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3E5A" w14:textId="77777777" w:rsidR="00EF4565" w:rsidRDefault="00EF4565" w:rsidP="00EF4565">
      <w:pPr>
        <w:tabs>
          <w:tab w:val="left" w:pos="0"/>
          <w:tab w:val="left" w:pos="9180"/>
        </w:tabs>
        <w:spacing w:after="0" w:line="240" w:lineRule="auto"/>
        <w:ind w:right="27"/>
        <w:jc w:val="center"/>
        <w:rPr>
          <w:rFonts w:ascii="Trebuchet MS" w:eastAsia="Calibri" w:hAnsi="Trebuchet MS" w:cs="Times New Roman"/>
          <w:b/>
          <w:sz w:val="32"/>
          <w:szCs w:val="32"/>
        </w:rPr>
      </w:pPr>
    </w:p>
    <w:p w14:paraId="7393488B" w14:textId="77777777" w:rsidR="00EF4565" w:rsidRDefault="00EF4565" w:rsidP="00EF4565">
      <w:pPr>
        <w:tabs>
          <w:tab w:val="left" w:pos="0"/>
          <w:tab w:val="left" w:pos="9180"/>
        </w:tabs>
        <w:spacing w:after="0" w:line="240" w:lineRule="auto"/>
        <w:ind w:right="27"/>
        <w:jc w:val="center"/>
        <w:rPr>
          <w:rFonts w:ascii="Trebuchet MS" w:eastAsia="Calibri" w:hAnsi="Trebuchet MS" w:cs="Times New Roman"/>
          <w:b/>
          <w:sz w:val="32"/>
          <w:szCs w:val="32"/>
        </w:rPr>
      </w:pPr>
    </w:p>
    <w:p w14:paraId="2C370D7C" w14:textId="77777777" w:rsidR="00EF4565" w:rsidRDefault="00EF4565" w:rsidP="00EF4565">
      <w:pPr>
        <w:tabs>
          <w:tab w:val="left" w:pos="0"/>
          <w:tab w:val="left" w:pos="9180"/>
        </w:tabs>
        <w:spacing w:after="0" w:line="240" w:lineRule="auto"/>
        <w:ind w:right="27"/>
        <w:jc w:val="center"/>
        <w:rPr>
          <w:rFonts w:ascii="Trebuchet MS" w:eastAsia="Calibri" w:hAnsi="Trebuchet MS" w:cs="Times New Roman"/>
          <w:b/>
          <w:sz w:val="32"/>
          <w:szCs w:val="32"/>
        </w:rPr>
      </w:pPr>
    </w:p>
    <w:p w14:paraId="7C1BB94B" w14:textId="7452EC10" w:rsidR="00EF4565" w:rsidRDefault="00EF4565" w:rsidP="00EF4565">
      <w:pPr>
        <w:tabs>
          <w:tab w:val="left" w:pos="0"/>
          <w:tab w:val="left" w:pos="9180"/>
        </w:tabs>
        <w:spacing w:after="0" w:line="240" w:lineRule="auto"/>
        <w:ind w:right="27"/>
        <w:jc w:val="center"/>
        <w:rPr>
          <w:rFonts w:ascii="Trebuchet MS" w:eastAsia="Calibri" w:hAnsi="Trebuchet MS" w:cs="Times New Roman"/>
          <w:b/>
          <w:sz w:val="32"/>
          <w:szCs w:val="32"/>
        </w:rPr>
      </w:pPr>
      <w:r>
        <w:rPr>
          <w:rFonts w:ascii="Trebuchet MS" w:eastAsia="Calibri" w:hAnsi="Trebuchet MS" w:cs="Times New Roman"/>
          <w:b/>
          <w:sz w:val="32"/>
          <w:szCs w:val="32"/>
        </w:rPr>
        <w:t>ANUNȚ PRIVIND REZULTATELE PROCEDURII DE SELECŢIE</w:t>
      </w:r>
    </w:p>
    <w:p w14:paraId="4EA07DB0" w14:textId="77777777" w:rsidR="00EF4565" w:rsidRDefault="00EF4565" w:rsidP="00EF4565">
      <w:pPr>
        <w:tabs>
          <w:tab w:val="left" w:pos="0"/>
          <w:tab w:val="left" w:pos="9180"/>
        </w:tabs>
        <w:spacing w:after="0" w:line="240" w:lineRule="auto"/>
        <w:ind w:right="27"/>
        <w:jc w:val="center"/>
        <w:rPr>
          <w:rFonts w:ascii="Trebuchet MS" w:eastAsia="Calibri" w:hAnsi="Trebuchet MS" w:cs="Times New Roman"/>
          <w:b/>
          <w:sz w:val="32"/>
          <w:szCs w:val="32"/>
        </w:rPr>
      </w:pPr>
    </w:p>
    <w:p w14:paraId="7E02A41F" w14:textId="77777777" w:rsidR="00EF4565" w:rsidRDefault="00EF4565" w:rsidP="00EF4565">
      <w:pPr>
        <w:tabs>
          <w:tab w:val="left" w:pos="0"/>
          <w:tab w:val="left" w:pos="9180"/>
        </w:tabs>
        <w:spacing w:after="0" w:line="240" w:lineRule="auto"/>
        <w:ind w:right="27"/>
        <w:jc w:val="center"/>
        <w:rPr>
          <w:rFonts w:ascii="Trebuchet MS" w:eastAsia="Calibri" w:hAnsi="Trebuchet MS" w:cs="Times New Roman"/>
          <w:b/>
          <w:sz w:val="32"/>
          <w:szCs w:val="32"/>
        </w:rPr>
      </w:pPr>
      <w:r>
        <w:rPr>
          <w:rFonts w:ascii="Trebuchet MS" w:eastAsia="Calibri" w:hAnsi="Trebuchet MS" w:cs="Times New Roman"/>
          <w:b/>
          <w:sz w:val="32"/>
          <w:szCs w:val="32"/>
        </w:rPr>
        <w:t xml:space="preserve">a 2 experți specializați în domeniul </w:t>
      </w:r>
    </w:p>
    <w:p w14:paraId="465F3BA3" w14:textId="77777777" w:rsidR="00EF4565" w:rsidRDefault="00EF4565" w:rsidP="00EF4565">
      <w:pPr>
        <w:tabs>
          <w:tab w:val="left" w:pos="0"/>
          <w:tab w:val="left" w:pos="9180"/>
        </w:tabs>
        <w:spacing w:after="0" w:line="240" w:lineRule="auto"/>
        <w:ind w:right="27"/>
        <w:jc w:val="center"/>
        <w:rPr>
          <w:rFonts w:ascii="Trebuchet MS" w:eastAsia="Calibri" w:hAnsi="Trebuchet MS" w:cs="Times New Roman"/>
          <w:b/>
          <w:sz w:val="32"/>
          <w:szCs w:val="32"/>
        </w:rPr>
      </w:pPr>
      <w:r>
        <w:rPr>
          <w:rFonts w:ascii="Trebuchet MS" w:eastAsia="Calibri" w:hAnsi="Trebuchet MS" w:cs="Times New Roman"/>
          <w:b/>
          <w:sz w:val="32"/>
          <w:szCs w:val="32"/>
        </w:rPr>
        <w:t>Drept penal. Drept procesual penal (seminare FCC)</w:t>
      </w:r>
    </w:p>
    <w:p w14:paraId="4E7FB827" w14:textId="77777777" w:rsidR="00EF4565" w:rsidRDefault="00EF4565" w:rsidP="00EF4565">
      <w:pPr>
        <w:tabs>
          <w:tab w:val="left" w:pos="0"/>
          <w:tab w:val="left" w:pos="9180"/>
        </w:tabs>
        <w:spacing w:after="0" w:line="240" w:lineRule="auto"/>
        <w:ind w:right="27"/>
        <w:jc w:val="center"/>
        <w:rPr>
          <w:rFonts w:ascii="Trebuchet MS" w:eastAsia="Calibri" w:hAnsi="Trebuchet MS" w:cs="Times New Roman"/>
          <w:b/>
          <w:sz w:val="32"/>
          <w:szCs w:val="32"/>
        </w:rPr>
      </w:pPr>
      <w:r>
        <w:rPr>
          <w:rFonts w:ascii="Trebuchet MS" w:eastAsia="Calibri" w:hAnsi="Trebuchet MS" w:cs="Times New Roman"/>
          <w:b/>
          <w:sz w:val="32"/>
          <w:szCs w:val="32"/>
        </w:rPr>
        <w:t xml:space="preserve">în cadrul Proiectului ”Justiția 2020: profesionalism și integritate” </w:t>
      </w:r>
    </w:p>
    <w:p w14:paraId="14C88524" w14:textId="77777777" w:rsidR="00EF4565" w:rsidRDefault="00EF4565" w:rsidP="00EF4565">
      <w:pPr>
        <w:tabs>
          <w:tab w:val="left" w:pos="0"/>
          <w:tab w:val="left" w:pos="9180"/>
        </w:tabs>
        <w:spacing w:after="0" w:line="240" w:lineRule="auto"/>
        <w:ind w:right="27"/>
        <w:jc w:val="center"/>
        <w:rPr>
          <w:rFonts w:ascii="Trebuchet MS" w:eastAsia="Calibri" w:hAnsi="Trebuchet MS" w:cs="Times New Roman"/>
          <w:b/>
          <w:sz w:val="24"/>
          <w:szCs w:val="24"/>
        </w:rPr>
      </w:pPr>
      <w:r>
        <w:rPr>
          <w:rFonts w:ascii="Trebuchet MS" w:eastAsia="Calibri" w:hAnsi="Trebuchet MS" w:cs="Times New Roman"/>
          <w:b/>
          <w:sz w:val="32"/>
          <w:szCs w:val="32"/>
        </w:rPr>
        <w:t>cod SIPOCA 453, cod MySMIS2014+ 118978</w:t>
      </w:r>
      <w:r>
        <w:rPr>
          <w:rFonts w:ascii="Trebuchet MS" w:eastAsia="Calibri" w:hAnsi="Trebuchet MS" w:cs="Times New Roman"/>
          <w:b/>
          <w:sz w:val="24"/>
          <w:szCs w:val="24"/>
        </w:rPr>
        <w:t xml:space="preserve"> </w:t>
      </w:r>
    </w:p>
    <w:p w14:paraId="5A917CC4" w14:textId="5C09142F" w:rsidR="00605A6B" w:rsidRPr="00306A36" w:rsidRDefault="00605A6B" w:rsidP="00605A6B">
      <w:pPr>
        <w:tabs>
          <w:tab w:val="left" w:pos="0"/>
          <w:tab w:val="left" w:pos="9180"/>
        </w:tabs>
        <w:spacing w:after="0" w:line="240" w:lineRule="auto"/>
        <w:ind w:right="27"/>
        <w:jc w:val="center"/>
        <w:rPr>
          <w:rFonts w:ascii="Trebuchet MS" w:eastAsia="Calibri" w:hAnsi="Trebuchet MS" w:cs="Times New Roman"/>
          <w:b/>
          <w:sz w:val="24"/>
          <w:szCs w:val="24"/>
        </w:rPr>
      </w:pPr>
      <w:r w:rsidRPr="00306A36">
        <w:rPr>
          <w:rFonts w:ascii="Trebuchet MS" w:eastAsia="Calibri" w:hAnsi="Trebuchet MS" w:cs="Times New Roman"/>
          <w:b/>
          <w:sz w:val="24"/>
          <w:szCs w:val="24"/>
        </w:rPr>
        <w:t xml:space="preserve"> </w:t>
      </w:r>
    </w:p>
    <w:p w14:paraId="429DBA5A" w14:textId="77777777" w:rsidR="005317FF" w:rsidRPr="00EF015F" w:rsidRDefault="005317FF" w:rsidP="005317FF">
      <w:pPr>
        <w:spacing w:after="0" w:line="360" w:lineRule="auto"/>
        <w:rPr>
          <w:rFonts w:ascii="Trebuchet MS" w:eastAsia="Times New Roman" w:hAnsi="Trebuchet MS" w:cs="Times New Roman"/>
          <w:sz w:val="24"/>
          <w:szCs w:val="24"/>
        </w:rPr>
      </w:pPr>
    </w:p>
    <w:p w14:paraId="61271262" w14:textId="3EE01046" w:rsidR="00CE1B2B" w:rsidRPr="00EA2A65" w:rsidRDefault="00EF4565" w:rsidP="00593695">
      <w:pPr>
        <w:spacing w:after="0" w:line="276" w:lineRule="auto"/>
        <w:ind w:left="90" w:firstLine="630"/>
        <w:jc w:val="both"/>
        <w:rPr>
          <w:rFonts w:ascii="Trebuchet MS" w:eastAsia="Times New Roman" w:hAnsi="Trebuchet MS" w:cs="Times New Roman"/>
          <w:sz w:val="24"/>
          <w:szCs w:val="24"/>
        </w:rPr>
      </w:pPr>
      <w:r>
        <w:rPr>
          <w:rFonts w:ascii="Trebuchet MS" w:hAnsi="Trebuchet MS"/>
          <w:sz w:val="24"/>
          <w:szCs w:val="24"/>
        </w:rPr>
        <w:t>L</w:t>
      </w:r>
      <w:r w:rsidR="005008A6" w:rsidRPr="00EA2A65">
        <w:rPr>
          <w:rFonts w:ascii="Trebuchet MS" w:hAnsi="Trebuchet MS"/>
          <w:sz w:val="24"/>
          <w:szCs w:val="24"/>
        </w:rPr>
        <w:t xml:space="preserve">a data de </w:t>
      </w:r>
      <w:r w:rsidR="00817895">
        <w:rPr>
          <w:rFonts w:ascii="Trebuchet MS" w:hAnsi="Trebuchet MS"/>
          <w:sz w:val="24"/>
          <w:szCs w:val="24"/>
        </w:rPr>
        <w:t>11</w:t>
      </w:r>
      <w:r w:rsidR="005008A6" w:rsidRPr="00EA2A65">
        <w:rPr>
          <w:rFonts w:ascii="Trebuchet MS" w:hAnsi="Trebuchet MS"/>
          <w:sz w:val="24"/>
          <w:szCs w:val="24"/>
        </w:rPr>
        <w:t xml:space="preserve"> </w:t>
      </w:r>
      <w:r w:rsidR="00817895">
        <w:rPr>
          <w:rFonts w:ascii="Trebuchet MS" w:hAnsi="Trebuchet MS"/>
          <w:sz w:val="24"/>
          <w:szCs w:val="24"/>
        </w:rPr>
        <w:t>octombrie</w:t>
      </w:r>
      <w:r w:rsidR="005008A6" w:rsidRPr="00EA2A65">
        <w:rPr>
          <w:rFonts w:ascii="Trebuchet MS" w:hAnsi="Trebuchet MS"/>
          <w:sz w:val="24"/>
          <w:szCs w:val="24"/>
        </w:rPr>
        <w:t xml:space="preserve"> 20</w:t>
      </w:r>
      <w:r w:rsidR="0067606F">
        <w:rPr>
          <w:rFonts w:ascii="Trebuchet MS" w:hAnsi="Trebuchet MS"/>
          <w:sz w:val="24"/>
          <w:szCs w:val="24"/>
        </w:rPr>
        <w:t>22</w:t>
      </w:r>
      <w:r>
        <w:rPr>
          <w:rFonts w:ascii="Trebuchet MS" w:hAnsi="Trebuchet MS"/>
          <w:sz w:val="24"/>
          <w:szCs w:val="24"/>
        </w:rPr>
        <w:t xml:space="preserve"> a fost declanșată</w:t>
      </w:r>
      <w:r w:rsidR="005008A6" w:rsidRPr="00EA2A65">
        <w:rPr>
          <w:rFonts w:ascii="Trebuchet MS" w:hAnsi="Trebuchet MS"/>
          <w:sz w:val="24"/>
          <w:szCs w:val="24"/>
        </w:rPr>
        <w:t>, cu respectarea formelor de publicitate (publicare pe site-ul INM),</w:t>
      </w:r>
      <w:r w:rsidR="002E5158">
        <w:rPr>
          <w:rFonts w:ascii="Trebuchet MS" w:hAnsi="Trebuchet MS"/>
          <w:sz w:val="24"/>
          <w:szCs w:val="24"/>
        </w:rPr>
        <w:t xml:space="preserve"> </w:t>
      </w:r>
      <w:r w:rsidR="005008A6" w:rsidRPr="00EA2A65">
        <w:rPr>
          <w:rFonts w:ascii="Trebuchet MS" w:eastAsia="Times New Roman" w:hAnsi="Trebuchet MS" w:cs="Times New Roman"/>
          <w:sz w:val="24"/>
          <w:szCs w:val="24"/>
        </w:rPr>
        <w:t>procedura</w:t>
      </w:r>
      <w:r w:rsidR="00635694" w:rsidRPr="00EA2A65">
        <w:rPr>
          <w:rFonts w:ascii="Trebuchet MS" w:eastAsia="Times New Roman" w:hAnsi="Trebuchet MS" w:cs="Times New Roman"/>
          <w:sz w:val="24"/>
          <w:szCs w:val="24"/>
        </w:rPr>
        <w:t xml:space="preserve"> de </w:t>
      </w:r>
      <w:r w:rsidR="00306A36" w:rsidRPr="00EA2A65">
        <w:rPr>
          <w:rFonts w:ascii="Trebuchet MS" w:eastAsia="Times New Roman" w:hAnsi="Trebuchet MS" w:cs="Times New Roman"/>
          <w:sz w:val="24"/>
          <w:szCs w:val="24"/>
        </w:rPr>
        <w:t>selecție</w:t>
      </w:r>
      <w:r w:rsidR="00A06947" w:rsidRPr="00EA2A65">
        <w:rPr>
          <w:rFonts w:ascii="Trebuchet MS" w:eastAsia="Times New Roman" w:hAnsi="Trebuchet MS" w:cs="Times New Roman"/>
          <w:sz w:val="24"/>
          <w:szCs w:val="24"/>
        </w:rPr>
        <w:t xml:space="preserve"> a </w:t>
      </w:r>
      <w:r w:rsidR="0067606F">
        <w:rPr>
          <w:rFonts w:ascii="Trebuchet MS" w:eastAsia="Times New Roman" w:hAnsi="Trebuchet MS" w:cs="Times New Roman"/>
          <w:sz w:val="24"/>
          <w:szCs w:val="24"/>
        </w:rPr>
        <w:t>2</w:t>
      </w:r>
      <w:r w:rsidR="00635694" w:rsidRPr="00EA2A65">
        <w:rPr>
          <w:rFonts w:ascii="Trebuchet MS" w:eastAsia="Times New Roman" w:hAnsi="Trebuchet MS" w:cs="Times New Roman"/>
          <w:sz w:val="24"/>
          <w:szCs w:val="24"/>
        </w:rPr>
        <w:t xml:space="preserve"> </w:t>
      </w:r>
      <w:r w:rsidR="00306A36" w:rsidRPr="00EA2A65">
        <w:rPr>
          <w:rFonts w:ascii="Trebuchet MS" w:eastAsia="Times New Roman" w:hAnsi="Trebuchet MS" w:cs="Times New Roman"/>
          <w:sz w:val="24"/>
          <w:szCs w:val="24"/>
        </w:rPr>
        <w:t>experți</w:t>
      </w:r>
      <w:r w:rsidR="00B94E95" w:rsidRPr="00EA2A65">
        <w:rPr>
          <w:rFonts w:ascii="Trebuchet MS" w:eastAsia="Times New Roman" w:hAnsi="Trebuchet MS" w:cs="Times New Roman"/>
          <w:sz w:val="24"/>
          <w:szCs w:val="24"/>
        </w:rPr>
        <w:t xml:space="preserve"> specializați în domeniul</w:t>
      </w:r>
      <w:r w:rsidR="002E5158" w:rsidRPr="002E5158">
        <w:rPr>
          <w:rFonts w:ascii="Trebuchet MS" w:eastAsia="Calibri" w:hAnsi="Trebuchet MS" w:cs="Times New Roman"/>
          <w:b/>
          <w:sz w:val="32"/>
          <w:szCs w:val="32"/>
        </w:rPr>
        <w:t xml:space="preserve"> </w:t>
      </w:r>
      <w:r w:rsidR="002E5158" w:rsidRPr="002E5158">
        <w:rPr>
          <w:rFonts w:ascii="Trebuchet MS" w:hAnsi="Trebuchet MS"/>
          <w:sz w:val="24"/>
          <w:szCs w:val="24"/>
        </w:rPr>
        <w:t>Drept penal. Drept procesual penal (seminare FCC)</w:t>
      </w:r>
      <w:r w:rsidR="00817895">
        <w:rPr>
          <w:rFonts w:ascii="Trebuchet MS" w:hAnsi="Trebuchet MS"/>
          <w:sz w:val="24"/>
          <w:szCs w:val="24"/>
        </w:rPr>
        <w:t xml:space="preserve">, </w:t>
      </w:r>
      <w:r w:rsidR="00635694" w:rsidRPr="00EA2A65">
        <w:rPr>
          <w:rFonts w:ascii="Trebuchet MS" w:eastAsia="Times New Roman" w:hAnsi="Trebuchet MS" w:cs="Times New Roman"/>
          <w:sz w:val="24"/>
          <w:szCs w:val="24"/>
        </w:rPr>
        <w:t xml:space="preserve">termenul limită pentru depunerea candidaturilor fiind </w:t>
      </w:r>
      <w:r w:rsidR="00817895">
        <w:rPr>
          <w:rFonts w:ascii="Trebuchet MS" w:eastAsia="Times New Roman" w:hAnsi="Trebuchet MS" w:cs="Times New Roman"/>
          <w:sz w:val="24"/>
          <w:szCs w:val="24"/>
        </w:rPr>
        <w:t>29 noiembrie</w:t>
      </w:r>
      <w:r w:rsidR="00635694" w:rsidRPr="00EA2A65">
        <w:rPr>
          <w:rFonts w:ascii="Trebuchet MS" w:eastAsia="Times New Roman" w:hAnsi="Trebuchet MS" w:cs="Times New Roman"/>
          <w:sz w:val="24"/>
          <w:szCs w:val="24"/>
        </w:rPr>
        <w:t xml:space="preserve"> 20</w:t>
      </w:r>
      <w:r w:rsidR="0067606F">
        <w:rPr>
          <w:rFonts w:ascii="Trebuchet MS" w:eastAsia="Times New Roman" w:hAnsi="Trebuchet MS" w:cs="Times New Roman"/>
          <w:sz w:val="24"/>
          <w:szCs w:val="24"/>
        </w:rPr>
        <w:t>22.</w:t>
      </w:r>
      <w:r w:rsidR="00635694" w:rsidRPr="00EA2A65">
        <w:rPr>
          <w:rFonts w:ascii="Trebuchet MS" w:eastAsia="Times New Roman" w:hAnsi="Trebuchet MS" w:cs="Times New Roman"/>
          <w:sz w:val="24"/>
          <w:szCs w:val="24"/>
        </w:rPr>
        <w:t xml:space="preserve"> </w:t>
      </w:r>
    </w:p>
    <w:p w14:paraId="32F915C4" w14:textId="1AB65EFF"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r w:rsidRPr="006446D8">
        <w:rPr>
          <w:rFonts w:ascii="Trebuchet MS" w:eastAsia="Calibri" w:hAnsi="Trebuchet MS" w:cs="Arial Narrow"/>
          <w:sz w:val="24"/>
          <w:szCs w:val="24"/>
        </w:rPr>
        <w:t>În urma publicării anunțului de selecție, a fost înregistrat</w:t>
      </w:r>
      <w:r w:rsidR="00817895">
        <w:rPr>
          <w:rFonts w:ascii="Trebuchet MS" w:eastAsia="Calibri" w:hAnsi="Trebuchet MS" w:cs="Arial Narrow"/>
          <w:sz w:val="24"/>
          <w:szCs w:val="24"/>
        </w:rPr>
        <w:t>ă</w:t>
      </w:r>
      <w:r w:rsidRPr="006446D8">
        <w:rPr>
          <w:rFonts w:ascii="Trebuchet MS" w:eastAsia="Calibri" w:hAnsi="Trebuchet MS" w:cs="Arial Narrow"/>
          <w:sz w:val="24"/>
          <w:szCs w:val="24"/>
        </w:rPr>
        <w:t xml:space="preserve"> următoar</w:t>
      </w:r>
      <w:r w:rsidR="00817895">
        <w:rPr>
          <w:rFonts w:ascii="Trebuchet MS" w:eastAsia="Calibri" w:hAnsi="Trebuchet MS" w:cs="Arial Narrow"/>
          <w:sz w:val="24"/>
          <w:szCs w:val="24"/>
        </w:rPr>
        <w:t>ea</w:t>
      </w:r>
      <w:r w:rsidRPr="006446D8">
        <w:rPr>
          <w:rFonts w:ascii="Trebuchet MS" w:eastAsia="Calibri" w:hAnsi="Trebuchet MS" w:cs="Arial Narrow"/>
          <w:sz w:val="24"/>
          <w:szCs w:val="24"/>
        </w:rPr>
        <w:t xml:space="preserve"> candidatur</w:t>
      </w:r>
      <w:r w:rsidR="00817895">
        <w:rPr>
          <w:rFonts w:ascii="Trebuchet MS" w:eastAsia="Calibri" w:hAnsi="Trebuchet MS" w:cs="Arial Narrow"/>
          <w:sz w:val="24"/>
          <w:szCs w:val="24"/>
        </w:rPr>
        <w:t>ă</w:t>
      </w:r>
      <w:r w:rsidRPr="006446D8">
        <w:rPr>
          <w:rFonts w:ascii="Trebuchet MS" w:eastAsia="Calibri" w:hAnsi="Trebuchet MS" w:cs="Arial Narrow"/>
          <w:sz w:val="24"/>
          <w:szCs w:val="24"/>
        </w:rPr>
        <w:t>:</w:t>
      </w:r>
    </w:p>
    <w:p w14:paraId="18C4C3B7" w14:textId="77777777"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p>
    <w:p w14:paraId="249B9B18" w14:textId="54AAC28D" w:rsidR="002E5158" w:rsidRPr="00817895" w:rsidRDefault="00817895" w:rsidP="00817895">
      <w:pPr>
        <w:pStyle w:val="ListParagraph"/>
        <w:numPr>
          <w:ilvl w:val="0"/>
          <w:numId w:val="14"/>
        </w:num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BERBEC Silvia Antoaneta – avocat, președinte Asociația Pro Refugiu.</w:t>
      </w:r>
    </w:p>
    <w:p w14:paraId="7DD0F58F" w14:textId="77777777"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p>
    <w:p w14:paraId="54697CCA" w14:textId="6CA1A534"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r w:rsidRPr="006446D8">
        <w:rPr>
          <w:rFonts w:ascii="Trebuchet MS" w:eastAsia="Times New Roman" w:hAnsi="Trebuchet MS" w:cs="Times New Roman"/>
          <w:i/>
          <w:sz w:val="24"/>
          <w:szCs w:val="24"/>
        </w:rPr>
        <w:t>Într-o primă etapă eliminatorie</w:t>
      </w:r>
      <w:r w:rsidRPr="006446D8">
        <w:rPr>
          <w:rFonts w:ascii="Trebuchet MS" w:eastAsia="Times New Roman" w:hAnsi="Trebuchet MS" w:cs="Times New Roman"/>
          <w:sz w:val="24"/>
          <w:szCs w:val="24"/>
        </w:rPr>
        <w:t>, comisia de selecție a evaluat, pe baza documentației transmise, admisibilitatea candidaturi</w:t>
      </w:r>
      <w:r w:rsidR="00817895">
        <w:rPr>
          <w:rFonts w:ascii="Trebuchet MS" w:eastAsia="Times New Roman" w:hAnsi="Trebuchet MS" w:cs="Times New Roman"/>
          <w:sz w:val="24"/>
          <w:szCs w:val="24"/>
        </w:rPr>
        <w:t>i</w:t>
      </w:r>
      <w:r w:rsidRPr="006446D8">
        <w:rPr>
          <w:rFonts w:ascii="Trebuchet MS" w:eastAsia="Times New Roman" w:hAnsi="Trebuchet MS" w:cs="Times New Roman"/>
          <w:sz w:val="24"/>
          <w:szCs w:val="24"/>
        </w:rPr>
        <w:t xml:space="preserve"> sub aspectul îndeplinirii următoarelor cerințe, astfel cum au fost indicate și în anunțul de participare: </w:t>
      </w:r>
    </w:p>
    <w:p w14:paraId="6DE52560" w14:textId="77777777"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r w:rsidRPr="006446D8">
        <w:rPr>
          <w:rFonts w:ascii="Trebuchet MS" w:eastAsia="Times New Roman" w:hAnsi="Trebuchet MS" w:cs="Times New Roman"/>
          <w:sz w:val="24"/>
          <w:szCs w:val="24"/>
        </w:rPr>
        <w:t>a) respectarea termenului limită pentru depunerea candidaturilor;</w:t>
      </w:r>
    </w:p>
    <w:p w14:paraId="0AD7C578" w14:textId="77777777"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r w:rsidRPr="006446D8">
        <w:rPr>
          <w:rFonts w:ascii="Trebuchet MS" w:eastAsia="Times New Roman" w:hAnsi="Trebuchet MS" w:cs="Times New Roman"/>
          <w:sz w:val="24"/>
          <w:szCs w:val="24"/>
        </w:rPr>
        <w:t xml:space="preserve">b) respectarea documentației de înscriere, respectiv: </w:t>
      </w:r>
    </w:p>
    <w:p w14:paraId="12BF4E29" w14:textId="77777777"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r w:rsidRPr="006446D8">
        <w:rPr>
          <w:rFonts w:ascii="Trebuchet MS" w:eastAsia="Times New Roman" w:hAnsi="Trebuchet MS" w:cs="Times New Roman"/>
          <w:sz w:val="24"/>
          <w:szCs w:val="24"/>
        </w:rPr>
        <w:t xml:space="preserve">- o scrisoare de intenție, </w:t>
      </w:r>
    </w:p>
    <w:p w14:paraId="50262BE6" w14:textId="77777777"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r w:rsidRPr="006446D8">
        <w:rPr>
          <w:rFonts w:ascii="Trebuchet MS" w:eastAsia="Times New Roman" w:hAnsi="Trebuchet MS" w:cs="Times New Roman"/>
          <w:sz w:val="24"/>
          <w:szCs w:val="24"/>
        </w:rPr>
        <w:t xml:space="preserve">- curriculum vitae, </w:t>
      </w:r>
    </w:p>
    <w:p w14:paraId="636EE873" w14:textId="77777777"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r w:rsidRPr="006446D8">
        <w:rPr>
          <w:rFonts w:ascii="Trebuchet MS" w:eastAsia="Times New Roman" w:hAnsi="Trebuchet MS" w:cs="Times New Roman"/>
          <w:sz w:val="24"/>
          <w:szCs w:val="24"/>
        </w:rPr>
        <w:t>- un plan de seminar;</w:t>
      </w:r>
      <w:r w:rsidRPr="006446D8">
        <w:rPr>
          <w:rFonts w:ascii="Trebuchet MS" w:hAnsi="Trebuchet MS"/>
          <w:sz w:val="24"/>
          <w:szCs w:val="24"/>
        </w:rPr>
        <w:t xml:space="preserve"> planul va cuprinde informații privind scopul și obiectivele activității de formare, indicații privind toate etapele de planificare și organizare a seminarului, metodele de formare pe care expertul intenționează să le utilizeze, cel puțin 3 teme de interes în domeniul de specialitate, precum și orice alte elemente pe care expertul le apreciază relevante în acest context. La elaborarea planului de seminar se va avea în vedere specificul grupului țintă (20 de judecători specializați în materie penală de la nivelul tuturor instanțelor și procurori/ seminar), obiectivele seminarelor, durata activității de formare (2 zile de formare/seminar, durata unei zile de seminar fiind de </w:t>
      </w:r>
      <w:r w:rsidRPr="006446D8">
        <w:rPr>
          <w:rFonts w:ascii="Trebuchet MS" w:hAnsi="Trebuchet MS"/>
          <w:sz w:val="24"/>
          <w:szCs w:val="24"/>
        </w:rPr>
        <w:lastRenderedPageBreak/>
        <w:t>maximum 8 ore), precum și faptul că la lucrările fiecărui seminar vor participa câte 2 experți pe întreaga durată a celor 2 zile de activitate;</w:t>
      </w:r>
      <w:r w:rsidRPr="006446D8">
        <w:rPr>
          <w:rFonts w:ascii="Trebuchet MS" w:eastAsia="Times New Roman" w:hAnsi="Trebuchet MS" w:cs="Times New Roman"/>
          <w:sz w:val="24"/>
          <w:szCs w:val="24"/>
        </w:rPr>
        <w:t xml:space="preserve"> </w:t>
      </w:r>
    </w:p>
    <w:p w14:paraId="30D87213" w14:textId="77777777"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r w:rsidRPr="006446D8">
        <w:rPr>
          <w:rFonts w:ascii="Trebuchet MS" w:eastAsia="Times New Roman" w:hAnsi="Trebuchet MS" w:cs="Times New Roman"/>
          <w:sz w:val="24"/>
          <w:szCs w:val="24"/>
        </w:rPr>
        <w:t>c) îndeplinirea cerințelor specifice de calificare, respectiv:</w:t>
      </w:r>
    </w:p>
    <w:p w14:paraId="7A9D04C3" w14:textId="77777777"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r w:rsidRPr="006446D8">
        <w:rPr>
          <w:rFonts w:ascii="Trebuchet MS" w:eastAsia="Times New Roman" w:hAnsi="Trebuchet MS" w:cs="Times New Roman"/>
          <w:sz w:val="24"/>
          <w:szCs w:val="24"/>
        </w:rPr>
        <w:t xml:space="preserve">- </w:t>
      </w:r>
      <w:r w:rsidRPr="006446D8">
        <w:rPr>
          <w:rFonts w:ascii="Trebuchet MS" w:hAnsi="Trebuchet MS"/>
          <w:sz w:val="24"/>
          <w:szCs w:val="24"/>
        </w:rPr>
        <w:t>experiență profesională de minimum 5 ani în domeniul de specialitate cerut, calculată de la data numirii sau dobândirii funcției;</w:t>
      </w:r>
    </w:p>
    <w:p w14:paraId="74CCA014" w14:textId="77777777"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r w:rsidRPr="006446D8">
        <w:rPr>
          <w:rFonts w:ascii="Trebuchet MS" w:eastAsia="Times New Roman" w:hAnsi="Trebuchet MS" w:cs="Times New Roman"/>
          <w:sz w:val="24"/>
          <w:szCs w:val="24"/>
        </w:rPr>
        <w:t xml:space="preserve">- </w:t>
      </w:r>
      <w:r w:rsidRPr="006446D8">
        <w:rPr>
          <w:rFonts w:ascii="Trebuchet MS" w:hAnsi="Trebuchet MS"/>
          <w:sz w:val="24"/>
          <w:szCs w:val="24"/>
        </w:rPr>
        <w:t>alte documente justificative, după caz: certificate, adeverințe, referințe/scrisori de recomandare, orice alte documente care pot susține afirmațiile candidatului în sensul îndeplinirii cerințelor de calificare.</w:t>
      </w:r>
    </w:p>
    <w:p w14:paraId="72EEBA3D" w14:textId="6338816D" w:rsidR="002E5158" w:rsidRPr="006446D8" w:rsidRDefault="002E5158" w:rsidP="002D295A">
      <w:pPr>
        <w:spacing w:after="0" w:line="240" w:lineRule="auto"/>
        <w:jc w:val="both"/>
        <w:rPr>
          <w:rFonts w:ascii="Trebuchet MS" w:eastAsia="Times New Roman" w:hAnsi="Trebuchet MS" w:cs="Times New Roman"/>
          <w:sz w:val="24"/>
          <w:szCs w:val="24"/>
        </w:rPr>
      </w:pPr>
      <w:r w:rsidRPr="006446D8">
        <w:rPr>
          <w:rFonts w:ascii="Trebuchet MS" w:eastAsia="Times New Roman" w:hAnsi="Trebuchet MS" w:cs="Times New Roman"/>
          <w:sz w:val="24"/>
          <w:szCs w:val="24"/>
        </w:rPr>
        <w:t xml:space="preserve">  </w:t>
      </w:r>
    </w:p>
    <w:p w14:paraId="4B6BB563" w14:textId="604D4691" w:rsidR="002E5158" w:rsidRPr="006446D8" w:rsidRDefault="002E5158" w:rsidP="002E5158">
      <w:pPr>
        <w:spacing w:after="0" w:line="240" w:lineRule="auto"/>
        <w:ind w:firstLine="708"/>
        <w:jc w:val="both"/>
        <w:rPr>
          <w:rFonts w:ascii="Trebuchet MS" w:eastAsia="Times New Roman" w:hAnsi="Trebuchet MS" w:cs="Times New Roman"/>
          <w:b/>
          <w:sz w:val="24"/>
          <w:szCs w:val="24"/>
        </w:rPr>
      </w:pPr>
      <w:r w:rsidRPr="006446D8">
        <w:rPr>
          <w:rFonts w:ascii="Trebuchet MS" w:eastAsia="Times New Roman" w:hAnsi="Trebuchet MS" w:cs="Times New Roman"/>
          <w:sz w:val="24"/>
          <w:szCs w:val="24"/>
        </w:rPr>
        <w:t>În urma evaluării admisibilităţii dosar</w:t>
      </w:r>
      <w:r w:rsidR="00817895">
        <w:rPr>
          <w:rFonts w:ascii="Trebuchet MS" w:eastAsia="Times New Roman" w:hAnsi="Trebuchet MS" w:cs="Times New Roman"/>
          <w:sz w:val="24"/>
          <w:szCs w:val="24"/>
        </w:rPr>
        <w:t>ului</w:t>
      </w:r>
      <w:r w:rsidRPr="006446D8">
        <w:rPr>
          <w:rFonts w:ascii="Trebuchet MS" w:eastAsia="Times New Roman" w:hAnsi="Trebuchet MS" w:cs="Times New Roman"/>
          <w:sz w:val="24"/>
          <w:szCs w:val="24"/>
        </w:rPr>
        <w:t xml:space="preserve"> de înscriere</w:t>
      </w:r>
      <w:r w:rsidR="00817895">
        <w:rPr>
          <w:rFonts w:ascii="Trebuchet MS" w:eastAsia="Times New Roman" w:hAnsi="Trebuchet MS" w:cs="Times New Roman"/>
          <w:sz w:val="24"/>
          <w:szCs w:val="24"/>
        </w:rPr>
        <w:t>,</w:t>
      </w:r>
      <w:r w:rsidRPr="006446D8">
        <w:rPr>
          <w:rFonts w:ascii="Trebuchet MS" w:eastAsia="Times New Roman" w:hAnsi="Trebuchet MS" w:cs="Times New Roman"/>
          <w:sz w:val="24"/>
          <w:szCs w:val="24"/>
        </w:rPr>
        <w:t xml:space="preserve"> comisia de selecţie a acordat calificativul </w:t>
      </w:r>
      <w:r w:rsidRPr="006446D8">
        <w:rPr>
          <w:rFonts w:ascii="Trebuchet MS" w:eastAsia="Times New Roman" w:hAnsi="Trebuchet MS" w:cs="Times New Roman"/>
          <w:b/>
          <w:sz w:val="24"/>
          <w:szCs w:val="24"/>
        </w:rPr>
        <w:t>„</w:t>
      </w:r>
      <w:r w:rsidRPr="006446D8">
        <w:rPr>
          <w:rFonts w:ascii="Trebuchet MS" w:eastAsia="Times New Roman" w:hAnsi="Trebuchet MS" w:cs="Times New Roman"/>
          <w:sz w:val="24"/>
          <w:szCs w:val="24"/>
        </w:rPr>
        <w:t>ADMIS”</w:t>
      </w:r>
      <w:r w:rsidRPr="00BA0306">
        <w:rPr>
          <w:rFonts w:ascii="Trebuchet MS" w:eastAsia="Times New Roman" w:hAnsi="Trebuchet MS" w:cs="Times New Roman"/>
          <w:sz w:val="24"/>
          <w:szCs w:val="24"/>
        </w:rPr>
        <w:t>, după cum urmează:</w:t>
      </w:r>
      <w:r w:rsidRPr="006446D8">
        <w:rPr>
          <w:rFonts w:ascii="Trebuchet MS" w:eastAsia="Times New Roman" w:hAnsi="Trebuchet MS" w:cs="Times New Roman"/>
          <w:sz w:val="24"/>
          <w:szCs w:val="24"/>
        </w:rPr>
        <w:t xml:space="preserve"> </w:t>
      </w:r>
    </w:p>
    <w:p w14:paraId="7E1A8149" w14:textId="77777777"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p>
    <w:p w14:paraId="07347C8D" w14:textId="1D6B7D0C" w:rsidR="002D295A" w:rsidRPr="00817895" w:rsidRDefault="00817895" w:rsidP="00817895">
      <w:pPr>
        <w:pStyle w:val="ListParagraph"/>
        <w:numPr>
          <w:ilvl w:val="0"/>
          <w:numId w:val="15"/>
        </w:numPr>
        <w:spacing w:after="0" w:line="240" w:lineRule="auto"/>
        <w:jc w:val="both"/>
        <w:rPr>
          <w:rFonts w:ascii="Trebuchet MS" w:eastAsia="Times New Roman" w:hAnsi="Trebuchet MS" w:cs="Times New Roman"/>
          <w:sz w:val="24"/>
          <w:szCs w:val="24"/>
        </w:rPr>
      </w:pPr>
      <w:bookmarkStart w:id="0" w:name="_Hlk112935513"/>
      <w:r>
        <w:rPr>
          <w:rFonts w:ascii="Trebuchet MS" w:eastAsia="Times New Roman" w:hAnsi="Trebuchet MS" w:cs="Times New Roman"/>
          <w:sz w:val="24"/>
          <w:szCs w:val="24"/>
        </w:rPr>
        <w:t xml:space="preserve">BERBEC Silvia Antoaneta </w:t>
      </w:r>
      <w:r w:rsidR="002D295A" w:rsidRPr="00583BAF">
        <w:rPr>
          <w:rFonts w:ascii="Trebuchet MS" w:eastAsia="Times New Roman" w:hAnsi="Trebuchet MS" w:cs="Times New Roman"/>
          <w:sz w:val="24"/>
          <w:szCs w:val="24"/>
        </w:rPr>
        <w:t>–</w:t>
      </w:r>
      <w:r w:rsidR="002D295A" w:rsidRPr="002D295A">
        <w:rPr>
          <w:rFonts w:ascii="Trebuchet MS" w:eastAsia="Times New Roman" w:hAnsi="Trebuchet MS" w:cs="Times New Roman"/>
          <w:sz w:val="24"/>
          <w:szCs w:val="24"/>
        </w:rPr>
        <w:t xml:space="preserve"> </w:t>
      </w:r>
      <w:r w:rsidR="002D295A">
        <w:rPr>
          <w:rFonts w:ascii="Trebuchet MS" w:eastAsia="Times New Roman" w:hAnsi="Trebuchet MS" w:cs="Times New Roman"/>
          <w:sz w:val="24"/>
          <w:szCs w:val="24"/>
        </w:rPr>
        <w:t>candidat admis</w:t>
      </w:r>
      <w:r>
        <w:rPr>
          <w:rFonts w:ascii="Trebuchet MS" w:eastAsia="Times New Roman" w:hAnsi="Trebuchet MS" w:cs="Times New Roman"/>
          <w:sz w:val="24"/>
          <w:szCs w:val="24"/>
        </w:rPr>
        <w:t>.</w:t>
      </w:r>
    </w:p>
    <w:bookmarkEnd w:id="0"/>
    <w:p w14:paraId="141FA52F" w14:textId="439DCA64" w:rsidR="002E5158" w:rsidRPr="006446D8" w:rsidRDefault="002E5158" w:rsidP="002D295A">
      <w:pPr>
        <w:spacing w:after="0" w:line="240" w:lineRule="auto"/>
        <w:ind w:left="90" w:firstLine="630"/>
        <w:jc w:val="both"/>
        <w:rPr>
          <w:rFonts w:ascii="Trebuchet MS" w:eastAsia="Times New Roman" w:hAnsi="Trebuchet MS" w:cs="Times New Roman"/>
          <w:sz w:val="24"/>
          <w:szCs w:val="24"/>
        </w:rPr>
      </w:pPr>
      <w:r w:rsidRPr="006446D8">
        <w:rPr>
          <w:rFonts w:ascii="Trebuchet MS" w:eastAsia="Times New Roman" w:hAnsi="Trebuchet MS" w:cs="Times New Roman"/>
          <w:sz w:val="24"/>
          <w:szCs w:val="24"/>
        </w:rPr>
        <w:t xml:space="preserve">  </w:t>
      </w:r>
    </w:p>
    <w:p w14:paraId="1D10C608" w14:textId="05DDFF09"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r w:rsidRPr="006446D8">
        <w:rPr>
          <w:rFonts w:ascii="Trebuchet MS" w:eastAsia="Times New Roman" w:hAnsi="Trebuchet MS" w:cs="Times New Roman"/>
          <w:sz w:val="24"/>
          <w:szCs w:val="24"/>
        </w:rPr>
        <w:t xml:space="preserve">În urma evaluării </w:t>
      </w:r>
      <w:r w:rsidR="00F9227D" w:rsidRPr="006446D8">
        <w:rPr>
          <w:rFonts w:ascii="Trebuchet MS" w:eastAsia="Times New Roman" w:hAnsi="Trebuchet MS" w:cs="Times New Roman"/>
          <w:sz w:val="24"/>
          <w:szCs w:val="24"/>
        </w:rPr>
        <w:t>admisibilității</w:t>
      </w:r>
      <w:r w:rsidRPr="006446D8">
        <w:rPr>
          <w:rFonts w:ascii="Trebuchet MS" w:eastAsia="Times New Roman" w:hAnsi="Trebuchet MS" w:cs="Times New Roman"/>
          <w:sz w:val="24"/>
          <w:szCs w:val="24"/>
        </w:rPr>
        <w:t xml:space="preserve"> dosar</w:t>
      </w:r>
      <w:r w:rsidR="00817895">
        <w:rPr>
          <w:rFonts w:ascii="Trebuchet MS" w:eastAsia="Times New Roman" w:hAnsi="Trebuchet MS" w:cs="Times New Roman"/>
          <w:sz w:val="24"/>
          <w:szCs w:val="24"/>
        </w:rPr>
        <w:t>ului</w:t>
      </w:r>
      <w:r w:rsidRPr="006446D8">
        <w:rPr>
          <w:rFonts w:ascii="Trebuchet MS" w:eastAsia="Times New Roman" w:hAnsi="Trebuchet MS" w:cs="Times New Roman"/>
          <w:sz w:val="24"/>
          <w:szCs w:val="24"/>
        </w:rPr>
        <w:t xml:space="preserve"> de înscriere, </w:t>
      </w:r>
      <w:r w:rsidR="00F9227D" w:rsidRPr="006446D8">
        <w:rPr>
          <w:rFonts w:ascii="Trebuchet MS" w:eastAsia="Times New Roman" w:hAnsi="Trebuchet MS" w:cs="Times New Roman"/>
          <w:sz w:val="24"/>
          <w:szCs w:val="24"/>
        </w:rPr>
        <w:t>candida</w:t>
      </w:r>
      <w:r w:rsidR="00817895">
        <w:rPr>
          <w:rFonts w:ascii="Trebuchet MS" w:eastAsia="Times New Roman" w:hAnsi="Trebuchet MS" w:cs="Times New Roman"/>
          <w:sz w:val="24"/>
          <w:szCs w:val="24"/>
        </w:rPr>
        <w:t>tul</w:t>
      </w:r>
      <w:r w:rsidRPr="006446D8">
        <w:rPr>
          <w:rFonts w:ascii="Trebuchet MS" w:eastAsia="Times New Roman" w:hAnsi="Trebuchet MS" w:cs="Times New Roman"/>
          <w:sz w:val="24"/>
          <w:szCs w:val="24"/>
        </w:rPr>
        <w:t xml:space="preserve"> care a primit calificativul „ADMIS” s-a calificat pentru </w:t>
      </w:r>
      <w:r w:rsidRPr="006446D8">
        <w:rPr>
          <w:rFonts w:ascii="Trebuchet MS" w:eastAsia="Times New Roman" w:hAnsi="Trebuchet MS" w:cs="Times New Roman"/>
          <w:i/>
          <w:sz w:val="24"/>
          <w:szCs w:val="24"/>
        </w:rPr>
        <w:t>cea de-a doua etapă a</w:t>
      </w:r>
      <w:r w:rsidRPr="006446D8">
        <w:rPr>
          <w:rFonts w:ascii="Trebuchet MS" w:eastAsia="Times New Roman" w:hAnsi="Trebuchet MS" w:cs="Times New Roman"/>
          <w:sz w:val="24"/>
          <w:szCs w:val="24"/>
        </w:rPr>
        <w:t xml:space="preserve"> procedurii de selecție, constând într-un interviu în faţa comisiei de selecţie, criteriile de evaluare fiind următoarele (punctaj de la 1 la 10):</w:t>
      </w:r>
    </w:p>
    <w:p w14:paraId="2789DF19" w14:textId="77777777"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r w:rsidRPr="006446D8">
        <w:rPr>
          <w:rFonts w:ascii="Trebuchet MS" w:eastAsia="Times New Roman" w:hAnsi="Trebuchet MS" w:cs="Times New Roman"/>
          <w:sz w:val="24"/>
          <w:szCs w:val="24"/>
        </w:rPr>
        <w:t xml:space="preserve">a) experiența profesională relevantă în domeniu (în aprecierea acestui criteriu vor fi avute în vedere, după caz, şi lucrările publicate, participarea la programe de formare în domeniu /schimburi de experiență, cunoașterea unei limbi străine etc.); </w:t>
      </w:r>
    </w:p>
    <w:p w14:paraId="6F4092C7" w14:textId="77777777"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r w:rsidRPr="006446D8">
        <w:rPr>
          <w:rFonts w:ascii="Trebuchet MS" w:eastAsia="Times New Roman" w:hAnsi="Trebuchet MS" w:cs="Times New Roman"/>
          <w:sz w:val="24"/>
          <w:szCs w:val="24"/>
        </w:rPr>
        <w:t>b) abilități de formare și capacitatea de planificare, organizare și evaluare a unei sesiuni de formare în domeniu;</w:t>
      </w:r>
    </w:p>
    <w:p w14:paraId="1B4BCE30" w14:textId="77777777"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r w:rsidRPr="006446D8">
        <w:rPr>
          <w:rFonts w:ascii="Trebuchet MS" w:eastAsia="Times New Roman" w:hAnsi="Trebuchet MS" w:cs="Times New Roman"/>
          <w:sz w:val="24"/>
          <w:szCs w:val="24"/>
        </w:rPr>
        <w:t xml:space="preserve">c) capacitatea de comunicare şi </w:t>
      </w:r>
      <w:r w:rsidR="00F9227D" w:rsidRPr="006446D8">
        <w:rPr>
          <w:rFonts w:ascii="Trebuchet MS" w:eastAsia="Times New Roman" w:hAnsi="Trebuchet MS" w:cs="Times New Roman"/>
          <w:sz w:val="24"/>
          <w:szCs w:val="24"/>
        </w:rPr>
        <w:t>relaționare</w:t>
      </w:r>
      <w:r w:rsidRPr="006446D8">
        <w:rPr>
          <w:rFonts w:ascii="Trebuchet MS" w:eastAsia="Times New Roman" w:hAnsi="Trebuchet MS" w:cs="Times New Roman"/>
          <w:sz w:val="24"/>
          <w:szCs w:val="24"/>
        </w:rPr>
        <w:t xml:space="preserve"> în lucrul cu profesioniștii în domeniu;</w:t>
      </w:r>
    </w:p>
    <w:p w14:paraId="4631BE82" w14:textId="77777777" w:rsidR="002E5158" w:rsidRPr="006446D8" w:rsidRDefault="002E5158" w:rsidP="002E5158">
      <w:pPr>
        <w:spacing w:after="0" w:line="240" w:lineRule="auto"/>
        <w:ind w:left="90" w:firstLine="630"/>
        <w:jc w:val="both"/>
        <w:rPr>
          <w:rFonts w:ascii="Trebuchet MS" w:eastAsia="Times New Roman" w:hAnsi="Trebuchet MS" w:cs="Times New Roman"/>
          <w:sz w:val="24"/>
          <w:szCs w:val="24"/>
        </w:rPr>
      </w:pPr>
      <w:r w:rsidRPr="006446D8">
        <w:rPr>
          <w:rFonts w:ascii="Trebuchet MS" w:eastAsia="Times New Roman" w:hAnsi="Trebuchet MS" w:cs="Times New Roman"/>
          <w:sz w:val="24"/>
          <w:szCs w:val="24"/>
        </w:rPr>
        <w:t>d) disponibilitatea de a colabora şi de a se integra în echipa de proiect.</w:t>
      </w:r>
    </w:p>
    <w:p w14:paraId="7D666E78" w14:textId="77777777" w:rsidR="002E5158" w:rsidRPr="006446D8" w:rsidRDefault="002E5158" w:rsidP="002E5158">
      <w:pPr>
        <w:spacing w:after="0" w:line="240" w:lineRule="auto"/>
        <w:ind w:left="360"/>
        <w:jc w:val="center"/>
        <w:rPr>
          <w:rFonts w:ascii="Trebuchet MS" w:eastAsia="Times New Roman" w:hAnsi="Trebuchet MS" w:cs="Times New Roman"/>
          <w:b/>
          <w:sz w:val="24"/>
          <w:szCs w:val="24"/>
        </w:rPr>
      </w:pPr>
    </w:p>
    <w:p w14:paraId="5DA8EB5A" w14:textId="77777777" w:rsidR="002E5158" w:rsidRPr="006446D8" w:rsidRDefault="002E5158" w:rsidP="002E5158">
      <w:pPr>
        <w:spacing w:after="0" w:line="240" w:lineRule="auto"/>
        <w:rPr>
          <w:rFonts w:ascii="Trebuchet MS" w:eastAsia="Times New Roman" w:hAnsi="Trebuchet MS" w:cs="Times New Roman"/>
          <w:b/>
          <w:i/>
          <w:sz w:val="24"/>
          <w:szCs w:val="24"/>
          <w:u w:val="single"/>
        </w:rPr>
      </w:pPr>
    </w:p>
    <w:p w14:paraId="7489D7AE" w14:textId="323C0305" w:rsidR="00605A6B" w:rsidRPr="00EA2A65" w:rsidRDefault="00F9227D" w:rsidP="00EF4565">
      <w:pPr>
        <w:spacing w:after="0" w:line="276" w:lineRule="auto"/>
        <w:ind w:firstLine="708"/>
        <w:jc w:val="both"/>
        <w:rPr>
          <w:rFonts w:ascii="Trebuchet MS" w:eastAsia="Calibri" w:hAnsi="Trebuchet MS" w:cs="Times New Roman"/>
          <w:sz w:val="24"/>
          <w:szCs w:val="24"/>
        </w:rPr>
      </w:pPr>
      <w:r w:rsidRPr="00EA2A65">
        <w:rPr>
          <w:rFonts w:ascii="Trebuchet MS" w:eastAsia="Calibri" w:hAnsi="Trebuchet MS" w:cs="Times New Roman"/>
          <w:b/>
          <w:sz w:val="24"/>
          <w:szCs w:val="24"/>
        </w:rPr>
        <w:t>Interviu</w:t>
      </w:r>
      <w:r w:rsidR="00817895">
        <w:rPr>
          <w:rFonts w:ascii="Trebuchet MS" w:eastAsia="Calibri" w:hAnsi="Trebuchet MS" w:cs="Times New Roman"/>
          <w:b/>
          <w:sz w:val="24"/>
          <w:szCs w:val="24"/>
        </w:rPr>
        <w:t>l</w:t>
      </w:r>
      <w:r w:rsidRPr="00EA2A65">
        <w:rPr>
          <w:rFonts w:ascii="Trebuchet MS" w:eastAsia="Calibri" w:hAnsi="Trebuchet MS" w:cs="Times New Roman"/>
          <w:b/>
          <w:sz w:val="24"/>
          <w:szCs w:val="24"/>
        </w:rPr>
        <w:t xml:space="preserve"> </w:t>
      </w:r>
      <w:r w:rsidRPr="00EA2A65">
        <w:rPr>
          <w:rFonts w:ascii="Trebuchet MS" w:eastAsia="Calibri" w:hAnsi="Trebuchet MS" w:cs="Times New Roman"/>
          <w:sz w:val="24"/>
          <w:szCs w:val="24"/>
        </w:rPr>
        <w:t xml:space="preserve">a fost susținut în </w:t>
      </w:r>
      <w:r w:rsidR="001E48D9">
        <w:rPr>
          <w:rFonts w:ascii="Trebuchet MS" w:eastAsia="Calibri" w:hAnsi="Trebuchet MS" w:cs="Times New Roman"/>
          <w:sz w:val="24"/>
          <w:szCs w:val="24"/>
        </w:rPr>
        <w:t>data de 1</w:t>
      </w:r>
      <w:r w:rsidR="00817895">
        <w:rPr>
          <w:rFonts w:ascii="Trebuchet MS" w:eastAsia="Calibri" w:hAnsi="Trebuchet MS" w:cs="Times New Roman"/>
          <w:sz w:val="24"/>
          <w:szCs w:val="24"/>
        </w:rPr>
        <w:t>3 ianuarie</w:t>
      </w:r>
      <w:r w:rsidR="001E48D9">
        <w:rPr>
          <w:rFonts w:ascii="Trebuchet MS" w:eastAsia="Calibri" w:hAnsi="Trebuchet MS" w:cs="Times New Roman"/>
          <w:sz w:val="24"/>
          <w:szCs w:val="24"/>
        </w:rPr>
        <w:t xml:space="preserve"> 202</w:t>
      </w:r>
      <w:r w:rsidR="00817895">
        <w:rPr>
          <w:rFonts w:ascii="Trebuchet MS" w:eastAsia="Calibri" w:hAnsi="Trebuchet MS" w:cs="Times New Roman"/>
          <w:sz w:val="24"/>
          <w:szCs w:val="24"/>
        </w:rPr>
        <w:t>3</w:t>
      </w:r>
      <w:r w:rsidRPr="00EA2A65">
        <w:rPr>
          <w:rFonts w:ascii="Trebuchet MS" w:eastAsia="Calibri" w:hAnsi="Trebuchet MS" w:cs="Times New Roman"/>
          <w:sz w:val="24"/>
          <w:szCs w:val="24"/>
        </w:rPr>
        <w:t>, potrivit calendarului comunicat candida</w:t>
      </w:r>
      <w:r w:rsidR="00817895">
        <w:rPr>
          <w:rFonts w:ascii="Trebuchet MS" w:eastAsia="Calibri" w:hAnsi="Trebuchet MS" w:cs="Times New Roman"/>
          <w:sz w:val="24"/>
          <w:szCs w:val="24"/>
        </w:rPr>
        <w:t>tului</w:t>
      </w:r>
      <w:r w:rsidRPr="00EA2A65">
        <w:rPr>
          <w:rFonts w:ascii="Trebuchet MS" w:eastAsia="Calibri" w:hAnsi="Trebuchet MS" w:cs="Times New Roman"/>
          <w:sz w:val="24"/>
          <w:szCs w:val="24"/>
        </w:rPr>
        <w:t>.</w:t>
      </w:r>
    </w:p>
    <w:p w14:paraId="718D4F51" w14:textId="77777777" w:rsidR="00F9227D" w:rsidRPr="00EA2A65" w:rsidRDefault="00F9227D" w:rsidP="00F9227D">
      <w:pPr>
        <w:spacing w:after="0" w:line="276" w:lineRule="auto"/>
        <w:jc w:val="both"/>
        <w:rPr>
          <w:rFonts w:ascii="Trebuchet MS" w:eastAsia="Times New Roman" w:hAnsi="Trebuchet MS" w:cs="Times New Roman"/>
          <w:sz w:val="24"/>
          <w:szCs w:val="24"/>
        </w:rPr>
      </w:pPr>
    </w:p>
    <w:p w14:paraId="5528CD09" w14:textId="34A2238F" w:rsidR="00F9227D" w:rsidRDefault="00F9227D" w:rsidP="00BA0306">
      <w:pPr>
        <w:spacing w:after="0" w:line="276" w:lineRule="auto"/>
        <w:ind w:firstLine="630"/>
        <w:jc w:val="both"/>
        <w:rPr>
          <w:rFonts w:ascii="Trebuchet MS" w:eastAsia="Calibri" w:hAnsi="Trebuchet MS" w:cs="Times New Roman"/>
          <w:sz w:val="24"/>
          <w:szCs w:val="24"/>
        </w:rPr>
      </w:pPr>
      <w:r w:rsidRPr="00EA2A65">
        <w:rPr>
          <w:rFonts w:ascii="Trebuchet MS" w:eastAsia="Calibri" w:hAnsi="Trebuchet MS" w:cs="Times New Roman"/>
          <w:sz w:val="24"/>
          <w:szCs w:val="24"/>
        </w:rPr>
        <w:t xml:space="preserve">După susținerea probei interviului, comisia a realizat selecția, acordând punctaje de la 1 la 10 pentru fiecare dintre criteriile indicate mai sus și a decis </w:t>
      </w:r>
      <w:r w:rsidR="00605A6B">
        <w:rPr>
          <w:rFonts w:ascii="Trebuchet MS" w:eastAsia="Calibri" w:hAnsi="Trebuchet MS" w:cs="Times New Roman"/>
          <w:sz w:val="24"/>
          <w:szCs w:val="24"/>
        </w:rPr>
        <w:t>neselectarea candidatului.</w:t>
      </w:r>
    </w:p>
    <w:p w14:paraId="194EC0CB" w14:textId="77777777" w:rsidR="00F9227D" w:rsidRDefault="00F9227D" w:rsidP="00F9227D">
      <w:pPr>
        <w:spacing w:after="0" w:line="276" w:lineRule="auto"/>
        <w:jc w:val="both"/>
        <w:rPr>
          <w:rFonts w:ascii="Trebuchet MS" w:eastAsia="Calibri" w:hAnsi="Trebuchet MS" w:cs="Times New Roman"/>
          <w:sz w:val="24"/>
          <w:szCs w:val="24"/>
        </w:rPr>
      </w:pPr>
    </w:p>
    <w:sectPr w:rsidR="00F9227D" w:rsidSect="00531F2D">
      <w:headerReference w:type="default" r:id="rId8"/>
      <w:footerReference w:type="default" r:id="rId9"/>
      <w:pgSz w:w="11906" w:h="16838"/>
      <w:pgMar w:top="1417" w:right="1016" w:bottom="1417" w:left="990" w:header="630"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FB88" w14:textId="77777777" w:rsidR="00043278" w:rsidRDefault="00043278" w:rsidP="009E53B4">
      <w:pPr>
        <w:spacing w:after="0" w:line="240" w:lineRule="auto"/>
      </w:pPr>
      <w:r>
        <w:separator/>
      </w:r>
    </w:p>
  </w:endnote>
  <w:endnote w:type="continuationSeparator" w:id="0">
    <w:p w14:paraId="53DAE5B9" w14:textId="77777777" w:rsidR="00043278" w:rsidRDefault="00043278" w:rsidP="009E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BoldItalic">
    <w:altName w:val="MS Mincho"/>
    <w:panose1 w:val="00000000000000000000"/>
    <w:charset w:val="80"/>
    <w:family w:val="auto"/>
    <w:notTrueType/>
    <w:pitch w:val="default"/>
    <w:sig w:usb0="00000000" w:usb1="08070000" w:usb2="00000010" w:usb3="00000000" w:csb0="00020000"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3B2C" w14:textId="77777777" w:rsidR="00236207" w:rsidRDefault="009D76A8" w:rsidP="00236207">
    <w:pPr>
      <w:autoSpaceDE w:val="0"/>
      <w:autoSpaceDN w:val="0"/>
      <w:adjustRightInd w:val="0"/>
      <w:spacing w:after="0" w:line="240" w:lineRule="auto"/>
      <w:jc w:val="center"/>
      <w:rPr>
        <w:rFonts w:ascii="Trebuchet MS" w:eastAsia="Trebuchet-BoldItalic" w:hAnsi="Trebuchet MS" w:cs="Trebuchet-BoldItalic"/>
        <w:b/>
        <w:bCs/>
        <w:i/>
        <w:iCs/>
        <w:color w:val="00148A"/>
        <w:sz w:val="24"/>
        <w:szCs w:val="24"/>
      </w:rPr>
    </w:pPr>
    <w:r>
      <w:rPr>
        <w:rFonts w:ascii="Trebuchet MS" w:eastAsia="Trebuchet-BoldItalic" w:hAnsi="Trebuchet MS" w:cs="Trebuchet-BoldItalic"/>
        <w:b/>
        <w:bCs/>
        <w:i/>
        <w:iCs/>
        <w:noProof/>
        <w:color w:val="00148A"/>
        <w:sz w:val="24"/>
        <w:szCs w:val="24"/>
        <w:lang w:val="en-US"/>
      </w:rPr>
      <w:drawing>
        <wp:inline distT="0" distB="0" distL="0" distR="0" wp14:anchorId="4D616467" wp14:editId="2C55ACD8">
          <wp:extent cx="699135" cy="491284"/>
          <wp:effectExtent l="0" t="0" r="5715" b="4445"/>
          <wp:docPr id="26" name="I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077" cy="498270"/>
                  </a:xfrm>
                  <a:prstGeom prst="rect">
                    <a:avLst/>
                  </a:prstGeom>
                  <a:noFill/>
                </pic:spPr>
              </pic:pic>
            </a:graphicData>
          </a:graphic>
        </wp:inline>
      </w:drawing>
    </w:r>
  </w:p>
  <w:p w14:paraId="689ED475" w14:textId="77777777" w:rsidR="00236207" w:rsidRDefault="00236207" w:rsidP="00236207">
    <w:pPr>
      <w:autoSpaceDE w:val="0"/>
      <w:autoSpaceDN w:val="0"/>
      <w:adjustRightInd w:val="0"/>
      <w:spacing w:after="0" w:line="240" w:lineRule="auto"/>
      <w:jc w:val="center"/>
      <w:rPr>
        <w:rFonts w:ascii="Trebuchet MS" w:eastAsia="Trebuchet-BoldItalic" w:hAnsi="Trebuchet MS" w:cs="Trebuchet-BoldItalic"/>
        <w:b/>
        <w:bCs/>
        <w:i/>
        <w:iCs/>
        <w:color w:val="00148A"/>
        <w:sz w:val="24"/>
        <w:szCs w:val="24"/>
      </w:rPr>
    </w:pPr>
  </w:p>
  <w:p w14:paraId="304985AA" w14:textId="77777777" w:rsidR="00236207" w:rsidRPr="009D76A8" w:rsidRDefault="00236207" w:rsidP="00236207">
    <w:pPr>
      <w:autoSpaceDE w:val="0"/>
      <w:autoSpaceDN w:val="0"/>
      <w:adjustRightInd w:val="0"/>
      <w:spacing w:after="0" w:line="240" w:lineRule="auto"/>
      <w:jc w:val="center"/>
      <w:rPr>
        <w:rFonts w:ascii="Trebuchet MS" w:eastAsia="Trebuchet-BoldItalic" w:hAnsi="Trebuchet MS" w:cs="Trebuchet-BoldItalic"/>
        <w:b/>
        <w:bCs/>
        <w:i/>
        <w:iCs/>
        <w:color w:val="00148A"/>
        <w:sz w:val="28"/>
        <w:szCs w:val="28"/>
      </w:rPr>
    </w:pPr>
    <w:r w:rsidRPr="009D76A8">
      <w:rPr>
        <w:rFonts w:ascii="Trebuchet MS" w:eastAsia="Trebuchet-BoldItalic" w:hAnsi="Trebuchet MS" w:cs="Trebuchet-BoldItalic"/>
        <w:b/>
        <w:bCs/>
        <w:i/>
        <w:iCs/>
        <w:color w:val="00148A"/>
        <w:sz w:val="28"/>
        <w:szCs w:val="28"/>
      </w:rPr>
      <w:t>Proiect cofinanțat din Fondul Social European prin</w:t>
    </w:r>
  </w:p>
  <w:p w14:paraId="0F999996" w14:textId="77777777" w:rsidR="00236207" w:rsidRPr="009D76A8" w:rsidRDefault="00236207" w:rsidP="00236207">
    <w:pPr>
      <w:autoSpaceDE w:val="0"/>
      <w:autoSpaceDN w:val="0"/>
      <w:adjustRightInd w:val="0"/>
      <w:spacing w:after="0" w:line="240" w:lineRule="auto"/>
      <w:jc w:val="center"/>
      <w:rPr>
        <w:rFonts w:ascii="Trebuchet MS" w:hAnsi="Trebuchet MS"/>
        <w:sz w:val="28"/>
        <w:szCs w:val="28"/>
      </w:rPr>
    </w:pPr>
    <w:r w:rsidRPr="009D76A8">
      <w:rPr>
        <w:rFonts w:ascii="Trebuchet MS" w:eastAsia="Trebuchet-BoldItalic" w:hAnsi="Trebuchet MS" w:cs="Trebuchet-BoldItalic"/>
        <w:b/>
        <w:bCs/>
        <w:i/>
        <w:iCs/>
        <w:color w:val="00148A"/>
        <w:sz w:val="28"/>
        <w:szCs w:val="28"/>
      </w:rPr>
      <w:t>Programul Operațional Capacitate Administrativă 2014-2020</w:t>
    </w:r>
    <w:r w:rsidRPr="009D76A8">
      <w:rPr>
        <w:rFonts w:ascii="Trebuchet MS" w:eastAsia="TrebuchetMS" w:hAnsi="Trebuchet MS" w:cs="TrebuchetMS"/>
        <w:color w:val="00148A"/>
        <w:sz w:val="28"/>
        <w:szCs w:val="28"/>
      </w:rPr>
      <w:t>!</w:t>
    </w:r>
  </w:p>
  <w:p w14:paraId="12A5C645" w14:textId="77777777" w:rsidR="00236207" w:rsidRDefault="009D76A8" w:rsidP="009D76A8">
    <w:pPr>
      <w:tabs>
        <w:tab w:val="left" w:pos="5130"/>
      </w:tabs>
      <w:autoSpaceDE w:val="0"/>
      <w:autoSpaceDN w:val="0"/>
      <w:adjustRightInd w:val="0"/>
      <w:spacing w:after="0" w:line="240" w:lineRule="auto"/>
      <w:rPr>
        <w:rFonts w:ascii="Trebuchet MS" w:eastAsia="Trebuchet-BoldItalic" w:hAnsi="Trebuchet MS" w:cs="Trebuchet-BoldItalic"/>
        <w:b/>
        <w:bCs/>
        <w:i/>
        <w:iCs/>
        <w:color w:val="00148A"/>
        <w:sz w:val="24"/>
        <w:szCs w:val="24"/>
      </w:rPr>
    </w:pPr>
    <w:r>
      <w:rPr>
        <w:rFonts w:ascii="Trebuchet MS" w:eastAsia="Trebuchet-BoldItalic" w:hAnsi="Trebuchet MS" w:cs="Trebuchet-BoldItalic"/>
        <w:b/>
        <w:bCs/>
        <w:i/>
        <w:iCs/>
        <w:color w:val="00148A"/>
        <w:sz w:val="24"/>
        <w:szCs w:val="24"/>
      </w:rPr>
      <w:tab/>
    </w:r>
  </w:p>
  <w:p w14:paraId="7CB3F012" w14:textId="77777777" w:rsidR="009E53B4" w:rsidRPr="00236207" w:rsidRDefault="009E53B4" w:rsidP="00236207">
    <w:pPr>
      <w:autoSpaceDE w:val="0"/>
      <w:autoSpaceDN w:val="0"/>
      <w:adjustRightInd w:val="0"/>
      <w:spacing w:after="0" w:line="240" w:lineRule="auto"/>
      <w:jc w:val="center"/>
      <w:rPr>
        <w:rFonts w:ascii="Trebuchet MS" w:eastAsia="Trebuchet-BoldItalic" w:hAnsi="Trebuchet MS" w:cs="Trebuchet-BoldItalic"/>
        <w:b/>
        <w:bCs/>
        <w:i/>
        <w:iCs/>
        <w:color w:val="00148A"/>
        <w:sz w:val="24"/>
        <w:szCs w:val="24"/>
      </w:rPr>
    </w:pPr>
    <w:r w:rsidRPr="00236207">
      <w:rPr>
        <w:rFonts w:ascii="Trebuchet MS" w:eastAsia="Trebuchet-BoldItalic" w:hAnsi="Trebuchet MS" w:cs="Trebuchet-BoldItalic"/>
        <w:b/>
        <w:bCs/>
        <w:i/>
        <w:iCs/>
        <w:noProof/>
        <w:color w:val="00148A"/>
        <w:sz w:val="24"/>
        <w:szCs w:val="24"/>
        <w:lang w:val="en-US"/>
      </w:rPr>
      <w:drawing>
        <wp:inline distT="0" distB="0" distL="0" distR="0" wp14:anchorId="6DD4A3BF" wp14:editId="119AC8F5">
          <wp:extent cx="5760720" cy="344170"/>
          <wp:effectExtent l="0" t="0" r="0" b="0"/>
          <wp:docPr id="27" name="Imagine 118" descr="Ansamblu-gra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amblu-graf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344170"/>
                  </a:xfrm>
                  <a:prstGeom prst="rect">
                    <a:avLst/>
                  </a:prstGeom>
                  <a:noFill/>
                  <a:ln>
                    <a:noFill/>
                  </a:ln>
                </pic:spPr>
              </pic:pic>
            </a:graphicData>
          </a:graphic>
        </wp:inline>
      </w:drawing>
    </w:r>
  </w:p>
  <w:p w14:paraId="1E0DECC9" w14:textId="77777777" w:rsidR="00B87882" w:rsidRPr="00236207" w:rsidRDefault="00B87882" w:rsidP="00236207">
    <w:pPr>
      <w:autoSpaceDE w:val="0"/>
      <w:autoSpaceDN w:val="0"/>
      <w:adjustRightInd w:val="0"/>
      <w:spacing w:after="0" w:line="240" w:lineRule="auto"/>
      <w:jc w:val="center"/>
      <w:rPr>
        <w:rFonts w:ascii="Trebuchet MS" w:eastAsia="Trebuchet-BoldItalic" w:hAnsi="Trebuchet MS" w:cs="Trebuchet-BoldItalic"/>
        <w:b/>
        <w:bCs/>
        <w:i/>
        <w:iCs/>
        <w:color w:val="00148A"/>
        <w:sz w:val="24"/>
        <w:szCs w:val="24"/>
      </w:rPr>
    </w:pPr>
  </w:p>
  <w:p w14:paraId="17419371" w14:textId="77777777" w:rsidR="00B87882" w:rsidRPr="009D76A8" w:rsidRDefault="00000000" w:rsidP="00236207">
    <w:pPr>
      <w:autoSpaceDE w:val="0"/>
      <w:autoSpaceDN w:val="0"/>
      <w:adjustRightInd w:val="0"/>
      <w:spacing w:after="0" w:line="240" w:lineRule="auto"/>
      <w:jc w:val="center"/>
      <w:rPr>
        <w:rFonts w:ascii="Trebuchet MS" w:eastAsia="Trebuchet-BoldItalic" w:hAnsi="Trebuchet MS" w:cs="Trebuchet-BoldItalic"/>
        <w:b/>
        <w:bCs/>
        <w:iCs/>
        <w:color w:val="00148A"/>
        <w:sz w:val="28"/>
        <w:szCs w:val="28"/>
      </w:rPr>
    </w:pPr>
    <w:hyperlink r:id="rId3" w:history="1">
      <w:r w:rsidR="00236207" w:rsidRPr="009D76A8">
        <w:rPr>
          <w:rFonts w:ascii="Trebuchet MS" w:hAnsi="Trebuchet MS"/>
          <w:b/>
          <w:color w:val="00148A"/>
          <w:sz w:val="28"/>
          <w:szCs w:val="28"/>
        </w:rPr>
        <w:t>www.poca.ro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9DAD" w14:textId="77777777" w:rsidR="00043278" w:rsidRDefault="00043278" w:rsidP="009E53B4">
      <w:pPr>
        <w:spacing w:after="0" w:line="240" w:lineRule="auto"/>
      </w:pPr>
      <w:r>
        <w:separator/>
      </w:r>
    </w:p>
  </w:footnote>
  <w:footnote w:type="continuationSeparator" w:id="0">
    <w:p w14:paraId="66EFDAD6" w14:textId="77777777" w:rsidR="00043278" w:rsidRDefault="00043278" w:rsidP="009E5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AD54" w14:textId="77777777" w:rsidR="009E53B4" w:rsidRDefault="009E53B4">
    <w:pPr>
      <w:pStyle w:val="Header"/>
    </w:pPr>
    <w:r w:rsidRPr="009E53B4">
      <w:rPr>
        <w:noProof/>
        <w:lang w:val="en-US"/>
      </w:rPr>
      <w:drawing>
        <wp:inline distT="0" distB="0" distL="0" distR="0" wp14:anchorId="4221E977" wp14:editId="2A0643BD">
          <wp:extent cx="5760720" cy="621030"/>
          <wp:effectExtent l="0" t="0" r="0" b="7620"/>
          <wp:docPr id="25" name="Imagine 116" descr="C:\Users\gianina.radu\Desktop\19_call_17 august-9 noiembrie 2017\lansare_OS 2.3_17 august 2017\15_tematici\Header-POC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ina.radu\Desktop\19_call_17 august-9 noiembrie 2017\lansare_OS 2.3_17 august 2017\15_tematici\Header-POCA-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1030"/>
                  </a:xfrm>
                  <a:prstGeom prst="rect">
                    <a:avLst/>
                  </a:prstGeom>
                  <a:noFill/>
                  <a:ln>
                    <a:noFill/>
                  </a:ln>
                </pic:spPr>
              </pic:pic>
            </a:graphicData>
          </a:graphic>
        </wp:inline>
      </w:drawing>
    </w:r>
  </w:p>
  <w:p w14:paraId="508D6441" w14:textId="77777777" w:rsidR="009E53B4" w:rsidRDefault="009E53B4">
    <w:pPr>
      <w:pStyle w:val="Header"/>
    </w:pPr>
  </w:p>
  <w:p w14:paraId="5B4BEB4D" w14:textId="77777777" w:rsidR="00236207" w:rsidRDefault="00236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A06"/>
    <w:multiLevelType w:val="multilevel"/>
    <w:tmpl w:val="3E387940"/>
    <w:lvl w:ilvl="0">
      <w:numFmt w:val="bullet"/>
      <w:lvlText w:val="-"/>
      <w:lvlJc w:val="left"/>
      <w:pPr>
        <w:ind w:left="360" w:hanging="360"/>
      </w:pPr>
      <w:rPr>
        <w:rFonts w:ascii="Arial Narrow" w:eastAsia="Times New Roman" w:hAnsi="Arial Narrow"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DB560E"/>
    <w:multiLevelType w:val="hybridMultilevel"/>
    <w:tmpl w:val="EFAC495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413CC"/>
    <w:multiLevelType w:val="hybridMultilevel"/>
    <w:tmpl w:val="3F54F21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65E58"/>
    <w:multiLevelType w:val="hybridMultilevel"/>
    <w:tmpl w:val="EFAC495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40325"/>
    <w:multiLevelType w:val="hybridMultilevel"/>
    <w:tmpl w:val="72B4BEB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B5CD3"/>
    <w:multiLevelType w:val="hybridMultilevel"/>
    <w:tmpl w:val="D23CFF64"/>
    <w:lvl w:ilvl="0" w:tplc="2B1E71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BC437D"/>
    <w:multiLevelType w:val="hybridMultilevel"/>
    <w:tmpl w:val="AC6AE9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D3424BF"/>
    <w:multiLevelType w:val="hybridMultilevel"/>
    <w:tmpl w:val="7CB81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481103"/>
    <w:multiLevelType w:val="hybridMultilevel"/>
    <w:tmpl w:val="D23CFF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08A0634"/>
    <w:multiLevelType w:val="hybridMultilevel"/>
    <w:tmpl w:val="3F54F21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E7588"/>
    <w:multiLevelType w:val="hybridMultilevel"/>
    <w:tmpl w:val="7CB81BBC"/>
    <w:lvl w:ilvl="0" w:tplc="0409000F">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0846CD"/>
    <w:multiLevelType w:val="hybridMultilevel"/>
    <w:tmpl w:val="EFAC495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D684C"/>
    <w:multiLevelType w:val="hybridMultilevel"/>
    <w:tmpl w:val="AC6AE9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DEB267D"/>
    <w:multiLevelType w:val="hybridMultilevel"/>
    <w:tmpl w:val="7CB81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D5186A"/>
    <w:multiLevelType w:val="hybridMultilevel"/>
    <w:tmpl w:val="9C68D216"/>
    <w:lvl w:ilvl="0" w:tplc="0EE02208">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595984">
    <w:abstractNumId w:val="6"/>
  </w:num>
  <w:num w:numId="2" w16cid:durableId="414673537">
    <w:abstractNumId w:val="12"/>
  </w:num>
  <w:num w:numId="3" w16cid:durableId="1995063543">
    <w:abstractNumId w:val="2"/>
  </w:num>
  <w:num w:numId="4" w16cid:durableId="380137400">
    <w:abstractNumId w:val="9"/>
  </w:num>
  <w:num w:numId="5" w16cid:durableId="1543979710">
    <w:abstractNumId w:val="3"/>
  </w:num>
  <w:num w:numId="6" w16cid:durableId="1359115366">
    <w:abstractNumId w:val="14"/>
  </w:num>
  <w:num w:numId="7" w16cid:durableId="1466121910">
    <w:abstractNumId w:val="0"/>
  </w:num>
  <w:num w:numId="8" w16cid:durableId="1637447741">
    <w:abstractNumId w:val="13"/>
  </w:num>
  <w:num w:numId="9" w16cid:durableId="1713533019">
    <w:abstractNumId w:val="7"/>
  </w:num>
  <w:num w:numId="10" w16cid:durableId="1961647491">
    <w:abstractNumId w:val="11"/>
  </w:num>
  <w:num w:numId="11" w16cid:durableId="1819107140">
    <w:abstractNumId w:val="1"/>
  </w:num>
  <w:num w:numId="12" w16cid:durableId="1203054871">
    <w:abstractNumId w:val="4"/>
  </w:num>
  <w:num w:numId="13" w16cid:durableId="1709573892">
    <w:abstractNumId w:val="10"/>
  </w:num>
  <w:num w:numId="14" w16cid:durableId="1520200231">
    <w:abstractNumId w:val="5"/>
  </w:num>
  <w:num w:numId="15" w16cid:durableId="1706638163">
    <w:abstractNumId w:val="8"/>
  </w:num>
  <w:num w:numId="16" w16cid:durableId="105321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B4"/>
    <w:rsid w:val="000013FC"/>
    <w:rsid w:val="00011D3E"/>
    <w:rsid w:val="00021C39"/>
    <w:rsid w:val="000226AA"/>
    <w:rsid w:val="00023A85"/>
    <w:rsid w:val="000308B4"/>
    <w:rsid w:val="000321C6"/>
    <w:rsid w:val="00034601"/>
    <w:rsid w:val="00036469"/>
    <w:rsid w:val="0003777F"/>
    <w:rsid w:val="00037E2E"/>
    <w:rsid w:val="00043278"/>
    <w:rsid w:val="00047BBD"/>
    <w:rsid w:val="00050306"/>
    <w:rsid w:val="00050B04"/>
    <w:rsid w:val="00054763"/>
    <w:rsid w:val="00055960"/>
    <w:rsid w:val="00056187"/>
    <w:rsid w:val="000718D9"/>
    <w:rsid w:val="00072944"/>
    <w:rsid w:val="000735F0"/>
    <w:rsid w:val="00075687"/>
    <w:rsid w:val="00084353"/>
    <w:rsid w:val="00085098"/>
    <w:rsid w:val="000902AF"/>
    <w:rsid w:val="00096FA6"/>
    <w:rsid w:val="000A3099"/>
    <w:rsid w:val="000A4499"/>
    <w:rsid w:val="000C3EBA"/>
    <w:rsid w:val="000D2D80"/>
    <w:rsid w:val="000E2417"/>
    <w:rsid w:val="000F2EDA"/>
    <w:rsid w:val="0010654A"/>
    <w:rsid w:val="00115216"/>
    <w:rsid w:val="0011651E"/>
    <w:rsid w:val="0013086C"/>
    <w:rsid w:val="00133083"/>
    <w:rsid w:val="00134E27"/>
    <w:rsid w:val="00136004"/>
    <w:rsid w:val="00144C83"/>
    <w:rsid w:val="00154802"/>
    <w:rsid w:val="00156773"/>
    <w:rsid w:val="0015780A"/>
    <w:rsid w:val="001606D7"/>
    <w:rsid w:val="00170DD4"/>
    <w:rsid w:val="001827DD"/>
    <w:rsid w:val="00191C28"/>
    <w:rsid w:val="00195A03"/>
    <w:rsid w:val="001A79C8"/>
    <w:rsid w:val="001B09C6"/>
    <w:rsid w:val="001B160B"/>
    <w:rsid w:val="001B3E83"/>
    <w:rsid w:val="001D0A80"/>
    <w:rsid w:val="001D5FDA"/>
    <w:rsid w:val="001D6EF1"/>
    <w:rsid w:val="001E3115"/>
    <w:rsid w:val="001E48D9"/>
    <w:rsid w:val="001F31A6"/>
    <w:rsid w:val="002065AE"/>
    <w:rsid w:val="00213371"/>
    <w:rsid w:val="00214AE9"/>
    <w:rsid w:val="0021654C"/>
    <w:rsid w:val="00225F34"/>
    <w:rsid w:val="00231384"/>
    <w:rsid w:val="0023362E"/>
    <w:rsid w:val="00236207"/>
    <w:rsid w:val="00242DA4"/>
    <w:rsid w:val="00257510"/>
    <w:rsid w:val="002627B5"/>
    <w:rsid w:val="00276201"/>
    <w:rsid w:val="00276C2C"/>
    <w:rsid w:val="002772FC"/>
    <w:rsid w:val="002A42D5"/>
    <w:rsid w:val="002A4B7F"/>
    <w:rsid w:val="002A5AF7"/>
    <w:rsid w:val="002C4B7D"/>
    <w:rsid w:val="002D035C"/>
    <w:rsid w:val="002D0F94"/>
    <w:rsid w:val="002D295A"/>
    <w:rsid w:val="002D3A1B"/>
    <w:rsid w:val="002D5342"/>
    <w:rsid w:val="002E2777"/>
    <w:rsid w:val="002E389C"/>
    <w:rsid w:val="002E5158"/>
    <w:rsid w:val="002F3703"/>
    <w:rsid w:val="002F545F"/>
    <w:rsid w:val="002F63DB"/>
    <w:rsid w:val="003006CF"/>
    <w:rsid w:val="00305F22"/>
    <w:rsid w:val="00306A36"/>
    <w:rsid w:val="00314E25"/>
    <w:rsid w:val="0032504F"/>
    <w:rsid w:val="003327E4"/>
    <w:rsid w:val="00341865"/>
    <w:rsid w:val="00343359"/>
    <w:rsid w:val="0034628F"/>
    <w:rsid w:val="003533F1"/>
    <w:rsid w:val="0035373C"/>
    <w:rsid w:val="003543BD"/>
    <w:rsid w:val="00371CE5"/>
    <w:rsid w:val="00382EC0"/>
    <w:rsid w:val="00384354"/>
    <w:rsid w:val="00385886"/>
    <w:rsid w:val="00387E55"/>
    <w:rsid w:val="003902C1"/>
    <w:rsid w:val="003910D9"/>
    <w:rsid w:val="00391B48"/>
    <w:rsid w:val="00396CF4"/>
    <w:rsid w:val="003A0AE6"/>
    <w:rsid w:val="003A367D"/>
    <w:rsid w:val="003A459B"/>
    <w:rsid w:val="003A65EA"/>
    <w:rsid w:val="003B0D57"/>
    <w:rsid w:val="003B2E0F"/>
    <w:rsid w:val="003B3831"/>
    <w:rsid w:val="003B3F78"/>
    <w:rsid w:val="003C66BD"/>
    <w:rsid w:val="003C6B52"/>
    <w:rsid w:val="003C6E69"/>
    <w:rsid w:val="003D00F4"/>
    <w:rsid w:val="003E1BBC"/>
    <w:rsid w:val="003E3F2F"/>
    <w:rsid w:val="003F06FD"/>
    <w:rsid w:val="003F582E"/>
    <w:rsid w:val="00413DDC"/>
    <w:rsid w:val="004220F3"/>
    <w:rsid w:val="004300EF"/>
    <w:rsid w:val="00430128"/>
    <w:rsid w:val="0043258E"/>
    <w:rsid w:val="00434CEB"/>
    <w:rsid w:val="004408B0"/>
    <w:rsid w:val="00447319"/>
    <w:rsid w:val="00450270"/>
    <w:rsid w:val="00450CA6"/>
    <w:rsid w:val="00451750"/>
    <w:rsid w:val="00456D0E"/>
    <w:rsid w:val="004620D2"/>
    <w:rsid w:val="00475B13"/>
    <w:rsid w:val="004841A5"/>
    <w:rsid w:val="004938B2"/>
    <w:rsid w:val="004A0883"/>
    <w:rsid w:val="004A377F"/>
    <w:rsid w:val="004A5EA7"/>
    <w:rsid w:val="004A73CF"/>
    <w:rsid w:val="004B17D7"/>
    <w:rsid w:val="004B2B64"/>
    <w:rsid w:val="004D0C74"/>
    <w:rsid w:val="004D101A"/>
    <w:rsid w:val="004E0274"/>
    <w:rsid w:val="004E7584"/>
    <w:rsid w:val="004F42DD"/>
    <w:rsid w:val="005008A6"/>
    <w:rsid w:val="00501800"/>
    <w:rsid w:val="00505B72"/>
    <w:rsid w:val="005124ED"/>
    <w:rsid w:val="005141F6"/>
    <w:rsid w:val="0052232B"/>
    <w:rsid w:val="00525E21"/>
    <w:rsid w:val="00527A45"/>
    <w:rsid w:val="005317FF"/>
    <w:rsid w:val="00531F2D"/>
    <w:rsid w:val="00532DD4"/>
    <w:rsid w:val="00534893"/>
    <w:rsid w:val="00535678"/>
    <w:rsid w:val="00537B04"/>
    <w:rsid w:val="0054024A"/>
    <w:rsid w:val="00551096"/>
    <w:rsid w:val="00555679"/>
    <w:rsid w:val="00556D5B"/>
    <w:rsid w:val="00580088"/>
    <w:rsid w:val="00581509"/>
    <w:rsid w:val="005822C6"/>
    <w:rsid w:val="00583BAF"/>
    <w:rsid w:val="00586FF3"/>
    <w:rsid w:val="005913EC"/>
    <w:rsid w:val="00593695"/>
    <w:rsid w:val="005A09D5"/>
    <w:rsid w:val="005A5A19"/>
    <w:rsid w:val="005B2979"/>
    <w:rsid w:val="005C67B5"/>
    <w:rsid w:val="005D063C"/>
    <w:rsid w:val="005D72D1"/>
    <w:rsid w:val="005E04B7"/>
    <w:rsid w:val="005F6F3E"/>
    <w:rsid w:val="00602272"/>
    <w:rsid w:val="00605A6B"/>
    <w:rsid w:val="00624488"/>
    <w:rsid w:val="00626B27"/>
    <w:rsid w:val="00633DE3"/>
    <w:rsid w:val="00635694"/>
    <w:rsid w:val="00643B3D"/>
    <w:rsid w:val="006525D0"/>
    <w:rsid w:val="00653F41"/>
    <w:rsid w:val="00656AB3"/>
    <w:rsid w:val="00667368"/>
    <w:rsid w:val="0067054E"/>
    <w:rsid w:val="00671CA2"/>
    <w:rsid w:val="00673233"/>
    <w:rsid w:val="00673A7E"/>
    <w:rsid w:val="0067606F"/>
    <w:rsid w:val="00685BC9"/>
    <w:rsid w:val="00685BF4"/>
    <w:rsid w:val="00696DCD"/>
    <w:rsid w:val="006A6C87"/>
    <w:rsid w:val="006B313E"/>
    <w:rsid w:val="006C1229"/>
    <w:rsid w:val="006C3756"/>
    <w:rsid w:val="006C50D8"/>
    <w:rsid w:val="006C54C4"/>
    <w:rsid w:val="006C6493"/>
    <w:rsid w:val="006C6F87"/>
    <w:rsid w:val="006C74E5"/>
    <w:rsid w:val="006D2A0D"/>
    <w:rsid w:val="006D2BF4"/>
    <w:rsid w:val="006D5007"/>
    <w:rsid w:val="006D5E05"/>
    <w:rsid w:val="006D7E6B"/>
    <w:rsid w:val="006E11C2"/>
    <w:rsid w:val="006F7B34"/>
    <w:rsid w:val="00700BF3"/>
    <w:rsid w:val="00707D48"/>
    <w:rsid w:val="007101DB"/>
    <w:rsid w:val="00711EBE"/>
    <w:rsid w:val="00713A43"/>
    <w:rsid w:val="007320A0"/>
    <w:rsid w:val="007371A1"/>
    <w:rsid w:val="007417DE"/>
    <w:rsid w:val="00741B2C"/>
    <w:rsid w:val="00744309"/>
    <w:rsid w:val="00757B23"/>
    <w:rsid w:val="007651F2"/>
    <w:rsid w:val="0077097E"/>
    <w:rsid w:val="00792698"/>
    <w:rsid w:val="00793599"/>
    <w:rsid w:val="00796ACD"/>
    <w:rsid w:val="007A6A2F"/>
    <w:rsid w:val="007B1D60"/>
    <w:rsid w:val="007B4965"/>
    <w:rsid w:val="007B5F88"/>
    <w:rsid w:val="007C136D"/>
    <w:rsid w:val="007C4B76"/>
    <w:rsid w:val="007C5954"/>
    <w:rsid w:val="007D1E9A"/>
    <w:rsid w:val="007E16AC"/>
    <w:rsid w:val="007E4CA7"/>
    <w:rsid w:val="007E4F63"/>
    <w:rsid w:val="007E6753"/>
    <w:rsid w:val="00810E70"/>
    <w:rsid w:val="00811A91"/>
    <w:rsid w:val="0081523A"/>
    <w:rsid w:val="00817895"/>
    <w:rsid w:val="00820DA9"/>
    <w:rsid w:val="008319F3"/>
    <w:rsid w:val="0084422E"/>
    <w:rsid w:val="00845354"/>
    <w:rsid w:val="008521F1"/>
    <w:rsid w:val="008533CD"/>
    <w:rsid w:val="00864C9D"/>
    <w:rsid w:val="00866F17"/>
    <w:rsid w:val="008707A5"/>
    <w:rsid w:val="00872978"/>
    <w:rsid w:val="00873198"/>
    <w:rsid w:val="008739B5"/>
    <w:rsid w:val="00873EE9"/>
    <w:rsid w:val="00874901"/>
    <w:rsid w:val="00874E82"/>
    <w:rsid w:val="008808F0"/>
    <w:rsid w:val="00881EB9"/>
    <w:rsid w:val="00894A91"/>
    <w:rsid w:val="0089567C"/>
    <w:rsid w:val="008B5664"/>
    <w:rsid w:val="008B59F8"/>
    <w:rsid w:val="008B5E00"/>
    <w:rsid w:val="008C60CA"/>
    <w:rsid w:val="008C7ADA"/>
    <w:rsid w:val="008E4B9E"/>
    <w:rsid w:val="008F186C"/>
    <w:rsid w:val="008F49C8"/>
    <w:rsid w:val="00903D32"/>
    <w:rsid w:val="00905C28"/>
    <w:rsid w:val="00915BF4"/>
    <w:rsid w:val="00925299"/>
    <w:rsid w:val="0093422C"/>
    <w:rsid w:val="00934F70"/>
    <w:rsid w:val="00963068"/>
    <w:rsid w:val="0096430D"/>
    <w:rsid w:val="00973359"/>
    <w:rsid w:val="00977EAD"/>
    <w:rsid w:val="00984E06"/>
    <w:rsid w:val="009959DC"/>
    <w:rsid w:val="00997012"/>
    <w:rsid w:val="0099758F"/>
    <w:rsid w:val="00997641"/>
    <w:rsid w:val="009A3275"/>
    <w:rsid w:val="009A65C8"/>
    <w:rsid w:val="009B1740"/>
    <w:rsid w:val="009B1CC7"/>
    <w:rsid w:val="009B3271"/>
    <w:rsid w:val="009C3999"/>
    <w:rsid w:val="009C573B"/>
    <w:rsid w:val="009C73C5"/>
    <w:rsid w:val="009D6B65"/>
    <w:rsid w:val="009D76A8"/>
    <w:rsid w:val="009E53B4"/>
    <w:rsid w:val="009E62E3"/>
    <w:rsid w:val="009E712B"/>
    <w:rsid w:val="009F3346"/>
    <w:rsid w:val="009F7DA2"/>
    <w:rsid w:val="00A02479"/>
    <w:rsid w:val="00A06947"/>
    <w:rsid w:val="00A201CD"/>
    <w:rsid w:val="00A21189"/>
    <w:rsid w:val="00A24E0A"/>
    <w:rsid w:val="00A25765"/>
    <w:rsid w:val="00A25FB8"/>
    <w:rsid w:val="00A34E5E"/>
    <w:rsid w:val="00A3665A"/>
    <w:rsid w:val="00A45284"/>
    <w:rsid w:val="00A509C7"/>
    <w:rsid w:val="00A53361"/>
    <w:rsid w:val="00A63DF8"/>
    <w:rsid w:val="00A65609"/>
    <w:rsid w:val="00A771F3"/>
    <w:rsid w:val="00A804DA"/>
    <w:rsid w:val="00A842EB"/>
    <w:rsid w:val="00A95313"/>
    <w:rsid w:val="00AA06AF"/>
    <w:rsid w:val="00AA1E49"/>
    <w:rsid w:val="00AA4E32"/>
    <w:rsid w:val="00AB4D07"/>
    <w:rsid w:val="00AB5AFE"/>
    <w:rsid w:val="00AC0485"/>
    <w:rsid w:val="00AC49AF"/>
    <w:rsid w:val="00AC6FB7"/>
    <w:rsid w:val="00AD7679"/>
    <w:rsid w:val="00AE190B"/>
    <w:rsid w:val="00AE4CC6"/>
    <w:rsid w:val="00AF35C4"/>
    <w:rsid w:val="00AF5BE1"/>
    <w:rsid w:val="00B01853"/>
    <w:rsid w:val="00B05375"/>
    <w:rsid w:val="00B10284"/>
    <w:rsid w:val="00B11854"/>
    <w:rsid w:val="00B123B3"/>
    <w:rsid w:val="00B31932"/>
    <w:rsid w:val="00B36670"/>
    <w:rsid w:val="00B430BB"/>
    <w:rsid w:val="00B47538"/>
    <w:rsid w:val="00B523C7"/>
    <w:rsid w:val="00B554B2"/>
    <w:rsid w:val="00B67A4E"/>
    <w:rsid w:val="00B7234F"/>
    <w:rsid w:val="00B7446D"/>
    <w:rsid w:val="00B749A9"/>
    <w:rsid w:val="00B83834"/>
    <w:rsid w:val="00B87882"/>
    <w:rsid w:val="00B91B81"/>
    <w:rsid w:val="00B94E95"/>
    <w:rsid w:val="00B9639C"/>
    <w:rsid w:val="00BA0306"/>
    <w:rsid w:val="00BA37F5"/>
    <w:rsid w:val="00BA3DFA"/>
    <w:rsid w:val="00BB0C9B"/>
    <w:rsid w:val="00BB0EE4"/>
    <w:rsid w:val="00BB4995"/>
    <w:rsid w:val="00BE1A31"/>
    <w:rsid w:val="00BE5FAC"/>
    <w:rsid w:val="00BF0022"/>
    <w:rsid w:val="00BF23EA"/>
    <w:rsid w:val="00C01EA9"/>
    <w:rsid w:val="00C04C3A"/>
    <w:rsid w:val="00C1621A"/>
    <w:rsid w:val="00C17281"/>
    <w:rsid w:val="00C220E7"/>
    <w:rsid w:val="00C25B69"/>
    <w:rsid w:val="00C36B82"/>
    <w:rsid w:val="00C46E6A"/>
    <w:rsid w:val="00C66479"/>
    <w:rsid w:val="00C947E0"/>
    <w:rsid w:val="00C952DD"/>
    <w:rsid w:val="00CA6E02"/>
    <w:rsid w:val="00CB1D6F"/>
    <w:rsid w:val="00CB1DB8"/>
    <w:rsid w:val="00CB3636"/>
    <w:rsid w:val="00CB6D1F"/>
    <w:rsid w:val="00CC2CC8"/>
    <w:rsid w:val="00CC5095"/>
    <w:rsid w:val="00CC7EED"/>
    <w:rsid w:val="00CD0ECE"/>
    <w:rsid w:val="00CD3AA6"/>
    <w:rsid w:val="00CE1B2B"/>
    <w:rsid w:val="00CE3CC1"/>
    <w:rsid w:val="00CE4E23"/>
    <w:rsid w:val="00CF6B9F"/>
    <w:rsid w:val="00D00059"/>
    <w:rsid w:val="00D14BCF"/>
    <w:rsid w:val="00D17EC2"/>
    <w:rsid w:val="00D24ED9"/>
    <w:rsid w:val="00D50E76"/>
    <w:rsid w:val="00D540A3"/>
    <w:rsid w:val="00D6165D"/>
    <w:rsid w:val="00D64E64"/>
    <w:rsid w:val="00D9236A"/>
    <w:rsid w:val="00D94F5A"/>
    <w:rsid w:val="00DA246D"/>
    <w:rsid w:val="00DA2552"/>
    <w:rsid w:val="00DB47B3"/>
    <w:rsid w:val="00DC18F3"/>
    <w:rsid w:val="00DC2AAB"/>
    <w:rsid w:val="00DC4F75"/>
    <w:rsid w:val="00DD17EF"/>
    <w:rsid w:val="00DD3AE5"/>
    <w:rsid w:val="00DE2B8E"/>
    <w:rsid w:val="00DE30CE"/>
    <w:rsid w:val="00DF0DAC"/>
    <w:rsid w:val="00E12D65"/>
    <w:rsid w:val="00E17A5B"/>
    <w:rsid w:val="00E24C36"/>
    <w:rsid w:val="00E278E3"/>
    <w:rsid w:val="00E31E11"/>
    <w:rsid w:val="00E36EA0"/>
    <w:rsid w:val="00E55B48"/>
    <w:rsid w:val="00E6618D"/>
    <w:rsid w:val="00E67DC5"/>
    <w:rsid w:val="00E83434"/>
    <w:rsid w:val="00E85F16"/>
    <w:rsid w:val="00E86CCD"/>
    <w:rsid w:val="00EA2A65"/>
    <w:rsid w:val="00EA7729"/>
    <w:rsid w:val="00EB0216"/>
    <w:rsid w:val="00EE0B7E"/>
    <w:rsid w:val="00EE1D0A"/>
    <w:rsid w:val="00EF015F"/>
    <w:rsid w:val="00EF1246"/>
    <w:rsid w:val="00EF17C7"/>
    <w:rsid w:val="00EF4565"/>
    <w:rsid w:val="00EF78EC"/>
    <w:rsid w:val="00F1423D"/>
    <w:rsid w:val="00F151E9"/>
    <w:rsid w:val="00F16D97"/>
    <w:rsid w:val="00F17BAC"/>
    <w:rsid w:val="00F41A30"/>
    <w:rsid w:val="00F43DB0"/>
    <w:rsid w:val="00F5260B"/>
    <w:rsid w:val="00F528F7"/>
    <w:rsid w:val="00F56392"/>
    <w:rsid w:val="00F62B33"/>
    <w:rsid w:val="00F67185"/>
    <w:rsid w:val="00F7000A"/>
    <w:rsid w:val="00F80121"/>
    <w:rsid w:val="00F82D41"/>
    <w:rsid w:val="00F86A51"/>
    <w:rsid w:val="00F9227D"/>
    <w:rsid w:val="00F953ED"/>
    <w:rsid w:val="00FA038A"/>
    <w:rsid w:val="00FB0CD2"/>
    <w:rsid w:val="00FB6650"/>
    <w:rsid w:val="00FB731A"/>
    <w:rsid w:val="00FE27BB"/>
    <w:rsid w:val="00FE7856"/>
    <w:rsid w:val="00FF40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11C34"/>
  <w15:chartTrackingRefBased/>
  <w15:docId w15:val="{47BC1D4D-54A5-48AB-9C05-06D5A2D4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FB7"/>
  </w:style>
  <w:style w:type="paragraph" w:styleId="Heading1">
    <w:name w:val="heading 1"/>
    <w:basedOn w:val="Normal"/>
    <w:next w:val="Normal"/>
    <w:link w:val="Heading1Char"/>
    <w:uiPriority w:val="9"/>
    <w:qFormat/>
    <w:rsid w:val="00551096"/>
    <w:pPr>
      <w:keepNext/>
      <w:spacing w:after="0" w:line="276" w:lineRule="auto"/>
      <w:outlineLvl w:val="0"/>
    </w:pPr>
    <w:rPr>
      <w:rFonts w:ascii="Trebuchet MS" w:eastAsia="Calibri" w:hAnsi="Trebuchet MS" w:cs="Arial"/>
      <w:b/>
      <w:sz w:val="24"/>
      <w:szCs w:val="24"/>
      <w:lang w:val="en-US"/>
    </w:rPr>
  </w:style>
  <w:style w:type="paragraph" w:styleId="Heading2">
    <w:name w:val="heading 2"/>
    <w:basedOn w:val="Normal"/>
    <w:next w:val="Normal"/>
    <w:link w:val="Heading2Char"/>
    <w:uiPriority w:val="9"/>
    <w:unhideWhenUsed/>
    <w:qFormat/>
    <w:rsid w:val="00085098"/>
    <w:pPr>
      <w:keepNext/>
      <w:spacing w:after="0" w:line="276" w:lineRule="auto"/>
      <w:outlineLvl w:val="1"/>
    </w:pPr>
    <w:rPr>
      <w:rFonts w:ascii="Trebuchet MS" w:eastAsia="Calibri" w:hAnsi="Trebuchet MS" w:cs="Arial"/>
      <w:b/>
      <w:color w:val="00008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5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3B4"/>
    <w:rPr>
      <w:sz w:val="20"/>
      <w:szCs w:val="20"/>
    </w:rPr>
  </w:style>
  <w:style w:type="character" w:styleId="FootnoteReference">
    <w:name w:val="footnote reference"/>
    <w:basedOn w:val="DefaultParagraphFont"/>
    <w:uiPriority w:val="99"/>
    <w:semiHidden/>
    <w:unhideWhenUsed/>
    <w:rsid w:val="009E53B4"/>
    <w:rPr>
      <w:vertAlign w:val="superscript"/>
    </w:rPr>
  </w:style>
  <w:style w:type="paragraph" w:styleId="EndnoteText">
    <w:name w:val="endnote text"/>
    <w:basedOn w:val="Normal"/>
    <w:link w:val="EndnoteTextChar"/>
    <w:uiPriority w:val="99"/>
    <w:semiHidden/>
    <w:unhideWhenUsed/>
    <w:rsid w:val="009E53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53B4"/>
    <w:rPr>
      <w:sz w:val="20"/>
      <w:szCs w:val="20"/>
    </w:rPr>
  </w:style>
  <w:style w:type="character" w:styleId="EndnoteReference">
    <w:name w:val="endnote reference"/>
    <w:basedOn w:val="DefaultParagraphFont"/>
    <w:uiPriority w:val="99"/>
    <w:semiHidden/>
    <w:unhideWhenUsed/>
    <w:rsid w:val="009E53B4"/>
    <w:rPr>
      <w:vertAlign w:val="superscript"/>
    </w:rPr>
  </w:style>
  <w:style w:type="paragraph" w:styleId="Header">
    <w:name w:val="header"/>
    <w:basedOn w:val="Normal"/>
    <w:link w:val="HeaderChar"/>
    <w:uiPriority w:val="99"/>
    <w:unhideWhenUsed/>
    <w:rsid w:val="009E53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3B4"/>
  </w:style>
  <w:style w:type="paragraph" w:styleId="Footer">
    <w:name w:val="footer"/>
    <w:basedOn w:val="Normal"/>
    <w:link w:val="FooterChar"/>
    <w:uiPriority w:val="99"/>
    <w:unhideWhenUsed/>
    <w:rsid w:val="009E53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3B4"/>
  </w:style>
  <w:style w:type="character" w:styleId="Hyperlink">
    <w:name w:val="Hyperlink"/>
    <w:basedOn w:val="DefaultParagraphFont"/>
    <w:uiPriority w:val="99"/>
    <w:unhideWhenUsed/>
    <w:rsid w:val="00236207"/>
    <w:rPr>
      <w:color w:val="0563C1" w:themeColor="hyperlink"/>
      <w:u w:val="single"/>
    </w:rPr>
  </w:style>
  <w:style w:type="table" w:customStyle="1" w:styleId="TableGrid1">
    <w:name w:val="Table Grid1"/>
    <w:basedOn w:val="TableNormal"/>
    <w:next w:val="TableGrid"/>
    <w:uiPriority w:val="39"/>
    <w:rsid w:val="0015780A"/>
    <w:pPr>
      <w:spacing w:after="0" w:line="240" w:lineRule="auto"/>
    </w:pPr>
    <w:rPr>
      <w:rFonts w:ascii="Arial Narrow" w:hAnsi="Arial Narrow" w:cs="Arial"/>
      <w:color w:val="000080"/>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5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DAC"/>
    <w:pPr>
      <w:ind w:left="720"/>
      <w:contextualSpacing/>
    </w:pPr>
  </w:style>
  <w:style w:type="paragraph" w:styleId="BalloonText">
    <w:name w:val="Balloon Text"/>
    <w:basedOn w:val="Normal"/>
    <w:link w:val="BalloonTextChar"/>
    <w:uiPriority w:val="99"/>
    <w:semiHidden/>
    <w:unhideWhenUsed/>
    <w:rsid w:val="00306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A36"/>
    <w:rPr>
      <w:rFonts w:ascii="Segoe UI" w:hAnsi="Segoe UI" w:cs="Segoe UI"/>
      <w:sz w:val="18"/>
      <w:szCs w:val="18"/>
    </w:rPr>
  </w:style>
  <w:style w:type="character" w:customStyle="1" w:styleId="Heading1Char">
    <w:name w:val="Heading 1 Char"/>
    <w:basedOn w:val="DefaultParagraphFont"/>
    <w:link w:val="Heading1"/>
    <w:uiPriority w:val="9"/>
    <w:rsid w:val="00551096"/>
    <w:rPr>
      <w:rFonts w:ascii="Trebuchet MS" w:eastAsia="Calibri" w:hAnsi="Trebuchet MS" w:cs="Arial"/>
      <w:b/>
      <w:sz w:val="24"/>
      <w:szCs w:val="24"/>
      <w:lang w:val="en-US"/>
    </w:rPr>
  </w:style>
  <w:style w:type="character" w:customStyle="1" w:styleId="Heading2Char">
    <w:name w:val="Heading 2 Char"/>
    <w:basedOn w:val="DefaultParagraphFont"/>
    <w:link w:val="Heading2"/>
    <w:uiPriority w:val="9"/>
    <w:rsid w:val="00085098"/>
    <w:rPr>
      <w:rFonts w:ascii="Trebuchet MS" w:eastAsia="Calibri" w:hAnsi="Trebuchet MS" w:cs="Arial"/>
      <w:b/>
      <w:color w:val="000080"/>
      <w:sz w:val="24"/>
      <w:szCs w:val="24"/>
      <w:lang w:val="en-US"/>
    </w:rPr>
  </w:style>
  <w:style w:type="paragraph" w:styleId="BodyText">
    <w:name w:val="Body Text"/>
    <w:basedOn w:val="Normal"/>
    <w:link w:val="BodyTextChar"/>
    <w:uiPriority w:val="99"/>
    <w:unhideWhenUsed/>
    <w:rsid w:val="00BA0306"/>
    <w:pPr>
      <w:spacing w:after="0" w:line="240" w:lineRule="auto"/>
      <w:jc w:val="both"/>
    </w:pPr>
    <w:rPr>
      <w:rFonts w:ascii="Trebuchet MS" w:eastAsia="Calibri" w:hAnsi="Trebuchet MS" w:cs="Times New Roman"/>
      <w:sz w:val="24"/>
      <w:szCs w:val="24"/>
    </w:rPr>
  </w:style>
  <w:style w:type="character" w:customStyle="1" w:styleId="BodyTextChar">
    <w:name w:val="Body Text Char"/>
    <w:basedOn w:val="DefaultParagraphFont"/>
    <w:link w:val="BodyText"/>
    <w:uiPriority w:val="99"/>
    <w:rsid w:val="00BA0306"/>
    <w:rPr>
      <w:rFonts w:ascii="Trebuchet MS" w:eastAsia="Calibri"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1244">
      <w:bodyDiv w:val="1"/>
      <w:marLeft w:val="0"/>
      <w:marRight w:val="0"/>
      <w:marTop w:val="0"/>
      <w:marBottom w:val="0"/>
      <w:divBdr>
        <w:top w:val="none" w:sz="0" w:space="0" w:color="auto"/>
        <w:left w:val="none" w:sz="0" w:space="0" w:color="auto"/>
        <w:bottom w:val="none" w:sz="0" w:space="0" w:color="auto"/>
        <w:right w:val="none" w:sz="0" w:space="0" w:color="auto"/>
      </w:divBdr>
    </w:div>
    <w:div w:id="283313584">
      <w:bodyDiv w:val="1"/>
      <w:marLeft w:val="0"/>
      <w:marRight w:val="0"/>
      <w:marTop w:val="0"/>
      <w:marBottom w:val="0"/>
      <w:divBdr>
        <w:top w:val="none" w:sz="0" w:space="0" w:color="auto"/>
        <w:left w:val="none" w:sz="0" w:space="0" w:color="auto"/>
        <w:bottom w:val="none" w:sz="0" w:space="0" w:color="auto"/>
        <w:right w:val="none" w:sz="0" w:space="0" w:color="auto"/>
      </w:divBdr>
    </w:div>
    <w:div w:id="553780431">
      <w:bodyDiv w:val="1"/>
      <w:marLeft w:val="0"/>
      <w:marRight w:val="0"/>
      <w:marTop w:val="0"/>
      <w:marBottom w:val="0"/>
      <w:divBdr>
        <w:top w:val="none" w:sz="0" w:space="0" w:color="auto"/>
        <w:left w:val="none" w:sz="0" w:space="0" w:color="auto"/>
        <w:bottom w:val="none" w:sz="0" w:space="0" w:color="auto"/>
        <w:right w:val="none" w:sz="0" w:space="0" w:color="auto"/>
      </w:divBdr>
    </w:div>
    <w:div w:id="10164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oca.ro"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018A8-B9B8-4534-A40B-F36E7B08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545</Words>
  <Characters>3112</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Gianina Radu</dc:creator>
  <cp:keywords/>
  <dc:description/>
  <cp:lastModifiedBy>Maria Scarlat</cp:lastModifiedBy>
  <cp:revision>36</cp:revision>
  <cp:lastPrinted>2023-01-16T08:36:00Z</cp:lastPrinted>
  <dcterms:created xsi:type="dcterms:W3CDTF">2018-11-06T10:42:00Z</dcterms:created>
  <dcterms:modified xsi:type="dcterms:W3CDTF">2023-01-16T08:55:00Z</dcterms:modified>
</cp:coreProperties>
</file>