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15B8" w14:textId="77777777" w:rsidR="008A3410" w:rsidRPr="008A3410" w:rsidRDefault="008A3410" w:rsidP="008A3410">
      <w:pPr>
        <w:rPr>
          <w:b/>
          <w:sz w:val="28"/>
          <w:szCs w:val="28"/>
        </w:rPr>
      </w:pPr>
      <w:r w:rsidRPr="008A3410">
        <w:rPr>
          <w:b/>
          <w:sz w:val="28"/>
          <w:szCs w:val="28"/>
        </w:rPr>
        <w:t>Retrospectiva anului 2022 în materie de concurență și la ce să ne așteptăm în 2023</w:t>
      </w:r>
    </w:p>
    <w:p w14:paraId="4C6BEA64" w14:textId="22F19411" w:rsidR="008A3410" w:rsidRPr="000B40E0" w:rsidRDefault="008A3410" w:rsidP="008A3410">
      <w:pPr>
        <w:rPr>
          <w:bCs/>
          <w:i/>
          <w:iCs/>
          <w:sz w:val="20"/>
          <w:szCs w:val="20"/>
        </w:rPr>
      </w:pPr>
      <w:r w:rsidRPr="000B40E0">
        <w:rPr>
          <w:bCs/>
          <w:i/>
          <w:iCs/>
          <w:sz w:val="20"/>
          <w:szCs w:val="20"/>
        </w:rPr>
        <w:t>Autori</w:t>
      </w:r>
      <w:r w:rsidRPr="00A22AC1">
        <w:rPr>
          <w:bCs/>
          <w:i/>
          <w:iCs/>
          <w:sz w:val="20"/>
          <w:szCs w:val="20"/>
        </w:rPr>
        <w:t>: C</w:t>
      </w:r>
      <w:r w:rsidRPr="000B40E0">
        <w:rPr>
          <w:bCs/>
          <w:i/>
          <w:iCs/>
          <w:sz w:val="20"/>
          <w:szCs w:val="20"/>
        </w:rPr>
        <w:t>ătălin Suliman</w:t>
      </w:r>
      <w:r w:rsidR="00F740A6">
        <w:rPr>
          <w:bCs/>
          <w:i/>
          <w:iCs/>
          <w:sz w:val="20"/>
          <w:szCs w:val="20"/>
        </w:rPr>
        <w:t xml:space="preserve">, </w:t>
      </w:r>
      <w:r>
        <w:rPr>
          <w:bCs/>
          <w:i/>
          <w:iCs/>
          <w:sz w:val="20"/>
          <w:szCs w:val="20"/>
        </w:rPr>
        <w:t>Silviu Vasile</w:t>
      </w:r>
      <w:r>
        <w:rPr>
          <w:bCs/>
          <w:i/>
          <w:iCs/>
          <w:sz w:val="20"/>
          <w:szCs w:val="20"/>
        </w:rPr>
        <w:t xml:space="preserve"> (</w:t>
      </w:r>
      <w:r w:rsidR="00F740A6">
        <w:rPr>
          <w:bCs/>
          <w:i/>
          <w:iCs/>
          <w:sz w:val="20"/>
          <w:szCs w:val="20"/>
        </w:rPr>
        <w:t>Filip &amp; Company)</w:t>
      </w:r>
    </w:p>
    <w:p w14:paraId="58AE6450" w14:textId="77777777" w:rsidR="008A3410" w:rsidRDefault="008A3410" w:rsidP="008A3410">
      <w:pPr>
        <w:jc w:val="both"/>
        <w:rPr>
          <w:bCs/>
          <w:i/>
          <w:iCs/>
          <w:sz w:val="20"/>
          <w:szCs w:val="20"/>
        </w:rPr>
      </w:pPr>
    </w:p>
    <w:p w14:paraId="630BE128" w14:textId="335ED8C2" w:rsidR="008A3410" w:rsidRDefault="008A3410" w:rsidP="008A3410">
      <w:pPr>
        <w:jc w:val="both"/>
        <w:rPr>
          <w:bCs/>
          <w:i/>
          <w:iCs/>
          <w:sz w:val="20"/>
          <w:szCs w:val="20"/>
        </w:rPr>
      </w:pPr>
      <w:r>
        <w:rPr>
          <w:bCs/>
          <w:i/>
          <w:iCs/>
          <w:sz w:val="20"/>
          <w:szCs w:val="20"/>
        </w:rPr>
        <w:t xml:space="preserve">În 2022 autoritatea de concurență s-a concentrat pe finalizarea unor investigații importante, a înregistrat cel mai mare număr de concentrări economice autorizate din istoria recentă și a  stabilit cadrul legislativ pentru noi direcții de acțiune și analiză. </w:t>
      </w:r>
    </w:p>
    <w:p w14:paraId="59C9ABC6" w14:textId="77777777" w:rsidR="008A3410" w:rsidRDefault="008A3410" w:rsidP="008A3410">
      <w:pPr>
        <w:jc w:val="both"/>
        <w:rPr>
          <w:bCs/>
          <w:i/>
          <w:iCs/>
          <w:sz w:val="20"/>
          <w:szCs w:val="20"/>
        </w:rPr>
      </w:pPr>
      <w:r>
        <w:rPr>
          <w:bCs/>
          <w:i/>
          <w:iCs/>
          <w:sz w:val="20"/>
          <w:szCs w:val="20"/>
        </w:rPr>
        <w:t>Î</w:t>
      </w:r>
      <w:r w:rsidRPr="000B40E0">
        <w:rPr>
          <w:bCs/>
          <w:i/>
          <w:iCs/>
          <w:sz w:val="20"/>
          <w:szCs w:val="20"/>
        </w:rPr>
        <w:t xml:space="preserve">n </w:t>
      </w:r>
      <w:r>
        <w:rPr>
          <w:bCs/>
          <w:i/>
          <w:iCs/>
          <w:sz w:val="20"/>
          <w:szCs w:val="20"/>
        </w:rPr>
        <w:t xml:space="preserve">anul </w:t>
      </w:r>
      <w:r w:rsidRPr="000B40E0">
        <w:rPr>
          <w:bCs/>
          <w:i/>
          <w:iCs/>
          <w:sz w:val="20"/>
          <w:szCs w:val="20"/>
        </w:rPr>
        <w:t>202</w:t>
      </w:r>
      <w:r>
        <w:rPr>
          <w:bCs/>
          <w:i/>
          <w:iCs/>
          <w:sz w:val="20"/>
          <w:szCs w:val="20"/>
        </w:rPr>
        <w:t>3 suntem într-un punct de cotitură. Schimbările la nivelul autorității de concurență vor determina direcția de acțiune a autorității în următorii ani. Consiliul Concurenței poate rămâne un organ redutabil de supraveghere și control al piețelor, ceea ce va presupune o creștere a numărului de investigații și analize noi, precum și un control riguros al faptelor anticoncurențiale. Acest scenariu va presupune o implicare și mai activă în promovarea regulilor de concurență, va necesita menținerea expertizei instituționale și atragerea resursei umane specializate.</w:t>
      </w:r>
    </w:p>
    <w:p w14:paraId="4180A4C6" w14:textId="23290844" w:rsidR="008A3410" w:rsidRDefault="008A3410" w:rsidP="008A3410">
      <w:pPr>
        <w:jc w:val="both"/>
        <w:rPr>
          <w:bCs/>
          <w:i/>
          <w:iCs/>
          <w:sz w:val="20"/>
          <w:szCs w:val="20"/>
        </w:rPr>
      </w:pPr>
      <w:r>
        <w:rPr>
          <w:bCs/>
          <w:i/>
          <w:iCs/>
          <w:sz w:val="20"/>
          <w:szCs w:val="20"/>
        </w:rPr>
        <w:t xml:space="preserve">Așteptările pentru anul 2023 privesc și asigurarea unei coerențe pe aplicarea noilor atribuții ale autorității de concurență, în special în domeniul digital, în domeniul retailului alimentar și în materie de concurență neloială. De asemenea, este vital ca autoritatea să asigure claritate mediului de afaceri în ceea ce privește controlul concentrărilor economice și rolul său în materia de analizei investițiilor străine directe.  </w:t>
      </w:r>
    </w:p>
    <w:p w14:paraId="7F3E0B14" w14:textId="77777777" w:rsidR="008A3410" w:rsidRDefault="008A3410" w:rsidP="008A3410">
      <w:pPr>
        <w:jc w:val="both"/>
        <w:rPr>
          <w:bCs/>
          <w:i/>
          <w:iCs/>
          <w:sz w:val="20"/>
          <w:szCs w:val="20"/>
        </w:rPr>
      </w:pPr>
      <w:r>
        <w:rPr>
          <w:bCs/>
          <w:i/>
          <w:iCs/>
          <w:sz w:val="20"/>
          <w:szCs w:val="20"/>
        </w:rPr>
        <w:t xml:space="preserve">În materie de oportunități, autoritatea de concurență ar putea identifica modalități prin care să atragă agenții economici să colaboreze în stoparea anumitor comportamente ilegale, fie prin dezvoltarea programului de clemență, fie prin aplicarea unor reduceri semnificative ale sancțiunilor pentru acele entități care cooperează cu autoritatea de concurență și contribuie la îmbunătățirea mediului concurențial.  </w:t>
      </w:r>
    </w:p>
    <w:p w14:paraId="0A3C0597" w14:textId="77777777" w:rsidR="008A3410" w:rsidRDefault="008A3410" w:rsidP="008A3410">
      <w:pPr>
        <w:jc w:val="both"/>
        <w:rPr>
          <w:bCs/>
          <w:i/>
          <w:iCs/>
          <w:sz w:val="20"/>
          <w:szCs w:val="20"/>
        </w:rPr>
      </w:pPr>
      <w:r>
        <w:rPr>
          <w:bCs/>
          <w:i/>
          <w:iCs/>
          <w:sz w:val="20"/>
          <w:szCs w:val="20"/>
        </w:rPr>
        <w:t>În final, anticipăm că autoritatea de concurență va continua analizele sectoriale în sectoare cheie ale economiei.</w:t>
      </w:r>
    </w:p>
    <w:p w14:paraId="3BAF2721" w14:textId="77777777" w:rsidR="008A3410" w:rsidRPr="000B40E0" w:rsidRDefault="008A3410" w:rsidP="008A3410">
      <w:pPr>
        <w:pStyle w:val="ListParagraph"/>
        <w:numPr>
          <w:ilvl w:val="0"/>
          <w:numId w:val="29"/>
        </w:numPr>
        <w:spacing w:after="200" w:line="276" w:lineRule="auto"/>
        <w:jc w:val="both"/>
        <w:rPr>
          <w:b/>
          <w:sz w:val="20"/>
          <w:szCs w:val="20"/>
        </w:rPr>
      </w:pPr>
      <w:r w:rsidRPr="000B40E0">
        <w:rPr>
          <w:b/>
          <w:sz w:val="20"/>
          <w:szCs w:val="20"/>
        </w:rPr>
        <w:t>Investigații de încălcare a legi</w:t>
      </w:r>
      <w:r>
        <w:rPr>
          <w:b/>
          <w:sz w:val="20"/>
          <w:szCs w:val="20"/>
        </w:rPr>
        <w:t>slației de</w:t>
      </w:r>
      <w:r w:rsidRPr="000B40E0">
        <w:rPr>
          <w:b/>
          <w:sz w:val="20"/>
          <w:szCs w:val="20"/>
        </w:rPr>
        <w:t xml:space="preserve"> concurenț</w:t>
      </w:r>
      <w:r>
        <w:rPr>
          <w:b/>
          <w:sz w:val="20"/>
          <w:szCs w:val="20"/>
        </w:rPr>
        <w:t>ă. Noile atribuții ale Consiliului Concurenței</w:t>
      </w:r>
    </w:p>
    <w:p w14:paraId="497CFC72" w14:textId="77777777" w:rsidR="008A3410" w:rsidRDefault="008A3410" w:rsidP="008A3410">
      <w:pPr>
        <w:jc w:val="both"/>
        <w:rPr>
          <w:sz w:val="20"/>
          <w:szCs w:val="20"/>
        </w:rPr>
      </w:pPr>
      <w:r>
        <w:rPr>
          <w:sz w:val="20"/>
          <w:szCs w:val="20"/>
        </w:rPr>
        <w:t xml:space="preserve">În 2022, autoritatea de concurență s-a concentrat pe finalizarea unor investigații a căror analiză s-a întins pe mai mulți ani, valoarea totală a amenzilor aplicate indicând o reducere a activității de sancționare. Accentul a fost pus, în special, pe cazuri în care au existat recunoașteri.  </w:t>
      </w:r>
    </w:p>
    <w:p w14:paraId="5AED8AFD" w14:textId="77777777" w:rsidR="008A3410" w:rsidRDefault="008A3410" w:rsidP="008A3410">
      <w:pPr>
        <w:jc w:val="both"/>
        <w:rPr>
          <w:sz w:val="20"/>
          <w:szCs w:val="20"/>
        </w:rPr>
      </w:pPr>
      <w:r>
        <w:rPr>
          <w:sz w:val="20"/>
          <w:szCs w:val="20"/>
        </w:rPr>
        <w:t xml:space="preserve">Deși din raportul de activitate al autorității de concurență reiese că a fost declanșat un număr ridicat de investigații noi (16), în realitate, numărul de investigații în curs este la un nivel mai redus decât în perioada anterioară pandemiei. </w:t>
      </w:r>
    </w:p>
    <w:p w14:paraId="65F9E320" w14:textId="77777777" w:rsidR="008A3410" w:rsidRDefault="008A3410" w:rsidP="008A3410">
      <w:pPr>
        <w:jc w:val="both"/>
        <w:rPr>
          <w:sz w:val="20"/>
          <w:szCs w:val="20"/>
        </w:rPr>
      </w:pPr>
      <w:r>
        <w:rPr>
          <w:sz w:val="20"/>
          <w:szCs w:val="20"/>
        </w:rPr>
        <w:t xml:space="preserve">Există de așteptat ca în 2023 să avem un dublu fenomen: i) </w:t>
      </w:r>
      <w:r w:rsidRPr="000B40E0">
        <w:rPr>
          <w:sz w:val="20"/>
          <w:szCs w:val="20"/>
        </w:rPr>
        <w:t>o serie de investigații importante</w:t>
      </w:r>
      <w:r>
        <w:rPr>
          <w:sz w:val="20"/>
          <w:szCs w:val="20"/>
        </w:rPr>
        <w:t xml:space="preserve">, mai vechi, </w:t>
      </w:r>
      <w:r w:rsidRPr="000B40E0">
        <w:rPr>
          <w:sz w:val="20"/>
          <w:szCs w:val="20"/>
        </w:rPr>
        <w:t>să fie finalizate (</w:t>
      </w:r>
      <w:r>
        <w:rPr>
          <w:sz w:val="20"/>
          <w:szCs w:val="20"/>
        </w:rPr>
        <w:t xml:space="preserve">zonele ce ar putea fi vizate fiind IT&amp;C, materiale de construcții, bunuri de larg consum, licitații) și ii) declanșarea unor investigații noi în domenii esențiale pentru economie (spre exemplu, în domeniul energiei, farmaceutic, retail alimentar, servicii de interes pentru consumatori, domeniul industrial). </w:t>
      </w:r>
    </w:p>
    <w:p w14:paraId="3E8B2CF3" w14:textId="77777777" w:rsidR="008A3410" w:rsidRDefault="008A3410" w:rsidP="008A3410">
      <w:pPr>
        <w:jc w:val="both"/>
        <w:rPr>
          <w:sz w:val="20"/>
          <w:szCs w:val="20"/>
        </w:rPr>
      </w:pPr>
      <w:r>
        <w:rPr>
          <w:sz w:val="20"/>
          <w:szCs w:val="20"/>
        </w:rPr>
        <w:t xml:space="preserve">Din perspectiva temporală, autoritatea de concurență ar putea folosi prima perioadă a anului pentru finalizarea unor analize existente, urmând ca ulterior să intensifice eforturile pe zona analizelor noi. Un factor important în acest moment este și resursa umană, autoritatea fiind într-un punct în care are nevoie să atragă expertiză (juridică, tehnică și economică) care să susțină un număr mai mare de </w:t>
      </w:r>
      <w:r>
        <w:rPr>
          <w:sz w:val="20"/>
          <w:szCs w:val="20"/>
        </w:rPr>
        <w:lastRenderedPageBreak/>
        <w:t xml:space="preserve">analize realizate în același timp. Pentru asigurarea acesteia, autoritatea de concurență va trebui să identifice modalitățile cele mai eficiente pentru a atrage resursa umană, inclusiv din sectorul privat. </w:t>
      </w:r>
    </w:p>
    <w:p w14:paraId="7C483672" w14:textId="77777777" w:rsidR="008A3410" w:rsidRPr="000B40E0" w:rsidRDefault="008A3410" w:rsidP="008A3410">
      <w:pPr>
        <w:jc w:val="both"/>
        <w:rPr>
          <w:sz w:val="20"/>
          <w:szCs w:val="20"/>
        </w:rPr>
      </w:pPr>
      <w:r>
        <w:rPr>
          <w:sz w:val="20"/>
          <w:szCs w:val="20"/>
        </w:rPr>
        <w:t xml:space="preserve">În plus, succesul autorității va fi dat de modalitatea în care va reuși să răspundă </w:t>
      </w:r>
      <w:r w:rsidRPr="000B40E0">
        <w:rPr>
          <w:sz w:val="20"/>
          <w:szCs w:val="20"/>
        </w:rPr>
        <w:t>sesizări</w:t>
      </w:r>
      <w:r>
        <w:rPr>
          <w:sz w:val="20"/>
          <w:szCs w:val="20"/>
        </w:rPr>
        <w:t>lor</w:t>
      </w:r>
      <w:r w:rsidRPr="000B40E0">
        <w:rPr>
          <w:sz w:val="20"/>
          <w:szCs w:val="20"/>
        </w:rPr>
        <w:t xml:space="preserve"> și plângeri</w:t>
      </w:r>
      <w:r>
        <w:rPr>
          <w:sz w:val="20"/>
          <w:szCs w:val="20"/>
        </w:rPr>
        <w:t>lor venite din piață. Este de așteptat ca în perioadele de insecuritate economică (în special ca urmare a creșterilor tarifare, inflație, apariției anumitor probleme de solvabilitate și plată etc.) să crească numărul de dispute comerciale, iar plângerile și sesizările adresate autorității să crească</w:t>
      </w:r>
      <w:r w:rsidRPr="000B40E0">
        <w:rPr>
          <w:sz w:val="20"/>
          <w:szCs w:val="20"/>
        </w:rPr>
        <w:t xml:space="preserve">. </w:t>
      </w:r>
    </w:p>
    <w:p w14:paraId="795DC140" w14:textId="77777777" w:rsidR="008A3410" w:rsidRDefault="008A3410" w:rsidP="008A3410">
      <w:pPr>
        <w:jc w:val="both"/>
        <w:rPr>
          <w:sz w:val="20"/>
          <w:szCs w:val="20"/>
        </w:rPr>
      </w:pPr>
      <w:r w:rsidRPr="000B40E0">
        <w:rPr>
          <w:sz w:val="20"/>
          <w:szCs w:val="20"/>
        </w:rPr>
        <w:t xml:space="preserve">În privința investigațiilor și analizelor noi, anticipăm că domeniile-cheie ale activității economice care vor fi vizate, vor fi, în special, </w:t>
      </w:r>
      <w:r>
        <w:rPr>
          <w:sz w:val="20"/>
          <w:szCs w:val="20"/>
        </w:rPr>
        <w:t xml:space="preserve">domeniul energiei (acoperind diversele ramuri ale acestuia), </w:t>
      </w:r>
      <w:r w:rsidRPr="000B40E0">
        <w:rPr>
          <w:sz w:val="20"/>
          <w:szCs w:val="20"/>
        </w:rPr>
        <w:t xml:space="preserve">domeniul farmaceutic, </w:t>
      </w:r>
      <w:r>
        <w:rPr>
          <w:sz w:val="20"/>
          <w:szCs w:val="20"/>
        </w:rPr>
        <w:t xml:space="preserve">segmentul alimentar, serviciile cheie, dar și </w:t>
      </w:r>
      <w:r w:rsidRPr="000B40E0">
        <w:rPr>
          <w:sz w:val="20"/>
          <w:szCs w:val="20"/>
        </w:rPr>
        <w:t>zona de licitații publice privind noile proiecte de dezvoltare</w:t>
      </w:r>
      <w:r>
        <w:rPr>
          <w:sz w:val="20"/>
          <w:szCs w:val="20"/>
        </w:rPr>
        <w:t xml:space="preserve"> (mai ales ca urmare a intensificării aplicării PNRR)</w:t>
      </w:r>
      <w:r w:rsidRPr="000B40E0">
        <w:rPr>
          <w:sz w:val="20"/>
          <w:szCs w:val="20"/>
        </w:rPr>
        <w:t xml:space="preserve">. </w:t>
      </w:r>
    </w:p>
    <w:p w14:paraId="1CCBAE9C" w14:textId="77777777" w:rsidR="008A3410" w:rsidRPr="000B40E0" w:rsidRDefault="008A3410" w:rsidP="008A3410">
      <w:pPr>
        <w:jc w:val="both"/>
        <w:rPr>
          <w:sz w:val="20"/>
          <w:szCs w:val="20"/>
        </w:rPr>
      </w:pPr>
      <w:r>
        <w:rPr>
          <w:sz w:val="20"/>
          <w:szCs w:val="20"/>
        </w:rPr>
        <w:t xml:space="preserve">Anticipăm o intensificare a prezenței Consiliului Concurenței în privința noilor prerogative de control. Astfel, în zona de concurență neloială, pot fi previzionate unele analize privind posibile abuzuri ale puterii superioare de negociere. De asemenea, în zona comerțului alimentar, sunt așteptate analize ale implementării noilor reguli, inclusiv analize punctuale privind raporturile dintre marile lanțuri de magazine alimentare și furnizorii care au o putere de negociere redusă. </w:t>
      </w:r>
    </w:p>
    <w:p w14:paraId="4CF661F9" w14:textId="77777777" w:rsidR="008A3410" w:rsidRPr="000B40E0" w:rsidRDefault="008A3410" w:rsidP="008A3410">
      <w:pPr>
        <w:pStyle w:val="ListParagraph"/>
        <w:numPr>
          <w:ilvl w:val="0"/>
          <w:numId w:val="29"/>
        </w:numPr>
        <w:spacing w:after="200" w:line="276" w:lineRule="auto"/>
        <w:rPr>
          <w:b/>
          <w:sz w:val="20"/>
          <w:szCs w:val="20"/>
        </w:rPr>
      </w:pPr>
      <w:r w:rsidRPr="000B40E0">
        <w:rPr>
          <w:b/>
          <w:sz w:val="20"/>
          <w:szCs w:val="20"/>
        </w:rPr>
        <w:t>Investigații sectoriale</w:t>
      </w:r>
    </w:p>
    <w:p w14:paraId="23197C5A" w14:textId="77777777" w:rsidR="008A3410" w:rsidRDefault="008A3410" w:rsidP="008A3410">
      <w:pPr>
        <w:jc w:val="both"/>
        <w:rPr>
          <w:sz w:val="20"/>
          <w:szCs w:val="20"/>
        </w:rPr>
      </w:pPr>
      <w:r>
        <w:rPr>
          <w:sz w:val="20"/>
          <w:szCs w:val="20"/>
        </w:rPr>
        <w:t>Anul 2022 a fost unul foarte activ în zona i</w:t>
      </w:r>
      <w:r w:rsidRPr="000B40E0">
        <w:rPr>
          <w:sz w:val="20"/>
          <w:szCs w:val="20"/>
        </w:rPr>
        <w:t>nvestigațiil</w:t>
      </w:r>
      <w:r>
        <w:rPr>
          <w:sz w:val="20"/>
          <w:szCs w:val="20"/>
        </w:rPr>
        <w:t>or</w:t>
      </w:r>
      <w:r w:rsidRPr="000B40E0">
        <w:rPr>
          <w:sz w:val="20"/>
          <w:szCs w:val="20"/>
        </w:rPr>
        <w:t xml:space="preserve"> sectoriale</w:t>
      </w:r>
      <w:r>
        <w:rPr>
          <w:sz w:val="20"/>
          <w:szCs w:val="20"/>
        </w:rPr>
        <w:t xml:space="preserve">. Aproape 40% din investigațiile sectoriale curente au fost declanșate în 2022, acest mecanism ajutând autoritatea de concurență să identifice posibile zone de risc și să declanșeze acțiuni punctuale de sancționare. Principale sectoare vizate au fost sectorul </w:t>
      </w:r>
      <w:r w:rsidRPr="000911F8">
        <w:rPr>
          <w:sz w:val="20"/>
          <w:szCs w:val="20"/>
        </w:rPr>
        <w:t>farmaceutic (</w:t>
      </w:r>
      <w:r>
        <w:rPr>
          <w:sz w:val="20"/>
          <w:szCs w:val="20"/>
        </w:rPr>
        <w:t xml:space="preserve">comercializarea și promovarea </w:t>
      </w:r>
      <w:r w:rsidRPr="000911F8">
        <w:rPr>
          <w:sz w:val="20"/>
          <w:szCs w:val="20"/>
        </w:rPr>
        <w:t>medicamente</w:t>
      </w:r>
      <w:r>
        <w:rPr>
          <w:sz w:val="20"/>
          <w:szCs w:val="20"/>
        </w:rPr>
        <w:t>lor</w:t>
      </w:r>
      <w:r w:rsidRPr="000911F8">
        <w:rPr>
          <w:sz w:val="20"/>
          <w:szCs w:val="20"/>
        </w:rPr>
        <w:t xml:space="preserve"> fără prescripție medicală și</w:t>
      </w:r>
      <w:r>
        <w:rPr>
          <w:sz w:val="20"/>
          <w:szCs w:val="20"/>
        </w:rPr>
        <w:t xml:space="preserve"> a</w:t>
      </w:r>
      <w:r w:rsidRPr="000911F8">
        <w:rPr>
          <w:sz w:val="20"/>
          <w:szCs w:val="20"/>
        </w:rPr>
        <w:t xml:space="preserve"> suplimente</w:t>
      </w:r>
      <w:r>
        <w:rPr>
          <w:sz w:val="20"/>
          <w:szCs w:val="20"/>
        </w:rPr>
        <w:t>lor alimentare</w:t>
      </w:r>
      <w:r w:rsidRPr="000911F8">
        <w:rPr>
          <w:sz w:val="20"/>
          <w:szCs w:val="20"/>
        </w:rPr>
        <w:t xml:space="preserve">), </w:t>
      </w:r>
      <w:r>
        <w:rPr>
          <w:sz w:val="20"/>
          <w:szCs w:val="20"/>
        </w:rPr>
        <w:t xml:space="preserve">domeniul auto, inclusiv </w:t>
      </w:r>
      <w:r w:rsidRPr="000911F8">
        <w:rPr>
          <w:sz w:val="20"/>
          <w:szCs w:val="20"/>
        </w:rPr>
        <w:t>transport</w:t>
      </w:r>
      <w:r>
        <w:rPr>
          <w:sz w:val="20"/>
          <w:szCs w:val="20"/>
        </w:rPr>
        <w:t>ul</w:t>
      </w:r>
      <w:r w:rsidRPr="000911F8">
        <w:rPr>
          <w:sz w:val="20"/>
          <w:szCs w:val="20"/>
        </w:rPr>
        <w:t xml:space="preserve"> alternativ</w:t>
      </w:r>
      <w:r>
        <w:rPr>
          <w:sz w:val="20"/>
          <w:szCs w:val="20"/>
        </w:rPr>
        <w:t xml:space="preserve">, industria de </w:t>
      </w:r>
      <w:r w:rsidRPr="000911F8">
        <w:rPr>
          <w:sz w:val="20"/>
          <w:szCs w:val="20"/>
        </w:rPr>
        <w:t>construcții (</w:t>
      </w:r>
      <w:r>
        <w:rPr>
          <w:sz w:val="20"/>
          <w:szCs w:val="20"/>
        </w:rPr>
        <w:t xml:space="preserve">în special aspectele ce țin de lucrări de </w:t>
      </w:r>
      <w:r w:rsidRPr="000911F8">
        <w:rPr>
          <w:sz w:val="20"/>
          <w:szCs w:val="20"/>
        </w:rPr>
        <w:t>întreține</w:t>
      </w:r>
      <w:r>
        <w:rPr>
          <w:sz w:val="20"/>
          <w:szCs w:val="20"/>
        </w:rPr>
        <w:t xml:space="preserve"> </w:t>
      </w:r>
      <w:r w:rsidRPr="000911F8">
        <w:rPr>
          <w:sz w:val="20"/>
          <w:szCs w:val="20"/>
        </w:rPr>
        <w:t>și reparaț</w:t>
      </w:r>
      <w:r>
        <w:rPr>
          <w:sz w:val="20"/>
          <w:szCs w:val="20"/>
        </w:rPr>
        <w:t>i</w:t>
      </w:r>
      <w:r w:rsidRPr="000911F8">
        <w:rPr>
          <w:sz w:val="20"/>
          <w:szCs w:val="20"/>
        </w:rPr>
        <w:t>i)</w:t>
      </w:r>
      <w:r>
        <w:rPr>
          <w:sz w:val="20"/>
          <w:szCs w:val="20"/>
        </w:rPr>
        <w:t xml:space="preserve"> sau zone privind serviciile financiare. </w:t>
      </w:r>
    </w:p>
    <w:p w14:paraId="23C45BF1" w14:textId="77777777" w:rsidR="008A3410" w:rsidRDefault="008A3410" w:rsidP="008A3410">
      <w:pPr>
        <w:jc w:val="both"/>
        <w:rPr>
          <w:sz w:val="20"/>
          <w:szCs w:val="20"/>
        </w:rPr>
      </w:pPr>
      <w:r>
        <w:rPr>
          <w:sz w:val="20"/>
          <w:szCs w:val="20"/>
        </w:rPr>
        <w:t xml:space="preserve">În 2023, ne așteptăm ca aceste analize de cunoaștere a pieței să continue, fiind posibil ca acestea să privească elemente de natură pur locală sau chiar să fie inspirate din analizele realizate de alte autorități de concurență din regiune sau de către Comisia Europeană. </w:t>
      </w:r>
    </w:p>
    <w:p w14:paraId="3F07FED3" w14:textId="77777777" w:rsidR="008A3410" w:rsidRPr="000B40E0" w:rsidRDefault="008A3410" w:rsidP="008A3410">
      <w:pPr>
        <w:jc w:val="both"/>
      </w:pPr>
      <w:r>
        <w:rPr>
          <w:sz w:val="20"/>
          <w:szCs w:val="20"/>
        </w:rPr>
        <w:t>S</w:t>
      </w:r>
      <w:r w:rsidRPr="000B40E0">
        <w:rPr>
          <w:sz w:val="20"/>
          <w:szCs w:val="20"/>
        </w:rPr>
        <w:t xml:space="preserve">ectoarele cu impact asupra populației (energie electrică, gaze naturale, carburanți, medicamente și servicii medicale, </w:t>
      </w:r>
      <w:r>
        <w:rPr>
          <w:sz w:val="20"/>
          <w:szCs w:val="20"/>
        </w:rPr>
        <w:t xml:space="preserve">domeniul bancar, </w:t>
      </w:r>
      <w:r w:rsidRPr="000B40E0">
        <w:rPr>
          <w:sz w:val="20"/>
          <w:szCs w:val="20"/>
        </w:rPr>
        <w:t>comerț</w:t>
      </w:r>
      <w:r>
        <w:rPr>
          <w:sz w:val="20"/>
          <w:szCs w:val="20"/>
        </w:rPr>
        <w:t>ul</w:t>
      </w:r>
      <w:r w:rsidRPr="000B40E0">
        <w:rPr>
          <w:sz w:val="20"/>
          <w:szCs w:val="20"/>
        </w:rPr>
        <w:t xml:space="preserve"> online, servicii</w:t>
      </w:r>
      <w:r>
        <w:rPr>
          <w:sz w:val="20"/>
          <w:szCs w:val="20"/>
        </w:rPr>
        <w:t>le</w:t>
      </w:r>
      <w:r w:rsidRPr="000B40E0">
        <w:rPr>
          <w:sz w:val="20"/>
          <w:szCs w:val="20"/>
        </w:rPr>
        <w:t xml:space="preserve"> de transport) vor </w:t>
      </w:r>
      <w:r>
        <w:rPr>
          <w:sz w:val="20"/>
          <w:szCs w:val="20"/>
        </w:rPr>
        <w:t>rămâne sub lupa autorității și în 2023</w:t>
      </w:r>
      <w:r w:rsidRPr="000B40E0">
        <w:rPr>
          <w:sz w:val="20"/>
          <w:szCs w:val="20"/>
        </w:rPr>
        <w:t>.</w:t>
      </w:r>
      <w:r>
        <w:rPr>
          <w:sz w:val="20"/>
          <w:szCs w:val="20"/>
        </w:rPr>
        <w:t xml:space="preserve"> Creșterile de costuri anticipate în aceste segmente de piață vor determina o analiză atentă din partea autorității de concurență, în special pentru a putea verifica și preveni apariția unor coordonări comportamentale dincolo de limitele permise de lege. </w:t>
      </w:r>
    </w:p>
    <w:p w14:paraId="30C7A910" w14:textId="77777777" w:rsidR="008A3410" w:rsidRPr="000B40E0" w:rsidRDefault="008A3410" w:rsidP="008A3410">
      <w:pPr>
        <w:pStyle w:val="ListParagraph"/>
        <w:numPr>
          <w:ilvl w:val="0"/>
          <w:numId w:val="29"/>
        </w:numPr>
        <w:spacing w:after="200" w:line="276" w:lineRule="auto"/>
        <w:rPr>
          <w:b/>
          <w:sz w:val="20"/>
          <w:szCs w:val="20"/>
        </w:rPr>
      </w:pPr>
      <w:r w:rsidRPr="000B40E0">
        <w:rPr>
          <w:b/>
          <w:sz w:val="20"/>
          <w:szCs w:val="20"/>
        </w:rPr>
        <w:t>Sancțiuni</w:t>
      </w:r>
    </w:p>
    <w:p w14:paraId="76AD9E6E" w14:textId="77777777" w:rsidR="008A3410" w:rsidRDefault="008A3410" w:rsidP="008A3410">
      <w:pPr>
        <w:jc w:val="both"/>
        <w:rPr>
          <w:sz w:val="20"/>
          <w:szCs w:val="20"/>
        </w:rPr>
      </w:pPr>
      <w:r w:rsidRPr="000B40E0">
        <w:rPr>
          <w:sz w:val="20"/>
          <w:szCs w:val="20"/>
        </w:rPr>
        <w:t xml:space="preserve">Sistemul sancționator aplicabil în România în materie de concurență permite aplicarea de sancțiuni de până la 10% din cifra de afaceri totală </w:t>
      </w:r>
      <w:r>
        <w:rPr>
          <w:sz w:val="20"/>
          <w:szCs w:val="20"/>
        </w:rPr>
        <w:t>realizată în</w:t>
      </w:r>
      <w:r w:rsidRPr="000B40E0">
        <w:rPr>
          <w:sz w:val="20"/>
          <w:szCs w:val="20"/>
        </w:rPr>
        <w:t xml:space="preserve"> anul anterior sancțiunii</w:t>
      </w:r>
      <w:r w:rsidRPr="00A22AC1">
        <w:rPr>
          <w:sz w:val="20"/>
          <w:szCs w:val="20"/>
        </w:rPr>
        <w:t>.</w:t>
      </w:r>
      <w:r w:rsidRPr="000B40E0">
        <w:rPr>
          <w:sz w:val="20"/>
          <w:szCs w:val="20"/>
        </w:rPr>
        <w:t xml:space="preserve"> </w:t>
      </w:r>
      <w:r>
        <w:rPr>
          <w:sz w:val="20"/>
          <w:szCs w:val="20"/>
        </w:rPr>
        <w:t xml:space="preserve">Se poate observa un fenomen de creștere a amenzilor de bază propuse, ceea ce a generat o creștere a numărului de recunoașteri din ultima perioadă. Este foarte important să existe un echilibru în procesul de determinare a amenzilor, pentru a evita ca acestea să devină o formă indirectă de presiune asupra mediului de afaceri și, implicit, un mecanism de limitare a accesului la instanță. </w:t>
      </w:r>
    </w:p>
    <w:p w14:paraId="7DA3D712" w14:textId="77777777" w:rsidR="008A3410" w:rsidRDefault="008A3410" w:rsidP="008A3410">
      <w:pPr>
        <w:jc w:val="both"/>
        <w:rPr>
          <w:sz w:val="20"/>
          <w:szCs w:val="20"/>
        </w:rPr>
      </w:pPr>
      <w:r>
        <w:rPr>
          <w:sz w:val="20"/>
          <w:szCs w:val="20"/>
        </w:rPr>
        <w:t xml:space="preserve">Dacă analizăm situația amenzilor aplicate în 2022, observăm că acestea se plasează la un nivel relativ redus față de alți ani (deși suma totală a amenzilor rămâne importantă, fiind situată peste valoarea de 36 de milioane de euro). </w:t>
      </w:r>
    </w:p>
    <w:p w14:paraId="117ECA26" w14:textId="77777777" w:rsidR="008A3410" w:rsidRDefault="008A3410" w:rsidP="008A3410">
      <w:pPr>
        <w:jc w:val="both"/>
        <w:rPr>
          <w:sz w:val="20"/>
          <w:szCs w:val="20"/>
        </w:rPr>
      </w:pPr>
      <w:r>
        <w:rPr>
          <w:sz w:val="20"/>
          <w:szCs w:val="20"/>
        </w:rPr>
        <w:t xml:space="preserve">În măsura în care abordarea de majorare a amenzilor va continua, anticipăm ca numărul litigiilor de concurență să crească, mai ales în situația în care probatoriul prezentat nu va fi suficient pentru a susține o sancțiune semnificativă. O </w:t>
      </w:r>
      <w:r w:rsidRPr="000B40E0">
        <w:rPr>
          <w:sz w:val="20"/>
          <w:szCs w:val="20"/>
        </w:rPr>
        <w:t xml:space="preserve">creștere </w:t>
      </w:r>
      <w:r>
        <w:rPr>
          <w:sz w:val="20"/>
          <w:szCs w:val="20"/>
        </w:rPr>
        <w:t>disproporționată</w:t>
      </w:r>
      <w:r w:rsidRPr="000B40E0">
        <w:rPr>
          <w:sz w:val="20"/>
          <w:szCs w:val="20"/>
        </w:rPr>
        <w:t xml:space="preserve"> a procentului de amendă aplicat societăților investigate, </w:t>
      </w:r>
      <w:r>
        <w:rPr>
          <w:sz w:val="20"/>
          <w:szCs w:val="20"/>
        </w:rPr>
        <w:t>mai ales</w:t>
      </w:r>
      <w:r w:rsidRPr="000B40E0">
        <w:rPr>
          <w:sz w:val="20"/>
          <w:szCs w:val="20"/>
        </w:rPr>
        <w:t xml:space="preserve"> în cazuri</w:t>
      </w:r>
      <w:r>
        <w:rPr>
          <w:sz w:val="20"/>
          <w:szCs w:val="20"/>
        </w:rPr>
        <w:t>le</w:t>
      </w:r>
      <w:r w:rsidRPr="000B40E0">
        <w:rPr>
          <w:sz w:val="20"/>
          <w:szCs w:val="20"/>
        </w:rPr>
        <w:t xml:space="preserve"> în care acuzațiile </w:t>
      </w:r>
      <w:r>
        <w:rPr>
          <w:sz w:val="20"/>
          <w:szCs w:val="20"/>
        </w:rPr>
        <w:t>nu sunt clare sau probatoriul este nesatisfăcător</w:t>
      </w:r>
      <w:r w:rsidRPr="000B40E0">
        <w:rPr>
          <w:sz w:val="20"/>
          <w:szCs w:val="20"/>
        </w:rPr>
        <w:t xml:space="preserve">, </w:t>
      </w:r>
      <w:r>
        <w:rPr>
          <w:sz w:val="20"/>
          <w:szCs w:val="20"/>
        </w:rPr>
        <w:t>este</w:t>
      </w:r>
      <w:r w:rsidRPr="000B40E0">
        <w:rPr>
          <w:sz w:val="20"/>
          <w:szCs w:val="20"/>
        </w:rPr>
        <w:t xml:space="preserve"> un proces periculos și ireversibil, acest lucru afectând serios piețele unde vor fi </w:t>
      </w:r>
      <w:r w:rsidRPr="000B40E0">
        <w:rPr>
          <w:sz w:val="20"/>
          <w:szCs w:val="20"/>
        </w:rPr>
        <w:lastRenderedPageBreak/>
        <w:t xml:space="preserve">aplicate </w:t>
      </w:r>
      <w:r>
        <w:rPr>
          <w:sz w:val="20"/>
          <w:szCs w:val="20"/>
        </w:rPr>
        <w:t xml:space="preserve">astfel de </w:t>
      </w:r>
      <w:r w:rsidRPr="000B40E0">
        <w:rPr>
          <w:sz w:val="20"/>
          <w:szCs w:val="20"/>
        </w:rPr>
        <w:t xml:space="preserve">sancțiuni (de exemplu, unele societăți vor fi </w:t>
      </w:r>
      <w:r>
        <w:rPr>
          <w:sz w:val="20"/>
          <w:szCs w:val="20"/>
        </w:rPr>
        <w:t>eliminate de pe piață sau vor întâmpina dificultăți serioase ca urmare a aplicării sancțiunilor</w:t>
      </w:r>
      <w:r w:rsidRPr="000B40E0">
        <w:rPr>
          <w:sz w:val="20"/>
          <w:szCs w:val="20"/>
        </w:rPr>
        <w:t xml:space="preserve">). </w:t>
      </w:r>
    </w:p>
    <w:p w14:paraId="481DC9FA" w14:textId="77777777" w:rsidR="008A3410" w:rsidRPr="000B40E0" w:rsidRDefault="008A3410" w:rsidP="008A3410">
      <w:pPr>
        <w:jc w:val="both"/>
        <w:rPr>
          <w:sz w:val="20"/>
          <w:szCs w:val="20"/>
        </w:rPr>
      </w:pPr>
      <w:r>
        <w:rPr>
          <w:sz w:val="20"/>
          <w:szCs w:val="20"/>
        </w:rPr>
        <w:t xml:space="preserve">Deși în anul 2021 au existat pași mici în privința identificării unor modalități de soluționare a situațiilor investigate fără aplicarea unor amenzi (spre exemplu, prin acceptarea de angajamente sau măsuri), în anul 2022 acest proces nu a fost continuat. În contextul economic actual, autoritatea de concurență ar trebui să analizeze și astfel de mecanisme alternative unor amenzi deoarece, în multe situații, sancțiunile semnificative ce ar fi aplicate anumitor societăți vor ajunge să fie suportate de clientul final, fiind recuperate prin majorări ale prețurilor. </w:t>
      </w:r>
    </w:p>
    <w:p w14:paraId="39DA622C" w14:textId="77777777" w:rsidR="008A3410" w:rsidRPr="000B40E0" w:rsidRDefault="008A3410" w:rsidP="008A3410">
      <w:pPr>
        <w:pStyle w:val="ListParagraph"/>
        <w:numPr>
          <w:ilvl w:val="0"/>
          <w:numId w:val="29"/>
        </w:numPr>
        <w:spacing w:after="200" w:line="276" w:lineRule="auto"/>
        <w:rPr>
          <w:b/>
          <w:sz w:val="20"/>
          <w:szCs w:val="20"/>
        </w:rPr>
      </w:pPr>
      <w:r w:rsidRPr="000B40E0">
        <w:rPr>
          <w:b/>
          <w:sz w:val="20"/>
          <w:szCs w:val="20"/>
        </w:rPr>
        <w:t>Concentrările economice</w:t>
      </w:r>
    </w:p>
    <w:p w14:paraId="09F51079" w14:textId="77777777" w:rsidR="008A3410" w:rsidRDefault="008A3410" w:rsidP="008A3410">
      <w:pPr>
        <w:jc w:val="both"/>
        <w:rPr>
          <w:sz w:val="20"/>
          <w:szCs w:val="20"/>
        </w:rPr>
      </w:pPr>
      <w:r>
        <w:rPr>
          <w:sz w:val="20"/>
          <w:szCs w:val="20"/>
        </w:rPr>
        <w:t xml:space="preserve">Anul 2022 a fost unul intens din perspectiva operațiunilor de concentrare economică, fiind analizate un număr de 94 de astfel de operațiuni, cel mai mare din ultimii 16 ani. </w:t>
      </w:r>
      <w:r w:rsidRPr="000B40E0">
        <w:rPr>
          <w:sz w:val="20"/>
          <w:szCs w:val="20"/>
        </w:rPr>
        <w:t xml:space="preserve">Este de așteptat ca numărul de operațiuni analizate de către Consiliul Concurenței să </w:t>
      </w:r>
      <w:r>
        <w:rPr>
          <w:sz w:val="20"/>
          <w:szCs w:val="20"/>
        </w:rPr>
        <w:t xml:space="preserve">înregistreze o scădere în anul 2023, piața de fuziuni și achiziții fiind influențată de factori externi, precum tendința de recesiune la nivel global, creșterea inflației și a prețurilor în domeniul energiei sau conflictul din Ucraina. </w:t>
      </w:r>
    </w:p>
    <w:p w14:paraId="1985A74F" w14:textId="77777777" w:rsidR="008A3410" w:rsidRPr="000B40E0" w:rsidRDefault="008A3410" w:rsidP="008A3410">
      <w:pPr>
        <w:jc w:val="both"/>
        <w:rPr>
          <w:sz w:val="20"/>
          <w:szCs w:val="20"/>
        </w:rPr>
      </w:pPr>
      <w:r>
        <w:rPr>
          <w:sz w:val="20"/>
          <w:szCs w:val="20"/>
        </w:rPr>
        <w:t xml:space="preserve">Autoritatea de concurență a arătat deschidere pentru dialog cu părțile implicate și sperăm ca aceasta să continue și în 2023. O zona foarte importantă în care expertiza autorității de concurență joacă un rol esențial este cea a analizei investițiilor străine. Aceasta, deși controlul investițiilor străine are o importanță strategică, acesta nu trebuie să genereze un blocaj la nivelul procesului de autorizare al concentrărilor economice. </w:t>
      </w:r>
    </w:p>
    <w:p w14:paraId="377041C4" w14:textId="77777777" w:rsidR="008A3410" w:rsidRPr="000B40E0" w:rsidRDefault="008A3410" w:rsidP="008A3410">
      <w:pPr>
        <w:pStyle w:val="ListParagraph"/>
        <w:numPr>
          <w:ilvl w:val="0"/>
          <w:numId w:val="29"/>
        </w:numPr>
        <w:spacing w:after="200" w:line="276" w:lineRule="auto"/>
        <w:rPr>
          <w:b/>
          <w:sz w:val="20"/>
          <w:szCs w:val="20"/>
        </w:rPr>
      </w:pPr>
      <w:r w:rsidRPr="000B40E0">
        <w:rPr>
          <w:b/>
          <w:sz w:val="20"/>
          <w:szCs w:val="20"/>
        </w:rPr>
        <w:t>Inspecții inopinate</w:t>
      </w:r>
    </w:p>
    <w:p w14:paraId="6897BB4A" w14:textId="77777777" w:rsidR="008A3410" w:rsidRDefault="008A3410" w:rsidP="008A3410">
      <w:pPr>
        <w:jc w:val="both"/>
        <w:rPr>
          <w:sz w:val="20"/>
          <w:szCs w:val="20"/>
        </w:rPr>
      </w:pPr>
      <w:r w:rsidRPr="00295925">
        <w:rPr>
          <w:sz w:val="20"/>
          <w:szCs w:val="20"/>
        </w:rPr>
        <w:t>Creșterea</w:t>
      </w:r>
      <w:r>
        <w:rPr>
          <w:sz w:val="20"/>
          <w:szCs w:val="20"/>
        </w:rPr>
        <w:t xml:space="preserve"> numărului de inspecții inopinate va avea loc în contextul în care autoritatea de concurență va decide declanșarea de noi investigații. </w:t>
      </w:r>
      <w:r w:rsidRPr="000B40E0">
        <w:rPr>
          <w:sz w:val="20"/>
          <w:szCs w:val="20"/>
        </w:rPr>
        <w:t>Deși este dificil de estimat numărul inspecțiilor inopinate, cu siguranță acesta va crește față de cele din 202</w:t>
      </w:r>
      <w:r>
        <w:rPr>
          <w:sz w:val="20"/>
          <w:szCs w:val="20"/>
        </w:rPr>
        <w:t>2</w:t>
      </w:r>
      <w:r w:rsidRPr="000B40E0">
        <w:rPr>
          <w:sz w:val="20"/>
          <w:szCs w:val="20"/>
        </w:rPr>
        <w:t xml:space="preserve">, fiind de așteptat ca inspecțiile să rămână principalul mijloc de colectare de informații de către autoritatea de concurență. </w:t>
      </w:r>
      <w:r>
        <w:rPr>
          <w:sz w:val="20"/>
          <w:szCs w:val="20"/>
        </w:rPr>
        <w:t xml:space="preserve">Totodată, este de așteptat ca autoritatea de concurență să continue să dezvolte instrumentele pe care le are la dispoziție în materia inspecțiilor inopinate, precum procedurile </w:t>
      </w:r>
      <w:r w:rsidRPr="00295925">
        <w:rPr>
          <w:i/>
          <w:iCs/>
          <w:sz w:val="20"/>
          <w:szCs w:val="20"/>
        </w:rPr>
        <w:t>forensic</w:t>
      </w:r>
      <w:r>
        <w:rPr>
          <w:i/>
          <w:iCs/>
          <w:sz w:val="20"/>
          <w:szCs w:val="20"/>
        </w:rPr>
        <w:t xml:space="preserve"> </w:t>
      </w:r>
      <w:r>
        <w:rPr>
          <w:sz w:val="20"/>
          <w:szCs w:val="20"/>
        </w:rPr>
        <w:t xml:space="preserve">sau inspectarea echipamentelor personale. </w:t>
      </w:r>
    </w:p>
    <w:p w14:paraId="1FF903D7" w14:textId="77777777" w:rsidR="008A3410" w:rsidRPr="000B40E0" w:rsidRDefault="008A3410" w:rsidP="008A3410">
      <w:pPr>
        <w:pStyle w:val="ListParagraph"/>
        <w:numPr>
          <w:ilvl w:val="0"/>
          <w:numId w:val="29"/>
        </w:numPr>
        <w:spacing w:after="200" w:line="276" w:lineRule="auto"/>
        <w:rPr>
          <w:b/>
          <w:sz w:val="20"/>
          <w:szCs w:val="20"/>
        </w:rPr>
      </w:pPr>
      <w:r>
        <w:rPr>
          <w:b/>
          <w:sz w:val="20"/>
          <w:szCs w:val="20"/>
        </w:rPr>
        <w:t>Contestarea</w:t>
      </w:r>
      <w:r w:rsidRPr="000B40E0">
        <w:rPr>
          <w:b/>
          <w:sz w:val="20"/>
          <w:szCs w:val="20"/>
        </w:rPr>
        <w:t xml:space="preserve"> deciziilor Consiliului Concurenței</w:t>
      </w:r>
    </w:p>
    <w:p w14:paraId="2F150F8C" w14:textId="77777777" w:rsidR="008A3410" w:rsidRPr="000B40E0" w:rsidRDefault="008A3410" w:rsidP="008A3410">
      <w:pPr>
        <w:jc w:val="both"/>
        <w:rPr>
          <w:sz w:val="20"/>
          <w:szCs w:val="20"/>
        </w:rPr>
      </w:pPr>
      <w:r w:rsidRPr="000B40E0">
        <w:rPr>
          <w:sz w:val="20"/>
          <w:szCs w:val="20"/>
        </w:rPr>
        <w:t>Este important de menționat faptul că există unele tendințe de anulare</w:t>
      </w:r>
      <w:r>
        <w:rPr>
          <w:sz w:val="20"/>
          <w:szCs w:val="20"/>
        </w:rPr>
        <w:t xml:space="preserve"> de către instanțele de judecată</w:t>
      </w:r>
      <w:r w:rsidRPr="000B40E0">
        <w:rPr>
          <w:sz w:val="20"/>
          <w:szCs w:val="20"/>
        </w:rPr>
        <w:t xml:space="preserve"> a unor decizii ale autorității</w:t>
      </w:r>
      <w:r>
        <w:rPr>
          <w:sz w:val="20"/>
          <w:szCs w:val="20"/>
        </w:rPr>
        <w:t xml:space="preserve"> de concurență,</w:t>
      </w:r>
      <w:r w:rsidRPr="000B40E0">
        <w:rPr>
          <w:sz w:val="20"/>
          <w:szCs w:val="20"/>
        </w:rPr>
        <w:t xml:space="preserve"> ceea ce este un fenomen de normali</w:t>
      </w:r>
      <w:r>
        <w:rPr>
          <w:sz w:val="20"/>
          <w:szCs w:val="20"/>
        </w:rPr>
        <w:t xml:space="preserve">tate </w:t>
      </w:r>
      <w:r w:rsidRPr="000B40E0">
        <w:rPr>
          <w:sz w:val="20"/>
          <w:szCs w:val="20"/>
        </w:rPr>
        <w:t>care va aduce beneficii reale analizelor de concurență și</w:t>
      </w:r>
      <w:r>
        <w:rPr>
          <w:sz w:val="20"/>
          <w:szCs w:val="20"/>
        </w:rPr>
        <w:t>, totodată,</w:t>
      </w:r>
      <w:r w:rsidRPr="000B40E0">
        <w:rPr>
          <w:sz w:val="20"/>
          <w:szCs w:val="20"/>
        </w:rPr>
        <w:t xml:space="preserve"> mai multă predictibilitate în această zonă – autoritatea de concurență fiind obligată să dedice mai mult timp asigurării îndeplinirii standardului de probă impus în materie de concurență.</w:t>
      </w:r>
    </w:p>
    <w:p w14:paraId="5602296D" w14:textId="77777777" w:rsidR="008A3410" w:rsidRDefault="008A3410" w:rsidP="008A3410">
      <w:pPr>
        <w:jc w:val="both"/>
        <w:rPr>
          <w:sz w:val="20"/>
          <w:szCs w:val="20"/>
        </w:rPr>
      </w:pPr>
      <w:r>
        <w:rPr>
          <w:sz w:val="20"/>
          <w:szCs w:val="20"/>
        </w:rPr>
        <w:t>Având în vedere că o parte importantă a investigațiilor din anul 2022 au fost finalizate ca urmare a unor recunoașteri, anticipăm, pe termen scurt, o scădere</w:t>
      </w:r>
      <w:r w:rsidRPr="000B40E0">
        <w:rPr>
          <w:sz w:val="20"/>
          <w:szCs w:val="20"/>
        </w:rPr>
        <w:t xml:space="preserve"> a numărului de dosare</w:t>
      </w:r>
      <w:r>
        <w:rPr>
          <w:sz w:val="20"/>
          <w:szCs w:val="20"/>
        </w:rPr>
        <w:t xml:space="preserve"> în instanță</w:t>
      </w:r>
      <w:r w:rsidRPr="000B40E0">
        <w:rPr>
          <w:sz w:val="20"/>
          <w:szCs w:val="20"/>
        </w:rPr>
        <w:t xml:space="preserve">. </w:t>
      </w:r>
      <w:r>
        <w:rPr>
          <w:sz w:val="20"/>
          <w:szCs w:val="20"/>
        </w:rPr>
        <w:t xml:space="preserve">Pe de altă parte, sunt </w:t>
      </w:r>
      <w:r w:rsidRPr="000B40E0">
        <w:rPr>
          <w:sz w:val="20"/>
          <w:szCs w:val="20"/>
        </w:rPr>
        <w:t>așteptat</w:t>
      </w:r>
      <w:r>
        <w:rPr>
          <w:sz w:val="20"/>
          <w:szCs w:val="20"/>
        </w:rPr>
        <w:t>e</w:t>
      </w:r>
      <w:r w:rsidRPr="000B40E0">
        <w:rPr>
          <w:sz w:val="20"/>
          <w:szCs w:val="20"/>
        </w:rPr>
        <w:t xml:space="preserve"> unele decizii-cheie privind </w:t>
      </w:r>
      <w:r>
        <w:rPr>
          <w:sz w:val="20"/>
          <w:szCs w:val="20"/>
        </w:rPr>
        <w:t xml:space="preserve">(i) </w:t>
      </w:r>
      <w:r w:rsidRPr="000B40E0">
        <w:rPr>
          <w:sz w:val="20"/>
          <w:szCs w:val="20"/>
        </w:rPr>
        <w:t>mod</w:t>
      </w:r>
      <w:r>
        <w:rPr>
          <w:sz w:val="20"/>
          <w:szCs w:val="20"/>
        </w:rPr>
        <w:t>alitatea</w:t>
      </w:r>
      <w:r w:rsidRPr="000B40E0">
        <w:rPr>
          <w:sz w:val="20"/>
          <w:szCs w:val="20"/>
        </w:rPr>
        <w:t xml:space="preserve"> în care instanțele analizează </w:t>
      </w:r>
      <w:r>
        <w:rPr>
          <w:sz w:val="20"/>
          <w:szCs w:val="20"/>
        </w:rPr>
        <w:t>stabilirea</w:t>
      </w:r>
      <w:r w:rsidRPr="000B40E0">
        <w:rPr>
          <w:sz w:val="20"/>
          <w:szCs w:val="20"/>
        </w:rPr>
        <w:t xml:space="preserve"> cuantumului amenzilor prin raportare la principiul proporționalității și</w:t>
      </w:r>
      <w:r>
        <w:rPr>
          <w:sz w:val="20"/>
          <w:szCs w:val="20"/>
        </w:rPr>
        <w:t xml:space="preserve"> (ii)</w:t>
      </w:r>
      <w:r w:rsidRPr="000B40E0">
        <w:rPr>
          <w:sz w:val="20"/>
          <w:szCs w:val="20"/>
        </w:rPr>
        <w:t xml:space="preserve"> analiz</w:t>
      </w:r>
      <w:r>
        <w:rPr>
          <w:sz w:val="20"/>
          <w:szCs w:val="20"/>
        </w:rPr>
        <w:t>a</w:t>
      </w:r>
      <w:r w:rsidRPr="000B40E0">
        <w:rPr>
          <w:sz w:val="20"/>
          <w:szCs w:val="20"/>
        </w:rPr>
        <w:t xml:space="preserve"> standard</w:t>
      </w:r>
      <w:r>
        <w:rPr>
          <w:sz w:val="20"/>
          <w:szCs w:val="20"/>
        </w:rPr>
        <w:t>ului</w:t>
      </w:r>
      <w:r w:rsidRPr="000B40E0">
        <w:rPr>
          <w:sz w:val="20"/>
          <w:szCs w:val="20"/>
        </w:rPr>
        <w:t xml:space="preserve"> de probă</w:t>
      </w:r>
      <w:r>
        <w:rPr>
          <w:sz w:val="20"/>
          <w:szCs w:val="20"/>
        </w:rPr>
        <w:t xml:space="preserve"> în anumite cazuri finalizate de Consiliul Concurenței în urmă cu câțiva ani</w:t>
      </w:r>
      <w:r w:rsidRPr="000B40E0">
        <w:rPr>
          <w:sz w:val="20"/>
          <w:szCs w:val="20"/>
        </w:rPr>
        <w:t xml:space="preserve">. </w:t>
      </w:r>
    </w:p>
    <w:p w14:paraId="2BFC23F3" w14:textId="77777777" w:rsidR="008A3410" w:rsidRPr="000B40E0" w:rsidRDefault="008A3410" w:rsidP="008A3410">
      <w:pPr>
        <w:jc w:val="both"/>
        <w:rPr>
          <w:sz w:val="20"/>
          <w:szCs w:val="20"/>
        </w:rPr>
      </w:pPr>
    </w:p>
    <w:p w14:paraId="02FBE398" w14:textId="77777777" w:rsidR="008A3410" w:rsidRPr="000B40E0" w:rsidRDefault="008A3410" w:rsidP="008A3410">
      <w:pPr>
        <w:pStyle w:val="ListParagraph"/>
        <w:rPr>
          <w:sz w:val="20"/>
          <w:szCs w:val="20"/>
        </w:rPr>
      </w:pPr>
    </w:p>
    <w:p w14:paraId="1456E82E" w14:textId="77777777" w:rsidR="008A3410" w:rsidRPr="000B40E0" w:rsidRDefault="008A3410" w:rsidP="008A3410">
      <w:pPr>
        <w:rPr>
          <w:sz w:val="20"/>
          <w:szCs w:val="20"/>
        </w:rPr>
      </w:pPr>
    </w:p>
    <w:p w14:paraId="71395486" w14:textId="56CBC59A" w:rsidR="005560D0" w:rsidRPr="00810C76" w:rsidRDefault="005560D0" w:rsidP="00382B96">
      <w:pPr>
        <w:jc w:val="both"/>
        <w:rPr>
          <w:sz w:val="20"/>
          <w:szCs w:val="20"/>
          <w:lang w:val="en-GB"/>
        </w:rPr>
      </w:pPr>
    </w:p>
    <w:sectPr w:rsidR="005560D0" w:rsidRPr="00810C76"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BC24" w14:textId="77777777" w:rsidR="007E6ACE" w:rsidRDefault="007E6ACE" w:rsidP="005C54D2">
      <w:r>
        <w:separator/>
      </w:r>
    </w:p>
  </w:endnote>
  <w:endnote w:type="continuationSeparator" w:id="0">
    <w:p w14:paraId="2A930EFF" w14:textId="77777777" w:rsidR="007E6ACE" w:rsidRDefault="007E6ACE" w:rsidP="005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D239" w14:textId="77777777" w:rsidR="00A06DBC" w:rsidRPr="00500946" w:rsidRDefault="00855762" w:rsidP="00855762">
    <w:pPr>
      <w:jc w:val="right"/>
      <w:rPr>
        <w:sz w:val="20"/>
        <w:szCs w:val="20"/>
      </w:rPr>
    </w:pPr>
    <w:r w:rsidRPr="00500946">
      <w:rPr>
        <w:color w:val="808080" w:themeColor="background1" w:themeShade="80"/>
        <w:sz w:val="20"/>
        <w:szCs w:val="20"/>
      </w:rPr>
      <w:t>P</w:t>
    </w:r>
    <w:r w:rsidR="00510658">
      <w:rPr>
        <w:color w:val="808080" w:themeColor="background1" w:themeShade="80"/>
        <w:sz w:val="20"/>
        <w:szCs w:val="20"/>
      </w:rPr>
      <w:t>age</w:t>
    </w:r>
    <w:r w:rsidRPr="00500946">
      <w:rPr>
        <w:color w:val="808080" w:themeColor="background1" w:themeShade="80"/>
        <w:sz w:val="20"/>
        <w:szCs w:val="20"/>
      </w:rPr>
      <w:t xml:space="preserve">   </w:t>
    </w:r>
    <w:r w:rsidRPr="00500946">
      <w:rPr>
        <w:sz w:val="20"/>
        <w:szCs w:val="20"/>
      </w:rPr>
      <w:fldChar w:fldCharType="begin"/>
    </w:r>
    <w:r w:rsidRPr="00500946">
      <w:rPr>
        <w:sz w:val="20"/>
        <w:szCs w:val="20"/>
      </w:rPr>
      <w:instrText xml:space="preserve"> PAGE   \* MERGEFORMAT </w:instrText>
    </w:r>
    <w:r w:rsidRPr="00500946">
      <w:rPr>
        <w:sz w:val="20"/>
        <w:szCs w:val="20"/>
      </w:rPr>
      <w:fldChar w:fldCharType="separate"/>
    </w:r>
    <w:r w:rsidRPr="00500946">
      <w:rPr>
        <w:sz w:val="20"/>
        <w:szCs w:val="20"/>
      </w:rPr>
      <w:t>2</w:t>
    </w:r>
    <w:r w:rsidRPr="0050094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DB10" w14:textId="77777777" w:rsidR="00855762" w:rsidRPr="00855762" w:rsidRDefault="00510658" w:rsidP="00855762">
    <w:pPr>
      <w:pStyle w:val="Footer"/>
      <w:jc w:val="right"/>
      <w:rPr>
        <w:sz w:val="20"/>
        <w:szCs w:val="20"/>
      </w:rPr>
    </w:pPr>
    <w:r>
      <w:rPr>
        <w:color w:val="808080" w:themeColor="background1" w:themeShade="80"/>
        <w:sz w:val="20"/>
        <w:szCs w:val="20"/>
      </w:rPr>
      <w:t>Page</w:t>
    </w:r>
    <w:r w:rsidR="00855762" w:rsidRPr="00855762">
      <w:rPr>
        <w:color w:val="808080" w:themeColor="background1" w:themeShade="80"/>
        <w:sz w:val="20"/>
        <w:szCs w:val="20"/>
      </w:rPr>
      <w:t xml:space="preserve">   </w:t>
    </w:r>
    <w:r w:rsidR="00855762" w:rsidRPr="00855762">
      <w:rPr>
        <w:sz w:val="20"/>
        <w:szCs w:val="20"/>
      </w:rPr>
      <w:fldChar w:fldCharType="begin"/>
    </w:r>
    <w:r w:rsidR="00855762" w:rsidRPr="00855762">
      <w:rPr>
        <w:sz w:val="20"/>
        <w:szCs w:val="20"/>
      </w:rPr>
      <w:instrText xml:space="preserve"> PAGE   \* MERGEFORMAT </w:instrText>
    </w:r>
    <w:r w:rsidR="00855762" w:rsidRPr="00855762">
      <w:rPr>
        <w:sz w:val="20"/>
        <w:szCs w:val="20"/>
      </w:rPr>
      <w:fldChar w:fldCharType="separate"/>
    </w:r>
    <w:r w:rsidR="00855762" w:rsidRPr="00855762">
      <w:rPr>
        <w:sz w:val="20"/>
        <w:szCs w:val="20"/>
      </w:rPr>
      <w:t>2</w:t>
    </w:r>
    <w:r w:rsidR="00855762" w:rsidRPr="008557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7E75" w14:textId="77777777" w:rsidR="007E6ACE" w:rsidRDefault="007E6ACE" w:rsidP="005C54D2">
      <w:r>
        <w:separator/>
      </w:r>
    </w:p>
  </w:footnote>
  <w:footnote w:type="continuationSeparator" w:id="0">
    <w:p w14:paraId="10760F56" w14:textId="77777777" w:rsidR="007E6ACE" w:rsidRDefault="007E6ACE" w:rsidP="005C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2300" w14:textId="77777777" w:rsidR="0004484A" w:rsidRDefault="0004484A" w:rsidP="005C54D2">
    <w:pPr>
      <w:pStyle w:val="Header"/>
    </w:pPr>
    <w:r>
      <w:rPr>
        <w:noProof/>
      </w:rPr>
      <w:drawing>
        <wp:anchor distT="0" distB="0" distL="114300" distR="114300" simplePos="0" relativeHeight="251663360" behindDoc="1" locked="0" layoutInCell="1" allowOverlap="1" wp14:anchorId="731C317E" wp14:editId="1BA39713">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09D4" w14:textId="77777777" w:rsidR="00D72729" w:rsidRDefault="0004484A" w:rsidP="005C54D2">
    <w:pPr>
      <w:pStyle w:val="Header"/>
    </w:pPr>
    <w:r>
      <w:rPr>
        <w:noProof/>
      </w:rPr>
      <w:drawing>
        <wp:anchor distT="0" distB="0" distL="114300" distR="114300" simplePos="0" relativeHeight="251664384" behindDoc="1" locked="0" layoutInCell="1" allowOverlap="1" wp14:anchorId="6DE787BF" wp14:editId="664F8E0A">
          <wp:simplePos x="0" y="0"/>
          <wp:positionH relativeFrom="margin">
            <wp:align>right</wp:align>
          </wp:positionH>
          <wp:positionV relativeFrom="paragraph">
            <wp:posOffset>364992</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11547132"/>
    <w:multiLevelType w:val="hybridMultilevel"/>
    <w:tmpl w:val="4AC6EF0E"/>
    <w:lvl w:ilvl="0" w:tplc="2CCABA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3891C9C"/>
    <w:multiLevelType w:val="hybridMultilevel"/>
    <w:tmpl w:val="4C4C4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6B692C"/>
    <w:multiLevelType w:val="hybridMultilevel"/>
    <w:tmpl w:val="C71E6FB6"/>
    <w:lvl w:ilvl="0" w:tplc="6922AB86">
      <w:start w:val="1"/>
      <w:numFmt w:val="decimal"/>
      <w:lvlText w:val="(%1)"/>
      <w:lvlJc w:val="left"/>
      <w:pPr>
        <w:ind w:left="360" w:hanging="360"/>
      </w:pPr>
      <w:rPr>
        <w:rFonts w:hint="default"/>
        <w:b/>
        <w:i w:val="0"/>
      </w:rPr>
    </w:lvl>
    <w:lvl w:ilvl="1" w:tplc="2352773E">
      <w:start w:val="1"/>
      <w:numFmt w:val="upperLetter"/>
      <w:pStyle w:val="Recita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8481F78"/>
    <w:multiLevelType w:val="hybridMultilevel"/>
    <w:tmpl w:val="24843FA4"/>
    <w:lvl w:ilvl="0" w:tplc="F2DC92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848EA"/>
    <w:multiLevelType w:val="hybridMultilevel"/>
    <w:tmpl w:val="51AC8B02"/>
    <w:lvl w:ilvl="0" w:tplc="6922AB86">
      <w:start w:val="1"/>
      <w:numFmt w:val="decimal"/>
      <w:pStyle w:val="Parties"/>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95BEA"/>
    <w:multiLevelType w:val="hybridMultilevel"/>
    <w:tmpl w:val="66D681B6"/>
    <w:lvl w:ilvl="0" w:tplc="C77E9F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B7C8D"/>
    <w:multiLevelType w:val="hybridMultilevel"/>
    <w:tmpl w:val="D2A819C6"/>
    <w:lvl w:ilvl="0" w:tplc="A20E5B2A">
      <w:start w:val="1"/>
      <w:numFmt w:val="bullet"/>
      <w:pStyle w:val="Bulletlist1"/>
      <w:lvlText w:val=""/>
      <w:lvlJc w:val="left"/>
      <w:pPr>
        <w:ind w:left="720" w:hanging="360"/>
      </w:pPr>
      <w:rPr>
        <w:rFonts w:ascii="Symbol" w:hAnsi="Symbol" w:hint="default"/>
      </w:rPr>
    </w:lvl>
    <w:lvl w:ilvl="1" w:tplc="04FA30D4">
      <w:start w:val="1"/>
      <w:numFmt w:val="bullet"/>
      <w:pStyle w:val="Bulletlist2"/>
      <w:lvlText w:val=""/>
      <w:lvlJc w:val="left"/>
      <w:pPr>
        <w:ind w:left="1440" w:hanging="360"/>
      </w:pPr>
      <w:rPr>
        <w:rFonts w:ascii="Symbol" w:hAnsi="Symbol" w:hint="default"/>
      </w:rPr>
    </w:lvl>
    <w:lvl w:ilvl="2" w:tplc="065AE6BA">
      <w:start w:val="1"/>
      <w:numFmt w:val="bullet"/>
      <w:pStyle w:val="Bulletlist3"/>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17E6232"/>
    <w:multiLevelType w:val="hybridMultilevel"/>
    <w:tmpl w:val="BF0A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C164D7"/>
    <w:multiLevelType w:val="hybridMultilevel"/>
    <w:tmpl w:val="CCF800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1F08AD"/>
    <w:multiLevelType w:val="hybridMultilevel"/>
    <w:tmpl w:val="A3F0C000"/>
    <w:lvl w:ilvl="0" w:tplc="4782A83E">
      <w:start w:val="1"/>
      <w:numFmt w:val="lowerRoman"/>
      <w:pStyle w:val="Romanlist2"/>
      <w:lvlText w:val="%1."/>
      <w:lvlJc w:val="righ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3D580AAE"/>
    <w:multiLevelType w:val="hybridMultilevel"/>
    <w:tmpl w:val="8F008758"/>
    <w:lvl w:ilvl="0" w:tplc="AED6BA96">
      <w:start w:val="1"/>
      <w:numFmt w:val="decimal"/>
      <w:lvlText w:val="%1."/>
      <w:lvlJc w:val="left"/>
      <w:pPr>
        <w:ind w:left="720" w:hanging="360"/>
      </w:pPr>
      <w:rPr>
        <w:b w:val="0"/>
        <w:b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4D0F71C4"/>
    <w:multiLevelType w:val="hybridMultilevel"/>
    <w:tmpl w:val="EF08C944"/>
    <w:lvl w:ilvl="0" w:tplc="04D0E3BC">
      <w:start w:val="1"/>
      <w:numFmt w:val="lowerRoman"/>
      <w:pStyle w:val="Romanlist1"/>
      <w:lvlText w:val="%1."/>
      <w:lvlJc w:val="right"/>
      <w:pPr>
        <w:ind w:left="720" w:hanging="360"/>
      </w:pPr>
    </w:lvl>
    <w:lvl w:ilvl="1" w:tplc="5F6E9D6C">
      <w:start w:val="1"/>
      <w:numFmt w:val="lowerRoman"/>
      <w:lvlText w:val="%2."/>
      <w:lvlJc w:val="right"/>
      <w:pPr>
        <w:ind w:left="1440" w:hanging="360"/>
      </w:pPr>
    </w:lvl>
    <w:lvl w:ilvl="2" w:tplc="ADF8AE76">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EED2A1B"/>
    <w:multiLevelType w:val="hybridMultilevel"/>
    <w:tmpl w:val="CCF80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D6D5D"/>
    <w:multiLevelType w:val="hybridMultilevel"/>
    <w:tmpl w:val="ABEE6F40"/>
    <w:lvl w:ilvl="0" w:tplc="06F0A064">
      <w:start w:val="1"/>
      <w:numFmt w:val="decimal"/>
      <w:pStyle w:val="Numberlist1"/>
      <w:lvlText w:val="%1."/>
      <w:lvlJc w:val="left"/>
      <w:pPr>
        <w:ind w:left="720" w:hanging="360"/>
      </w:pPr>
    </w:lvl>
    <w:lvl w:ilvl="1" w:tplc="B4640AFA">
      <w:start w:val="1"/>
      <w:numFmt w:val="decimal"/>
      <w:pStyle w:val="Numberlist2"/>
      <w:lvlText w:val="%2."/>
      <w:lvlJc w:val="left"/>
      <w:pPr>
        <w:ind w:left="1440" w:hanging="360"/>
      </w:pPr>
    </w:lvl>
    <w:lvl w:ilvl="2" w:tplc="736A2F6A">
      <w:start w:val="1"/>
      <w:numFmt w:val="decimal"/>
      <w:pStyle w:val="Numberlist3"/>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9CD4D8F"/>
    <w:multiLevelType w:val="hybridMultilevel"/>
    <w:tmpl w:val="7AB268E0"/>
    <w:lvl w:ilvl="0" w:tplc="E8A0FC10">
      <w:start w:val="1"/>
      <w:numFmt w:val="lowerRoman"/>
      <w:pStyle w:val="Romanlist3"/>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2" w15:restartNumberingAfterBreak="0">
    <w:nsid w:val="5C531F98"/>
    <w:multiLevelType w:val="multilevel"/>
    <w:tmpl w:val="02548BA6"/>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A56061"/>
    <w:multiLevelType w:val="hybridMultilevel"/>
    <w:tmpl w:val="34AE88CC"/>
    <w:lvl w:ilvl="0" w:tplc="756E7826">
      <w:start w:val="1"/>
      <w:numFmt w:val="decimal"/>
      <w:pStyle w:val="PARABody"/>
      <w:lvlText w:val="[%1]."/>
      <w:lvlJc w:val="left"/>
      <w:pPr>
        <w:ind w:left="720" w:hanging="360"/>
      </w:pPr>
      <w:rPr>
        <w:rFonts w:hint="default"/>
        <w:b w:val="0"/>
        <w:bCs w:val="0"/>
        <w:i w:val="0"/>
        <w:iCs w:val="0"/>
        <w:sz w:val="18"/>
        <w:szCs w:val="1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5" w15:restartNumberingAfterBreak="0">
    <w:nsid w:val="6BF67951"/>
    <w:multiLevelType w:val="multilevel"/>
    <w:tmpl w:val="94063E5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3C105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bCs w:val="0"/>
        <w:i/>
        <w:color w:val="3C1053"/>
        <w:sz w:val="20"/>
        <w:szCs w:val="20"/>
      </w:rPr>
    </w:lvl>
    <w:lvl w:ilvl="3">
      <w:start w:val="1"/>
      <w:numFmt w:val="decimal"/>
      <w:pStyle w:val="Level3"/>
      <w:lvlText w:val="%2.%3.%4."/>
      <w:lvlJc w:val="left"/>
      <w:pPr>
        <w:tabs>
          <w:tab w:val="num" w:pos="1260"/>
        </w:tabs>
        <w:ind w:left="1260" w:hanging="700"/>
      </w:pPr>
      <w:rPr>
        <w:rFonts w:ascii="Georgia" w:hAnsi="Georgia" w:hint="default"/>
        <w:b/>
        <w:bCs/>
        <w:i w:val="0"/>
        <w:color w:val="3C1053"/>
        <w:sz w:val="24"/>
        <w:szCs w:val="24"/>
      </w:rPr>
    </w:lvl>
    <w:lvl w:ilvl="4">
      <w:start w:val="1"/>
      <w:numFmt w:val="lowerRoman"/>
      <w:pStyle w:val="Level4"/>
      <w:lvlText w:val="%5."/>
      <w:lvlJc w:val="left"/>
      <w:pPr>
        <w:tabs>
          <w:tab w:val="num" w:pos="1680"/>
        </w:tabs>
        <w:ind w:left="1680" w:hanging="420"/>
      </w:pPr>
      <w:rPr>
        <w:rFonts w:ascii="Georgia" w:hAnsi="Georgia" w:hint="default"/>
        <w:b/>
        <w:bCs/>
        <w:i w:val="0"/>
        <w:color w:val="3C1053"/>
        <w:sz w:val="20"/>
      </w:rPr>
    </w:lvl>
    <w:lvl w:ilvl="5">
      <w:start w:val="1"/>
      <w:numFmt w:val="lowerLetter"/>
      <w:pStyle w:val="Level5"/>
      <w:lvlText w:val="%6)"/>
      <w:lvlJc w:val="left"/>
      <w:pPr>
        <w:tabs>
          <w:tab w:val="num" w:pos="2240"/>
        </w:tabs>
        <w:ind w:left="2240" w:hanging="560"/>
      </w:pPr>
      <w:rPr>
        <w:rFonts w:ascii="Georgia" w:hAnsi="Georgia" w:hint="default"/>
        <w:b/>
        <w:bCs/>
        <w:i w:val="0"/>
        <w:color w:val="auto"/>
        <w:sz w:val="22"/>
        <w:szCs w:val="22"/>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6"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134376">
    <w:abstractNumId w:val="24"/>
  </w:num>
  <w:num w:numId="2" w16cid:durableId="48766616">
    <w:abstractNumId w:val="8"/>
  </w:num>
  <w:num w:numId="3" w16cid:durableId="682435710">
    <w:abstractNumId w:val="3"/>
  </w:num>
  <w:num w:numId="4" w16cid:durableId="1792363787">
    <w:abstractNumId w:val="17"/>
  </w:num>
  <w:num w:numId="5" w16cid:durableId="201748529">
    <w:abstractNumId w:val="1"/>
  </w:num>
  <w:num w:numId="6" w16cid:durableId="1566990524">
    <w:abstractNumId w:val="0"/>
  </w:num>
  <w:num w:numId="7" w16cid:durableId="1850244762">
    <w:abstractNumId w:val="10"/>
  </w:num>
  <w:num w:numId="8" w16cid:durableId="376246657">
    <w:abstractNumId w:val="7"/>
  </w:num>
  <w:num w:numId="9" w16cid:durableId="755127416">
    <w:abstractNumId w:val="22"/>
  </w:num>
  <w:num w:numId="10" w16cid:durableId="71972929">
    <w:abstractNumId w:val="25"/>
  </w:num>
  <w:num w:numId="11" w16cid:durableId="1508446574">
    <w:abstractNumId w:val="6"/>
  </w:num>
  <w:num w:numId="12" w16cid:durableId="49696796">
    <w:abstractNumId w:val="27"/>
  </w:num>
  <w:num w:numId="13" w16cid:durableId="1490629954">
    <w:abstractNumId w:val="23"/>
  </w:num>
  <w:num w:numId="14" w16cid:durableId="527530184">
    <w:abstractNumId w:val="20"/>
  </w:num>
  <w:num w:numId="15" w16cid:durableId="2090809775">
    <w:abstractNumId w:val="18"/>
  </w:num>
  <w:num w:numId="16" w16cid:durableId="512571625">
    <w:abstractNumId w:val="12"/>
  </w:num>
  <w:num w:numId="17" w16cid:durableId="1266811092">
    <w:abstractNumId w:val="5"/>
  </w:num>
  <w:num w:numId="18" w16cid:durableId="1097481211">
    <w:abstractNumId w:val="15"/>
  </w:num>
  <w:num w:numId="19" w16cid:durableId="1208908299">
    <w:abstractNumId w:val="21"/>
  </w:num>
  <w:num w:numId="20" w16cid:durableId="1438796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349938">
    <w:abstractNumId w:val="25"/>
    <w:lvlOverride w:ilvl="0">
      <w:startOverride w:val="1"/>
    </w:lvlOverride>
    <w:lvlOverride w:ilvl="1">
      <w:startOverride w:val="1"/>
    </w:lvlOverride>
  </w:num>
  <w:num w:numId="22" w16cid:durableId="310452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2237799">
    <w:abstractNumId w:val="13"/>
  </w:num>
  <w:num w:numId="24" w16cid:durableId="2117752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154100">
    <w:abstractNumId w:val="11"/>
  </w:num>
  <w:num w:numId="26" w16cid:durableId="435907672">
    <w:abstractNumId w:val="9"/>
  </w:num>
  <w:num w:numId="27" w16cid:durableId="1123578496">
    <w:abstractNumId w:val="19"/>
  </w:num>
  <w:num w:numId="28" w16cid:durableId="1718897395">
    <w:abstractNumId w:val="14"/>
  </w:num>
  <w:num w:numId="29" w16cid:durableId="135025246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77FD0"/>
    <w:rsid w:val="0000389E"/>
    <w:rsid w:val="000044ED"/>
    <w:rsid w:val="00005AAA"/>
    <w:rsid w:val="00005FF2"/>
    <w:rsid w:val="00006C3A"/>
    <w:rsid w:val="00006F85"/>
    <w:rsid w:val="0000795A"/>
    <w:rsid w:val="00007D23"/>
    <w:rsid w:val="00007F87"/>
    <w:rsid w:val="0001467F"/>
    <w:rsid w:val="00015804"/>
    <w:rsid w:val="00020C04"/>
    <w:rsid w:val="00022C0A"/>
    <w:rsid w:val="000234A0"/>
    <w:rsid w:val="000234B3"/>
    <w:rsid w:val="00025ACF"/>
    <w:rsid w:val="000270F5"/>
    <w:rsid w:val="00031CFC"/>
    <w:rsid w:val="00032104"/>
    <w:rsid w:val="00035ECB"/>
    <w:rsid w:val="00036449"/>
    <w:rsid w:val="00036F5F"/>
    <w:rsid w:val="0004236B"/>
    <w:rsid w:val="000429B0"/>
    <w:rsid w:val="00042F75"/>
    <w:rsid w:val="00043712"/>
    <w:rsid w:val="00043AD6"/>
    <w:rsid w:val="0004484A"/>
    <w:rsid w:val="00045133"/>
    <w:rsid w:val="00045DBE"/>
    <w:rsid w:val="000475FE"/>
    <w:rsid w:val="000479DD"/>
    <w:rsid w:val="0005295B"/>
    <w:rsid w:val="00052B33"/>
    <w:rsid w:val="00053B18"/>
    <w:rsid w:val="0006010E"/>
    <w:rsid w:val="00061571"/>
    <w:rsid w:val="00061BFD"/>
    <w:rsid w:val="0006250D"/>
    <w:rsid w:val="00063850"/>
    <w:rsid w:val="00064BBF"/>
    <w:rsid w:val="00065D3F"/>
    <w:rsid w:val="00071671"/>
    <w:rsid w:val="000722FB"/>
    <w:rsid w:val="00072EF3"/>
    <w:rsid w:val="00072FA4"/>
    <w:rsid w:val="00074609"/>
    <w:rsid w:val="000748E7"/>
    <w:rsid w:val="00076083"/>
    <w:rsid w:val="00077AAF"/>
    <w:rsid w:val="00080C34"/>
    <w:rsid w:val="00080C92"/>
    <w:rsid w:val="00082A14"/>
    <w:rsid w:val="00082E7D"/>
    <w:rsid w:val="00082F86"/>
    <w:rsid w:val="00084F0C"/>
    <w:rsid w:val="00085C90"/>
    <w:rsid w:val="00086C85"/>
    <w:rsid w:val="00086D53"/>
    <w:rsid w:val="00086E4B"/>
    <w:rsid w:val="00086E50"/>
    <w:rsid w:val="00094D7A"/>
    <w:rsid w:val="00094EC4"/>
    <w:rsid w:val="000969FE"/>
    <w:rsid w:val="00097174"/>
    <w:rsid w:val="000972C7"/>
    <w:rsid w:val="00097317"/>
    <w:rsid w:val="0009778F"/>
    <w:rsid w:val="000A3E57"/>
    <w:rsid w:val="000A4D9F"/>
    <w:rsid w:val="000A528C"/>
    <w:rsid w:val="000A5BB1"/>
    <w:rsid w:val="000B07C2"/>
    <w:rsid w:val="000B109E"/>
    <w:rsid w:val="000B133E"/>
    <w:rsid w:val="000B1DD3"/>
    <w:rsid w:val="000B2456"/>
    <w:rsid w:val="000B3DC6"/>
    <w:rsid w:val="000B53AA"/>
    <w:rsid w:val="000B57EA"/>
    <w:rsid w:val="000B5EBB"/>
    <w:rsid w:val="000B7821"/>
    <w:rsid w:val="000C07A6"/>
    <w:rsid w:val="000C0F6E"/>
    <w:rsid w:val="000C1876"/>
    <w:rsid w:val="000C2234"/>
    <w:rsid w:val="000C2899"/>
    <w:rsid w:val="000C3E61"/>
    <w:rsid w:val="000D0279"/>
    <w:rsid w:val="000D2E34"/>
    <w:rsid w:val="000D6E79"/>
    <w:rsid w:val="000E0C3E"/>
    <w:rsid w:val="000E278E"/>
    <w:rsid w:val="000E7B00"/>
    <w:rsid w:val="000F104C"/>
    <w:rsid w:val="000F1A04"/>
    <w:rsid w:val="000F339D"/>
    <w:rsid w:val="00100482"/>
    <w:rsid w:val="00100EA8"/>
    <w:rsid w:val="00100FE6"/>
    <w:rsid w:val="001014DF"/>
    <w:rsid w:val="00102EF6"/>
    <w:rsid w:val="001039E5"/>
    <w:rsid w:val="001068E1"/>
    <w:rsid w:val="001107B3"/>
    <w:rsid w:val="00110CB3"/>
    <w:rsid w:val="00110FE9"/>
    <w:rsid w:val="00111657"/>
    <w:rsid w:val="00111FB9"/>
    <w:rsid w:val="00112C92"/>
    <w:rsid w:val="0011755A"/>
    <w:rsid w:val="001216F1"/>
    <w:rsid w:val="001237B1"/>
    <w:rsid w:val="00123E10"/>
    <w:rsid w:val="0012551D"/>
    <w:rsid w:val="00127F64"/>
    <w:rsid w:val="00130267"/>
    <w:rsid w:val="00131515"/>
    <w:rsid w:val="00131782"/>
    <w:rsid w:val="001322E2"/>
    <w:rsid w:val="00133006"/>
    <w:rsid w:val="001336BF"/>
    <w:rsid w:val="00135D70"/>
    <w:rsid w:val="001374C2"/>
    <w:rsid w:val="0014207C"/>
    <w:rsid w:val="00142AFE"/>
    <w:rsid w:val="001444A0"/>
    <w:rsid w:val="00145862"/>
    <w:rsid w:val="00145BEA"/>
    <w:rsid w:val="001476A2"/>
    <w:rsid w:val="00153A14"/>
    <w:rsid w:val="001561FD"/>
    <w:rsid w:val="00161904"/>
    <w:rsid w:val="00162EBD"/>
    <w:rsid w:val="00163DDF"/>
    <w:rsid w:val="00164318"/>
    <w:rsid w:val="001648F0"/>
    <w:rsid w:val="00165B18"/>
    <w:rsid w:val="00166336"/>
    <w:rsid w:val="00166D27"/>
    <w:rsid w:val="001723DE"/>
    <w:rsid w:val="00172AE3"/>
    <w:rsid w:val="00176E9C"/>
    <w:rsid w:val="001772D6"/>
    <w:rsid w:val="00177705"/>
    <w:rsid w:val="00177DB9"/>
    <w:rsid w:val="0018017A"/>
    <w:rsid w:val="00182A2E"/>
    <w:rsid w:val="00184765"/>
    <w:rsid w:val="00184BD3"/>
    <w:rsid w:val="0019057E"/>
    <w:rsid w:val="0019102B"/>
    <w:rsid w:val="00194488"/>
    <w:rsid w:val="001A232B"/>
    <w:rsid w:val="001A3BCF"/>
    <w:rsid w:val="001A45A9"/>
    <w:rsid w:val="001A5381"/>
    <w:rsid w:val="001B030B"/>
    <w:rsid w:val="001B0ACF"/>
    <w:rsid w:val="001B0C34"/>
    <w:rsid w:val="001B3466"/>
    <w:rsid w:val="001B46BF"/>
    <w:rsid w:val="001B6B94"/>
    <w:rsid w:val="001C2660"/>
    <w:rsid w:val="001C785D"/>
    <w:rsid w:val="001C78BE"/>
    <w:rsid w:val="001C7DCD"/>
    <w:rsid w:val="001D1CB9"/>
    <w:rsid w:val="001D28C4"/>
    <w:rsid w:val="001D3A79"/>
    <w:rsid w:val="001D3AFE"/>
    <w:rsid w:val="001D5D5D"/>
    <w:rsid w:val="001E54D1"/>
    <w:rsid w:val="001E56D6"/>
    <w:rsid w:val="001E6064"/>
    <w:rsid w:val="001E738B"/>
    <w:rsid w:val="001E77F2"/>
    <w:rsid w:val="001F0B04"/>
    <w:rsid w:val="001F10FB"/>
    <w:rsid w:val="001F1B88"/>
    <w:rsid w:val="001F337B"/>
    <w:rsid w:val="001F5749"/>
    <w:rsid w:val="001F5EA4"/>
    <w:rsid w:val="001F6A85"/>
    <w:rsid w:val="001F7753"/>
    <w:rsid w:val="00201CD1"/>
    <w:rsid w:val="00202AC1"/>
    <w:rsid w:val="00202C5A"/>
    <w:rsid w:val="00202F37"/>
    <w:rsid w:val="00203AD0"/>
    <w:rsid w:val="0020427E"/>
    <w:rsid w:val="00204283"/>
    <w:rsid w:val="002043BE"/>
    <w:rsid w:val="00205E9C"/>
    <w:rsid w:val="0020685E"/>
    <w:rsid w:val="00211A60"/>
    <w:rsid w:val="00213705"/>
    <w:rsid w:val="002145CC"/>
    <w:rsid w:val="00214762"/>
    <w:rsid w:val="00216108"/>
    <w:rsid w:val="002167D8"/>
    <w:rsid w:val="00216B00"/>
    <w:rsid w:val="0021794C"/>
    <w:rsid w:val="002206C6"/>
    <w:rsid w:val="0022262F"/>
    <w:rsid w:val="0022477C"/>
    <w:rsid w:val="00225E1D"/>
    <w:rsid w:val="00226598"/>
    <w:rsid w:val="00227F3C"/>
    <w:rsid w:val="002319B3"/>
    <w:rsid w:val="00232682"/>
    <w:rsid w:val="0023319E"/>
    <w:rsid w:val="00233A07"/>
    <w:rsid w:val="00234218"/>
    <w:rsid w:val="00234A0B"/>
    <w:rsid w:val="0023514B"/>
    <w:rsid w:val="00236042"/>
    <w:rsid w:val="00236E4F"/>
    <w:rsid w:val="0023786F"/>
    <w:rsid w:val="00240D47"/>
    <w:rsid w:val="002411C2"/>
    <w:rsid w:val="00245F69"/>
    <w:rsid w:val="00246085"/>
    <w:rsid w:val="00246683"/>
    <w:rsid w:val="002502BB"/>
    <w:rsid w:val="002516AB"/>
    <w:rsid w:val="00252304"/>
    <w:rsid w:val="00255CAA"/>
    <w:rsid w:val="00256316"/>
    <w:rsid w:val="00256B09"/>
    <w:rsid w:val="002618E4"/>
    <w:rsid w:val="00261E1E"/>
    <w:rsid w:val="00262107"/>
    <w:rsid w:val="0026220A"/>
    <w:rsid w:val="00262D8A"/>
    <w:rsid w:val="00263AD5"/>
    <w:rsid w:val="00265A0D"/>
    <w:rsid w:val="00265E37"/>
    <w:rsid w:val="00266DC8"/>
    <w:rsid w:val="00267F12"/>
    <w:rsid w:val="002716EA"/>
    <w:rsid w:val="00272392"/>
    <w:rsid w:val="002723A1"/>
    <w:rsid w:val="0027382A"/>
    <w:rsid w:val="002747B9"/>
    <w:rsid w:val="0027498E"/>
    <w:rsid w:val="002755B0"/>
    <w:rsid w:val="00275807"/>
    <w:rsid w:val="0027589B"/>
    <w:rsid w:val="00275DC0"/>
    <w:rsid w:val="00277C84"/>
    <w:rsid w:val="00280C5C"/>
    <w:rsid w:val="00280DCE"/>
    <w:rsid w:val="002813AD"/>
    <w:rsid w:val="00281C76"/>
    <w:rsid w:val="00281CA2"/>
    <w:rsid w:val="0028318B"/>
    <w:rsid w:val="002843CB"/>
    <w:rsid w:val="00284AC5"/>
    <w:rsid w:val="00285F1D"/>
    <w:rsid w:val="002874C2"/>
    <w:rsid w:val="00290E1C"/>
    <w:rsid w:val="0029151F"/>
    <w:rsid w:val="00291C2B"/>
    <w:rsid w:val="00292071"/>
    <w:rsid w:val="00293A27"/>
    <w:rsid w:val="00295136"/>
    <w:rsid w:val="002951A1"/>
    <w:rsid w:val="002963E3"/>
    <w:rsid w:val="00296413"/>
    <w:rsid w:val="00296828"/>
    <w:rsid w:val="00297200"/>
    <w:rsid w:val="00297D30"/>
    <w:rsid w:val="00297E88"/>
    <w:rsid w:val="002A14E1"/>
    <w:rsid w:val="002A1964"/>
    <w:rsid w:val="002A38E9"/>
    <w:rsid w:val="002A3D19"/>
    <w:rsid w:val="002A57F9"/>
    <w:rsid w:val="002A5BFF"/>
    <w:rsid w:val="002A68C3"/>
    <w:rsid w:val="002A6B2D"/>
    <w:rsid w:val="002A78E5"/>
    <w:rsid w:val="002B295B"/>
    <w:rsid w:val="002B335C"/>
    <w:rsid w:val="002B4A1A"/>
    <w:rsid w:val="002B643E"/>
    <w:rsid w:val="002C2E5A"/>
    <w:rsid w:val="002C459B"/>
    <w:rsid w:val="002C6524"/>
    <w:rsid w:val="002D093B"/>
    <w:rsid w:val="002D0DDD"/>
    <w:rsid w:val="002D275F"/>
    <w:rsid w:val="002D3710"/>
    <w:rsid w:val="002D5027"/>
    <w:rsid w:val="002D52BD"/>
    <w:rsid w:val="002E3EDB"/>
    <w:rsid w:val="002E69BF"/>
    <w:rsid w:val="002E76EE"/>
    <w:rsid w:val="002E7B9B"/>
    <w:rsid w:val="002F06BB"/>
    <w:rsid w:val="002F0BC5"/>
    <w:rsid w:val="002F1478"/>
    <w:rsid w:val="002F4907"/>
    <w:rsid w:val="002F652B"/>
    <w:rsid w:val="002F6996"/>
    <w:rsid w:val="002F7343"/>
    <w:rsid w:val="002F7D05"/>
    <w:rsid w:val="0030112F"/>
    <w:rsid w:val="00301964"/>
    <w:rsid w:val="003026FB"/>
    <w:rsid w:val="0030380F"/>
    <w:rsid w:val="003039F2"/>
    <w:rsid w:val="0031026C"/>
    <w:rsid w:val="00311AE7"/>
    <w:rsid w:val="00312249"/>
    <w:rsid w:val="0031473B"/>
    <w:rsid w:val="003164FC"/>
    <w:rsid w:val="00316A7B"/>
    <w:rsid w:val="003216B6"/>
    <w:rsid w:val="00322194"/>
    <w:rsid w:val="00322A32"/>
    <w:rsid w:val="00324C8A"/>
    <w:rsid w:val="00325220"/>
    <w:rsid w:val="00325509"/>
    <w:rsid w:val="00326B8E"/>
    <w:rsid w:val="003304C5"/>
    <w:rsid w:val="00332CC8"/>
    <w:rsid w:val="0033316B"/>
    <w:rsid w:val="00335D08"/>
    <w:rsid w:val="00335D93"/>
    <w:rsid w:val="00337C61"/>
    <w:rsid w:val="00341D45"/>
    <w:rsid w:val="00343501"/>
    <w:rsid w:val="003437A6"/>
    <w:rsid w:val="00343C94"/>
    <w:rsid w:val="00343CA1"/>
    <w:rsid w:val="00347840"/>
    <w:rsid w:val="00350640"/>
    <w:rsid w:val="00351B74"/>
    <w:rsid w:val="00352BFC"/>
    <w:rsid w:val="003550E1"/>
    <w:rsid w:val="00357823"/>
    <w:rsid w:val="00357FBB"/>
    <w:rsid w:val="0036130F"/>
    <w:rsid w:val="0036154A"/>
    <w:rsid w:val="00361609"/>
    <w:rsid w:val="00362EA8"/>
    <w:rsid w:val="0036572D"/>
    <w:rsid w:val="00370037"/>
    <w:rsid w:val="00370106"/>
    <w:rsid w:val="0037044C"/>
    <w:rsid w:val="00371113"/>
    <w:rsid w:val="00371671"/>
    <w:rsid w:val="00372AD9"/>
    <w:rsid w:val="00374012"/>
    <w:rsid w:val="0037493A"/>
    <w:rsid w:val="00376969"/>
    <w:rsid w:val="00376E8A"/>
    <w:rsid w:val="0037774F"/>
    <w:rsid w:val="00381B09"/>
    <w:rsid w:val="003824EB"/>
    <w:rsid w:val="00382767"/>
    <w:rsid w:val="00382B96"/>
    <w:rsid w:val="00383D68"/>
    <w:rsid w:val="003858EA"/>
    <w:rsid w:val="00385AED"/>
    <w:rsid w:val="00387F0F"/>
    <w:rsid w:val="003917AB"/>
    <w:rsid w:val="0039331C"/>
    <w:rsid w:val="00393B85"/>
    <w:rsid w:val="00396607"/>
    <w:rsid w:val="0039721B"/>
    <w:rsid w:val="00397A15"/>
    <w:rsid w:val="003A0381"/>
    <w:rsid w:val="003A15D0"/>
    <w:rsid w:val="003A426D"/>
    <w:rsid w:val="003A527E"/>
    <w:rsid w:val="003A5BE5"/>
    <w:rsid w:val="003A5DB2"/>
    <w:rsid w:val="003A672A"/>
    <w:rsid w:val="003A76C6"/>
    <w:rsid w:val="003B062E"/>
    <w:rsid w:val="003B216D"/>
    <w:rsid w:val="003B281C"/>
    <w:rsid w:val="003B3505"/>
    <w:rsid w:val="003B47E0"/>
    <w:rsid w:val="003B4D78"/>
    <w:rsid w:val="003B5AD1"/>
    <w:rsid w:val="003B685F"/>
    <w:rsid w:val="003B6938"/>
    <w:rsid w:val="003B6A96"/>
    <w:rsid w:val="003B7C81"/>
    <w:rsid w:val="003C2EC0"/>
    <w:rsid w:val="003C4803"/>
    <w:rsid w:val="003C5051"/>
    <w:rsid w:val="003D05A5"/>
    <w:rsid w:val="003D13EC"/>
    <w:rsid w:val="003D1AC4"/>
    <w:rsid w:val="003D4281"/>
    <w:rsid w:val="003D4A4F"/>
    <w:rsid w:val="003D4FFA"/>
    <w:rsid w:val="003D5031"/>
    <w:rsid w:val="003D559B"/>
    <w:rsid w:val="003D6DA7"/>
    <w:rsid w:val="003D6FB2"/>
    <w:rsid w:val="003D772D"/>
    <w:rsid w:val="003E081B"/>
    <w:rsid w:val="003E1DC7"/>
    <w:rsid w:val="003E20F8"/>
    <w:rsid w:val="003E212E"/>
    <w:rsid w:val="003E471F"/>
    <w:rsid w:val="003E4DC3"/>
    <w:rsid w:val="003F2410"/>
    <w:rsid w:val="003F25ED"/>
    <w:rsid w:val="003F3AB8"/>
    <w:rsid w:val="003F472A"/>
    <w:rsid w:val="003F4F8A"/>
    <w:rsid w:val="003F4FDF"/>
    <w:rsid w:val="003F5D6D"/>
    <w:rsid w:val="003F6A36"/>
    <w:rsid w:val="00400F25"/>
    <w:rsid w:val="00401187"/>
    <w:rsid w:val="00402123"/>
    <w:rsid w:val="00405242"/>
    <w:rsid w:val="00406E51"/>
    <w:rsid w:val="00412F48"/>
    <w:rsid w:val="00416353"/>
    <w:rsid w:val="00416A07"/>
    <w:rsid w:val="00422C8E"/>
    <w:rsid w:val="0042362F"/>
    <w:rsid w:val="0042549F"/>
    <w:rsid w:val="00426A22"/>
    <w:rsid w:val="0043029F"/>
    <w:rsid w:val="00431437"/>
    <w:rsid w:val="00432280"/>
    <w:rsid w:val="004328A4"/>
    <w:rsid w:val="004329D1"/>
    <w:rsid w:val="00433CB2"/>
    <w:rsid w:val="00435194"/>
    <w:rsid w:val="004358EC"/>
    <w:rsid w:val="00435CB0"/>
    <w:rsid w:val="00436498"/>
    <w:rsid w:val="00437203"/>
    <w:rsid w:val="0044066B"/>
    <w:rsid w:val="00440CFE"/>
    <w:rsid w:val="004420F3"/>
    <w:rsid w:val="00442DAB"/>
    <w:rsid w:val="00443C77"/>
    <w:rsid w:val="004444B8"/>
    <w:rsid w:val="0044469F"/>
    <w:rsid w:val="004452DF"/>
    <w:rsid w:val="0044536E"/>
    <w:rsid w:val="0044642D"/>
    <w:rsid w:val="0044693B"/>
    <w:rsid w:val="00450D6A"/>
    <w:rsid w:val="0045212C"/>
    <w:rsid w:val="0045295A"/>
    <w:rsid w:val="0045393D"/>
    <w:rsid w:val="00453E93"/>
    <w:rsid w:val="00455859"/>
    <w:rsid w:val="00456AAB"/>
    <w:rsid w:val="004572B9"/>
    <w:rsid w:val="00457464"/>
    <w:rsid w:val="00460586"/>
    <w:rsid w:val="00460E8F"/>
    <w:rsid w:val="0046149A"/>
    <w:rsid w:val="00461C5C"/>
    <w:rsid w:val="00461F87"/>
    <w:rsid w:val="00462257"/>
    <w:rsid w:val="00463B63"/>
    <w:rsid w:val="00464999"/>
    <w:rsid w:val="004651AB"/>
    <w:rsid w:val="004661AC"/>
    <w:rsid w:val="00466BAA"/>
    <w:rsid w:val="00466BFD"/>
    <w:rsid w:val="0046775D"/>
    <w:rsid w:val="00467CF8"/>
    <w:rsid w:val="00470927"/>
    <w:rsid w:val="0047102B"/>
    <w:rsid w:val="0047140A"/>
    <w:rsid w:val="00471AD9"/>
    <w:rsid w:val="004731AE"/>
    <w:rsid w:val="00475210"/>
    <w:rsid w:val="004824CB"/>
    <w:rsid w:val="00482871"/>
    <w:rsid w:val="00482D70"/>
    <w:rsid w:val="0048382A"/>
    <w:rsid w:val="00484B69"/>
    <w:rsid w:val="00484BC7"/>
    <w:rsid w:val="004855BC"/>
    <w:rsid w:val="00485613"/>
    <w:rsid w:val="0048726E"/>
    <w:rsid w:val="00493022"/>
    <w:rsid w:val="00493789"/>
    <w:rsid w:val="004948F4"/>
    <w:rsid w:val="00496227"/>
    <w:rsid w:val="00496854"/>
    <w:rsid w:val="004974B8"/>
    <w:rsid w:val="00497F98"/>
    <w:rsid w:val="004A171A"/>
    <w:rsid w:val="004A2BCC"/>
    <w:rsid w:val="004A37F7"/>
    <w:rsid w:val="004A4CA2"/>
    <w:rsid w:val="004A6929"/>
    <w:rsid w:val="004A6EBB"/>
    <w:rsid w:val="004B1632"/>
    <w:rsid w:val="004B2C07"/>
    <w:rsid w:val="004B487D"/>
    <w:rsid w:val="004B7FC8"/>
    <w:rsid w:val="004C08BA"/>
    <w:rsid w:val="004C3D7D"/>
    <w:rsid w:val="004C46AF"/>
    <w:rsid w:val="004C532F"/>
    <w:rsid w:val="004D0155"/>
    <w:rsid w:val="004D26B3"/>
    <w:rsid w:val="004D26EE"/>
    <w:rsid w:val="004D4165"/>
    <w:rsid w:val="004D4383"/>
    <w:rsid w:val="004D47E9"/>
    <w:rsid w:val="004D5372"/>
    <w:rsid w:val="004E2700"/>
    <w:rsid w:val="004E4D07"/>
    <w:rsid w:val="004E65F8"/>
    <w:rsid w:val="004E6C96"/>
    <w:rsid w:val="004E7256"/>
    <w:rsid w:val="004F031B"/>
    <w:rsid w:val="004F27CC"/>
    <w:rsid w:val="004F3C93"/>
    <w:rsid w:val="004F714E"/>
    <w:rsid w:val="004F7CC5"/>
    <w:rsid w:val="0050005C"/>
    <w:rsid w:val="00500946"/>
    <w:rsid w:val="005037FF"/>
    <w:rsid w:val="00507060"/>
    <w:rsid w:val="00510658"/>
    <w:rsid w:val="00510F90"/>
    <w:rsid w:val="005121BC"/>
    <w:rsid w:val="005123B2"/>
    <w:rsid w:val="005141C7"/>
    <w:rsid w:val="00514751"/>
    <w:rsid w:val="005147BF"/>
    <w:rsid w:val="0051489D"/>
    <w:rsid w:val="00514D45"/>
    <w:rsid w:val="005160D3"/>
    <w:rsid w:val="00516243"/>
    <w:rsid w:val="00516959"/>
    <w:rsid w:val="005235B9"/>
    <w:rsid w:val="0052484C"/>
    <w:rsid w:val="0052705C"/>
    <w:rsid w:val="005323AD"/>
    <w:rsid w:val="00533525"/>
    <w:rsid w:val="00534EC1"/>
    <w:rsid w:val="00535E1B"/>
    <w:rsid w:val="0053643E"/>
    <w:rsid w:val="00536CE1"/>
    <w:rsid w:val="00537BE9"/>
    <w:rsid w:val="00540C3E"/>
    <w:rsid w:val="00541851"/>
    <w:rsid w:val="005418BA"/>
    <w:rsid w:val="005428EF"/>
    <w:rsid w:val="005440DA"/>
    <w:rsid w:val="00546E81"/>
    <w:rsid w:val="0055044B"/>
    <w:rsid w:val="00550F05"/>
    <w:rsid w:val="005534E9"/>
    <w:rsid w:val="005539CC"/>
    <w:rsid w:val="005539F8"/>
    <w:rsid w:val="00554F83"/>
    <w:rsid w:val="0055587B"/>
    <w:rsid w:val="0055603D"/>
    <w:rsid w:val="005560D0"/>
    <w:rsid w:val="00556A81"/>
    <w:rsid w:val="00557761"/>
    <w:rsid w:val="0056295F"/>
    <w:rsid w:val="00562C1D"/>
    <w:rsid w:val="00563524"/>
    <w:rsid w:val="0056595F"/>
    <w:rsid w:val="00566FE8"/>
    <w:rsid w:val="00567156"/>
    <w:rsid w:val="00570516"/>
    <w:rsid w:val="00571FBB"/>
    <w:rsid w:val="005729F3"/>
    <w:rsid w:val="005740A3"/>
    <w:rsid w:val="00574A0E"/>
    <w:rsid w:val="00575DF9"/>
    <w:rsid w:val="0058139E"/>
    <w:rsid w:val="0058189F"/>
    <w:rsid w:val="00582893"/>
    <w:rsid w:val="005830FD"/>
    <w:rsid w:val="00583911"/>
    <w:rsid w:val="00585EE8"/>
    <w:rsid w:val="00586ECA"/>
    <w:rsid w:val="005909EC"/>
    <w:rsid w:val="00594000"/>
    <w:rsid w:val="00594554"/>
    <w:rsid w:val="005A3B42"/>
    <w:rsid w:val="005A4963"/>
    <w:rsid w:val="005A5516"/>
    <w:rsid w:val="005A6A39"/>
    <w:rsid w:val="005A77ED"/>
    <w:rsid w:val="005A7C8D"/>
    <w:rsid w:val="005B1BE6"/>
    <w:rsid w:val="005B2BCA"/>
    <w:rsid w:val="005B34CE"/>
    <w:rsid w:val="005B4CEE"/>
    <w:rsid w:val="005B65B5"/>
    <w:rsid w:val="005B6EC3"/>
    <w:rsid w:val="005B7AC6"/>
    <w:rsid w:val="005C0093"/>
    <w:rsid w:val="005C050C"/>
    <w:rsid w:val="005C0523"/>
    <w:rsid w:val="005C1F7E"/>
    <w:rsid w:val="005C23C0"/>
    <w:rsid w:val="005C4BCB"/>
    <w:rsid w:val="005C4ED7"/>
    <w:rsid w:val="005C4F21"/>
    <w:rsid w:val="005C54D2"/>
    <w:rsid w:val="005C575D"/>
    <w:rsid w:val="005C60F9"/>
    <w:rsid w:val="005C7813"/>
    <w:rsid w:val="005C7893"/>
    <w:rsid w:val="005D07C8"/>
    <w:rsid w:val="005D17F8"/>
    <w:rsid w:val="005D1E46"/>
    <w:rsid w:val="005D222E"/>
    <w:rsid w:val="005D2DB0"/>
    <w:rsid w:val="005D47B8"/>
    <w:rsid w:val="005D5FD8"/>
    <w:rsid w:val="005D6412"/>
    <w:rsid w:val="005D7FE4"/>
    <w:rsid w:val="005E0B2A"/>
    <w:rsid w:val="005E2AD7"/>
    <w:rsid w:val="005E4C2A"/>
    <w:rsid w:val="005E4F32"/>
    <w:rsid w:val="005E54DE"/>
    <w:rsid w:val="005E5F7E"/>
    <w:rsid w:val="005E7B0E"/>
    <w:rsid w:val="005F0E84"/>
    <w:rsid w:val="005F2A21"/>
    <w:rsid w:val="005F42AF"/>
    <w:rsid w:val="005F6C42"/>
    <w:rsid w:val="006001E3"/>
    <w:rsid w:val="006032BB"/>
    <w:rsid w:val="006036F9"/>
    <w:rsid w:val="006039AC"/>
    <w:rsid w:val="00603BF5"/>
    <w:rsid w:val="00603FF4"/>
    <w:rsid w:val="00605B30"/>
    <w:rsid w:val="006063CB"/>
    <w:rsid w:val="00610F98"/>
    <w:rsid w:val="0061269B"/>
    <w:rsid w:val="00612B38"/>
    <w:rsid w:val="00613D1C"/>
    <w:rsid w:val="00615594"/>
    <w:rsid w:val="00616F82"/>
    <w:rsid w:val="00617B96"/>
    <w:rsid w:val="00620CED"/>
    <w:rsid w:val="00621F1B"/>
    <w:rsid w:val="00625240"/>
    <w:rsid w:val="006262DF"/>
    <w:rsid w:val="006277D4"/>
    <w:rsid w:val="006315BB"/>
    <w:rsid w:val="006324F3"/>
    <w:rsid w:val="00632A87"/>
    <w:rsid w:val="00632DCC"/>
    <w:rsid w:val="0063422D"/>
    <w:rsid w:val="00634DA6"/>
    <w:rsid w:val="00634EF8"/>
    <w:rsid w:val="00635A79"/>
    <w:rsid w:val="00636B29"/>
    <w:rsid w:val="00640E2F"/>
    <w:rsid w:val="0064247D"/>
    <w:rsid w:val="00645BFE"/>
    <w:rsid w:val="0064660C"/>
    <w:rsid w:val="00646974"/>
    <w:rsid w:val="0065055C"/>
    <w:rsid w:val="00650FAF"/>
    <w:rsid w:val="0065245F"/>
    <w:rsid w:val="0065262E"/>
    <w:rsid w:val="006536ED"/>
    <w:rsid w:val="00655C50"/>
    <w:rsid w:val="0066190D"/>
    <w:rsid w:val="006619B0"/>
    <w:rsid w:val="00662A8E"/>
    <w:rsid w:val="00662B39"/>
    <w:rsid w:val="00662F7E"/>
    <w:rsid w:val="00663596"/>
    <w:rsid w:val="00663AB3"/>
    <w:rsid w:val="00664D72"/>
    <w:rsid w:val="00665CFD"/>
    <w:rsid w:val="00666AB4"/>
    <w:rsid w:val="00666F1F"/>
    <w:rsid w:val="00667688"/>
    <w:rsid w:val="00667D53"/>
    <w:rsid w:val="006710D6"/>
    <w:rsid w:val="00671AA7"/>
    <w:rsid w:val="00671BC5"/>
    <w:rsid w:val="00673595"/>
    <w:rsid w:val="00673ED7"/>
    <w:rsid w:val="00676BA8"/>
    <w:rsid w:val="00677026"/>
    <w:rsid w:val="006771A6"/>
    <w:rsid w:val="00680D8B"/>
    <w:rsid w:val="0068192B"/>
    <w:rsid w:val="00681F7E"/>
    <w:rsid w:val="00682949"/>
    <w:rsid w:val="006835F5"/>
    <w:rsid w:val="006837FD"/>
    <w:rsid w:val="00683C7B"/>
    <w:rsid w:val="00684335"/>
    <w:rsid w:val="00686F6E"/>
    <w:rsid w:val="0068700B"/>
    <w:rsid w:val="00687AA0"/>
    <w:rsid w:val="00691DE3"/>
    <w:rsid w:val="00692422"/>
    <w:rsid w:val="00693167"/>
    <w:rsid w:val="00693FB7"/>
    <w:rsid w:val="006962E9"/>
    <w:rsid w:val="00696787"/>
    <w:rsid w:val="00697CA9"/>
    <w:rsid w:val="006A0C21"/>
    <w:rsid w:val="006A1646"/>
    <w:rsid w:val="006A3FE2"/>
    <w:rsid w:val="006A4A04"/>
    <w:rsid w:val="006A4DAE"/>
    <w:rsid w:val="006A6A33"/>
    <w:rsid w:val="006B0D08"/>
    <w:rsid w:val="006B1095"/>
    <w:rsid w:val="006B1D96"/>
    <w:rsid w:val="006B2D9F"/>
    <w:rsid w:val="006B4E91"/>
    <w:rsid w:val="006B557B"/>
    <w:rsid w:val="006B6C4A"/>
    <w:rsid w:val="006B77D9"/>
    <w:rsid w:val="006C0365"/>
    <w:rsid w:val="006C07A7"/>
    <w:rsid w:val="006C14B5"/>
    <w:rsid w:val="006C1F1B"/>
    <w:rsid w:val="006C245E"/>
    <w:rsid w:val="006C27D6"/>
    <w:rsid w:val="006C336F"/>
    <w:rsid w:val="006C3C02"/>
    <w:rsid w:val="006C6CA8"/>
    <w:rsid w:val="006D0881"/>
    <w:rsid w:val="006D181C"/>
    <w:rsid w:val="006D1CC3"/>
    <w:rsid w:val="006D3D8B"/>
    <w:rsid w:val="006D525D"/>
    <w:rsid w:val="006D57A4"/>
    <w:rsid w:val="006D6675"/>
    <w:rsid w:val="006E015D"/>
    <w:rsid w:val="006E26E2"/>
    <w:rsid w:val="006E30C5"/>
    <w:rsid w:val="006E5E16"/>
    <w:rsid w:val="006E76E1"/>
    <w:rsid w:val="006E799F"/>
    <w:rsid w:val="006F02E7"/>
    <w:rsid w:val="006F30DC"/>
    <w:rsid w:val="006F4866"/>
    <w:rsid w:val="006F48D9"/>
    <w:rsid w:val="006F4DE6"/>
    <w:rsid w:val="006F5074"/>
    <w:rsid w:val="006F529C"/>
    <w:rsid w:val="006F6794"/>
    <w:rsid w:val="006F6B7F"/>
    <w:rsid w:val="006F7138"/>
    <w:rsid w:val="00702C1F"/>
    <w:rsid w:val="00703A7B"/>
    <w:rsid w:val="0070463E"/>
    <w:rsid w:val="00705E81"/>
    <w:rsid w:val="007077D4"/>
    <w:rsid w:val="00707C4D"/>
    <w:rsid w:val="00710FBB"/>
    <w:rsid w:val="00711AC9"/>
    <w:rsid w:val="00714962"/>
    <w:rsid w:val="00715469"/>
    <w:rsid w:val="00715946"/>
    <w:rsid w:val="007168D6"/>
    <w:rsid w:val="007217A5"/>
    <w:rsid w:val="007218A7"/>
    <w:rsid w:val="00722E02"/>
    <w:rsid w:val="00722EF8"/>
    <w:rsid w:val="007248B1"/>
    <w:rsid w:val="00725058"/>
    <w:rsid w:val="007250A2"/>
    <w:rsid w:val="00726F34"/>
    <w:rsid w:val="00731ED4"/>
    <w:rsid w:val="007328CE"/>
    <w:rsid w:val="00732C1B"/>
    <w:rsid w:val="00734DE7"/>
    <w:rsid w:val="00735D88"/>
    <w:rsid w:val="00735E11"/>
    <w:rsid w:val="00737399"/>
    <w:rsid w:val="00737FA9"/>
    <w:rsid w:val="00740FD8"/>
    <w:rsid w:val="007410ED"/>
    <w:rsid w:val="0074285A"/>
    <w:rsid w:val="007440C9"/>
    <w:rsid w:val="0074678F"/>
    <w:rsid w:val="00746C62"/>
    <w:rsid w:val="00750B3C"/>
    <w:rsid w:val="00753005"/>
    <w:rsid w:val="007539DB"/>
    <w:rsid w:val="00753FF4"/>
    <w:rsid w:val="00754D88"/>
    <w:rsid w:val="00754DDE"/>
    <w:rsid w:val="00756BDA"/>
    <w:rsid w:val="00760D07"/>
    <w:rsid w:val="00761225"/>
    <w:rsid w:val="0076231E"/>
    <w:rsid w:val="00762523"/>
    <w:rsid w:val="00762D99"/>
    <w:rsid w:val="00762F4A"/>
    <w:rsid w:val="00767720"/>
    <w:rsid w:val="007707C2"/>
    <w:rsid w:val="00770B3E"/>
    <w:rsid w:val="00770DBE"/>
    <w:rsid w:val="00770F93"/>
    <w:rsid w:val="00771E7D"/>
    <w:rsid w:val="0077361F"/>
    <w:rsid w:val="00774259"/>
    <w:rsid w:val="00775AED"/>
    <w:rsid w:val="00776E75"/>
    <w:rsid w:val="0077795E"/>
    <w:rsid w:val="00777FD0"/>
    <w:rsid w:val="00780D9B"/>
    <w:rsid w:val="00781ADE"/>
    <w:rsid w:val="00782B83"/>
    <w:rsid w:val="00782E9F"/>
    <w:rsid w:val="007835CB"/>
    <w:rsid w:val="00783843"/>
    <w:rsid w:val="00784CE5"/>
    <w:rsid w:val="00787967"/>
    <w:rsid w:val="0079189D"/>
    <w:rsid w:val="007925B3"/>
    <w:rsid w:val="00793B30"/>
    <w:rsid w:val="007971C2"/>
    <w:rsid w:val="007A044A"/>
    <w:rsid w:val="007A2A5A"/>
    <w:rsid w:val="007A540D"/>
    <w:rsid w:val="007A54A7"/>
    <w:rsid w:val="007A7261"/>
    <w:rsid w:val="007B1DAB"/>
    <w:rsid w:val="007B1F49"/>
    <w:rsid w:val="007B38BE"/>
    <w:rsid w:val="007B42AC"/>
    <w:rsid w:val="007B4917"/>
    <w:rsid w:val="007B4D38"/>
    <w:rsid w:val="007B5798"/>
    <w:rsid w:val="007B5A67"/>
    <w:rsid w:val="007B711F"/>
    <w:rsid w:val="007C11C5"/>
    <w:rsid w:val="007C14FB"/>
    <w:rsid w:val="007C2AF6"/>
    <w:rsid w:val="007C2CA8"/>
    <w:rsid w:val="007C3266"/>
    <w:rsid w:val="007C3D45"/>
    <w:rsid w:val="007C3F41"/>
    <w:rsid w:val="007C4B3A"/>
    <w:rsid w:val="007C645F"/>
    <w:rsid w:val="007D1CDF"/>
    <w:rsid w:val="007D3E29"/>
    <w:rsid w:val="007D52C3"/>
    <w:rsid w:val="007D67B7"/>
    <w:rsid w:val="007D6F59"/>
    <w:rsid w:val="007D7248"/>
    <w:rsid w:val="007E00F1"/>
    <w:rsid w:val="007E0F4A"/>
    <w:rsid w:val="007E367D"/>
    <w:rsid w:val="007E6ACE"/>
    <w:rsid w:val="007E7907"/>
    <w:rsid w:val="007F0C25"/>
    <w:rsid w:val="007F6BAD"/>
    <w:rsid w:val="008001B0"/>
    <w:rsid w:val="00800284"/>
    <w:rsid w:val="008030B4"/>
    <w:rsid w:val="008044D9"/>
    <w:rsid w:val="00805A57"/>
    <w:rsid w:val="00805C99"/>
    <w:rsid w:val="00810792"/>
    <w:rsid w:val="00810C76"/>
    <w:rsid w:val="00811458"/>
    <w:rsid w:val="008118F1"/>
    <w:rsid w:val="0081426F"/>
    <w:rsid w:val="008143EC"/>
    <w:rsid w:val="008201C0"/>
    <w:rsid w:val="008202DD"/>
    <w:rsid w:val="008205E5"/>
    <w:rsid w:val="00824933"/>
    <w:rsid w:val="00826991"/>
    <w:rsid w:val="008276D7"/>
    <w:rsid w:val="00830431"/>
    <w:rsid w:val="00830F91"/>
    <w:rsid w:val="0083213F"/>
    <w:rsid w:val="008332E6"/>
    <w:rsid w:val="0083461C"/>
    <w:rsid w:val="00835143"/>
    <w:rsid w:val="00835FD8"/>
    <w:rsid w:val="008369EB"/>
    <w:rsid w:val="00836CE2"/>
    <w:rsid w:val="0084080A"/>
    <w:rsid w:val="00842077"/>
    <w:rsid w:val="008421CD"/>
    <w:rsid w:val="0084446D"/>
    <w:rsid w:val="008452D6"/>
    <w:rsid w:val="00845348"/>
    <w:rsid w:val="00845ADD"/>
    <w:rsid w:val="00845F56"/>
    <w:rsid w:val="00846936"/>
    <w:rsid w:val="0084756E"/>
    <w:rsid w:val="00850308"/>
    <w:rsid w:val="00850909"/>
    <w:rsid w:val="00850EE1"/>
    <w:rsid w:val="00852F8B"/>
    <w:rsid w:val="00853235"/>
    <w:rsid w:val="00853E1B"/>
    <w:rsid w:val="00855762"/>
    <w:rsid w:val="008627BB"/>
    <w:rsid w:val="00872C7D"/>
    <w:rsid w:val="00874350"/>
    <w:rsid w:val="00874C17"/>
    <w:rsid w:val="00874E90"/>
    <w:rsid w:val="0087590C"/>
    <w:rsid w:val="00877A7A"/>
    <w:rsid w:val="0088086D"/>
    <w:rsid w:val="00881190"/>
    <w:rsid w:val="00886973"/>
    <w:rsid w:val="008901DB"/>
    <w:rsid w:val="0089149A"/>
    <w:rsid w:val="0089178A"/>
    <w:rsid w:val="00891B9F"/>
    <w:rsid w:val="00896242"/>
    <w:rsid w:val="00896636"/>
    <w:rsid w:val="0089719E"/>
    <w:rsid w:val="00897892"/>
    <w:rsid w:val="008A05CF"/>
    <w:rsid w:val="008A0A69"/>
    <w:rsid w:val="008A19A3"/>
    <w:rsid w:val="008A2166"/>
    <w:rsid w:val="008A22BC"/>
    <w:rsid w:val="008A2C33"/>
    <w:rsid w:val="008A3410"/>
    <w:rsid w:val="008A45E2"/>
    <w:rsid w:val="008A6372"/>
    <w:rsid w:val="008A63BC"/>
    <w:rsid w:val="008A698F"/>
    <w:rsid w:val="008B0037"/>
    <w:rsid w:val="008B0554"/>
    <w:rsid w:val="008B082E"/>
    <w:rsid w:val="008B0BD5"/>
    <w:rsid w:val="008B2571"/>
    <w:rsid w:val="008B43AC"/>
    <w:rsid w:val="008C0EE5"/>
    <w:rsid w:val="008C2753"/>
    <w:rsid w:val="008C3F94"/>
    <w:rsid w:val="008C75F9"/>
    <w:rsid w:val="008C7A78"/>
    <w:rsid w:val="008D256B"/>
    <w:rsid w:val="008D26C6"/>
    <w:rsid w:val="008D3F6E"/>
    <w:rsid w:val="008D422A"/>
    <w:rsid w:val="008D487A"/>
    <w:rsid w:val="008D6C98"/>
    <w:rsid w:val="008D73ED"/>
    <w:rsid w:val="008E12C4"/>
    <w:rsid w:val="008E2DFA"/>
    <w:rsid w:val="008E5EA1"/>
    <w:rsid w:val="008E6A1E"/>
    <w:rsid w:val="008F1593"/>
    <w:rsid w:val="008F174F"/>
    <w:rsid w:val="008F7C04"/>
    <w:rsid w:val="00901C76"/>
    <w:rsid w:val="00903657"/>
    <w:rsid w:val="0090534C"/>
    <w:rsid w:val="00905679"/>
    <w:rsid w:val="00906B48"/>
    <w:rsid w:val="00911518"/>
    <w:rsid w:val="00911C92"/>
    <w:rsid w:val="009124FC"/>
    <w:rsid w:val="00913CD1"/>
    <w:rsid w:val="009155C1"/>
    <w:rsid w:val="00921E61"/>
    <w:rsid w:val="0092273E"/>
    <w:rsid w:val="00923B14"/>
    <w:rsid w:val="00923D14"/>
    <w:rsid w:val="00925A16"/>
    <w:rsid w:val="00927E5C"/>
    <w:rsid w:val="00931B32"/>
    <w:rsid w:val="00932282"/>
    <w:rsid w:val="00934FEC"/>
    <w:rsid w:val="009371FF"/>
    <w:rsid w:val="00940992"/>
    <w:rsid w:val="00940B7F"/>
    <w:rsid w:val="00940FA4"/>
    <w:rsid w:val="00942042"/>
    <w:rsid w:val="009430FC"/>
    <w:rsid w:val="00943413"/>
    <w:rsid w:val="00943B4E"/>
    <w:rsid w:val="0094447A"/>
    <w:rsid w:val="009446B5"/>
    <w:rsid w:val="0094687D"/>
    <w:rsid w:val="00951238"/>
    <w:rsid w:val="009513A6"/>
    <w:rsid w:val="009522D2"/>
    <w:rsid w:val="00952718"/>
    <w:rsid w:val="009531D0"/>
    <w:rsid w:val="00953882"/>
    <w:rsid w:val="0095409C"/>
    <w:rsid w:val="009541F4"/>
    <w:rsid w:val="0095425E"/>
    <w:rsid w:val="00954D59"/>
    <w:rsid w:val="00954F60"/>
    <w:rsid w:val="00956DAA"/>
    <w:rsid w:val="0095744F"/>
    <w:rsid w:val="00960B64"/>
    <w:rsid w:val="00962E89"/>
    <w:rsid w:val="0096439C"/>
    <w:rsid w:val="009644F0"/>
    <w:rsid w:val="00964F69"/>
    <w:rsid w:val="00967526"/>
    <w:rsid w:val="00967C6F"/>
    <w:rsid w:val="00970C4C"/>
    <w:rsid w:val="00970DD0"/>
    <w:rsid w:val="009723B3"/>
    <w:rsid w:val="00973101"/>
    <w:rsid w:val="00975B15"/>
    <w:rsid w:val="00980F22"/>
    <w:rsid w:val="009811F5"/>
    <w:rsid w:val="00983B5F"/>
    <w:rsid w:val="0098519E"/>
    <w:rsid w:val="009852EF"/>
    <w:rsid w:val="009864C6"/>
    <w:rsid w:val="009875BE"/>
    <w:rsid w:val="00987C3A"/>
    <w:rsid w:val="009901BD"/>
    <w:rsid w:val="00990B88"/>
    <w:rsid w:val="0099200D"/>
    <w:rsid w:val="00993BD8"/>
    <w:rsid w:val="00994ACC"/>
    <w:rsid w:val="00996CF0"/>
    <w:rsid w:val="009A062C"/>
    <w:rsid w:val="009A1862"/>
    <w:rsid w:val="009A1AA9"/>
    <w:rsid w:val="009A1CF9"/>
    <w:rsid w:val="009A50C5"/>
    <w:rsid w:val="009A79A8"/>
    <w:rsid w:val="009A7A80"/>
    <w:rsid w:val="009B0B35"/>
    <w:rsid w:val="009B195F"/>
    <w:rsid w:val="009B1A9B"/>
    <w:rsid w:val="009B1E30"/>
    <w:rsid w:val="009B2621"/>
    <w:rsid w:val="009B3992"/>
    <w:rsid w:val="009B3CC5"/>
    <w:rsid w:val="009B430C"/>
    <w:rsid w:val="009B4577"/>
    <w:rsid w:val="009B682B"/>
    <w:rsid w:val="009B7301"/>
    <w:rsid w:val="009B7C3E"/>
    <w:rsid w:val="009C0CA4"/>
    <w:rsid w:val="009C2969"/>
    <w:rsid w:val="009C3427"/>
    <w:rsid w:val="009C3C21"/>
    <w:rsid w:val="009C6402"/>
    <w:rsid w:val="009D030A"/>
    <w:rsid w:val="009D0B2B"/>
    <w:rsid w:val="009D1E87"/>
    <w:rsid w:val="009D2A63"/>
    <w:rsid w:val="009D4683"/>
    <w:rsid w:val="009D510C"/>
    <w:rsid w:val="009D62C2"/>
    <w:rsid w:val="009E0A73"/>
    <w:rsid w:val="009E308B"/>
    <w:rsid w:val="009E38C2"/>
    <w:rsid w:val="009E3AE6"/>
    <w:rsid w:val="009F3007"/>
    <w:rsid w:val="009F3A20"/>
    <w:rsid w:val="009F3EAC"/>
    <w:rsid w:val="00A002FA"/>
    <w:rsid w:val="00A03319"/>
    <w:rsid w:val="00A0340C"/>
    <w:rsid w:val="00A042C2"/>
    <w:rsid w:val="00A05F1A"/>
    <w:rsid w:val="00A06B0D"/>
    <w:rsid w:val="00A06DBC"/>
    <w:rsid w:val="00A1079D"/>
    <w:rsid w:val="00A12234"/>
    <w:rsid w:val="00A12F3C"/>
    <w:rsid w:val="00A1410A"/>
    <w:rsid w:val="00A159BA"/>
    <w:rsid w:val="00A15D00"/>
    <w:rsid w:val="00A162BA"/>
    <w:rsid w:val="00A169AB"/>
    <w:rsid w:val="00A16A47"/>
    <w:rsid w:val="00A200FF"/>
    <w:rsid w:val="00A235A2"/>
    <w:rsid w:val="00A24002"/>
    <w:rsid w:val="00A24129"/>
    <w:rsid w:val="00A2461E"/>
    <w:rsid w:val="00A24A45"/>
    <w:rsid w:val="00A26253"/>
    <w:rsid w:val="00A266F0"/>
    <w:rsid w:val="00A26DC7"/>
    <w:rsid w:val="00A31979"/>
    <w:rsid w:val="00A32BA3"/>
    <w:rsid w:val="00A33AC0"/>
    <w:rsid w:val="00A340BB"/>
    <w:rsid w:val="00A358E7"/>
    <w:rsid w:val="00A36689"/>
    <w:rsid w:val="00A3700B"/>
    <w:rsid w:val="00A37618"/>
    <w:rsid w:val="00A3790E"/>
    <w:rsid w:val="00A40049"/>
    <w:rsid w:val="00A4106A"/>
    <w:rsid w:val="00A4217B"/>
    <w:rsid w:val="00A4342D"/>
    <w:rsid w:val="00A4379B"/>
    <w:rsid w:val="00A44552"/>
    <w:rsid w:val="00A45130"/>
    <w:rsid w:val="00A452A6"/>
    <w:rsid w:val="00A457F1"/>
    <w:rsid w:val="00A45896"/>
    <w:rsid w:val="00A45F50"/>
    <w:rsid w:val="00A47822"/>
    <w:rsid w:val="00A504F7"/>
    <w:rsid w:val="00A5097B"/>
    <w:rsid w:val="00A50E82"/>
    <w:rsid w:val="00A51283"/>
    <w:rsid w:val="00A512A0"/>
    <w:rsid w:val="00A5197E"/>
    <w:rsid w:val="00A552D9"/>
    <w:rsid w:val="00A565AB"/>
    <w:rsid w:val="00A575C1"/>
    <w:rsid w:val="00A612FD"/>
    <w:rsid w:val="00A62A52"/>
    <w:rsid w:val="00A637FE"/>
    <w:rsid w:val="00A645F3"/>
    <w:rsid w:val="00A64649"/>
    <w:rsid w:val="00A64F9F"/>
    <w:rsid w:val="00A65873"/>
    <w:rsid w:val="00A67DA8"/>
    <w:rsid w:val="00A67FE4"/>
    <w:rsid w:val="00A70844"/>
    <w:rsid w:val="00A71339"/>
    <w:rsid w:val="00A720E7"/>
    <w:rsid w:val="00A73044"/>
    <w:rsid w:val="00A7331D"/>
    <w:rsid w:val="00A73DDA"/>
    <w:rsid w:val="00A74044"/>
    <w:rsid w:val="00A744CA"/>
    <w:rsid w:val="00A74A06"/>
    <w:rsid w:val="00A756CD"/>
    <w:rsid w:val="00A75ABA"/>
    <w:rsid w:val="00A767DB"/>
    <w:rsid w:val="00A77D3A"/>
    <w:rsid w:val="00A77F6E"/>
    <w:rsid w:val="00A822B3"/>
    <w:rsid w:val="00A836B9"/>
    <w:rsid w:val="00A84D3B"/>
    <w:rsid w:val="00A850AE"/>
    <w:rsid w:val="00A876B3"/>
    <w:rsid w:val="00A87886"/>
    <w:rsid w:val="00A878BE"/>
    <w:rsid w:val="00A90D60"/>
    <w:rsid w:val="00A913D4"/>
    <w:rsid w:val="00A91412"/>
    <w:rsid w:val="00A93CD7"/>
    <w:rsid w:val="00AA0D2E"/>
    <w:rsid w:val="00AA2D5E"/>
    <w:rsid w:val="00AA7E3B"/>
    <w:rsid w:val="00AB0A4E"/>
    <w:rsid w:val="00AB141A"/>
    <w:rsid w:val="00AB1BD1"/>
    <w:rsid w:val="00AB59CB"/>
    <w:rsid w:val="00AB7925"/>
    <w:rsid w:val="00AC0019"/>
    <w:rsid w:val="00AC36D9"/>
    <w:rsid w:val="00AC3B49"/>
    <w:rsid w:val="00AC56A0"/>
    <w:rsid w:val="00AC5CF0"/>
    <w:rsid w:val="00AC6396"/>
    <w:rsid w:val="00AC6427"/>
    <w:rsid w:val="00AD32D3"/>
    <w:rsid w:val="00AD35B0"/>
    <w:rsid w:val="00AD5AA1"/>
    <w:rsid w:val="00AD799C"/>
    <w:rsid w:val="00AD79E9"/>
    <w:rsid w:val="00AE00CB"/>
    <w:rsid w:val="00AE348A"/>
    <w:rsid w:val="00AE40DE"/>
    <w:rsid w:val="00AE51DA"/>
    <w:rsid w:val="00AE64E4"/>
    <w:rsid w:val="00AE696B"/>
    <w:rsid w:val="00AE7B3E"/>
    <w:rsid w:val="00AF46D2"/>
    <w:rsid w:val="00AF5B77"/>
    <w:rsid w:val="00AF750D"/>
    <w:rsid w:val="00AF7B43"/>
    <w:rsid w:val="00B01194"/>
    <w:rsid w:val="00B0196A"/>
    <w:rsid w:val="00B0341D"/>
    <w:rsid w:val="00B03B43"/>
    <w:rsid w:val="00B03D85"/>
    <w:rsid w:val="00B04B9F"/>
    <w:rsid w:val="00B06A3C"/>
    <w:rsid w:val="00B07ACA"/>
    <w:rsid w:val="00B10759"/>
    <w:rsid w:val="00B10E99"/>
    <w:rsid w:val="00B135EE"/>
    <w:rsid w:val="00B139AF"/>
    <w:rsid w:val="00B15922"/>
    <w:rsid w:val="00B15E2C"/>
    <w:rsid w:val="00B17460"/>
    <w:rsid w:val="00B210F6"/>
    <w:rsid w:val="00B211A8"/>
    <w:rsid w:val="00B24076"/>
    <w:rsid w:val="00B264C5"/>
    <w:rsid w:val="00B278BE"/>
    <w:rsid w:val="00B31DC0"/>
    <w:rsid w:val="00B32257"/>
    <w:rsid w:val="00B3335D"/>
    <w:rsid w:val="00B334C4"/>
    <w:rsid w:val="00B3789F"/>
    <w:rsid w:val="00B37954"/>
    <w:rsid w:val="00B408C8"/>
    <w:rsid w:val="00B4134D"/>
    <w:rsid w:val="00B415E5"/>
    <w:rsid w:val="00B4231A"/>
    <w:rsid w:val="00B423F4"/>
    <w:rsid w:val="00B42E2A"/>
    <w:rsid w:val="00B4333C"/>
    <w:rsid w:val="00B45D0F"/>
    <w:rsid w:val="00B45F72"/>
    <w:rsid w:val="00B47A58"/>
    <w:rsid w:val="00B47CDE"/>
    <w:rsid w:val="00B505A9"/>
    <w:rsid w:val="00B52386"/>
    <w:rsid w:val="00B526FE"/>
    <w:rsid w:val="00B53F2C"/>
    <w:rsid w:val="00B5603C"/>
    <w:rsid w:val="00B57C71"/>
    <w:rsid w:val="00B606B4"/>
    <w:rsid w:val="00B610EB"/>
    <w:rsid w:val="00B63E44"/>
    <w:rsid w:val="00B64A5D"/>
    <w:rsid w:val="00B65EC7"/>
    <w:rsid w:val="00B66558"/>
    <w:rsid w:val="00B669CD"/>
    <w:rsid w:val="00B67F27"/>
    <w:rsid w:val="00B744C4"/>
    <w:rsid w:val="00B748F5"/>
    <w:rsid w:val="00B755EB"/>
    <w:rsid w:val="00B77658"/>
    <w:rsid w:val="00B8049A"/>
    <w:rsid w:val="00B80FC1"/>
    <w:rsid w:val="00B8265A"/>
    <w:rsid w:val="00B8695B"/>
    <w:rsid w:val="00B878F2"/>
    <w:rsid w:val="00B9213E"/>
    <w:rsid w:val="00B9359A"/>
    <w:rsid w:val="00B94C3A"/>
    <w:rsid w:val="00B9520E"/>
    <w:rsid w:val="00B95A94"/>
    <w:rsid w:val="00B97475"/>
    <w:rsid w:val="00BA08D4"/>
    <w:rsid w:val="00BA2837"/>
    <w:rsid w:val="00BA3510"/>
    <w:rsid w:val="00BB0002"/>
    <w:rsid w:val="00BB26E2"/>
    <w:rsid w:val="00BB467E"/>
    <w:rsid w:val="00BB495E"/>
    <w:rsid w:val="00BB53A7"/>
    <w:rsid w:val="00BC0780"/>
    <w:rsid w:val="00BC4203"/>
    <w:rsid w:val="00BC4962"/>
    <w:rsid w:val="00BC50EC"/>
    <w:rsid w:val="00BC70DE"/>
    <w:rsid w:val="00BC7235"/>
    <w:rsid w:val="00BC7774"/>
    <w:rsid w:val="00BD0AC4"/>
    <w:rsid w:val="00BD2570"/>
    <w:rsid w:val="00BD2873"/>
    <w:rsid w:val="00BD3FC0"/>
    <w:rsid w:val="00BD7168"/>
    <w:rsid w:val="00BE1B1F"/>
    <w:rsid w:val="00BE29CB"/>
    <w:rsid w:val="00BE3746"/>
    <w:rsid w:val="00BE4218"/>
    <w:rsid w:val="00BE5D21"/>
    <w:rsid w:val="00BE7396"/>
    <w:rsid w:val="00BE73BD"/>
    <w:rsid w:val="00BF262A"/>
    <w:rsid w:val="00BF2FB7"/>
    <w:rsid w:val="00BF4B31"/>
    <w:rsid w:val="00C066C2"/>
    <w:rsid w:val="00C07252"/>
    <w:rsid w:val="00C11DED"/>
    <w:rsid w:val="00C12D2F"/>
    <w:rsid w:val="00C13A9D"/>
    <w:rsid w:val="00C14BFF"/>
    <w:rsid w:val="00C17042"/>
    <w:rsid w:val="00C24FC4"/>
    <w:rsid w:val="00C25ECE"/>
    <w:rsid w:val="00C25F55"/>
    <w:rsid w:val="00C27B2F"/>
    <w:rsid w:val="00C31113"/>
    <w:rsid w:val="00C31B3A"/>
    <w:rsid w:val="00C31D4A"/>
    <w:rsid w:val="00C3323A"/>
    <w:rsid w:val="00C37106"/>
    <w:rsid w:val="00C37AB1"/>
    <w:rsid w:val="00C37B8B"/>
    <w:rsid w:val="00C43472"/>
    <w:rsid w:val="00C44361"/>
    <w:rsid w:val="00C4560E"/>
    <w:rsid w:val="00C45D2B"/>
    <w:rsid w:val="00C4696D"/>
    <w:rsid w:val="00C470AD"/>
    <w:rsid w:val="00C4711B"/>
    <w:rsid w:val="00C4776A"/>
    <w:rsid w:val="00C5437F"/>
    <w:rsid w:val="00C554F2"/>
    <w:rsid w:val="00C5640C"/>
    <w:rsid w:val="00C56F08"/>
    <w:rsid w:val="00C57577"/>
    <w:rsid w:val="00C61D4F"/>
    <w:rsid w:val="00C61E7F"/>
    <w:rsid w:val="00C644AD"/>
    <w:rsid w:val="00C64D99"/>
    <w:rsid w:val="00C664E3"/>
    <w:rsid w:val="00C66D51"/>
    <w:rsid w:val="00C66DD1"/>
    <w:rsid w:val="00C701BE"/>
    <w:rsid w:val="00C7258F"/>
    <w:rsid w:val="00C7361B"/>
    <w:rsid w:val="00C73A5E"/>
    <w:rsid w:val="00C7701F"/>
    <w:rsid w:val="00C80549"/>
    <w:rsid w:val="00C815F5"/>
    <w:rsid w:val="00C81918"/>
    <w:rsid w:val="00C84E43"/>
    <w:rsid w:val="00C85A89"/>
    <w:rsid w:val="00C86319"/>
    <w:rsid w:val="00C876A1"/>
    <w:rsid w:val="00C926D1"/>
    <w:rsid w:val="00CA07B0"/>
    <w:rsid w:val="00CA1659"/>
    <w:rsid w:val="00CA1A8A"/>
    <w:rsid w:val="00CA2D4A"/>
    <w:rsid w:val="00CA3A09"/>
    <w:rsid w:val="00CA48B0"/>
    <w:rsid w:val="00CA5A17"/>
    <w:rsid w:val="00CA7752"/>
    <w:rsid w:val="00CB0E8B"/>
    <w:rsid w:val="00CB22BE"/>
    <w:rsid w:val="00CB2AC2"/>
    <w:rsid w:val="00CB735B"/>
    <w:rsid w:val="00CC335E"/>
    <w:rsid w:val="00CC4884"/>
    <w:rsid w:val="00CC4F34"/>
    <w:rsid w:val="00CC6527"/>
    <w:rsid w:val="00CD05B3"/>
    <w:rsid w:val="00CD19B2"/>
    <w:rsid w:val="00CD45B4"/>
    <w:rsid w:val="00CD4A96"/>
    <w:rsid w:val="00CD5587"/>
    <w:rsid w:val="00CD5D1E"/>
    <w:rsid w:val="00CD6383"/>
    <w:rsid w:val="00CE5671"/>
    <w:rsid w:val="00CF3288"/>
    <w:rsid w:val="00CF45FB"/>
    <w:rsid w:val="00CF62B5"/>
    <w:rsid w:val="00D01AF3"/>
    <w:rsid w:val="00D0335C"/>
    <w:rsid w:val="00D033D3"/>
    <w:rsid w:val="00D0784D"/>
    <w:rsid w:val="00D07A90"/>
    <w:rsid w:val="00D10AE0"/>
    <w:rsid w:val="00D11001"/>
    <w:rsid w:val="00D128CF"/>
    <w:rsid w:val="00D130FB"/>
    <w:rsid w:val="00D13ACE"/>
    <w:rsid w:val="00D16E8C"/>
    <w:rsid w:val="00D17D06"/>
    <w:rsid w:val="00D2083A"/>
    <w:rsid w:val="00D2106F"/>
    <w:rsid w:val="00D22021"/>
    <w:rsid w:val="00D2333A"/>
    <w:rsid w:val="00D233BA"/>
    <w:rsid w:val="00D31800"/>
    <w:rsid w:val="00D329F8"/>
    <w:rsid w:val="00D3457F"/>
    <w:rsid w:val="00D34709"/>
    <w:rsid w:val="00D352D8"/>
    <w:rsid w:val="00D3693C"/>
    <w:rsid w:val="00D36F24"/>
    <w:rsid w:val="00D4050B"/>
    <w:rsid w:val="00D405F6"/>
    <w:rsid w:val="00D41B18"/>
    <w:rsid w:val="00D433EA"/>
    <w:rsid w:val="00D43790"/>
    <w:rsid w:val="00D4663C"/>
    <w:rsid w:val="00D47165"/>
    <w:rsid w:val="00D47203"/>
    <w:rsid w:val="00D473F1"/>
    <w:rsid w:val="00D4767A"/>
    <w:rsid w:val="00D47FE2"/>
    <w:rsid w:val="00D50F1A"/>
    <w:rsid w:val="00D51739"/>
    <w:rsid w:val="00D52A01"/>
    <w:rsid w:val="00D551F4"/>
    <w:rsid w:val="00D5591A"/>
    <w:rsid w:val="00D57554"/>
    <w:rsid w:val="00D5798F"/>
    <w:rsid w:val="00D61159"/>
    <w:rsid w:val="00D652AC"/>
    <w:rsid w:val="00D660F3"/>
    <w:rsid w:val="00D66AF9"/>
    <w:rsid w:val="00D67341"/>
    <w:rsid w:val="00D67B02"/>
    <w:rsid w:val="00D70050"/>
    <w:rsid w:val="00D71036"/>
    <w:rsid w:val="00D7108F"/>
    <w:rsid w:val="00D71752"/>
    <w:rsid w:val="00D71FCD"/>
    <w:rsid w:val="00D72729"/>
    <w:rsid w:val="00D734DB"/>
    <w:rsid w:val="00D73773"/>
    <w:rsid w:val="00D741A6"/>
    <w:rsid w:val="00D74D01"/>
    <w:rsid w:val="00D75828"/>
    <w:rsid w:val="00D82203"/>
    <w:rsid w:val="00D82ABD"/>
    <w:rsid w:val="00D82E4C"/>
    <w:rsid w:val="00D91144"/>
    <w:rsid w:val="00D918C7"/>
    <w:rsid w:val="00D91ED9"/>
    <w:rsid w:val="00D93429"/>
    <w:rsid w:val="00D93CD8"/>
    <w:rsid w:val="00D96B14"/>
    <w:rsid w:val="00DA210A"/>
    <w:rsid w:val="00DA3E7A"/>
    <w:rsid w:val="00DA3ED7"/>
    <w:rsid w:val="00DA4116"/>
    <w:rsid w:val="00DA6B34"/>
    <w:rsid w:val="00DA7643"/>
    <w:rsid w:val="00DB0C16"/>
    <w:rsid w:val="00DB1885"/>
    <w:rsid w:val="00DB1A5D"/>
    <w:rsid w:val="00DB1B47"/>
    <w:rsid w:val="00DB1E14"/>
    <w:rsid w:val="00DB259E"/>
    <w:rsid w:val="00DB43D9"/>
    <w:rsid w:val="00DB68F1"/>
    <w:rsid w:val="00DC2063"/>
    <w:rsid w:val="00DC4AC2"/>
    <w:rsid w:val="00DC62B2"/>
    <w:rsid w:val="00DD0BC9"/>
    <w:rsid w:val="00DD15DA"/>
    <w:rsid w:val="00DD2345"/>
    <w:rsid w:val="00DD2655"/>
    <w:rsid w:val="00DD2F41"/>
    <w:rsid w:val="00DD34C9"/>
    <w:rsid w:val="00DD43D0"/>
    <w:rsid w:val="00DD5874"/>
    <w:rsid w:val="00DD73CE"/>
    <w:rsid w:val="00DD7A58"/>
    <w:rsid w:val="00DE19A0"/>
    <w:rsid w:val="00DE2F1B"/>
    <w:rsid w:val="00DE339E"/>
    <w:rsid w:val="00DE50B2"/>
    <w:rsid w:val="00DE6002"/>
    <w:rsid w:val="00DE73FF"/>
    <w:rsid w:val="00DF10EB"/>
    <w:rsid w:val="00DF1C33"/>
    <w:rsid w:val="00DF27CD"/>
    <w:rsid w:val="00DF2BE6"/>
    <w:rsid w:val="00DF3088"/>
    <w:rsid w:val="00DF36C8"/>
    <w:rsid w:val="00DF4D68"/>
    <w:rsid w:val="00DF5C8A"/>
    <w:rsid w:val="00DF5D52"/>
    <w:rsid w:val="00DF61E0"/>
    <w:rsid w:val="00DF6601"/>
    <w:rsid w:val="00DF6817"/>
    <w:rsid w:val="00E00DA3"/>
    <w:rsid w:val="00E0204C"/>
    <w:rsid w:val="00E02078"/>
    <w:rsid w:val="00E048D0"/>
    <w:rsid w:val="00E06CE6"/>
    <w:rsid w:val="00E10F77"/>
    <w:rsid w:val="00E115A4"/>
    <w:rsid w:val="00E12217"/>
    <w:rsid w:val="00E13CBF"/>
    <w:rsid w:val="00E16270"/>
    <w:rsid w:val="00E1652F"/>
    <w:rsid w:val="00E208BF"/>
    <w:rsid w:val="00E20B59"/>
    <w:rsid w:val="00E21752"/>
    <w:rsid w:val="00E229C9"/>
    <w:rsid w:val="00E22BE5"/>
    <w:rsid w:val="00E22D4A"/>
    <w:rsid w:val="00E25890"/>
    <w:rsid w:val="00E259E7"/>
    <w:rsid w:val="00E260CA"/>
    <w:rsid w:val="00E263A2"/>
    <w:rsid w:val="00E3102C"/>
    <w:rsid w:val="00E31230"/>
    <w:rsid w:val="00E31534"/>
    <w:rsid w:val="00E31E5B"/>
    <w:rsid w:val="00E3211F"/>
    <w:rsid w:val="00E337C8"/>
    <w:rsid w:val="00E33879"/>
    <w:rsid w:val="00E344CE"/>
    <w:rsid w:val="00E40A58"/>
    <w:rsid w:val="00E41724"/>
    <w:rsid w:val="00E41AFE"/>
    <w:rsid w:val="00E43416"/>
    <w:rsid w:val="00E43C8E"/>
    <w:rsid w:val="00E43E8F"/>
    <w:rsid w:val="00E4416F"/>
    <w:rsid w:val="00E44D8E"/>
    <w:rsid w:val="00E4509F"/>
    <w:rsid w:val="00E4597F"/>
    <w:rsid w:val="00E459F2"/>
    <w:rsid w:val="00E46767"/>
    <w:rsid w:val="00E4751C"/>
    <w:rsid w:val="00E47C9D"/>
    <w:rsid w:val="00E50422"/>
    <w:rsid w:val="00E53E09"/>
    <w:rsid w:val="00E54971"/>
    <w:rsid w:val="00E555E6"/>
    <w:rsid w:val="00E55B97"/>
    <w:rsid w:val="00E5777B"/>
    <w:rsid w:val="00E57FBD"/>
    <w:rsid w:val="00E60262"/>
    <w:rsid w:val="00E61087"/>
    <w:rsid w:val="00E6296A"/>
    <w:rsid w:val="00E62BE8"/>
    <w:rsid w:val="00E65AAE"/>
    <w:rsid w:val="00E65EF7"/>
    <w:rsid w:val="00E665C0"/>
    <w:rsid w:val="00E66AEA"/>
    <w:rsid w:val="00E671BD"/>
    <w:rsid w:val="00E700F2"/>
    <w:rsid w:val="00E70C1C"/>
    <w:rsid w:val="00E732EC"/>
    <w:rsid w:val="00E7474E"/>
    <w:rsid w:val="00E7725C"/>
    <w:rsid w:val="00E80CA6"/>
    <w:rsid w:val="00E82B7F"/>
    <w:rsid w:val="00E83F28"/>
    <w:rsid w:val="00E86D9F"/>
    <w:rsid w:val="00E91695"/>
    <w:rsid w:val="00E91732"/>
    <w:rsid w:val="00E958D0"/>
    <w:rsid w:val="00E9668B"/>
    <w:rsid w:val="00EA1DC1"/>
    <w:rsid w:val="00EA1E25"/>
    <w:rsid w:val="00EA2272"/>
    <w:rsid w:val="00EA2F98"/>
    <w:rsid w:val="00EA4363"/>
    <w:rsid w:val="00EA52CC"/>
    <w:rsid w:val="00EA7DE1"/>
    <w:rsid w:val="00EB0043"/>
    <w:rsid w:val="00EB04D9"/>
    <w:rsid w:val="00EB1FD7"/>
    <w:rsid w:val="00EB2AC7"/>
    <w:rsid w:val="00EB331A"/>
    <w:rsid w:val="00EB3947"/>
    <w:rsid w:val="00EB3C83"/>
    <w:rsid w:val="00EB6E97"/>
    <w:rsid w:val="00EC09A4"/>
    <w:rsid w:val="00EC1BAE"/>
    <w:rsid w:val="00EC37D2"/>
    <w:rsid w:val="00EC4AFC"/>
    <w:rsid w:val="00EC4E7C"/>
    <w:rsid w:val="00EC66C4"/>
    <w:rsid w:val="00EC75EC"/>
    <w:rsid w:val="00EC78D4"/>
    <w:rsid w:val="00EC7B21"/>
    <w:rsid w:val="00ED2FE7"/>
    <w:rsid w:val="00ED446B"/>
    <w:rsid w:val="00ED4855"/>
    <w:rsid w:val="00ED6995"/>
    <w:rsid w:val="00ED6D14"/>
    <w:rsid w:val="00EE110F"/>
    <w:rsid w:val="00EE1722"/>
    <w:rsid w:val="00EE53E9"/>
    <w:rsid w:val="00EF0D6C"/>
    <w:rsid w:val="00EF353B"/>
    <w:rsid w:val="00EF5B5A"/>
    <w:rsid w:val="00EF5C5B"/>
    <w:rsid w:val="00EF7187"/>
    <w:rsid w:val="00EF7BA4"/>
    <w:rsid w:val="00F00A96"/>
    <w:rsid w:val="00F00FDF"/>
    <w:rsid w:val="00F0433C"/>
    <w:rsid w:val="00F05820"/>
    <w:rsid w:val="00F06D76"/>
    <w:rsid w:val="00F07A28"/>
    <w:rsid w:val="00F101F5"/>
    <w:rsid w:val="00F1392F"/>
    <w:rsid w:val="00F16B55"/>
    <w:rsid w:val="00F17514"/>
    <w:rsid w:val="00F1754F"/>
    <w:rsid w:val="00F17DCF"/>
    <w:rsid w:val="00F22E4C"/>
    <w:rsid w:val="00F26132"/>
    <w:rsid w:val="00F27143"/>
    <w:rsid w:val="00F27EFD"/>
    <w:rsid w:val="00F307B6"/>
    <w:rsid w:val="00F30B7E"/>
    <w:rsid w:val="00F31BBB"/>
    <w:rsid w:val="00F32BED"/>
    <w:rsid w:val="00F33645"/>
    <w:rsid w:val="00F33F50"/>
    <w:rsid w:val="00F34757"/>
    <w:rsid w:val="00F34912"/>
    <w:rsid w:val="00F37833"/>
    <w:rsid w:val="00F40459"/>
    <w:rsid w:val="00F40E4F"/>
    <w:rsid w:val="00F41022"/>
    <w:rsid w:val="00F43ADC"/>
    <w:rsid w:val="00F43B0E"/>
    <w:rsid w:val="00F445F5"/>
    <w:rsid w:val="00F45EA8"/>
    <w:rsid w:val="00F4746A"/>
    <w:rsid w:val="00F50AA5"/>
    <w:rsid w:val="00F50C7B"/>
    <w:rsid w:val="00F514D2"/>
    <w:rsid w:val="00F51905"/>
    <w:rsid w:val="00F51CB4"/>
    <w:rsid w:val="00F54EA0"/>
    <w:rsid w:val="00F55792"/>
    <w:rsid w:val="00F57F7D"/>
    <w:rsid w:val="00F57F9C"/>
    <w:rsid w:val="00F602F6"/>
    <w:rsid w:val="00F63832"/>
    <w:rsid w:val="00F638B1"/>
    <w:rsid w:val="00F639D6"/>
    <w:rsid w:val="00F64FF2"/>
    <w:rsid w:val="00F6782E"/>
    <w:rsid w:val="00F70189"/>
    <w:rsid w:val="00F7155F"/>
    <w:rsid w:val="00F71C1B"/>
    <w:rsid w:val="00F71D22"/>
    <w:rsid w:val="00F7257C"/>
    <w:rsid w:val="00F72B0A"/>
    <w:rsid w:val="00F734E5"/>
    <w:rsid w:val="00F740A6"/>
    <w:rsid w:val="00F7424A"/>
    <w:rsid w:val="00F7446B"/>
    <w:rsid w:val="00F803F0"/>
    <w:rsid w:val="00F80B59"/>
    <w:rsid w:val="00F80C34"/>
    <w:rsid w:val="00F82864"/>
    <w:rsid w:val="00F82FBF"/>
    <w:rsid w:val="00F84F57"/>
    <w:rsid w:val="00F863CA"/>
    <w:rsid w:val="00F903DE"/>
    <w:rsid w:val="00F906EB"/>
    <w:rsid w:val="00F90751"/>
    <w:rsid w:val="00F94530"/>
    <w:rsid w:val="00F95053"/>
    <w:rsid w:val="00F969CC"/>
    <w:rsid w:val="00F9735B"/>
    <w:rsid w:val="00FA03C2"/>
    <w:rsid w:val="00FA05D9"/>
    <w:rsid w:val="00FA61EE"/>
    <w:rsid w:val="00FB0726"/>
    <w:rsid w:val="00FB0B14"/>
    <w:rsid w:val="00FB0BB8"/>
    <w:rsid w:val="00FB1093"/>
    <w:rsid w:val="00FB1B26"/>
    <w:rsid w:val="00FB657E"/>
    <w:rsid w:val="00FB6B6E"/>
    <w:rsid w:val="00FB7978"/>
    <w:rsid w:val="00FC1D5A"/>
    <w:rsid w:val="00FC3E5F"/>
    <w:rsid w:val="00FC4787"/>
    <w:rsid w:val="00FC49E0"/>
    <w:rsid w:val="00FC57AC"/>
    <w:rsid w:val="00FC698A"/>
    <w:rsid w:val="00FD0D10"/>
    <w:rsid w:val="00FD27FB"/>
    <w:rsid w:val="00FD2812"/>
    <w:rsid w:val="00FD33EB"/>
    <w:rsid w:val="00FD48B1"/>
    <w:rsid w:val="00FD5A3B"/>
    <w:rsid w:val="00FD7083"/>
    <w:rsid w:val="00FD7239"/>
    <w:rsid w:val="00FE0631"/>
    <w:rsid w:val="00FE1807"/>
    <w:rsid w:val="00FE25D6"/>
    <w:rsid w:val="00FE2E1C"/>
    <w:rsid w:val="00FE4D6A"/>
    <w:rsid w:val="00FE5BA5"/>
    <w:rsid w:val="00FE6C1F"/>
    <w:rsid w:val="00FE7A98"/>
    <w:rsid w:val="00FF0935"/>
    <w:rsid w:val="00FF1360"/>
    <w:rsid w:val="00FF24AC"/>
    <w:rsid w:val="00FF398F"/>
    <w:rsid w:val="00FF419B"/>
    <w:rsid w:val="00FF43B2"/>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1FD6"/>
  <w15:docId w15:val="{B2DD6DED-A28B-4FF0-982A-9CE7E15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lsdException w:name="List Number" w:semiHidden="1"/>
    <w:lsdException w:name="List 2" w:semiHidden="1"/>
    <w:lsdException w:name="List 3" w:semiHidden="1"/>
    <w:lsdException w:name="List 4" w:semiHidden="1"/>
    <w:lsdException w:name="List 5" w:semiHidden="1"/>
    <w:lsdException w:name="List Bullet 2" w:uiPriority="5"/>
    <w:lsdException w:name="List Bullet 3" w:uiPriority="5"/>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B3335D"/>
    <w:pPr>
      <w:spacing w:after="140" w:line="280" w:lineRule="exact"/>
    </w:pPr>
    <w:rPr>
      <w:rFonts w:eastAsiaTheme="minorHAnsi" w:cs="Calibri"/>
      <w:sz w:val="22"/>
      <w:szCs w:val="22"/>
      <w:lang w:val="en-US" w:eastAsia="ro-RO"/>
    </w:rPr>
  </w:style>
  <w:style w:type="paragraph" w:styleId="Heading1">
    <w:name w:val="heading 1"/>
    <w:aliases w:val="TITLE"/>
    <w:basedOn w:val="Normal"/>
    <w:next w:val="Normal"/>
    <w:link w:val="Heading1Char"/>
    <w:qFormat/>
    <w:rsid w:val="00B03D85"/>
    <w:pPr>
      <w:keepNext/>
      <w:jc w:val="center"/>
      <w:outlineLvl w:val="0"/>
    </w:pPr>
    <w:rPr>
      <w:rFonts w:cs="Arial"/>
      <w:b/>
      <w:caps/>
      <w:color w:val="3C1053"/>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E20B59"/>
    <w:pPr>
      <w:keepNext w:val="0"/>
      <w:numPr>
        <w:ilvl w:val="1"/>
        <w:numId w:val="10"/>
      </w:numPr>
    </w:pPr>
    <w:rPr>
      <w:color w:val="3C1053"/>
      <w:szCs w:val="22"/>
      <w:lang w:val="fr-FR"/>
    </w:rPr>
  </w:style>
  <w:style w:type="character" w:customStyle="1" w:styleId="Level1Char">
    <w:name w:val="Level 1 Char"/>
    <w:link w:val="Level1"/>
    <w:uiPriority w:val="3"/>
    <w:rsid w:val="00E20B59"/>
    <w:rPr>
      <w:rFonts w:eastAsiaTheme="minorHAnsi" w:cs="Arial"/>
      <w:b/>
      <w:bCs/>
      <w:iCs/>
      <w:color w:val="3C1053"/>
      <w:sz w:val="22"/>
      <w:szCs w:val="22"/>
      <w:lang w:val="fr-FR" w:eastAsia="ro-RO"/>
    </w:rPr>
  </w:style>
  <w:style w:type="paragraph" w:customStyle="1" w:styleId="Level2">
    <w:name w:val="Level 2"/>
    <w:basedOn w:val="Heading3"/>
    <w:link w:val="Level2Char"/>
    <w:uiPriority w:val="3"/>
    <w:qFormat/>
    <w:rsid w:val="00E20B59"/>
    <w:pPr>
      <w:keepNext w:val="0"/>
      <w:numPr>
        <w:ilvl w:val="2"/>
        <w:numId w:val="10"/>
      </w:numPr>
      <w:tabs>
        <w:tab w:val="clear" w:pos="510"/>
        <w:tab w:val="num" w:pos="0"/>
      </w:tabs>
      <w:ind w:left="0" w:hanging="709"/>
    </w:pPr>
    <w:rPr>
      <w:b/>
      <w:bCs w:val="0"/>
      <w:i w:val="0"/>
      <w:iCs/>
      <w:color w:val="3C1053"/>
      <w:szCs w:val="22"/>
    </w:rPr>
  </w:style>
  <w:style w:type="character" w:customStyle="1" w:styleId="Level2Char">
    <w:name w:val="Level 2 Char"/>
    <w:link w:val="Level2"/>
    <w:uiPriority w:val="3"/>
    <w:rsid w:val="00E20B59"/>
    <w:rPr>
      <w:rFonts w:eastAsiaTheme="minorHAnsi" w:cs="Arial"/>
      <w:b/>
      <w:iCs/>
      <w:color w:val="3C1053"/>
      <w:sz w:val="22"/>
      <w:szCs w:val="22"/>
      <w:lang w:val="en-US" w:eastAsia="ro-RO"/>
    </w:rPr>
  </w:style>
  <w:style w:type="paragraph" w:customStyle="1" w:styleId="Level3">
    <w:name w:val="Level 3"/>
    <w:basedOn w:val="Heading4"/>
    <w:link w:val="Level3Char"/>
    <w:uiPriority w:val="3"/>
    <w:qFormat/>
    <w:rsid w:val="00E20B59"/>
    <w:pPr>
      <w:keepNext w:val="0"/>
      <w:numPr>
        <w:ilvl w:val="3"/>
        <w:numId w:val="10"/>
      </w:numPr>
      <w:tabs>
        <w:tab w:val="clear" w:pos="1260"/>
        <w:tab w:val="num" w:pos="0"/>
      </w:tabs>
      <w:ind w:left="0" w:hanging="709"/>
    </w:pPr>
    <w:rPr>
      <w:b/>
      <w:bCs w:val="0"/>
      <w:color w:val="3C1053"/>
      <w:szCs w:val="22"/>
    </w:rPr>
  </w:style>
  <w:style w:type="paragraph" w:customStyle="1" w:styleId="Level5">
    <w:name w:val="Level 5"/>
    <w:basedOn w:val="Heading6"/>
    <w:uiPriority w:val="3"/>
    <w:qFormat/>
    <w:rsid w:val="006E799F"/>
    <w:pPr>
      <w:numPr>
        <w:ilvl w:val="5"/>
        <w:numId w:val="10"/>
      </w:numPr>
      <w:tabs>
        <w:tab w:val="clear" w:pos="2240"/>
        <w:tab w:val="num" w:pos="567"/>
      </w:tabs>
      <w:ind w:left="567" w:hanging="567"/>
    </w:pPr>
    <w:rPr>
      <w:b/>
      <w:bCs w:val="0"/>
    </w:rPr>
  </w:style>
  <w:style w:type="paragraph" w:customStyle="1" w:styleId="Level4">
    <w:name w:val="Level 4"/>
    <w:basedOn w:val="Heading5"/>
    <w:uiPriority w:val="3"/>
    <w:qFormat/>
    <w:rsid w:val="00E20B59"/>
    <w:pPr>
      <w:numPr>
        <w:ilvl w:val="4"/>
        <w:numId w:val="10"/>
      </w:numPr>
      <w:tabs>
        <w:tab w:val="clear" w:pos="1680"/>
        <w:tab w:val="num" w:pos="0"/>
      </w:tabs>
      <w:ind w:left="0" w:hanging="709"/>
    </w:pPr>
    <w:rPr>
      <w:b/>
      <w:bCs w:val="0"/>
      <w:color w:val="3C1053"/>
      <w:szCs w:val="22"/>
    </w:rPr>
  </w:style>
  <w:style w:type="paragraph" w:styleId="ListBullet">
    <w:name w:val="List Bullet"/>
    <w:aliases w:val="Bullet 1"/>
    <w:basedOn w:val="Normal"/>
    <w:link w:val="ListBulletChar"/>
    <w:uiPriority w:val="5"/>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8"/>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Body2"/>
    <w:uiPriority w:val="4"/>
    <w:qFormat/>
    <w:rsid w:val="00665CFD"/>
    <w:pPr>
      <w:ind w:left="1134"/>
    </w:pPr>
  </w:style>
  <w:style w:type="paragraph" w:customStyle="1" w:styleId="Body4">
    <w:name w:val="Body 4"/>
    <w:basedOn w:val="Body3"/>
    <w:uiPriority w:val="4"/>
    <w:qFormat/>
    <w:rsid w:val="00726F34"/>
    <w:pPr>
      <w:ind w:left="1701"/>
    </w:pPr>
  </w:style>
  <w:style w:type="paragraph" w:customStyle="1" w:styleId="Body2">
    <w:name w:val="Body 2"/>
    <w:basedOn w:val="Normal"/>
    <w:uiPriority w:val="4"/>
    <w:qFormat/>
    <w:rsid w:val="00665CFD"/>
    <w:pPr>
      <w:ind w:left="567"/>
    </w:pPr>
  </w:style>
  <w:style w:type="paragraph" w:styleId="ListParagraph">
    <w:name w:val="List Paragraph"/>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B03D85"/>
    <w:pPr>
      <w:numPr>
        <w:numId w:val="10"/>
      </w:numPr>
      <w:tabs>
        <w:tab w:val="clear" w:pos="510"/>
      </w:tabs>
      <w:jc w:val="left"/>
    </w:pPr>
  </w:style>
  <w:style w:type="paragraph" w:customStyle="1" w:styleId="Parties">
    <w:name w:val="Parties"/>
    <w:basedOn w:val="TITLE1"/>
    <w:link w:val="PartiesChar1"/>
    <w:uiPriority w:val="1"/>
    <w:qFormat/>
    <w:rsid w:val="00762D99"/>
    <w:pPr>
      <w:keepNext w:val="0"/>
      <w:numPr>
        <w:numId w:val="7"/>
      </w:numPr>
      <w:ind w:left="567" w:hanging="567"/>
      <w:outlineLvl w:val="1"/>
    </w:pPr>
    <w:rPr>
      <w:caps w:val="0"/>
      <w:color w:val="auto"/>
      <w:kern w:val="0"/>
      <w:sz w:val="22"/>
      <w:szCs w:val="22"/>
    </w:rPr>
  </w:style>
  <w:style w:type="character" w:customStyle="1" w:styleId="Heading1Char">
    <w:name w:val="Heading 1 Char"/>
    <w:aliases w:val="TITLE Char"/>
    <w:link w:val="Heading1"/>
    <w:rsid w:val="00B03D85"/>
    <w:rPr>
      <w:rFonts w:eastAsiaTheme="minorHAnsi" w:cs="Arial"/>
      <w:b/>
      <w:caps/>
      <w:color w:val="3C1053"/>
      <w:kern w:val="32"/>
      <w:sz w:val="24"/>
      <w:szCs w:val="32"/>
      <w:lang w:val="en-US" w:eastAsia="ro-RO"/>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A45130"/>
    <w:pPr>
      <w:numPr>
        <w:ilvl w:val="1"/>
        <w:numId w:val="17"/>
      </w:numPr>
      <w:ind w:left="567" w:hanging="567"/>
    </w:pPr>
  </w:style>
  <w:style w:type="character" w:customStyle="1" w:styleId="TITLE1Char">
    <w:name w:val="TITLE 1 Char"/>
    <w:link w:val="TITLE1"/>
    <w:rsid w:val="00B03D85"/>
    <w:rPr>
      <w:rFonts w:eastAsiaTheme="minorHAnsi" w:cs="Arial"/>
      <w:b/>
      <w:caps/>
      <w:color w:val="3C1053"/>
      <w:kern w:val="32"/>
      <w:sz w:val="24"/>
      <w:szCs w:val="32"/>
      <w:lang w:val="en-US" w:eastAsia="ro-RO"/>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762D99"/>
    <w:rPr>
      <w:rFonts w:eastAsiaTheme="minorHAnsi" w:cs="Arial"/>
      <w:b/>
      <w:sz w:val="22"/>
      <w:szCs w:val="22"/>
      <w:lang w:val="en-US" w:eastAsia="ro-RO"/>
    </w:rPr>
  </w:style>
  <w:style w:type="character" w:customStyle="1" w:styleId="RecitalsChar">
    <w:name w:val="Recitals Char"/>
    <w:link w:val="Recitals"/>
    <w:uiPriority w:val="2"/>
    <w:rsid w:val="00A45130"/>
    <w:rPr>
      <w:rFonts w:eastAsiaTheme="minorHAnsi" w:cs="Arial"/>
      <w:b/>
      <w:sz w:val="22"/>
      <w:szCs w:val="22"/>
      <w:lang w:val="en-US" w:eastAsia="ro-RO"/>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rsid w:val="005123B2"/>
  </w:style>
  <w:style w:type="character" w:customStyle="1" w:styleId="ListBulletChar">
    <w:name w:val="List Bullet Char"/>
    <w:aliases w:val="Bullet 1 Char"/>
    <w:link w:val="ListBullet"/>
    <w:uiPriority w:val="5"/>
    <w:rsid w:val="005123B2"/>
    <w:rPr>
      <w:rFonts w:eastAsiaTheme="minorHAnsi" w:cs="Calibri"/>
      <w:sz w:val="22"/>
      <w:szCs w:val="22"/>
      <w:lang w:val="en-US" w:eastAsia="ro-RO"/>
    </w:rPr>
  </w:style>
  <w:style w:type="character" w:customStyle="1" w:styleId="Bullet2Char">
    <w:name w:val="Bullet 2 Char"/>
    <w:link w:val="Bullet2"/>
    <w:uiPriority w:val="5"/>
    <w:rsid w:val="005123B2"/>
    <w:rPr>
      <w:rFonts w:eastAsiaTheme="minorHAnsi" w:cs="Calibri"/>
      <w:sz w:val="22"/>
      <w:szCs w:val="22"/>
      <w:lang w:val="en-US" w:eastAsia="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eastAsiaTheme="minorHAnsi" w:cs="Arial"/>
      <w:b/>
      <w:bCs/>
      <w:iCs/>
      <w:sz w:val="17"/>
      <w:szCs w:val="28"/>
      <w:lang w:val="en-US" w:eastAsia="ro-RO"/>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CD19B2"/>
    <w:pPr>
      <w:numPr>
        <w:numId w:val="9"/>
      </w:numPr>
      <w:tabs>
        <w:tab w:val="clear" w:pos="1259"/>
        <w:tab w:val="num" w:pos="567"/>
      </w:tabs>
      <w:ind w:left="567" w:hanging="567"/>
    </w:pPr>
  </w:style>
  <w:style w:type="paragraph" w:customStyle="1" w:styleId="Alpha2">
    <w:name w:val="Alpha 2"/>
    <w:basedOn w:val="Normal"/>
    <w:uiPriority w:val="4"/>
    <w:qFormat/>
    <w:rsid w:val="005A3B42"/>
    <w:pPr>
      <w:numPr>
        <w:ilvl w:val="1"/>
        <w:numId w:val="9"/>
      </w:numPr>
      <w:tabs>
        <w:tab w:val="clear" w:pos="1259"/>
        <w:tab w:val="num" w:pos="1134"/>
      </w:tabs>
      <w:ind w:left="1134" w:hanging="573"/>
    </w:pPr>
  </w:style>
  <w:style w:type="paragraph" w:customStyle="1" w:styleId="Alpha3">
    <w:name w:val="Alpha 3"/>
    <w:basedOn w:val="ListBullet2"/>
    <w:uiPriority w:val="4"/>
    <w:qFormat/>
    <w:rsid w:val="00855762"/>
    <w:pPr>
      <w:numPr>
        <w:ilvl w:val="2"/>
        <w:numId w:val="9"/>
      </w:numPr>
      <w:tabs>
        <w:tab w:val="clear" w:pos="1678"/>
      </w:tabs>
      <w:ind w:left="1701" w:hanging="567"/>
    </w:pPr>
  </w:style>
  <w:style w:type="paragraph" w:customStyle="1" w:styleId="Schedule1">
    <w:name w:val="Schedule 1"/>
    <w:basedOn w:val="Level1"/>
    <w:link w:val="Schedule1Char"/>
    <w:uiPriority w:val="4"/>
    <w:rsid w:val="00E31534"/>
    <w:pPr>
      <w:numPr>
        <w:ilvl w:val="0"/>
        <w:numId w:val="12"/>
      </w:numPr>
    </w:pPr>
  </w:style>
  <w:style w:type="paragraph" w:customStyle="1" w:styleId="Schedule2">
    <w:name w:val="Schedule 2"/>
    <w:basedOn w:val="Level2"/>
    <w:link w:val="Schedule2Char"/>
    <w:uiPriority w:val="4"/>
    <w:rsid w:val="00E31534"/>
    <w:pPr>
      <w:numPr>
        <w:ilvl w:val="1"/>
        <w:numId w:val="12"/>
      </w:numPr>
    </w:pPr>
  </w:style>
  <w:style w:type="character" w:customStyle="1" w:styleId="Schedule1Char">
    <w:name w:val="Schedule 1 Char"/>
    <w:link w:val="Schedule1"/>
    <w:uiPriority w:val="4"/>
    <w:rsid w:val="00E31534"/>
    <w:rPr>
      <w:rFonts w:eastAsiaTheme="minorHAnsi" w:cs="Arial"/>
      <w:b/>
      <w:bCs/>
      <w:iCs/>
      <w:color w:val="3C1053"/>
      <w:sz w:val="22"/>
      <w:szCs w:val="22"/>
      <w:lang w:val="fr-FR" w:eastAsia="ro-RO"/>
    </w:rPr>
  </w:style>
  <w:style w:type="paragraph" w:customStyle="1" w:styleId="Schedule3">
    <w:name w:val="Schedule 3"/>
    <w:basedOn w:val="Level3"/>
    <w:link w:val="Schedule3Char"/>
    <w:uiPriority w:val="4"/>
    <w:rsid w:val="00E31534"/>
    <w:pPr>
      <w:numPr>
        <w:ilvl w:val="2"/>
        <w:numId w:val="12"/>
      </w:numPr>
    </w:pPr>
  </w:style>
  <w:style w:type="character" w:customStyle="1" w:styleId="Schedule2Char">
    <w:name w:val="Schedule 2 Char"/>
    <w:link w:val="Schedule2"/>
    <w:uiPriority w:val="4"/>
    <w:rsid w:val="00E31534"/>
    <w:rPr>
      <w:rFonts w:eastAsiaTheme="minorHAnsi" w:cs="Arial"/>
      <w:b/>
      <w:iCs/>
      <w:color w:val="3C1053"/>
      <w:sz w:val="22"/>
      <w:szCs w:val="22"/>
      <w:lang w:val="en-US" w:eastAsia="ro-RO"/>
    </w:rPr>
  </w:style>
  <w:style w:type="character" w:customStyle="1" w:styleId="Level3Char">
    <w:name w:val="Level 3 Char"/>
    <w:link w:val="Level3"/>
    <w:uiPriority w:val="3"/>
    <w:rsid w:val="00E20B59"/>
    <w:rPr>
      <w:rFonts w:eastAsiaTheme="minorHAnsi" w:cs="Calibri"/>
      <w:b/>
      <w:color w:val="3C1053"/>
      <w:sz w:val="22"/>
      <w:szCs w:val="22"/>
      <w:lang w:val="en-US" w:eastAsia="ro-RO"/>
    </w:rPr>
  </w:style>
  <w:style w:type="character" w:customStyle="1" w:styleId="Schedule3Char">
    <w:name w:val="Schedule 3 Char"/>
    <w:link w:val="Schedule3"/>
    <w:uiPriority w:val="4"/>
    <w:rsid w:val="00E31534"/>
    <w:rPr>
      <w:rFonts w:eastAsiaTheme="minorHAnsi" w:cs="Calibri"/>
      <w:b/>
      <w:color w:val="3C1053"/>
      <w:sz w:val="22"/>
      <w:szCs w:val="22"/>
      <w:lang w:val="en-US" w:eastAsia="ro-RO"/>
    </w:rPr>
  </w:style>
  <w:style w:type="numbering" w:customStyle="1" w:styleId="Style1">
    <w:name w:val="Style1"/>
    <w:uiPriority w:val="99"/>
    <w:rsid w:val="007A54A7"/>
    <w:pPr>
      <w:numPr>
        <w:numId w:val="11"/>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customStyle="1" w:styleId="PARABody">
    <w:name w:val="PARA Body"/>
    <w:basedOn w:val="ListParagraph"/>
    <w:link w:val="PARABodyChar"/>
    <w:uiPriority w:val="4"/>
    <w:qFormat/>
    <w:rsid w:val="00A575C1"/>
    <w:pPr>
      <w:numPr>
        <w:numId w:val="13"/>
      </w:numPr>
      <w:contextualSpacing w:val="0"/>
    </w:pPr>
  </w:style>
  <w:style w:type="paragraph" w:customStyle="1" w:styleId="Numberlist1">
    <w:name w:val="Number list 1"/>
    <w:basedOn w:val="ListParagraph"/>
    <w:link w:val="Numberlist1Char"/>
    <w:uiPriority w:val="4"/>
    <w:qFormat/>
    <w:rsid w:val="00726F34"/>
    <w:pPr>
      <w:numPr>
        <w:numId w:val="14"/>
      </w:numPr>
      <w:ind w:left="567" w:hanging="567"/>
    </w:pPr>
  </w:style>
  <w:style w:type="character" w:customStyle="1" w:styleId="ListParagraphChar">
    <w:name w:val="List Paragraph Char"/>
    <w:basedOn w:val="DefaultParagraphFont"/>
    <w:link w:val="ListParagraph"/>
    <w:uiPriority w:val="34"/>
    <w:rsid w:val="007410ED"/>
    <w:rPr>
      <w:rFonts w:eastAsiaTheme="minorHAnsi" w:cs="Calibri"/>
      <w:sz w:val="22"/>
      <w:szCs w:val="22"/>
      <w:lang w:val="en-US" w:eastAsia="ro-RO"/>
    </w:rPr>
  </w:style>
  <w:style w:type="character" w:customStyle="1" w:styleId="PARABodyChar">
    <w:name w:val="PARA Body Char"/>
    <w:basedOn w:val="ListParagraphChar"/>
    <w:link w:val="PARABody"/>
    <w:uiPriority w:val="4"/>
    <w:rsid w:val="00A575C1"/>
    <w:rPr>
      <w:rFonts w:eastAsiaTheme="minorHAnsi" w:cs="Calibri"/>
      <w:sz w:val="22"/>
      <w:szCs w:val="22"/>
      <w:lang w:val="en-US" w:eastAsia="ro-RO"/>
    </w:rPr>
  </w:style>
  <w:style w:type="paragraph" w:customStyle="1" w:styleId="Numberlist2">
    <w:name w:val="Number list 2"/>
    <w:basedOn w:val="Numberlist1"/>
    <w:link w:val="Numberlist2Char"/>
    <w:uiPriority w:val="4"/>
    <w:qFormat/>
    <w:rsid w:val="00061571"/>
    <w:pPr>
      <w:numPr>
        <w:ilvl w:val="1"/>
      </w:numPr>
      <w:ind w:left="1134" w:hanging="567"/>
      <w:contextualSpacing w:val="0"/>
    </w:pPr>
  </w:style>
  <w:style w:type="character" w:customStyle="1" w:styleId="Numberlist1Char">
    <w:name w:val="Number list 1 Char"/>
    <w:basedOn w:val="ListParagraphChar"/>
    <w:link w:val="Numberlist1"/>
    <w:uiPriority w:val="4"/>
    <w:rsid w:val="00726F34"/>
    <w:rPr>
      <w:rFonts w:eastAsiaTheme="minorHAnsi" w:cs="Calibri"/>
      <w:sz w:val="22"/>
      <w:szCs w:val="22"/>
      <w:lang w:val="en-US" w:eastAsia="ro-RO"/>
    </w:rPr>
  </w:style>
  <w:style w:type="paragraph" w:customStyle="1" w:styleId="Numberlist3">
    <w:name w:val="Number list 3"/>
    <w:basedOn w:val="Numberlist2"/>
    <w:link w:val="Numberlist3Char"/>
    <w:uiPriority w:val="4"/>
    <w:qFormat/>
    <w:rsid w:val="00061571"/>
    <w:pPr>
      <w:numPr>
        <w:ilvl w:val="2"/>
      </w:numPr>
      <w:ind w:left="1701" w:hanging="567"/>
    </w:pPr>
  </w:style>
  <w:style w:type="character" w:customStyle="1" w:styleId="Numberlist2Char">
    <w:name w:val="Number list 2 Char"/>
    <w:basedOn w:val="Numberlist1Char"/>
    <w:link w:val="Numberlist2"/>
    <w:uiPriority w:val="4"/>
    <w:rsid w:val="00061571"/>
    <w:rPr>
      <w:rFonts w:eastAsiaTheme="minorHAnsi" w:cs="Calibri"/>
      <w:sz w:val="22"/>
      <w:szCs w:val="22"/>
      <w:lang w:val="en-US" w:eastAsia="ro-RO"/>
    </w:rPr>
  </w:style>
  <w:style w:type="paragraph" w:customStyle="1" w:styleId="Romanlist1">
    <w:name w:val="Roman list 1"/>
    <w:basedOn w:val="ListParagraph"/>
    <w:link w:val="Romanlist1Char"/>
    <w:uiPriority w:val="4"/>
    <w:qFormat/>
    <w:rsid w:val="00061571"/>
    <w:pPr>
      <w:numPr>
        <w:numId w:val="15"/>
      </w:numPr>
      <w:ind w:left="567" w:hanging="425"/>
      <w:contextualSpacing w:val="0"/>
    </w:pPr>
  </w:style>
  <w:style w:type="character" w:customStyle="1" w:styleId="Numberlist3Char">
    <w:name w:val="Number list 3 Char"/>
    <w:basedOn w:val="Numberlist2Char"/>
    <w:link w:val="Numberlist3"/>
    <w:uiPriority w:val="4"/>
    <w:rsid w:val="00061571"/>
    <w:rPr>
      <w:rFonts w:eastAsiaTheme="minorHAnsi" w:cs="Calibri"/>
      <w:sz w:val="22"/>
      <w:szCs w:val="22"/>
      <w:lang w:val="en-US" w:eastAsia="ro-RO"/>
    </w:rPr>
  </w:style>
  <w:style w:type="paragraph" w:customStyle="1" w:styleId="Romanlist2">
    <w:name w:val="Roman list 2"/>
    <w:basedOn w:val="Body2"/>
    <w:link w:val="Romanlist2Char"/>
    <w:uiPriority w:val="4"/>
    <w:qFormat/>
    <w:rsid w:val="00952718"/>
    <w:pPr>
      <w:numPr>
        <w:numId w:val="18"/>
      </w:numPr>
      <w:ind w:left="1134" w:hanging="425"/>
    </w:pPr>
  </w:style>
  <w:style w:type="character" w:customStyle="1" w:styleId="Romanlist1Char">
    <w:name w:val="Roman list 1 Char"/>
    <w:basedOn w:val="ListParagraphChar"/>
    <w:link w:val="Romanlist1"/>
    <w:uiPriority w:val="4"/>
    <w:rsid w:val="00061571"/>
    <w:rPr>
      <w:rFonts w:eastAsiaTheme="minorHAnsi" w:cs="Calibri"/>
      <w:sz w:val="22"/>
      <w:szCs w:val="22"/>
      <w:lang w:val="en-US" w:eastAsia="ro-RO"/>
    </w:rPr>
  </w:style>
  <w:style w:type="paragraph" w:customStyle="1" w:styleId="Romanlist3">
    <w:name w:val="Roman list 3"/>
    <w:basedOn w:val="Body3"/>
    <w:link w:val="Romanlist3Char"/>
    <w:uiPriority w:val="4"/>
    <w:qFormat/>
    <w:rsid w:val="00952718"/>
    <w:pPr>
      <w:numPr>
        <w:numId w:val="19"/>
      </w:numPr>
      <w:ind w:left="1701" w:hanging="425"/>
    </w:pPr>
  </w:style>
  <w:style w:type="character" w:customStyle="1" w:styleId="Romanlist2Char">
    <w:name w:val="Roman list 2 Char"/>
    <w:basedOn w:val="Romanlist1Char"/>
    <w:link w:val="Romanlist2"/>
    <w:uiPriority w:val="4"/>
    <w:rsid w:val="00952718"/>
    <w:rPr>
      <w:rFonts w:eastAsiaTheme="minorHAnsi" w:cs="Calibri"/>
      <w:sz w:val="22"/>
      <w:szCs w:val="22"/>
      <w:lang w:val="en-US" w:eastAsia="ro-RO"/>
    </w:rPr>
  </w:style>
  <w:style w:type="paragraph" w:customStyle="1" w:styleId="Bulletlist1">
    <w:name w:val="Bullet list 1"/>
    <w:basedOn w:val="ListParagraph"/>
    <w:link w:val="Bulletlist1Char"/>
    <w:uiPriority w:val="4"/>
    <w:qFormat/>
    <w:rsid w:val="00061571"/>
    <w:pPr>
      <w:numPr>
        <w:numId w:val="16"/>
      </w:numPr>
      <w:contextualSpacing w:val="0"/>
    </w:pPr>
  </w:style>
  <w:style w:type="character" w:customStyle="1" w:styleId="Romanlist3Char">
    <w:name w:val="Roman list 3 Char"/>
    <w:basedOn w:val="Romanlist2Char"/>
    <w:link w:val="Romanlist3"/>
    <w:uiPriority w:val="4"/>
    <w:rsid w:val="00952718"/>
    <w:rPr>
      <w:rFonts w:eastAsiaTheme="minorHAnsi" w:cs="Calibri"/>
      <w:sz w:val="22"/>
      <w:szCs w:val="22"/>
      <w:lang w:val="en-US" w:eastAsia="ro-RO"/>
    </w:rPr>
  </w:style>
  <w:style w:type="paragraph" w:customStyle="1" w:styleId="Bulletlist2">
    <w:name w:val="Bullet list 2"/>
    <w:basedOn w:val="Bulletlist1"/>
    <w:link w:val="Bulletlist2Char"/>
    <w:uiPriority w:val="4"/>
    <w:qFormat/>
    <w:rsid w:val="00061571"/>
    <w:pPr>
      <w:numPr>
        <w:ilvl w:val="1"/>
      </w:numPr>
      <w:ind w:left="1134" w:hanging="567"/>
    </w:pPr>
  </w:style>
  <w:style w:type="character" w:customStyle="1" w:styleId="Bulletlist1Char">
    <w:name w:val="Bullet list 1 Char"/>
    <w:basedOn w:val="ListParagraphChar"/>
    <w:link w:val="Bulletlist1"/>
    <w:uiPriority w:val="4"/>
    <w:rsid w:val="00061571"/>
    <w:rPr>
      <w:rFonts w:eastAsiaTheme="minorHAnsi" w:cs="Calibri"/>
      <w:sz w:val="22"/>
      <w:szCs w:val="22"/>
      <w:lang w:val="en-US" w:eastAsia="ro-RO"/>
    </w:rPr>
  </w:style>
  <w:style w:type="paragraph" w:customStyle="1" w:styleId="Bulletlist3">
    <w:name w:val="Bullet list 3"/>
    <w:basedOn w:val="Bulletlist2"/>
    <w:link w:val="Bulletlist3Char"/>
    <w:uiPriority w:val="4"/>
    <w:qFormat/>
    <w:rsid w:val="00061571"/>
    <w:pPr>
      <w:numPr>
        <w:ilvl w:val="2"/>
      </w:numPr>
      <w:ind w:left="1701" w:hanging="567"/>
    </w:pPr>
  </w:style>
  <w:style w:type="character" w:customStyle="1" w:styleId="Bulletlist2Char">
    <w:name w:val="Bullet list 2 Char"/>
    <w:basedOn w:val="Bulletlist1Char"/>
    <w:link w:val="Bulletlist2"/>
    <w:uiPriority w:val="4"/>
    <w:rsid w:val="00061571"/>
    <w:rPr>
      <w:rFonts w:eastAsiaTheme="minorHAnsi" w:cs="Calibri"/>
      <w:sz w:val="22"/>
      <w:szCs w:val="22"/>
      <w:lang w:val="en-US" w:eastAsia="ro-RO"/>
    </w:rPr>
  </w:style>
  <w:style w:type="paragraph" w:styleId="FootnoteText">
    <w:name w:val="footnote text"/>
    <w:basedOn w:val="Normal"/>
    <w:link w:val="FootnoteTextChar"/>
    <w:uiPriority w:val="9"/>
    <w:semiHidden/>
    <w:rsid w:val="009A50C5"/>
    <w:pPr>
      <w:spacing w:after="0" w:line="240" w:lineRule="auto"/>
    </w:pPr>
    <w:rPr>
      <w:sz w:val="20"/>
      <w:szCs w:val="20"/>
    </w:rPr>
  </w:style>
  <w:style w:type="character" w:customStyle="1" w:styleId="Bulletlist3Char">
    <w:name w:val="Bullet list 3 Char"/>
    <w:basedOn w:val="Bulletlist2Char"/>
    <w:link w:val="Bulletlist3"/>
    <w:uiPriority w:val="4"/>
    <w:rsid w:val="00061571"/>
    <w:rPr>
      <w:rFonts w:eastAsiaTheme="minorHAnsi" w:cs="Calibri"/>
      <w:sz w:val="22"/>
      <w:szCs w:val="22"/>
      <w:lang w:val="en-US" w:eastAsia="ro-RO"/>
    </w:rPr>
  </w:style>
  <w:style w:type="character" w:customStyle="1" w:styleId="FootnoteTextChar">
    <w:name w:val="Footnote Text Char"/>
    <w:basedOn w:val="DefaultParagraphFont"/>
    <w:link w:val="FootnoteText"/>
    <w:uiPriority w:val="9"/>
    <w:semiHidden/>
    <w:rsid w:val="009A50C5"/>
    <w:rPr>
      <w:rFonts w:eastAsiaTheme="minorHAnsi" w:cs="Calibri"/>
      <w:lang w:val="en-US" w:eastAsia="ro-RO"/>
    </w:rPr>
  </w:style>
  <w:style w:type="character" w:styleId="FootnoteReference">
    <w:name w:val="footnote reference"/>
    <w:basedOn w:val="DefaultParagraphFont"/>
    <w:uiPriority w:val="9"/>
    <w:semiHidden/>
    <w:rsid w:val="009A50C5"/>
    <w:rPr>
      <w:vertAlign w:val="superscript"/>
    </w:rPr>
  </w:style>
  <w:style w:type="paragraph" w:customStyle="1" w:styleId="Footnote">
    <w:name w:val="Footnote"/>
    <w:basedOn w:val="FootnoteText"/>
    <w:link w:val="FootnoteChar"/>
    <w:uiPriority w:val="4"/>
    <w:qFormat/>
    <w:rsid w:val="009A50C5"/>
    <w:pPr>
      <w:ind w:hanging="284"/>
    </w:pPr>
  </w:style>
  <w:style w:type="character" w:customStyle="1" w:styleId="FootnoteChar">
    <w:name w:val="Footnote Char"/>
    <w:basedOn w:val="FootnoteTextChar"/>
    <w:link w:val="Footnote"/>
    <w:uiPriority w:val="4"/>
    <w:rsid w:val="009A50C5"/>
    <w:rPr>
      <w:rFonts w:eastAsiaTheme="minorHAnsi" w:cs="Calibri"/>
      <w:lang w:val="en-US" w:eastAsia="ro-RO"/>
    </w:rPr>
  </w:style>
  <w:style w:type="character" w:styleId="CommentReference">
    <w:name w:val="annotation reference"/>
    <w:basedOn w:val="DefaultParagraphFont"/>
    <w:uiPriority w:val="9"/>
    <w:semiHidden/>
    <w:rsid w:val="00C066C2"/>
    <w:rPr>
      <w:sz w:val="16"/>
      <w:szCs w:val="16"/>
    </w:rPr>
  </w:style>
  <w:style w:type="paragraph" w:styleId="CommentText">
    <w:name w:val="annotation text"/>
    <w:basedOn w:val="Normal"/>
    <w:link w:val="CommentTextChar"/>
    <w:uiPriority w:val="9"/>
    <w:semiHidden/>
    <w:rsid w:val="00C066C2"/>
    <w:pPr>
      <w:spacing w:line="240" w:lineRule="auto"/>
    </w:pPr>
    <w:rPr>
      <w:sz w:val="20"/>
      <w:szCs w:val="20"/>
    </w:rPr>
  </w:style>
  <w:style w:type="character" w:customStyle="1" w:styleId="CommentTextChar">
    <w:name w:val="Comment Text Char"/>
    <w:basedOn w:val="DefaultParagraphFont"/>
    <w:link w:val="CommentText"/>
    <w:uiPriority w:val="9"/>
    <w:semiHidden/>
    <w:rsid w:val="00C066C2"/>
    <w:rPr>
      <w:rFonts w:eastAsiaTheme="minorHAnsi" w:cs="Calibri"/>
      <w:lang w:val="en-US" w:eastAsia="ro-RO"/>
    </w:rPr>
  </w:style>
  <w:style w:type="paragraph" w:styleId="CommentSubject">
    <w:name w:val="annotation subject"/>
    <w:basedOn w:val="CommentText"/>
    <w:next w:val="CommentText"/>
    <w:link w:val="CommentSubjectChar"/>
    <w:uiPriority w:val="9"/>
    <w:semiHidden/>
    <w:rsid w:val="00C066C2"/>
    <w:rPr>
      <w:b/>
      <w:bCs/>
    </w:rPr>
  </w:style>
  <w:style w:type="character" w:customStyle="1" w:styleId="CommentSubjectChar">
    <w:name w:val="Comment Subject Char"/>
    <w:basedOn w:val="CommentTextChar"/>
    <w:link w:val="CommentSubject"/>
    <w:uiPriority w:val="9"/>
    <w:semiHidden/>
    <w:rsid w:val="00C066C2"/>
    <w:rPr>
      <w:rFonts w:eastAsiaTheme="minorHAnsi" w:cs="Calibri"/>
      <w:b/>
      <w:bCs/>
      <w:lang w:val="en-US" w:eastAsia="ro-RO"/>
    </w:rPr>
  </w:style>
  <w:style w:type="paragraph" w:styleId="Revision">
    <w:name w:val="Revision"/>
    <w:hidden/>
    <w:uiPriority w:val="99"/>
    <w:semiHidden/>
    <w:rsid w:val="005C23C0"/>
    <w:rPr>
      <w:rFonts w:eastAsiaTheme="minorHAnsi" w:cs="Calibri"/>
      <w:sz w:val="22"/>
      <w:szCs w:val="22"/>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3149">
      <w:bodyDiv w:val="1"/>
      <w:marLeft w:val="0"/>
      <w:marRight w:val="0"/>
      <w:marTop w:val="0"/>
      <w:marBottom w:val="0"/>
      <w:divBdr>
        <w:top w:val="none" w:sz="0" w:space="0" w:color="auto"/>
        <w:left w:val="none" w:sz="0" w:space="0" w:color="auto"/>
        <w:bottom w:val="none" w:sz="0" w:space="0" w:color="auto"/>
        <w:right w:val="none" w:sz="0" w:space="0" w:color="auto"/>
      </w:divBdr>
      <w:divsChild>
        <w:div w:id="673268633">
          <w:marLeft w:val="1166"/>
          <w:marRight w:val="0"/>
          <w:marTop w:val="0"/>
          <w:marBottom w:val="0"/>
          <w:divBdr>
            <w:top w:val="none" w:sz="0" w:space="0" w:color="auto"/>
            <w:left w:val="none" w:sz="0" w:space="0" w:color="auto"/>
            <w:bottom w:val="none" w:sz="0" w:space="0" w:color="auto"/>
            <w:right w:val="none" w:sz="0" w:space="0" w:color="auto"/>
          </w:divBdr>
        </w:div>
        <w:div w:id="1862161471">
          <w:marLeft w:val="1166"/>
          <w:marRight w:val="0"/>
          <w:marTop w:val="0"/>
          <w:marBottom w:val="0"/>
          <w:divBdr>
            <w:top w:val="none" w:sz="0" w:space="0" w:color="auto"/>
            <w:left w:val="none" w:sz="0" w:space="0" w:color="auto"/>
            <w:bottom w:val="none" w:sz="0" w:space="0" w:color="auto"/>
            <w:right w:val="none" w:sz="0" w:space="0" w:color="auto"/>
          </w:divBdr>
        </w:div>
      </w:divsChild>
    </w:div>
    <w:div w:id="701905087">
      <w:bodyDiv w:val="1"/>
      <w:marLeft w:val="0"/>
      <w:marRight w:val="0"/>
      <w:marTop w:val="0"/>
      <w:marBottom w:val="0"/>
      <w:divBdr>
        <w:top w:val="none" w:sz="0" w:space="0" w:color="auto"/>
        <w:left w:val="none" w:sz="0" w:space="0" w:color="auto"/>
        <w:bottom w:val="none" w:sz="0" w:space="0" w:color="auto"/>
        <w:right w:val="none" w:sz="0" w:space="0" w:color="auto"/>
      </w:divBdr>
    </w:div>
    <w:div w:id="811950649">
      <w:bodyDiv w:val="1"/>
      <w:marLeft w:val="0"/>
      <w:marRight w:val="0"/>
      <w:marTop w:val="0"/>
      <w:marBottom w:val="0"/>
      <w:divBdr>
        <w:top w:val="none" w:sz="0" w:space="0" w:color="auto"/>
        <w:left w:val="none" w:sz="0" w:space="0" w:color="auto"/>
        <w:bottom w:val="none" w:sz="0" w:space="0" w:color="auto"/>
        <w:right w:val="none" w:sz="0" w:space="0" w:color="auto"/>
      </w:divBdr>
    </w:div>
    <w:div w:id="1290168066">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19037">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3712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mazilu\OneDrive%20-%20Filipandcompany\Documents\me\proiecte\contestatie%20la%20executare%20CATA\GT%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template 4</Template>
  <TotalTime>5</TotalTime>
  <Pages>3</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Filip &amp; Company</dc:creator>
  <cp:keywords/>
  <dc:description/>
  <cp:lastModifiedBy>Filip &amp; Company</cp:lastModifiedBy>
  <cp:revision>3</cp:revision>
  <cp:lastPrinted>2009-02-04T14:07:00Z</cp:lastPrinted>
  <dcterms:created xsi:type="dcterms:W3CDTF">2023-01-30T14:06:00Z</dcterms:created>
  <dcterms:modified xsi:type="dcterms:W3CDTF">2023-01-30T14:10:00Z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1a</vt:lpwstr>
  </property>
  <property fmtid="{D5CDD505-2E9C-101B-9397-08002B2CF9AE}" pid="3" name="DISdDocName">
    <vt:lpwstr>PF_2288525</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george.trantea</vt:lpwstr>
  </property>
  <property fmtid="{D5CDD505-2E9C-101B-9397-08002B2CF9AE}" pid="7" name="DISdID">
    <vt:lpwstr>2472569</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http://ucm.peli-filip.local:16200/cs/idcplg?IdcService=DESKTOP_DOC_INFO&amp;dDocName=PF_2288525&amp;dID=2472569&amp;ClientControlled=DocMan,taskpane&amp;coreContentOnly=1</vt:lpwstr>
  </property>
</Properties>
</file>