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815D" w14:textId="010ABDDB" w:rsidR="00537436" w:rsidRPr="0045045B" w:rsidRDefault="00537436" w:rsidP="00ED04D8">
      <w:pPr>
        <w:pStyle w:val="Heading1"/>
        <w:rPr>
          <w:lang w:val="ro-RO"/>
        </w:rPr>
      </w:pPr>
    </w:p>
    <w:p w14:paraId="6F0A13AE" w14:textId="70A1DD6A" w:rsidR="00FF0FE2" w:rsidRDefault="00FF0FE2" w:rsidP="00FF0FE2">
      <w:pPr>
        <w:rPr>
          <w:lang w:val="ro-RO"/>
        </w:rPr>
      </w:pPr>
    </w:p>
    <w:p w14:paraId="0D86587E" w14:textId="77777777" w:rsidR="00FF0FE2" w:rsidRPr="0045045B" w:rsidRDefault="00FF0FE2" w:rsidP="00FF0FE2">
      <w:pPr>
        <w:pStyle w:val="Heading1"/>
        <w:rPr>
          <w:color w:val="000000"/>
          <w:szCs w:val="20"/>
          <w:lang w:val="ro-RO"/>
        </w:rPr>
      </w:pPr>
      <w:r w:rsidRPr="0045045B">
        <w:rPr>
          <w:color w:val="000000"/>
          <w:szCs w:val="20"/>
          <w:lang w:val="ro-RO"/>
        </w:rPr>
        <w:t xml:space="preserve">Va </w:t>
      </w:r>
      <w:r>
        <w:rPr>
          <w:color w:val="000000"/>
          <w:szCs w:val="20"/>
          <w:lang w:val="ro-RO"/>
        </w:rPr>
        <w:t>DEVENI</w:t>
      </w:r>
      <w:r w:rsidRPr="0045045B">
        <w:rPr>
          <w:color w:val="000000"/>
          <w:szCs w:val="20"/>
          <w:lang w:val="ro-RO"/>
        </w:rPr>
        <w:t xml:space="preserve"> ANaf un super-creditor al</w:t>
      </w:r>
      <w:r>
        <w:rPr>
          <w:color w:val="000000"/>
          <w:szCs w:val="20"/>
          <w:lang w:val="ro-RO"/>
        </w:rPr>
        <w:t xml:space="preserve"> </w:t>
      </w:r>
      <w:r w:rsidRPr="0045045B">
        <w:rPr>
          <w:color w:val="000000"/>
          <w:szCs w:val="20"/>
          <w:lang w:val="ro-RO"/>
        </w:rPr>
        <w:t>procedurilor de insolvență?</w:t>
      </w:r>
    </w:p>
    <w:p w14:paraId="028F61A5" w14:textId="338F3690" w:rsidR="00FF0FE2" w:rsidRPr="00FF0FE2" w:rsidRDefault="00FF0FE2" w:rsidP="00FF0FE2">
      <w:pPr>
        <w:rPr>
          <w:i/>
          <w:iCs/>
          <w:lang w:val="ro-RO"/>
        </w:rPr>
      </w:pPr>
      <w:r w:rsidRPr="00FF0FE2">
        <w:rPr>
          <w:i/>
          <w:iCs/>
          <w:lang w:val="ro-RO"/>
        </w:rPr>
        <w:t>Autori</w:t>
      </w:r>
      <w:r>
        <w:rPr>
          <w:i/>
          <w:iCs/>
          <w:lang w:val="ro-RO"/>
        </w:rPr>
        <w:t xml:space="preserve">: </w:t>
      </w:r>
      <w:r w:rsidRPr="00FF0FE2">
        <w:rPr>
          <w:i/>
          <w:iCs/>
          <w:lang w:val="ro-RO"/>
        </w:rPr>
        <w:t xml:space="preserve">Răzvan Ionescu (counsel, Filip &amp; Company), Daniel Mazilu (associate, Filip &amp; Company) </w:t>
      </w:r>
    </w:p>
    <w:p w14:paraId="37F7AEE9" w14:textId="184AA457" w:rsidR="00F73F2C" w:rsidRPr="0045045B" w:rsidRDefault="00000000" w:rsidP="00F73F2C">
      <w:pPr>
        <w:rPr>
          <w:lang w:val="ro-RO"/>
        </w:rPr>
      </w:pPr>
      <w:hyperlink r:id="rId8" w:history="1">
        <w:r w:rsidR="00E33A09" w:rsidRPr="0045045B">
          <w:rPr>
            <w:rStyle w:val="Hyperlink"/>
            <w:b/>
            <w:bCs/>
            <w:lang w:val="ro-RO"/>
          </w:rPr>
          <w:t xml:space="preserve">Un proiect de </w:t>
        </w:r>
        <w:r w:rsidR="004303C9" w:rsidRPr="0045045B">
          <w:rPr>
            <w:rStyle w:val="Hyperlink"/>
            <w:b/>
            <w:bCs/>
            <w:lang w:val="ro-RO"/>
          </w:rPr>
          <w:t>Ordonanță</w:t>
        </w:r>
        <w:r w:rsidR="00E33A09" w:rsidRPr="0045045B">
          <w:rPr>
            <w:rStyle w:val="Hyperlink"/>
            <w:b/>
            <w:bCs/>
            <w:lang w:val="ro-RO"/>
          </w:rPr>
          <w:t xml:space="preserve"> de urgen</w:t>
        </w:r>
        <w:r w:rsidR="004303C9" w:rsidRPr="0045045B">
          <w:rPr>
            <w:rStyle w:val="Hyperlink"/>
            <w:b/>
            <w:bCs/>
            <w:lang w:val="ro-RO"/>
          </w:rPr>
          <w:t>ță</w:t>
        </w:r>
      </w:hyperlink>
      <w:r w:rsidR="00E33A09" w:rsidRPr="0045045B">
        <w:rPr>
          <w:b/>
          <w:bCs/>
          <w:lang w:val="ro-RO"/>
        </w:rPr>
        <w:t xml:space="preserve"> </w:t>
      </w:r>
      <w:r w:rsidR="0002142C">
        <w:rPr>
          <w:lang w:val="ro-RO"/>
        </w:rPr>
        <w:t>(</w:t>
      </w:r>
      <w:r w:rsidR="0002142C" w:rsidRPr="00B776CB">
        <w:rPr>
          <w:b/>
          <w:bCs/>
          <w:lang w:val="ro-RO"/>
        </w:rPr>
        <w:t>O</w:t>
      </w:r>
      <w:r w:rsidR="00F22BE0">
        <w:rPr>
          <w:b/>
          <w:bCs/>
          <w:lang w:val="ro-RO"/>
        </w:rPr>
        <w:t>.</w:t>
      </w:r>
      <w:r w:rsidR="0002142C" w:rsidRPr="00B776CB">
        <w:rPr>
          <w:b/>
          <w:bCs/>
          <w:lang w:val="ro-RO"/>
        </w:rPr>
        <w:t>U</w:t>
      </w:r>
      <w:r w:rsidR="00F22BE0">
        <w:rPr>
          <w:b/>
          <w:bCs/>
          <w:lang w:val="ro-RO"/>
        </w:rPr>
        <w:t>.</w:t>
      </w:r>
      <w:r w:rsidR="0002142C" w:rsidRPr="00B776CB">
        <w:rPr>
          <w:b/>
          <w:bCs/>
          <w:lang w:val="ro-RO"/>
        </w:rPr>
        <w:t>G</w:t>
      </w:r>
      <w:r w:rsidR="00F22BE0">
        <w:rPr>
          <w:b/>
          <w:bCs/>
          <w:lang w:val="ro-RO"/>
        </w:rPr>
        <w:t>.</w:t>
      </w:r>
      <w:r w:rsidR="0002142C">
        <w:rPr>
          <w:lang w:val="ro-RO"/>
        </w:rPr>
        <w:t xml:space="preserve">) </w:t>
      </w:r>
      <w:r w:rsidR="00051F30" w:rsidRPr="0045045B">
        <w:rPr>
          <w:lang w:val="ro-RO"/>
        </w:rPr>
        <w:t xml:space="preserve">care </w:t>
      </w:r>
      <w:r w:rsidR="00E33A09" w:rsidRPr="0045045B">
        <w:rPr>
          <w:color w:val="000000"/>
          <w:lang w:val="ro-RO"/>
        </w:rPr>
        <w:t xml:space="preserve">propune </w:t>
      </w:r>
      <w:r w:rsidR="00BD3BEE" w:rsidRPr="0045045B">
        <w:rPr>
          <w:color w:val="000000"/>
          <w:lang w:val="ro-RO"/>
        </w:rPr>
        <w:t>mai multe modificări</w:t>
      </w:r>
      <w:r w:rsidR="001723BC" w:rsidRPr="0045045B">
        <w:rPr>
          <w:color w:val="000000"/>
          <w:lang w:val="ro-RO"/>
        </w:rPr>
        <w:t xml:space="preserve"> ale legislației fiscale</w:t>
      </w:r>
      <w:r w:rsidR="00E33A09" w:rsidRPr="0045045B">
        <w:rPr>
          <w:color w:val="000000"/>
          <w:lang w:val="ro-RO"/>
        </w:rPr>
        <w:t xml:space="preserve"> </w:t>
      </w:r>
      <w:r w:rsidR="00D43DF6" w:rsidRPr="0045045B">
        <w:rPr>
          <w:color w:val="000000"/>
          <w:lang w:val="ro-RO"/>
        </w:rPr>
        <w:t xml:space="preserve">a </w:t>
      </w:r>
      <w:r w:rsidR="00E33A09" w:rsidRPr="0045045B">
        <w:rPr>
          <w:lang w:val="ro-RO"/>
        </w:rPr>
        <w:t>ap</w:t>
      </w:r>
      <w:r w:rsidR="003C51C9" w:rsidRPr="0045045B">
        <w:rPr>
          <w:lang w:val="ro-RO"/>
        </w:rPr>
        <w:t>ă</w:t>
      </w:r>
      <w:r w:rsidR="00E33A09" w:rsidRPr="0045045B">
        <w:rPr>
          <w:lang w:val="ro-RO"/>
        </w:rPr>
        <w:t xml:space="preserve">rut recent </w:t>
      </w:r>
      <w:r w:rsidR="003C51C9" w:rsidRPr="0045045B">
        <w:rPr>
          <w:lang w:val="ro-RO"/>
        </w:rPr>
        <w:t>î</w:t>
      </w:r>
      <w:r w:rsidR="00E33A09" w:rsidRPr="0045045B">
        <w:rPr>
          <w:lang w:val="ro-RO"/>
        </w:rPr>
        <w:t>n dezbatere public</w:t>
      </w:r>
      <w:r w:rsidR="003C51C9" w:rsidRPr="0045045B">
        <w:rPr>
          <w:lang w:val="ro-RO"/>
        </w:rPr>
        <w:t>ă</w:t>
      </w:r>
      <w:r w:rsidR="00E33A09" w:rsidRPr="0045045B">
        <w:rPr>
          <w:lang w:val="ro-RO"/>
        </w:rPr>
        <w:t xml:space="preserve"> la Ministerul Finan</w:t>
      </w:r>
      <w:r w:rsidR="003C51C9" w:rsidRPr="0045045B">
        <w:rPr>
          <w:lang w:val="ro-RO"/>
        </w:rPr>
        <w:t>ț</w:t>
      </w:r>
      <w:r w:rsidR="00E33A09" w:rsidRPr="0045045B">
        <w:rPr>
          <w:lang w:val="ro-RO"/>
        </w:rPr>
        <w:t xml:space="preserve">elor. Printre altele, </w:t>
      </w:r>
      <w:r w:rsidR="0002142C">
        <w:rPr>
          <w:lang w:val="ro-RO"/>
        </w:rPr>
        <w:t>p</w:t>
      </w:r>
      <w:r w:rsidR="00AC4156" w:rsidRPr="0045045B">
        <w:rPr>
          <w:lang w:val="ro-RO"/>
        </w:rPr>
        <w:t xml:space="preserve">roiectul de OUG </w:t>
      </w:r>
      <w:r w:rsidR="00AC4156" w:rsidRPr="0045045B">
        <w:rPr>
          <w:b/>
          <w:bCs/>
          <w:lang w:val="ro-RO"/>
        </w:rPr>
        <w:t>propune</w:t>
      </w:r>
      <w:r w:rsidR="00E33A09" w:rsidRPr="0045045B">
        <w:rPr>
          <w:b/>
          <w:bCs/>
          <w:lang w:val="ro-RO"/>
        </w:rPr>
        <w:t xml:space="preserve"> </w:t>
      </w:r>
      <w:r w:rsidR="007E4CD2" w:rsidRPr="0045045B">
        <w:rPr>
          <w:b/>
          <w:bCs/>
          <w:lang w:val="ro-RO"/>
        </w:rPr>
        <w:t>ș</w:t>
      </w:r>
      <w:r w:rsidR="00E33A09" w:rsidRPr="0045045B">
        <w:rPr>
          <w:b/>
          <w:bCs/>
          <w:lang w:val="ro-RO"/>
        </w:rPr>
        <w:t>i </w:t>
      </w:r>
      <w:r w:rsidR="00077C37" w:rsidRPr="0045045B">
        <w:rPr>
          <w:b/>
          <w:bCs/>
          <w:lang w:val="ro-RO"/>
        </w:rPr>
        <w:t xml:space="preserve">modificări sau prevederi noi </w:t>
      </w:r>
      <w:r w:rsidR="0002142C">
        <w:rPr>
          <w:b/>
          <w:bCs/>
          <w:lang w:val="ro-RO"/>
        </w:rPr>
        <w:t xml:space="preserve">cu aplicare </w:t>
      </w:r>
      <w:r w:rsidR="00B776CB">
        <w:rPr>
          <w:b/>
          <w:bCs/>
          <w:lang w:val="ro-RO"/>
        </w:rPr>
        <w:t>î</w:t>
      </w:r>
      <w:r w:rsidR="0002142C">
        <w:rPr>
          <w:b/>
          <w:bCs/>
          <w:lang w:val="ro-RO"/>
        </w:rPr>
        <w:t>n</w:t>
      </w:r>
      <w:r w:rsidR="00E33A09" w:rsidRPr="0045045B">
        <w:rPr>
          <w:b/>
          <w:bCs/>
          <w:lang w:val="ro-RO"/>
        </w:rPr>
        <w:t xml:space="preserve"> sfera insolven</w:t>
      </w:r>
      <w:r w:rsidR="007E4CD2" w:rsidRPr="0045045B">
        <w:rPr>
          <w:b/>
          <w:bCs/>
          <w:lang w:val="ro-RO"/>
        </w:rPr>
        <w:t>ț</w:t>
      </w:r>
      <w:r w:rsidR="00E33A09" w:rsidRPr="0045045B">
        <w:rPr>
          <w:b/>
          <w:bCs/>
          <w:lang w:val="ro-RO"/>
        </w:rPr>
        <w:t>ei</w:t>
      </w:r>
      <w:r w:rsidR="00F73F2C" w:rsidRPr="0045045B">
        <w:rPr>
          <w:lang w:val="ro-RO"/>
        </w:rPr>
        <w:t>.</w:t>
      </w:r>
    </w:p>
    <w:p w14:paraId="6CC9E423" w14:textId="3A2EC76F" w:rsidR="001B1418" w:rsidRPr="0045045B" w:rsidRDefault="00F73F2C" w:rsidP="00F73F2C">
      <w:pPr>
        <w:rPr>
          <w:color w:val="000000"/>
          <w:lang w:val="ro-RO"/>
        </w:rPr>
      </w:pPr>
      <w:r w:rsidRPr="0045045B">
        <w:rPr>
          <w:lang w:val="ro-RO"/>
        </w:rPr>
        <w:t>C</w:t>
      </w:r>
      <w:r w:rsidR="00C67523" w:rsidRPr="0045045B">
        <w:rPr>
          <w:lang w:val="ro-RO"/>
        </w:rPr>
        <w:t xml:space="preserve">onform </w:t>
      </w:r>
      <w:r w:rsidRPr="0045045B">
        <w:rPr>
          <w:lang w:val="ro-RO"/>
        </w:rPr>
        <w:t>acestor propuneri</w:t>
      </w:r>
      <w:r w:rsidR="00C67523" w:rsidRPr="0045045B">
        <w:rPr>
          <w:lang w:val="ro-RO"/>
        </w:rPr>
        <w:t xml:space="preserve">, </w:t>
      </w:r>
      <w:r w:rsidR="0002142C">
        <w:rPr>
          <w:lang w:val="ro-RO"/>
        </w:rPr>
        <w:t xml:space="preserve">se </w:t>
      </w:r>
      <w:r w:rsidR="00B776CB">
        <w:rPr>
          <w:lang w:val="ro-RO"/>
        </w:rPr>
        <w:t>urmărește</w:t>
      </w:r>
      <w:r w:rsidR="0002142C">
        <w:rPr>
          <w:lang w:val="ro-RO"/>
        </w:rPr>
        <w:t xml:space="preserve"> ca</w:t>
      </w:r>
      <w:r w:rsidR="00C67523" w:rsidRPr="0045045B">
        <w:rPr>
          <w:lang w:val="ro-RO"/>
        </w:rPr>
        <w:t xml:space="preserve"> </w:t>
      </w:r>
      <w:r w:rsidR="0097220B" w:rsidRPr="0045045B">
        <w:rPr>
          <w:b/>
          <w:bCs/>
          <w:lang w:val="ro-RO"/>
        </w:rPr>
        <w:t>organele fiscale</w:t>
      </w:r>
      <w:r w:rsidR="00CA07DE" w:rsidRPr="0045045B">
        <w:rPr>
          <w:b/>
          <w:bCs/>
          <w:lang w:val="ro-RO"/>
        </w:rPr>
        <w:t xml:space="preserve"> </w:t>
      </w:r>
      <w:r w:rsidR="0002142C">
        <w:rPr>
          <w:b/>
          <w:bCs/>
          <w:lang w:val="ro-RO"/>
        </w:rPr>
        <w:t>s</w:t>
      </w:r>
      <w:r w:rsidR="00B776CB">
        <w:rPr>
          <w:b/>
          <w:bCs/>
          <w:lang w:val="ro-RO"/>
        </w:rPr>
        <w:t>ă</w:t>
      </w:r>
      <w:r w:rsidR="0002142C">
        <w:rPr>
          <w:b/>
          <w:bCs/>
          <w:lang w:val="ro-RO"/>
        </w:rPr>
        <w:t xml:space="preserve"> ai</w:t>
      </w:r>
      <w:r w:rsidR="00FB593B">
        <w:rPr>
          <w:b/>
          <w:bCs/>
          <w:lang w:val="ro-RO"/>
        </w:rPr>
        <w:t>b</w:t>
      </w:r>
      <w:r w:rsidR="00B776CB">
        <w:rPr>
          <w:b/>
          <w:bCs/>
          <w:lang w:val="ro-RO"/>
        </w:rPr>
        <w:t>ă</w:t>
      </w:r>
      <w:r w:rsidR="00CA07DE" w:rsidRPr="0045045B">
        <w:rPr>
          <w:b/>
          <w:bCs/>
          <w:lang w:val="ro-RO"/>
        </w:rPr>
        <w:t xml:space="preserve"> prerogative</w:t>
      </w:r>
      <w:r w:rsidR="0002142C">
        <w:rPr>
          <w:b/>
          <w:bCs/>
          <w:lang w:val="ro-RO"/>
        </w:rPr>
        <w:t xml:space="preserve"> noi</w:t>
      </w:r>
      <w:r w:rsidR="00CA07DE" w:rsidRPr="0045045B">
        <w:rPr>
          <w:b/>
          <w:bCs/>
          <w:lang w:val="ro-RO"/>
        </w:rPr>
        <w:t xml:space="preserve"> în </w:t>
      </w:r>
      <w:r w:rsidRPr="0045045B">
        <w:rPr>
          <w:b/>
          <w:bCs/>
          <w:lang w:val="ro-RO"/>
        </w:rPr>
        <w:t xml:space="preserve">cadrul </w:t>
      </w:r>
      <w:r w:rsidR="00CA07DE" w:rsidRPr="0045045B">
        <w:rPr>
          <w:b/>
          <w:bCs/>
          <w:lang w:val="ro-RO"/>
        </w:rPr>
        <w:t>insolvențel</w:t>
      </w:r>
      <w:r w:rsidRPr="0045045B">
        <w:rPr>
          <w:b/>
          <w:bCs/>
          <w:lang w:val="ro-RO"/>
        </w:rPr>
        <w:t>or</w:t>
      </w:r>
      <w:r w:rsidR="00CA07DE" w:rsidRPr="0045045B">
        <w:rPr>
          <w:lang w:val="ro-RO"/>
        </w:rPr>
        <w:t xml:space="preserve"> </w:t>
      </w:r>
      <w:r w:rsidR="006A4C31" w:rsidRPr="0045045B">
        <w:rPr>
          <w:lang w:val="ro-RO"/>
        </w:rPr>
        <w:t xml:space="preserve">în care </w:t>
      </w:r>
      <w:r w:rsidR="00494DA3" w:rsidRPr="0045045B">
        <w:rPr>
          <w:lang w:val="ro-RO"/>
        </w:rPr>
        <w:t>au calitatea de</w:t>
      </w:r>
      <w:r w:rsidR="0097220B" w:rsidRPr="0045045B">
        <w:rPr>
          <w:lang w:val="ro-RO"/>
        </w:rPr>
        <w:t xml:space="preserve"> credito</w:t>
      </w:r>
      <w:r w:rsidR="0002142C">
        <w:rPr>
          <w:lang w:val="ro-RO"/>
        </w:rPr>
        <w:t>r</w:t>
      </w:r>
      <w:r w:rsidR="005B4619" w:rsidRPr="0045045B">
        <w:rPr>
          <w:lang w:val="ro-RO"/>
        </w:rPr>
        <w:t>.</w:t>
      </w:r>
      <w:r w:rsidR="006D43B1" w:rsidRPr="0045045B">
        <w:rPr>
          <w:lang w:val="ro-RO"/>
        </w:rPr>
        <w:t xml:space="preserve"> </w:t>
      </w:r>
    </w:p>
    <w:p w14:paraId="355E53E5" w14:textId="24C7E89B" w:rsidR="00455846" w:rsidRPr="0045045B" w:rsidRDefault="00633B28" w:rsidP="00E33A09">
      <w:pPr>
        <w:rPr>
          <w:lang w:val="ro-RO"/>
        </w:rPr>
      </w:pPr>
      <w:r w:rsidRPr="0045045B">
        <w:rPr>
          <w:lang w:val="ro-RO"/>
        </w:rPr>
        <w:t xml:space="preserve">Pe scurt, conform </w:t>
      </w:r>
      <w:r w:rsidR="00DD1AD3" w:rsidRPr="0045045B">
        <w:rPr>
          <w:lang w:val="ro-RO"/>
        </w:rPr>
        <w:t>propu</w:t>
      </w:r>
      <w:r w:rsidRPr="0045045B">
        <w:rPr>
          <w:lang w:val="ro-RO"/>
        </w:rPr>
        <w:t xml:space="preserve">nerii </w:t>
      </w:r>
      <w:r w:rsidR="00455846" w:rsidRPr="0045045B">
        <w:rPr>
          <w:lang w:val="ro-RO"/>
        </w:rPr>
        <w:t>Ministerului Finanțelor</w:t>
      </w:r>
      <w:r w:rsidR="00DD1AD3" w:rsidRPr="0045045B">
        <w:rPr>
          <w:lang w:val="ro-RO"/>
        </w:rPr>
        <w:t>,</w:t>
      </w:r>
      <w:r w:rsidR="00A24203">
        <w:rPr>
          <w:lang w:val="ro-RO"/>
        </w:rPr>
        <w:t xml:space="preserve"> organul fiscal</w:t>
      </w:r>
      <w:r w:rsidR="00F0627C">
        <w:rPr>
          <w:lang w:val="ro-RO"/>
        </w:rPr>
        <w:t xml:space="preserve"> </w:t>
      </w:r>
      <w:r w:rsidR="00455846" w:rsidRPr="0045045B">
        <w:rPr>
          <w:lang w:val="ro-RO"/>
        </w:rPr>
        <w:t>:</w:t>
      </w:r>
    </w:p>
    <w:p w14:paraId="1ABA14D6" w14:textId="051DCC3B" w:rsidR="00455846" w:rsidRPr="0045045B" w:rsidRDefault="00B20C3B" w:rsidP="00455846">
      <w:pPr>
        <w:pStyle w:val="ListParagraph"/>
        <w:numPr>
          <w:ilvl w:val="5"/>
          <w:numId w:val="14"/>
        </w:numPr>
        <w:ind w:left="990" w:hanging="450"/>
        <w:rPr>
          <w:lang w:val="ro-RO"/>
        </w:rPr>
      </w:pPr>
      <w:r w:rsidRPr="0045045B">
        <w:rPr>
          <w:lang w:val="ro-RO"/>
        </w:rPr>
        <w:t xml:space="preserve">va avea </w:t>
      </w:r>
      <w:r w:rsidR="003B7CA5" w:rsidRPr="0045045B">
        <w:rPr>
          <w:lang w:val="ro-RO"/>
        </w:rPr>
        <w:t xml:space="preserve">atribuții suplimentare de </w:t>
      </w:r>
      <w:r w:rsidR="003B7CA5" w:rsidRPr="0045045B">
        <w:rPr>
          <w:b/>
          <w:bCs/>
          <w:lang w:val="ro-RO"/>
        </w:rPr>
        <w:t>supraveghere a practicianului în insolvență</w:t>
      </w:r>
      <w:r w:rsidR="003B7CA5" w:rsidRPr="0045045B">
        <w:rPr>
          <w:lang w:val="ro-RO"/>
        </w:rPr>
        <w:t>,</w:t>
      </w:r>
    </w:p>
    <w:p w14:paraId="5D73EB37" w14:textId="2167859A" w:rsidR="00455846" w:rsidRPr="0045045B" w:rsidRDefault="00C07828" w:rsidP="00455846">
      <w:pPr>
        <w:pStyle w:val="ListParagraph"/>
        <w:numPr>
          <w:ilvl w:val="5"/>
          <w:numId w:val="14"/>
        </w:numPr>
        <w:ind w:left="990" w:hanging="450"/>
        <w:rPr>
          <w:lang w:val="ro-RO"/>
        </w:rPr>
      </w:pPr>
      <w:r w:rsidRPr="0045045B">
        <w:rPr>
          <w:lang w:val="ro-RO"/>
        </w:rPr>
        <w:t xml:space="preserve">va putea cere intrarea în faliment </w:t>
      </w:r>
      <w:r w:rsidR="00E94A74" w:rsidRPr="0045045B">
        <w:rPr>
          <w:lang w:val="ro-RO"/>
        </w:rPr>
        <w:t xml:space="preserve">în cazul în care consideră că societatea în insolvență are un </w:t>
      </w:r>
      <w:r w:rsidR="00E94A74" w:rsidRPr="0045045B">
        <w:rPr>
          <w:b/>
          <w:bCs/>
          <w:lang w:val="ro-RO"/>
        </w:rPr>
        <w:t xml:space="preserve">comportament </w:t>
      </w:r>
      <w:r w:rsidR="00E94A74" w:rsidRPr="008A7C75">
        <w:rPr>
          <w:b/>
          <w:bCs/>
          <w:lang w:val="ro-RO"/>
        </w:rPr>
        <w:t>inadecvat</w:t>
      </w:r>
      <w:r w:rsidR="00455846" w:rsidRPr="008A7C75">
        <w:rPr>
          <w:lang w:val="ro-RO"/>
        </w:rPr>
        <w:t>,</w:t>
      </w:r>
      <w:r w:rsidR="00E94A74" w:rsidRPr="008A7C75">
        <w:rPr>
          <w:lang w:val="ro-RO"/>
        </w:rPr>
        <w:t xml:space="preserve"> și</w:t>
      </w:r>
      <w:r w:rsidR="00E94A74" w:rsidRPr="0045045B">
        <w:rPr>
          <w:lang w:val="ro-RO"/>
        </w:rPr>
        <w:t xml:space="preserve"> </w:t>
      </w:r>
    </w:p>
    <w:p w14:paraId="2AFD42F3" w14:textId="1B8F5F2F" w:rsidR="00DD1AD3" w:rsidRPr="0045045B" w:rsidRDefault="00E94A74" w:rsidP="00455846">
      <w:pPr>
        <w:pStyle w:val="ListParagraph"/>
        <w:numPr>
          <w:ilvl w:val="5"/>
          <w:numId w:val="14"/>
        </w:numPr>
        <w:ind w:left="990" w:hanging="450"/>
        <w:rPr>
          <w:lang w:val="ro-RO"/>
        </w:rPr>
      </w:pPr>
      <w:r w:rsidRPr="0045045B">
        <w:rPr>
          <w:lang w:val="ro-RO"/>
        </w:rPr>
        <w:t xml:space="preserve">va </w:t>
      </w:r>
      <w:r w:rsidR="00455846" w:rsidRPr="0045045B">
        <w:rPr>
          <w:lang w:val="ro-RO"/>
        </w:rPr>
        <w:t xml:space="preserve">avea </w:t>
      </w:r>
      <w:r w:rsidR="00FB7643" w:rsidRPr="0045045B">
        <w:rPr>
          <w:lang w:val="ro-RO"/>
        </w:rPr>
        <w:t>o abordare</w:t>
      </w:r>
      <w:r w:rsidR="005D543B" w:rsidRPr="0045045B">
        <w:rPr>
          <w:lang w:val="ro-RO"/>
        </w:rPr>
        <w:t xml:space="preserve"> predefinit</w:t>
      </w:r>
      <w:r w:rsidR="00FB7643" w:rsidRPr="0045045B">
        <w:rPr>
          <w:lang w:val="ro-RO"/>
        </w:rPr>
        <w:t>ă</w:t>
      </w:r>
      <w:r w:rsidR="005D543B" w:rsidRPr="0045045B">
        <w:rPr>
          <w:lang w:val="ro-RO"/>
        </w:rPr>
        <w:t xml:space="preserve"> în privința </w:t>
      </w:r>
      <w:r w:rsidR="006248B2" w:rsidRPr="00F15DF2">
        <w:rPr>
          <w:b/>
          <w:bCs/>
          <w:lang w:val="ro-RO"/>
        </w:rPr>
        <w:t>aprobării organizării de licitații publice</w:t>
      </w:r>
      <w:r w:rsidR="006248B2" w:rsidRPr="0045045B">
        <w:rPr>
          <w:lang w:val="ro-RO"/>
        </w:rPr>
        <w:t xml:space="preserve"> </w:t>
      </w:r>
      <w:r w:rsidR="00944C2B" w:rsidRPr="0045045B">
        <w:rPr>
          <w:lang w:val="ro-RO"/>
        </w:rPr>
        <w:t>de către debitoarea în insolvență.</w:t>
      </w:r>
    </w:p>
    <w:p w14:paraId="769B2D03" w14:textId="30AB93A0" w:rsidR="008643C3" w:rsidRPr="0045045B" w:rsidRDefault="00DC093E" w:rsidP="00DC093E">
      <w:pPr>
        <w:rPr>
          <w:lang w:val="ro-RO"/>
        </w:rPr>
      </w:pPr>
      <w:r w:rsidRPr="0045045B">
        <w:rPr>
          <w:lang w:val="ro-RO"/>
        </w:rPr>
        <w:t>Din </w:t>
      </w:r>
      <w:hyperlink r:id="rId9" w:history="1">
        <w:r w:rsidR="00EB2088" w:rsidRPr="0045045B">
          <w:rPr>
            <w:rStyle w:val="Hyperlink"/>
            <w:lang w:val="ro-RO"/>
          </w:rPr>
          <w:t>Nota de fundamentare</w:t>
        </w:r>
      </w:hyperlink>
      <w:r w:rsidR="00EB2088" w:rsidRPr="0045045B">
        <w:rPr>
          <w:lang w:val="ro-RO"/>
        </w:rPr>
        <w:t xml:space="preserve"> </w:t>
      </w:r>
      <w:r w:rsidRPr="0045045B">
        <w:rPr>
          <w:lang w:val="ro-RO"/>
        </w:rPr>
        <w:t xml:space="preserve">a documentului reiese că măsurile sunt propuse </w:t>
      </w:r>
      <w:r w:rsidRPr="00460733">
        <w:rPr>
          <w:b/>
          <w:bCs/>
          <w:lang w:val="ro-RO"/>
        </w:rPr>
        <w:t>pentru a accelera recuperarea datoriilor</w:t>
      </w:r>
      <w:r w:rsidRPr="0045045B">
        <w:rPr>
          <w:lang w:val="ro-RO"/>
        </w:rPr>
        <w:t xml:space="preserve"> la buget</w:t>
      </w:r>
      <w:r w:rsidR="00F0627C">
        <w:rPr>
          <w:lang w:val="ro-RO"/>
        </w:rPr>
        <w:t xml:space="preserve"> </w:t>
      </w:r>
      <w:r w:rsidRPr="0045045B">
        <w:rPr>
          <w:lang w:val="ro-RO"/>
        </w:rPr>
        <w:t>în cazul contribuabililor aflați în insolvență</w:t>
      </w:r>
      <w:r w:rsidR="005503C7">
        <w:rPr>
          <w:lang w:val="ro-RO"/>
        </w:rPr>
        <w:t>, precum</w:t>
      </w:r>
      <w:r w:rsidR="00895F18" w:rsidRPr="0045045B">
        <w:rPr>
          <w:lang w:val="ro-RO"/>
        </w:rPr>
        <w:t xml:space="preserve"> și </w:t>
      </w:r>
      <w:r w:rsidR="00895F18" w:rsidRPr="00460733">
        <w:rPr>
          <w:b/>
          <w:bCs/>
          <w:lang w:val="ro-RO"/>
        </w:rPr>
        <w:t>pentru a stabili o abordare unitară</w:t>
      </w:r>
      <w:r w:rsidR="00895F18" w:rsidRPr="0045045B">
        <w:rPr>
          <w:lang w:val="ro-RO"/>
        </w:rPr>
        <w:t xml:space="preserve"> a funcționarilor </w:t>
      </w:r>
      <w:r w:rsidR="00C40D11" w:rsidRPr="0045045B">
        <w:rPr>
          <w:lang w:val="ro-RO"/>
        </w:rPr>
        <w:t>ANAF care gestionează fiecare procedură în parte.</w:t>
      </w:r>
    </w:p>
    <w:p w14:paraId="6EB02E69" w14:textId="65A9778C" w:rsidR="00F7649B" w:rsidRDefault="00F7649B" w:rsidP="00DC093E">
      <w:pPr>
        <w:rPr>
          <w:lang w:val="ro-RO"/>
        </w:rPr>
      </w:pPr>
      <w:r>
        <w:rPr>
          <w:lang w:val="ro-RO"/>
        </w:rPr>
        <w:t xml:space="preserve">Deși considerentele din cuprinsul Notei de fundamentare conduc spre ideea că textul urmărește să statueze modul în care vor acționa funcționarii ANAF, nu putem să nu observăm faptul că textul de lege propus </w:t>
      </w:r>
      <w:r w:rsidR="00BF13F7">
        <w:rPr>
          <w:lang w:val="ro-RO"/>
        </w:rPr>
        <w:t>reglementează, cel puțin prin ricoșeu,</w:t>
      </w:r>
      <w:r>
        <w:rPr>
          <w:lang w:val="ro-RO"/>
        </w:rPr>
        <w:t xml:space="preserve"> anumite obligații </w:t>
      </w:r>
      <w:r w:rsidR="00BF13F7">
        <w:rPr>
          <w:lang w:val="ro-RO"/>
        </w:rPr>
        <w:t>și pentru</w:t>
      </w:r>
      <w:r>
        <w:rPr>
          <w:lang w:val="ro-RO"/>
        </w:rPr>
        <w:t xml:space="preserve"> ceilalți participan</w:t>
      </w:r>
      <w:r w:rsidR="00BF13F7">
        <w:rPr>
          <w:lang w:val="ro-RO"/>
        </w:rPr>
        <w:t>ț</w:t>
      </w:r>
      <w:r>
        <w:rPr>
          <w:lang w:val="ro-RO"/>
        </w:rPr>
        <w:t xml:space="preserve">i la procedură. </w:t>
      </w:r>
    </w:p>
    <w:p w14:paraId="208D4A96" w14:textId="24334B37" w:rsidR="00DC093E" w:rsidRPr="0045045B" w:rsidRDefault="00F7649B" w:rsidP="00DC093E">
      <w:pPr>
        <w:rPr>
          <w:lang w:val="ro-RO"/>
        </w:rPr>
      </w:pPr>
      <w:r>
        <w:rPr>
          <w:lang w:val="ro-RO"/>
        </w:rPr>
        <w:t xml:space="preserve">Mai mult, </w:t>
      </w:r>
      <w:r w:rsidR="00DC3E9E" w:rsidRPr="0045045B">
        <w:rPr>
          <w:lang w:val="ro-RO"/>
        </w:rPr>
        <w:t xml:space="preserve"> </w:t>
      </w:r>
      <w:r w:rsidR="00ED3590" w:rsidRPr="0045045B">
        <w:rPr>
          <w:lang w:val="ro-RO"/>
        </w:rPr>
        <w:t>având în vedere faptul că normele</w:t>
      </w:r>
      <w:r w:rsidR="008E13CE" w:rsidRPr="0045045B">
        <w:rPr>
          <w:lang w:val="ro-RO"/>
        </w:rPr>
        <w:t xml:space="preserve"> ar urma să fie incluse în Codul de procedură fiscală, </w:t>
      </w:r>
      <w:r w:rsidR="002E5B72">
        <w:rPr>
          <w:lang w:val="ro-RO"/>
        </w:rPr>
        <w:t>este discutabilă</w:t>
      </w:r>
      <w:r w:rsidR="00ED3590" w:rsidRPr="0045045B">
        <w:rPr>
          <w:lang w:val="ro-RO"/>
        </w:rPr>
        <w:t xml:space="preserve"> m</w:t>
      </w:r>
      <w:r w:rsidR="00F70349" w:rsidRPr="0045045B">
        <w:rPr>
          <w:lang w:val="ro-RO"/>
        </w:rPr>
        <w:t>ăsura</w:t>
      </w:r>
      <w:r w:rsidR="008643C3" w:rsidRPr="0045045B">
        <w:rPr>
          <w:lang w:val="ro-RO"/>
        </w:rPr>
        <w:t xml:space="preserve"> în care pot acestea </w:t>
      </w:r>
      <w:r w:rsidR="008643C3" w:rsidRPr="0045045B">
        <w:rPr>
          <w:b/>
          <w:bCs/>
          <w:lang w:val="ro-RO"/>
        </w:rPr>
        <w:t xml:space="preserve">să </w:t>
      </w:r>
      <w:r w:rsidR="00524AA7" w:rsidRPr="0045045B">
        <w:rPr>
          <w:b/>
          <w:bCs/>
          <w:lang w:val="ro-RO"/>
        </w:rPr>
        <w:t>modifice</w:t>
      </w:r>
      <w:r w:rsidR="008643C3" w:rsidRPr="0045045B">
        <w:rPr>
          <w:b/>
          <w:bCs/>
          <w:lang w:val="ro-RO"/>
        </w:rPr>
        <w:t xml:space="preserve"> regulile aplicabile în materia insolvenței</w:t>
      </w:r>
      <w:r w:rsidR="008643C3" w:rsidRPr="0045045B">
        <w:rPr>
          <w:lang w:val="ro-RO"/>
        </w:rPr>
        <w:t>.</w:t>
      </w:r>
      <w:r w:rsidR="00DC093E" w:rsidRPr="0045045B">
        <w:rPr>
          <w:lang w:val="ro-RO"/>
        </w:rPr>
        <w:t xml:space="preserve"> </w:t>
      </w:r>
      <w:r w:rsidR="00E14A30" w:rsidRPr="0045045B">
        <w:rPr>
          <w:lang w:val="ro-RO"/>
        </w:rPr>
        <w:t xml:space="preserve">Problema se ridică mai ales având în vedere </w:t>
      </w:r>
      <w:r w:rsidR="00BB7922" w:rsidRPr="0045045B">
        <w:rPr>
          <w:lang w:val="ro-RO"/>
        </w:rPr>
        <w:t xml:space="preserve">optica </w:t>
      </w:r>
      <w:r w:rsidR="00BF13F7">
        <w:rPr>
          <w:lang w:val="ro-RO"/>
        </w:rPr>
        <w:t xml:space="preserve">corectă a </w:t>
      </w:r>
      <w:r w:rsidR="00BB7922" w:rsidRPr="0045045B">
        <w:rPr>
          <w:lang w:val="ro-RO"/>
        </w:rPr>
        <w:t xml:space="preserve">instanțelor de judecată potrivit căreia legea insolvenței derogă </w:t>
      </w:r>
      <w:r w:rsidR="00524AA7" w:rsidRPr="0045045B">
        <w:rPr>
          <w:lang w:val="ro-RO"/>
        </w:rPr>
        <w:t>de la celelalte materii de drept, respectiv civil și fiscal.</w:t>
      </w:r>
    </w:p>
    <w:p w14:paraId="6751801C" w14:textId="70414BBC" w:rsidR="003F7209" w:rsidRPr="0045045B" w:rsidRDefault="00524AA7" w:rsidP="003F25EC">
      <w:pPr>
        <w:rPr>
          <w:lang w:val="ro-RO"/>
        </w:rPr>
      </w:pPr>
      <w:r w:rsidRPr="0045045B">
        <w:rPr>
          <w:lang w:val="ro-RO"/>
        </w:rPr>
        <w:t xml:space="preserve">De asemenea, deși </w:t>
      </w:r>
      <w:r w:rsidR="00C22C18" w:rsidRPr="0045045B">
        <w:rPr>
          <w:lang w:val="ro-RO"/>
        </w:rPr>
        <w:t>scopul avut în vedere poate fi benefic</w:t>
      </w:r>
      <w:r w:rsidR="002E5B72">
        <w:rPr>
          <w:lang w:val="ro-RO"/>
        </w:rPr>
        <w:t xml:space="preserve"> pentru bugetul statului</w:t>
      </w:r>
      <w:r w:rsidR="00C22C18" w:rsidRPr="0045045B">
        <w:rPr>
          <w:lang w:val="ro-RO"/>
        </w:rPr>
        <w:t xml:space="preserve">, </w:t>
      </w:r>
      <w:r w:rsidR="00255ED3" w:rsidRPr="0045045B">
        <w:rPr>
          <w:lang w:val="ro-RO"/>
        </w:rPr>
        <w:t xml:space="preserve">modalitatea în care sunt prevăzute măsurile </w:t>
      </w:r>
      <w:r w:rsidR="00F0627C">
        <w:rPr>
          <w:lang w:val="ro-RO"/>
        </w:rPr>
        <w:t>va genera</w:t>
      </w:r>
      <w:r w:rsidR="00255ED3" w:rsidRPr="0045045B">
        <w:rPr>
          <w:lang w:val="ro-RO"/>
        </w:rPr>
        <w:t xml:space="preserve"> </w:t>
      </w:r>
      <w:r w:rsidR="008D3E9E">
        <w:rPr>
          <w:lang w:val="ro-RO"/>
        </w:rPr>
        <w:t xml:space="preserve">cel mai probabil </w:t>
      </w:r>
      <w:r w:rsidR="00255ED3" w:rsidRPr="0045045B">
        <w:rPr>
          <w:b/>
          <w:bCs/>
          <w:lang w:val="ro-RO"/>
        </w:rPr>
        <w:t xml:space="preserve">dificultăți </w:t>
      </w:r>
      <w:r w:rsidR="007277C0" w:rsidRPr="0045045B">
        <w:rPr>
          <w:b/>
          <w:bCs/>
          <w:lang w:val="ro-RO"/>
        </w:rPr>
        <w:t>și conflicte în legătură cu aplicarea lor în practică</w:t>
      </w:r>
      <w:r w:rsidR="003F25EC" w:rsidRPr="0045045B">
        <w:rPr>
          <w:lang w:val="ro-RO"/>
        </w:rPr>
        <w:t>, ceea ce ar reduce nivelul de transparență și previzibilitate</w:t>
      </w:r>
      <w:r w:rsidR="00644243">
        <w:rPr>
          <w:lang w:val="ro-RO"/>
        </w:rPr>
        <w:t xml:space="preserve"> pentru ceilalți creditori</w:t>
      </w:r>
      <w:r w:rsidR="0062282E">
        <w:rPr>
          <w:lang w:val="ro-RO"/>
        </w:rPr>
        <w:t xml:space="preserve"> implicați</w:t>
      </w:r>
      <w:r w:rsidR="007277C0" w:rsidRPr="0045045B">
        <w:rPr>
          <w:lang w:val="ro-RO"/>
        </w:rPr>
        <w:t>.</w:t>
      </w:r>
      <w:r w:rsidR="0023363A" w:rsidRPr="0045045B">
        <w:rPr>
          <w:lang w:val="ro-RO"/>
        </w:rPr>
        <w:t xml:space="preserve"> </w:t>
      </w:r>
      <w:r w:rsidR="003F7209" w:rsidRPr="0045045B">
        <w:rPr>
          <w:lang w:val="ro-RO"/>
        </w:rPr>
        <w:t>În plus, se p</w:t>
      </w:r>
      <w:r w:rsidR="001A5BE5" w:rsidRPr="0045045B">
        <w:rPr>
          <w:lang w:val="ro-RO"/>
        </w:rPr>
        <w:t xml:space="preserve">une și problema </w:t>
      </w:r>
      <w:r w:rsidR="001A5BE5" w:rsidRPr="0045045B">
        <w:rPr>
          <w:b/>
          <w:bCs/>
          <w:lang w:val="ro-RO"/>
        </w:rPr>
        <w:t>diferenței de putere dintre creditorul bugetar și creditori</w:t>
      </w:r>
      <w:r w:rsidR="0062282E">
        <w:rPr>
          <w:b/>
          <w:bCs/>
          <w:lang w:val="ro-RO"/>
        </w:rPr>
        <w:t>i</w:t>
      </w:r>
      <w:r w:rsidR="001A5BE5" w:rsidRPr="0045045B">
        <w:rPr>
          <w:b/>
          <w:bCs/>
          <w:lang w:val="ro-RO"/>
        </w:rPr>
        <w:t xml:space="preserve"> privați</w:t>
      </w:r>
      <w:r w:rsidR="00AA48F7" w:rsidRPr="0045045B">
        <w:rPr>
          <w:lang w:val="ro-RO"/>
        </w:rPr>
        <w:t xml:space="preserve"> în cadrul unei proceduri </w:t>
      </w:r>
      <w:r w:rsidR="006B7D37" w:rsidRPr="0045045B">
        <w:rPr>
          <w:lang w:val="ro-RO"/>
        </w:rPr>
        <w:t xml:space="preserve">care se bazează pe principiul </w:t>
      </w:r>
      <w:r w:rsidR="009E7DD8" w:rsidRPr="0045045B">
        <w:rPr>
          <w:lang w:val="ro-RO"/>
        </w:rPr>
        <w:t>tratamentului egal al creditorilor.</w:t>
      </w:r>
      <w:r w:rsidR="008D3E9E">
        <w:rPr>
          <w:lang w:val="ro-RO"/>
        </w:rPr>
        <w:t xml:space="preserve"> </w:t>
      </w:r>
    </w:p>
    <w:p w14:paraId="12163876" w14:textId="3843EE75" w:rsidR="008C4C91" w:rsidRPr="0045045B" w:rsidRDefault="00BC73FC" w:rsidP="00DC093E">
      <w:pPr>
        <w:rPr>
          <w:lang w:val="ro-RO"/>
        </w:rPr>
      </w:pPr>
      <w:r w:rsidRPr="0045045B">
        <w:rPr>
          <w:lang w:val="ro-RO"/>
        </w:rPr>
        <w:t xml:space="preserve">Discuția este cu atât mai actuală cu cât </w:t>
      </w:r>
      <w:r w:rsidRPr="0045045B">
        <w:rPr>
          <w:b/>
          <w:bCs/>
          <w:lang w:val="ro-RO"/>
        </w:rPr>
        <w:t>n</w:t>
      </w:r>
      <w:r w:rsidR="008A32B1" w:rsidRPr="0045045B">
        <w:rPr>
          <w:b/>
          <w:bCs/>
          <w:lang w:val="ro-RO"/>
        </w:rPr>
        <w:t>oile reguli urmează s</w:t>
      </w:r>
      <w:r w:rsidRPr="0045045B">
        <w:rPr>
          <w:b/>
          <w:bCs/>
          <w:lang w:val="ro-RO"/>
        </w:rPr>
        <w:t>ă</w:t>
      </w:r>
      <w:r w:rsidR="008A32B1" w:rsidRPr="0045045B">
        <w:rPr>
          <w:b/>
          <w:bCs/>
          <w:lang w:val="ro-RO"/>
        </w:rPr>
        <w:t xml:space="preserve"> se aplice inclusiv pentru procedurile de insolven</w:t>
      </w:r>
      <w:r w:rsidRPr="0045045B">
        <w:rPr>
          <w:b/>
          <w:bCs/>
          <w:lang w:val="ro-RO"/>
        </w:rPr>
        <w:t>ță</w:t>
      </w:r>
      <w:r w:rsidR="008A32B1" w:rsidRPr="0045045B">
        <w:rPr>
          <w:b/>
          <w:bCs/>
          <w:lang w:val="ro-RO"/>
        </w:rPr>
        <w:t xml:space="preserve"> aflate în derulare </w:t>
      </w:r>
      <w:r w:rsidR="008A32B1" w:rsidRPr="0045045B">
        <w:rPr>
          <w:lang w:val="ro-RO"/>
        </w:rPr>
        <w:t xml:space="preserve">la momentul </w:t>
      </w:r>
      <w:r w:rsidRPr="0045045B">
        <w:rPr>
          <w:lang w:val="ro-RO"/>
        </w:rPr>
        <w:t>intrării</w:t>
      </w:r>
      <w:r w:rsidR="008A32B1" w:rsidRPr="0045045B">
        <w:rPr>
          <w:lang w:val="ro-RO"/>
        </w:rPr>
        <w:t xml:space="preserve"> </w:t>
      </w:r>
      <w:r w:rsidRPr="0045045B">
        <w:rPr>
          <w:lang w:val="ro-RO"/>
        </w:rPr>
        <w:t>î</w:t>
      </w:r>
      <w:r w:rsidR="008A32B1" w:rsidRPr="0045045B">
        <w:rPr>
          <w:lang w:val="ro-RO"/>
        </w:rPr>
        <w:t xml:space="preserve">n vigoare a </w:t>
      </w:r>
      <w:r w:rsidR="00F22BE0">
        <w:rPr>
          <w:lang w:val="ro-RO"/>
        </w:rPr>
        <w:t>p</w:t>
      </w:r>
      <w:r w:rsidR="008A32B1" w:rsidRPr="0045045B">
        <w:rPr>
          <w:lang w:val="ro-RO"/>
        </w:rPr>
        <w:t>roiectului de O</w:t>
      </w:r>
      <w:r w:rsidR="00F22BE0">
        <w:rPr>
          <w:lang w:val="ro-RO"/>
        </w:rPr>
        <w:t>.</w:t>
      </w:r>
      <w:r w:rsidR="008A32B1" w:rsidRPr="0045045B">
        <w:rPr>
          <w:lang w:val="ro-RO"/>
        </w:rPr>
        <w:t>U</w:t>
      </w:r>
      <w:r w:rsidR="00F22BE0">
        <w:rPr>
          <w:lang w:val="ro-RO"/>
        </w:rPr>
        <w:t>.</w:t>
      </w:r>
      <w:r w:rsidR="008A32B1" w:rsidRPr="0045045B">
        <w:rPr>
          <w:lang w:val="ro-RO"/>
        </w:rPr>
        <w:t xml:space="preserve">G. </w:t>
      </w:r>
    </w:p>
    <w:p w14:paraId="7AF6FAC4" w14:textId="77ECAED4" w:rsidR="007277C0" w:rsidRPr="0045045B" w:rsidRDefault="007277C0" w:rsidP="00DC093E">
      <w:pPr>
        <w:rPr>
          <w:lang w:val="ro-RO"/>
        </w:rPr>
      </w:pPr>
      <w:r w:rsidRPr="0045045B">
        <w:rPr>
          <w:lang w:val="ro-RO"/>
        </w:rPr>
        <w:t xml:space="preserve">Din aceste motive vom analiza în cele ce urmează </w:t>
      </w:r>
      <w:r w:rsidR="006D74C0" w:rsidRPr="0045045B">
        <w:rPr>
          <w:lang w:val="ro-RO"/>
        </w:rPr>
        <w:t>propuneri</w:t>
      </w:r>
      <w:r w:rsidR="007F563A" w:rsidRPr="0045045B">
        <w:rPr>
          <w:lang w:val="ro-RO"/>
        </w:rPr>
        <w:t>le Ministerului Finanțelor</w:t>
      </w:r>
      <w:r w:rsidR="006D74C0" w:rsidRPr="0045045B">
        <w:rPr>
          <w:lang w:val="ro-RO"/>
        </w:rPr>
        <w:t xml:space="preserve">, pentru a </w:t>
      </w:r>
      <w:r w:rsidR="005E5E04">
        <w:rPr>
          <w:lang w:val="ro-RO"/>
        </w:rPr>
        <w:t>determina</w:t>
      </w:r>
      <w:r w:rsidR="006D74C0" w:rsidRPr="0045045B">
        <w:rPr>
          <w:lang w:val="ro-RO"/>
        </w:rPr>
        <w:t xml:space="preserve"> ce impact vor avea în cadrul procedurilor </w:t>
      </w:r>
      <w:r w:rsidR="008C4C91" w:rsidRPr="0045045B">
        <w:rPr>
          <w:lang w:val="ro-RO"/>
        </w:rPr>
        <w:t>de</w:t>
      </w:r>
      <w:r w:rsidR="006D74C0" w:rsidRPr="0045045B">
        <w:rPr>
          <w:lang w:val="ro-RO"/>
        </w:rPr>
        <w:t xml:space="preserve"> insolvență</w:t>
      </w:r>
      <w:r w:rsidR="00B6686F" w:rsidRPr="0045045B">
        <w:rPr>
          <w:lang w:val="ro-RO"/>
        </w:rPr>
        <w:t>.</w:t>
      </w:r>
      <w:r w:rsidR="007F563A" w:rsidRPr="0045045B">
        <w:rPr>
          <w:lang w:val="ro-RO"/>
        </w:rPr>
        <w:t xml:space="preserve"> </w:t>
      </w:r>
      <w:r w:rsidR="00B6686F" w:rsidRPr="0045045B">
        <w:rPr>
          <w:lang w:val="ro-RO"/>
        </w:rPr>
        <w:t xml:space="preserve">Întrebarea principală este </w:t>
      </w:r>
      <w:r w:rsidR="007F563A" w:rsidRPr="0045045B">
        <w:rPr>
          <w:lang w:val="ro-RO"/>
        </w:rPr>
        <w:t xml:space="preserve">dacă, în virtutea lor, </w:t>
      </w:r>
      <w:r w:rsidR="004F4D45" w:rsidRPr="0045045B">
        <w:rPr>
          <w:b/>
          <w:bCs/>
          <w:lang w:val="ro-RO"/>
        </w:rPr>
        <w:t>organele fiscale vor beneficia de</w:t>
      </w:r>
      <w:r w:rsidR="004F4D45" w:rsidRPr="0045045B">
        <w:rPr>
          <w:lang w:val="ro-RO"/>
        </w:rPr>
        <w:t xml:space="preserve"> </w:t>
      </w:r>
      <w:r w:rsidR="004F4D45" w:rsidRPr="0045045B">
        <w:rPr>
          <w:b/>
          <w:bCs/>
          <w:lang w:val="ro-RO"/>
        </w:rPr>
        <w:t xml:space="preserve">o </w:t>
      </w:r>
      <w:r w:rsidR="003C1E11">
        <w:rPr>
          <w:b/>
          <w:bCs/>
          <w:lang w:val="ro-RO"/>
        </w:rPr>
        <w:t>„</w:t>
      </w:r>
      <w:r w:rsidR="004F4D45" w:rsidRPr="0045045B">
        <w:rPr>
          <w:b/>
          <w:bCs/>
          <w:lang w:val="ro-RO"/>
        </w:rPr>
        <w:t>super</w:t>
      </w:r>
      <w:r w:rsidR="003C1E11">
        <w:rPr>
          <w:b/>
          <w:bCs/>
          <w:lang w:val="ro-RO"/>
        </w:rPr>
        <w:t>-</w:t>
      </w:r>
      <w:r w:rsidR="004F4D45" w:rsidRPr="0045045B">
        <w:rPr>
          <w:b/>
          <w:bCs/>
          <w:lang w:val="ro-RO"/>
        </w:rPr>
        <w:t>poziție</w:t>
      </w:r>
      <w:r w:rsidR="003C1E11">
        <w:rPr>
          <w:b/>
          <w:bCs/>
          <w:lang w:val="ro-RO"/>
        </w:rPr>
        <w:t>”</w:t>
      </w:r>
      <w:r w:rsidR="004F4D45" w:rsidRPr="0045045B">
        <w:rPr>
          <w:b/>
          <w:bCs/>
          <w:lang w:val="ro-RO"/>
        </w:rPr>
        <w:t xml:space="preserve"> în </w:t>
      </w:r>
      <w:r w:rsidR="0080362B" w:rsidRPr="0045045B">
        <w:rPr>
          <w:b/>
          <w:bCs/>
          <w:lang w:val="ro-RO"/>
        </w:rPr>
        <w:t>comparație cu drepturile pe care le au ceilalți creditori</w:t>
      </w:r>
      <w:r w:rsidR="0080362B" w:rsidRPr="0045045B">
        <w:rPr>
          <w:lang w:val="ro-RO"/>
        </w:rPr>
        <w:t xml:space="preserve"> în controlul activității societății insolvente</w:t>
      </w:r>
      <w:r w:rsidR="001873D2" w:rsidRPr="0045045B">
        <w:rPr>
          <w:lang w:val="ro-RO"/>
        </w:rPr>
        <w:t>.</w:t>
      </w:r>
    </w:p>
    <w:p w14:paraId="5E64CCD8" w14:textId="321998AF" w:rsidR="001873D2" w:rsidRPr="0045045B" w:rsidRDefault="00FC3C5D" w:rsidP="006A2DFC">
      <w:pPr>
        <w:pStyle w:val="Schedule1"/>
        <w:numPr>
          <w:ilvl w:val="0"/>
          <w:numId w:val="43"/>
        </w:numPr>
        <w:rPr>
          <w:lang w:val="ro-RO"/>
        </w:rPr>
      </w:pPr>
      <w:r w:rsidRPr="0045045B">
        <w:rPr>
          <w:lang w:val="ro-RO"/>
        </w:rPr>
        <w:lastRenderedPageBreak/>
        <w:t xml:space="preserve">Supravegherea </w:t>
      </w:r>
      <w:r w:rsidR="003F7209" w:rsidRPr="0045045B">
        <w:rPr>
          <w:lang w:val="ro-RO"/>
        </w:rPr>
        <w:t>practicianului în insolvență</w:t>
      </w:r>
    </w:p>
    <w:p w14:paraId="0C1B801A" w14:textId="3DBE35D8" w:rsidR="001873D2" w:rsidRPr="0045045B" w:rsidRDefault="00487231" w:rsidP="00DC093E">
      <w:pPr>
        <w:rPr>
          <w:lang w:val="ro-RO"/>
        </w:rPr>
      </w:pPr>
      <w:r w:rsidRPr="0045045B">
        <w:rPr>
          <w:lang w:val="ro-RO"/>
        </w:rPr>
        <w:t>Proiectul de O</w:t>
      </w:r>
      <w:r w:rsidR="00B33F71">
        <w:rPr>
          <w:lang w:val="ro-RO"/>
        </w:rPr>
        <w:t>.</w:t>
      </w:r>
      <w:r w:rsidRPr="0045045B">
        <w:rPr>
          <w:lang w:val="ro-RO"/>
        </w:rPr>
        <w:t>U</w:t>
      </w:r>
      <w:r w:rsidR="00B33F71">
        <w:rPr>
          <w:lang w:val="ro-RO"/>
        </w:rPr>
        <w:t>.</w:t>
      </w:r>
      <w:r w:rsidRPr="0045045B">
        <w:rPr>
          <w:lang w:val="ro-RO"/>
        </w:rPr>
        <w:t>G</w:t>
      </w:r>
      <w:r w:rsidR="00B33F71">
        <w:rPr>
          <w:lang w:val="ro-RO"/>
        </w:rPr>
        <w:t>.</w:t>
      </w:r>
      <w:r w:rsidRPr="0045045B">
        <w:rPr>
          <w:lang w:val="ro-RO"/>
        </w:rPr>
        <w:t xml:space="preserve"> prevede că </w:t>
      </w:r>
      <w:r w:rsidR="00353738" w:rsidRPr="0045045B">
        <w:rPr>
          <w:lang w:val="ro-RO"/>
        </w:rPr>
        <w:t>„</w:t>
      </w:r>
      <w:r w:rsidR="00353738" w:rsidRPr="0045045B">
        <w:rPr>
          <w:i/>
          <w:iCs/>
          <w:lang w:val="ro-RO"/>
        </w:rPr>
        <w:t>În orice stadiu al procedurii insolvenței, organul fiscal are dreptul să verifice activitatea administratorului judiciar/lichidatorului judiciar și să îi solicite prezentarea documentelor referitoare la activitatea desfășurată și onorariile încasate. Atunci când constată motive temeinice, organul fiscal poate solicita înlocuirea administratorului judiciar/lichidatorului judiciar în condițiile art. 57 alin. (4) din Legea nr. 85/2014, cu modificările și completările ulterioare</w:t>
      </w:r>
      <w:r w:rsidR="00353738" w:rsidRPr="0045045B">
        <w:rPr>
          <w:lang w:val="ro-RO"/>
        </w:rPr>
        <w:t>”</w:t>
      </w:r>
    </w:p>
    <w:p w14:paraId="5045DD98" w14:textId="381CE1A1" w:rsidR="00EB07E0" w:rsidRPr="0045045B" w:rsidRDefault="009C4AEA" w:rsidP="00DC093E">
      <w:pPr>
        <w:rPr>
          <w:lang w:val="ro-RO"/>
        </w:rPr>
      </w:pPr>
      <w:r>
        <w:rPr>
          <w:lang w:val="ro-RO"/>
        </w:rPr>
        <w:t>Propunerea ridică cel puțin două probleme</w:t>
      </w:r>
      <w:r w:rsidR="00C9009E" w:rsidRPr="0045045B">
        <w:rPr>
          <w:lang w:val="ro-RO"/>
        </w:rPr>
        <w:t xml:space="preserve">. </w:t>
      </w:r>
    </w:p>
    <w:p w14:paraId="7375F241" w14:textId="2123E337" w:rsidR="00FF39EB" w:rsidRPr="0045045B" w:rsidRDefault="00C9009E" w:rsidP="00DC093E">
      <w:pPr>
        <w:rPr>
          <w:lang w:val="ro-RO"/>
        </w:rPr>
      </w:pPr>
      <w:r w:rsidRPr="0045045B">
        <w:rPr>
          <w:lang w:val="ro-RO"/>
        </w:rPr>
        <w:t xml:space="preserve">În primul rând, </w:t>
      </w:r>
      <w:r w:rsidR="00735778" w:rsidRPr="0045045B">
        <w:rPr>
          <w:lang w:val="ro-RO"/>
        </w:rPr>
        <w:t>considerăm că</w:t>
      </w:r>
      <w:r w:rsidR="00D36422" w:rsidRPr="0045045B">
        <w:rPr>
          <w:lang w:val="ro-RO"/>
        </w:rPr>
        <w:t xml:space="preserve"> </w:t>
      </w:r>
      <w:r w:rsidR="00D36422" w:rsidRPr="0045045B">
        <w:rPr>
          <w:b/>
          <w:bCs/>
          <w:lang w:val="ro-RO"/>
        </w:rPr>
        <w:t>este afectat principiul egalității de tratament</w:t>
      </w:r>
      <w:r w:rsidR="00EB07E0" w:rsidRPr="0045045B">
        <w:rPr>
          <w:lang w:val="ro-RO"/>
        </w:rPr>
        <w:t xml:space="preserve"> </w:t>
      </w:r>
      <w:r w:rsidR="00EB07E0" w:rsidRPr="0045045B">
        <w:rPr>
          <w:b/>
          <w:bCs/>
          <w:lang w:val="ro-RO"/>
        </w:rPr>
        <w:t>al creditorilor</w:t>
      </w:r>
      <w:r w:rsidR="00D36422" w:rsidRPr="0045045B">
        <w:rPr>
          <w:lang w:val="ro-RO"/>
        </w:rPr>
        <w:t xml:space="preserve"> în măsura în care singurul </w:t>
      </w:r>
      <w:r w:rsidR="00EB07E0" w:rsidRPr="0045045B">
        <w:rPr>
          <w:lang w:val="ro-RO"/>
        </w:rPr>
        <w:t xml:space="preserve">dintre aceștia </w:t>
      </w:r>
      <w:r w:rsidR="00D36422" w:rsidRPr="0045045B">
        <w:rPr>
          <w:lang w:val="ro-RO"/>
        </w:rPr>
        <w:t xml:space="preserve">care ar putea verifica în detaliu </w:t>
      </w:r>
      <w:r w:rsidR="009C4AEA">
        <w:rPr>
          <w:lang w:val="ro-RO"/>
        </w:rPr>
        <w:t xml:space="preserve">și în mod individual </w:t>
      </w:r>
      <w:r w:rsidR="00380305" w:rsidRPr="0045045B">
        <w:rPr>
          <w:lang w:val="ro-RO"/>
        </w:rPr>
        <w:t>activitatea practicianului în insolvență ar fi creditorul bugetar</w:t>
      </w:r>
      <w:r w:rsidR="00725B43" w:rsidRPr="0045045B">
        <w:rPr>
          <w:lang w:val="ro-RO"/>
        </w:rPr>
        <w:t>, chiar dacă nu ar deține o creanță cu o valoare care să depășească 50% din valoarea totală a masei credale.</w:t>
      </w:r>
    </w:p>
    <w:p w14:paraId="385A2AD3" w14:textId="6F7B4899" w:rsidR="001873D2" w:rsidRPr="0045045B" w:rsidRDefault="00380305" w:rsidP="00DC093E">
      <w:pPr>
        <w:rPr>
          <w:lang w:val="ro-RO"/>
        </w:rPr>
      </w:pPr>
      <w:r w:rsidRPr="0045045B">
        <w:rPr>
          <w:lang w:val="ro-RO"/>
        </w:rPr>
        <w:t xml:space="preserve">În baza </w:t>
      </w:r>
      <w:r w:rsidR="007F19B0" w:rsidRPr="0045045B">
        <w:rPr>
          <w:lang w:val="ro-RO"/>
        </w:rPr>
        <w:t>L</w:t>
      </w:r>
      <w:r w:rsidRPr="0045045B">
        <w:rPr>
          <w:lang w:val="ro-RO"/>
        </w:rPr>
        <w:t>egii insolve</w:t>
      </w:r>
      <w:r w:rsidR="0051126D" w:rsidRPr="0045045B">
        <w:rPr>
          <w:lang w:val="ro-RO"/>
        </w:rPr>
        <w:t>nței</w:t>
      </w:r>
      <w:r w:rsidR="00F933D7" w:rsidRPr="0045045B">
        <w:rPr>
          <w:rStyle w:val="FootnoteReference"/>
          <w:lang w:val="ro-RO"/>
        </w:rPr>
        <w:footnoteReference w:id="1"/>
      </w:r>
      <w:r w:rsidR="00735778" w:rsidRPr="0045045B">
        <w:rPr>
          <w:lang w:val="ro-RO"/>
        </w:rPr>
        <w:t xml:space="preserve"> </w:t>
      </w:r>
      <w:r w:rsidR="007F19B0" w:rsidRPr="0045045B">
        <w:rPr>
          <w:b/>
          <w:bCs/>
          <w:lang w:val="ro-RO"/>
        </w:rPr>
        <w:t xml:space="preserve">această atribuție de control revine </w:t>
      </w:r>
      <w:r w:rsidR="00407189">
        <w:rPr>
          <w:b/>
          <w:bCs/>
          <w:lang w:val="ro-RO"/>
        </w:rPr>
        <w:t>A</w:t>
      </w:r>
      <w:r w:rsidR="007F19B0" w:rsidRPr="0045045B">
        <w:rPr>
          <w:b/>
          <w:bCs/>
          <w:lang w:val="ro-RO"/>
        </w:rPr>
        <w:t>dunării creditorilor</w:t>
      </w:r>
      <w:r w:rsidR="007F19B0" w:rsidRPr="0045045B">
        <w:rPr>
          <w:lang w:val="ro-RO"/>
        </w:rPr>
        <w:t xml:space="preserve">, care </w:t>
      </w:r>
      <w:r w:rsidR="008D0096" w:rsidRPr="0045045B">
        <w:rPr>
          <w:lang w:val="ro-RO"/>
        </w:rPr>
        <w:t>ia decizii în baza majorității valorii totale a creanțelor</w:t>
      </w:r>
      <w:r w:rsidR="0036042B" w:rsidRPr="0045045B">
        <w:rPr>
          <w:lang w:val="ro-RO"/>
        </w:rPr>
        <w:t>.</w:t>
      </w:r>
      <w:r w:rsidR="00B31091" w:rsidRPr="0045045B">
        <w:rPr>
          <w:lang w:val="ro-RO"/>
        </w:rPr>
        <w:t xml:space="preserve"> Dacă numai un</w:t>
      </w:r>
      <w:r w:rsidR="00364B16" w:rsidRPr="0045045B">
        <w:rPr>
          <w:lang w:val="ro-RO"/>
        </w:rPr>
        <w:t>ul</w:t>
      </w:r>
      <w:r w:rsidR="00B31091" w:rsidRPr="0045045B">
        <w:rPr>
          <w:lang w:val="ro-RO"/>
        </w:rPr>
        <w:t xml:space="preserve"> dintre cre</w:t>
      </w:r>
      <w:r w:rsidR="00364B16" w:rsidRPr="0045045B">
        <w:rPr>
          <w:lang w:val="ro-RO"/>
        </w:rPr>
        <w:t>ditori ar avea posibilitatea să verifice în detaliu documentele emise</w:t>
      </w:r>
      <w:r w:rsidR="00CF7857" w:rsidRPr="0045045B">
        <w:rPr>
          <w:lang w:val="ro-RO"/>
        </w:rPr>
        <w:t xml:space="preserve"> în desfășurarea activității, atunci </w:t>
      </w:r>
      <w:r w:rsidR="001D5D1D" w:rsidRPr="0045045B">
        <w:rPr>
          <w:lang w:val="ro-RO"/>
        </w:rPr>
        <w:t>ar exista o limitare injustă față de ceilalți creditori.</w:t>
      </w:r>
    </w:p>
    <w:p w14:paraId="62048354" w14:textId="61AA1E87" w:rsidR="00BB3B41" w:rsidRPr="0045045B" w:rsidRDefault="00651227" w:rsidP="00777D27">
      <w:pPr>
        <w:rPr>
          <w:lang w:val="ro-RO"/>
        </w:rPr>
      </w:pPr>
      <w:r w:rsidRPr="0045045B">
        <w:rPr>
          <w:lang w:val="ro-RO"/>
        </w:rPr>
        <w:t xml:space="preserve">În al doilea rând, </w:t>
      </w:r>
      <w:r w:rsidRPr="0045045B">
        <w:rPr>
          <w:b/>
          <w:bCs/>
          <w:lang w:val="ro-RO"/>
        </w:rPr>
        <w:t>este discutabilă</w:t>
      </w:r>
      <w:r w:rsidR="006F27A5" w:rsidRPr="0045045B">
        <w:rPr>
          <w:b/>
          <w:bCs/>
          <w:lang w:val="ro-RO"/>
        </w:rPr>
        <w:t xml:space="preserve"> posibilitatea organului fiscal de a solicita înlocuirea </w:t>
      </w:r>
      <w:r w:rsidR="00DD7074" w:rsidRPr="0045045B">
        <w:rPr>
          <w:b/>
          <w:bCs/>
          <w:lang w:val="ro-RO"/>
        </w:rPr>
        <w:t>administratorului/lichidatorului judiciar</w:t>
      </w:r>
      <w:r w:rsidR="00060CED" w:rsidRPr="0045045B">
        <w:rPr>
          <w:b/>
          <w:bCs/>
          <w:lang w:val="ro-RO"/>
        </w:rPr>
        <w:t xml:space="preserve"> </w:t>
      </w:r>
      <w:r w:rsidR="00060CED" w:rsidRPr="0045045B">
        <w:rPr>
          <w:lang w:val="ro-RO"/>
        </w:rPr>
        <w:t xml:space="preserve">indiferent de ponderea creanței </w:t>
      </w:r>
      <w:r w:rsidR="00DB5AE6">
        <w:rPr>
          <w:lang w:val="ro-RO"/>
        </w:rPr>
        <w:t>bugetare</w:t>
      </w:r>
      <w:r w:rsidR="00DD7074" w:rsidRPr="0045045B">
        <w:rPr>
          <w:lang w:val="ro-RO"/>
        </w:rPr>
        <w:t xml:space="preserve">. </w:t>
      </w:r>
      <w:r w:rsidR="00250E1E" w:rsidRPr="0045045B">
        <w:rPr>
          <w:lang w:val="ro-RO"/>
        </w:rPr>
        <w:t>Chiar dacă</w:t>
      </w:r>
      <w:r w:rsidR="00DD7074" w:rsidRPr="0045045B">
        <w:rPr>
          <w:lang w:val="ro-RO"/>
        </w:rPr>
        <w:t xml:space="preserve"> </w:t>
      </w:r>
      <w:r w:rsidR="00306F2B">
        <w:rPr>
          <w:lang w:val="ro-RO"/>
        </w:rPr>
        <w:t>p</w:t>
      </w:r>
      <w:r w:rsidR="00DD7074" w:rsidRPr="0045045B">
        <w:rPr>
          <w:lang w:val="ro-RO"/>
        </w:rPr>
        <w:t>roiectul de O</w:t>
      </w:r>
      <w:r w:rsidR="00306F2B">
        <w:rPr>
          <w:lang w:val="ro-RO"/>
        </w:rPr>
        <w:t>.</w:t>
      </w:r>
      <w:r w:rsidR="00DD7074" w:rsidRPr="0045045B">
        <w:rPr>
          <w:lang w:val="ro-RO"/>
        </w:rPr>
        <w:t>U</w:t>
      </w:r>
      <w:r w:rsidR="00306F2B">
        <w:rPr>
          <w:lang w:val="ro-RO"/>
        </w:rPr>
        <w:t>.</w:t>
      </w:r>
      <w:r w:rsidR="00DD7074" w:rsidRPr="0045045B">
        <w:rPr>
          <w:lang w:val="ro-RO"/>
        </w:rPr>
        <w:t>G</w:t>
      </w:r>
      <w:r w:rsidR="00306F2B">
        <w:rPr>
          <w:lang w:val="ro-RO"/>
        </w:rPr>
        <w:t>.</w:t>
      </w:r>
      <w:r w:rsidR="00DD7074" w:rsidRPr="0045045B">
        <w:rPr>
          <w:lang w:val="ro-RO"/>
        </w:rPr>
        <w:t xml:space="preserve"> trimite la respectarea</w:t>
      </w:r>
      <w:r w:rsidR="00820B3B" w:rsidRPr="0045045B">
        <w:rPr>
          <w:lang w:val="ro-RO"/>
        </w:rPr>
        <w:t xml:space="preserve"> condițiilor</w:t>
      </w:r>
      <w:r w:rsidR="00402106" w:rsidRPr="0045045B">
        <w:rPr>
          <w:lang w:val="ro-RO"/>
        </w:rPr>
        <w:t xml:space="preserve"> art. 57 alin. (4) din Legea insolvenței, </w:t>
      </w:r>
      <w:r w:rsidR="004D73F6" w:rsidRPr="0045045B">
        <w:rPr>
          <w:lang w:val="ro-RO"/>
        </w:rPr>
        <w:t>ANAF ar putea să interpreteze noul text de lege în sensul că</w:t>
      </w:r>
      <w:r w:rsidR="0037366B" w:rsidRPr="0045045B">
        <w:rPr>
          <w:lang w:val="ro-RO"/>
        </w:rPr>
        <w:t xml:space="preserve"> </w:t>
      </w:r>
      <w:r w:rsidR="005449A8">
        <w:rPr>
          <w:lang w:val="ro-RO"/>
        </w:rPr>
        <w:t>îi este conferită posibilitatea de a</w:t>
      </w:r>
      <w:r w:rsidR="00705BBD" w:rsidRPr="0045045B">
        <w:rPr>
          <w:lang w:val="ro-RO"/>
        </w:rPr>
        <w:t xml:space="preserve"> solicita direct judecătorului-sindic înlocuirea practicianului în insolvență.</w:t>
      </w:r>
      <w:r w:rsidR="00777D27" w:rsidRPr="0045045B">
        <w:rPr>
          <w:lang w:val="ro-RO"/>
        </w:rPr>
        <w:t xml:space="preserve"> </w:t>
      </w:r>
    </w:p>
    <w:p w14:paraId="1F97A86F" w14:textId="00FB65D8" w:rsidR="00705BBD" w:rsidRPr="0045045B" w:rsidRDefault="00705BBD" w:rsidP="00777D27">
      <w:pPr>
        <w:rPr>
          <w:lang w:val="ro-RO"/>
        </w:rPr>
      </w:pPr>
      <w:r w:rsidRPr="0045045B">
        <w:rPr>
          <w:lang w:val="ro-RO"/>
        </w:rPr>
        <w:t xml:space="preserve">Considerăm că o astfel de </w:t>
      </w:r>
      <w:r w:rsidR="00777D27" w:rsidRPr="0045045B">
        <w:rPr>
          <w:lang w:val="ro-RO"/>
        </w:rPr>
        <w:t xml:space="preserve">interpretare </w:t>
      </w:r>
      <w:r w:rsidR="009C4AEA">
        <w:rPr>
          <w:lang w:val="ro-RO"/>
        </w:rPr>
        <w:t>ar putea fi periculoasă, ar reprezenta o modificare a Legii insolvenței</w:t>
      </w:r>
      <w:r w:rsidR="00777D27" w:rsidRPr="0045045B">
        <w:rPr>
          <w:lang w:val="ro-RO"/>
        </w:rPr>
        <w:t xml:space="preserve">, </w:t>
      </w:r>
      <w:r w:rsidR="007E17E8" w:rsidRPr="0045045B">
        <w:rPr>
          <w:lang w:val="ro-RO"/>
        </w:rPr>
        <w:t xml:space="preserve">iar propunerea nu reprezintă decât </w:t>
      </w:r>
      <w:r w:rsidR="007E17E8" w:rsidRPr="0045045B">
        <w:rPr>
          <w:b/>
          <w:bCs/>
          <w:lang w:val="ro-RO"/>
        </w:rPr>
        <w:t xml:space="preserve">o stabilire expresă a conduitei </w:t>
      </w:r>
      <w:r w:rsidR="00AF1C63" w:rsidRPr="0045045B">
        <w:rPr>
          <w:b/>
          <w:bCs/>
          <w:lang w:val="ro-RO"/>
        </w:rPr>
        <w:t xml:space="preserve">diligente </w:t>
      </w:r>
      <w:r w:rsidR="007E17E8" w:rsidRPr="0045045B">
        <w:rPr>
          <w:b/>
          <w:bCs/>
          <w:lang w:val="ro-RO"/>
        </w:rPr>
        <w:t xml:space="preserve">pe care trebuie să o aibă </w:t>
      </w:r>
      <w:r w:rsidR="002D7427" w:rsidRPr="0045045B">
        <w:rPr>
          <w:b/>
          <w:bCs/>
          <w:lang w:val="ro-RO"/>
        </w:rPr>
        <w:t xml:space="preserve">organul fiscal în cadrul </w:t>
      </w:r>
      <w:r w:rsidR="00AB0B54">
        <w:rPr>
          <w:b/>
          <w:bCs/>
          <w:lang w:val="ro-RO"/>
        </w:rPr>
        <w:t xml:space="preserve">procedurilor de </w:t>
      </w:r>
      <w:r w:rsidR="002D7427" w:rsidRPr="0045045B">
        <w:rPr>
          <w:b/>
          <w:bCs/>
          <w:lang w:val="ro-RO"/>
        </w:rPr>
        <w:t>insolvenț</w:t>
      </w:r>
      <w:r w:rsidR="00AB0B54">
        <w:rPr>
          <w:b/>
          <w:bCs/>
          <w:lang w:val="ro-RO"/>
        </w:rPr>
        <w:t>ă</w:t>
      </w:r>
      <w:r w:rsidR="002D7427" w:rsidRPr="0045045B">
        <w:rPr>
          <w:lang w:val="ro-RO"/>
        </w:rPr>
        <w:t xml:space="preserve">. Astfel, </w:t>
      </w:r>
      <w:r w:rsidR="009C4AEA">
        <w:rPr>
          <w:lang w:val="ro-RO"/>
        </w:rPr>
        <w:t xml:space="preserve">pentru a se proceda în acord cu legea, </w:t>
      </w:r>
      <w:r w:rsidR="002D7427" w:rsidRPr="0045045B">
        <w:rPr>
          <w:lang w:val="ro-RO"/>
        </w:rPr>
        <w:t xml:space="preserve">solicitarea acestuia ar trebui să se adreseze </w:t>
      </w:r>
      <w:r w:rsidR="00E823D4">
        <w:rPr>
          <w:lang w:val="ro-RO"/>
        </w:rPr>
        <w:t>A</w:t>
      </w:r>
      <w:r w:rsidR="002D7427" w:rsidRPr="0045045B">
        <w:rPr>
          <w:lang w:val="ro-RO"/>
        </w:rPr>
        <w:t xml:space="preserve">dunării creditorilor, care să stabilească </w:t>
      </w:r>
      <w:r w:rsidR="00495955" w:rsidRPr="0045045B">
        <w:rPr>
          <w:lang w:val="ro-RO"/>
        </w:rPr>
        <w:t xml:space="preserve">cu majoritatea cerută de lege dacă decide să-i propună judecătorului-sindic înlocuirea </w:t>
      </w:r>
      <w:r w:rsidR="00820B3B" w:rsidRPr="0045045B">
        <w:rPr>
          <w:lang w:val="ro-RO"/>
        </w:rPr>
        <w:t>administratorului/lichidatorului judiciar.</w:t>
      </w:r>
    </w:p>
    <w:p w14:paraId="3B515506" w14:textId="09A7158A" w:rsidR="001873D2" w:rsidRPr="0045045B" w:rsidRDefault="00EB739A" w:rsidP="00D10A3E">
      <w:pPr>
        <w:pStyle w:val="Schedule1"/>
        <w:numPr>
          <w:ilvl w:val="0"/>
          <w:numId w:val="43"/>
        </w:numPr>
        <w:rPr>
          <w:lang w:val="ro-RO"/>
        </w:rPr>
      </w:pPr>
      <w:r w:rsidRPr="0045045B">
        <w:rPr>
          <w:lang w:val="ro-RO"/>
        </w:rPr>
        <w:t>Solicitarea intrării în faliment</w:t>
      </w:r>
    </w:p>
    <w:p w14:paraId="0A6BFCFD" w14:textId="3D10D4C1" w:rsidR="00387613" w:rsidRPr="0045045B" w:rsidRDefault="00877CA5" w:rsidP="00DC093E">
      <w:pPr>
        <w:rPr>
          <w:lang w:val="ro-RO"/>
        </w:rPr>
      </w:pPr>
      <w:r w:rsidRPr="0045045B">
        <w:rPr>
          <w:lang w:val="ro-RO"/>
        </w:rPr>
        <w:t>Pro</w:t>
      </w:r>
      <w:r w:rsidR="002C28F1" w:rsidRPr="0045045B">
        <w:rPr>
          <w:lang w:val="ro-RO"/>
        </w:rPr>
        <w:t>iectul</w:t>
      </w:r>
      <w:r w:rsidRPr="0045045B">
        <w:rPr>
          <w:lang w:val="ro-RO"/>
        </w:rPr>
        <w:t xml:space="preserve"> de O</w:t>
      </w:r>
      <w:r w:rsidR="00AF4C7D">
        <w:rPr>
          <w:lang w:val="ro-RO"/>
        </w:rPr>
        <w:t>.</w:t>
      </w:r>
      <w:r w:rsidRPr="0045045B">
        <w:rPr>
          <w:lang w:val="ro-RO"/>
        </w:rPr>
        <w:t>U</w:t>
      </w:r>
      <w:r w:rsidR="00AF4C7D">
        <w:rPr>
          <w:lang w:val="ro-RO"/>
        </w:rPr>
        <w:t>.</w:t>
      </w:r>
      <w:r w:rsidRPr="0045045B">
        <w:rPr>
          <w:lang w:val="ro-RO"/>
        </w:rPr>
        <w:t>G</w:t>
      </w:r>
      <w:r w:rsidR="00AF4C7D">
        <w:rPr>
          <w:lang w:val="ro-RO"/>
        </w:rPr>
        <w:t>.</w:t>
      </w:r>
      <w:r w:rsidRPr="0045045B">
        <w:rPr>
          <w:lang w:val="ro-RO"/>
        </w:rPr>
        <w:t xml:space="preserve"> adaugă o nouă prevedere în Codul de procedură fiscală conform căreia „</w:t>
      </w:r>
      <w:r w:rsidR="000E1069" w:rsidRPr="0045045B">
        <w:rPr>
          <w:i/>
          <w:iCs/>
          <w:lang w:val="ro-RO"/>
        </w:rPr>
        <w:t>Dacă debitorul nu se conformează planului de reorganizare sau înregistrează</w:t>
      </w:r>
      <w:r w:rsidR="003718B0">
        <w:rPr>
          <w:i/>
          <w:iCs/>
          <w:lang w:val="ro-RO"/>
        </w:rPr>
        <w:t>,</w:t>
      </w:r>
      <w:r w:rsidR="000E1069" w:rsidRPr="0045045B">
        <w:rPr>
          <w:i/>
          <w:iCs/>
          <w:lang w:val="ro-RO"/>
        </w:rPr>
        <w:t xml:space="preserve"> după data deschiderii procedurii insolvenței, obligații fiscale cu termene de plată mai vechi de 60 de zile și un cuantum peste valoarea-prag prevăzută de legea insolvenței, organul fiscal îl notifică să achite aceste obligații sau să solicite înlesniri la plată potrivit prezentului cod, în termen de 15 zile de la data comunicării notificării. După expirarea termenului, dacă debitorul nu achită aceste obligații sau nu depune cerere pentru accesarea uneia dintre înlesnirile la plată prevăzute de prezentul cod, organul fiscal solicită judecătorului-sindic să dispună intrarea în faliment a debitorului, cu respectarea prevederilor art. 75 alin (4) și art. 143 din Legea nr. 85/2014, cu modificările și completările ulterioare</w:t>
      </w:r>
      <w:r w:rsidR="000E1069" w:rsidRPr="0045045B">
        <w:rPr>
          <w:lang w:val="ro-RO"/>
        </w:rPr>
        <w:t>”</w:t>
      </w:r>
    </w:p>
    <w:p w14:paraId="07408AFB" w14:textId="12BBDB54" w:rsidR="00EB739A" w:rsidRPr="0045045B" w:rsidRDefault="0036416D" w:rsidP="00DC093E">
      <w:pPr>
        <w:rPr>
          <w:lang w:val="ro-RO"/>
        </w:rPr>
      </w:pPr>
      <w:r w:rsidRPr="0045045B">
        <w:rPr>
          <w:lang w:val="ro-RO"/>
        </w:rPr>
        <w:t xml:space="preserve">Opinia noastră este că prin această normă </w:t>
      </w:r>
      <w:r w:rsidR="00E40B56" w:rsidRPr="0045045B">
        <w:rPr>
          <w:lang w:val="ro-RO"/>
        </w:rPr>
        <w:t>se propune aplicarea concretă a articolelor din Legea insolvenței la care face trimitere, din p</w:t>
      </w:r>
      <w:r w:rsidR="00512C3A" w:rsidRPr="0045045B">
        <w:rPr>
          <w:lang w:val="ro-RO"/>
        </w:rPr>
        <w:t>er</w:t>
      </w:r>
      <w:r w:rsidR="00E40B56" w:rsidRPr="0045045B">
        <w:rPr>
          <w:lang w:val="ro-RO"/>
        </w:rPr>
        <w:t>spectiva</w:t>
      </w:r>
      <w:r w:rsidR="00512C3A" w:rsidRPr="0045045B">
        <w:rPr>
          <w:lang w:val="ro-RO"/>
        </w:rPr>
        <w:t xml:space="preserve"> organului fiscal. </w:t>
      </w:r>
      <w:r w:rsidR="0026493B" w:rsidRPr="0045045B">
        <w:rPr>
          <w:lang w:val="ro-RO"/>
        </w:rPr>
        <w:t>C</w:t>
      </w:r>
      <w:r w:rsidR="00512C3A" w:rsidRPr="0045045B">
        <w:rPr>
          <w:lang w:val="ro-RO"/>
        </w:rPr>
        <w:t xml:space="preserve">a orice alt creditor care îndeplinește condițiile </w:t>
      </w:r>
      <w:r w:rsidR="00CC73A8" w:rsidRPr="0045045B">
        <w:rPr>
          <w:lang w:val="ro-RO"/>
        </w:rPr>
        <w:t>prevăzute de lege, și Fiscul poate solicita intrarea debitoarei în faliment</w:t>
      </w:r>
      <w:r w:rsidR="0094269E" w:rsidRPr="0045045B">
        <w:rPr>
          <w:lang w:val="ro-RO"/>
        </w:rPr>
        <w:t>, inclusiv pentru creanțele curente, apărute după data intrării în insolvență</w:t>
      </w:r>
      <w:r w:rsidR="008D67D5" w:rsidRPr="0045045B">
        <w:rPr>
          <w:lang w:val="ro-RO"/>
        </w:rPr>
        <w:t>.</w:t>
      </w:r>
    </w:p>
    <w:p w14:paraId="4D871C85" w14:textId="33435B3A" w:rsidR="008D67D5" w:rsidRPr="0045045B" w:rsidRDefault="0026493B" w:rsidP="00DC093E">
      <w:pPr>
        <w:rPr>
          <w:lang w:val="ro-RO"/>
        </w:rPr>
      </w:pPr>
      <w:r w:rsidRPr="0045045B">
        <w:rPr>
          <w:lang w:val="ro-RO"/>
        </w:rPr>
        <w:t xml:space="preserve">Așadar, </w:t>
      </w:r>
      <w:r w:rsidR="00020C42" w:rsidRPr="0045045B">
        <w:rPr>
          <w:lang w:val="ro-RO"/>
        </w:rPr>
        <w:t xml:space="preserve">măsura propusă nu derogă de la legislația principală din domeniu și nici nu adaugă prerogative noi, ci doar </w:t>
      </w:r>
      <w:r w:rsidR="001B0FDC" w:rsidRPr="0045045B">
        <w:rPr>
          <w:b/>
          <w:bCs/>
          <w:lang w:val="ro-RO"/>
        </w:rPr>
        <w:t>stabilește</w:t>
      </w:r>
      <w:r w:rsidR="00BE7A3A" w:rsidRPr="0045045B">
        <w:rPr>
          <w:b/>
          <w:bCs/>
          <w:lang w:val="ro-RO"/>
        </w:rPr>
        <w:t xml:space="preserve"> o</w:t>
      </w:r>
      <w:r w:rsidR="001B0FDC" w:rsidRPr="0045045B">
        <w:rPr>
          <w:b/>
          <w:bCs/>
          <w:lang w:val="ro-RO"/>
        </w:rPr>
        <w:t xml:space="preserve"> conduită </w:t>
      </w:r>
      <w:r w:rsidR="00DC137F" w:rsidRPr="0045045B">
        <w:rPr>
          <w:b/>
          <w:bCs/>
          <w:lang w:val="ro-RO"/>
        </w:rPr>
        <w:t xml:space="preserve">unitară </w:t>
      </w:r>
      <w:r w:rsidR="00510A94" w:rsidRPr="0045045B">
        <w:rPr>
          <w:b/>
          <w:bCs/>
          <w:lang w:val="ro-RO"/>
        </w:rPr>
        <w:t xml:space="preserve">pe care organele fiscale trebuie să </w:t>
      </w:r>
      <w:r w:rsidR="00DC137F" w:rsidRPr="0045045B">
        <w:rPr>
          <w:b/>
          <w:bCs/>
          <w:lang w:val="ro-RO"/>
        </w:rPr>
        <w:t>o</w:t>
      </w:r>
      <w:r w:rsidR="00510A94" w:rsidRPr="0045045B">
        <w:rPr>
          <w:b/>
          <w:bCs/>
          <w:lang w:val="ro-RO"/>
        </w:rPr>
        <w:t xml:space="preserve"> respecte</w:t>
      </w:r>
      <w:r w:rsidR="00CE3AAC" w:rsidRPr="0045045B">
        <w:rPr>
          <w:lang w:val="ro-RO"/>
        </w:rPr>
        <w:t xml:space="preserve">, așa cum </w:t>
      </w:r>
      <w:r w:rsidR="006C286F" w:rsidRPr="0045045B">
        <w:rPr>
          <w:lang w:val="ro-RO"/>
        </w:rPr>
        <w:t>sugerează și obiectivele menționate în Nota de fundamentare</w:t>
      </w:r>
      <w:r w:rsidR="00510A94" w:rsidRPr="0045045B">
        <w:rPr>
          <w:lang w:val="ro-RO"/>
        </w:rPr>
        <w:t>.</w:t>
      </w:r>
    </w:p>
    <w:p w14:paraId="3A0F7D96" w14:textId="6236714F" w:rsidR="00A174A2" w:rsidRPr="0045045B" w:rsidRDefault="00A174A2" w:rsidP="00A174A2">
      <w:pPr>
        <w:pStyle w:val="Schedule1"/>
        <w:numPr>
          <w:ilvl w:val="0"/>
          <w:numId w:val="43"/>
        </w:numPr>
        <w:rPr>
          <w:lang w:val="ro-RO"/>
        </w:rPr>
      </w:pPr>
      <w:r w:rsidRPr="0045045B">
        <w:rPr>
          <w:lang w:val="ro-RO"/>
        </w:rPr>
        <w:lastRenderedPageBreak/>
        <w:t xml:space="preserve">Aprobarea licitațiilor </w:t>
      </w:r>
    </w:p>
    <w:p w14:paraId="4353FB65" w14:textId="63123F52" w:rsidR="0081571F" w:rsidRPr="0045045B" w:rsidRDefault="000778B5" w:rsidP="00A174A2">
      <w:pPr>
        <w:rPr>
          <w:lang w:val="ro-RO"/>
        </w:rPr>
      </w:pPr>
      <w:r w:rsidRPr="0045045B">
        <w:rPr>
          <w:lang w:val="ro-RO"/>
        </w:rPr>
        <w:t xml:space="preserve">Ultima și cea mai neclară </w:t>
      </w:r>
      <w:r w:rsidR="00CC1E06" w:rsidRPr="0045045B">
        <w:rPr>
          <w:lang w:val="ro-RO"/>
        </w:rPr>
        <w:t>prevedere</w:t>
      </w:r>
      <w:r w:rsidR="00A47350" w:rsidRPr="0045045B">
        <w:rPr>
          <w:lang w:val="ro-RO"/>
        </w:rPr>
        <w:t xml:space="preserve"> din materia insolvenței</w:t>
      </w:r>
      <w:r w:rsidR="00CC1E06" w:rsidRPr="0045045B">
        <w:rPr>
          <w:lang w:val="ro-RO"/>
        </w:rPr>
        <w:t xml:space="preserve"> propusă prin </w:t>
      </w:r>
      <w:r w:rsidR="000374BE">
        <w:rPr>
          <w:lang w:val="ro-RO"/>
        </w:rPr>
        <w:t>p</w:t>
      </w:r>
      <w:r w:rsidR="00CC1E06" w:rsidRPr="0045045B">
        <w:rPr>
          <w:lang w:val="ro-RO"/>
        </w:rPr>
        <w:t>roiectul de O</w:t>
      </w:r>
      <w:r w:rsidR="000374BE">
        <w:rPr>
          <w:lang w:val="ro-RO"/>
        </w:rPr>
        <w:t>.</w:t>
      </w:r>
      <w:r w:rsidR="00CC1E06" w:rsidRPr="0045045B">
        <w:rPr>
          <w:lang w:val="ro-RO"/>
        </w:rPr>
        <w:t>U</w:t>
      </w:r>
      <w:r w:rsidR="000374BE">
        <w:rPr>
          <w:lang w:val="ro-RO"/>
        </w:rPr>
        <w:t>.</w:t>
      </w:r>
      <w:r w:rsidR="00CC1E06" w:rsidRPr="0045045B">
        <w:rPr>
          <w:lang w:val="ro-RO"/>
        </w:rPr>
        <w:t>G</w:t>
      </w:r>
      <w:r w:rsidR="000374BE">
        <w:rPr>
          <w:lang w:val="ro-RO"/>
        </w:rPr>
        <w:t>.</w:t>
      </w:r>
      <w:r w:rsidR="00CC1E06" w:rsidRPr="0045045B">
        <w:rPr>
          <w:lang w:val="ro-RO"/>
        </w:rPr>
        <w:t xml:space="preserve"> privește </w:t>
      </w:r>
      <w:r w:rsidR="009C4AEA">
        <w:rPr>
          <w:lang w:val="ro-RO"/>
        </w:rPr>
        <w:t xml:space="preserve">rolul organului fiscal în </w:t>
      </w:r>
      <w:r w:rsidR="00CC1E06" w:rsidRPr="0045045B">
        <w:rPr>
          <w:b/>
          <w:bCs/>
          <w:lang w:val="ro-RO"/>
        </w:rPr>
        <w:t>organizarea de licitații publice</w:t>
      </w:r>
      <w:r w:rsidR="004E5246" w:rsidRPr="0045045B">
        <w:rPr>
          <w:b/>
          <w:bCs/>
          <w:lang w:val="ro-RO"/>
        </w:rPr>
        <w:t xml:space="preserve"> </w:t>
      </w:r>
      <w:r w:rsidR="00980B92" w:rsidRPr="0045045B">
        <w:rPr>
          <w:lang w:val="ro-RO"/>
        </w:rPr>
        <w:t xml:space="preserve">prin care se urmărește valorificarea bunurilor </w:t>
      </w:r>
      <w:r w:rsidR="00B90BAC" w:rsidRPr="0045045B">
        <w:rPr>
          <w:lang w:val="ro-RO"/>
        </w:rPr>
        <w:t>societății în insolvență</w:t>
      </w:r>
      <w:r w:rsidR="00CC5C12">
        <w:rPr>
          <w:lang w:val="ro-RO"/>
        </w:rPr>
        <w:t>, valorificare care ar trebui să aibă loc conform dispozițiilor Codului de procedură civilă</w:t>
      </w:r>
      <w:r w:rsidR="00B90BAC" w:rsidRPr="0045045B">
        <w:rPr>
          <w:lang w:val="ro-RO"/>
        </w:rPr>
        <w:t xml:space="preserve">. </w:t>
      </w:r>
    </w:p>
    <w:p w14:paraId="3F9A02B6" w14:textId="1A9436FD" w:rsidR="001F134F" w:rsidRPr="0045045B" w:rsidRDefault="00B90BAC" w:rsidP="001F134F">
      <w:pPr>
        <w:rPr>
          <w:lang w:val="ro-RO"/>
        </w:rPr>
      </w:pPr>
      <w:r w:rsidRPr="0045045B">
        <w:rPr>
          <w:lang w:val="ro-RO"/>
        </w:rPr>
        <w:t xml:space="preserve">Astfel de licitații sunt organizate frecvent în cadrul procedurilor de insolvență, cu acordul </w:t>
      </w:r>
      <w:r w:rsidR="0081571F" w:rsidRPr="0045045B">
        <w:rPr>
          <w:lang w:val="ro-RO"/>
        </w:rPr>
        <w:t>adunării creditorilor</w:t>
      </w:r>
      <w:r w:rsidR="001A10DD" w:rsidRPr="0045045B">
        <w:rPr>
          <w:lang w:val="ro-RO"/>
        </w:rPr>
        <w:t>,</w:t>
      </w:r>
      <w:r w:rsidR="0081571F" w:rsidRPr="0045045B">
        <w:rPr>
          <w:lang w:val="ro-RO"/>
        </w:rPr>
        <w:t xml:space="preserve"> atât pentru valorificarea unor bunuri neesențiale pentru reorganizarea societății</w:t>
      </w:r>
      <w:r w:rsidR="00506B63" w:rsidRPr="0045045B">
        <w:rPr>
          <w:lang w:val="ro-RO"/>
        </w:rPr>
        <w:t xml:space="preserve">, </w:t>
      </w:r>
      <w:r w:rsidR="00BD6CFF" w:rsidRPr="0045045B">
        <w:rPr>
          <w:lang w:val="ro-RO"/>
        </w:rPr>
        <w:t xml:space="preserve">dar </w:t>
      </w:r>
      <w:r w:rsidR="00506B63" w:rsidRPr="0045045B">
        <w:rPr>
          <w:lang w:val="ro-RO"/>
        </w:rPr>
        <w:t>mai ales în cazul lichidării</w:t>
      </w:r>
      <w:r w:rsidR="005F71F0" w:rsidRPr="0045045B">
        <w:rPr>
          <w:lang w:val="ro-RO"/>
        </w:rPr>
        <w:t xml:space="preserve"> debitoarei care parcurge etapa falimentului. </w:t>
      </w:r>
      <w:r w:rsidR="003E6570" w:rsidRPr="0045045B">
        <w:rPr>
          <w:lang w:val="ro-RO"/>
        </w:rPr>
        <w:t xml:space="preserve">Scopul final în cele mai multe cazuri este </w:t>
      </w:r>
      <w:r w:rsidR="00324143" w:rsidRPr="0045045B">
        <w:rPr>
          <w:b/>
          <w:bCs/>
          <w:lang w:val="ro-RO"/>
        </w:rPr>
        <w:t>obținerea de lichidități prin care să fie achitate datoriile către creditori</w:t>
      </w:r>
      <w:r w:rsidR="00324143" w:rsidRPr="0045045B">
        <w:rPr>
          <w:lang w:val="ro-RO"/>
        </w:rPr>
        <w:t>.</w:t>
      </w:r>
      <w:r w:rsidR="00CC6DFF" w:rsidRPr="0045045B">
        <w:rPr>
          <w:lang w:val="ro-RO"/>
        </w:rPr>
        <w:t xml:space="preserve"> </w:t>
      </w:r>
    </w:p>
    <w:p w14:paraId="14E32ADE" w14:textId="2A223D81" w:rsidR="00373DF7" w:rsidRPr="0045045B" w:rsidRDefault="00373DF7" w:rsidP="00A174A2">
      <w:pPr>
        <w:rPr>
          <w:lang w:val="ro-RO"/>
        </w:rPr>
      </w:pPr>
      <w:r w:rsidRPr="0045045B">
        <w:rPr>
          <w:lang w:val="ro-RO"/>
        </w:rPr>
        <w:t xml:space="preserve">Documentul aflat în dezbatere publică </w:t>
      </w:r>
      <w:r w:rsidR="003E6570" w:rsidRPr="0045045B">
        <w:rPr>
          <w:lang w:val="ro-RO"/>
        </w:rPr>
        <w:t>prevede că</w:t>
      </w:r>
      <w:r w:rsidR="001F134F" w:rsidRPr="0045045B">
        <w:rPr>
          <w:lang w:val="ro-RO"/>
        </w:rPr>
        <w:t xml:space="preserve"> „</w:t>
      </w:r>
      <w:r w:rsidR="001F134F" w:rsidRPr="0045045B">
        <w:rPr>
          <w:i/>
          <w:iCs/>
          <w:lang w:val="ro-RO"/>
        </w:rPr>
        <w:t>pentru valorificarea prin licitație publică a bunurilor deținute de către debitorul aflat în procedura insolvenței, organul fiscal comunică administratorului/lichidatorului judiciar acordul pentru efectuarea licitației cu respectarea prevederilor art.</w:t>
      </w:r>
      <w:r w:rsidR="00A079EF" w:rsidRPr="0045045B">
        <w:rPr>
          <w:i/>
          <w:iCs/>
          <w:lang w:val="ro-RO"/>
        </w:rPr>
        <w:t xml:space="preserve"> </w:t>
      </w:r>
      <w:r w:rsidR="001F134F" w:rsidRPr="0045045B">
        <w:rPr>
          <w:i/>
          <w:iCs/>
          <w:lang w:val="ro-RO"/>
        </w:rPr>
        <w:t>769 din Codul de procedură civilă</w:t>
      </w:r>
      <w:r w:rsidR="001F134F" w:rsidRPr="0045045B">
        <w:rPr>
          <w:lang w:val="ro-RO"/>
        </w:rPr>
        <w:t>”.</w:t>
      </w:r>
      <w:r w:rsidR="00357F72" w:rsidRPr="0045045B">
        <w:rPr>
          <w:lang w:val="ro-RO"/>
        </w:rPr>
        <w:t xml:space="preserve"> </w:t>
      </w:r>
    </w:p>
    <w:p w14:paraId="18DBDA3E" w14:textId="62660DFA" w:rsidR="002618CA" w:rsidRPr="0045045B" w:rsidRDefault="00201DED" w:rsidP="00A174A2">
      <w:pPr>
        <w:rPr>
          <w:lang w:val="ro-RO"/>
        </w:rPr>
      </w:pPr>
      <w:r w:rsidRPr="0045045B">
        <w:rPr>
          <w:lang w:val="ro-RO"/>
        </w:rPr>
        <w:t>Rezultă din această prevedere faptul că</w:t>
      </w:r>
      <w:r w:rsidR="005364A5" w:rsidRPr="0045045B">
        <w:rPr>
          <w:lang w:val="ro-RO"/>
        </w:rPr>
        <w:t xml:space="preserve"> Fiscul nu va putea aproba </w:t>
      </w:r>
      <w:r w:rsidR="00B31D4C" w:rsidRPr="0045045B">
        <w:rPr>
          <w:lang w:val="ro-RO"/>
        </w:rPr>
        <w:t xml:space="preserve">licitațiile care prevăd </w:t>
      </w:r>
      <w:r w:rsidR="007F1017" w:rsidRPr="0045045B">
        <w:rPr>
          <w:lang w:val="ro-RO"/>
        </w:rPr>
        <w:t xml:space="preserve">prin regulamentul de vânzare </w:t>
      </w:r>
      <w:r w:rsidR="00FE5BEE" w:rsidRPr="0045045B">
        <w:rPr>
          <w:lang w:val="ro-RO"/>
        </w:rPr>
        <w:t>un alt mod de desfășurare al licitației decât cel prevăzut de Codul de procedură civilă</w:t>
      </w:r>
      <w:r w:rsidR="00CC5C12">
        <w:rPr>
          <w:lang w:val="ro-RO"/>
        </w:rPr>
        <w:t>.</w:t>
      </w:r>
      <w:r w:rsidR="00C10B4D" w:rsidRPr="0045045B">
        <w:rPr>
          <w:lang w:val="ro-RO"/>
        </w:rPr>
        <w:t xml:space="preserve"> Credem că </w:t>
      </w:r>
      <w:r w:rsidR="00C10B4D" w:rsidRPr="0045045B">
        <w:rPr>
          <w:b/>
          <w:bCs/>
          <w:lang w:val="ro-RO"/>
        </w:rPr>
        <w:t xml:space="preserve">o astfel de </w:t>
      </w:r>
      <w:r w:rsidR="00CC5C12">
        <w:rPr>
          <w:b/>
          <w:bCs/>
          <w:lang w:val="ro-RO"/>
        </w:rPr>
        <w:t>abordare</w:t>
      </w:r>
      <w:r w:rsidR="00CC5C12" w:rsidRPr="0045045B">
        <w:rPr>
          <w:b/>
          <w:bCs/>
          <w:lang w:val="ro-RO"/>
        </w:rPr>
        <w:t xml:space="preserve"> </w:t>
      </w:r>
      <w:r w:rsidR="00C10B4D" w:rsidRPr="0045045B">
        <w:rPr>
          <w:b/>
          <w:bCs/>
          <w:lang w:val="ro-RO"/>
        </w:rPr>
        <w:t xml:space="preserve">ar </w:t>
      </w:r>
      <w:r w:rsidR="00AB3E7D" w:rsidRPr="0045045B">
        <w:rPr>
          <w:b/>
          <w:bCs/>
          <w:lang w:val="ro-RO"/>
        </w:rPr>
        <w:t>fi defavorabilă pentru bunul mers al procedurilor de insolvență</w:t>
      </w:r>
      <w:r w:rsidR="003347B7" w:rsidRPr="0045045B">
        <w:rPr>
          <w:lang w:val="ro-RO"/>
        </w:rPr>
        <w:t xml:space="preserve">, întrucât </w:t>
      </w:r>
      <w:r w:rsidR="004A62E2" w:rsidRPr="0045045B">
        <w:rPr>
          <w:lang w:val="ro-RO"/>
        </w:rPr>
        <w:t xml:space="preserve">este posibil ca natura bunurilor sau alte aspecte economice </w:t>
      </w:r>
      <w:r w:rsidR="0067271F" w:rsidRPr="0045045B">
        <w:rPr>
          <w:lang w:val="ro-RO"/>
        </w:rPr>
        <w:t>specifice</w:t>
      </w:r>
      <w:r w:rsidR="004709DD">
        <w:rPr>
          <w:lang w:val="ro-RO"/>
        </w:rPr>
        <w:t xml:space="preserve"> fiecărei proceduri în parte</w:t>
      </w:r>
      <w:r w:rsidR="00815C2E" w:rsidRPr="0045045B">
        <w:rPr>
          <w:lang w:val="ro-RO"/>
        </w:rPr>
        <w:t xml:space="preserve"> să necesite abordări flexibile, care să maximizeze</w:t>
      </w:r>
      <w:r w:rsidR="005979AC" w:rsidRPr="0045045B">
        <w:rPr>
          <w:lang w:val="ro-RO"/>
        </w:rPr>
        <w:t xml:space="preserve"> </w:t>
      </w:r>
      <w:r w:rsidR="007D2BDA" w:rsidRPr="0045045B">
        <w:rPr>
          <w:lang w:val="ro-RO"/>
        </w:rPr>
        <w:t>sumele</w:t>
      </w:r>
      <w:r w:rsidR="005979AC" w:rsidRPr="0045045B">
        <w:rPr>
          <w:lang w:val="ro-RO"/>
        </w:rPr>
        <w:t xml:space="preserve"> obținu</w:t>
      </w:r>
      <w:r w:rsidR="007D2BDA" w:rsidRPr="0045045B">
        <w:rPr>
          <w:lang w:val="ro-RO"/>
        </w:rPr>
        <w:t>te</w:t>
      </w:r>
      <w:r w:rsidR="005979AC" w:rsidRPr="0045045B">
        <w:rPr>
          <w:lang w:val="ro-RO"/>
        </w:rPr>
        <w:t xml:space="preserve"> </w:t>
      </w:r>
      <w:r w:rsidR="007D2BDA" w:rsidRPr="0045045B">
        <w:rPr>
          <w:lang w:val="ro-RO"/>
        </w:rPr>
        <w:t>în urma licitației</w:t>
      </w:r>
      <w:r w:rsidR="005979AC" w:rsidRPr="0045045B">
        <w:rPr>
          <w:lang w:val="ro-RO"/>
        </w:rPr>
        <w:t>.</w:t>
      </w:r>
    </w:p>
    <w:p w14:paraId="413EFAB0" w14:textId="70DCCBFC" w:rsidR="00335C4E" w:rsidRPr="0045045B" w:rsidRDefault="000B2073" w:rsidP="00A174A2">
      <w:pPr>
        <w:rPr>
          <w:lang w:val="ro-RO"/>
        </w:rPr>
      </w:pPr>
      <w:r w:rsidRPr="0045045B">
        <w:rPr>
          <w:lang w:val="ro-RO"/>
        </w:rPr>
        <w:t xml:space="preserve">Spre exemplu, </w:t>
      </w:r>
      <w:r w:rsidR="00652606" w:rsidRPr="0045045B">
        <w:rPr>
          <w:lang w:val="ro-RO"/>
        </w:rPr>
        <w:t xml:space="preserve">Codul de procedură civilă prevede </w:t>
      </w:r>
      <w:r w:rsidR="000F439A" w:rsidRPr="0045045B">
        <w:rPr>
          <w:lang w:val="ro-RO"/>
        </w:rPr>
        <w:t xml:space="preserve">că în cazul </w:t>
      </w:r>
      <w:r w:rsidR="002E1728" w:rsidRPr="0045045B">
        <w:rPr>
          <w:lang w:val="ro-RO"/>
        </w:rPr>
        <w:t>în care nu se obține prețul de începere a</w:t>
      </w:r>
      <w:r w:rsidR="002618CA" w:rsidRPr="0045045B">
        <w:rPr>
          <w:lang w:val="ro-RO"/>
        </w:rPr>
        <w:t>l</w:t>
      </w:r>
      <w:r w:rsidR="002E1728" w:rsidRPr="0045045B">
        <w:rPr>
          <w:lang w:val="ro-RO"/>
        </w:rPr>
        <w:t xml:space="preserve"> licitației</w:t>
      </w:r>
      <w:r w:rsidR="002618CA" w:rsidRPr="0045045B">
        <w:rPr>
          <w:lang w:val="ro-RO"/>
        </w:rPr>
        <w:t>,</w:t>
      </w:r>
      <w:r w:rsidR="002E1728" w:rsidRPr="0045045B">
        <w:rPr>
          <w:lang w:val="ro-RO"/>
        </w:rPr>
        <w:t xml:space="preserve"> </w:t>
      </w:r>
      <w:r w:rsidR="00FB0123" w:rsidRPr="0045045B">
        <w:rPr>
          <w:lang w:val="ro-RO"/>
        </w:rPr>
        <w:t xml:space="preserve">la același termen </w:t>
      </w:r>
      <w:r w:rsidR="0038766C" w:rsidRPr="0045045B">
        <w:rPr>
          <w:lang w:val="ro-RO"/>
        </w:rPr>
        <w:t>prețul va descrește automat la 75%</w:t>
      </w:r>
      <w:r w:rsidR="00A047EE" w:rsidRPr="0045045B">
        <w:rPr>
          <w:lang w:val="ro-RO"/>
        </w:rPr>
        <w:t xml:space="preserve">, iar dacă nu va fi obținut nici acest preț minim va fi organizat un nou termen </w:t>
      </w:r>
      <w:r w:rsidR="002618CA" w:rsidRPr="0045045B">
        <w:rPr>
          <w:lang w:val="ro-RO"/>
        </w:rPr>
        <w:t>la care reducerea va fi de 50%.</w:t>
      </w:r>
      <w:r w:rsidR="00286730" w:rsidRPr="0045045B">
        <w:rPr>
          <w:lang w:val="ro-RO"/>
        </w:rPr>
        <w:t xml:space="preserve"> </w:t>
      </w:r>
      <w:r w:rsidR="0015649B" w:rsidRPr="0045045B">
        <w:rPr>
          <w:lang w:val="ro-RO"/>
        </w:rPr>
        <w:t xml:space="preserve">În cazul în care </w:t>
      </w:r>
      <w:r w:rsidR="00742E37" w:rsidRPr="0045045B">
        <w:rPr>
          <w:lang w:val="ro-RO"/>
        </w:rPr>
        <w:t xml:space="preserve">regulamentul </w:t>
      </w:r>
      <w:r w:rsidR="00C117C3" w:rsidRPr="0045045B">
        <w:rPr>
          <w:lang w:val="ro-RO"/>
        </w:rPr>
        <w:t xml:space="preserve">de vânzare supus aprobării creditorilor ar propune </w:t>
      </w:r>
      <w:r w:rsidR="00AA65B5" w:rsidRPr="0045045B">
        <w:rPr>
          <w:lang w:val="ro-RO"/>
        </w:rPr>
        <w:t xml:space="preserve">un alt mod de desfășurare a licitației va </w:t>
      </w:r>
      <w:r w:rsidR="00060E72">
        <w:rPr>
          <w:lang w:val="ro-RO"/>
        </w:rPr>
        <w:t>fi obligatoriu pentru</w:t>
      </w:r>
      <w:r w:rsidR="00AA65B5" w:rsidRPr="0045045B">
        <w:rPr>
          <w:lang w:val="ro-RO"/>
        </w:rPr>
        <w:t xml:space="preserve"> Fisc să dea un vot negativ</w:t>
      </w:r>
      <w:r w:rsidR="00066836" w:rsidRPr="0045045B">
        <w:rPr>
          <w:lang w:val="ro-RO"/>
        </w:rPr>
        <w:t xml:space="preserve"> chiar dacă soluția</w:t>
      </w:r>
      <w:r w:rsidR="00AB0C7E" w:rsidRPr="0045045B">
        <w:rPr>
          <w:lang w:val="ro-RO"/>
        </w:rPr>
        <w:t xml:space="preserve"> propusă</w:t>
      </w:r>
      <w:r w:rsidR="00066836" w:rsidRPr="0045045B">
        <w:rPr>
          <w:lang w:val="ro-RO"/>
        </w:rPr>
        <w:t xml:space="preserve"> ar </w:t>
      </w:r>
      <w:r w:rsidR="00AC58ED" w:rsidRPr="0045045B">
        <w:rPr>
          <w:lang w:val="ro-RO"/>
        </w:rPr>
        <w:t>spori</w:t>
      </w:r>
      <w:r w:rsidR="00983B01" w:rsidRPr="0045045B">
        <w:rPr>
          <w:lang w:val="ro-RO"/>
        </w:rPr>
        <w:t xml:space="preserve"> șanse</w:t>
      </w:r>
      <w:r w:rsidR="00AC58ED" w:rsidRPr="0045045B">
        <w:rPr>
          <w:lang w:val="ro-RO"/>
        </w:rPr>
        <w:t xml:space="preserve">le </w:t>
      </w:r>
      <w:r w:rsidR="00D37DD4">
        <w:rPr>
          <w:lang w:val="ro-RO"/>
        </w:rPr>
        <w:t xml:space="preserve">de </w:t>
      </w:r>
      <w:r w:rsidR="00983B01" w:rsidRPr="0045045B">
        <w:rPr>
          <w:lang w:val="ro-RO"/>
        </w:rPr>
        <w:t>valorificare</w:t>
      </w:r>
      <w:r w:rsidR="00D37DD4">
        <w:rPr>
          <w:lang w:val="ro-RO"/>
        </w:rPr>
        <w:t xml:space="preserve"> a</w:t>
      </w:r>
      <w:r w:rsidR="00983B01" w:rsidRPr="0045045B">
        <w:rPr>
          <w:lang w:val="ro-RO"/>
        </w:rPr>
        <w:t xml:space="preserve"> bunurilor?</w:t>
      </w:r>
    </w:p>
    <w:p w14:paraId="0C0E4D82" w14:textId="56258336" w:rsidR="00EB739A" w:rsidRPr="0045045B" w:rsidRDefault="0067271F" w:rsidP="00FF0FE2">
      <w:pPr>
        <w:rPr>
          <w:lang w:val="ro-RO"/>
        </w:rPr>
      </w:pPr>
      <w:r w:rsidRPr="0045045B">
        <w:rPr>
          <w:lang w:val="ro-RO"/>
        </w:rPr>
        <w:t xml:space="preserve">Mai mult, </w:t>
      </w:r>
      <w:r w:rsidR="00420758" w:rsidRPr="0045045B">
        <w:rPr>
          <w:b/>
          <w:bCs/>
          <w:lang w:val="ro-RO"/>
        </w:rPr>
        <w:t xml:space="preserve">această </w:t>
      </w:r>
      <w:r w:rsidR="00CD2DBA" w:rsidRPr="0045045B">
        <w:rPr>
          <w:b/>
          <w:bCs/>
          <w:lang w:val="ro-RO"/>
        </w:rPr>
        <w:t>condiționare</w:t>
      </w:r>
      <w:r w:rsidR="00420758" w:rsidRPr="0045045B">
        <w:rPr>
          <w:b/>
          <w:bCs/>
          <w:lang w:val="ro-RO"/>
        </w:rPr>
        <w:t xml:space="preserve"> intră în conflict cu </w:t>
      </w:r>
      <w:r w:rsidR="00CD2DBA" w:rsidRPr="0045045B">
        <w:rPr>
          <w:b/>
          <w:bCs/>
          <w:lang w:val="ro-RO"/>
        </w:rPr>
        <w:t>normele Legii insolvenței</w:t>
      </w:r>
      <w:r w:rsidR="00CD2DBA" w:rsidRPr="0045045B">
        <w:rPr>
          <w:lang w:val="ro-RO"/>
        </w:rPr>
        <w:t>, care prev</w:t>
      </w:r>
      <w:r w:rsidR="00D37DD4">
        <w:rPr>
          <w:lang w:val="ro-RO"/>
        </w:rPr>
        <w:t>ede</w:t>
      </w:r>
      <w:r w:rsidR="00674034" w:rsidRPr="0045045B">
        <w:rPr>
          <w:lang w:val="ro-RO"/>
        </w:rPr>
        <w:t xml:space="preserve"> </w:t>
      </w:r>
      <w:r w:rsidR="00B1788E" w:rsidRPr="0045045B">
        <w:rPr>
          <w:lang w:val="ro-RO"/>
        </w:rPr>
        <w:t>că licitația se va desfășura conform Codului de procedură civilă numai în caz</w:t>
      </w:r>
      <w:r w:rsidR="00423A9D" w:rsidRPr="0045045B">
        <w:rPr>
          <w:lang w:val="ro-RO"/>
        </w:rPr>
        <w:t xml:space="preserve">ul în care creditorii nu aprobă un regulament de vânzare </w:t>
      </w:r>
      <w:r w:rsidR="008970BE" w:rsidRPr="0045045B">
        <w:rPr>
          <w:lang w:val="ro-RO"/>
        </w:rPr>
        <w:t>sau atunci când, deși aprobă un astfel de regulament, bunurile nu sunt valorificate într-un termen rezonabil.</w:t>
      </w:r>
      <w:r w:rsidR="00FF0FE2">
        <w:rPr>
          <w:lang w:val="ro-RO"/>
        </w:rPr>
        <w:t xml:space="preserve"> </w:t>
      </w:r>
      <w:r w:rsidR="00C571B8" w:rsidRPr="0045045B">
        <w:rPr>
          <w:b/>
          <w:bCs/>
          <w:lang w:val="ro-RO"/>
        </w:rPr>
        <w:t xml:space="preserve">Un alt risc ar fi ca organele fiscale să considere că norma propusă le acordă „un drept de veto” în legătură cu aprobarea </w:t>
      </w:r>
      <w:r w:rsidR="00BF2545" w:rsidRPr="0045045B">
        <w:rPr>
          <w:b/>
          <w:bCs/>
          <w:lang w:val="ro-RO"/>
        </w:rPr>
        <w:t>organizării licitației publice</w:t>
      </w:r>
      <w:r w:rsidR="00BF2545" w:rsidRPr="0045045B">
        <w:rPr>
          <w:lang w:val="ro-RO"/>
        </w:rPr>
        <w:t xml:space="preserve">. </w:t>
      </w:r>
      <w:r w:rsidR="00E608B2" w:rsidRPr="0045045B">
        <w:rPr>
          <w:lang w:val="ro-RO"/>
        </w:rPr>
        <w:t xml:space="preserve">Deși </w:t>
      </w:r>
      <w:r w:rsidR="00380995" w:rsidRPr="0045045B">
        <w:rPr>
          <w:lang w:val="ro-RO"/>
        </w:rPr>
        <w:t xml:space="preserve">considerăm că nu se poate trage o astfel de concluzie din textul ordonanței, </w:t>
      </w:r>
      <w:r w:rsidR="00CF50B9" w:rsidRPr="0045045B">
        <w:rPr>
          <w:lang w:val="ro-RO"/>
        </w:rPr>
        <w:t xml:space="preserve">practica </w:t>
      </w:r>
      <w:r w:rsidR="00C1444D" w:rsidRPr="0045045B">
        <w:rPr>
          <w:lang w:val="ro-RO"/>
        </w:rPr>
        <w:t xml:space="preserve">ne convinge să avem în vedere și astfel de interpretări ale ANAF. </w:t>
      </w:r>
      <w:r w:rsidR="00FF0FE2">
        <w:rPr>
          <w:lang w:val="ro-RO"/>
        </w:rPr>
        <w:t xml:space="preserve"> </w:t>
      </w:r>
      <w:r w:rsidR="00C1444D" w:rsidRPr="0045045B">
        <w:rPr>
          <w:lang w:val="ro-RO"/>
        </w:rPr>
        <w:t xml:space="preserve">Au existat, spre exemplu, </w:t>
      </w:r>
      <w:r w:rsidR="004632B6" w:rsidRPr="0045045B">
        <w:rPr>
          <w:lang w:val="ro-RO"/>
        </w:rPr>
        <w:t xml:space="preserve">contestații </w:t>
      </w:r>
      <w:r w:rsidR="00D54CF3" w:rsidRPr="0045045B">
        <w:rPr>
          <w:lang w:val="ro-RO"/>
        </w:rPr>
        <w:t xml:space="preserve">formulate de organele fiscale </w:t>
      </w:r>
      <w:r w:rsidR="005E726F" w:rsidRPr="0045045B">
        <w:rPr>
          <w:lang w:val="ro-RO"/>
        </w:rPr>
        <w:t>împotriva aprobării unui plan de reorganizare</w:t>
      </w:r>
      <w:r w:rsidR="00D54CF3" w:rsidRPr="0045045B">
        <w:rPr>
          <w:lang w:val="ro-RO"/>
        </w:rPr>
        <w:t xml:space="preserve"> ce au </w:t>
      </w:r>
      <w:r w:rsidR="00936700">
        <w:rPr>
          <w:lang w:val="ro-RO"/>
        </w:rPr>
        <w:t>avut ca</w:t>
      </w:r>
      <w:r w:rsidR="00D54CF3" w:rsidRPr="0045045B">
        <w:rPr>
          <w:lang w:val="ro-RO"/>
        </w:rPr>
        <w:t xml:space="preserve"> argument</w:t>
      </w:r>
      <w:r w:rsidR="00F46C5F">
        <w:rPr>
          <w:lang w:val="ro-RO"/>
        </w:rPr>
        <w:t xml:space="preserve"> principal</w:t>
      </w:r>
      <w:r w:rsidR="00CC5C12">
        <w:rPr>
          <w:lang w:val="ro-RO"/>
        </w:rPr>
        <w:t xml:space="preserve"> pretinsa</w:t>
      </w:r>
      <w:r w:rsidR="00F46C5F">
        <w:rPr>
          <w:lang w:val="ro-RO"/>
        </w:rPr>
        <w:t xml:space="preserve"> </w:t>
      </w:r>
      <w:r w:rsidR="00C75335">
        <w:rPr>
          <w:lang w:val="ro-RO"/>
        </w:rPr>
        <w:t>ilegalitate</w:t>
      </w:r>
      <w:r w:rsidR="00CC5C12">
        <w:rPr>
          <w:lang w:val="ro-RO"/>
        </w:rPr>
        <w:t xml:space="preserve"> </w:t>
      </w:r>
      <w:r w:rsidR="00C75335">
        <w:rPr>
          <w:lang w:val="ro-RO"/>
        </w:rPr>
        <w:t>a planului din cauza</w:t>
      </w:r>
      <w:r w:rsidR="00D54CF3" w:rsidRPr="0045045B">
        <w:rPr>
          <w:lang w:val="ro-RO"/>
        </w:rPr>
        <w:t xml:space="preserve"> </w:t>
      </w:r>
      <w:r w:rsidR="00AF256C" w:rsidRPr="0045045B">
        <w:rPr>
          <w:lang w:val="ro-RO"/>
        </w:rPr>
        <w:t>nerespect</w:t>
      </w:r>
      <w:r w:rsidR="00C75335">
        <w:rPr>
          <w:lang w:val="ro-RO"/>
        </w:rPr>
        <w:t>ării</w:t>
      </w:r>
      <w:r w:rsidR="00AF256C" w:rsidRPr="0045045B">
        <w:rPr>
          <w:lang w:val="ro-RO"/>
        </w:rPr>
        <w:t xml:space="preserve"> condițiilor impuse de art. 133 </w:t>
      </w:r>
      <w:r w:rsidR="009B0537" w:rsidRPr="0045045B">
        <w:rPr>
          <w:lang w:val="ro-RO"/>
        </w:rPr>
        <w:t xml:space="preserve">alin. </w:t>
      </w:r>
      <w:r w:rsidR="00AF256C" w:rsidRPr="0045045B">
        <w:rPr>
          <w:lang w:val="ro-RO"/>
        </w:rPr>
        <w:t>(5</w:t>
      </w:r>
      <w:r w:rsidR="009B0537" w:rsidRPr="0045045B">
        <w:rPr>
          <w:vertAlign w:val="superscript"/>
          <w:lang w:val="ro-RO"/>
        </w:rPr>
        <w:t>1</w:t>
      </w:r>
      <w:r w:rsidR="009B0537" w:rsidRPr="0045045B">
        <w:rPr>
          <w:lang w:val="ro-RO"/>
        </w:rPr>
        <w:t>) și (5</w:t>
      </w:r>
      <w:r w:rsidR="009B0537" w:rsidRPr="0045045B">
        <w:rPr>
          <w:vertAlign w:val="superscript"/>
          <w:lang w:val="ro-RO"/>
        </w:rPr>
        <w:t>2</w:t>
      </w:r>
      <w:r w:rsidR="009B0537" w:rsidRPr="0045045B">
        <w:rPr>
          <w:lang w:val="ro-RO"/>
        </w:rPr>
        <w:t>) din Legea insolvenței</w:t>
      </w:r>
      <w:r w:rsidR="009C4AEA">
        <w:rPr>
          <w:lang w:val="ro-RO"/>
        </w:rPr>
        <w:t xml:space="preserve"> care</w:t>
      </w:r>
      <w:r w:rsidR="00AE3804" w:rsidRPr="0045045B">
        <w:rPr>
          <w:lang w:val="ro-RO"/>
        </w:rPr>
        <w:t xml:space="preserve"> prevăd condițiile în care </w:t>
      </w:r>
      <w:r w:rsidR="00CF109E" w:rsidRPr="0045045B">
        <w:rPr>
          <w:lang w:val="ro-RO"/>
        </w:rPr>
        <w:t>creditorul bugetar poate acorda un vot favorabil pentru aprobarea planului</w:t>
      </w:r>
      <w:r w:rsidR="0061449B" w:rsidRPr="0045045B">
        <w:rPr>
          <w:lang w:val="ro-RO"/>
        </w:rPr>
        <w:t>, iar nu o cerință de legalitate a acestuia.</w:t>
      </w:r>
      <w:r w:rsidR="006F55AB" w:rsidRPr="0045045B">
        <w:rPr>
          <w:lang w:val="ro-RO"/>
        </w:rPr>
        <w:t xml:space="preserve"> </w:t>
      </w:r>
      <w:r w:rsidR="00CC5C12">
        <w:rPr>
          <w:lang w:val="ro-RO"/>
        </w:rPr>
        <w:t>Prin urmare, nu ar fi prima dată când organele fiscale ar interpreta o normă care le reglementează modul de a</w:t>
      </w:r>
      <w:r w:rsidR="004C6680">
        <w:rPr>
          <w:lang w:val="ro-RO"/>
        </w:rPr>
        <w:t>c</w:t>
      </w:r>
      <w:r w:rsidR="00CC5C12">
        <w:rPr>
          <w:lang w:val="ro-RO"/>
        </w:rPr>
        <w:t xml:space="preserve">țiune, într-o normă pretins aplicabilă și obligatorie pentru toți participanții la procedură. </w:t>
      </w:r>
    </w:p>
    <w:p w14:paraId="35417BC1" w14:textId="19FE0E0D" w:rsidR="00EB739A" w:rsidRPr="0045045B" w:rsidRDefault="00666D77" w:rsidP="00666D77">
      <w:pPr>
        <w:pStyle w:val="Schedule1"/>
        <w:numPr>
          <w:ilvl w:val="0"/>
          <w:numId w:val="0"/>
        </w:numPr>
        <w:ind w:left="504"/>
        <w:rPr>
          <w:lang w:val="ro-RO"/>
        </w:rPr>
      </w:pPr>
      <w:r w:rsidRPr="0045045B">
        <w:rPr>
          <w:lang w:val="ro-RO"/>
        </w:rPr>
        <w:t>Concluzi</w:t>
      </w:r>
      <w:r w:rsidR="0045045B">
        <w:rPr>
          <w:lang w:val="ro-RO"/>
        </w:rPr>
        <w:t>e</w:t>
      </w:r>
    </w:p>
    <w:p w14:paraId="1FD07226" w14:textId="511D7CA0" w:rsidR="00EB739A" w:rsidRPr="0045045B" w:rsidRDefault="00A7796B" w:rsidP="00FF0FE2">
      <w:pPr>
        <w:rPr>
          <w:lang w:val="ro-RO"/>
        </w:rPr>
      </w:pPr>
      <w:r w:rsidRPr="0045045B">
        <w:rPr>
          <w:lang w:val="ro-RO"/>
        </w:rPr>
        <w:t>Credem că o</w:t>
      </w:r>
      <w:r w:rsidR="00E7754F" w:rsidRPr="0045045B">
        <w:rPr>
          <w:lang w:val="ro-RO"/>
        </w:rPr>
        <w:t xml:space="preserve"> interpretare a </w:t>
      </w:r>
      <w:r w:rsidR="00F46756">
        <w:rPr>
          <w:lang w:val="ro-RO"/>
        </w:rPr>
        <w:t xml:space="preserve">acestor </w:t>
      </w:r>
      <w:r w:rsidR="00DC4B9A">
        <w:rPr>
          <w:lang w:val="ro-RO"/>
        </w:rPr>
        <w:t>modificări</w:t>
      </w:r>
      <w:r w:rsidR="00E7754F" w:rsidRPr="0045045B">
        <w:rPr>
          <w:lang w:val="ro-RO"/>
        </w:rPr>
        <w:t xml:space="preserve"> legislative </w:t>
      </w:r>
      <w:r w:rsidR="00901722" w:rsidRPr="0045045B">
        <w:rPr>
          <w:lang w:val="ro-RO"/>
        </w:rPr>
        <w:t>cu respectarea Legii insolvenței și în</w:t>
      </w:r>
      <w:r w:rsidR="00E7754F" w:rsidRPr="0045045B">
        <w:rPr>
          <w:lang w:val="ro-RO"/>
        </w:rPr>
        <w:t xml:space="preserve"> lumina </w:t>
      </w:r>
      <w:r w:rsidR="00592B3E" w:rsidRPr="0045045B">
        <w:rPr>
          <w:lang w:val="ro-RO"/>
        </w:rPr>
        <w:t xml:space="preserve">scopului pentru </w:t>
      </w:r>
      <w:r w:rsidR="00901722" w:rsidRPr="0045045B">
        <w:rPr>
          <w:lang w:val="ro-RO"/>
        </w:rPr>
        <w:t xml:space="preserve">care au fost redactate, și anume stabilirea unui </w:t>
      </w:r>
      <w:r w:rsidR="00294AA6" w:rsidRPr="0045045B">
        <w:rPr>
          <w:lang w:val="ro-RO"/>
        </w:rPr>
        <w:t>comportament unitar al organelor fiscale implicate în procedurile de insolvență ale contribuabililor</w:t>
      </w:r>
      <w:r w:rsidR="00694FAB" w:rsidRPr="0045045B">
        <w:rPr>
          <w:lang w:val="ro-RO"/>
        </w:rPr>
        <w:t xml:space="preserve">, </w:t>
      </w:r>
      <w:r w:rsidR="00694FAB" w:rsidRPr="0045045B">
        <w:rPr>
          <w:b/>
          <w:bCs/>
          <w:lang w:val="ro-RO"/>
        </w:rPr>
        <w:t>nu poate conduce la concluzia că Proiectul de OUG conferă Fiscului</w:t>
      </w:r>
      <w:r w:rsidR="009C719D" w:rsidRPr="0045045B">
        <w:rPr>
          <w:b/>
          <w:bCs/>
          <w:lang w:val="ro-RO"/>
        </w:rPr>
        <w:t xml:space="preserve"> </w:t>
      </w:r>
      <w:r w:rsidR="00E60336" w:rsidRPr="0045045B">
        <w:rPr>
          <w:b/>
          <w:bCs/>
          <w:lang w:val="ro-RO"/>
        </w:rPr>
        <w:t>o poziție de creditor cu „superputeri”</w:t>
      </w:r>
      <w:r w:rsidR="00BF13F7">
        <w:rPr>
          <w:b/>
          <w:bCs/>
          <w:lang w:val="ro-RO"/>
        </w:rPr>
        <w:t>, iar regulile care guvernează procedura insolvenței se vor impune cu prioritate</w:t>
      </w:r>
      <w:r w:rsidR="00E60336" w:rsidRPr="0045045B">
        <w:rPr>
          <w:lang w:val="ro-RO"/>
        </w:rPr>
        <w:t>.</w:t>
      </w:r>
    </w:p>
    <w:p w14:paraId="142231B5" w14:textId="565026DC" w:rsidR="00537436" w:rsidRPr="0045045B" w:rsidRDefault="00537436" w:rsidP="00FF0FE2">
      <w:pPr>
        <w:ind w:left="0"/>
        <w:rPr>
          <w:lang w:val="ro-RO"/>
        </w:rPr>
      </w:pPr>
    </w:p>
    <w:sectPr w:rsidR="00537436" w:rsidRPr="0045045B" w:rsidSect="003749E9">
      <w:footerReference w:type="default" r:id="rId10"/>
      <w:headerReference w:type="first" r:id="rId11"/>
      <w:footerReference w:type="first" r:id="rId12"/>
      <w:pgSz w:w="11907" w:h="16839" w:code="9"/>
      <w:pgMar w:top="1134" w:right="851" w:bottom="810" w:left="1985" w:header="110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96F" w14:textId="77777777" w:rsidR="009C5A8E" w:rsidRDefault="009C5A8E" w:rsidP="00915EA0">
      <w:pPr>
        <w:spacing w:after="0" w:line="240" w:lineRule="auto"/>
      </w:pPr>
      <w:r>
        <w:separator/>
      </w:r>
    </w:p>
  </w:endnote>
  <w:endnote w:type="continuationSeparator" w:id="0">
    <w:p w14:paraId="34B56906" w14:textId="77777777" w:rsidR="009C5A8E" w:rsidRDefault="009C5A8E" w:rsidP="0091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957" w14:textId="481DD361" w:rsidR="00876C98" w:rsidRDefault="00032EDC" w:rsidP="00032EDC">
    <w:pPr>
      <w:pStyle w:val="Footer"/>
      <w:jc w:val="right"/>
      <w:rPr>
        <w:noProof/>
      </w:rPr>
    </w:pPr>
    <w:r w:rsidRPr="00E83FA3">
      <w:rPr>
        <w:rFonts w:ascii="Calibri" w:hAnsi="Calibri" w:cs="Calibri"/>
        <w:color w:val="808080"/>
        <w:sz w:val="14"/>
        <w:szCs w:val="14"/>
      </w:rPr>
      <w:t xml:space="preserve">PAGE   </w:t>
    </w:r>
    <w:r w:rsidRPr="00E83FA3">
      <w:rPr>
        <w:rFonts w:ascii="Calibri" w:hAnsi="Calibri" w:cs="Calibri"/>
        <w:b/>
        <w:bCs/>
        <w:color w:val="3C1053"/>
        <w:sz w:val="14"/>
        <w:szCs w:val="14"/>
      </w:rPr>
      <w:fldChar w:fldCharType="begin"/>
    </w:r>
    <w:r w:rsidRPr="00E83FA3">
      <w:rPr>
        <w:rFonts w:ascii="Calibri" w:hAnsi="Calibri" w:cs="Calibri"/>
        <w:b/>
        <w:bCs/>
        <w:color w:val="3C1053"/>
        <w:sz w:val="14"/>
        <w:szCs w:val="14"/>
      </w:rPr>
      <w:instrText xml:space="preserve"> PAGE   \* MERGEFORMAT </w:instrText>
    </w:r>
    <w:r w:rsidRPr="00E83FA3">
      <w:rPr>
        <w:rFonts w:ascii="Calibri" w:hAnsi="Calibri" w:cs="Calibri"/>
        <w:b/>
        <w:bCs/>
        <w:color w:val="3C1053"/>
        <w:sz w:val="14"/>
        <w:szCs w:val="14"/>
      </w:rPr>
      <w:fldChar w:fldCharType="separate"/>
    </w:r>
    <w:r w:rsidRPr="00E83FA3">
      <w:rPr>
        <w:rFonts w:cs="Calibri"/>
        <w:b/>
        <w:bCs/>
        <w:color w:val="3C1053"/>
        <w:sz w:val="14"/>
        <w:szCs w:val="14"/>
      </w:rPr>
      <w:t>2</w:t>
    </w:r>
    <w:r w:rsidRPr="00E83FA3">
      <w:rPr>
        <w:rFonts w:ascii="Calibri" w:hAnsi="Calibri" w:cs="Calibri"/>
        <w:b/>
        <w:bCs/>
        <w:noProof/>
        <w:color w:val="3C1053"/>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B28A2" w14:textId="645D0A4D" w:rsidR="00876C98" w:rsidRDefault="00876C98" w:rsidP="005A6DA9">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086E" w14:textId="77777777" w:rsidR="009C5A8E" w:rsidRDefault="009C5A8E" w:rsidP="00915EA0">
      <w:pPr>
        <w:spacing w:after="0" w:line="240" w:lineRule="auto"/>
      </w:pPr>
      <w:r>
        <w:separator/>
      </w:r>
    </w:p>
  </w:footnote>
  <w:footnote w:type="continuationSeparator" w:id="0">
    <w:p w14:paraId="737E4868" w14:textId="77777777" w:rsidR="009C5A8E" w:rsidRDefault="009C5A8E" w:rsidP="00915EA0">
      <w:pPr>
        <w:spacing w:after="0" w:line="240" w:lineRule="auto"/>
      </w:pPr>
      <w:r>
        <w:continuationSeparator/>
      </w:r>
    </w:p>
  </w:footnote>
  <w:footnote w:id="1">
    <w:p w14:paraId="1915DF5C" w14:textId="0B6E2A51" w:rsidR="00F933D7" w:rsidRPr="00F933D7" w:rsidRDefault="00F933D7">
      <w:pPr>
        <w:pStyle w:val="FootnoteText"/>
        <w:rPr>
          <w:lang w:val="ro-RO"/>
        </w:rPr>
      </w:pPr>
      <w:r>
        <w:rPr>
          <w:rStyle w:val="FootnoteReference"/>
        </w:rPr>
        <w:footnoteRef/>
      </w:r>
      <w:r>
        <w:t xml:space="preserve"> </w:t>
      </w:r>
      <w:r w:rsidRPr="00810688">
        <w:rPr>
          <w:sz w:val="18"/>
          <w:szCs w:val="18"/>
          <w:lang w:val="ro-RO"/>
        </w:rPr>
        <w:t xml:space="preserve">Legea </w:t>
      </w:r>
      <w:r w:rsidR="00453CD3" w:rsidRPr="00810688">
        <w:rPr>
          <w:sz w:val="18"/>
          <w:szCs w:val="18"/>
          <w:lang w:val="ro-RO"/>
        </w:rPr>
        <w:t xml:space="preserve">nr. </w:t>
      </w:r>
      <w:r w:rsidRPr="00810688">
        <w:rPr>
          <w:sz w:val="18"/>
          <w:szCs w:val="18"/>
          <w:lang w:val="ro-RO"/>
        </w:rPr>
        <w:t>85</w:t>
      </w:r>
      <w:r w:rsidR="00453CD3" w:rsidRPr="00810688">
        <w:rPr>
          <w:sz w:val="18"/>
          <w:szCs w:val="18"/>
          <w:lang w:val="ro-RO"/>
        </w:rPr>
        <w:t xml:space="preserve"> din 25 iunie </w:t>
      </w:r>
      <w:r w:rsidRPr="00810688">
        <w:rPr>
          <w:sz w:val="18"/>
          <w:szCs w:val="18"/>
          <w:lang w:val="ro-RO"/>
        </w:rPr>
        <w:t>2014 privind procedurile de prevenire a insolvenţei şi de insolvenţă</w:t>
      </w:r>
      <w:r w:rsidR="00453CD3" w:rsidRPr="00810688">
        <w:rPr>
          <w:sz w:val="18"/>
          <w:szCs w:val="18"/>
          <w:lang w:val="ro-RO"/>
        </w:rPr>
        <w:t xml:space="preserve">, publicată în Monitorul Oficial nr. </w:t>
      </w:r>
      <w:r w:rsidR="00810688" w:rsidRPr="00810688">
        <w:rPr>
          <w:sz w:val="18"/>
          <w:szCs w:val="18"/>
          <w:lang w:val="ro-RO"/>
        </w:rPr>
        <w:t>466 din 25 iunie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E768" w14:textId="77777777" w:rsidR="00916ACC" w:rsidRDefault="00916ACC" w:rsidP="00916ACC">
    <w:pPr>
      <w:pStyle w:val="Header"/>
    </w:pPr>
    <w:r>
      <w:rPr>
        <w:noProof/>
      </w:rPr>
      <w:drawing>
        <wp:anchor distT="0" distB="0" distL="114300" distR="114300" simplePos="0" relativeHeight="251661312" behindDoc="1" locked="0" layoutInCell="1" allowOverlap="1" wp14:anchorId="141B1D3E" wp14:editId="6F3D9E39">
          <wp:simplePos x="0" y="0"/>
          <wp:positionH relativeFrom="column">
            <wp:posOffset>4122420</wp:posOffset>
          </wp:positionH>
          <wp:positionV relativeFrom="paragraph">
            <wp:posOffset>38735</wp:posOffset>
          </wp:positionV>
          <wp:extent cx="1386840" cy="116840"/>
          <wp:effectExtent l="0" t="0" r="0" b="0"/>
          <wp:wrapNone/>
          <wp:docPr id="28"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phic 41"/>
                  <pic:cNvPicPr/>
                </pic:nvPicPr>
                <pic:blipFill>
                  <a:blip r:embed="rId1"/>
                  <a:stretch>
                    <a:fillRect/>
                  </a:stretch>
                </pic:blipFill>
                <pic:spPr>
                  <a:xfrm>
                    <a:off x="0" y="0"/>
                    <a:ext cx="1386840" cy="1168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3048" distL="114300" distR="115697" simplePos="0" relativeHeight="251659264" behindDoc="1" locked="0" layoutInCell="1" allowOverlap="1" wp14:anchorId="29EBF495" wp14:editId="5C12C5FA">
          <wp:simplePos x="0" y="0"/>
          <wp:positionH relativeFrom="margin">
            <wp:posOffset>0</wp:posOffset>
          </wp:positionH>
          <wp:positionV relativeFrom="paragraph">
            <wp:posOffset>0</wp:posOffset>
          </wp:positionV>
          <wp:extent cx="2936748" cy="320167"/>
          <wp:effectExtent l="0" t="0" r="0" b="0"/>
          <wp:wrapNone/>
          <wp:docPr id="29"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pic:cNvPicPr/>
                </pic:nvPicPr>
                <pic:blipFill>
                  <a:blip r:embed="rId2"/>
                  <a:stretch>
                    <a:fillRect/>
                  </a:stretch>
                </pic:blipFill>
                <pic:spPr>
                  <a:xfrm>
                    <a:off x="0" y="0"/>
                    <a:ext cx="2936240" cy="320040"/>
                  </a:xfrm>
                  <a:prstGeom prst="rect">
                    <a:avLst/>
                  </a:prstGeom>
                </pic:spPr>
              </pic:pic>
            </a:graphicData>
          </a:graphic>
          <wp14:sizeRelH relativeFrom="margin">
            <wp14:pctWidth>0</wp14:pctWidth>
          </wp14:sizeRelH>
          <wp14:sizeRelV relativeFrom="margin">
            <wp14:pctHeight>0</wp14:pctHeight>
          </wp14:sizeRelV>
        </wp:anchor>
      </w:drawing>
    </w:r>
  </w:p>
  <w:p w14:paraId="0720E5C3" w14:textId="5E271E78" w:rsidR="00916ACC" w:rsidRDefault="00916ACC" w:rsidP="00187D2E">
    <w:pPr>
      <w:pStyle w:val="Header"/>
    </w:pPr>
    <w:r>
      <w:rPr>
        <w:noProof/>
      </w:rPr>
      <mc:AlternateContent>
        <mc:Choice Requires="wps">
          <w:drawing>
            <wp:anchor distT="45720" distB="45720" distL="114300" distR="114300" simplePos="0" relativeHeight="251660288" behindDoc="0" locked="0" layoutInCell="1" allowOverlap="1" wp14:anchorId="5741FD75" wp14:editId="19A55217">
              <wp:simplePos x="0" y="0"/>
              <wp:positionH relativeFrom="column">
                <wp:posOffset>3704590</wp:posOffset>
              </wp:positionH>
              <wp:positionV relativeFrom="paragraph">
                <wp:posOffset>19685</wp:posOffset>
              </wp:positionV>
              <wp:extent cx="2226310" cy="78549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785495"/>
                      </a:xfrm>
                      <a:prstGeom prst="rect">
                        <a:avLst/>
                      </a:prstGeom>
                      <a:solidFill>
                        <a:srgbClr val="FFFFFF"/>
                      </a:solidFill>
                      <a:ln w="9525">
                        <a:noFill/>
                        <a:miter lim="800000"/>
                        <a:headEnd/>
                        <a:tailEnd/>
                      </a:ln>
                    </wps:spPr>
                    <wps:txbx>
                      <w:txbxContent>
                        <w:p w14:paraId="6F3759F3"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 xml:space="preserve">Equilibrium Building, 2 </w:t>
                          </w:r>
                          <w:proofErr w:type="spellStart"/>
                          <w:r w:rsidRPr="00E83FA3">
                            <w:rPr>
                              <w:rFonts w:ascii="Calibri" w:hAnsi="Calibri" w:cs="Calibri"/>
                              <w:color w:val="808080"/>
                              <w:sz w:val="14"/>
                              <w:szCs w:val="14"/>
                            </w:rPr>
                            <w:t>Gara</w:t>
                          </w:r>
                          <w:proofErr w:type="spellEnd"/>
                          <w:r w:rsidRPr="00E83FA3">
                            <w:rPr>
                              <w:rFonts w:ascii="Calibri" w:hAnsi="Calibri" w:cs="Calibri"/>
                              <w:color w:val="808080"/>
                              <w:sz w:val="14"/>
                              <w:szCs w:val="14"/>
                            </w:rPr>
                            <w:t xml:space="preserve"> </w:t>
                          </w:r>
                          <w:proofErr w:type="spellStart"/>
                          <w:r w:rsidRPr="00E83FA3">
                            <w:rPr>
                              <w:rFonts w:ascii="Calibri" w:hAnsi="Calibri" w:cs="Calibri"/>
                              <w:color w:val="808080"/>
                              <w:sz w:val="14"/>
                              <w:szCs w:val="14"/>
                            </w:rPr>
                            <w:t>Herăstrău</w:t>
                          </w:r>
                          <w:proofErr w:type="spellEnd"/>
                          <w:r w:rsidRPr="00E83FA3">
                            <w:rPr>
                              <w:rFonts w:ascii="Calibri" w:hAnsi="Calibri" w:cs="Calibri"/>
                              <w:color w:val="808080"/>
                              <w:sz w:val="14"/>
                              <w:szCs w:val="14"/>
                            </w:rPr>
                            <w:t>,</w:t>
                          </w:r>
                        </w:p>
                        <w:p w14:paraId="3982A52F"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11th floor, 2nd District, 020334 - Bucharest Reception: +40 21 527 2000</w:t>
                          </w:r>
                        </w:p>
                        <w:p w14:paraId="6407BF22"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office@filipandcompany.com</w:t>
                          </w:r>
                        </w:p>
                        <w:p w14:paraId="183C6AFF" w14:textId="77777777" w:rsidR="00916ACC" w:rsidRPr="00B7374B" w:rsidRDefault="00916ACC" w:rsidP="00916ACC">
                          <w:pPr>
                            <w:spacing w:line="240" w:lineRule="auto"/>
                            <w:rPr>
                              <w:color w:val="808080"/>
                              <w:sz w:val="14"/>
                              <w:szCs w:val="14"/>
                            </w:rPr>
                          </w:pPr>
                        </w:p>
                        <w:p w14:paraId="60E184D6" w14:textId="77777777" w:rsidR="00916ACC" w:rsidRPr="00B7374B" w:rsidRDefault="00916ACC" w:rsidP="00916ACC">
                          <w:pPr>
                            <w:spacing w:line="240" w:lineRule="auto"/>
                            <w:rPr>
                              <w:color w:val="808080"/>
                              <w:sz w:val="14"/>
                              <w:szCs w:val="14"/>
                            </w:rPr>
                          </w:pPr>
                        </w:p>
                        <w:p w14:paraId="46B1FB88" w14:textId="77777777" w:rsidR="00916ACC" w:rsidRPr="00B7374B" w:rsidRDefault="00916ACC" w:rsidP="00916ACC">
                          <w:pPr>
                            <w:spacing w:line="240" w:lineRule="auto"/>
                            <w:rPr>
                              <w:color w:val="808080"/>
                              <w:sz w:val="14"/>
                              <w:szCs w:val="14"/>
                            </w:rPr>
                          </w:pPr>
                        </w:p>
                        <w:p w14:paraId="350B5890" w14:textId="77777777" w:rsidR="00916ACC" w:rsidRPr="00B7374B" w:rsidRDefault="00916ACC" w:rsidP="00916ACC">
                          <w:pPr>
                            <w:spacing w:line="240" w:lineRule="auto"/>
                            <w:rPr>
                              <w:color w:val="808080"/>
                              <w:sz w:val="14"/>
                              <w:szCs w:val="14"/>
                            </w:rPr>
                          </w:pPr>
                          <w:proofErr w:type="spellStart"/>
                          <w:r w:rsidRPr="00B7374B">
                            <w:rPr>
                              <w:color w:val="808080"/>
                              <w:sz w:val="14"/>
                              <w:szCs w:val="14"/>
                            </w:rPr>
                            <w:t>ooo</w:t>
                          </w:r>
                          <w:proofErr w:type="spellEnd"/>
                        </w:p>
                        <w:p w14:paraId="0F516315" w14:textId="77777777" w:rsidR="00916ACC" w:rsidRPr="00B7374B" w:rsidRDefault="00916ACC" w:rsidP="00916ACC">
                          <w:pPr>
                            <w:spacing w:line="240" w:lineRule="auto"/>
                            <w:rPr>
                              <w:color w:val="808080"/>
                              <w:sz w:val="14"/>
                              <w:szCs w:val="14"/>
                            </w:rPr>
                          </w:pPr>
                        </w:p>
                        <w:p w14:paraId="4052DD24" w14:textId="77777777" w:rsidR="00916ACC" w:rsidRPr="00B7374B" w:rsidRDefault="00916ACC" w:rsidP="00916ACC">
                          <w:pPr>
                            <w:spacing w:line="240" w:lineRule="auto"/>
                            <w:rPr>
                              <w:color w:val="808080"/>
                              <w:sz w:val="14"/>
                              <w:szCs w:val="14"/>
                            </w:rPr>
                          </w:pPr>
                        </w:p>
                        <w:p w14:paraId="45FA96FA" w14:textId="77777777" w:rsidR="00916ACC" w:rsidRPr="00B7374B" w:rsidRDefault="00916ACC" w:rsidP="00916ACC">
                          <w:pPr>
                            <w:spacing w:line="240" w:lineRule="auto"/>
                            <w:rPr>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1FD75" id="_x0000_t202" coordsize="21600,21600" o:spt="202" path="m,l,21600r21600,l21600,xe">
              <v:stroke joinstyle="miter"/>
              <v:path gradientshapeok="t" o:connecttype="rect"/>
            </v:shapetype>
            <v:shape id="Text Box 2" o:spid="_x0000_s1026" type="#_x0000_t202" style="position:absolute;left:0;text-align:left;margin-left:291.7pt;margin-top:1.55pt;width:175.3pt;height:6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" stroked="f">
              <v:textbox>
                <w:txbxContent>
                  <w:p w14:paraId="6F3759F3"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Equilibrium Building, 2 Gara Herăstrău,</w:t>
                    </w:r>
                  </w:p>
                  <w:p w14:paraId="3982A52F"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11th floor, 2nd District, 020334 - Bucharest Reception: +40 21 527 2000</w:t>
                    </w:r>
                  </w:p>
                  <w:p w14:paraId="6407BF22" w14:textId="77777777" w:rsidR="00916ACC" w:rsidRPr="00E83FA3" w:rsidRDefault="00916ACC" w:rsidP="00916ACC">
                    <w:pPr>
                      <w:spacing w:after="0" w:line="240" w:lineRule="auto"/>
                      <w:rPr>
                        <w:rFonts w:ascii="Calibri" w:hAnsi="Calibri" w:cs="Calibri"/>
                        <w:color w:val="808080"/>
                        <w:sz w:val="14"/>
                        <w:szCs w:val="14"/>
                      </w:rPr>
                    </w:pPr>
                    <w:r w:rsidRPr="00E83FA3">
                      <w:rPr>
                        <w:rFonts w:ascii="Calibri" w:hAnsi="Calibri" w:cs="Calibri"/>
                        <w:color w:val="808080"/>
                        <w:sz w:val="14"/>
                        <w:szCs w:val="14"/>
                      </w:rPr>
                      <w:t>office@filipandcompany.com</w:t>
                    </w:r>
                  </w:p>
                  <w:p w14:paraId="183C6AFF" w14:textId="77777777" w:rsidR="00916ACC" w:rsidRPr="00B7374B" w:rsidRDefault="00916ACC" w:rsidP="00916ACC">
                    <w:pPr>
                      <w:spacing w:line="240" w:lineRule="auto"/>
                      <w:rPr>
                        <w:color w:val="808080"/>
                        <w:sz w:val="14"/>
                        <w:szCs w:val="14"/>
                      </w:rPr>
                    </w:pPr>
                  </w:p>
                  <w:p w14:paraId="60E184D6" w14:textId="77777777" w:rsidR="00916ACC" w:rsidRPr="00B7374B" w:rsidRDefault="00916ACC" w:rsidP="00916ACC">
                    <w:pPr>
                      <w:spacing w:line="240" w:lineRule="auto"/>
                      <w:rPr>
                        <w:color w:val="808080"/>
                        <w:sz w:val="14"/>
                        <w:szCs w:val="14"/>
                      </w:rPr>
                    </w:pPr>
                  </w:p>
                  <w:p w14:paraId="46B1FB88" w14:textId="77777777" w:rsidR="00916ACC" w:rsidRPr="00B7374B" w:rsidRDefault="00916ACC" w:rsidP="00916ACC">
                    <w:pPr>
                      <w:spacing w:line="240" w:lineRule="auto"/>
                      <w:rPr>
                        <w:color w:val="808080"/>
                        <w:sz w:val="14"/>
                        <w:szCs w:val="14"/>
                      </w:rPr>
                    </w:pPr>
                  </w:p>
                  <w:p w14:paraId="350B5890" w14:textId="77777777" w:rsidR="00916ACC" w:rsidRPr="00B7374B" w:rsidRDefault="00916ACC" w:rsidP="00916ACC">
                    <w:pPr>
                      <w:spacing w:line="240" w:lineRule="auto"/>
                      <w:rPr>
                        <w:color w:val="808080"/>
                        <w:sz w:val="14"/>
                        <w:szCs w:val="14"/>
                      </w:rPr>
                    </w:pPr>
                    <w:r w:rsidRPr="00B7374B">
                      <w:rPr>
                        <w:color w:val="808080"/>
                        <w:sz w:val="14"/>
                        <w:szCs w:val="14"/>
                      </w:rPr>
                      <w:t>ooo</w:t>
                    </w:r>
                  </w:p>
                  <w:p w14:paraId="0F516315" w14:textId="77777777" w:rsidR="00916ACC" w:rsidRPr="00B7374B" w:rsidRDefault="00916ACC" w:rsidP="00916ACC">
                    <w:pPr>
                      <w:spacing w:line="240" w:lineRule="auto"/>
                      <w:rPr>
                        <w:color w:val="808080"/>
                        <w:sz w:val="14"/>
                        <w:szCs w:val="14"/>
                      </w:rPr>
                    </w:pPr>
                  </w:p>
                  <w:p w14:paraId="4052DD24" w14:textId="77777777" w:rsidR="00916ACC" w:rsidRPr="00B7374B" w:rsidRDefault="00916ACC" w:rsidP="00916ACC">
                    <w:pPr>
                      <w:spacing w:line="240" w:lineRule="auto"/>
                      <w:rPr>
                        <w:color w:val="808080"/>
                        <w:sz w:val="14"/>
                        <w:szCs w:val="14"/>
                      </w:rPr>
                    </w:pPr>
                  </w:p>
                  <w:p w14:paraId="45FA96FA" w14:textId="77777777" w:rsidR="00916ACC" w:rsidRPr="00B7374B" w:rsidRDefault="00916ACC" w:rsidP="00916ACC">
                    <w:pPr>
                      <w:spacing w:line="240" w:lineRule="auto"/>
                      <w:rPr>
                        <w:color w:val="808080"/>
                        <w:sz w:val="14"/>
                        <w:szCs w:val="14"/>
                      </w:rPr>
                    </w:pPr>
                  </w:p>
                </w:txbxContent>
              </v:textbox>
              <w10:wrap type="square"/>
            </v:shape>
          </w:pict>
        </mc:Fallback>
      </mc:AlternateContent>
    </w:r>
  </w:p>
  <w:p w14:paraId="217907AD" w14:textId="48910FED" w:rsidR="0054058F" w:rsidRDefault="0054058F" w:rsidP="002E09BF">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701"/>
    <w:multiLevelType w:val="multilevel"/>
    <w:tmpl w:val="69AA31E6"/>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2"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3" w15:restartNumberingAfterBreak="0">
    <w:nsid w:val="0F061A4E"/>
    <w:multiLevelType w:val="hybridMultilevel"/>
    <w:tmpl w:val="B3D237CA"/>
    <w:lvl w:ilvl="0" w:tplc="A4F262C6">
      <w:start w:val="1"/>
      <w:numFmt w:val="decimal"/>
      <w:lvlText w:val="[%1]."/>
      <w:lvlJc w:val="left"/>
      <w:pPr>
        <w:ind w:left="1224" w:hanging="360"/>
      </w:pPr>
      <w:rPr>
        <w:rFonts w:ascii="Georgia" w:hAnsi="Georgia" w:hint="default"/>
        <w:b w:val="0"/>
        <w:i w:val="0"/>
        <w:color w:val="3C1053"/>
        <w:sz w:val="18"/>
        <w:szCs w:val="18"/>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5" w15:restartNumberingAfterBreak="0">
    <w:nsid w:val="13072506"/>
    <w:multiLevelType w:val="hybridMultilevel"/>
    <w:tmpl w:val="71483B8C"/>
    <w:lvl w:ilvl="0" w:tplc="D0EA62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20DE2"/>
    <w:multiLevelType w:val="hybridMultilevel"/>
    <w:tmpl w:val="1DDA7790"/>
    <w:lvl w:ilvl="0" w:tplc="F39E9F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A5BAF"/>
    <w:multiLevelType w:val="hybridMultilevel"/>
    <w:tmpl w:val="056E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240E5F09"/>
    <w:multiLevelType w:val="hybridMultilevel"/>
    <w:tmpl w:val="5D669C5E"/>
    <w:lvl w:ilvl="0" w:tplc="A8740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715FB"/>
    <w:multiLevelType w:val="hybridMultilevel"/>
    <w:tmpl w:val="A7A4C4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DBB1893"/>
    <w:multiLevelType w:val="hybridMultilevel"/>
    <w:tmpl w:val="751C0CA0"/>
    <w:lvl w:ilvl="0" w:tplc="36CA63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D62EE"/>
    <w:multiLevelType w:val="hybridMultilevel"/>
    <w:tmpl w:val="CBDEA8A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B6B3F3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B209D9"/>
    <w:multiLevelType w:val="hybridMultilevel"/>
    <w:tmpl w:val="F83CAA10"/>
    <w:lvl w:ilvl="0" w:tplc="A6429CF8">
      <w:start w:val="1"/>
      <w:numFmt w:val="decimal"/>
      <w:lvlText w:val="(%1)"/>
      <w:lvlJc w:val="left"/>
      <w:pPr>
        <w:ind w:left="720" w:hanging="360"/>
      </w:pPr>
      <w:rPr>
        <w:rFonts w:ascii="Georgia" w:eastAsia="Times New Roman"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0372A"/>
    <w:multiLevelType w:val="multilevel"/>
    <w:tmpl w:val="9C54E036"/>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7" w15:restartNumberingAfterBreak="0">
    <w:nsid w:val="3F1707B8"/>
    <w:multiLevelType w:val="hybridMultilevel"/>
    <w:tmpl w:val="90E6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B1E21"/>
    <w:multiLevelType w:val="multilevel"/>
    <w:tmpl w:val="20B8A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8D44ED"/>
    <w:multiLevelType w:val="multilevel"/>
    <w:tmpl w:val="20746E86"/>
    <w:styleLink w:val="TableStyle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1A159D4"/>
    <w:multiLevelType w:val="hybridMultilevel"/>
    <w:tmpl w:val="FC169428"/>
    <w:lvl w:ilvl="0" w:tplc="DFF2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A030D"/>
    <w:multiLevelType w:val="multilevel"/>
    <w:tmpl w:val="1D98A7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CF3888"/>
    <w:multiLevelType w:val="hybridMultilevel"/>
    <w:tmpl w:val="05D06026"/>
    <w:lvl w:ilvl="0" w:tplc="239A26CE">
      <w:start w:val="1"/>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25" w15:restartNumberingAfterBreak="0">
    <w:nsid w:val="631D1F17"/>
    <w:multiLevelType w:val="multilevel"/>
    <w:tmpl w:val="BD1095E4"/>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F5C1D"/>
    <w:multiLevelType w:val="hybridMultilevel"/>
    <w:tmpl w:val="2EB8CB64"/>
    <w:lvl w:ilvl="0" w:tplc="85BACD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F67951"/>
    <w:multiLevelType w:val="multilevel"/>
    <w:tmpl w:val="33521ED0"/>
    <w:lvl w:ilvl="0">
      <w:start w:val="1"/>
      <w:numFmt w:val="upperRoman"/>
      <w:lvlText w:val="%1."/>
      <w:lvlJc w:val="left"/>
      <w:pPr>
        <w:tabs>
          <w:tab w:val="num" w:pos="510"/>
        </w:tabs>
        <w:ind w:left="510" w:hanging="510"/>
      </w:pPr>
      <w:rPr>
        <w:rFonts w:cs="Times New Roman" w:hint="default"/>
        <w:b/>
        <w:bCs/>
        <w:i w:val="0"/>
        <w:iCs w:val="0"/>
        <w:caps w:val="0"/>
        <w:smallCaps w:val="0"/>
        <w:strike w:val="0"/>
        <w:dstrike w:val="0"/>
        <w:noProof w:val="0"/>
        <w:vanish w:val="0"/>
        <w:color w:val="3C1053"/>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510"/>
        </w:tabs>
        <w:ind w:left="510" w:hanging="510"/>
      </w:pPr>
      <w:rPr>
        <w:rFonts w:ascii="Georgia" w:hAnsi="Georgia" w:hint="default"/>
        <w:b/>
        <w:i w:val="0"/>
        <w:color w:val="3C1053"/>
        <w:sz w:val="20"/>
      </w:rPr>
    </w:lvl>
    <w:lvl w:ilvl="2">
      <w:start w:val="1"/>
      <w:numFmt w:val="decimal"/>
      <w:lvlText w:val="%2.%3."/>
      <w:lvlJc w:val="left"/>
      <w:pPr>
        <w:tabs>
          <w:tab w:val="num" w:pos="510"/>
        </w:tabs>
        <w:ind w:left="510" w:hanging="510"/>
      </w:pPr>
      <w:rPr>
        <w:rFonts w:ascii="Georgia" w:hAnsi="Georgia" w:hint="default"/>
        <w:b w:val="0"/>
        <w:i/>
        <w:color w:val="auto"/>
        <w:sz w:val="20"/>
      </w:rPr>
    </w:lvl>
    <w:lvl w:ilvl="3">
      <w:start w:val="1"/>
      <w:numFmt w:val="decimal"/>
      <w:lvlText w:val="%2.%3.%4."/>
      <w:lvlJc w:val="left"/>
      <w:pPr>
        <w:tabs>
          <w:tab w:val="num" w:pos="1260"/>
        </w:tabs>
        <w:ind w:left="1260" w:hanging="700"/>
      </w:pPr>
      <w:rPr>
        <w:rFonts w:ascii="Georgia" w:hAnsi="Georgia" w:hint="default"/>
        <w:b w:val="0"/>
        <w:i w:val="0"/>
        <w:color w:val="auto"/>
        <w:sz w:val="20"/>
      </w:rPr>
    </w:lvl>
    <w:lvl w:ilvl="4">
      <w:start w:val="1"/>
      <w:numFmt w:val="lowerRoman"/>
      <w:lvlText w:val="%5."/>
      <w:lvlJc w:val="left"/>
      <w:pPr>
        <w:tabs>
          <w:tab w:val="num" w:pos="420"/>
        </w:tabs>
        <w:ind w:left="420" w:hanging="420"/>
      </w:pPr>
      <w:rPr>
        <w:rFonts w:ascii="Georgia" w:hAnsi="Georgia" w:hint="default"/>
        <w:b w:val="0"/>
        <w:i w:val="0"/>
        <w:color w:val="auto"/>
        <w:sz w:val="20"/>
      </w:rPr>
    </w:lvl>
    <w:lvl w:ilvl="5">
      <w:start w:val="1"/>
      <w:numFmt w:val="lowerLetter"/>
      <w:lvlText w:val="%6)"/>
      <w:lvlJc w:val="left"/>
      <w:pPr>
        <w:tabs>
          <w:tab w:val="num" w:pos="2240"/>
        </w:tabs>
        <w:ind w:left="2240" w:hanging="560"/>
      </w:pPr>
      <w:rPr>
        <w:rFonts w:ascii="Georgia" w:hAnsi="Georgia" w:hint="default"/>
        <w:b w:val="0"/>
        <w:i/>
        <w:iCs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29"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F52F5E"/>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95179B"/>
    <w:multiLevelType w:val="hybridMultilevel"/>
    <w:tmpl w:val="C21C3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2F7CF7"/>
    <w:multiLevelType w:val="hybridMultilevel"/>
    <w:tmpl w:val="DF70781C"/>
    <w:lvl w:ilvl="0" w:tplc="C3F662BA">
      <w:start w:val="20"/>
      <w:numFmt w:val="bullet"/>
      <w:lvlText w:val=""/>
      <w:lvlJc w:val="left"/>
      <w:pPr>
        <w:ind w:left="720" w:hanging="360"/>
      </w:pPr>
      <w:rPr>
        <w:rFonts w:ascii="Symbol" w:eastAsia="Times New Roman" w:hAnsi="Symbol" w:cs="Times New Roman" w:hint="default"/>
        <w:b/>
        <w:color w:val="3C105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06966">
    <w:abstractNumId w:val="24"/>
  </w:num>
  <w:num w:numId="2" w16cid:durableId="281881987">
    <w:abstractNumId w:val="8"/>
  </w:num>
  <w:num w:numId="3" w16cid:durableId="842160096">
    <w:abstractNumId w:val="28"/>
  </w:num>
  <w:num w:numId="4" w16cid:durableId="1340886662">
    <w:abstractNumId w:val="4"/>
  </w:num>
  <w:num w:numId="5" w16cid:durableId="372661151">
    <w:abstractNumId w:val="16"/>
  </w:num>
  <w:num w:numId="6" w16cid:durableId="1731608088">
    <w:abstractNumId w:val="28"/>
  </w:num>
  <w:num w:numId="7" w16cid:durableId="1414276598">
    <w:abstractNumId w:val="2"/>
  </w:num>
  <w:num w:numId="8" w16cid:durableId="1788353375">
    <w:abstractNumId w:val="1"/>
  </w:num>
  <w:num w:numId="9" w16cid:durableId="1527937338">
    <w:abstractNumId w:val="10"/>
  </w:num>
  <w:num w:numId="10" w16cid:durableId="596602223">
    <w:abstractNumId w:val="26"/>
  </w:num>
  <w:num w:numId="11" w16cid:durableId="403454339">
    <w:abstractNumId w:val="19"/>
  </w:num>
  <w:num w:numId="12" w16cid:durableId="1879975501">
    <w:abstractNumId w:val="23"/>
  </w:num>
  <w:num w:numId="13" w16cid:durableId="471868044">
    <w:abstractNumId w:val="14"/>
  </w:num>
  <w:num w:numId="14" w16cid:durableId="900746582">
    <w:abstractNumId w:val="0"/>
  </w:num>
  <w:num w:numId="15" w16cid:durableId="1765299974">
    <w:abstractNumId w:val="30"/>
  </w:num>
  <w:num w:numId="16" w16cid:durableId="1823234633">
    <w:abstractNumId w:val="25"/>
  </w:num>
  <w:num w:numId="17" w16cid:durableId="966622834">
    <w:abstractNumId w:val="3"/>
  </w:num>
  <w:num w:numId="18" w16cid:durableId="70156239">
    <w:abstractNumId w:val="32"/>
  </w:num>
  <w:num w:numId="19" w16cid:durableId="36901951">
    <w:abstractNumId w:val="31"/>
  </w:num>
  <w:num w:numId="20" w16cid:durableId="48499645">
    <w:abstractNumId w:val="6"/>
  </w:num>
  <w:num w:numId="21" w16cid:durableId="921523442">
    <w:abstractNumId w:val="22"/>
  </w:num>
  <w:num w:numId="22" w16cid:durableId="271136493">
    <w:abstractNumId w:val="13"/>
  </w:num>
  <w:num w:numId="23" w16cid:durableId="764690559">
    <w:abstractNumId w:val="15"/>
  </w:num>
  <w:num w:numId="24" w16cid:durableId="1877355770">
    <w:abstractNumId w:val="12"/>
  </w:num>
  <w:num w:numId="25" w16cid:durableId="649677581">
    <w:abstractNumId w:val="5"/>
  </w:num>
  <w:num w:numId="26" w16cid:durableId="708798001">
    <w:abstractNumId w:val="17"/>
  </w:num>
  <w:num w:numId="27" w16cid:durableId="2104493118">
    <w:abstractNumId w:val="20"/>
  </w:num>
  <w:num w:numId="28" w16cid:durableId="1196117860">
    <w:abstractNumId w:val="26"/>
  </w:num>
  <w:num w:numId="29" w16cid:durableId="1891108672">
    <w:abstractNumId w:val="11"/>
  </w:num>
  <w:num w:numId="30" w16cid:durableId="1918857021">
    <w:abstractNumId w:val="9"/>
  </w:num>
  <w:num w:numId="31" w16cid:durableId="141508385">
    <w:abstractNumId w:val="21"/>
  </w:num>
  <w:num w:numId="32" w16cid:durableId="925067331">
    <w:abstractNumId w:val="26"/>
  </w:num>
  <w:num w:numId="33" w16cid:durableId="1790661941">
    <w:abstractNumId w:val="26"/>
  </w:num>
  <w:num w:numId="34" w16cid:durableId="1820994491">
    <w:abstractNumId w:val="26"/>
  </w:num>
  <w:num w:numId="35" w16cid:durableId="1999503528">
    <w:abstractNumId w:val="26"/>
  </w:num>
  <w:num w:numId="36" w16cid:durableId="162163268">
    <w:abstractNumId w:val="26"/>
  </w:num>
  <w:num w:numId="37" w16cid:durableId="17463881">
    <w:abstractNumId w:val="26"/>
  </w:num>
  <w:num w:numId="38" w16cid:durableId="788864871">
    <w:abstractNumId w:val="26"/>
  </w:num>
  <w:num w:numId="39" w16cid:durableId="2045910209">
    <w:abstractNumId w:val="26"/>
  </w:num>
  <w:num w:numId="40" w16cid:durableId="1985893939">
    <w:abstractNumId w:val="18"/>
  </w:num>
  <w:num w:numId="41" w16cid:durableId="16615405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2265334">
    <w:abstractNumId w:val="7"/>
  </w:num>
  <w:num w:numId="43" w16cid:durableId="1203789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842"/>
    <w:rsid w:val="00000429"/>
    <w:rsid w:val="0000107B"/>
    <w:rsid w:val="00002746"/>
    <w:rsid w:val="00004C66"/>
    <w:rsid w:val="00005184"/>
    <w:rsid w:val="00005FF2"/>
    <w:rsid w:val="00006C3A"/>
    <w:rsid w:val="00007493"/>
    <w:rsid w:val="00010633"/>
    <w:rsid w:val="000106D6"/>
    <w:rsid w:val="00011B64"/>
    <w:rsid w:val="00013346"/>
    <w:rsid w:val="00013C6A"/>
    <w:rsid w:val="000143D6"/>
    <w:rsid w:val="00014A47"/>
    <w:rsid w:val="000150C7"/>
    <w:rsid w:val="00015668"/>
    <w:rsid w:val="00015A24"/>
    <w:rsid w:val="00015EA6"/>
    <w:rsid w:val="00015FAE"/>
    <w:rsid w:val="00017922"/>
    <w:rsid w:val="00017AB5"/>
    <w:rsid w:val="00020C42"/>
    <w:rsid w:val="00020CDC"/>
    <w:rsid w:val="0002142C"/>
    <w:rsid w:val="000215F4"/>
    <w:rsid w:val="00022280"/>
    <w:rsid w:val="0002330A"/>
    <w:rsid w:val="00023BE7"/>
    <w:rsid w:val="0002456C"/>
    <w:rsid w:val="00025E74"/>
    <w:rsid w:val="00027176"/>
    <w:rsid w:val="000273DA"/>
    <w:rsid w:val="000300FD"/>
    <w:rsid w:val="00031CFC"/>
    <w:rsid w:val="00032EDC"/>
    <w:rsid w:val="0003315A"/>
    <w:rsid w:val="00033209"/>
    <w:rsid w:val="00033D0E"/>
    <w:rsid w:val="00034DF2"/>
    <w:rsid w:val="00034FEA"/>
    <w:rsid w:val="000361ED"/>
    <w:rsid w:val="000374BE"/>
    <w:rsid w:val="0004033A"/>
    <w:rsid w:val="00042ED9"/>
    <w:rsid w:val="0004473E"/>
    <w:rsid w:val="00045133"/>
    <w:rsid w:val="00045F1A"/>
    <w:rsid w:val="0004667A"/>
    <w:rsid w:val="0004668F"/>
    <w:rsid w:val="00046AE3"/>
    <w:rsid w:val="00046F11"/>
    <w:rsid w:val="0004752E"/>
    <w:rsid w:val="00050826"/>
    <w:rsid w:val="0005115B"/>
    <w:rsid w:val="00051F30"/>
    <w:rsid w:val="000528BA"/>
    <w:rsid w:val="00052F2B"/>
    <w:rsid w:val="00055D85"/>
    <w:rsid w:val="000562AC"/>
    <w:rsid w:val="0005769E"/>
    <w:rsid w:val="00060CED"/>
    <w:rsid w:val="00060E72"/>
    <w:rsid w:val="00061A7C"/>
    <w:rsid w:val="00061AE6"/>
    <w:rsid w:val="00062076"/>
    <w:rsid w:val="00062293"/>
    <w:rsid w:val="000623BE"/>
    <w:rsid w:val="000623DF"/>
    <w:rsid w:val="00064089"/>
    <w:rsid w:val="00064410"/>
    <w:rsid w:val="00065B6C"/>
    <w:rsid w:val="00066557"/>
    <w:rsid w:val="00066836"/>
    <w:rsid w:val="00067E2B"/>
    <w:rsid w:val="0007009C"/>
    <w:rsid w:val="00070569"/>
    <w:rsid w:val="00071FA7"/>
    <w:rsid w:val="000722FB"/>
    <w:rsid w:val="00072666"/>
    <w:rsid w:val="00072D53"/>
    <w:rsid w:val="00072EFA"/>
    <w:rsid w:val="0007336D"/>
    <w:rsid w:val="00073401"/>
    <w:rsid w:val="000748D1"/>
    <w:rsid w:val="0007602B"/>
    <w:rsid w:val="000778B5"/>
    <w:rsid w:val="00077C37"/>
    <w:rsid w:val="00080C7F"/>
    <w:rsid w:val="00081312"/>
    <w:rsid w:val="000819EE"/>
    <w:rsid w:val="00083093"/>
    <w:rsid w:val="00083F12"/>
    <w:rsid w:val="00084722"/>
    <w:rsid w:val="000847B5"/>
    <w:rsid w:val="00084E79"/>
    <w:rsid w:val="000863F4"/>
    <w:rsid w:val="00090EC7"/>
    <w:rsid w:val="00092106"/>
    <w:rsid w:val="000935F0"/>
    <w:rsid w:val="0009382E"/>
    <w:rsid w:val="00093F66"/>
    <w:rsid w:val="0009632D"/>
    <w:rsid w:val="00096BF7"/>
    <w:rsid w:val="000972C7"/>
    <w:rsid w:val="00097317"/>
    <w:rsid w:val="00097432"/>
    <w:rsid w:val="00097CA0"/>
    <w:rsid w:val="000A0830"/>
    <w:rsid w:val="000A1CA1"/>
    <w:rsid w:val="000A2153"/>
    <w:rsid w:val="000A3E34"/>
    <w:rsid w:val="000A49CA"/>
    <w:rsid w:val="000A4AE7"/>
    <w:rsid w:val="000A5F90"/>
    <w:rsid w:val="000A6796"/>
    <w:rsid w:val="000A7104"/>
    <w:rsid w:val="000A7B08"/>
    <w:rsid w:val="000B07F1"/>
    <w:rsid w:val="000B0F71"/>
    <w:rsid w:val="000B1B1D"/>
    <w:rsid w:val="000B2073"/>
    <w:rsid w:val="000B3AC5"/>
    <w:rsid w:val="000B3DC8"/>
    <w:rsid w:val="000B42D0"/>
    <w:rsid w:val="000B46E5"/>
    <w:rsid w:val="000B4BEC"/>
    <w:rsid w:val="000B627B"/>
    <w:rsid w:val="000B7C25"/>
    <w:rsid w:val="000B7CE9"/>
    <w:rsid w:val="000B7E19"/>
    <w:rsid w:val="000C1311"/>
    <w:rsid w:val="000C13BE"/>
    <w:rsid w:val="000C18B7"/>
    <w:rsid w:val="000C1C06"/>
    <w:rsid w:val="000C2475"/>
    <w:rsid w:val="000C2991"/>
    <w:rsid w:val="000C2E06"/>
    <w:rsid w:val="000C3224"/>
    <w:rsid w:val="000C3366"/>
    <w:rsid w:val="000C33A4"/>
    <w:rsid w:val="000C3C8A"/>
    <w:rsid w:val="000C45B8"/>
    <w:rsid w:val="000C503C"/>
    <w:rsid w:val="000C54B2"/>
    <w:rsid w:val="000C665F"/>
    <w:rsid w:val="000C728C"/>
    <w:rsid w:val="000C7DB8"/>
    <w:rsid w:val="000D0279"/>
    <w:rsid w:val="000D0E0F"/>
    <w:rsid w:val="000D0E39"/>
    <w:rsid w:val="000D1F1C"/>
    <w:rsid w:val="000D2DB2"/>
    <w:rsid w:val="000D2E7C"/>
    <w:rsid w:val="000D3DA0"/>
    <w:rsid w:val="000D528C"/>
    <w:rsid w:val="000D77A6"/>
    <w:rsid w:val="000E083B"/>
    <w:rsid w:val="000E0BA1"/>
    <w:rsid w:val="000E0C3E"/>
    <w:rsid w:val="000E1069"/>
    <w:rsid w:val="000E1BEB"/>
    <w:rsid w:val="000E2196"/>
    <w:rsid w:val="000E2B91"/>
    <w:rsid w:val="000E2D0C"/>
    <w:rsid w:val="000E3546"/>
    <w:rsid w:val="000E5A86"/>
    <w:rsid w:val="000E5F59"/>
    <w:rsid w:val="000E6404"/>
    <w:rsid w:val="000E6E89"/>
    <w:rsid w:val="000E7367"/>
    <w:rsid w:val="000E75D2"/>
    <w:rsid w:val="000E7C14"/>
    <w:rsid w:val="000E7EC7"/>
    <w:rsid w:val="000F0E42"/>
    <w:rsid w:val="000F24E3"/>
    <w:rsid w:val="000F24E8"/>
    <w:rsid w:val="000F276E"/>
    <w:rsid w:val="000F3326"/>
    <w:rsid w:val="000F439A"/>
    <w:rsid w:val="000F460A"/>
    <w:rsid w:val="000F6ACF"/>
    <w:rsid w:val="00100387"/>
    <w:rsid w:val="00100E15"/>
    <w:rsid w:val="001020EA"/>
    <w:rsid w:val="00102573"/>
    <w:rsid w:val="00102C9F"/>
    <w:rsid w:val="001036C6"/>
    <w:rsid w:val="00105224"/>
    <w:rsid w:val="00105240"/>
    <w:rsid w:val="0010544F"/>
    <w:rsid w:val="00106DBE"/>
    <w:rsid w:val="001070DB"/>
    <w:rsid w:val="0010766B"/>
    <w:rsid w:val="00110DE7"/>
    <w:rsid w:val="00111101"/>
    <w:rsid w:val="0011177F"/>
    <w:rsid w:val="001123A7"/>
    <w:rsid w:val="00112A30"/>
    <w:rsid w:val="00112C92"/>
    <w:rsid w:val="0011358F"/>
    <w:rsid w:val="001151F3"/>
    <w:rsid w:val="001161F6"/>
    <w:rsid w:val="00117DAA"/>
    <w:rsid w:val="00120778"/>
    <w:rsid w:val="00123057"/>
    <w:rsid w:val="0012354A"/>
    <w:rsid w:val="001235DA"/>
    <w:rsid w:val="0012363F"/>
    <w:rsid w:val="0012397C"/>
    <w:rsid w:val="00123A5A"/>
    <w:rsid w:val="001266C1"/>
    <w:rsid w:val="001302C0"/>
    <w:rsid w:val="001314B0"/>
    <w:rsid w:val="00131782"/>
    <w:rsid w:val="0013252D"/>
    <w:rsid w:val="00133426"/>
    <w:rsid w:val="001339D7"/>
    <w:rsid w:val="00134114"/>
    <w:rsid w:val="00135F8D"/>
    <w:rsid w:val="00136552"/>
    <w:rsid w:val="00137B5A"/>
    <w:rsid w:val="00137E4A"/>
    <w:rsid w:val="001410F3"/>
    <w:rsid w:val="0014187E"/>
    <w:rsid w:val="001437F7"/>
    <w:rsid w:val="00143927"/>
    <w:rsid w:val="00144064"/>
    <w:rsid w:val="00144221"/>
    <w:rsid w:val="00144DE7"/>
    <w:rsid w:val="001456F0"/>
    <w:rsid w:val="00146278"/>
    <w:rsid w:val="001464DF"/>
    <w:rsid w:val="001466FB"/>
    <w:rsid w:val="001470F2"/>
    <w:rsid w:val="00147E1F"/>
    <w:rsid w:val="001508C6"/>
    <w:rsid w:val="00150D30"/>
    <w:rsid w:val="00152E80"/>
    <w:rsid w:val="00152F94"/>
    <w:rsid w:val="0015369E"/>
    <w:rsid w:val="00153A87"/>
    <w:rsid w:val="00155F33"/>
    <w:rsid w:val="00156356"/>
    <w:rsid w:val="0015649B"/>
    <w:rsid w:val="00157410"/>
    <w:rsid w:val="00160510"/>
    <w:rsid w:val="00162451"/>
    <w:rsid w:val="00162EBD"/>
    <w:rsid w:val="00163094"/>
    <w:rsid w:val="00163DCC"/>
    <w:rsid w:val="00164A6E"/>
    <w:rsid w:val="00165D60"/>
    <w:rsid w:val="00166336"/>
    <w:rsid w:val="00166D27"/>
    <w:rsid w:val="00166F35"/>
    <w:rsid w:val="0016772C"/>
    <w:rsid w:val="00167ADE"/>
    <w:rsid w:val="00170901"/>
    <w:rsid w:val="00171A1F"/>
    <w:rsid w:val="001720BF"/>
    <w:rsid w:val="00172120"/>
    <w:rsid w:val="001723BC"/>
    <w:rsid w:val="00172AE3"/>
    <w:rsid w:val="001730BE"/>
    <w:rsid w:val="0017388D"/>
    <w:rsid w:val="00174AAA"/>
    <w:rsid w:val="00174DA2"/>
    <w:rsid w:val="00175AD6"/>
    <w:rsid w:val="00175BCA"/>
    <w:rsid w:val="00176D35"/>
    <w:rsid w:val="00177EA7"/>
    <w:rsid w:val="00180B36"/>
    <w:rsid w:val="0018111C"/>
    <w:rsid w:val="00181C16"/>
    <w:rsid w:val="00181C42"/>
    <w:rsid w:val="00183AFE"/>
    <w:rsid w:val="00185FA1"/>
    <w:rsid w:val="00185FC2"/>
    <w:rsid w:val="00185FF7"/>
    <w:rsid w:val="001865A7"/>
    <w:rsid w:val="00187280"/>
    <w:rsid w:val="001873D2"/>
    <w:rsid w:val="00187D2E"/>
    <w:rsid w:val="00190168"/>
    <w:rsid w:val="00190901"/>
    <w:rsid w:val="00191D85"/>
    <w:rsid w:val="00193A8D"/>
    <w:rsid w:val="00193ABF"/>
    <w:rsid w:val="00193C1B"/>
    <w:rsid w:val="001944B3"/>
    <w:rsid w:val="00195E0B"/>
    <w:rsid w:val="00196E77"/>
    <w:rsid w:val="00197814"/>
    <w:rsid w:val="0019797A"/>
    <w:rsid w:val="001A0149"/>
    <w:rsid w:val="001A10DD"/>
    <w:rsid w:val="001A285A"/>
    <w:rsid w:val="001A3819"/>
    <w:rsid w:val="001A3941"/>
    <w:rsid w:val="001A3BCF"/>
    <w:rsid w:val="001A3C8B"/>
    <w:rsid w:val="001A4096"/>
    <w:rsid w:val="001A4522"/>
    <w:rsid w:val="001A4AFF"/>
    <w:rsid w:val="001A5614"/>
    <w:rsid w:val="001A5A38"/>
    <w:rsid w:val="001A5BE5"/>
    <w:rsid w:val="001A6FF9"/>
    <w:rsid w:val="001A7C01"/>
    <w:rsid w:val="001A7D5A"/>
    <w:rsid w:val="001B030B"/>
    <w:rsid w:val="001B09A9"/>
    <w:rsid w:val="001B0C60"/>
    <w:rsid w:val="001B0FDC"/>
    <w:rsid w:val="001B1156"/>
    <w:rsid w:val="001B129A"/>
    <w:rsid w:val="001B1418"/>
    <w:rsid w:val="001B1F57"/>
    <w:rsid w:val="001B2280"/>
    <w:rsid w:val="001B28C0"/>
    <w:rsid w:val="001B36DB"/>
    <w:rsid w:val="001B4030"/>
    <w:rsid w:val="001B4B99"/>
    <w:rsid w:val="001B5125"/>
    <w:rsid w:val="001B5ABC"/>
    <w:rsid w:val="001C161E"/>
    <w:rsid w:val="001C18DA"/>
    <w:rsid w:val="001C1E4F"/>
    <w:rsid w:val="001C1F56"/>
    <w:rsid w:val="001C2036"/>
    <w:rsid w:val="001C23E5"/>
    <w:rsid w:val="001C2CAF"/>
    <w:rsid w:val="001C41DA"/>
    <w:rsid w:val="001C54DA"/>
    <w:rsid w:val="001C6F54"/>
    <w:rsid w:val="001C7558"/>
    <w:rsid w:val="001C785D"/>
    <w:rsid w:val="001D0284"/>
    <w:rsid w:val="001D0458"/>
    <w:rsid w:val="001D17B2"/>
    <w:rsid w:val="001D1A57"/>
    <w:rsid w:val="001D3826"/>
    <w:rsid w:val="001D3F72"/>
    <w:rsid w:val="001D44A4"/>
    <w:rsid w:val="001D588A"/>
    <w:rsid w:val="001D5D1D"/>
    <w:rsid w:val="001D61FA"/>
    <w:rsid w:val="001D6E6B"/>
    <w:rsid w:val="001E1EE0"/>
    <w:rsid w:val="001E248D"/>
    <w:rsid w:val="001E4908"/>
    <w:rsid w:val="001E4920"/>
    <w:rsid w:val="001E5DA2"/>
    <w:rsid w:val="001E652E"/>
    <w:rsid w:val="001E67CE"/>
    <w:rsid w:val="001E6CC4"/>
    <w:rsid w:val="001E7A85"/>
    <w:rsid w:val="001E7AF4"/>
    <w:rsid w:val="001F011D"/>
    <w:rsid w:val="001F0E29"/>
    <w:rsid w:val="001F134F"/>
    <w:rsid w:val="001F14FB"/>
    <w:rsid w:val="001F225F"/>
    <w:rsid w:val="001F2666"/>
    <w:rsid w:val="001F2C2A"/>
    <w:rsid w:val="001F38DD"/>
    <w:rsid w:val="001F451D"/>
    <w:rsid w:val="001F4755"/>
    <w:rsid w:val="001F5749"/>
    <w:rsid w:val="001F61E7"/>
    <w:rsid w:val="001F6260"/>
    <w:rsid w:val="001F6B5B"/>
    <w:rsid w:val="001F7753"/>
    <w:rsid w:val="00200386"/>
    <w:rsid w:val="0020181B"/>
    <w:rsid w:val="00201DED"/>
    <w:rsid w:val="00202399"/>
    <w:rsid w:val="00202F37"/>
    <w:rsid w:val="002037CB"/>
    <w:rsid w:val="002039BA"/>
    <w:rsid w:val="00203D48"/>
    <w:rsid w:val="002043BE"/>
    <w:rsid w:val="00204462"/>
    <w:rsid w:val="00204D03"/>
    <w:rsid w:val="00205105"/>
    <w:rsid w:val="002057E5"/>
    <w:rsid w:val="00205FF5"/>
    <w:rsid w:val="0020638C"/>
    <w:rsid w:val="002063C9"/>
    <w:rsid w:val="0020694E"/>
    <w:rsid w:val="002108D7"/>
    <w:rsid w:val="002111A3"/>
    <w:rsid w:val="002114CA"/>
    <w:rsid w:val="002118EB"/>
    <w:rsid w:val="0021231A"/>
    <w:rsid w:val="00212823"/>
    <w:rsid w:val="00216488"/>
    <w:rsid w:val="00216768"/>
    <w:rsid w:val="0021794C"/>
    <w:rsid w:val="00217EDB"/>
    <w:rsid w:val="002206C6"/>
    <w:rsid w:val="00220CFD"/>
    <w:rsid w:val="00221226"/>
    <w:rsid w:val="00221511"/>
    <w:rsid w:val="00222616"/>
    <w:rsid w:val="00222A84"/>
    <w:rsid w:val="00223258"/>
    <w:rsid w:val="002232C2"/>
    <w:rsid w:val="002236B5"/>
    <w:rsid w:val="00223E7F"/>
    <w:rsid w:val="00224F43"/>
    <w:rsid w:val="00225865"/>
    <w:rsid w:val="002258BB"/>
    <w:rsid w:val="00225DB5"/>
    <w:rsid w:val="00225E87"/>
    <w:rsid w:val="002263B0"/>
    <w:rsid w:val="00226523"/>
    <w:rsid w:val="00226540"/>
    <w:rsid w:val="00227ADD"/>
    <w:rsid w:val="00230DB8"/>
    <w:rsid w:val="00230F76"/>
    <w:rsid w:val="002316DD"/>
    <w:rsid w:val="002317D5"/>
    <w:rsid w:val="002320C4"/>
    <w:rsid w:val="00232C92"/>
    <w:rsid w:val="002335A4"/>
    <w:rsid w:val="0023363A"/>
    <w:rsid w:val="00234A0B"/>
    <w:rsid w:val="002359DB"/>
    <w:rsid w:val="002363F3"/>
    <w:rsid w:val="00236F66"/>
    <w:rsid w:val="0023710C"/>
    <w:rsid w:val="0023738A"/>
    <w:rsid w:val="002376BE"/>
    <w:rsid w:val="00240512"/>
    <w:rsid w:val="00241CD1"/>
    <w:rsid w:val="002427FD"/>
    <w:rsid w:val="00243763"/>
    <w:rsid w:val="002440A1"/>
    <w:rsid w:val="0024424E"/>
    <w:rsid w:val="00245F69"/>
    <w:rsid w:val="00245F9B"/>
    <w:rsid w:val="0024649C"/>
    <w:rsid w:val="00246E0F"/>
    <w:rsid w:val="00247647"/>
    <w:rsid w:val="002476D6"/>
    <w:rsid w:val="00247AA4"/>
    <w:rsid w:val="002503C8"/>
    <w:rsid w:val="00250E1E"/>
    <w:rsid w:val="002510A3"/>
    <w:rsid w:val="00251DF4"/>
    <w:rsid w:val="00251E4C"/>
    <w:rsid w:val="002521AB"/>
    <w:rsid w:val="00252282"/>
    <w:rsid w:val="002525E2"/>
    <w:rsid w:val="00253D0C"/>
    <w:rsid w:val="0025479B"/>
    <w:rsid w:val="00255ED3"/>
    <w:rsid w:val="00256633"/>
    <w:rsid w:val="0025663B"/>
    <w:rsid w:val="00256896"/>
    <w:rsid w:val="00256B09"/>
    <w:rsid w:val="00260F98"/>
    <w:rsid w:val="002618CA"/>
    <w:rsid w:val="0026220A"/>
    <w:rsid w:val="00262711"/>
    <w:rsid w:val="00262D8A"/>
    <w:rsid w:val="00263F7E"/>
    <w:rsid w:val="0026493B"/>
    <w:rsid w:val="00264997"/>
    <w:rsid w:val="00264B08"/>
    <w:rsid w:val="00264CF2"/>
    <w:rsid w:val="00267F12"/>
    <w:rsid w:val="00271657"/>
    <w:rsid w:val="00272392"/>
    <w:rsid w:val="00272C8C"/>
    <w:rsid w:val="0027311A"/>
    <w:rsid w:val="00273B7E"/>
    <w:rsid w:val="00273FCF"/>
    <w:rsid w:val="002747B9"/>
    <w:rsid w:val="002747F0"/>
    <w:rsid w:val="00274F0E"/>
    <w:rsid w:val="0027539A"/>
    <w:rsid w:val="002754AA"/>
    <w:rsid w:val="002759AE"/>
    <w:rsid w:val="00276E81"/>
    <w:rsid w:val="00277637"/>
    <w:rsid w:val="00280DCE"/>
    <w:rsid w:val="00280EF0"/>
    <w:rsid w:val="00281347"/>
    <w:rsid w:val="00281C3B"/>
    <w:rsid w:val="00281C76"/>
    <w:rsid w:val="002839E7"/>
    <w:rsid w:val="00284703"/>
    <w:rsid w:val="00285F1D"/>
    <w:rsid w:val="00286730"/>
    <w:rsid w:val="002871AC"/>
    <w:rsid w:val="002874C2"/>
    <w:rsid w:val="00291F0C"/>
    <w:rsid w:val="00292EC8"/>
    <w:rsid w:val="002940C4"/>
    <w:rsid w:val="002942FF"/>
    <w:rsid w:val="00294486"/>
    <w:rsid w:val="00294AA6"/>
    <w:rsid w:val="00295056"/>
    <w:rsid w:val="0029613B"/>
    <w:rsid w:val="002961EA"/>
    <w:rsid w:val="002963E3"/>
    <w:rsid w:val="00296483"/>
    <w:rsid w:val="002A195B"/>
    <w:rsid w:val="002A2429"/>
    <w:rsid w:val="002A343F"/>
    <w:rsid w:val="002A3545"/>
    <w:rsid w:val="002A47F2"/>
    <w:rsid w:val="002A487E"/>
    <w:rsid w:val="002A4CE9"/>
    <w:rsid w:val="002A5D50"/>
    <w:rsid w:val="002A5F5A"/>
    <w:rsid w:val="002A68C3"/>
    <w:rsid w:val="002A78F6"/>
    <w:rsid w:val="002A7985"/>
    <w:rsid w:val="002A7DD2"/>
    <w:rsid w:val="002B12E8"/>
    <w:rsid w:val="002B1ABD"/>
    <w:rsid w:val="002B1D44"/>
    <w:rsid w:val="002B3DC6"/>
    <w:rsid w:val="002B3DE8"/>
    <w:rsid w:val="002B4051"/>
    <w:rsid w:val="002B6ABB"/>
    <w:rsid w:val="002B7792"/>
    <w:rsid w:val="002C140C"/>
    <w:rsid w:val="002C18BF"/>
    <w:rsid w:val="002C2160"/>
    <w:rsid w:val="002C28F1"/>
    <w:rsid w:val="002C2ECE"/>
    <w:rsid w:val="002C2FFF"/>
    <w:rsid w:val="002C31CE"/>
    <w:rsid w:val="002C409D"/>
    <w:rsid w:val="002C41FA"/>
    <w:rsid w:val="002C4E49"/>
    <w:rsid w:val="002C5051"/>
    <w:rsid w:val="002C579A"/>
    <w:rsid w:val="002C5D0B"/>
    <w:rsid w:val="002C5DF7"/>
    <w:rsid w:val="002C6927"/>
    <w:rsid w:val="002D093B"/>
    <w:rsid w:val="002D153A"/>
    <w:rsid w:val="002D1559"/>
    <w:rsid w:val="002D1EB6"/>
    <w:rsid w:val="002D2726"/>
    <w:rsid w:val="002D59E4"/>
    <w:rsid w:val="002D5F13"/>
    <w:rsid w:val="002D6EFF"/>
    <w:rsid w:val="002D7427"/>
    <w:rsid w:val="002E029C"/>
    <w:rsid w:val="002E09BF"/>
    <w:rsid w:val="002E1728"/>
    <w:rsid w:val="002E17D8"/>
    <w:rsid w:val="002E2853"/>
    <w:rsid w:val="002E3469"/>
    <w:rsid w:val="002E3621"/>
    <w:rsid w:val="002E36B0"/>
    <w:rsid w:val="002E4B5F"/>
    <w:rsid w:val="002E5323"/>
    <w:rsid w:val="002E54CE"/>
    <w:rsid w:val="002E5B72"/>
    <w:rsid w:val="002E72BA"/>
    <w:rsid w:val="002F0038"/>
    <w:rsid w:val="002F022B"/>
    <w:rsid w:val="002F1FCE"/>
    <w:rsid w:val="002F3AEF"/>
    <w:rsid w:val="002F433A"/>
    <w:rsid w:val="002F5599"/>
    <w:rsid w:val="002F6996"/>
    <w:rsid w:val="002F753E"/>
    <w:rsid w:val="00300953"/>
    <w:rsid w:val="0030118E"/>
    <w:rsid w:val="003018A9"/>
    <w:rsid w:val="00302B84"/>
    <w:rsid w:val="00302D63"/>
    <w:rsid w:val="00302F25"/>
    <w:rsid w:val="0030390A"/>
    <w:rsid w:val="003062DC"/>
    <w:rsid w:val="00306A00"/>
    <w:rsid w:val="00306F2B"/>
    <w:rsid w:val="0031058D"/>
    <w:rsid w:val="00311798"/>
    <w:rsid w:val="00312249"/>
    <w:rsid w:val="003126B3"/>
    <w:rsid w:val="00312CB4"/>
    <w:rsid w:val="00314870"/>
    <w:rsid w:val="00315F4D"/>
    <w:rsid w:val="00320397"/>
    <w:rsid w:val="00320C3E"/>
    <w:rsid w:val="00321BE0"/>
    <w:rsid w:val="00321CD0"/>
    <w:rsid w:val="00321F6D"/>
    <w:rsid w:val="00321FD1"/>
    <w:rsid w:val="003233C5"/>
    <w:rsid w:val="003236A1"/>
    <w:rsid w:val="00324143"/>
    <w:rsid w:val="00325A74"/>
    <w:rsid w:val="00326B42"/>
    <w:rsid w:val="00326EF5"/>
    <w:rsid w:val="00327376"/>
    <w:rsid w:val="003313A2"/>
    <w:rsid w:val="00332CEA"/>
    <w:rsid w:val="00332ED7"/>
    <w:rsid w:val="00332F3D"/>
    <w:rsid w:val="00334269"/>
    <w:rsid w:val="003347B7"/>
    <w:rsid w:val="00334BC1"/>
    <w:rsid w:val="00335C4E"/>
    <w:rsid w:val="0033609A"/>
    <w:rsid w:val="003364A1"/>
    <w:rsid w:val="00337B25"/>
    <w:rsid w:val="00337C61"/>
    <w:rsid w:val="00337FDF"/>
    <w:rsid w:val="00341D26"/>
    <w:rsid w:val="003437A6"/>
    <w:rsid w:val="00343AE9"/>
    <w:rsid w:val="003441F6"/>
    <w:rsid w:val="00344D5D"/>
    <w:rsid w:val="0034546D"/>
    <w:rsid w:val="00346FFC"/>
    <w:rsid w:val="00347D43"/>
    <w:rsid w:val="00350BAB"/>
    <w:rsid w:val="00351706"/>
    <w:rsid w:val="00353738"/>
    <w:rsid w:val="003537C4"/>
    <w:rsid w:val="00354671"/>
    <w:rsid w:val="00354928"/>
    <w:rsid w:val="00354C32"/>
    <w:rsid w:val="00354DE3"/>
    <w:rsid w:val="003550E1"/>
    <w:rsid w:val="00355ACF"/>
    <w:rsid w:val="00357B01"/>
    <w:rsid w:val="00357EFA"/>
    <w:rsid w:val="00357F72"/>
    <w:rsid w:val="0036042B"/>
    <w:rsid w:val="00361609"/>
    <w:rsid w:val="00362BDC"/>
    <w:rsid w:val="0036357D"/>
    <w:rsid w:val="0036416D"/>
    <w:rsid w:val="00364982"/>
    <w:rsid w:val="00364B16"/>
    <w:rsid w:val="003654AE"/>
    <w:rsid w:val="00366687"/>
    <w:rsid w:val="00366DDD"/>
    <w:rsid w:val="003670CA"/>
    <w:rsid w:val="00367C3A"/>
    <w:rsid w:val="00370037"/>
    <w:rsid w:val="00370207"/>
    <w:rsid w:val="003718B0"/>
    <w:rsid w:val="00373502"/>
    <w:rsid w:val="00373553"/>
    <w:rsid w:val="0037366B"/>
    <w:rsid w:val="00373834"/>
    <w:rsid w:val="00373DF7"/>
    <w:rsid w:val="003749E9"/>
    <w:rsid w:val="00376E8A"/>
    <w:rsid w:val="00380305"/>
    <w:rsid w:val="0038041D"/>
    <w:rsid w:val="003805E3"/>
    <w:rsid w:val="00380995"/>
    <w:rsid w:val="0038136B"/>
    <w:rsid w:val="00381623"/>
    <w:rsid w:val="00382A71"/>
    <w:rsid w:val="00383706"/>
    <w:rsid w:val="00384668"/>
    <w:rsid w:val="003852DE"/>
    <w:rsid w:val="00385352"/>
    <w:rsid w:val="003858C6"/>
    <w:rsid w:val="003860F4"/>
    <w:rsid w:val="00386200"/>
    <w:rsid w:val="00387613"/>
    <w:rsid w:val="0038766C"/>
    <w:rsid w:val="00390EBC"/>
    <w:rsid w:val="0039174A"/>
    <w:rsid w:val="00391878"/>
    <w:rsid w:val="00391BF1"/>
    <w:rsid w:val="003922A5"/>
    <w:rsid w:val="00393847"/>
    <w:rsid w:val="0039496D"/>
    <w:rsid w:val="00394B05"/>
    <w:rsid w:val="00395500"/>
    <w:rsid w:val="00395EF1"/>
    <w:rsid w:val="003962F3"/>
    <w:rsid w:val="00396AD6"/>
    <w:rsid w:val="0039721A"/>
    <w:rsid w:val="0039784D"/>
    <w:rsid w:val="003A0C49"/>
    <w:rsid w:val="003A1966"/>
    <w:rsid w:val="003A37A0"/>
    <w:rsid w:val="003A466F"/>
    <w:rsid w:val="003A73C4"/>
    <w:rsid w:val="003A7C78"/>
    <w:rsid w:val="003B062E"/>
    <w:rsid w:val="003B1E57"/>
    <w:rsid w:val="003B331F"/>
    <w:rsid w:val="003B33C9"/>
    <w:rsid w:val="003B5F8D"/>
    <w:rsid w:val="003B6B40"/>
    <w:rsid w:val="003B7B33"/>
    <w:rsid w:val="003B7CA5"/>
    <w:rsid w:val="003B7CC1"/>
    <w:rsid w:val="003C0897"/>
    <w:rsid w:val="003C0AA2"/>
    <w:rsid w:val="003C1E11"/>
    <w:rsid w:val="003C216C"/>
    <w:rsid w:val="003C3402"/>
    <w:rsid w:val="003C3970"/>
    <w:rsid w:val="003C4803"/>
    <w:rsid w:val="003C51C9"/>
    <w:rsid w:val="003C53DD"/>
    <w:rsid w:val="003C55A2"/>
    <w:rsid w:val="003D0622"/>
    <w:rsid w:val="003D134F"/>
    <w:rsid w:val="003D15AE"/>
    <w:rsid w:val="003D173C"/>
    <w:rsid w:val="003D2E71"/>
    <w:rsid w:val="003D2EA1"/>
    <w:rsid w:val="003D2F34"/>
    <w:rsid w:val="003D379E"/>
    <w:rsid w:val="003D3EB6"/>
    <w:rsid w:val="003D454C"/>
    <w:rsid w:val="003D559B"/>
    <w:rsid w:val="003D6DA7"/>
    <w:rsid w:val="003D75DC"/>
    <w:rsid w:val="003E2036"/>
    <w:rsid w:val="003E3234"/>
    <w:rsid w:val="003E3402"/>
    <w:rsid w:val="003E471F"/>
    <w:rsid w:val="003E499A"/>
    <w:rsid w:val="003E4CDA"/>
    <w:rsid w:val="003E5003"/>
    <w:rsid w:val="003E56B1"/>
    <w:rsid w:val="003E6294"/>
    <w:rsid w:val="003E6570"/>
    <w:rsid w:val="003E739F"/>
    <w:rsid w:val="003E763E"/>
    <w:rsid w:val="003F0F89"/>
    <w:rsid w:val="003F1665"/>
    <w:rsid w:val="003F25EC"/>
    <w:rsid w:val="003F329E"/>
    <w:rsid w:val="003F3E49"/>
    <w:rsid w:val="003F5DE1"/>
    <w:rsid w:val="003F6687"/>
    <w:rsid w:val="003F6F6A"/>
    <w:rsid w:val="003F7209"/>
    <w:rsid w:val="003F7866"/>
    <w:rsid w:val="004006EA"/>
    <w:rsid w:val="00401187"/>
    <w:rsid w:val="00402106"/>
    <w:rsid w:val="00402732"/>
    <w:rsid w:val="00403F9A"/>
    <w:rsid w:val="004041A3"/>
    <w:rsid w:val="00406592"/>
    <w:rsid w:val="00407184"/>
    <w:rsid w:val="00407189"/>
    <w:rsid w:val="00411799"/>
    <w:rsid w:val="00412AB6"/>
    <w:rsid w:val="0041403E"/>
    <w:rsid w:val="00414346"/>
    <w:rsid w:val="00415A91"/>
    <w:rsid w:val="00416285"/>
    <w:rsid w:val="00416353"/>
    <w:rsid w:val="004168BF"/>
    <w:rsid w:val="00416B5F"/>
    <w:rsid w:val="00416CA9"/>
    <w:rsid w:val="00417533"/>
    <w:rsid w:val="004179DB"/>
    <w:rsid w:val="004201DE"/>
    <w:rsid w:val="00420200"/>
    <w:rsid w:val="00420758"/>
    <w:rsid w:val="004209B9"/>
    <w:rsid w:val="004227BF"/>
    <w:rsid w:val="00423426"/>
    <w:rsid w:val="00423A9D"/>
    <w:rsid w:val="00423C6C"/>
    <w:rsid w:val="00424B77"/>
    <w:rsid w:val="0042586A"/>
    <w:rsid w:val="00425A69"/>
    <w:rsid w:val="00425AC9"/>
    <w:rsid w:val="00426C13"/>
    <w:rsid w:val="00427668"/>
    <w:rsid w:val="00427C2D"/>
    <w:rsid w:val="00427E84"/>
    <w:rsid w:val="00430177"/>
    <w:rsid w:val="004301B1"/>
    <w:rsid w:val="004303C9"/>
    <w:rsid w:val="00432280"/>
    <w:rsid w:val="004328A4"/>
    <w:rsid w:val="00435FE1"/>
    <w:rsid w:val="00436B07"/>
    <w:rsid w:val="00436B47"/>
    <w:rsid w:val="00436E99"/>
    <w:rsid w:val="00436F89"/>
    <w:rsid w:val="00437941"/>
    <w:rsid w:val="004400B6"/>
    <w:rsid w:val="0044123B"/>
    <w:rsid w:val="0044208F"/>
    <w:rsid w:val="00442446"/>
    <w:rsid w:val="00442EBC"/>
    <w:rsid w:val="00443C77"/>
    <w:rsid w:val="00443F04"/>
    <w:rsid w:val="00444096"/>
    <w:rsid w:val="004446FE"/>
    <w:rsid w:val="00444DBB"/>
    <w:rsid w:val="004450C9"/>
    <w:rsid w:val="0044521F"/>
    <w:rsid w:val="00445679"/>
    <w:rsid w:val="00445783"/>
    <w:rsid w:val="00446456"/>
    <w:rsid w:val="004470C0"/>
    <w:rsid w:val="00447E9E"/>
    <w:rsid w:val="004502F0"/>
    <w:rsid w:val="0045045B"/>
    <w:rsid w:val="00453CD3"/>
    <w:rsid w:val="0045411E"/>
    <w:rsid w:val="0045450C"/>
    <w:rsid w:val="00454804"/>
    <w:rsid w:val="00455846"/>
    <w:rsid w:val="0045622D"/>
    <w:rsid w:val="00456B7B"/>
    <w:rsid w:val="00457F9C"/>
    <w:rsid w:val="004603B2"/>
    <w:rsid w:val="00460474"/>
    <w:rsid w:val="00460733"/>
    <w:rsid w:val="00460C40"/>
    <w:rsid w:val="00461C8B"/>
    <w:rsid w:val="00461CEA"/>
    <w:rsid w:val="004626B6"/>
    <w:rsid w:val="004627D6"/>
    <w:rsid w:val="00462E0E"/>
    <w:rsid w:val="00462E2C"/>
    <w:rsid w:val="004632B6"/>
    <w:rsid w:val="0046362F"/>
    <w:rsid w:val="00463BDC"/>
    <w:rsid w:val="00463D94"/>
    <w:rsid w:val="00463E33"/>
    <w:rsid w:val="004644C1"/>
    <w:rsid w:val="00465429"/>
    <w:rsid w:val="00465F20"/>
    <w:rsid w:val="00466235"/>
    <w:rsid w:val="004709DD"/>
    <w:rsid w:val="0047144E"/>
    <w:rsid w:val="004715EB"/>
    <w:rsid w:val="00472173"/>
    <w:rsid w:val="00472310"/>
    <w:rsid w:val="00472954"/>
    <w:rsid w:val="00472C62"/>
    <w:rsid w:val="004731AE"/>
    <w:rsid w:val="004738E9"/>
    <w:rsid w:val="00475312"/>
    <w:rsid w:val="00475403"/>
    <w:rsid w:val="00475547"/>
    <w:rsid w:val="00476EE6"/>
    <w:rsid w:val="004771B0"/>
    <w:rsid w:val="00477653"/>
    <w:rsid w:val="00480EC6"/>
    <w:rsid w:val="00481F1D"/>
    <w:rsid w:val="00482009"/>
    <w:rsid w:val="004822DA"/>
    <w:rsid w:val="00483592"/>
    <w:rsid w:val="00483C72"/>
    <w:rsid w:val="00484B68"/>
    <w:rsid w:val="00485136"/>
    <w:rsid w:val="004852B4"/>
    <w:rsid w:val="004852EE"/>
    <w:rsid w:val="00485BB4"/>
    <w:rsid w:val="00485D85"/>
    <w:rsid w:val="004864BA"/>
    <w:rsid w:val="004867C9"/>
    <w:rsid w:val="00487231"/>
    <w:rsid w:val="004878D1"/>
    <w:rsid w:val="004902AA"/>
    <w:rsid w:val="0049099A"/>
    <w:rsid w:val="004911FB"/>
    <w:rsid w:val="0049147F"/>
    <w:rsid w:val="00491FDC"/>
    <w:rsid w:val="00493419"/>
    <w:rsid w:val="00493789"/>
    <w:rsid w:val="004947D5"/>
    <w:rsid w:val="004948FB"/>
    <w:rsid w:val="00494DA3"/>
    <w:rsid w:val="00495766"/>
    <w:rsid w:val="00495955"/>
    <w:rsid w:val="00495A6A"/>
    <w:rsid w:val="00495C74"/>
    <w:rsid w:val="00495C7D"/>
    <w:rsid w:val="00496854"/>
    <w:rsid w:val="004978DF"/>
    <w:rsid w:val="00497BB7"/>
    <w:rsid w:val="00497C74"/>
    <w:rsid w:val="00497D47"/>
    <w:rsid w:val="004A09D5"/>
    <w:rsid w:val="004A0B23"/>
    <w:rsid w:val="004A1059"/>
    <w:rsid w:val="004A2BCC"/>
    <w:rsid w:val="004A37F7"/>
    <w:rsid w:val="004A459C"/>
    <w:rsid w:val="004A4CA2"/>
    <w:rsid w:val="004A5978"/>
    <w:rsid w:val="004A62E2"/>
    <w:rsid w:val="004A6929"/>
    <w:rsid w:val="004A6C10"/>
    <w:rsid w:val="004A7667"/>
    <w:rsid w:val="004B02D5"/>
    <w:rsid w:val="004B15FB"/>
    <w:rsid w:val="004B28C6"/>
    <w:rsid w:val="004B383B"/>
    <w:rsid w:val="004B44E2"/>
    <w:rsid w:val="004B47E4"/>
    <w:rsid w:val="004B557F"/>
    <w:rsid w:val="004B59CA"/>
    <w:rsid w:val="004B61E0"/>
    <w:rsid w:val="004B69D5"/>
    <w:rsid w:val="004C03FD"/>
    <w:rsid w:val="004C1057"/>
    <w:rsid w:val="004C2563"/>
    <w:rsid w:val="004C2825"/>
    <w:rsid w:val="004C3314"/>
    <w:rsid w:val="004C35D3"/>
    <w:rsid w:val="004C413F"/>
    <w:rsid w:val="004C46D1"/>
    <w:rsid w:val="004C4789"/>
    <w:rsid w:val="004C5850"/>
    <w:rsid w:val="004C5FE8"/>
    <w:rsid w:val="004C62C8"/>
    <w:rsid w:val="004C6680"/>
    <w:rsid w:val="004C7137"/>
    <w:rsid w:val="004D0B48"/>
    <w:rsid w:val="004D26B3"/>
    <w:rsid w:val="004D2FF8"/>
    <w:rsid w:val="004D3B2F"/>
    <w:rsid w:val="004D4306"/>
    <w:rsid w:val="004D4979"/>
    <w:rsid w:val="004D5372"/>
    <w:rsid w:val="004D56EC"/>
    <w:rsid w:val="004D5AFF"/>
    <w:rsid w:val="004D70CE"/>
    <w:rsid w:val="004D73F6"/>
    <w:rsid w:val="004D75FD"/>
    <w:rsid w:val="004D762B"/>
    <w:rsid w:val="004E0DB3"/>
    <w:rsid w:val="004E1896"/>
    <w:rsid w:val="004E4270"/>
    <w:rsid w:val="004E42DC"/>
    <w:rsid w:val="004E4823"/>
    <w:rsid w:val="004E4E98"/>
    <w:rsid w:val="004E5246"/>
    <w:rsid w:val="004E793D"/>
    <w:rsid w:val="004E7F74"/>
    <w:rsid w:val="004F0193"/>
    <w:rsid w:val="004F031B"/>
    <w:rsid w:val="004F2BF9"/>
    <w:rsid w:val="004F3749"/>
    <w:rsid w:val="004F3BDE"/>
    <w:rsid w:val="004F43E0"/>
    <w:rsid w:val="004F4D45"/>
    <w:rsid w:val="004F5982"/>
    <w:rsid w:val="004F5CB4"/>
    <w:rsid w:val="004F5D42"/>
    <w:rsid w:val="004F639E"/>
    <w:rsid w:val="004F66A6"/>
    <w:rsid w:val="004F714E"/>
    <w:rsid w:val="0050005C"/>
    <w:rsid w:val="00500CB7"/>
    <w:rsid w:val="00502BEB"/>
    <w:rsid w:val="005038CA"/>
    <w:rsid w:val="00505CC9"/>
    <w:rsid w:val="00505E71"/>
    <w:rsid w:val="005062F1"/>
    <w:rsid w:val="00506976"/>
    <w:rsid w:val="00506B63"/>
    <w:rsid w:val="0051080E"/>
    <w:rsid w:val="00510A94"/>
    <w:rsid w:val="00510F90"/>
    <w:rsid w:val="0051126D"/>
    <w:rsid w:val="0051260B"/>
    <w:rsid w:val="00512C3A"/>
    <w:rsid w:val="005133C1"/>
    <w:rsid w:val="005136D5"/>
    <w:rsid w:val="0051489D"/>
    <w:rsid w:val="00514C64"/>
    <w:rsid w:val="00514D45"/>
    <w:rsid w:val="00517C2D"/>
    <w:rsid w:val="00517FAB"/>
    <w:rsid w:val="0052093C"/>
    <w:rsid w:val="00520B36"/>
    <w:rsid w:val="005215E0"/>
    <w:rsid w:val="00522AFB"/>
    <w:rsid w:val="00523203"/>
    <w:rsid w:val="00523A26"/>
    <w:rsid w:val="00523AF8"/>
    <w:rsid w:val="00524AA7"/>
    <w:rsid w:val="00524F43"/>
    <w:rsid w:val="00525470"/>
    <w:rsid w:val="00525541"/>
    <w:rsid w:val="005255DA"/>
    <w:rsid w:val="005257E1"/>
    <w:rsid w:val="0052583C"/>
    <w:rsid w:val="005265EC"/>
    <w:rsid w:val="0052798E"/>
    <w:rsid w:val="00527F68"/>
    <w:rsid w:val="00530CA4"/>
    <w:rsid w:val="005327BB"/>
    <w:rsid w:val="00532813"/>
    <w:rsid w:val="00532979"/>
    <w:rsid w:val="00532D0A"/>
    <w:rsid w:val="00534BCA"/>
    <w:rsid w:val="00535012"/>
    <w:rsid w:val="0053506E"/>
    <w:rsid w:val="005364A5"/>
    <w:rsid w:val="00537436"/>
    <w:rsid w:val="005375CE"/>
    <w:rsid w:val="00537741"/>
    <w:rsid w:val="00537D06"/>
    <w:rsid w:val="0054058F"/>
    <w:rsid w:val="00541851"/>
    <w:rsid w:val="005418F8"/>
    <w:rsid w:val="005427DE"/>
    <w:rsid w:val="005428EF"/>
    <w:rsid w:val="0054348B"/>
    <w:rsid w:val="005443DE"/>
    <w:rsid w:val="005449A8"/>
    <w:rsid w:val="0054663E"/>
    <w:rsid w:val="00547258"/>
    <w:rsid w:val="00550337"/>
    <w:rsid w:val="005503C7"/>
    <w:rsid w:val="0055045E"/>
    <w:rsid w:val="0055081B"/>
    <w:rsid w:val="00550AE2"/>
    <w:rsid w:val="005511BD"/>
    <w:rsid w:val="005520CC"/>
    <w:rsid w:val="00552161"/>
    <w:rsid w:val="0055231C"/>
    <w:rsid w:val="00552C51"/>
    <w:rsid w:val="0055338D"/>
    <w:rsid w:val="005549B8"/>
    <w:rsid w:val="00556718"/>
    <w:rsid w:val="0055716D"/>
    <w:rsid w:val="00557948"/>
    <w:rsid w:val="00557E67"/>
    <w:rsid w:val="00560D8A"/>
    <w:rsid w:val="0056108C"/>
    <w:rsid w:val="005619AE"/>
    <w:rsid w:val="00562BED"/>
    <w:rsid w:val="00563DBD"/>
    <w:rsid w:val="00563EF9"/>
    <w:rsid w:val="00564504"/>
    <w:rsid w:val="00564A82"/>
    <w:rsid w:val="005660CB"/>
    <w:rsid w:val="005668EA"/>
    <w:rsid w:val="00570516"/>
    <w:rsid w:val="005709CD"/>
    <w:rsid w:val="00570B9B"/>
    <w:rsid w:val="005712E9"/>
    <w:rsid w:val="00571AAE"/>
    <w:rsid w:val="00572233"/>
    <w:rsid w:val="00573449"/>
    <w:rsid w:val="00574F9E"/>
    <w:rsid w:val="00575F67"/>
    <w:rsid w:val="00575FEC"/>
    <w:rsid w:val="00576DA5"/>
    <w:rsid w:val="00577897"/>
    <w:rsid w:val="005804F1"/>
    <w:rsid w:val="005808B6"/>
    <w:rsid w:val="00581845"/>
    <w:rsid w:val="005845E0"/>
    <w:rsid w:val="00592B3E"/>
    <w:rsid w:val="00595FCB"/>
    <w:rsid w:val="005979AC"/>
    <w:rsid w:val="005A0CB5"/>
    <w:rsid w:val="005A189D"/>
    <w:rsid w:val="005A2526"/>
    <w:rsid w:val="005A2A6C"/>
    <w:rsid w:val="005A2EEF"/>
    <w:rsid w:val="005A3A1F"/>
    <w:rsid w:val="005A477E"/>
    <w:rsid w:val="005A5516"/>
    <w:rsid w:val="005A6DA9"/>
    <w:rsid w:val="005A74CB"/>
    <w:rsid w:val="005A77ED"/>
    <w:rsid w:val="005A7C8D"/>
    <w:rsid w:val="005B03CF"/>
    <w:rsid w:val="005B1437"/>
    <w:rsid w:val="005B1E63"/>
    <w:rsid w:val="005B2B50"/>
    <w:rsid w:val="005B2BC8"/>
    <w:rsid w:val="005B30C3"/>
    <w:rsid w:val="005B323F"/>
    <w:rsid w:val="005B4619"/>
    <w:rsid w:val="005B756C"/>
    <w:rsid w:val="005C1323"/>
    <w:rsid w:val="005C2B77"/>
    <w:rsid w:val="005C393A"/>
    <w:rsid w:val="005C482E"/>
    <w:rsid w:val="005C4BCB"/>
    <w:rsid w:val="005C4F21"/>
    <w:rsid w:val="005C64F2"/>
    <w:rsid w:val="005C6673"/>
    <w:rsid w:val="005C6B41"/>
    <w:rsid w:val="005C6CF9"/>
    <w:rsid w:val="005C737A"/>
    <w:rsid w:val="005C745F"/>
    <w:rsid w:val="005C7A30"/>
    <w:rsid w:val="005D08BA"/>
    <w:rsid w:val="005D0D20"/>
    <w:rsid w:val="005D2032"/>
    <w:rsid w:val="005D2040"/>
    <w:rsid w:val="005D2275"/>
    <w:rsid w:val="005D235C"/>
    <w:rsid w:val="005D23F8"/>
    <w:rsid w:val="005D2768"/>
    <w:rsid w:val="005D2DB0"/>
    <w:rsid w:val="005D32CB"/>
    <w:rsid w:val="005D3626"/>
    <w:rsid w:val="005D543B"/>
    <w:rsid w:val="005D6449"/>
    <w:rsid w:val="005D69C2"/>
    <w:rsid w:val="005D7D85"/>
    <w:rsid w:val="005E01AF"/>
    <w:rsid w:val="005E153E"/>
    <w:rsid w:val="005E3A5D"/>
    <w:rsid w:val="005E413C"/>
    <w:rsid w:val="005E464A"/>
    <w:rsid w:val="005E54DE"/>
    <w:rsid w:val="005E563D"/>
    <w:rsid w:val="005E5E04"/>
    <w:rsid w:val="005E5F81"/>
    <w:rsid w:val="005E726F"/>
    <w:rsid w:val="005F28EB"/>
    <w:rsid w:val="005F4844"/>
    <w:rsid w:val="005F4A7E"/>
    <w:rsid w:val="005F67CD"/>
    <w:rsid w:val="005F71F0"/>
    <w:rsid w:val="005F7868"/>
    <w:rsid w:val="005F79B5"/>
    <w:rsid w:val="006015F6"/>
    <w:rsid w:val="0060162C"/>
    <w:rsid w:val="006018CC"/>
    <w:rsid w:val="00601D99"/>
    <w:rsid w:val="00602A9B"/>
    <w:rsid w:val="00602C54"/>
    <w:rsid w:val="00602EE7"/>
    <w:rsid w:val="0060313C"/>
    <w:rsid w:val="00603483"/>
    <w:rsid w:val="00604963"/>
    <w:rsid w:val="00606996"/>
    <w:rsid w:val="00606D93"/>
    <w:rsid w:val="00610659"/>
    <w:rsid w:val="0061215F"/>
    <w:rsid w:val="0061269B"/>
    <w:rsid w:val="00612B38"/>
    <w:rsid w:val="0061449B"/>
    <w:rsid w:val="0061493B"/>
    <w:rsid w:val="0061545A"/>
    <w:rsid w:val="00615EA9"/>
    <w:rsid w:val="006160DC"/>
    <w:rsid w:val="00616D22"/>
    <w:rsid w:val="00617A31"/>
    <w:rsid w:val="006200F3"/>
    <w:rsid w:val="00620190"/>
    <w:rsid w:val="00621D99"/>
    <w:rsid w:val="00621F90"/>
    <w:rsid w:val="00622498"/>
    <w:rsid w:val="0062282E"/>
    <w:rsid w:val="00623FFC"/>
    <w:rsid w:val="00624798"/>
    <w:rsid w:val="006248B2"/>
    <w:rsid w:val="00624C8C"/>
    <w:rsid w:val="00625B03"/>
    <w:rsid w:val="00625FB1"/>
    <w:rsid w:val="00626ED6"/>
    <w:rsid w:val="006272A7"/>
    <w:rsid w:val="006306CA"/>
    <w:rsid w:val="0063260B"/>
    <w:rsid w:val="006326CB"/>
    <w:rsid w:val="00632781"/>
    <w:rsid w:val="00632DCC"/>
    <w:rsid w:val="006332B1"/>
    <w:rsid w:val="0063385C"/>
    <w:rsid w:val="00633B28"/>
    <w:rsid w:val="0063527A"/>
    <w:rsid w:val="00635A79"/>
    <w:rsid w:val="0063604F"/>
    <w:rsid w:val="006365EF"/>
    <w:rsid w:val="00636888"/>
    <w:rsid w:val="00636A86"/>
    <w:rsid w:val="006379F9"/>
    <w:rsid w:val="00640703"/>
    <w:rsid w:val="00640B53"/>
    <w:rsid w:val="00641636"/>
    <w:rsid w:val="00642094"/>
    <w:rsid w:val="006424D5"/>
    <w:rsid w:val="00644243"/>
    <w:rsid w:val="0064566B"/>
    <w:rsid w:val="00645BFE"/>
    <w:rsid w:val="00645D90"/>
    <w:rsid w:val="0064649C"/>
    <w:rsid w:val="00646550"/>
    <w:rsid w:val="006466BF"/>
    <w:rsid w:val="00646A20"/>
    <w:rsid w:val="00646EAB"/>
    <w:rsid w:val="0065055C"/>
    <w:rsid w:val="00650A7C"/>
    <w:rsid w:val="00650EDB"/>
    <w:rsid w:val="00651227"/>
    <w:rsid w:val="0065245F"/>
    <w:rsid w:val="00652606"/>
    <w:rsid w:val="006537D5"/>
    <w:rsid w:val="00653969"/>
    <w:rsid w:val="00654E17"/>
    <w:rsid w:val="00655701"/>
    <w:rsid w:val="006575CB"/>
    <w:rsid w:val="00660C99"/>
    <w:rsid w:val="00660D4B"/>
    <w:rsid w:val="00661C57"/>
    <w:rsid w:val="006636CF"/>
    <w:rsid w:val="006637E9"/>
    <w:rsid w:val="006646A3"/>
    <w:rsid w:val="00664FC8"/>
    <w:rsid w:val="00665C4C"/>
    <w:rsid w:val="006669E9"/>
    <w:rsid w:val="00666D77"/>
    <w:rsid w:val="00666F1F"/>
    <w:rsid w:val="0066707E"/>
    <w:rsid w:val="00667688"/>
    <w:rsid w:val="006716CE"/>
    <w:rsid w:val="00671BC5"/>
    <w:rsid w:val="0067271F"/>
    <w:rsid w:val="00674034"/>
    <w:rsid w:val="0067442F"/>
    <w:rsid w:val="0067553A"/>
    <w:rsid w:val="00675E03"/>
    <w:rsid w:val="0067606F"/>
    <w:rsid w:val="006765F9"/>
    <w:rsid w:val="006769FA"/>
    <w:rsid w:val="006776CE"/>
    <w:rsid w:val="0068057B"/>
    <w:rsid w:val="00681E80"/>
    <w:rsid w:val="00682949"/>
    <w:rsid w:val="00682C26"/>
    <w:rsid w:val="006830A2"/>
    <w:rsid w:val="00683C7B"/>
    <w:rsid w:val="00683EF9"/>
    <w:rsid w:val="00684064"/>
    <w:rsid w:val="00684ED8"/>
    <w:rsid w:val="00687C60"/>
    <w:rsid w:val="00690548"/>
    <w:rsid w:val="00690F67"/>
    <w:rsid w:val="00691141"/>
    <w:rsid w:val="006912E7"/>
    <w:rsid w:val="006929D0"/>
    <w:rsid w:val="00692B9D"/>
    <w:rsid w:val="00693B60"/>
    <w:rsid w:val="00694A6D"/>
    <w:rsid w:val="00694F5B"/>
    <w:rsid w:val="00694FAB"/>
    <w:rsid w:val="006955B2"/>
    <w:rsid w:val="00696230"/>
    <w:rsid w:val="006966C6"/>
    <w:rsid w:val="00696787"/>
    <w:rsid w:val="006A018F"/>
    <w:rsid w:val="006A0281"/>
    <w:rsid w:val="006A18FD"/>
    <w:rsid w:val="006A2DC9"/>
    <w:rsid w:val="006A2DFC"/>
    <w:rsid w:val="006A3911"/>
    <w:rsid w:val="006A4925"/>
    <w:rsid w:val="006A4C31"/>
    <w:rsid w:val="006A6A33"/>
    <w:rsid w:val="006A6BFC"/>
    <w:rsid w:val="006A7439"/>
    <w:rsid w:val="006B0806"/>
    <w:rsid w:val="006B1D96"/>
    <w:rsid w:val="006B355C"/>
    <w:rsid w:val="006B3849"/>
    <w:rsid w:val="006B4A27"/>
    <w:rsid w:val="006B5C36"/>
    <w:rsid w:val="006B66A0"/>
    <w:rsid w:val="006B77D9"/>
    <w:rsid w:val="006B7A52"/>
    <w:rsid w:val="006B7D37"/>
    <w:rsid w:val="006C0224"/>
    <w:rsid w:val="006C07A0"/>
    <w:rsid w:val="006C0864"/>
    <w:rsid w:val="006C09C4"/>
    <w:rsid w:val="006C229B"/>
    <w:rsid w:val="006C286F"/>
    <w:rsid w:val="006C3319"/>
    <w:rsid w:val="006C34BC"/>
    <w:rsid w:val="006C3BDB"/>
    <w:rsid w:val="006C4536"/>
    <w:rsid w:val="006C486A"/>
    <w:rsid w:val="006C7053"/>
    <w:rsid w:val="006D0713"/>
    <w:rsid w:val="006D0EC2"/>
    <w:rsid w:val="006D1075"/>
    <w:rsid w:val="006D1256"/>
    <w:rsid w:val="006D1CC3"/>
    <w:rsid w:val="006D26AD"/>
    <w:rsid w:val="006D3010"/>
    <w:rsid w:val="006D325B"/>
    <w:rsid w:val="006D3BD3"/>
    <w:rsid w:val="006D43B1"/>
    <w:rsid w:val="006D6D1C"/>
    <w:rsid w:val="006D7271"/>
    <w:rsid w:val="006D74C0"/>
    <w:rsid w:val="006D7AAF"/>
    <w:rsid w:val="006D7E07"/>
    <w:rsid w:val="006E0112"/>
    <w:rsid w:val="006E02F9"/>
    <w:rsid w:val="006E0908"/>
    <w:rsid w:val="006E1455"/>
    <w:rsid w:val="006E1487"/>
    <w:rsid w:val="006E16B9"/>
    <w:rsid w:val="006E1950"/>
    <w:rsid w:val="006E240E"/>
    <w:rsid w:val="006E3D9B"/>
    <w:rsid w:val="006E427B"/>
    <w:rsid w:val="006E4E15"/>
    <w:rsid w:val="006E5427"/>
    <w:rsid w:val="006E6AA1"/>
    <w:rsid w:val="006E7097"/>
    <w:rsid w:val="006F0544"/>
    <w:rsid w:val="006F11F4"/>
    <w:rsid w:val="006F1AE7"/>
    <w:rsid w:val="006F27A5"/>
    <w:rsid w:val="006F3B5D"/>
    <w:rsid w:val="006F4889"/>
    <w:rsid w:val="006F4BFC"/>
    <w:rsid w:val="006F55AB"/>
    <w:rsid w:val="006F6814"/>
    <w:rsid w:val="006F7517"/>
    <w:rsid w:val="0070182B"/>
    <w:rsid w:val="0070228A"/>
    <w:rsid w:val="0070266E"/>
    <w:rsid w:val="00702DC0"/>
    <w:rsid w:val="0070361E"/>
    <w:rsid w:val="00703A7B"/>
    <w:rsid w:val="007041F7"/>
    <w:rsid w:val="0070566A"/>
    <w:rsid w:val="007058B4"/>
    <w:rsid w:val="00705BBD"/>
    <w:rsid w:val="0070616C"/>
    <w:rsid w:val="00706329"/>
    <w:rsid w:val="007070D2"/>
    <w:rsid w:val="00707610"/>
    <w:rsid w:val="007110A9"/>
    <w:rsid w:val="00711B76"/>
    <w:rsid w:val="0071237A"/>
    <w:rsid w:val="00713A0D"/>
    <w:rsid w:val="00713ADE"/>
    <w:rsid w:val="00714F57"/>
    <w:rsid w:val="00715190"/>
    <w:rsid w:val="00716270"/>
    <w:rsid w:val="00716B8E"/>
    <w:rsid w:val="00717472"/>
    <w:rsid w:val="00717AD8"/>
    <w:rsid w:val="00721966"/>
    <w:rsid w:val="00722212"/>
    <w:rsid w:val="0072247C"/>
    <w:rsid w:val="0072386B"/>
    <w:rsid w:val="00723D7C"/>
    <w:rsid w:val="00724976"/>
    <w:rsid w:val="007250A2"/>
    <w:rsid w:val="00725B43"/>
    <w:rsid w:val="007277C0"/>
    <w:rsid w:val="00727E19"/>
    <w:rsid w:val="0073066F"/>
    <w:rsid w:val="00731A27"/>
    <w:rsid w:val="00733782"/>
    <w:rsid w:val="00734379"/>
    <w:rsid w:val="007343ED"/>
    <w:rsid w:val="00734455"/>
    <w:rsid w:val="007346F0"/>
    <w:rsid w:val="00734D44"/>
    <w:rsid w:val="00735778"/>
    <w:rsid w:val="00735964"/>
    <w:rsid w:val="00735F77"/>
    <w:rsid w:val="00736C0B"/>
    <w:rsid w:val="007401A3"/>
    <w:rsid w:val="007415D7"/>
    <w:rsid w:val="00741F06"/>
    <w:rsid w:val="00742B56"/>
    <w:rsid w:val="00742E37"/>
    <w:rsid w:val="00745056"/>
    <w:rsid w:val="007459A0"/>
    <w:rsid w:val="007462E3"/>
    <w:rsid w:val="00746C62"/>
    <w:rsid w:val="007473AB"/>
    <w:rsid w:val="00747F78"/>
    <w:rsid w:val="007510CD"/>
    <w:rsid w:val="007519B9"/>
    <w:rsid w:val="007521A1"/>
    <w:rsid w:val="00752654"/>
    <w:rsid w:val="0075358F"/>
    <w:rsid w:val="007549C8"/>
    <w:rsid w:val="00754DDE"/>
    <w:rsid w:val="0075530F"/>
    <w:rsid w:val="00755DF5"/>
    <w:rsid w:val="007560AC"/>
    <w:rsid w:val="00756C00"/>
    <w:rsid w:val="00757A35"/>
    <w:rsid w:val="00757B93"/>
    <w:rsid w:val="00757DBA"/>
    <w:rsid w:val="00760343"/>
    <w:rsid w:val="00760451"/>
    <w:rsid w:val="00761225"/>
    <w:rsid w:val="0076231E"/>
    <w:rsid w:val="00764239"/>
    <w:rsid w:val="00764BC4"/>
    <w:rsid w:val="00765B99"/>
    <w:rsid w:val="007673E8"/>
    <w:rsid w:val="00770DBE"/>
    <w:rsid w:val="007714AA"/>
    <w:rsid w:val="00772145"/>
    <w:rsid w:val="00772A57"/>
    <w:rsid w:val="00775057"/>
    <w:rsid w:val="007756EA"/>
    <w:rsid w:val="00775857"/>
    <w:rsid w:val="00775AEA"/>
    <w:rsid w:val="00775AED"/>
    <w:rsid w:val="00775B58"/>
    <w:rsid w:val="00776962"/>
    <w:rsid w:val="00776A5C"/>
    <w:rsid w:val="00776CB8"/>
    <w:rsid w:val="007771D4"/>
    <w:rsid w:val="00777D27"/>
    <w:rsid w:val="00781AB5"/>
    <w:rsid w:val="00782510"/>
    <w:rsid w:val="00782B94"/>
    <w:rsid w:val="007834F4"/>
    <w:rsid w:val="007835CB"/>
    <w:rsid w:val="007860E2"/>
    <w:rsid w:val="00790A12"/>
    <w:rsid w:val="007910F4"/>
    <w:rsid w:val="007916A2"/>
    <w:rsid w:val="007916B2"/>
    <w:rsid w:val="00792923"/>
    <w:rsid w:val="00792F6C"/>
    <w:rsid w:val="00792F82"/>
    <w:rsid w:val="0079330D"/>
    <w:rsid w:val="00793B30"/>
    <w:rsid w:val="00793B60"/>
    <w:rsid w:val="00793F7C"/>
    <w:rsid w:val="00794787"/>
    <w:rsid w:val="00795AB0"/>
    <w:rsid w:val="00795AC0"/>
    <w:rsid w:val="007960C3"/>
    <w:rsid w:val="007A37C5"/>
    <w:rsid w:val="007A3D6A"/>
    <w:rsid w:val="007A42B1"/>
    <w:rsid w:val="007A45BC"/>
    <w:rsid w:val="007A4C6B"/>
    <w:rsid w:val="007A4EC8"/>
    <w:rsid w:val="007A540D"/>
    <w:rsid w:val="007A58B4"/>
    <w:rsid w:val="007A63B2"/>
    <w:rsid w:val="007B0A18"/>
    <w:rsid w:val="007B1F9A"/>
    <w:rsid w:val="007B2A5C"/>
    <w:rsid w:val="007B35E4"/>
    <w:rsid w:val="007B3D8B"/>
    <w:rsid w:val="007B42C6"/>
    <w:rsid w:val="007B4D5D"/>
    <w:rsid w:val="007B5E20"/>
    <w:rsid w:val="007B62B4"/>
    <w:rsid w:val="007B6788"/>
    <w:rsid w:val="007B685F"/>
    <w:rsid w:val="007B6FBA"/>
    <w:rsid w:val="007B7551"/>
    <w:rsid w:val="007C0FF6"/>
    <w:rsid w:val="007C14FB"/>
    <w:rsid w:val="007C1C71"/>
    <w:rsid w:val="007C27A7"/>
    <w:rsid w:val="007C2B02"/>
    <w:rsid w:val="007C718F"/>
    <w:rsid w:val="007C760C"/>
    <w:rsid w:val="007D0BA8"/>
    <w:rsid w:val="007D1E1F"/>
    <w:rsid w:val="007D2BDA"/>
    <w:rsid w:val="007D2E1F"/>
    <w:rsid w:val="007D51C8"/>
    <w:rsid w:val="007D5FAA"/>
    <w:rsid w:val="007D60F0"/>
    <w:rsid w:val="007D6F6F"/>
    <w:rsid w:val="007E17E8"/>
    <w:rsid w:val="007E1F36"/>
    <w:rsid w:val="007E2447"/>
    <w:rsid w:val="007E252D"/>
    <w:rsid w:val="007E2B96"/>
    <w:rsid w:val="007E3905"/>
    <w:rsid w:val="007E3F6B"/>
    <w:rsid w:val="007E4CD2"/>
    <w:rsid w:val="007E5855"/>
    <w:rsid w:val="007E5BE1"/>
    <w:rsid w:val="007E60B0"/>
    <w:rsid w:val="007E6AFE"/>
    <w:rsid w:val="007F1017"/>
    <w:rsid w:val="007F1335"/>
    <w:rsid w:val="007F18B8"/>
    <w:rsid w:val="007F19B0"/>
    <w:rsid w:val="007F1DE5"/>
    <w:rsid w:val="007F23DD"/>
    <w:rsid w:val="007F26C1"/>
    <w:rsid w:val="007F390E"/>
    <w:rsid w:val="007F4A49"/>
    <w:rsid w:val="007F4C67"/>
    <w:rsid w:val="007F5562"/>
    <w:rsid w:val="007F55CB"/>
    <w:rsid w:val="007F563A"/>
    <w:rsid w:val="007F5910"/>
    <w:rsid w:val="007F61B9"/>
    <w:rsid w:val="007F6698"/>
    <w:rsid w:val="007F6BAD"/>
    <w:rsid w:val="007F6C08"/>
    <w:rsid w:val="007F6EEB"/>
    <w:rsid w:val="00801BF2"/>
    <w:rsid w:val="0080362B"/>
    <w:rsid w:val="0080504A"/>
    <w:rsid w:val="00805DC7"/>
    <w:rsid w:val="00805E64"/>
    <w:rsid w:val="008060BE"/>
    <w:rsid w:val="0080619F"/>
    <w:rsid w:val="00806486"/>
    <w:rsid w:val="00807621"/>
    <w:rsid w:val="00810018"/>
    <w:rsid w:val="00810688"/>
    <w:rsid w:val="00810A88"/>
    <w:rsid w:val="00810B14"/>
    <w:rsid w:val="00811458"/>
    <w:rsid w:val="008117C4"/>
    <w:rsid w:val="00812AD2"/>
    <w:rsid w:val="00814EC2"/>
    <w:rsid w:val="00814F44"/>
    <w:rsid w:val="0081571F"/>
    <w:rsid w:val="00815C2E"/>
    <w:rsid w:val="008161F7"/>
    <w:rsid w:val="00817ADE"/>
    <w:rsid w:val="00820249"/>
    <w:rsid w:val="00820B3B"/>
    <w:rsid w:val="008217A1"/>
    <w:rsid w:val="008236D2"/>
    <w:rsid w:val="0082661A"/>
    <w:rsid w:val="00826DD3"/>
    <w:rsid w:val="00827114"/>
    <w:rsid w:val="008305B3"/>
    <w:rsid w:val="0083196E"/>
    <w:rsid w:val="00832384"/>
    <w:rsid w:val="008346EE"/>
    <w:rsid w:val="008355E2"/>
    <w:rsid w:val="00836655"/>
    <w:rsid w:val="00836E52"/>
    <w:rsid w:val="0083779A"/>
    <w:rsid w:val="00840BB6"/>
    <w:rsid w:val="00841F6E"/>
    <w:rsid w:val="00842B05"/>
    <w:rsid w:val="00842DBD"/>
    <w:rsid w:val="0084469E"/>
    <w:rsid w:val="00844D73"/>
    <w:rsid w:val="00845ADD"/>
    <w:rsid w:val="00845F5A"/>
    <w:rsid w:val="00846F20"/>
    <w:rsid w:val="008478D9"/>
    <w:rsid w:val="00847A36"/>
    <w:rsid w:val="00847CB3"/>
    <w:rsid w:val="00847F50"/>
    <w:rsid w:val="008508F8"/>
    <w:rsid w:val="0085178C"/>
    <w:rsid w:val="00851DF3"/>
    <w:rsid w:val="008543FB"/>
    <w:rsid w:val="00854E47"/>
    <w:rsid w:val="008554DB"/>
    <w:rsid w:val="008554E1"/>
    <w:rsid w:val="008554E6"/>
    <w:rsid w:val="00855F64"/>
    <w:rsid w:val="00856B25"/>
    <w:rsid w:val="00857470"/>
    <w:rsid w:val="00857F20"/>
    <w:rsid w:val="00861418"/>
    <w:rsid w:val="00861A36"/>
    <w:rsid w:val="00861F1F"/>
    <w:rsid w:val="008626B3"/>
    <w:rsid w:val="0086289B"/>
    <w:rsid w:val="0086302C"/>
    <w:rsid w:val="00863F4A"/>
    <w:rsid w:val="008643C3"/>
    <w:rsid w:val="0086620D"/>
    <w:rsid w:val="00867132"/>
    <w:rsid w:val="00867611"/>
    <w:rsid w:val="00867FC8"/>
    <w:rsid w:val="0087093D"/>
    <w:rsid w:val="00870ABC"/>
    <w:rsid w:val="00871ABF"/>
    <w:rsid w:val="008726EF"/>
    <w:rsid w:val="00873550"/>
    <w:rsid w:val="00874B46"/>
    <w:rsid w:val="00875302"/>
    <w:rsid w:val="00875CDB"/>
    <w:rsid w:val="00876518"/>
    <w:rsid w:val="00876C5C"/>
    <w:rsid w:val="00876C98"/>
    <w:rsid w:val="00877CA5"/>
    <w:rsid w:val="008812F8"/>
    <w:rsid w:val="00882908"/>
    <w:rsid w:val="00882D32"/>
    <w:rsid w:val="0088533E"/>
    <w:rsid w:val="00885AFC"/>
    <w:rsid w:val="00885D72"/>
    <w:rsid w:val="00886115"/>
    <w:rsid w:val="00886E4C"/>
    <w:rsid w:val="00887D73"/>
    <w:rsid w:val="008905D4"/>
    <w:rsid w:val="00890EDB"/>
    <w:rsid w:val="0089149A"/>
    <w:rsid w:val="008924F5"/>
    <w:rsid w:val="00893FAB"/>
    <w:rsid w:val="008944F1"/>
    <w:rsid w:val="008947AB"/>
    <w:rsid w:val="00894943"/>
    <w:rsid w:val="008952BB"/>
    <w:rsid w:val="00895F18"/>
    <w:rsid w:val="00895FCB"/>
    <w:rsid w:val="00896242"/>
    <w:rsid w:val="008965C4"/>
    <w:rsid w:val="00896748"/>
    <w:rsid w:val="008970BE"/>
    <w:rsid w:val="0089719E"/>
    <w:rsid w:val="008A2166"/>
    <w:rsid w:val="008A2199"/>
    <w:rsid w:val="008A22BC"/>
    <w:rsid w:val="008A2466"/>
    <w:rsid w:val="008A3054"/>
    <w:rsid w:val="008A32B1"/>
    <w:rsid w:val="008A3DB2"/>
    <w:rsid w:val="008A473D"/>
    <w:rsid w:val="008A5B3F"/>
    <w:rsid w:val="008A6168"/>
    <w:rsid w:val="008A6374"/>
    <w:rsid w:val="008A6B05"/>
    <w:rsid w:val="008A7153"/>
    <w:rsid w:val="008A7364"/>
    <w:rsid w:val="008A7C75"/>
    <w:rsid w:val="008B0554"/>
    <w:rsid w:val="008B06C7"/>
    <w:rsid w:val="008B1E73"/>
    <w:rsid w:val="008B295F"/>
    <w:rsid w:val="008B3258"/>
    <w:rsid w:val="008B36C6"/>
    <w:rsid w:val="008B43AC"/>
    <w:rsid w:val="008B6A6C"/>
    <w:rsid w:val="008C3F94"/>
    <w:rsid w:val="008C41E5"/>
    <w:rsid w:val="008C4C91"/>
    <w:rsid w:val="008C6861"/>
    <w:rsid w:val="008C7278"/>
    <w:rsid w:val="008C7DB1"/>
    <w:rsid w:val="008D0096"/>
    <w:rsid w:val="008D2538"/>
    <w:rsid w:val="008D2AA2"/>
    <w:rsid w:val="008D2DA0"/>
    <w:rsid w:val="008D3E9E"/>
    <w:rsid w:val="008D4B41"/>
    <w:rsid w:val="008D526E"/>
    <w:rsid w:val="008D5E55"/>
    <w:rsid w:val="008D61CE"/>
    <w:rsid w:val="008D67D5"/>
    <w:rsid w:val="008D70D6"/>
    <w:rsid w:val="008D73ED"/>
    <w:rsid w:val="008D7817"/>
    <w:rsid w:val="008E0758"/>
    <w:rsid w:val="008E138F"/>
    <w:rsid w:val="008E13CE"/>
    <w:rsid w:val="008E2036"/>
    <w:rsid w:val="008E31D2"/>
    <w:rsid w:val="008E34CC"/>
    <w:rsid w:val="008E36C5"/>
    <w:rsid w:val="008E4B74"/>
    <w:rsid w:val="008E4C02"/>
    <w:rsid w:val="008E6362"/>
    <w:rsid w:val="008E64AE"/>
    <w:rsid w:val="008F11FC"/>
    <w:rsid w:val="008F2624"/>
    <w:rsid w:val="008F2948"/>
    <w:rsid w:val="008F348B"/>
    <w:rsid w:val="008F3CC7"/>
    <w:rsid w:val="008F47BE"/>
    <w:rsid w:val="00900D1C"/>
    <w:rsid w:val="00901722"/>
    <w:rsid w:val="0090310B"/>
    <w:rsid w:val="00903928"/>
    <w:rsid w:val="009042A8"/>
    <w:rsid w:val="00904910"/>
    <w:rsid w:val="00905679"/>
    <w:rsid w:val="00906C26"/>
    <w:rsid w:val="00907EA7"/>
    <w:rsid w:val="0091362D"/>
    <w:rsid w:val="0091426C"/>
    <w:rsid w:val="009146A1"/>
    <w:rsid w:val="0091479C"/>
    <w:rsid w:val="009150B2"/>
    <w:rsid w:val="00915EA0"/>
    <w:rsid w:val="00916190"/>
    <w:rsid w:val="009163B3"/>
    <w:rsid w:val="0091650C"/>
    <w:rsid w:val="00916ACC"/>
    <w:rsid w:val="009174AC"/>
    <w:rsid w:val="00917ED6"/>
    <w:rsid w:val="00920026"/>
    <w:rsid w:val="00921F27"/>
    <w:rsid w:val="00923D14"/>
    <w:rsid w:val="0092507C"/>
    <w:rsid w:val="00925C42"/>
    <w:rsid w:val="009262C5"/>
    <w:rsid w:val="00926597"/>
    <w:rsid w:val="009266E5"/>
    <w:rsid w:val="00927264"/>
    <w:rsid w:val="00930732"/>
    <w:rsid w:val="00930893"/>
    <w:rsid w:val="00931966"/>
    <w:rsid w:val="009345F1"/>
    <w:rsid w:val="00935394"/>
    <w:rsid w:val="00935745"/>
    <w:rsid w:val="009357E3"/>
    <w:rsid w:val="00935842"/>
    <w:rsid w:val="009358A7"/>
    <w:rsid w:val="00936700"/>
    <w:rsid w:val="0093678D"/>
    <w:rsid w:val="0093772D"/>
    <w:rsid w:val="00937F25"/>
    <w:rsid w:val="00940BA5"/>
    <w:rsid w:val="0094269E"/>
    <w:rsid w:val="009432A4"/>
    <w:rsid w:val="00943B70"/>
    <w:rsid w:val="0094441F"/>
    <w:rsid w:val="009446B5"/>
    <w:rsid w:val="00944C2B"/>
    <w:rsid w:val="00946254"/>
    <w:rsid w:val="00947546"/>
    <w:rsid w:val="00950E56"/>
    <w:rsid w:val="00951998"/>
    <w:rsid w:val="009522D2"/>
    <w:rsid w:val="00952825"/>
    <w:rsid w:val="00953397"/>
    <w:rsid w:val="00953827"/>
    <w:rsid w:val="00954666"/>
    <w:rsid w:val="00954F60"/>
    <w:rsid w:val="009551F5"/>
    <w:rsid w:val="00955839"/>
    <w:rsid w:val="00956B93"/>
    <w:rsid w:val="00956F76"/>
    <w:rsid w:val="00957B6A"/>
    <w:rsid w:val="00957F71"/>
    <w:rsid w:val="0096074E"/>
    <w:rsid w:val="009609FD"/>
    <w:rsid w:val="009622E0"/>
    <w:rsid w:val="009623E4"/>
    <w:rsid w:val="00963427"/>
    <w:rsid w:val="00963BDD"/>
    <w:rsid w:val="009648CE"/>
    <w:rsid w:val="00965B2A"/>
    <w:rsid w:val="00966469"/>
    <w:rsid w:val="00966B85"/>
    <w:rsid w:val="009676A1"/>
    <w:rsid w:val="00967CFD"/>
    <w:rsid w:val="0097096E"/>
    <w:rsid w:val="00971E76"/>
    <w:rsid w:val="009720E5"/>
    <w:rsid w:val="0097220B"/>
    <w:rsid w:val="00973A06"/>
    <w:rsid w:val="00973CF9"/>
    <w:rsid w:val="00974261"/>
    <w:rsid w:val="0097655F"/>
    <w:rsid w:val="0098049E"/>
    <w:rsid w:val="00980B92"/>
    <w:rsid w:val="00981767"/>
    <w:rsid w:val="00981A19"/>
    <w:rsid w:val="00981EB9"/>
    <w:rsid w:val="009823A1"/>
    <w:rsid w:val="00983B01"/>
    <w:rsid w:val="00983B5F"/>
    <w:rsid w:val="00984D71"/>
    <w:rsid w:val="009850B8"/>
    <w:rsid w:val="0098547C"/>
    <w:rsid w:val="00985B74"/>
    <w:rsid w:val="00986F91"/>
    <w:rsid w:val="009875BE"/>
    <w:rsid w:val="00987B62"/>
    <w:rsid w:val="00987C3A"/>
    <w:rsid w:val="009908ED"/>
    <w:rsid w:val="00991AF4"/>
    <w:rsid w:val="00991D8E"/>
    <w:rsid w:val="00994F7A"/>
    <w:rsid w:val="0099542F"/>
    <w:rsid w:val="00995819"/>
    <w:rsid w:val="00995A24"/>
    <w:rsid w:val="00995A59"/>
    <w:rsid w:val="009960A8"/>
    <w:rsid w:val="009A1311"/>
    <w:rsid w:val="009A18F9"/>
    <w:rsid w:val="009A25EB"/>
    <w:rsid w:val="009A387F"/>
    <w:rsid w:val="009A397D"/>
    <w:rsid w:val="009A3BB2"/>
    <w:rsid w:val="009A61AC"/>
    <w:rsid w:val="009A6C9C"/>
    <w:rsid w:val="009A7035"/>
    <w:rsid w:val="009A79A8"/>
    <w:rsid w:val="009A79D8"/>
    <w:rsid w:val="009B0537"/>
    <w:rsid w:val="009B12DC"/>
    <w:rsid w:val="009B1786"/>
    <w:rsid w:val="009B1A76"/>
    <w:rsid w:val="009B1B1E"/>
    <w:rsid w:val="009B1FFE"/>
    <w:rsid w:val="009B21C0"/>
    <w:rsid w:val="009B298F"/>
    <w:rsid w:val="009B2E79"/>
    <w:rsid w:val="009B41B5"/>
    <w:rsid w:val="009B4468"/>
    <w:rsid w:val="009B682B"/>
    <w:rsid w:val="009B6A73"/>
    <w:rsid w:val="009B778E"/>
    <w:rsid w:val="009B7BD2"/>
    <w:rsid w:val="009C0CA4"/>
    <w:rsid w:val="009C169D"/>
    <w:rsid w:val="009C2825"/>
    <w:rsid w:val="009C3DDB"/>
    <w:rsid w:val="009C4AEA"/>
    <w:rsid w:val="009C4B75"/>
    <w:rsid w:val="009C53F0"/>
    <w:rsid w:val="009C563B"/>
    <w:rsid w:val="009C57A3"/>
    <w:rsid w:val="009C5A8E"/>
    <w:rsid w:val="009C5CC1"/>
    <w:rsid w:val="009C6DA9"/>
    <w:rsid w:val="009C719D"/>
    <w:rsid w:val="009C7E83"/>
    <w:rsid w:val="009D120D"/>
    <w:rsid w:val="009D148D"/>
    <w:rsid w:val="009D1B6E"/>
    <w:rsid w:val="009D1D35"/>
    <w:rsid w:val="009D1E87"/>
    <w:rsid w:val="009D2A63"/>
    <w:rsid w:val="009D41F8"/>
    <w:rsid w:val="009D4278"/>
    <w:rsid w:val="009D5730"/>
    <w:rsid w:val="009D7082"/>
    <w:rsid w:val="009D733D"/>
    <w:rsid w:val="009D7F26"/>
    <w:rsid w:val="009E03BD"/>
    <w:rsid w:val="009E0D83"/>
    <w:rsid w:val="009E13CC"/>
    <w:rsid w:val="009E190B"/>
    <w:rsid w:val="009E26A9"/>
    <w:rsid w:val="009E30BD"/>
    <w:rsid w:val="009E38DF"/>
    <w:rsid w:val="009E3AE6"/>
    <w:rsid w:val="009E419B"/>
    <w:rsid w:val="009E47AB"/>
    <w:rsid w:val="009E5F68"/>
    <w:rsid w:val="009E69B7"/>
    <w:rsid w:val="009E7DD8"/>
    <w:rsid w:val="009F0CCF"/>
    <w:rsid w:val="009F0D86"/>
    <w:rsid w:val="009F155B"/>
    <w:rsid w:val="009F23B4"/>
    <w:rsid w:val="009F44A6"/>
    <w:rsid w:val="009F4EE3"/>
    <w:rsid w:val="009F6E65"/>
    <w:rsid w:val="009F7C8C"/>
    <w:rsid w:val="00A004C7"/>
    <w:rsid w:val="00A011C0"/>
    <w:rsid w:val="00A0207B"/>
    <w:rsid w:val="00A021A4"/>
    <w:rsid w:val="00A02915"/>
    <w:rsid w:val="00A0340C"/>
    <w:rsid w:val="00A03E1E"/>
    <w:rsid w:val="00A04639"/>
    <w:rsid w:val="00A047EE"/>
    <w:rsid w:val="00A06BB7"/>
    <w:rsid w:val="00A06D9E"/>
    <w:rsid w:val="00A072EF"/>
    <w:rsid w:val="00A07517"/>
    <w:rsid w:val="00A0762F"/>
    <w:rsid w:val="00A079E3"/>
    <w:rsid w:val="00A079EF"/>
    <w:rsid w:val="00A1069E"/>
    <w:rsid w:val="00A10A52"/>
    <w:rsid w:val="00A119DE"/>
    <w:rsid w:val="00A137D8"/>
    <w:rsid w:val="00A149BD"/>
    <w:rsid w:val="00A14DDE"/>
    <w:rsid w:val="00A159BA"/>
    <w:rsid w:val="00A15C7C"/>
    <w:rsid w:val="00A15F40"/>
    <w:rsid w:val="00A173E0"/>
    <w:rsid w:val="00A174A2"/>
    <w:rsid w:val="00A17915"/>
    <w:rsid w:val="00A208CA"/>
    <w:rsid w:val="00A22047"/>
    <w:rsid w:val="00A22935"/>
    <w:rsid w:val="00A23A86"/>
    <w:rsid w:val="00A23ECC"/>
    <w:rsid w:val="00A2404F"/>
    <w:rsid w:val="00A24203"/>
    <w:rsid w:val="00A24D82"/>
    <w:rsid w:val="00A24E19"/>
    <w:rsid w:val="00A24EA5"/>
    <w:rsid w:val="00A25E03"/>
    <w:rsid w:val="00A2634A"/>
    <w:rsid w:val="00A266F0"/>
    <w:rsid w:val="00A26DD4"/>
    <w:rsid w:val="00A27253"/>
    <w:rsid w:val="00A27C84"/>
    <w:rsid w:val="00A27FE1"/>
    <w:rsid w:val="00A32EE3"/>
    <w:rsid w:val="00A336E9"/>
    <w:rsid w:val="00A35A32"/>
    <w:rsid w:val="00A35E9F"/>
    <w:rsid w:val="00A3614A"/>
    <w:rsid w:val="00A375E0"/>
    <w:rsid w:val="00A3790E"/>
    <w:rsid w:val="00A406D7"/>
    <w:rsid w:val="00A408DA"/>
    <w:rsid w:val="00A40B03"/>
    <w:rsid w:val="00A4106A"/>
    <w:rsid w:val="00A426C9"/>
    <w:rsid w:val="00A4545D"/>
    <w:rsid w:val="00A455BA"/>
    <w:rsid w:val="00A457F1"/>
    <w:rsid w:val="00A45896"/>
    <w:rsid w:val="00A4595C"/>
    <w:rsid w:val="00A47350"/>
    <w:rsid w:val="00A47822"/>
    <w:rsid w:val="00A47F07"/>
    <w:rsid w:val="00A50237"/>
    <w:rsid w:val="00A529C2"/>
    <w:rsid w:val="00A52AB8"/>
    <w:rsid w:val="00A53E14"/>
    <w:rsid w:val="00A54413"/>
    <w:rsid w:val="00A557C7"/>
    <w:rsid w:val="00A55B63"/>
    <w:rsid w:val="00A5705D"/>
    <w:rsid w:val="00A572ED"/>
    <w:rsid w:val="00A60610"/>
    <w:rsid w:val="00A608C8"/>
    <w:rsid w:val="00A6215F"/>
    <w:rsid w:val="00A62A53"/>
    <w:rsid w:val="00A66E01"/>
    <w:rsid w:val="00A66E68"/>
    <w:rsid w:val="00A67026"/>
    <w:rsid w:val="00A67293"/>
    <w:rsid w:val="00A67C5D"/>
    <w:rsid w:val="00A70844"/>
    <w:rsid w:val="00A71053"/>
    <w:rsid w:val="00A71BD1"/>
    <w:rsid w:val="00A72038"/>
    <w:rsid w:val="00A73C52"/>
    <w:rsid w:val="00A74046"/>
    <w:rsid w:val="00A744CA"/>
    <w:rsid w:val="00A74E8F"/>
    <w:rsid w:val="00A75657"/>
    <w:rsid w:val="00A75867"/>
    <w:rsid w:val="00A7796B"/>
    <w:rsid w:val="00A80A2C"/>
    <w:rsid w:val="00A80E62"/>
    <w:rsid w:val="00A82087"/>
    <w:rsid w:val="00A8401C"/>
    <w:rsid w:val="00A84B1D"/>
    <w:rsid w:val="00A850AE"/>
    <w:rsid w:val="00A8595D"/>
    <w:rsid w:val="00A85B65"/>
    <w:rsid w:val="00A86225"/>
    <w:rsid w:val="00A86C4E"/>
    <w:rsid w:val="00A87395"/>
    <w:rsid w:val="00A8784F"/>
    <w:rsid w:val="00A9092C"/>
    <w:rsid w:val="00A911AE"/>
    <w:rsid w:val="00A91412"/>
    <w:rsid w:val="00A919FE"/>
    <w:rsid w:val="00A9225C"/>
    <w:rsid w:val="00A95E61"/>
    <w:rsid w:val="00A97AB9"/>
    <w:rsid w:val="00AA0E5B"/>
    <w:rsid w:val="00AA0FB2"/>
    <w:rsid w:val="00AA10A6"/>
    <w:rsid w:val="00AA1755"/>
    <w:rsid w:val="00AA2C79"/>
    <w:rsid w:val="00AA2FB9"/>
    <w:rsid w:val="00AA31B8"/>
    <w:rsid w:val="00AA48F7"/>
    <w:rsid w:val="00AA4F2F"/>
    <w:rsid w:val="00AA5403"/>
    <w:rsid w:val="00AA65B5"/>
    <w:rsid w:val="00AA69F9"/>
    <w:rsid w:val="00AA708F"/>
    <w:rsid w:val="00AA75CD"/>
    <w:rsid w:val="00AA7CD8"/>
    <w:rsid w:val="00AB056F"/>
    <w:rsid w:val="00AB09EE"/>
    <w:rsid w:val="00AB0B54"/>
    <w:rsid w:val="00AB0C7E"/>
    <w:rsid w:val="00AB1BD1"/>
    <w:rsid w:val="00AB2E2C"/>
    <w:rsid w:val="00AB303F"/>
    <w:rsid w:val="00AB3469"/>
    <w:rsid w:val="00AB3593"/>
    <w:rsid w:val="00AB3E7D"/>
    <w:rsid w:val="00AB3FE2"/>
    <w:rsid w:val="00AB5BD7"/>
    <w:rsid w:val="00AC0019"/>
    <w:rsid w:val="00AC05C1"/>
    <w:rsid w:val="00AC2890"/>
    <w:rsid w:val="00AC2BBC"/>
    <w:rsid w:val="00AC40A6"/>
    <w:rsid w:val="00AC4156"/>
    <w:rsid w:val="00AC47FB"/>
    <w:rsid w:val="00AC5587"/>
    <w:rsid w:val="00AC58ED"/>
    <w:rsid w:val="00AC5BCC"/>
    <w:rsid w:val="00AC723D"/>
    <w:rsid w:val="00AC7625"/>
    <w:rsid w:val="00AC7BB9"/>
    <w:rsid w:val="00AC7FB6"/>
    <w:rsid w:val="00AD053E"/>
    <w:rsid w:val="00AD0F23"/>
    <w:rsid w:val="00AD168D"/>
    <w:rsid w:val="00AD1D54"/>
    <w:rsid w:val="00AD1F54"/>
    <w:rsid w:val="00AD372E"/>
    <w:rsid w:val="00AD4A61"/>
    <w:rsid w:val="00AD4CBF"/>
    <w:rsid w:val="00AD723B"/>
    <w:rsid w:val="00AD799C"/>
    <w:rsid w:val="00AD7E6E"/>
    <w:rsid w:val="00AE11AD"/>
    <w:rsid w:val="00AE347F"/>
    <w:rsid w:val="00AE351A"/>
    <w:rsid w:val="00AE35F2"/>
    <w:rsid w:val="00AE3804"/>
    <w:rsid w:val="00AE399F"/>
    <w:rsid w:val="00AE4046"/>
    <w:rsid w:val="00AE40DE"/>
    <w:rsid w:val="00AE422B"/>
    <w:rsid w:val="00AE5BEB"/>
    <w:rsid w:val="00AE6316"/>
    <w:rsid w:val="00AE6587"/>
    <w:rsid w:val="00AE7245"/>
    <w:rsid w:val="00AE7360"/>
    <w:rsid w:val="00AF0B29"/>
    <w:rsid w:val="00AF1C63"/>
    <w:rsid w:val="00AF1F18"/>
    <w:rsid w:val="00AF256C"/>
    <w:rsid w:val="00AF25EE"/>
    <w:rsid w:val="00AF272E"/>
    <w:rsid w:val="00AF3A43"/>
    <w:rsid w:val="00AF46D2"/>
    <w:rsid w:val="00AF492B"/>
    <w:rsid w:val="00AF4C7D"/>
    <w:rsid w:val="00AF506D"/>
    <w:rsid w:val="00AF51DD"/>
    <w:rsid w:val="00AF6CD3"/>
    <w:rsid w:val="00AF6D82"/>
    <w:rsid w:val="00AF7DEC"/>
    <w:rsid w:val="00B00D99"/>
    <w:rsid w:val="00B010BC"/>
    <w:rsid w:val="00B01334"/>
    <w:rsid w:val="00B01D85"/>
    <w:rsid w:val="00B02FF2"/>
    <w:rsid w:val="00B0341D"/>
    <w:rsid w:val="00B03973"/>
    <w:rsid w:val="00B03B43"/>
    <w:rsid w:val="00B04005"/>
    <w:rsid w:val="00B04B54"/>
    <w:rsid w:val="00B06086"/>
    <w:rsid w:val="00B06F66"/>
    <w:rsid w:val="00B07D7E"/>
    <w:rsid w:val="00B10C48"/>
    <w:rsid w:val="00B10EC9"/>
    <w:rsid w:val="00B11DBB"/>
    <w:rsid w:val="00B139AF"/>
    <w:rsid w:val="00B1511F"/>
    <w:rsid w:val="00B153FE"/>
    <w:rsid w:val="00B15E2C"/>
    <w:rsid w:val="00B15F6A"/>
    <w:rsid w:val="00B1713C"/>
    <w:rsid w:val="00B17460"/>
    <w:rsid w:val="00B1788E"/>
    <w:rsid w:val="00B17BBB"/>
    <w:rsid w:val="00B20C3B"/>
    <w:rsid w:val="00B20D23"/>
    <w:rsid w:val="00B21231"/>
    <w:rsid w:val="00B21B5E"/>
    <w:rsid w:val="00B22531"/>
    <w:rsid w:val="00B22913"/>
    <w:rsid w:val="00B23609"/>
    <w:rsid w:val="00B23D40"/>
    <w:rsid w:val="00B25C4B"/>
    <w:rsid w:val="00B261BB"/>
    <w:rsid w:val="00B26904"/>
    <w:rsid w:val="00B272FD"/>
    <w:rsid w:val="00B27A50"/>
    <w:rsid w:val="00B31091"/>
    <w:rsid w:val="00B31D4C"/>
    <w:rsid w:val="00B33F71"/>
    <w:rsid w:val="00B340A9"/>
    <w:rsid w:val="00B35B3A"/>
    <w:rsid w:val="00B35EA1"/>
    <w:rsid w:val="00B371CA"/>
    <w:rsid w:val="00B3789F"/>
    <w:rsid w:val="00B37954"/>
    <w:rsid w:val="00B40417"/>
    <w:rsid w:val="00B410FB"/>
    <w:rsid w:val="00B436C1"/>
    <w:rsid w:val="00B44F98"/>
    <w:rsid w:val="00B476CD"/>
    <w:rsid w:val="00B4781A"/>
    <w:rsid w:val="00B47CDE"/>
    <w:rsid w:val="00B50928"/>
    <w:rsid w:val="00B51929"/>
    <w:rsid w:val="00B54030"/>
    <w:rsid w:val="00B5551F"/>
    <w:rsid w:val="00B55B60"/>
    <w:rsid w:val="00B61F97"/>
    <w:rsid w:val="00B64DD4"/>
    <w:rsid w:val="00B66104"/>
    <w:rsid w:val="00B6686F"/>
    <w:rsid w:val="00B669CD"/>
    <w:rsid w:val="00B67180"/>
    <w:rsid w:val="00B673C3"/>
    <w:rsid w:val="00B70061"/>
    <w:rsid w:val="00B70721"/>
    <w:rsid w:val="00B70A2C"/>
    <w:rsid w:val="00B710F5"/>
    <w:rsid w:val="00B71374"/>
    <w:rsid w:val="00B71683"/>
    <w:rsid w:val="00B716F3"/>
    <w:rsid w:val="00B72F08"/>
    <w:rsid w:val="00B73953"/>
    <w:rsid w:val="00B74181"/>
    <w:rsid w:val="00B75FFF"/>
    <w:rsid w:val="00B76239"/>
    <w:rsid w:val="00B768E7"/>
    <w:rsid w:val="00B76C1D"/>
    <w:rsid w:val="00B77658"/>
    <w:rsid w:val="00B776CB"/>
    <w:rsid w:val="00B77EFC"/>
    <w:rsid w:val="00B8046A"/>
    <w:rsid w:val="00B810A1"/>
    <w:rsid w:val="00B8156F"/>
    <w:rsid w:val="00B8350B"/>
    <w:rsid w:val="00B8572A"/>
    <w:rsid w:val="00B85DC0"/>
    <w:rsid w:val="00B86385"/>
    <w:rsid w:val="00B874F0"/>
    <w:rsid w:val="00B87B4E"/>
    <w:rsid w:val="00B90BAC"/>
    <w:rsid w:val="00B91522"/>
    <w:rsid w:val="00B934D0"/>
    <w:rsid w:val="00B93600"/>
    <w:rsid w:val="00B9369D"/>
    <w:rsid w:val="00B96992"/>
    <w:rsid w:val="00B97A51"/>
    <w:rsid w:val="00B97D87"/>
    <w:rsid w:val="00BA0F24"/>
    <w:rsid w:val="00BA1942"/>
    <w:rsid w:val="00BA2482"/>
    <w:rsid w:val="00BA29AC"/>
    <w:rsid w:val="00BA2D44"/>
    <w:rsid w:val="00BA3207"/>
    <w:rsid w:val="00BA3510"/>
    <w:rsid w:val="00BA44E8"/>
    <w:rsid w:val="00BA4DAD"/>
    <w:rsid w:val="00BA4FDA"/>
    <w:rsid w:val="00BA6B19"/>
    <w:rsid w:val="00BA6FCB"/>
    <w:rsid w:val="00BA749C"/>
    <w:rsid w:val="00BA7A6A"/>
    <w:rsid w:val="00BA7E11"/>
    <w:rsid w:val="00BB09FA"/>
    <w:rsid w:val="00BB1B49"/>
    <w:rsid w:val="00BB240D"/>
    <w:rsid w:val="00BB2438"/>
    <w:rsid w:val="00BB2EEA"/>
    <w:rsid w:val="00BB34F6"/>
    <w:rsid w:val="00BB3B41"/>
    <w:rsid w:val="00BB3B72"/>
    <w:rsid w:val="00BB522C"/>
    <w:rsid w:val="00BB5ACC"/>
    <w:rsid w:val="00BB5C34"/>
    <w:rsid w:val="00BB6CAF"/>
    <w:rsid w:val="00BB6CB4"/>
    <w:rsid w:val="00BB761C"/>
    <w:rsid w:val="00BB7755"/>
    <w:rsid w:val="00BB7922"/>
    <w:rsid w:val="00BC0B4F"/>
    <w:rsid w:val="00BC510C"/>
    <w:rsid w:val="00BC5444"/>
    <w:rsid w:val="00BC5CF1"/>
    <w:rsid w:val="00BC705D"/>
    <w:rsid w:val="00BC73FC"/>
    <w:rsid w:val="00BD07BA"/>
    <w:rsid w:val="00BD16CE"/>
    <w:rsid w:val="00BD170A"/>
    <w:rsid w:val="00BD2ABE"/>
    <w:rsid w:val="00BD3BEE"/>
    <w:rsid w:val="00BD4223"/>
    <w:rsid w:val="00BD47F7"/>
    <w:rsid w:val="00BD50E6"/>
    <w:rsid w:val="00BD5A95"/>
    <w:rsid w:val="00BD6CFF"/>
    <w:rsid w:val="00BD7A8C"/>
    <w:rsid w:val="00BE066A"/>
    <w:rsid w:val="00BE101F"/>
    <w:rsid w:val="00BE12D5"/>
    <w:rsid w:val="00BE2697"/>
    <w:rsid w:val="00BE29CB"/>
    <w:rsid w:val="00BE2EB7"/>
    <w:rsid w:val="00BE5500"/>
    <w:rsid w:val="00BE67C4"/>
    <w:rsid w:val="00BE6CD0"/>
    <w:rsid w:val="00BE7278"/>
    <w:rsid w:val="00BE7396"/>
    <w:rsid w:val="00BE73BD"/>
    <w:rsid w:val="00BE7439"/>
    <w:rsid w:val="00BE7A3A"/>
    <w:rsid w:val="00BF0644"/>
    <w:rsid w:val="00BF06D4"/>
    <w:rsid w:val="00BF13F7"/>
    <w:rsid w:val="00BF2545"/>
    <w:rsid w:val="00BF29BD"/>
    <w:rsid w:val="00BF3320"/>
    <w:rsid w:val="00BF43C3"/>
    <w:rsid w:val="00BF6D44"/>
    <w:rsid w:val="00C006C0"/>
    <w:rsid w:val="00C01521"/>
    <w:rsid w:val="00C03A5E"/>
    <w:rsid w:val="00C04296"/>
    <w:rsid w:val="00C04B12"/>
    <w:rsid w:val="00C0502A"/>
    <w:rsid w:val="00C0548A"/>
    <w:rsid w:val="00C06118"/>
    <w:rsid w:val="00C06356"/>
    <w:rsid w:val="00C07252"/>
    <w:rsid w:val="00C07828"/>
    <w:rsid w:val="00C10B4D"/>
    <w:rsid w:val="00C10E8D"/>
    <w:rsid w:val="00C111AE"/>
    <w:rsid w:val="00C117C3"/>
    <w:rsid w:val="00C125C5"/>
    <w:rsid w:val="00C12F30"/>
    <w:rsid w:val="00C1386D"/>
    <w:rsid w:val="00C13A9D"/>
    <w:rsid w:val="00C1444D"/>
    <w:rsid w:val="00C14CAA"/>
    <w:rsid w:val="00C1589B"/>
    <w:rsid w:val="00C16F2B"/>
    <w:rsid w:val="00C17587"/>
    <w:rsid w:val="00C200E8"/>
    <w:rsid w:val="00C20CF6"/>
    <w:rsid w:val="00C21D6F"/>
    <w:rsid w:val="00C22833"/>
    <w:rsid w:val="00C22C18"/>
    <w:rsid w:val="00C23180"/>
    <w:rsid w:val="00C2371F"/>
    <w:rsid w:val="00C239FF"/>
    <w:rsid w:val="00C23BBE"/>
    <w:rsid w:val="00C27E79"/>
    <w:rsid w:val="00C30200"/>
    <w:rsid w:val="00C307F5"/>
    <w:rsid w:val="00C30E98"/>
    <w:rsid w:val="00C32262"/>
    <w:rsid w:val="00C3272C"/>
    <w:rsid w:val="00C329BE"/>
    <w:rsid w:val="00C33D66"/>
    <w:rsid w:val="00C34BED"/>
    <w:rsid w:val="00C35601"/>
    <w:rsid w:val="00C36149"/>
    <w:rsid w:val="00C362E8"/>
    <w:rsid w:val="00C37A0C"/>
    <w:rsid w:val="00C407C7"/>
    <w:rsid w:val="00C40D11"/>
    <w:rsid w:val="00C40E3C"/>
    <w:rsid w:val="00C419BC"/>
    <w:rsid w:val="00C42275"/>
    <w:rsid w:val="00C42842"/>
    <w:rsid w:val="00C4393D"/>
    <w:rsid w:val="00C43D33"/>
    <w:rsid w:val="00C4439A"/>
    <w:rsid w:val="00C45044"/>
    <w:rsid w:val="00C45CD4"/>
    <w:rsid w:val="00C45DC6"/>
    <w:rsid w:val="00C46A84"/>
    <w:rsid w:val="00C47727"/>
    <w:rsid w:val="00C47AF5"/>
    <w:rsid w:val="00C51FC6"/>
    <w:rsid w:val="00C527ED"/>
    <w:rsid w:val="00C5376E"/>
    <w:rsid w:val="00C540E8"/>
    <w:rsid w:val="00C54A80"/>
    <w:rsid w:val="00C5504A"/>
    <w:rsid w:val="00C5558C"/>
    <w:rsid w:val="00C55690"/>
    <w:rsid w:val="00C55C4A"/>
    <w:rsid w:val="00C570E4"/>
    <w:rsid w:val="00C571B8"/>
    <w:rsid w:val="00C575EA"/>
    <w:rsid w:val="00C5769B"/>
    <w:rsid w:val="00C6014F"/>
    <w:rsid w:val="00C60402"/>
    <w:rsid w:val="00C61391"/>
    <w:rsid w:val="00C61E7F"/>
    <w:rsid w:val="00C63049"/>
    <w:rsid w:val="00C634F3"/>
    <w:rsid w:val="00C64F15"/>
    <w:rsid w:val="00C656A8"/>
    <w:rsid w:val="00C659B3"/>
    <w:rsid w:val="00C66D2C"/>
    <w:rsid w:val="00C66EC6"/>
    <w:rsid w:val="00C66EC9"/>
    <w:rsid w:val="00C67523"/>
    <w:rsid w:val="00C7088E"/>
    <w:rsid w:val="00C726FF"/>
    <w:rsid w:val="00C72F6C"/>
    <w:rsid w:val="00C73113"/>
    <w:rsid w:val="00C735B0"/>
    <w:rsid w:val="00C74F52"/>
    <w:rsid w:val="00C75327"/>
    <w:rsid w:val="00C75335"/>
    <w:rsid w:val="00C768D9"/>
    <w:rsid w:val="00C76D36"/>
    <w:rsid w:val="00C8037C"/>
    <w:rsid w:val="00C807F9"/>
    <w:rsid w:val="00C840BD"/>
    <w:rsid w:val="00C840C1"/>
    <w:rsid w:val="00C84D16"/>
    <w:rsid w:val="00C84E43"/>
    <w:rsid w:val="00C85031"/>
    <w:rsid w:val="00C859C6"/>
    <w:rsid w:val="00C877D9"/>
    <w:rsid w:val="00C9009E"/>
    <w:rsid w:val="00C91354"/>
    <w:rsid w:val="00C918BF"/>
    <w:rsid w:val="00C918D7"/>
    <w:rsid w:val="00C9395B"/>
    <w:rsid w:val="00C948FB"/>
    <w:rsid w:val="00C95A7F"/>
    <w:rsid w:val="00C95EF9"/>
    <w:rsid w:val="00C96323"/>
    <w:rsid w:val="00C971F5"/>
    <w:rsid w:val="00CA077A"/>
    <w:rsid w:val="00CA07DE"/>
    <w:rsid w:val="00CA0B16"/>
    <w:rsid w:val="00CA1A8A"/>
    <w:rsid w:val="00CA36AE"/>
    <w:rsid w:val="00CA3E8E"/>
    <w:rsid w:val="00CA43D1"/>
    <w:rsid w:val="00CA4D7E"/>
    <w:rsid w:val="00CA5425"/>
    <w:rsid w:val="00CA5F56"/>
    <w:rsid w:val="00CA6F1B"/>
    <w:rsid w:val="00CB3746"/>
    <w:rsid w:val="00CB4347"/>
    <w:rsid w:val="00CB50FF"/>
    <w:rsid w:val="00CB5C59"/>
    <w:rsid w:val="00CB698C"/>
    <w:rsid w:val="00CC0188"/>
    <w:rsid w:val="00CC1179"/>
    <w:rsid w:val="00CC11C7"/>
    <w:rsid w:val="00CC1772"/>
    <w:rsid w:val="00CC1E06"/>
    <w:rsid w:val="00CC2E16"/>
    <w:rsid w:val="00CC4884"/>
    <w:rsid w:val="00CC54D2"/>
    <w:rsid w:val="00CC5C12"/>
    <w:rsid w:val="00CC6124"/>
    <w:rsid w:val="00CC6DFF"/>
    <w:rsid w:val="00CC73A8"/>
    <w:rsid w:val="00CC743E"/>
    <w:rsid w:val="00CC7DF2"/>
    <w:rsid w:val="00CD05B3"/>
    <w:rsid w:val="00CD2DBA"/>
    <w:rsid w:val="00CD45B4"/>
    <w:rsid w:val="00CD4C9E"/>
    <w:rsid w:val="00CD4FDB"/>
    <w:rsid w:val="00CD5587"/>
    <w:rsid w:val="00CD5EA1"/>
    <w:rsid w:val="00CD6C60"/>
    <w:rsid w:val="00CE01C7"/>
    <w:rsid w:val="00CE1AAE"/>
    <w:rsid w:val="00CE2E54"/>
    <w:rsid w:val="00CE3AAC"/>
    <w:rsid w:val="00CE41E3"/>
    <w:rsid w:val="00CE4296"/>
    <w:rsid w:val="00CE6C23"/>
    <w:rsid w:val="00CE6D61"/>
    <w:rsid w:val="00CF0C0E"/>
    <w:rsid w:val="00CF109E"/>
    <w:rsid w:val="00CF1D3A"/>
    <w:rsid w:val="00CF21E3"/>
    <w:rsid w:val="00CF422A"/>
    <w:rsid w:val="00CF50B9"/>
    <w:rsid w:val="00CF538B"/>
    <w:rsid w:val="00CF5B5B"/>
    <w:rsid w:val="00CF60FB"/>
    <w:rsid w:val="00CF7579"/>
    <w:rsid w:val="00CF7857"/>
    <w:rsid w:val="00CF7B23"/>
    <w:rsid w:val="00D007BC"/>
    <w:rsid w:val="00D00B3D"/>
    <w:rsid w:val="00D03587"/>
    <w:rsid w:val="00D037B6"/>
    <w:rsid w:val="00D03F9C"/>
    <w:rsid w:val="00D04BDB"/>
    <w:rsid w:val="00D067BC"/>
    <w:rsid w:val="00D06842"/>
    <w:rsid w:val="00D07FD8"/>
    <w:rsid w:val="00D10519"/>
    <w:rsid w:val="00D106F8"/>
    <w:rsid w:val="00D107AD"/>
    <w:rsid w:val="00D107BF"/>
    <w:rsid w:val="00D10A3E"/>
    <w:rsid w:val="00D10AE0"/>
    <w:rsid w:val="00D125B8"/>
    <w:rsid w:val="00D130FB"/>
    <w:rsid w:val="00D1317C"/>
    <w:rsid w:val="00D1362C"/>
    <w:rsid w:val="00D13655"/>
    <w:rsid w:val="00D13EEE"/>
    <w:rsid w:val="00D14F40"/>
    <w:rsid w:val="00D156F8"/>
    <w:rsid w:val="00D17563"/>
    <w:rsid w:val="00D20F27"/>
    <w:rsid w:val="00D20F92"/>
    <w:rsid w:val="00D22C24"/>
    <w:rsid w:val="00D2333A"/>
    <w:rsid w:val="00D2350F"/>
    <w:rsid w:val="00D23C73"/>
    <w:rsid w:val="00D2432A"/>
    <w:rsid w:val="00D25A22"/>
    <w:rsid w:val="00D25CA6"/>
    <w:rsid w:val="00D26269"/>
    <w:rsid w:val="00D26493"/>
    <w:rsid w:val="00D27132"/>
    <w:rsid w:val="00D3330B"/>
    <w:rsid w:val="00D33E56"/>
    <w:rsid w:val="00D34018"/>
    <w:rsid w:val="00D35004"/>
    <w:rsid w:val="00D357C4"/>
    <w:rsid w:val="00D36422"/>
    <w:rsid w:val="00D3693C"/>
    <w:rsid w:val="00D36C44"/>
    <w:rsid w:val="00D37DD4"/>
    <w:rsid w:val="00D37F1E"/>
    <w:rsid w:val="00D40613"/>
    <w:rsid w:val="00D41646"/>
    <w:rsid w:val="00D41F2F"/>
    <w:rsid w:val="00D42BFD"/>
    <w:rsid w:val="00D42DA1"/>
    <w:rsid w:val="00D42F02"/>
    <w:rsid w:val="00D43C60"/>
    <w:rsid w:val="00D43DF6"/>
    <w:rsid w:val="00D45495"/>
    <w:rsid w:val="00D46FC0"/>
    <w:rsid w:val="00D47337"/>
    <w:rsid w:val="00D501EC"/>
    <w:rsid w:val="00D50C82"/>
    <w:rsid w:val="00D50F1A"/>
    <w:rsid w:val="00D519A4"/>
    <w:rsid w:val="00D51C26"/>
    <w:rsid w:val="00D531EF"/>
    <w:rsid w:val="00D53DA6"/>
    <w:rsid w:val="00D54598"/>
    <w:rsid w:val="00D54A52"/>
    <w:rsid w:val="00D54CF3"/>
    <w:rsid w:val="00D55DEB"/>
    <w:rsid w:val="00D56D2F"/>
    <w:rsid w:val="00D5764C"/>
    <w:rsid w:val="00D61D32"/>
    <w:rsid w:val="00D61ED6"/>
    <w:rsid w:val="00D62FB3"/>
    <w:rsid w:val="00D65352"/>
    <w:rsid w:val="00D66EA4"/>
    <w:rsid w:val="00D67710"/>
    <w:rsid w:val="00D7083F"/>
    <w:rsid w:val="00D7153A"/>
    <w:rsid w:val="00D71752"/>
    <w:rsid w:val="00D71FCD"/>
    <w:rsid w:val="00D72073"/>
    <w:rsid w:val="00D72A8D"/>
    <w:rsid w:val="00D74C4B"/>
    <w:rsid w:val="00D74C95"/>
    <w:rsid w:val="00D7559A"/>
    <w:rsid w:val="00D764F0"/>
    <w:rsid w:val="00D77607"/>
    <w:rsid w:val="00D808AA"/>
    <w:rsid w:val="00D80BF3"/>
    <w:rsid w:val="00D82B13"/>
    <w:rsid w:val="00D83C87"/>
    <w:rsid w:val="00D84093"/>
    <w:rsid w:val="00D858C1"/>
    <w:rsid w:val="00D85DD0"/>
    <w:rsid w:val="00D8612F"/>
    <w:rsid w:val="00D86930"/>
    <w:rsid w:val="00D869D3"/>
    <w:rsid w:val="00D87052"/>
    <w:rsid w:val="00D90009"/>
    <w:rsid w:val="00D90140"/>
    <w:rsid w:val="00D905C7"/>
    <w:rsid w:val="00D93F9C"/>
    <w:rsid w:val="00D946D0"/>
    <w:rsid w:val="00D95003"/>
    <w:rsid w:val="00D967FF"/>
    <w:rsid w:val="00D96EFA"/>
    <w:rsid w:val="00DA06B6"/>
    <w:rsid w:val="00DA0A9E"/>
    <w:rsid w:val="00DA0BEF"/>
    <w:rsid w:val="00DA2A5B"/>
    <w:rsid w:val="00DA3C7F"/>
    <w:rsid w:val="00DA47FF"/>
    <w:rsid w:val="00DA4820"/>
    <w:rsid w:val="00DA4ED0"/>
    <w:rsid w:val="00DA51FC"/>
    <w:rsid w:val="00DA5864"/>
    <w:rsid w:val="00DA61AA"/>
    <w:rsid w:val="00DA61AF"/>
    <w:rsid w:val="00DA67BE"/>
    <w:rsid w:val="00DA711F"/>
    <w:rsid w:val="00DA7FED"/>
    <w:rsid w:val="00DB0DC9"/>
    <w:rsid w:val="00DB173B"/>
    <w:rsid w:val="00DB23B0"/>
    <w:rsid w:val="00DB259E"/>
    <w:rsid w:val="00DB25B3"/>
    <w:rsid w:val="00DB3704"/>
    <w:rsid w:val="00DB4062"/>
    <w:rsid w:val="00DB4971"/>
    <w:rsid w:val="00DB551B"/>
    <w:rsid w:val="00DB5AE6"/>
    <w:rsid w:val="00DB63D3"/>
    <w:rsid w:val="00DB68F1"/>
    <w:rsid w:val="00DB7B93"/>
    <w:rsid w:val="00DC093E"/>
    <w:rsid w:val="00DC0CD1"/>
    <w:rsid w:val="00DC11C0"/>
    <w:rsid w:val="00DC12F7"/>
    <w:rsid w:val="00DC1328"/>
    <w:rsid w:val="00DC137F"/>
    <w:rsid w:val="00DC1618"/>
    <w:rsid w:val="00DC2A47"/>
    <w:rsid w:val="00DC3417"/>
    <w:rsid w:val="00DC3BB8"/>
    <w:rsid w:val="00DC3E9E"/>
    <w:rsid w:val="00DC4274"/>
    <w:rsid w:val="00DC430F"/>
    <w:rsid w:val="00DC47C9"/>
    <w:rsid w:val="00DC4B9A"/>
    <w:rsid w:val="00DC4BAC"/>
    <w:rsid w:val="00DC5105"/>
    <w:rsid w:val="00DC692B"/>
    <w:rsid w:val="00DD0B5C"/>
    <w:rsid w:val="00DD1916"/>
    <w:rsid w:val="00DD1AD3"/>
    <w:rsid w:val="00DD1FB6"/>
    <w:rsid w:val="00DD2345"/>
    <w:rsid w:val="00DD315C"/>
    <w:rsid w:val="00DD35C8"/>
    <w:rsid w:val="00DD3977"/>
    <w:rsid w:val="00DD4381"/>
    <w:rsid w:val="00DD7074"/>
    <w:rsid w:val="00DD7212"/>
    <w:rsid w:val="00DD73CE"/>
    <w:rsid w:val="00DE339E"/>
    <w:rsid w:val="00DE5864"/>
    <w:rsid w:val="00DE5893"/>
    <w:rsid w:val="00DE63A7"/>
    <w:rsid w:val="00DF0B28"/>
    <w:rsid w:val="00DF10EB"/>
    <w:rsid w:val="00DF299A"/>
    <w:rsid w:val="00DF2D66"/>
    <w:rsid w:val="00DF47CB"/>
    <w:rsid w:val="00DF485C"/>
    <w:rsid w:val="00DF4A3A"/>
    <w:rsid w:val="00DF4D18"/>
    <w:rsid w:val="00DF4D68"/>
    <w:rsid w:val="00DF6601"/>
    <w:rsid w:val="00DF684F"/>
    <w:rsid w:val="00DF70B8"/>
    <w:rsid w:val="00E002DE"/>
    <w:rsid w:val="00E00701"/>
    <w:rsid w:val="00E01031"/>
    <w:rsid w:val="00E01BE3"/>
    <w:rsid w:val="00E02509"/>
    <w:rsid w:val="00E02B58"/>
    <w:rsid w:val="00E03E3F"/>
    <w:rsid w:val="00E0466A"/>
    <w:rsid w:val="00E047A7"/>
    <w:rsid w:val="00E048D0"/>
    <w:rsid w:val="00E06E40"/>
    <w:rsid w:val="00E071A0"/>
    <w:rsid w:val="00E0773F"/>
    <w:rsid w:val="00E07EC5"/>
    <w:rsid w:val="00E10966"/>
    <w:rsid w:val="00E113DE"/>
    <w:rsid w:val="00E1330B"/>
    <w:rsid w:val="00E13D30"/>
    <w:rsid w:val="00E13D3F"/>
    <w:rsid w:val="00E14412"/>
    <w:rsid w:val="00E14A30"/>
    <w:rsid w:val="00E15A69"/>
    <w:rsid w:val="00E171BA"/>
    <w:rsid w:val="00E171FC"/>
    <w:rsid w:val="00E2055D"/>
    <w:rsid w:val="00E208BF"/>
    <w:rsid w:val="00E21E14"/>
    <w:rsid w:val="00E228EE"/>
    <w:rsid w:val="00E229C9"/>
    <w:rsid w:val="00E25245"/>
    <w:rsid w:val="00E25C96"/>
    <w:rsid w:val="00E26032"/>
    <w:rsid w:val="00E305BE"/>
    <w:rsid w:val="00E31BF6"/>
    <w:rsid w:val="00E31E5B"/>
    <w:rsid w:val="00E320D8"/>
    <w:rsid w:val="00E32454"/>
    <w:rsid w:val="00E3282B"/>
    <w:rsid w:val="00E3300A"/>
    <w:rsid w:val="00E33504"/>
    <w:rsid w:val="00E33A09"/>
    <w:rsid w:val="00E35FCB"/>
    <w:rsid w:val="00E40B56"/>
    <w:rsid w:val="00E42A99"/>
    <w:rsid w:val="00E431AB"/>
    <w:rsid w:val="00E43416"/>
    <w:rsid w:val="00E434D1"/>
    <w:rsid w:val="00E43C8E"/>
    <w:rsid w:val="00E43E8F"/>
    <w:rsid w:val="00E4416F"/>
    <w:rsid w:val="00E459CE"/>
    <w:rsid w:val="00E45B41"/>
    <w:rsid w:val="00E47C0C"/>
    <w:rsid w:val="00E47ECB"/>
    <w:rsid w:val="00E502B9"/>
    <w:rsid w:val="00E5125A"/>
    <w:rsid w:val="00E5130F"/>
    <w:rsid w:val="00E51F8B"/>
    <w:rsid w:val="00E52C33"/>
    <w:rsid w:val="00E53CE7"/>
    <w:rsid w:val="00E53E09"/>
    <w:rsid w:val="00E54155"/>
    <w:rsid w:val="00E54262"/>
    <w:rsid w:val="00E54627"/>
    <w:rsid w:val="00E54B16"/>
    <w:rsid w:val="00E551C8"/>
    <w:rsid w:val="00E5556E"/>
    <w:rsid w:val="00E55B97"/>
    <w:rsid w:val="00E55D0B"/>
    <w:rsid w:val="00E55DEA"/>
    <w:rsid w:val="00E573B1"/>
    <w:rsid w:val="00E57471"/>
    <w:rsid w:val="00E575E6"/>
    <w:rsid w:val="00E5794E"/>
    <w:rsid w:val="00E60336"/>
    <w:rsid w:val="00E608B2"/>
    <w:rsid w:val="00E611AD"/>
    <w:rsid w:val="00E62584"/>
    <w:rsid w:val="00E6296A"/>
    <w:rsid w:val="00E63527"/>
    <w:rsid w:val="00E63AB6"/>
    <w:rsid w:val="00E6491E"/>
    <w:rsid w:val="00E653DE"/>
    <w:rsid w:val="00E668F7"/>
    <w:rsid w:val="00E707DA"/>
    <w:rsid w:val="00E70E8B"/>
    <w:rsid w:val="00E715B9"/>
    <w:rsid w:val="00E71854"/>
    <w:rsid w:val="00E72189"/>
    <w:rsid w:val="00E72F41"/>
    <w:rsid w:val="00E73364"/>
    <w:rsid w:val="00E735C5"/>
    <w:rsid w:val="00E73C0F"/>
    <w:rsid w:val="00E73DBF"/>
    <w:rsid w:val="00E73FE1"/>
    <w:rsid w:val="00E749ED"/>
    <w:rsid w:val="00E74AAB"/>
    <w:rsid w:val="00E7678F"/>
    <w:rsid w:val="00E7754F"/>
    <w:rsid w:val="00E77B23"/>
    <w:rsid w:val="00E77BF6"/>
    <w:rsid w:val="00E80B21"/>
    <w:rsid w:val="00E81312"/>
    <w:rsid w:val="00E813DB"/>
    <w:rsid w:val="00E821FD"/>
    <w:rsid w:val="00E823D4"/>
    <w:rsid w:val="00E829D4"/>
    <w:rsid w:val="00E83FA3"/>
    <w:rsid w:val="00E85D60"/>
    <w:rsid w:val="00E864A1"/>
    <w:rsid w:val="00E86D9F"/>
    <w:rsid w:val="00E879B7"/>
    <w:rsid w:val="00E87E2B"/>
    <w:rsid w:val="00E906A1"/>
    <w:rsid w:val="00E91242"/>
    <w:rsid w:val="00E91593"/>
    <w:rsid w:val="00E92041"/>
    <w:rsid w:val="00E928FA"/>
    <w:rsid w:val="00E93802"/>
    <w:rsid w:val="00E93955"/>
    <w:rsid w:val="00E94038"/>
    <w:rsid w:val="00E94A74"/>
    <w:rsid w:val="00E94EE3"/>
    <w:rsid w:val="00E94EEF"/>
    <w:rsid w:val="00E94F14"/>
    <w:rsid w:val="00E95106"/>
    <w:rsid w:val="00E9668B"/>
    <w:rsid w:val="00E97C45"/>
    <w:rsid w:val="00EA063D"/>
    <w:rsid w:val="00EA1640"/>
    <w:rsid w:val="00EA1DC2"/>
    <w:rsid w:val="00EA1E25"/>
    <w:rsid w:val="00EA312C"/>
    <w:rsid w:val="00EA412B"/>
    <w:rsid w:val="00EA4725"/>
    <w:rsid w:val="00EA52CC"/>
    <w:rsid w:val="00EA6056"/>
    <w:rsid w:val="00EA6886"/>
    <w:rsid w:val="00EA6AC2"/>
    <w:rsid w:val="00EA6B17"/>
    <w:rsid w:val="00EA7B8C"/>
    <w:rsid w:val="00EB07E0"/>
    <w:rsid w:val="00EB1072"/>
    <w:rsid w:val="00EB1AE5"/>
    <w:rsid w:val="00EB2088"/>
    <w:rsid w:val="00EB44FC"/>
    <w:rsid w:val="00EB4A0A"/>
    <w:rsid w:val="00EB5757"/>
    <w:rsid w:val="00EB5C3A"/>
    <w:rsid w:val="00EB739A"/>
    <w:rsid w:val="00EB74D1"/>
    <w:rsid w:val="00EB7AC4"/>
    <w:rsid w:val="00EC115D"/>
    <w:rsid w:val="00EC37D2"/>
    <w:rsid w:val="00EC3A0C"/>
    <w:rsid w:val="00EC3DE7"/>
    <w:rsid w:val="00EC43B9"/>
    <w:rsid w:val="00EC45A1"/>
    <w:rsid w:val="00EC4BCD"/>
    <w:rsid w:val="00EC5619"/>
    <w:rsid w:val="00EC5A92"/>
    <w:rsid w:val="00EC6087"/>
    <w:rsid w:val="00EC6264"/>
    <w:rsid w:val="00EC7522"/>
    <w:rsid w:val="00ED04D8"/>
    <w:rsid w:val="00ED11A4"/>
    <w:rsid w:val="00ED13D8"/>
    <w:rsid w:val="00ED1D89"/>
    <w:rsid w:val="00ED2F9C"/>
    <w:rsid w:val="00ED3590"/>
    <w:rsid w:val="00ED3E97"/>
    <w:rsid w:val="00ED446B"/>
    <w:rsid w:val="00ED48FA"/>
    <w:rsid w:val="00ED5DAA"/>
    <w:rsid w:val="00ED5E1A"/>
    <w:rsid w:val="00ED6995"/>
    <w:rsid w:val="00ED6D14"/>
    <w:rsid w:val="00ED70D2"/>
    <w:rsid w:val="00EE04A0"/>
    <w:rsid w:val="00EE0A74"/>
    <w:rsid w:val="00EE1983"/>
    <w:rsid w:val="00EE1D6F"/>
    <w:rsid w:val="00EE2C8E"/>
    <w:rsid w:val="00EE44F6"/>
    <w:rsid w:val="00EE4869"/>
    <w:rsid w:val="00EE56CC"/>
    <w:rsid w:val="00EE587B"/>
    <w:rsid w:val="00EE6131"/>
    <w:rsid w:val="00EE66F3"/>
    <w:rsid w:val="00EE716F"/>
    <w:rsid w:val="00EE7486"/>
    <w:rsid w:val="00EF0644"/>
    <w:rsid w:val="00EF0D6C"/>
    <w:rsid w:val="00EF1AB8"/>
    <w:rsid w:val="00EF1D5C"/>
    <w:rsid w:val="00EF2479"/>
    <w:rsid w:val="00EF29F9"/>
    <w:rsid w:val="00EF4F5A"/>
    <w:rsid w:val="00EF54FC"/>
    <w:rsid w:val="00EF667C"/>
    <w:rsid w:val="00EF75A6"/>
    <w:rsid w:val="00EF7ADE"/>
    <w:rsid w:val="00EF7FE8"/>
    <w:rsid w:val="00F00271"/>
    <w:rsid w:val="00F0095C"/>
    <w:rsid w:val="00F00B46"/>
    <w:rsid w:val="00F00FDF"/>
    <w:rsid w:val="00F027C8"/>
    <w:rsid w:val="00F03553"/>
    <w:rsid w:val="00F0396B"/>
    <w:rsid w:val="00F03CDA"/>
    <w:rsid w:val="00F04EF6"/>
    <w:rsid w:val="00F05575"/>
    <w:rsid w:val="00F05E7B"/>
    <w:rsid w:val="00F0627C"/>
    <w:rsid w:val="00F0716A"/>
    <w:rsid w:val="00F073BC"/>
    <w:rsid w:val="00F0788B"/>
    <w:rsid w:val="00F07A21"/>
    <w:rsid w:val="00F07F58"/>
    <w:rsid w:val="00F105F5"/>
    <w:rsid w:val="00F11B0E"/>
    <w:rsid w:val="00F14887"/>
    <w:rsid w:val="00F15C92"/>
    <w:rsid w:val="00F15DF2"/>
    <w:rsid w:val="00F16CAE"/>
    <w:rsid w:val="00F17698"/>
    <w:rsid w:val="00F20B57"/>
    <w:rsid w:val="00F22BE0"/>
    <w:rsid w:val="00F22CF8"/>
    <w:rsid w:val="00F23976"/>
    <w:rsid w:val="00F23BAD"/>
    <w:rsid w:val="00F26622"/>
    <w:rsid w:val="00F27149"/>
    <w:rsid w:val="00F27307"/>
    <w:rsid w:val="00F27EFD"/>
    <w:rsid w:val="00F300AD"/>
    <w:rsid w:val="00F31338"/>
    <w:rsid w:val="00F31488"/>
    <w:rsid w:val="00F31D80"/>
    <w:rsid w:val="00F32291"/>
    <w:rsid w:val="00F33645"/>
    <w:rsid w:val="00F34A81"/>
    <w:rsid w:val="00F34C85"/>
    <w:rsid w:val="00F362F3"/>
    <w:rsid w:val="00F36E2F"/>
    <w:rsid w:val="00F41DBA"/>
    <w:rsid w:val="00F42F68"/>
    <w:rsid w:val="00F43632"/>
    <w:rsid w:val="00F43B6D"/>
    <w:rsid w:val="00F445F5"/>
    <w:rsid w:val="00F44C10"/>
    <w:rsid w:val="00F46756"/>
    <w:rsid w:val="00F46C5F"/>
    <w:rsid w:val="00F50AAF"/>
    <w:rsid w:val="00F50C7B"/>
    <w:rsid w:val="00F51077"/>
    <w:rsid w:val="00F52969"/>
    <w:rsid w:val="00F545E6"/>
    <w:rsid w:val="00F54AE4"/>
    <w:rsid w:val="00F54EA0"/>
    <w:rsid w:val="00F5691C"/>
    <w:rsid w:val="00F569D7"/>
    <w:rsid w:val="00F61480"/>
    <w:rsid w:val="00F618EA"/>
    <w:rsid w:val="00F61928"/>
    <w:rsid w:val="00F6247A"/>
    <w:rsid w:val="00F65ADE"/>
    <w:rsid w:val="00F65E44"/>
    <w:rsid w:val="00F6638E"/>
    <w:rsid w:val="00F66D66"/>
    <w:rsid w:val="00F670F5"/>
    <w:rsid w:val="00F67FC8"/>
    <w:rsid w:val="00F70189"/>
    <w:rsid w:val="00F70349"/>
    <w:rsid w:val="00F70908"/>
    <w:rsid w:val="00F70B3C"/>
    <w:rsid w:val="00F70E1B"/>
    <w:rsid w:val="00F71D49"/>
    <w:rsid w:val="00F73F2C"/>
    <w:rsid w:val="00F7649B"/>
    <w:rsid w:val="00F76F07"/>
    <w:rsid w:val="00F77227"/>
    <w:rsid w:val="00F803F0"/>
    <w:rsid w:val="00F80B59"/>
    <w:rsid w:val="00F819F9"/>
    <w:rsid w:val="00F82BB6"/>
    <w:rsid w:val="00F84E5F"/>
    <w:rsid w:val="00F862A6"/>
    <w:rsid w:val="00F86E4A"/>
    <w:rsid w:val="00F90751"/>
    <w:rsid w:val="00F91C63"/>
    <w:rsid w:val="00F9246B"/>
    <w:rsid w:val="00F9306E"/>
    <w:rsid w:val="00F933CB"/>
    <w:rsid w:val="00F933D7"/>
    <w:rsid w:val="00F93C1B"/>
    <w:rsid w:val="00F941D9"/>
    <w:rsid w:val="00F97361"/>
    <w:rsid w:val="00F975A8"/>
    <w:rsid w:val="00FA005F"/>
    <w:rsid w:val="00FA105A"/>
    <w:rsid w:val="00FA2CD4"/>
    <w:rsid w:val="00FA2DCD"/>
    <w:rsid w:val="00FA3868"/>
    <w:rsid w:val="00FA38FD"/>
    <w:rsid w:val="00FA4A0E"/>
    <w:rsid w:val="00FA4BAD"/>
    <w:rsid w:val="00FA5D1C"/>
    <w:rsid w:val="00FA6A1A"/>
    <w:rsid w:val="00FA7704"/>
    <w:rsid w:val="00FB0123"/>
    <w:rsid w:val="00FB0AA2"/>
    <w:rsid w:val="00FB2FA2"/>
    <w:rsid w:val="00FB351E"/>
    <w:rsid w:val="00FB41A4"/>
    <w:rsid w:val="00FB46CF"/>
    <w:rsid w:val="00FB593B"/>
    <w:rsid w:val="00FB6CD5"/>
    <w:rsid w:val="00FB7643"/>
    <w:rsid w:val="00FB78C4"/>
    <w:rsid w:val="00FC01C5"/>
    <w:rsid w:val="00FC03E8"/>
    <w:rsid w:val="00FC17B1"/>
    <w:rsid w:val="00FC25EA"/>
    <w:rsid w:val="00FC2DC3"/>
    <w:rsid w:val="00FC34A5"/>
    <w:rsid w:val="00FC3776"/>
    <w:rsid w:val="00FC3836"/>
    <w:rsid w:val="00FC38C5"/>
    <w:rsid w:val="00FC3C5D"/>
    <w:rsid w:val="00FC4ACE"/>
    <w:rsid w:val="00FC5D61"/>
    <w:rsid w:val="00FC5DEF"/>
    <w:rsid w:val="00FC6C11"/>
    <w:rsid w:val="00FD0183"/>
    <w:rsid w:val="00FD06C3"/>
    <w:rsid w:val="00FD282C"/>
    <w:rsid w:val="00FD33EB"/>
    <w:rsid w:val="00FD414D"/>
    <w:rsid w:val="00FD4897"/>
    <w:rsid w:val="00FD48B1"/>
    <w:rsid w:val="00FD4CCE"/>
    <w:rsid w:val="00FD6706"/>
    <w:rsid w:val="00FD7083"/>
    <w:rsid w:val="00FE3DD8"/>
    <w:rsid w:val="00FE42CB"/>
    <w:rsid w:val="00FE49BE"/>
    <w:rsid w:val="00FE53B7"/>
    <w:rsid w:val="00FE5BEE"/>
    <w:rsid w:val="00FE5C36"/>
    <w:rsid w:val="00FE7CBF"/>
    <w:rsid w:val="00FE7FD1"/>
    <w:rsid w:val="00FF0197"/>
    <w:rsid w:val="00FF0891"/>
    <w:rsid w:val="00FF0FE2"/>
    <w:rsid w:val="00FF188B"/>
    <w:rsid w:val="00FF24AC"/>
    <w:rsid w:val="00FF39EB"/>
    <w:rsid w:val="00FF3C46"/>
    <w:rsid w:val="00FF5770"/>
    <w:rsid w:val="00FF6C4E"/>
    <w:rsid w:val="00FF7E39"/>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87820"/>
  <w15:docId w15:val="{280710CE-5108-4813-B3F0-CEF16353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en-US" w:eastAsia="en-US" w:bidi="ar-SA"/>
      </w:rPr>
    </w:rPrDefault>
    <w:pPrDefault>
      <w:pPr>
        <w:spacing w:after="140" w:line="3360" w:lineRule="auto"/>
        <w:ind w:left="504"/>
        <w:jc w:val="both"/>
      </w:pPr>
    </w:pPrDefault>
  </w:docDefaults>
  <w:latentStyles w:defLockedState="0" w:defUIPriority="9" w:defSemiHidden="0" w:defUnhideWhenUsed="0" w:defQFormat="0" w:count="376">
    <w:lsdException w:name="Normal" w:uiPriority="4"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5" w:unhideWhenUsed="1" w:qFormat="1"/>
    <w:lsdException w:name="List Bullet 3" w:semiHidden="1" w:uiPriority="5" w:unhideWhenUsed="1" w:qFormat="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iPriority="0" w:unhideWhenUsed="1"/>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D007BC"/>
    <w:pPr>
      <w:spacing w:line="280" w:lineRule="exact"/>
      <w:ind w:left="510"/>
    </w:pPr>
    <w:rPr>
      <w:szCs w:val="24"/>
    </w:rPr>
  </w:style>
  <w:style w:type="paragraph" w:styleId="Heading1">
    <w:name w:val="heading 1"/>
    <w:aliases w:val="TITLE"/>
    <w:basedOn w:val="Normal"/>
    <w:next w:val="Normal"/>
    <w:link w:val="Heading1Char"/>
    <w:qFormat/>
    <w:rsid w:val="00A072EF"/>
    <w:pPr>
      <w:keepNext/>
      <w:outlineLvl w:val="0"/>
    </w:pPr>
    <w:rPr>
      <w:rFonts w:cs="Arial"/>
      <w:bCs/>
      <w:caps/>
      <w:color w:val="590056"/>
      <w:kern w:val="32"/>
      <w:sz w:val="24"/>
      <w:szCs w:val="32"/>
    </w:rPr>
  </w:style>
  <w:style w:type="paragraph" w:styleId="Heading2">
    <w:name w:val="heading 2"/>
    <w:basedOn w:val="Normal"/>
    <w:next w:val="Normal"/>
    <w:link w:val="Heading2Char"/>
    <w:uiPriority w:val="9"/>
    <w:semiHidden/>
    <w:qFormat/>
    <w:rsid w:val="00FC6C11"/>
    <w:pPr>
      <w:keepNext/>
      <w:numPr>
        <w:ilvl w:val="1"/>
        <w:numId w:val="15"/>
      </w:numPr>
      <w:outlineLvl w:val="1"/>
    </w:pPr>
    <w:rPr>
      <w:rFonts w:cs="Arial"/>
      <w:b/>
      <w:bCs/>
      <w:iCs/>
      <w:szCs w:val="28"/>
    </w:rPr>
  </w:style>
  <w:style w:type="paragraph" w:styleId="Heading3">
    <w:name w:val="heading 3"/>
    <w:basedOn w:val="Normal"/>
    <w:next w:val="Normal"/>
    <w:link w:val="Heading3Char"/>
    <w:uiPriority w:val="9"/>
    <w:semiHidden/>
    <w:qFormat/>
    <w:rsid w:val="00FC6C11"/>
    <w:pPr>
      <w:keepNext/>
      <w:numPr>
        <w:ilvl w:val="2"/>
        <w:numId w:val="15"/>
      </w:numPr>
      <w:outlineLvl w:val="2"/>
    </w:pPr>
    <w:rPr>
      <w:rFonts w:cs="Arial"/>
      <w:bCs/>
      <w:i/>
      <w:szCs w:val="26"/>
    </w:rPr>
  </w:style>
  <w:style w:type="paragraph" w:styleId="Heading4">
    <w:name w:val="heading 4"/>
    <w:basedOn w:val="Normal"/>
    <w:next w:val="Normal"/>
    <w:link w:val="Heading4Char"/>
    <w:uiPriority w:val="9"/>
    <w:semiHidden/>
    <w:qFormat/>
    <w:rsid w:val="00FC6C11"/>
    <w:pPr>
      <w:keepNext/>
      <w:numPr>
        <w:ilvl w:val="3"/>
        <w:numId w:val="15"/>
      </w:numPr>
      <w:outlineLvl w:val="3"/>
    </w:pPr>
    <w:rPr>
      <w:bCs/>
      <w:szCs w:val="28"/>
    </w:rPr>
  </w:style>
  <w:style w:type="paragraph" w:styleId="Heading5">
    <w:name w:val="heading 5"/>
    <w:basedOn w:val="Normal"/>
    <w:next w:val="Normal"/>
    <w:link w:val="Heading5Char"/>
    <w:uiPriority w:val="9"/>
    <w:semiHidden/>
    <w:qFormat/>
    <w:rsid w:val="00FC6C11"/>
    <w:pPr>
      <w:numPr>
        <w:ilvl w:val="4"/>
        <w:numId w:val="15"/>
      </w:numPr>
      <w:outlineLvl w:val="4"/>
    </w:pPr>
    <w:rPr>
      <w:bCs/>
      <w:iCs/>
      <w:szCs w:val="26"/>
    </w:rPr>
  </w:style>
  <w:style w:type="paragraph" w:styleId="Heading6">
    <w:name w:val="heading 6"/>
    <w:basedOn w:val="Normal"/>
    <w:next w:val="Normal"/>
    <w:uiPriority w:val="9"/>
    <w:semiHidden/>
    <w:qFormat/>
    <w:rsid w:val="00FC6C11"/>
    <w:pPr>
      <w:numPr>
        <w:ilvl w:val="5"/>
        <w:numId w:val="15"/>
      </w:numPr>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C6C11"/>
    <w:rPr>
      <w:rFonts w:cs="Arial"/>
      <w:b/>
      <w:bCs/>
      <w:iCs/>
      <w:szCs w:val="28"/>
    </w:rPr>
  </w:style>
  <w:style w:type="character" w:customStyle="1" w:styleId="Heading3Char">
    <w:name w:val="Heading 3 Char"/>
    <w:basedOn w:val="DefaultParagraphFont"/>
    <w:link w:val="Heading3"/>
    <w:uiPriority w:val="9"/>
    <w:semiHidden/>
    <w:rsid w:val="00FC6C11"/>
    <w:rPr>
      <w:rFonts w:cs="Arial"/>
      <w:bCs/>
      <w:i/>
      <w:szCs w:val="26"/>
    </w:rPr>
  </w:style>
  <w:style w:type="character" w:customStyle="1" w:styleId="Heading4Char">
    <w:name w:val="Heading 4 Char"/>
    <w:basedOn w:val="DefaultParagraphFont"/>
    <w:link w:val="Heading4"/>
    <w:uiPriority w:val="9"/>
    <w:semiHidden/>
    <w:rsid w:val="00FC6C11"/>
    <w:rPr>
      <w:bCs/>
      <w:szCs w:val="28"/>
    </w:rPr>
  </w:style>
  <w:style w:type="character" w:customStyle="1" w:styleId="Heading5Char">
    <w:name w:val="Heading 5 Char"/>
    <w:basedOn w:val="DefaultParagraphFont"/>
    <w:link w:val="Heading5"/>
    <w:uiPriority w:val="9"/>
    <w:semiHidden/>
    <w:rsid w:val="00FC6C11"/>
    <w:rPr>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0C728C"/>
    <w:pPr>
      <w:keepNext w:val="0"/>
      <w:numPr>
        <w:ilvl w:val="0"/>
        <w:numId w:val="0"/>
      </w:numPr>
    </w:pPr>
  </w:style>
  <w:style w:type="character" w:customStyle="1" w:styleId="Level1Char">
    <w:name w:val="Level 1 Char"/>
    <w:basedOn w:val="Heading2Char"/>
    <w:link w:val="Level1"/>
    <w:uiPriority w:val="3"/>
    <w:rsid w:val="000C728C"/>
    <w:rPr>
      <w:rFonts w:cs="Arial"/>
      <w:b/>
      <w:bCs/>
      <w:iCs/>
      <w:szCs w:val="28"/>
    </w:rPr>
  </w:style>
  <w:style w:type="paragraph" w:customStyle="1" w:styleId="Level2">
    <w:name w:val="Level 2"/>
    <w:basedOn w:val="Heading3"/>
    <w:link w:val="Level2Char"/>
    <w:uiPriority w:val="3"/>
    <w:qFormat/>
    <w:rsid w:val="000C728C"/>
    <w:pPr>
      <w:keepNext w:val="0"/>
      <w:numPr>
        <w:ilvl w:val="0"/>
        <w:numId w:val="0"/>
      </w:numPr>
    </w:pPr>
  </w:style>
  <w:style w:type="character" w:customStyle="1" w:styleId="Level2Char">
    <w:name w:val="Level 2 Char"/>
    <w:basedOn w:val="Heading3Char"/>
    <w:link w:val="Level2"/>
    <w:uiPriority w:val="3"/>
    <w:rsid w:val="000C728C"/>
    <w:rPr>
      <w:rFonts w:cs="Arial"/>
      <w:bCs/>
      <w:i/>
      <w:szCs w:val="26"/>
    </w:rPr>
  </w:style>
  <w:style w:type="paragraph" w:customStyle="1" w:styleId="Level3">
    <w:name w:val="Level 3"/>
    <w:basedOn w:val="Heading4"/>
    <w:link w:val="Level3Char"/>
    <w:uiPriority w:val="3"/>
    <w:qFormat/>
    <w:rsid w:val="000C728C"/>
    <w:pPr>
      <w:keepNext w:val="0"/>
      <w:numPr>
        <w:ilvl w:val="0"/>
        <w:numId w:val="0"/>
      </w:numPr>
    </w:pPr>
  </w:style>
  <w:style w:type="paragraph" w:customStyle="1" w:styleId="Level5">
    <w:name w:val="Level 5"/>
    <w:basedOn w:val="Heading5"/>
    <w:uiPriority w:val="3"/>
    <w:qFormat/>
    <w:rsid w:val="00716270"/>
    <w:pPr>
      <w:numPr>
        <w:ilvl w:val="0"/>
        <w:numId w:val="0"/>
      </w:numPr>
      <w:outlineLvl w:val="5"/>
    </w:pPr>
  </w:style>
  <w:style w:type="paragraph" w:customStyle="1" w:styleId="Level4">
    <w:name w:val="Level 4"/>
    <w:basedOn w:val="Heading4"/>
    <w:uiPriority w:val="3"/>
    <w:qFormat/>
    <w:rsid w:val="000C728C"/>
    <w:pPr>
      <w:keepNext w:val="0"/>
      <w:numPr>
        <w:ilvl w:val="0"/>
        <w:numId w:val="0"/>
      </w:numPr>
    </w:pPr>
  </w:style>
  <w:style w:type="paragraph" w:styleId="ListBullet">
    <w:name w:val="List Bullet"/>
    <w:aliases w:val="Bullet 1"/>
    <w:basedOn w:val="Normal"/>
    <w:link w:val="ListBulletChar"/>
    <w:uiPriority w:val="5"/>
    <w:qFormat/>
    <w:rsid w:val="000C728C"/>
    <w:pPr>
      <w:numPr>
        <w:numId w:val="5"/>
      </w:numPr>
      <w:ind w:left="1258" w:hanging="697"/>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link w:val="ListBullet2Char"/>
    <w:uiPriority w:val="5"/>
    <w:qFormat/>
    <w:rsid w:val="000C728C"/>
    <w:pPr>
      <w:numPr>
        <w:ilvl w:val="1"/>
        <w:numId w:val="5"/>
      </w:numPr>
      <w:ind w:left="1679"/>
    </w:pPr>
  </w:style>
  <w:style w:type="paragraph" w:styleId="ListBullet3">
    <w:name w:val="List Bullet 3"/>
    <w:aliases w:val="Bullet 4"/>
    <w:basedOn w:val="Normal"/>
    <w:uiPriority w:val="5"/>
    <w:qFormat/>
    <w:rsid w:val="000C728C"/>
    <w:pPr>
      <w:numPr>
        <w:ilvl w:val="2"/>
        <w:numId w:val="5"/>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basedOn w:val="DefaultParagraphFont"/>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5D7D85"/>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0C728C"/>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0C728C"/>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basedOn w:val="CoverDisclaimertitle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4"/>
      </w:numPr>
    </w:pPr>
  </w:style>
  <w:style w:type="paragraph" w:customStyle="1" w:styleId="ReportBody2">
    <w:name w:val="Report Body 2"/>
    <w:basedOn w:val="Heading2"/>
    <w:uiPriority w:val="9"/>
    <w:semiHidden/>
    <w:rsid w:val="00E4416F"/>
    <w:pPr>
      <w:numPr>
        <w:numId w:val="4"/>
      </w:numPr>
    </w:pPr>
  </w:style>
  <w:style w:type="paragraph" w:customStyle="1" w:styleId="ReportBody3">
    <w:name w:val="Report Body 3"/>
    <w:basedOn w:val="Normal"/>
    <w:uiPriority w:val="9"/>
    <w:semiHidden/>
    <w:rsid w:val="00E4416F"/>
    <w:pPr>
      <w:numPr>
        <w:ilvl w:val="2"/>
        <w:numId w:val="4"/>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0C728C"/>
    <w:pPr>
      <w:numPr>
        <w:numId w:val="7"/>
      </w:numPr>
      <w:spacing w:line="240" w:lineRule="exact"/>
    </w:pPr>
    <w:rPr>
      <w:sz w:val="17"/>
      <w:lang w:val="fr-FR"/>
    </w:rPr>
  </w:style>
  <w:style w:type="paragraph" w:customStyle="1" w:styleId="Tableindex">
    <w:name w:val="Table index"/>
    <w:basedOn w:val="Normal"/>
    <w:uiPriority w:val="7"/>
    <w:rsid w:val="000C728C"/>
    <w:pPr>
      <w:numPr>
        <w:numId w:val="8"/>
      </w:numPr>
      <w:spacing w:line="240" w:lineRule="exact"/>
    </w:pPr>
    <w:rPr>
      <w:sz w:val="17"/>
      <w:lang w:val="fr-FR"/>
    </w:rPr>
  </w:style>
  <w:style w:type="paragraph" w:customStyle="1" w:styleId="Table1">
    <w:name w:val="Table 1"/>
    <w:basedOn w:val="Heading2"/>
    <w:link w:val="Table1Char"/>
    <w:uiPriority w:val="6"/>
    <w:rsid w:val="00F44C10"/>
    <w:pPr>
      <w:keepNext w:val="0"/>
      <w:numPr>
        <w:ilvl w:val="0"/>
        <w:numId w:val="16"/>
      </w:numPr>
      <w:spacing w:before="70" w:after="70"/>
      <w:jc w:val="left"/>
    </w:pPr>
    <w:rPr>
      <w:sz w:val="17"/>
    </w:rPr>
  </w:style>
  <w:style w:type="paragraph" w:customStyle="1" w:styleId="Table2">
    <w:name w:val="Table 2"/>
    <w:basedOn w:val="Table1"/>
    <w:uiPriority w:val="6"/>
    <w:rsid w:val="00F44C10"/>
    <w:pPr>
      <w:numPr>
        <w:ilvl w:val="1"/>
      </w:numPr>
    </w:pPr>
    <w:rPr>
      <w:b w:val="0"/>
    </w:rPr>
  </w:style>
  <w:style w:type="paragraph" w:customStyle="1" w:styleId="Table3">
    <w:name w:val="Table 3"/>
    <w:basedOn w:val="Table2"/>
    <w:uiPriority w:val="6"/>
    <w:rsid w:val="00F44C10"/>
    <w:pPr>
      <w:numPr>
        <w:ilvl w:val="2"/>
      </w:numPr>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9F0D86"/>
    <w:pPr>
      <w:keepNext w:val="0"/>
      <w:numPr>
        <w:ilvl w:val="0"/>
        <w:numId w:val="0"/>
      </w:numPr>
      <w:ind w:left="1253"/>
    </w:pPr>
  </w:style>
  <w:style w:type="paragraph" w:customStyle="1" w:styleId="Body4">
    <w:name w:val="Body 4"/>
    <w:basedOn w:val="Heading5"/>
    <w:uiPriority w:val="4"/>
    <w:qFormat/>
    <w:rsid w:val="009F0D86"/>
    <w:pPr>
      <w:numPr>
        <w:ilvl w:val="0"/>
        <w:numId w:val="0"/>
      </w:numPr>
      <w:ind w:left="1685"/>
    </w:pPr>
  </w:style>
  <w:style w:type="paragraph" w:customStyle="1" w:styleId="Body2">
    <w:name w:val="Body 2"/>
    <w:basedOn w:val="Heading6"/>
    <w:uiPriority w:val="4"/>
    <w:qFormat/>
    <w:rsid w:val="00735964"/>
    <w:pPr>
      <w:numPr>
        <w:ilvl w:val="0"/>
        <w:numId w:val="0"/>
      </w:numPr>
      <w:ind w:left="504"/>
    </w:pPr>
  </w:style>
  <w:style w:type="paragraph" w:styleId="ListParagraph">
    <w:name w:val="List Paragraph"/>
    <w:basedOn w:val="Normal"/>
    <w:uiPriority w:val="34"/>
    <w:qFormat/>
    <w:rsid w:val="00696787"/>
    <w:pPr>
      <w:ind w:left="720"/>
      <w:contextualSpacing/>
    </w:pPr>
  </w:style>
  <w:style w:type="table" w:styleId="TableGrid">
    <w:name w:val="Table Grid"/>
    <w:basedOn w:val="TableNormal"/>
    <w:locked/>
    <w:rsid w:val="00ED44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DD">
    <w:name w:val="Table DD"/>
    <w:basedOn w:val="TableNormal"/>
    <w:uiPriority w:val="99"/>
    <w:rsid w:val="00995A59"/>
    <w:tblPr>
      <w:tblCellMar>
        <w:top w:w="142" w:type="dxa"/>
        <w:left w:w="0" w:type="dxa"/>
        <w:bottom w:w="142" w:type="dxa"/>
        <w:right w:w="0" w:type="dxa"/>
      </w:tblCellMar>
    </w:tblPr>
  </w:style>
  <w:style w:type="paragraph" w:customStyle="1" w:styleId="TITLE1">
    <w:name w:val="TITLE 1"/>
    <w:basedOn w:val="Headingnum1"/>
    <w:link w:val="TITLE1Char"/>
    <w:qFormat/>
    <w:rsid w:val="00954F60"/>
    <w:pPr>
      <w:tabs>
        <w:tab w:val="clear" w:pos="510"/>
      </w:tabs>
      <w:ind w:left="0" w:firstLine="0"/>
    </w:pPr>
  </w:style>
  <w:style w:type="paragraph" w:customStyle="1" w:styleId="Parties">
    <w:name w:val="Parties"/>
    <w:basedOn w:val="TITLE1"/>
    <w:link w:val="PartiesChar1"/>
    <w:uiPriority w:val="1"/>
    <w:qFormat/>
    <w:rsid w:val="000C728C"/>
    <w:pPr>
      <w:keepNext w:val="0"/>
      <w:numPr>
        <w:numId w:val="9"/>
      </w:numPr>
      <w:ind w:left="567" w:hanging="567"/>
      <w:outlineLvl w:val="1"/>
    </w:pPr>
    <w:rPr>
      <w:caps w:val="0"/>
      <w:color w:val="auto"/>
      <w:kern w:val="0"/>
      <w:sz w:val="20"/>
    </w:rPr>
  </w:style>
  <w:style w:type="character" w:customStyle="1" w:styleId="Heading1Char">
    <w:name w:val="Heading 1 Char"/>
    <w:aliases w:val="TITLE Char"/>
    <w:basedOn w:val="DefaultParagraphFont"/>
    <w:link w:val="Heading1"/>
    <w:rsid w:val="00A072EF"/>
    <w:rPr>
      <w:rFonts w:cs="Arial"/>
      <w:bCs/>
      <w:caps/>
      <w:color w:val="590056"/>
      <w:kern w:val="32"/>
      <w:sz w:val="24"/>
      <w:szCs w:val="32"/>
    </w:rPr>
  </w:style>
  <w:style w:type="character" w:customStyle="1" w:styleId="Headingnum1Char">
    <w:name w:val="Heading num 1 Char"/>
    <w:basedOn w:val="Heading1Char"/>
    <w:link w:val="Headingnum1"/>
    <w:uiPriority w:val="9"/>
    <w:semiHidden/>
    <w:rsid w:val="00954F60"/>
    <w:rPr>
      <w:rFonts w:cs="Arial"/>
      <w:bCs/>
      <w:caps/>
      <w:color w:val="590056"/>
      <w:kern w:val="32"/>
      <w:sz w:val="24"/>
      <w:szCs w:val="32"/>
    </w:rPr>
  </w:style>
  <w:style w:type="character" w:customStyle="1" w:styleId="Title1Char0">
    <w:name w:val="Title 1 Char"/>
    <w:basedOn w:val="Headingnum1Char"/>
    <w:rsid w:val="00954F60"/>
    <w:rPr>
      <w:rFonts w:cs="Arial"/>
      <w:bCs/>
      <w:caps/>
      <w:color w:val="590056"/>
      <w:kern w:val="32"/>
      <w:sz w:val="24"/>
      <w:szCs w:val="32"/>
    </w:rPr>
  </w:style>
  <w:style w:type="paragraph" w:customStyle="1" w:styleId="Recitals">
    <w:name w:val="Recitals"/>
    <w:basedOn w:val="Parties"/>
    <w:link w:val="RecitalsChar"/>
    <w:uiPriority w:val="2"/>
    <w:qFormat/>
    <w:rsid w:val="00B03B43"/>
    <w:pPr>
      <w:numPr>
        <w:numId w:val="10"/>
      </w:numPr>
    </w:pPr>
  </w:style>
  <w:style w:type="character" w:customStyle="1" w:styleId="TITLE1Char">
    <w:name w:val="TITLE 1 Char"/>
    <w:basedOn w:val="Headingnum1Char"/>
    <w:link w:val="TITLE1"/>
    <w:rsid w:val="002F753E"/>
    <w:rPr>
      <w:rFonts w:cs="Arial"/>
      <w:bCs/>
      <w:caps/>
      <w:color w:val="590056"/>
      <w:kern w:val="32"/>
      <w:sz w:val="24"/>
      <w:szCs w:val="32"/>
    </w:rPr>
  </w:style>
  <w:style w:type="character" w:customStyle="1" w:styleId="PartiesChar">
    <w:name w:val="Parties Char"/>
    <w:basedOn w:val="TITLE1Char"/>
    <w:rsid w:val="00F50C7B"/>
    <w:rPr>
      <w:rFonts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basedOn w:val="TITLE1Char"/>
    <w:link w:val="Parties"/>
    <w:uiPriority w:val="1"/>
    <w:rsid w:val="000C728C"/>
    <w:rPr>
      <w:rFonts w:cs="Arial"/>
      <w:bCs/>
      <w:caps w:val="0"/>
      <w:color w:val="590056"/>
      <w:kern w:val="32"/>
      <w:sz w:val="24"/>
      <w:szCs w:val="32"/>
    </w:rPr>
  </w:style>
  <w:style w:type="character" w:customStyle="1" w:styleId="RecitalsChar">
    <w:name w:val="Recitals Char"/>
    <w:basedOn w:val="PartiesChar1"/>
    <w:link w:val="Recitals"/>
    <w:uiPriority w:val="2"/>
    <w:rsid w:val="002F753E"/>
    <w:rPr>
      <w:rFonts w:cs="Arial"/>
      <w:bCs/>
      <w:caps w:val="0"/>
      <w:color w:val="590056"/>
      <w:kern w:val="32"/>
      <w:sz w:val="24"/>
      <w:szCs w:val="32"/>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basedOn w:val="DefaultParagraphFont"/>
    <w:uiPriority w:val="9"/>
    <w:semiHidden/>
    <w:rsid w:val="00896242"/>
    <w:rPr>
      <w:vertAlign w:val="superscript"/>
    </w:rPr>
  </w:style>
  <w:style w:type="paragraph" w:customStyle="1" w:styleId="Bullet2">
    <w:name w:val="Bullet 2"/>
    <w:basedOn w:val="ListBullet"/>
    <w:link w:val="Bullet2Char"/>
    <w:uiPriority w:val="5"/>
    <w:qFormat/>
    <w:rsid w:val="000C728C"/>
  </w:style>
  <w:style w:type="character" w:customStyle="1" w:styleId="ListBulletChar">
    <w:name w:val="List Bullet Char"/>
    <w:aliases w:val="Bullet 1 Char"/>
    <w:basedOn w:val="DefaultParagraphFont"/>
    <w:link w:val="ListBullet"/>
    <w:uiPriority w:val="5"/>
    <w:rsid w:val="000C728C"/>
    <w:rPr>
      <w:szCs w:val="24"/>
    </w:rPr>
  </w:style>
  <w:style w:type="character" w:customStyle="1" w:styleId="Bullet2Char">
    <w:name w:val="Bullet 2 Char"/>
    <w:basedOn w:val="ListBulletChar"/>
    <w:link w:val="Bullet2"/>
    <w:uiPriority w:val="5"/>
    <w:rsid w:val="000C728C"/>
    <w:rPr>
      <w:szCs w:val="24"/>
    </w:rPr>
  </w:style>
  <w:style w:type="numbering" w:customStyle="1" w:styleId="TableStyleList">
    <w:name w:val="Table Style List"/>
    <w:uiPriority w:val="99"/>
    <w:rsid w:val="002E72BA"/>
    <w:pPr>
      <w:numPr>
        <w:numId w:val="11"/>
      </w:numPr>
    </w:pPr>
  </w:style>
  <w:style w:type="paragraph" w:customStyle="1" w:styleId="Tablehead">
    <w:name w:val="Table head"/>
    <w:basedOn w:val="Table1"/>
    <w:link w:val="TableheadChar"/>
    <w:uiPriority w:val="6"/>
    <w:qFormat/>
    <w:rsid w:val="004F0193"/>
    <w:pPr>
      <w:numPr>
        <w:numId w:val="0"/>
      </w:numPr>
      <w:outlineLvl w:val="9"/>
    </w:pPr>
  </w:style>
  <w:style w:type="character" w:customStyle="1" w:styleId="Table1Char">
    <w:name w:val="Table 1 Char"/>
    <w:basedOn w:val="Heading2Char"/>
    <w:link w:val="Table1"/>
    <w:uiPriority w:val="6"/>
    <w:rsid w:val="000C728C"/>
    <w:rPr>
      <w:rFonts w:cs="Arial"/>
      <w:b/>
      <w:bCs/>
      <w:iCs/>
      <w:sz w:val="17"/>
      <w:szCs w:val="28"/>
    </w:rPr>
  </w:style>
  <w:style w:type="character" w:customStyle="1" w:styleId="TableheadChar">
    <w:name w:val="Table head Char"/>
    <w:basedOn w:val="Table1Char"/>
    <w:link w:val="Tablehead"/>
    <w:uiPriority w:val="6"/>
    <w:rsid w:val="000C728C"/>
    <w:rPr>
      <w:rFonts w:cs="Arial"/>
      <w:b/>
      <w:bCs/>
      <w:iCs/>
      <w:sz w:val="17"/>
      <w:szCs w:val="28"/>
    </w:rPr>
  </w:style>
  <w:style w:type="paragraph" w:customStyle="1" w:styleId="Alpha1">
    <w:name w:val="Alpha 1"/>
    <w:basedOn w:val="ListBullet"/>
    <w:link w:val="Alpha1Char"/>
    <w:uiPriority w:val="4"/>
    <w:qFormat/>
    <w:rsid w:val="00E13D3F"/>
    <w:pPr>
      <w:numPr>
        <w:numId w:val="12"/>
      </w:numPr>
    </w:pPr>
  </w:style>
  <w:style w:type="paragraph" w:customStyle="1" w:styleId="Alpha2">
    <w:name w:val="Alpha 2"/>
    <w:basedOn w:val="Bullet2"/>
    <w:link w:val="Alpha2Char"/>
    <w:uiPriority w:val="4"/>
    <w:qFormat/>
    <w:rsid w:val="00E13D3F"/>
    <w:pPr>
      <w:numPr>
        <w:ilvl w:val="1"/>
        <w:numId w:val="12"/>
      </w:numPr>
    </w:pPr>
  </w:style>
  <w:style w:type="character" w:customStyle="1" w:styleId="Alpha1Char">
    <w:name w:val="Alpha 1 Char"/>
    <w:basedOn w:val="ListBulletChar"/>
    <w:link w:val="Alpha1"/>
    <w:uiPriority w:val="4"/>
    <w:rsid w:val="003D2F34"/>
    <w:rPr>
      <w:szCs w:val="24"/>
    </w:rPr>
  </w:style>
  <w:style w:type="paragraph" w:customStyle="1" w:styleId="Alpha3">
    <w:name w:val="Alpha 3"/>
    <w:basedOn w:val="ListBullet2"/>
    <w:link w:val="Alpha3Char"/>
    <w:uiPriority w:val="4"/>
    <w:qFormat/>
    <w:rsid w:val="00E13D3F"/>
    <w:pPr>
      <w:numPr>
        <w:ilvl w:val="2"/>
        <w:numId w:val="12"/>
      </w:numPr>
    </w:pPr>
  </w:style>
  <w:style w:type="character" w:customStyle="1" w:styleId="Alpha2Char">
    <w:name w:val="Alpha 2 Char"/>
    <w:basedOn w:val="Bullet2Char"/>
    <w:link w:val="Alpha2"/>
    <w:uiPriority w:val="4"/>
    <w:rsid w:val="003D2F34"/>
    <w:rPr>
      <w:szCs w:val="24"/>
    </w:rPr>
  </w:style>
  <w:style w:type="character" w:customStyle="1" w:styleId="ListBullet2Char">
    <w:name w:val="List Bullet 2 Char"/>
    <w:aliases w:val="Bullet 3 Char"/>
    <w:basedOn w:val="DefaultParagraphFont"/>
    <w:link w:val="ListBullet2"/>
    <w:uiPriority w:val="5"/>
    <w:rsid w:val="003D2F34"/>
    <w:rPr>
      <w:szCs w:val="24"/>
    </w:rPr>
  </w:style>
  <w:style w:type="character" w:customStyle="1" w:styleId="Alpha3Char">
    <w:name w:val="Alpha 3 Char"/>
    <w:basedOn w:val="ListBullet2Char"/>
    <w:link w:val="Alpha3"/>
    <w:uiPriority w:val="4"/>
    <w:rsid w:val="003D2F34"/>
    <w:rPr>
      <w:szCs w:val="24"/>
    </w:rPr>
  </w:style>
  <w:style w:type="paragraph" w:customStyle="1" w:styleId="Schedule1">
    <w:name w:val="Schedule 1"/>
    <w:basedOn w:val="Level1"/>
    <w:link w:val="Schedule1Char"/>
    <w:uiPriority w:val="4"/>
    <w:qFormat/>
    <w:rsid w:val="002F0038"/>
    <w:pPr>
      <w:numPr>
        <w:numId w:val="14"/>
      </w:numPr>
    </w:pPr>
  </w:style>
  <w:style w:type="paragraph" w:customStyle="1" w:styleId="Schedule2">
    <w:name w:val="Schedule 2"/>
    <w:basedOn w:val="Level2"/>
    <w:link w:val="Schedule2Char"/>
    <w:uiPriority w:val="4"/>
    <w:qFormat/>
    <w:rsid w:val="002F0038"/>
    <w:pPr>
      <w:numPr>
        <w:ilvl w:val="1"/>
        <w:numId w:val="14"/>
      </w:numPr>
    </w:pPr>
  </w:style>
  <w:style w:type="character" w:customStyle="1" w:styleId="Schedule1Char">
    <w:name w:val="Schedule 1 Char"/>
    <w:basedOn w:val="Level1Char"/>
    <w:link w:val="Schedule1"/>
    <w:uiPriority w:val="4"/>
    <w:rsid w:val="002F0038"/>
    <w:rPr>
      <w:rFonts w:cs="Arial"/>
      <w:b/>
      <w:bCs/>
      <w:iCs/>
      <w:szCs w:val="28"/>
    </w:rPr>
  </w:style>
  <w:style w:type="paragraph" w:customStyle="1" w:styleId="Schedule3">
    <w:name w:val="Schedule 3"/>
    <w:basedOn w:val="Level3"/>
    <w:link w:val="Schedule3Char"/>
    <w:uiPriority w:val="4"/>
    <w:qFormat/>
    <w:rsid w:val="002F0038"/>
    <w:pPr>
      <w:numPr>
        <w:ilvl w:val="2"/>
        <w:numId w:val="14"/>
      </w:numPr>
    </w:pPr>
  </w:style>
  <w:style w:type="character" w:customStyle="1" w:styleId="Schedule2Char">
    <w:name w:val="Schedule 2 Char"/>
    <w:basedOn w:val="Level2Char"/>
    <w:link w:val="Schedule2"/>
    <w:uiPriority w:val="4"/>
    <w:rsid w:val="002F0038"/>
    <w:rPr>
      <w:rFonts w:cs="Arial"/>
      <w:bCs/>
      <w:i/>
      <w:szCs w:val="26"/>
    </w:rPr>
  </w:style>
  <w:style w:type="character" w:customStyle="1" w:styleId="Level3Char">
    <w:name w:val="Level 3 Char"/>
    <w:basedOn w:val="Heading4Char"/>
    <w:link w:val="Level3"/>
    <w:uiPriority w:val="3"/>
    <w:rsid w:val="002F0038"/>
    <w:rPr>
      <w:bCs/>
      <w:szCs w:val="28"/>
    </w:rPr>
  </w:style>
  <w:style w:type="character" w:customStyle="1" w:styleId="Schedule3Char">
    <w:name w:val="Schedule 3 Char"/>
    <w:basedOn w:val="Level3Char"/>
    <w:link w:val="Schedule3"/>
    <w:uiPriority w:val="4"/>
    <w:rsid w:val="002F0038"/>
    <w:rPr>
      <w:bCs/>
      <w:szCs w:val="28"/>
    </w:rPr>
  </w:style>
  <w:style w:type="numbering" w:customStyle="1" w:styleId="Style1">
    <w:name w:val="Style1"/>
    <w:uiPriority w:val="99"/>
    <w:rsid w:val="00AA75CD"/>
    <w:pPr>
      <w:numPr>
        <w:numId w:val="13"/>
      </w:numPr>
    </w:pPr>
  </w:style>
  <w:style w:type="character" w:styleId="Hyperlink">
    <w:name w:val="Hyperlink"/>
    <w:uiPriority w:val="9"/>
    <w:semiHidden/>
    <w:rsid w:val="00437941"/>
    <w:rPr>
      <w:color w:val="0000FF"/>
      <w:u w:val="single"/>
    </w:rPr>
  </w:style>
  <w:style w:type="character" w:styleId="CommentReference">
    <w:name w:val="annotation reference"/>
    <w:basedOn w:val="DefaultParagraphFont"/>
    <w:uiPriority w:val="9"/>
    <w:semiHidden/>
    <w:unhideWhenUsed/>
    <w:rsid w:val="00191D85"/>
    <w:rPr>
      <w:sz w:val="16"/>
      <w:szCs w:val="16"/>
    </w:rPr>
  </w:style>
  <w:style w:type="paragraph" w:styleId="CommentText">
    <w:name w:val="annotation text"/>
    <w:basedOn w:val="Normal"/>
    <w:link w:val="CommentTextChar"/>
    <w:uiPriority w:val="9"/>
    <w:unhideWhenUsed/>
    <w:rsid w:val="00191D85"/>
    <w:pPr>
      <w:spacing w:line="240" w:lineRule="auto"/>
    </w:pPr>
    <w:rPr>
      <w:szCs w:val="20"/>
    </w:rPr>
  </w:style>
  <w:style w:type="character" w:customStyle="1" w:styleId="CommentTextChar">
    <w:name w:val="Comment Text Char"/>
    <w:basedOn w:val="DefaultParagraphFont"/>
    <w:link w:val="CommentText"/>
    <w:uiPriority w:val="9"/>
    <w:rsid w:val="00191D85"/>
  </w:style>
  <w:style w:type="paragraph" w:styleId="CommentSubject">
    <w:name w:val="annotation subject"/>
    <w:basedOn w:val="CommentText"/>
    <w:next w:val="CommentText"/>
    <w:link w:val="CommentSubjectChar"/>
    <w:uiPriority w:val="9"/>
    <w:semiHidden/>
    <w:unhideWhenUsed/>
    <w:rsid w:val="00191D85"/>
    <w:rPr>
      <w:b/>
      <w:bCs/>
    </w:rPr>
  </w:style>
  <w:style w:type="character" w:customStyle="1" w:styleId="CommentSubjectChar">
    <w:name w:val="Comment Subject Char"/>
    <w:basedOn w:val="CommentTextChar"/>
    <w:link w:val="CommentSubject"/>
    <w:uiPriority w:val="9"/>
    <w:semiHidden/>
    <w:rsid w:val="00191D85"/>
    <w:rPr>
      <w:b/>
      <w:bCs/>
    </w:rPr>
  </w:style>
  <w:style w:type="character" w:customStyle="1" w:styleId="FooterChar">
    <w:name w:val="Footer Char"/>
    <w:basedOn w:val="DefaultParagraphFont"/>
    <w:link w:val="Footer"/>
    <w:uiPriority w:val="99"/>
    <w:rsid w:val="00915EA0"/>
    <w:rPr>
      <w:szCs w:val="24"/>
    </w:rPr>
  </w:style>
  <w:style w:type="character" w:styleId="UnresolvedMention">
    <w:name w:val="Unresolved Mention"/>
    <w:basedOn w:val="DefaultParagraphFont"/>
    <w:uiPriority w:val="99"/>
    <w:semiHidden/>
    <w:unhideWhenUsed/>
    <w:rsid w:val="008F348B"/>
    <w:rPr>
      <w:color w:val="605E5C"/>
      <w:shd w:val="clear" w:color="auto" w:fill="E1DFDD"/>
    </w:rPr>
  </w:style>
  <w:style w:type="character" w:customStyle="1" w:styleId="HeaderChar">
    <w:name w:val="Header Char"/>
    <w:basedOn w:val="DefaultParagraphFont"/>
    <w:link w:val="Header"/>
    <w:uiPriority w:val="99"/>
    <w:rsid w:val="00916ACC"/>
    <w:rPr>
      <w:szCs w:val="24"/>
    </w:rPr>
  </w:style>
  <w:style w:type="paragraph" w:customStyle="1" w:styleId="Bodycunrdeparagraf">
    <w:name w:val="Body cu nr de paragraf"/>
    <w:basedOn w:val="ListParagraph"/>
    <w:uiPriority w:val="4"/>
    <w:qFormat/>
    <w:rsid w:val="00BD47F7"/>
    <w:pPr>
      <w:ind w:left="0"/>
      <w:contextualSpacing w:val="0"/>
    </w:pPr>
    <w:rPr>
      <w:lang w:val="ro-RO"/>
    </w:rPr>
  </w:style>
  <w:style w:type="paragraph" w:styleId="FootnoteText">
    <w:name w:val="footnote text"/>
    <w:basedOn w:val="Normal"/>
    <w:link w:val="FootnoteTextChar"/>
    <w:uiPriority w:val="9"/>
    <w:semiHidden/>
    <w:unhideWhenUsed/>
    <w:rsid w:val="008E31D2"/>
    <w:pPr>
      <w:spacing w:after="0" w:line="240" w:lineRule="auto"/>
    </w:pPr>
    <w:rPr>
      <w:szCs w:val="20"/>
    </w:rPr>
  </w:style>
  <w:style w:type="character" w:customStyle="1" w:styleId="FootnoteTextChar">
    <w:name w:val="Footnote Text Char"/>
    <w:basedOn w:val="DefaultParagraphFont"/>
    <w:link w:val="FootnoteText"/>
    <w:uiPriority w:val="9"/>
    <w:semiHidden/>
    <w:rsid w:val="008E31D2"/>
  </w:style>
  <w:style w:type="character" w:styleId="FootnoteReference">
    <w:name w:val="footnote reference"/>
    <w:basedOn w:val="DefaultParagraphFont"/>
    <w:uiPriority w:val="9"/>
    <w:semiHidden/>
    <w:unhideWhenUsed/>
    <w:rsid w:val="008E31D2"/>
    <w:rPr>
      <w:vertAlign w:val="superscript"/>
    </w:rPr>
  </w:style>
  <w:style w:type="paragraph" w:styleId="Revision">
    <w:name w:val="Revision"/>
    <w:hidden/>
    <w:uiPriority w:val="99"/>
    <w:semiHidden/>
    <w:rsid w:val="00ED1D89"/>
    <w:pPr>
      <w:spacing w:after="0" w:line="240" w:lineRule="auto"/>
      <w:ind w:left="0"/>
      <w:jc w:val="left"/>
    </w:pPr>
    <w:rPr>
      <w:szCs w:val="24"/>
    </w:rPr>
  </w:style>
  <w:style w:type="character" w:styleId="FollowedHyperlink">
    <w:name w:val="FollowedHyperlink"/>
    <w:basedOn w:val="DefaultParagraphFont"/>
    <w:uiPriority w:val="9"/>
    <w:semiHidden/>
    <w:unhideWhenUsed/>
    <w:rsid w:val="009174AC"/>
    <w:rPr>
      <w:color w:val="800080" w:themeColor="followedHyperlink"/>
      <w:u w:val="single"/>
    </w:rPr>
  </w:style>
  <w:style w:type="table" w:customStyle="1" w:styleId="TableGrid1">
    <w:name w:val="Table Grid1"/>
    <w:basedOn w:val="TableNormal"/>
    <w:next w:val="TableGrid"/>
    <w:locked/>
    <w:rsid w:val="00E83FA3"/>
    <w:pPr>
      <w:spacing w:after="0" w:line="240" w:lineRule="auto"/>
      <w:ind w:left="0"/>
      <w:jc w:val="left"/>
    </w:pPr>
    <w:rPr>
      <w:lang w:val="ro-RO"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C5BCC"/>
    <w:pPr>
      <w:autoSpaceDE w:val="0"/>
      <w:autoSpaceDN w:val="0"/>
      <w:adjustRightInd w:val="0"/>
      <w:spacing w:after="0" w:line="240" w:lineRule="auto"/>
      <w:ind w:left="0"/>
      <w:jc w:val="left"/>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7858">
      <w:bodyDiv w:val="1"/>
      <w:marLeft w:val="0"/>
      <w:marRight w:val="0"/>
      <w:marTop w:val="0"/>
      <w:marBottom w:val="0"/>
      <w:divBdr>
        <w:top w:val="none" w:sz="0" w:space="0" w:color="auto"/>
        <w:left w:val="none" w:sz="0" w:space="0" w:color="auto"/>
        <w:bottom w:val="none" w:sz="0" w:space="0" w:color="auto"/>
        <w:right w:val="none" w:sz="0" w:space="0" w:color="auto"/>
      </w:divBdr>
      <w:divsChild>
        <w:div w:id="703138065">
          <w:marLeft w:val="360"/>
          <w:marRight w:val="0"/>
          <w:marTop w:val="72"/>
          <w:marBottom w:val="72"/>
          <w:divBdr>
            <w:top w:val="none" w:sz="0" w:space="0" w:color="auto"/>
            <w:left w:val="none" w:sz="0" w:space="0" w:color="auto"/>
            <w:bottom w:val="none" w:sz="0" w:space="0" w:color="auto"/>
            <w:right w:val="none" w:sz="0" w:space="0" w:color="auto"/>
          </w:divBdr>
        </w:div>
        <w:div w:id="1319845724">
          <w:marLeft w:val="360"/>
          <w:marRight w:val="0"/>
          <w:marTop w:val="0"/>
          <w:marBottom w:val="72"/>
          <w:divBdr>
            <w:top w:val="none" w:sz="0" w:space="0" w:color="auto"/>
            <w:left w:val="none" w:sz="0" w:space="0" w:color="auto"/>
            <w:bottom w:val="none" w:sz="0" w:space="0" w:color="auto"/>
            <w:right w:val="none" w:sz="0" w:space="0" w:color="auto"/>
          </w:divBdr>
        </w:div>
        <w:div w:id="1290086374">
          <w:marLeft w:val="360"/>
          <w:marRight w:val="0"/>
          <w:marTop w:val="0"/>
          <w:marBottom w:val="72"/>
          <w:divBdr>
            <w:top w:val="none" w:sz="0" w:space="0" w:color="auto"/>
            <w:left w:val="none" w:sz="0" w:space="0" w:color="auto"/>
            <w:bottom w:val="none" w:sz="0" w:space="0" w:color="auto"/>
            <w:right w:val="none" w:sz="0" w:space="0" w:color="auto"/>
          </w:divBdr>
        </w:div>
        <w:div w:id="1199006884">
          <w:marLeft w:val="360"/>
          <w:marRight w:val="0"/>
          <w:marTop w:val="0"/>
          <w:marBottom w:val="72"/>
          <w:divBdr>
            <w:top w:val="none" w:sz="0" w:space="0" w:color="auto"/>
            <w:left w:val="none" w:sz="0" w:space="0" w:color="auto"/>
            <w:bottom w:val="none" w:sz="0" w:space="0" w:color="auto"/>
            <w:right w:val="none" w:sz="0" w:space="0" w:color="auto"/>
          </w:divBdr>
        </w:div>
        <w:div w:id="2088528180">
          <w:marLeft w:val="360"/>
          <w:marRight w:val="0"/>
          <w:marTop w:val="0"/>
          <w:marBottom w:val="72"/>
          <w:divBdr>
            <w:top w:val="none" w:sz="0" w:space="0" w:color="auto"/>
            <w:left w:val="none" w:sz="0" w:space="0" w:color="auto"/>
            <w:bottom w:val="none" w:sz="0" w:space="0" w:color="auto"/>
            <w:right w:val="none" w:sz="0" w:space="0" w:color="auto"/>
          </w:divBdr>
        </w:div>
        <w:div w:id="70396151">
          <w:marLeft w:val="360"/>
          <w:marRight w:val="0"/>
          <w:marTop w:val="0"/>
          <w:marBottom w:val="72"/>
          <w:divBdr>
            <w:top w:val="none" w:sz="0" w:space="0" w:color="auto"/>
            <w:left w:val="none" w:sz="0" w:space="0" w:color="auto"/>
            <w:bottom w:val="none" w:sz="0" w:space="0" w:color="auto"/>
            <w:right w:val="none" w:sz="0" w:space="0" w:color="auto"/>
          </w:divBdr>
        </w:div>
        <w:div w:id="752506162">
          <w:marLeft w:val="360"/>
          <w:marRight w:val="0"/>
          <w:marTop w:val="0"/>
          <w:marBottom w:val="72"/>
          <w:divBdr>
            <w:top w:val="none" w:sz="0" w:space="0" w:color="auto"/>
            <w:left w:val="none" w:sz="0" w:space="0" w:color="auto"/>
            <w:bottom w:val="none" w:sz="0" w:space="0" w:color="auto"/>
            <w:right w:val="none" w:sz="0" w:space="0" w:color="auto"/>
          </w:divBdr>
        </w:div>
      </w:divsChild>
    </w:div>
    <w:div w:id="195511308">
      <w:bodyDiv w:val="1"/>
      <w:marLeft w:val="0"/>
      <w:marRight w:val="0"/>
      <w:marTop w:val="0"/>
      <w:marBottom w:val="0"/>
      <w:divBdr>
        <w:top w:val="none" w:sz="0" w:space="0" w:color="auto"/>
        <w:left w:val="none" w:sz="0" w:space="0" w:color="auto"/>
        <w:bottom w:val="none" w:sz="0" w:space="0" w:color="auto"/>
        <w:right w:val="none" w:sz="0" w:space="0" w:color="auto"/>
      </w:divBdr>
    </w:div>
    <w:div w:id="326137158">
      <w:bodyDiv w:val="1"/>
      <w:marLeft w:val="0"/>
      <w:marRight w:val="0"/>
      <w:marTop w:val="0"/>
      <w:marBottom w:val="0"/>
      <w:divBdr>
        <w:top w:val="none" w:sz="0" w:space="0" w:color="auto"/>
        <w:left w:val="none" w:sz="0" w:space="0" w:color="auto"/>
        <w:bottom w:val="none" w:sz="0" w:space="0" w:color="auto"/>
        <w:right w:val="none" w:sz="0" w:space="0" w:color="auto"/>
      </w:divBdr>
    </w:div>
    <w:div w:id="578902741">
      <w:bodyDiv w:val="1"/>
      <w:marLeft w:val="0"/>
      <w:marRight w:val="0"/>
      <w:marTop w:val="0"/>
      <w:marBottom w:val="0"/>
      <w:divBdr>
        <w:top w:val="none" w:sz="0" w:space="0" w:color="auto"/>
        <w:left w:val="none" w:sz="0" w:space="0" w:color="auto"/>
        <w:bottom w:val="none" w:sz="0" w:space="0" w:color="auto"/>
        <w:right w:val="none" w:sz="0" w:space="0" w:color="auto"/>
      </w:divBdr>
      <w:divsChild>
        <w:div w:id="556672896">
          <w:marLeft w:val="0"/>
          <w:marRight w:val="0"/>
          <w:marTop w:val="72"/>
          <w:marBottom w:val="0"/>
          <w:divBdr>
            <w:top w:val="none" w:sz="0" w:space="0" w:color="auto"/>
            <w:left w:val="none" w:sz="0" w:space="0" w:color="auto"/>
            <w:bottom w:val="none" w:sz="0" w:space="0" w:color="auto"/>
            <w:right w:val="none" w:sz="0" w:space="0" w:color="auto"/>
          </w:divBdr>
        </w:div>
        <w:div w:id="1974210682">
          <w:marLeft w:val="0"/>
          <w:marRight w:val="0"/>
          <w:marTop w:val="72"/>
          <w:marBottom w:val="0"/>
          <w:divBdr>
            <w:top w:val="none" w:sz="0" w:space="0" w:color="auto"/>
            <w:left w:val="none" w:sz="0" w:space="0" w:color="auto"/>
            <w:bottom w:val="none" w:sz="0" w:space="0" w:color="auto"/>
            <w:right w:val="none" w:sz="0" w:space="0" w:color="auto"/>
          </w:divBdr>
        </w:div>
      </w:divsChild>
    </w:div>
    <w:div w:id="712116759">
      <w:bodyDiv w:val="1"/>
      <w:marLeft w:val="0"/>
      <w:marRight w:val="0"/>
      <w:marTop w:val="0"/>
      <w:marBottom w:val="0"/>
      <w:divBdr>
        <w:top w:val="none" w:sz="0" w:space="0" w:color="auto"/>
        <w:left w:val="none" w:sz="0" w:space="0" w:color="auto"/>
        <w:bottom w:val="none" w:sz="0" w:space="0" w:color="auto"/>
        <w:right w:val="none" w:sz="0" w:space="0" w:color="auto"/>
      </w:divBdr>
    </w:div>
    <w:div w:id="717973372">
      <w:bodyDiv w:val="1"/>
      <w:marLeft w:val="0"/>
      <w:marRight w:val="0"/>
      <w:marTop w:val="0"/>
      <w:marBottom w:val="0"/>
      <w:divBdr>
        <w:top w:val="none" w:sz="0" w:space="0" w:color="auto"/>
        <w:left w:val="none" w:sz="0" w:space="0" w:color="auto"/>
        <w:bottom w:val="none" w:sz="0" w:space="0" w:color="auto"/>
        <w:right w:val="none" w:sz="0" w:space="0" w:color="auto"/>
      </w:divBdr>
      <w:divsChild>
        <w:div w:id="170222376">
          <w:marLeft w:val="0"/>
          <w:marRight w:val="0"/>
          <w:marTop w:val="0"/>
          <w:marBottom w:val="0"/>
          <w:divBdr>
            <w:top w:val="none" w:sz="0" w:space="0" w:color="auto"/>
            <w:left w:val="none" w:sz="0" w:space="0" w:color="auto"/>
            <w:bottom w:val="none" w:sz="0" w:space="0" w:color="auto"/>
            <w:right w:val="none" w:sz="0" w:space="0" w:color="auto"/>
          </w:divBdr>
          <w:divsChild>
            <w:div w:id="1213273460">
              <w:marLeft w:val="-225"/>
              <w:marRight w:val="-225"/>
              <w:marTop w:val="0"/>
              <w:marBottom w:val="0"/>
              <w:divBdr>
                <w:top w:val="none" w:sz="0" w:space="0" w:color="auto"/>
                <w:left w:val="none" w:sz="0" w:space="0" w:color="auto"/>
                <w:bottom w:val="none" w:sz="0" w:space="0" w:color="auto"/>
                <w:right w:val="none" w:sz="0" w:space="0" w:color="auto"/>
              </w:divBdr>
              <w:divsChild>
                <w:div w:id="296226046">
                  <w:marLeft w:val="0"/>
                  <w:marRight w:val="0"/>
                  <w:marTop w:val="0"/>
                  <w:marBottom w:val="0"/>
                  <w:divBdr>
                    <w:top w:val="none" w:sz="0" w:space="0" w:color="auto"/>
                    <w:left w:val="none" w:sz="0" w:space="0" w:color="auto"/>
                    <w:bottom w:val="none" w:sz="0" w:space="0" w:color="auto"/>
                    <w:right w:val="none" w:sz="0" w:space="0" w:color="auto"/>
                  </w:divBdr>
                  <w:divsChild>
                    <w:div w:id="1982268533">
                      <w:marLeft w:val="0"/>
                      <w:marRight w:val="0"/>
                      <w:marTop w:val="0"/>
                      <w:marBottom w:val="0"/>
                      <w:divBdr>
                        <w:top w:val="none" w:sz="0" w:space="0" w:color="auto"/>
                        <w:left w:val="none" w:sz="0" w:space="0" w:color="auto"/>
                        <w:bottom w:val="none" w:sz="0" w:space="0" w:color="auto"/>
                        <w:right w:val="none" w:sz="0" w:space="0" w:color="auto"/>
                      </w:divBdr>
                    </w:div>
                  </w:divsChild>
                </w:div>
                <w:div w:id="661814679">
                  <w:marLeft w:val="0"/>
                  <w:marRight w:val="0"/>
                  <w:marTop w:val="0"/>
                  <w:marBottom w:val="0"/>
                  <w:divBdr>
                    <w:top w:val="none" w:sz="0" w:space="0" w:color="auto"/>
                    <w:left w:val="none" w:sz="0" w:space="0" w:color="auto"/>
                    <w:bottom w:val="none" w:sz="0" w:space="0" w:color="auto"/>
                    <w:right w:val="none" w:sz="0" w:space="0" w:color="auto"/>
                  </w:divBdr>
                  <w:divsChild>
                    <w:div w:id="1208142">
                      <w:marLeft w:val="0"/>
                      <w:marRight w:val="0"/>
                      <w:marTop w:val="0"/>
                      <w:marBottom w:val="0"/>
                      <w:divBdr>
                        <w:top w:val="none" w:sz="0" w:space="0" w:color="auto"/>
                        <w:left w:val="none" w:sz="0" w:space="0" w:color="auto"/>
                        <w:bottom w:val="none" w:sz="0" w:space="0" w:color="auto"/>
                        <w:right w:val="none" w:sz="0" w:space="0" w:color="auto"/>
                      </w:divBdr>
                    </w:div>
                  </w:divsChild>
                </w:div>
                <w:div w:id="1416510416">
                  <w:marLeft w:val="0"/>
                  <w:marRight w:val="0"/>
                  <w:marTop w:val="0"/>
                  <w:marBottom w:val="0"/>
                  <w:divBdr>
                    <w:top w:val="none" w:sz="0" w:space="0" w:color="auto"/>
                    <w:left w:val="none" w:sz="0" w:space="0" w:color="auto"/>
                    <w:bottom w:val="none" w:sz="0" w:space="0" w:color="auto"/>
                    <w:right w:val="none" w:sz="0" w:space="0" w:color="auto"/>
                  </w:divBdr>
                  <w:divsChild>
                    <w:div w:id="160511842">
                      <w:marLeft w:val="0"/>
                      <w:marRight w:val="0"/>
                      <w:marTop w:val="0"/>
                      <w:marBottom w:val="0"/>
                      <w:divBdr>
                        <w:top w:val="none" w:sz="0" w:space="0" w:color="auto"/>
                        <w:left w:val="none" w:sz="0" w:space="0" w:color="auto"/>
                        <w:bottom w:val="none" w:sz="0" w:space="0" w:color="auto"/>
                        <w:right w:val="none" w:sz="0" w:space="0" w:color="auto"/>
                      </w:divBdr>
                    </w:div>
                    <w:div w:id="1377317767">
                      <w:marLeft w:val="0"/>
                      <w:marRight w:val="0"/>
                      <w:marTop w:val="0"/>
                      <w:marBottom w:val="0"/>
                      <w:divBdr>
                        <w:top w:val="none" w:sz="0" w:space="0" w:color="auto"/>
                        <w:left w:val="none" w:sz="0" w:space="0" w:color="auto"/>
                        <w:bottom w:val="none" w:sz="0" w:space="0" w:color="auto"/>
                        <w:right w:val="none" w:sz="0" w:space="0" w:color="auto"/>
                      </w:divBdr>
                    </w:div>
                    <w:div w:id="1396513857">
                      <w:marLeft w:val="0"/>
                      <w:marRight w:val="0"/>
                      <w:marTop w:val="0"/>
                      <w:marBottom w:val="0"/>
                      <w:divBdr>
                        <w:top w:val="none" w:sz="0" w:space="0" w:color="auto"/>
                        <w:left w:val="none" w:sz="0" w:space="0" w:color="auto"/>
                        <w:bottom w:val="none" w:sz="0" w:space="0" w:color="auto"/>
                        <w:right w:val="none" w:sz="0" w:space="0" w:color="auto"/>
                      </w:divBdr>
                    </w:div>
                    <w:div w:id="18134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4634">
          <w:marLeft w:val="0"/>
          <w:marRight w:val="0"/>
          <w:marTop w:val="100"/>
          <w:marBottom w:val="0"/>
          <w:divBdr>
            <w:top w:val="none" w:sz="0" w:space="0" w:color="auto"/>
            <w:left w:val="none" w:sz="0" w:space="0" w:color="auto"/>
            <w:bottom w:val="none" w:sz="0" w:space="0" w:color="auto"/>
            <w:right w:val="none" w:sz="0" w:space="0" w:color="auto"/>
          </w:divBdr>
          <w:divsChild>
            <w:div w:id="65231432">
              <w:marLeft w:val="0"/>
              <w:marRight w:val="0"/>
              <w:marTop w:val="0"/>
              <w:marBottom w:val="0"/>
              <w:divBdr>
                <w:top w:val="none" w:sz="0" w:space="0" w:color="auto"/>
                <w:left w:val="none" w:sz="0" w:space="0" w:color="auto"/>
                <w:bottom w:val="none" w:sz="0" w:space="0" w:color="auto"/>
                <w:right w:val="none" w:sz="0" w:space="0" w:color="auto"/>
              </w:divBdr>
              <w:divsChild>
                <w:div w:id="1835878468">
                  <w:marLeft w:val="-225"/>
                  <w:marRight w:val="-225"/>
                  <w:marTop w:val="0"/>
                  <w:marBottom w:val="0"/>
                  <w:divBdr>
                    <w:top w:val="none" w:sz="0" w:space="0" w:color="auto"/>
                    <w:left w:val="none" w:sz="0" w:space="0" w:color="auto"/>
                    <w:bottom w:val="none" w:sz="0" w:space="0" w:color="auto"/>
                    <w:right w:val="none" w:sz="0" w:space="0" w:color="auto"/>
                  </w:divBdr>
                  <w:divsChild>
                    <w:div w:id="1126509247">
                      <w:marLeft w:val="0"/>
                      <w:marRight w:val="0"/>
                      <w:marTop w:val="0"/>
                      <w:marBottom w:val="0"/>
                      <w:divBdr>
                        <w:top w:val="none" w:sz="0" w:space="0" w:color="auto"/>
                        <w:left w:val="none" w:sz="0" w:space="0" w:color="auto"/>
                        <w:bottom w:val="none" w:sz="0" w:space="0" w:color="auto"/>
                        <w:right w:val="none" w:sz="0" w:space="0" w:color="auto"/>
                      </w:divBdr>
                      <w:divsChild>
                        <w:div w:id="179205637">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4404">
      <w:bodyDiv w:val="1"/>
      <w:marLeft w:val="0"/>
      <w:marRight w:val="0"/>
      <w:marTop w:val="0"/>
      <w:marBottom w:val="0"/>
      <w:divBdr>
        <w:top w:val="none" w:sz="0" w:space="0" w:color="auto"/>
        <w:left w:val="none" w:sz="0" w:space="0" w:color="auto"/>
        <w:bottom w:val="none" w:sz="0" w:space="0" w:color="auto"/>
        <w:right w:val="none" w:sz="0" w:space="0" w:color="auto"/>
      </w:divBdr>
      <w:divsChild>
        <w:div w:id="1793939350">
          <w:marLeft w:val="0"/>
          <w:marRight w:val="0"/>
          <w:marTop w:val="72"/>
          <w:marBottom w:val="0"/>
          <w:divBdr>
            <w:top w:val="none" w:sz="0" w:space="0" w:color="auto"/>
            <w:left w:val="none" w:sz="0" w:space="0" w:color="auto"/>
            <w:bottom w:val="none" w:sz="0" w:space="0" w:color="auto"/>
            <w:right w:val="none" w:sz="0" w:space="0" w:color="auto"/>
          </w:divBdr>
        </w:div>
      </w:divsChild>
    </w:div>
    <w:div w:id="799615069">
      <w:bodyDiv w:val="1"/>
      <w:marLeft w:val="0"/>
      <w:marRight w:val="0"/>
      <w:marTop w:val="0"/>
      <w:marBottom w:val="0"/>
      <w:divBdr>
        <w:top w:val="none" w:sz="0" w:space="0" w:color="auto"/>
        <w:left w:val="none" w:sz="0" w:space="0" w:color="auto"/>
        <w:bottom w:val="none" w:sz="0" w:space="0" w:color="auto"/>
        <w:right w:val="none" w:sz="0" w:space="0" w:color="auto"/>
      </w:divBdr>
    </w:div>
    <w:div w:id="872882613">
      <w:bodyDiv w:val="1"/>
      <w:marLeft w:val="0"/>
      <w:marRight w:val="0"/>
      <w:marTop w:val="0"/>
      <w:marBottom w:val="0"/>
      <w:divBdr>
        <w:top w:val="none" w:sz="0" w:space="0" w:color="auto"/>
        <w:left w:val="none" w:sz="0" w:space="0" w:color="auto"/>
        <w:bottom w:val="none" w:sz="0" w:space="0" w:color="auto"/>
        <w:right w:val="none" w:sz="0" w:space="0" w:color="auto"/>
      </w:divBdr>
    </w:div>
    <w:div w:id="944920913">
      <w:bodyDiv w:val="1"/>
      <w:marLeft w:val="0"/>
      <w:marRight w:val="0"/>
      <w:marTop w:val="0"/>
      <w:marBottom w:val="0"/>
      <w:divBdr>
        <w:top w:val="none" w:sz="0" w:space="0" w:color="auto"/>
        <w:left w:val="none" w:sz="0" w:space="0" w:color="auto"/>
        <w:bottom w:val="none" w:sz="0" w:space="0" w:color="auto"/>
        <w:right w:val="none" w:sz="0" w:space="0" w:color="auto"/>
      </w:divBdr>
      <w:divsChild>
        <w:div w:id="212498186">
          <w:marLeft w:val="0"/>
          <w:marRight w:val="0"/>
          <w:marTop w:val="0"/>
          <w:marBottom w:val="240"/>
          <w:divBdr>
            <w:top w:val="none" w:sz="0" w:space="0" w:color="auto"/>
            <w:left w:val="none" w:sz="0" w:space="0" w:color="auto"/>
            <w:bottom w:val="none" w:sz="0" w:space="0" w:color="auto"/>
            <w:right w:val="none" w:sz="0" w:space="0" w:color="auto"/>
          </w:divBdr>
          <w:divsChild>
            <w:div w:id="1160925850">
              <w:marLeft w:val="0"/>
              <w:marRight w:val="0"/>
              <w:marTop w:val="72"/>
              <w:marBottom w:val="0"/>
              <w:divBdr>
                <w:top w:val="none" w:sz="0" w:space="0" w:color="auto"/>
                <w:left w:val="none" w:sz="0" w:space="0" w:color="auto"/>
                <w:bottom w:val="none" w:sz="0" w:space="0" w:color="auto"/>
                <w:right w:val="none" w:sz="0" w:space="0" w:color="auto"/>
              </w:divBdr>
            </w:div>
          </w:divsChild>
        </w:div>
        <w:div w:id="93979963">
          <w:marLeft w:val="0"/>
          <w:marRight w:val="0"/>
          <w:marTop w:val="0"/>
          <w:marBottom w:val="240"/>
          <w:divBdr>
            <w:top w:val="none" w:sz="0" w:space="0" w:color="auto"/>
            <w:left w:val="none" w:sz="0" w:space="0" w:color="auto"/>
            <w:bottom w:val="none" w:sz="0" w:space="0" w:color="auto"/>
            <w:right w:val="none" w:sz="0" w:space="0" w:color="auto"/>
          </w:divBdr>
          <w:divsChild>
            <w:div w:id="1483304198">
              <w:marLeft w:val="0"/>
              <w:marRight w:val="0"/>
              <w:marTop w:val="72"/>
              <w:marBottom w:val="0"/>
              <w:divBdr>
                <w:top w:val="none" w:sz="0" w:space="0" w:color="auto"/>
                <w:left w:val="none" w:sz="0" w:space="0" w:color="auto"/>
                <w:bottom w:val="none" w:sz="0" w:space="0" w:color="auto"/>
                <w:right w:val="none" w:sz="0" w:space="0" w:color="auto"/>
              </w:divBdr>
            </w:div>
            <w:div w:id="698168807">
              <w:marLeft w:val="0"/>
              <w:marRight w:val="0"/>
              <w:marTop w:val="72"/>
              <w:marBottom w:val="0"/>
              <w:divBdr>
                <w:top w:val="none" w:sz="0" w:space="0" w:color="auto"/>
                <w:left w:val="none" w:sz="0" w:space="0" w:color="auto"/>
                <w:bottom w:val="none" w:sz="0" w:space="0" w:color="auto"/>
                <w:right w:val="none" w:sz="0" w:space="0" w:color="auto"/>
              </w:divBdr>
            </w:div>
            <w:div w:id="340884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71472819">
      <w:bodyDiv w:val="1"/>
      <w:marLeft w:val="0"/>
      <w:marRight w:val="0"/>
      <w:marTop w:val="0"/>
      <w:marBottom w:val="0"/>
      <w:divBdr>
        <w:top w:val="none" w:sz="0" w:space="0" w:color="auto"/>
        <w:left w:val="none" w:sz="0" w:space="0" w:color="auto"/>
        <w:bottom w:val="none" w:sz="0" w:space="0" w:color="auto"/>
        <w:right w:val="none" w:sz="0" w:space="0" w:color="auto"/>
      </w:divBdr>
      <w:divsChild>
        <w:div w:id="1169057812">
          <w:marLeft w:val="0"/>
          <w:marRight w:val="0"/>
          <w:marTop w:val="72"/>
          <w:marBottom w:val="0"/>
          <w:divBdr>
            <w:top w:val="none" w:sz="0" w:space="0" w:color="auto"/>
            <w:left w:val="none" w:sz="0" w:space="0" w:color="auto"/>
            <w:bottom w:val="none" w:sz="0" w:space="0" w:color="auto"/>
            <w:right w:val="none" w:sz="0" w:space="0" w:color="auto"/>
          </w:divBdr>
        </w:div>
        <w:div w:id="1624846331">
          <w:marLeft w:val="0"/>
          <w:marRight w:val="0"/>
          <w:marTop w:val="72"/>
          <w:marBottom w:val="0"/>
          <w:divBdr>
            <w:top w:val="none" w:sz="0" w:space="0" w:color="auto"/>
            <w:left w:val="none" w:sz="0" w:space="0" w:color="auto"/>
            <w:bottom w:val="none" w:sz="0" w:space="0" w:color="auto"/>
            <w:right w:val="none" w:sz="0" w:space="0" w:color="auto"/>
          </w:divBdr>
        </w:div>
      </w:divsChild>
    </w:div>
    <w:div w:id="981037278">
      <w:bodyDiv w:val="1"/>
      <w:marLeft w:val="0"/>
      <w:marRight w:val="0"/>
      <w:marTop w:val="0"/>
      <w:marBottom w:val="0"/>
      <w:divBdr>
        <w:top w:val="none" w:sz="0" w:space="0" w:color="auto"/>
        <w:left w:val="none" w:sz="0" w:space="0" w:color="auto"/>
        <w:bottom w:val="none" w:sz="0" w:space="0" w:color="auto"/>
        <w:right w:val="none" w:sz="0" w:space="0" w:color="auto"/>
      </w:divBdr>
    </w:div>
    <w:div w:id="1146437416">
      <w:bodyDiv w:val="1"/>
      <w:marLeft w:val="0"/>
      <w:marRight w:val="0"/>
      <w:marTop w:val="0"/>
      <w:marBottom w:val="0"/>
      <w:divBdr>
        <w:top w:val="none" w:sz="0" w:space="0" w:color="auto"/>
        <w:left w:val="none" w:sz="0" w:space="0" w:color="auto"/>
        <w:bottom w:val="none" w:sz="0" w:space="0" w:color="auto"/>
        <w:right w:val="none" w:sz="0" w:space="0" w:color="auto"/>
      </w:divBdr>
      <w:divsChild>
        <w:div w:id="966813198">
          <w:marLeft w:val="0"/>
          <w:marRight w:val="0"/>
          <w:marTop w:val="0"/>
          <w:marBottom w:val="0"/>
          <w:divBdr>
            <w:top w:val="none" w:sz="0" w:space="0" w:color="auto"/>
            <w:left w:val="none" w:sz="0" w:space="0" w:color="auto"/>
            <w:bottom w:val="none" w:sz="0" w:space="0" w:color="auto"/>
            <w:right w:val="none" w:sz="0" w:space="0" w:color="auto"/>
          </w:divBdr>
          <w:divsChild>
            <w:div w:id="7458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1245">
      <w:bodyDiv w:val="1"/>
      <w:marLeft w:val="0"/>
      <w:marRight w:val="0"/>
      <w:marTop w:val="0"/>
      <w:marBottom w:val="0"/>
      <w:divBdr>
        <w:top w:val="none" w:sz="0" w:space="0" w:color="auto"/>
        <w:left w:val="none" w:sz="0" w:space="0" w:color="auto"/>
        <w:bottom w:val="none" w:sz="0" w:space="0" w:color="auto"/>
        <w:right w:val="none" w:sz="0" w:space="0" w:color="auto"/>
      </w:divBdr>
    </w:div>
    <w:div w:id="1167014949">
      <w:bodyDiv w:val="1"/>
      <w:marLeft w:val="0"/>
      <w:marRight w:val="0"/>
      <w:marTop w:val="0"/>
      <w:marBottom w:val="0"/>
      <w:divBdr>
        <w:top w:val="none" w:sz="0" w:space="0" w:color="auto"/>
        <w:left w:val="none" w:sz="0" w:space="0" w:color="auto"/>
        <w:bottom w:val="none" w:sz="0" w:space="0" w:color="auto"/>
        <w:right w:val="none" w:sz="0" w:space="0" w:color="auto"/>
      </w:divBdr>
      <w:divsChild>
        <w:div w:id="408692219">
          <w:marLeft w:val="0"/>
          <w:marRight w:val="0"/>
          <w:marTop w:val="72"/>
          <w:marBottom w:val="0"/>
          <w:divBdr>
            <w:top w:val="none" w:sz="0" w:space="0" w:color="auto"/>
            <w:left w:val="none" w:sz="0" w:space="0" w:color="auto"/>
            <w:bottom w:val="none" w:sz="0" w:space="0" w:color="auto"/>
            <w:right w:val="none" w:sz="0" w:space="0" w:color="auto"/>
          </w:divBdr>
        </w:div>
        <w:div w:id="502865067">
          <w:marLeft w:val="0"/>
          <w:marRight w:val="0"/>
          <w:marTop w:val="72"/>
          <w:marBottom w:val="0"/>
          <w:divBdr>
            <w:top w:val="none" w:sz="0" w:space="0" w:color="auto"/>
            <w:left w:val="none" w:sz="0" w:space="0" w:color="auto"/>
            <w:bottom w:val="none" w:sz="0" w:space="0" w:color="auto"/>
            <w:right w:val="none" w:sz="0" w:space="0" w:color="auto"/>
          </w:divBdr>
        </w:div>
        <w:div w:id="1393387272">
          <w:marLeft w:val="0"/>
          <w:marRight w:val="0"/>
          <w:marTop w:val="72"/>
          <w:marBottom w:val="0"/>
          <w:divBdr>
            <w:top w:val="none" w:sz="0" w:space="0" w:color="auto"/>
            <w:left w:val="none" w:sz="0" w:space="0" w:color="auto"/>
            <w:bottom w:val="none" w:sz="0" w:space="0" w:color="auto"/>
            <w:right w:val="none" w:sz="0" w:space="0" w:color="auto"/>
          </w:divBdr>
        </w:div>
      </w:divsChild>
    </w:div>
    <w:div w:id="1201162447">
      <w:bodyDiv w:val="1"/>
      <w:marLeft w:val="0"/>
      <w:marRight w:val="0"/>
      <w:marTop w:val="0"/>
      <w:marBottom w:val="0"/>
      <w:divBdr>
        <w:top w:val="none" w:sz="0" w:space="0" w:color="auto"/>
        <w:left w:val="none" w:sz="0" w:space="0" w:color="auto"/>
        <w:bottom w:val="none" w:sz="0" w:space="0" w:color="auto"/>
        <w:right w:val="none" w:sz="0" w:space="0" w:color="auto"/>
      </w:divBdr>
    </w:div>
    <w:div w:id="1378974497">
      <w:bodyDiv w:val="1"/>
      <w:marLeft w:val="0"/>
      <w:marRight w:val="0"/>
      <w:marTop w:val="0"/>
      <w:marBottom w:val="0"/>
      <w:divBdr>
        <w:top w:val="none" w:sz="0" w:space="0" w:color="auto"/>
        <w:left w:val="none" w:sz="0" w:space="0" w:color="auto"/>
        <w:bottom w:val="none" w:sz="0" w:space="0" w:color="auto"/>
        <w:right w:val="none" w:sz="0" w:space="0" w:color="auto"/>
      </w:divBdr>
    </w:div>
    <w:div w:id="1503814847">
      <w:bodyDiv w:val="1"/>
      <w:marLeft w:val="0"/>
      <w:marRight w:val="0"/>
      <w:marTop w:val="0"/>
      <w:marBottom w:val="0"/>
      <w:divBdr>
        <w:top w:val="none" w:sz="0" w:space="0" w:color="auto"/>
        <w:left w:val="none" w:sz="0" w:space="0" w:color="auto"/>
        <w:bottom w:val="none" w:sz="0" w:space="0" w:color="auto"/>
        <w:right w:val="none" w:sz="0" w:space="0" w:color="auto"/>
      </w:divBdr>
    </w:div>
    <w:div w:id="1601840292">
      <w:bodyDiv w:val="1"/>
      <w:marLeft w:val="0"/>
      <w:marRight w:val="0"/>
      <w:marTop w:val="0"/>
      <w:marBottom w:val="0"/>
      <w:divBdr>
        <w:top w:val="none" w:sz="0" w:space="0" w:color="auto"/>
        <w:left w:val="none" w:sz="0" w:space="0" w:color="auto"/>
        <w:bottom w:val="none" w:sz="0" w:space="0" w:color="auto"/>
        <w:right w:val="none" w:sz="0" w:space="0" w:color="auto"/>
      </w:divBdr>
    </w:div>
    <w:div w:id="1626423840">
      <w:bodyDiv w:val="1"/>
      <w:marLeft w:val="0"/>
      <w:marRight w:val="0"/>
      <w:marTop w:val="0"/>
      <w:marBottom w:val="0"/>
      <w:divBdr>
        <w:top w:val="none" w:sz="0" w:space="0" w:color="auto"/>
        <w:left w:val="none" w:sz="0" w:space="0" w:color="auto"/>
        <w:bottom w:val="none" w:sz="0" w:space="0" w:color="auto"/>
        <w:right w:val="none" w:sz="0" w:space="0" w:color="auto"/>
      </w:divBdr>
      <w:divsChild>
        <w:div w:id="244875035">
          <w:marLeft w:val="0"/>
          <w:marRight w:val="0"/>
          <w:marTop w:val="72"/>
          <w:marBottom w:val="0"/>
          <w:divBdr>
            <w:top w:val="none" w:sz="0" w:space="0" w:color="auto"/>
            <w:left w:val="none" w:sz="0" w:space="0" w:color="auto"/>
            <w:bottom w:val="none" w:sz="0" w:space="0" w:color="auto"/>
            <w:right w:val="none" w:sz="0" w:space="0" w:color="auto"/>
          </w:divBdr>
        </w:div>
      </w:divsChild>
    </w:div>
    <w:div w:id="1666543095">
      <w:bodyDiv w:val="1"/>
      <w:marLeft w:val="0"/>
      <w:marRight w:val="0"/>
      <w:marTop w:val="0"/>
      <w:marBottom w:val="0"/>
      <w:divBdr>
        <w:top w:val="none" w:sz="0" w:space="0" w:color="auto"/>
        <w:left w:val="none" w:sz="0" w:space="0" w:color="auto"/>
        <w:bottom w:val="none" w:sz="0" w:space="0" w:color="auto"/>
        <w:right w:val="none" w:sz="0" w:space="0" w:color="auto"/>
      </w:divBdr>
    </w:div>
    <w:div w:id="1895308356">
      <w:bodyDiv w:val="1"/>
      <w:marLeft w:val="0"/>
      <w:marRight w:val="0"/>
      <w:marTop w:val="0"/>
      <w:marBottom w:val="0"/>
      <w:divBdr>
        <w:top w:val="none" w:sz="0" w:space="0" w:color="auto"/>
        <w:left w:val="none" w:sz="0" w:space="0" w:color="auto"/>
        <w:bottom w:val="none" w:sz="0" w:space="0" w:color="auto"/>
        <w:right w:val="none" w:sz="0" w:space="0" w:color="auto"/>
      </w:divBdr>
    </w:div>
    <w:div w:id="2141337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inante.gov.ro/documents/35673/5553347/proiectOUGCPF_3009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finante.gov.ro/documents/35673/5553347/NFproiectOUGCPF_3009202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E5B6-43BA-4961-AA47-71ABD23F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3</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Template</vt:lpstr>
    </vt:vector>
  </TitlesOfParts>
  <Company>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dc:description/>
  <cp:lastModifiedBy>Filip &amp; Company</cp:lastModifiedBy>
  <cp:revision>2</cp:revision>
  <cp:lastPrinted>2021-06-18T14:37:00Z</cp:lastPrinted>
  <dcterms:created xsi:type="dcterms:W3CDTF">2022-11-03T06:14:00Z</dcterms:created>
  <dcterms:modified xsi:type="dcterms:W3CDTF">2022-11-03T06:14:00Z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1a</vt:lpwstr>
  </property>
  <property fmtid="{D5CDD505-2E9C-101B-9397-08002B2CF9AE}" pid="3" name="DISdDocName">
    <vt:lpwstr>PF_000408</vt:lpwstr>
  </property>
  <property fmtid="{D5CDD505-2E9C-101B-9397-08002B2CF9AE}" pid="4" name="DIScgiUrl">
    <vt:lpwstr>http://ucm.test.ro:16200/cs/idcplg</vt:lpwstr>
  </property>
  <property fmtid="{D5CDD505-2E9C-101B-9397-08002B2CF9AE}" pid="5" name="DISdUser">
    <vt:lpwstr>weblogic</vt:lpwstr>
  </property>
  <property fmtid="{D5CDD505-2E9C-101B-9397-08002B2CF9AE}" pid="6" name="DISdID">
    <vt:lpwstr>408</vt:lpwstr>
  </property>
  <property fmtid="{D5CDD505-2E9C-101B-9397-08002B2CF9AE}" pid="7" name="DISidcName">
    <vt:lpwstr>ucmtestro16200</vt:lpwstr>
  </property>
  <property fmtid="{D5CDD505-2E9C-101B-9397-08002B2CF9AE}" pid="8" name="DISTaskPaneUrl">
    <vt:lpwstr>http://ucm.test.ro:16200/cs/idcplg?IdcService=DESKTOP_DOC_INFO&amp;dDocName=PF_000408&amp;dID=408&amp;ClientControlled=DocMan,taskpane&amp;coreContentOnly=1</vt:lpwstr>
  </property>
  <property fmtid="{D5CDD505-2E9C-101B-9397-08002B2CF9AE}" pid="9" name="DISProperties">
    <vt:lpwstr>DISdRevLabel,DISdDocName,DIScgiUrl,DISdUser,DISdID,DISidcName,DISTaskPaneUrl</vt:lpwstr>
  </property>
</Properties>
</file>