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7" w:type="dxa"/>
        <w:tblInd w:w="108" w:type="dxa"/>
        <w:tblLayout w:type="fixed"/>
        <w:tblLook w:val="01E0" w:firstRow="1" w:lastRow="1" w:firstColumn="1" w:lastColumn="1" w:noHBand="0" w:noVBand="0"/>
      </w:tblPr>
      <w:tblGrid>
        <w:gridCol w:w="3167"/>
        <w:gridCol w:w="4144"/>
        <w:gridCol w:w="2636"/>
      </w:tblGrid>
      <w:tr w:rsidR="0030467C" w:rsidRPr="00A8587B" w14:paraId="466CEA5B" w14:textId="77777777" w:rsidTr="00A17B23">
        <w:trPr>
          <w:trHeight w:val="2424"/>
        </w:trPr>
        <w:tc>
          <w:tcPr>
            <w:tcW w:w="3167" w:type="dxa"/>
            <w:shd w:val="clear" w:color="auto" w:fill="auto"/>
          </w:tcPr>
          <w:p w14:paraId="40EFF9CA" w14:textId="13130291" w:rsidR="0030467C" w:rsidRPr="00A8587B" w:rsidRDefault="0030467C" w:rsidP="00A17B23">
            <w:pPr>
              <w:pStyle w:val="Body0VF"/>
              <w:spacing w:before="360" w:after="120"/>
              <w:jc w:val="left"/>
              <w:rPr>
                <w:b/>
                <w:color w:val="11487E"/>
                <w:sz w:val="21"/>
                <w:szCs w:val="21"/>
                <w:lang w:val="ro-RO"/>
              </w:rPr>
            </w:pPr>
            <w:r w:rsidRPr="00A8587B">
              <w:rPr>
                <w:b/>
                <w:noProof/>
                <w:color w:val="11487E"/>
                <w:sz w:val="21"/>
                <w:szCs w:val="21"/>
                <w:lang w:val="ro-RO"/>
              </w:rPr>
              <w:drawing>
                <wp:inline distT="0" distB="0" distL="0" distR="0" wp14:anchorId="5FBCC988" wp14:editId="02F88500">
                  <wp:extent cx="1666875" cy="752475"/>
                  <wp:effectExtent l="0" t="0" r="9525"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p>
        </w:tc>
        <w:tc>
          <w:tcPr>
            <w:tcW w:w="4144" w:type="dxa"/>
            <w:vMerge w:val="restart"/>
            <w:shd w:val="clear" w:color="auto" w:fill="auto"/>
          </w:tcPr>
          <w:p w14:paraId="514E9ABD" w14:textId="52F72396" w:rsidR="0030467C" w:rsidRPr="00A8587B" w:rsidRDefault="0030467C" w:rsidP="00A17B23">
            <w:pPr>
              <w:pStyle w:val="Body0VF"/>
              <w:spacing w:after="120"/>
              <w:ind w:left="-228"/>
              <w:jc w:val="right"/>
              <w:rPr>
                <w:b/>
                <w:color w:val="11487E"/>
                <w:sz w:val="21"/>
                <w:szCs w:val="21"/>
                <w:lang w:val="ro-RO"/>
              </w:rPr>
            </w:pPr>
          </w:p>
        </w:tc>
        <w:tc>
          <w:tcPr>
            <w:tcW w:w="2636" w:type="dxa"/>
            <w:vMerge w:val="restart"/>
            <w:shd w:val="clear" w:color="auto" w:fill="auto"/>
            <w:vAlign w:val="center"/>
          </w:tcPr>
          <w:p w14:paraId="5D69FF1D" w14:textId="5689F464" w:rsidR="0030467C" w:rsidRPr="00A8587B" w:rsidRDefault="005D5BB7" w:rsidP="00A17B23">
            <w:pPr>
              <w:pStyle w:val="Body0VF"/>
              <w:spacing w:before="360" w:after="120"/>
              <w:jc w:val="right"/>
              <w:rPr>
                <w:b/>
                <w:color w:val="11487E"/>
                <w:sz w:val="21"/>
                <w:szCs w:val="21"/>
                <w:lang w:val="ro-RO"/>
              </w:rPr>
            </w:pPr>
            <w:r w:rsidRPr="00A8587B">
              <w:rPr>
                <w:b/>
                <w:color w:val="808080"/>
                <w:sz w:val="21"/>
                <w:szCs w:val="21"/>
                <w:lang w:val="ro-RO"/>
              </w:rPr>
              <w:t>ALERTĂ</w:t>
            </w:r>
            <w:r w:rsidR="00F50435" w:rsidRPr="00A8587B">
              <w:rPr>
                <w:b/>
                <w:color w:val="808080"/>
                <w:sz w:val="21"/>
                <w:szCs w:val="21"/>
                <w:lang w:val="ro-RO"/>
              </w:rPr>
              <w:t xml:space="preserve"> LEGISLATIV</w:t>
            </w:r>
            <w:r w:rsidR="00CA602A" w:rsidRPr="00A8587B">
              <w:rPr>
                <w:b/>
                <w:color w:val="808080"/>
                <w:sz w:val="21"/>
                <w:szCs w:val="21"/>
                <w:lang w:val="ro-RO"/>
              </w:rPr>
              <w:t>Ă</w:t>
            </w:r>
          </w:p>
        </w:tc>
      </w:tr>
      <w:tr w:rsidR="0030467C" w:rsidRPr="00A8587B" w14:paraId="04F3B165" w14:textId="77777777" w:rsidTr="00A17B23">
        <w:trPr>
          <w:trHeight w:val="564"/>
        </w:trPr>
        <w:tc>
          <w:tcPr>
            <w:tcW w:w="3167" w:type="dxa"/>
            <w:vMerge w:val="restart"/>
            <w:shd w:val="clear" w:color="auto" w:fill="auto"/>
          </w:tcPr>
          <w:p w14:paraId="5B677156" w14:textId="664D855E" w:rsidR="0030467C" w:rsidRPr="00A8587B" w:rsidRDefault="0030467C" w:rsidP="00A17B23">
            <w:pPr>
              <w:pStyle w:val="Body0VF"/>
              <w:spacing w:after="120"/>
              <w:ind w:left="-120"/>
              <w:jc w:val="left"/>
              <w:rPr>
                <w:b/>
                <w:color w:val="11487E"/>
                <w:sz w:val="21"/>
                <w:szCs w:val="21"/>
                <w:lang w:val="ro-RO"/>
              </w:rPr>
            </w:pPr>
            <w:r w:rsidRPr="00A8587B">
              <w:rPr>
                <w:b/>
                <w:noProof/>
                <w:color w:val="11487E"/>
                <w:sz w:val="21"/>
                <w:szCs w:val="21"/>
                <w:lang w:val="ro-RO"/>
              </w:rPr>
              <w:drawing>
                <wp:inline distT="0" distB="0" distL="0" distR="0" wp14:anchorId="6C3DEC5E" wp14:editId="2F6F9255">
                  <wp:extent cx="1847850" cy="10953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tc>
        <w:tc>
          <w:tcPr>
            <w:tcW w:w="4144" w:type="dxa"/>
            <w:vMerge/>
            <w:shd w:val="clear" w:color="auto" w:fill="auto"/>
          </w:tcPr>
          <w:p w14:paraId="2A73C6A3" w14:textId="77777777" w:rsidR="0030467C" w:rsidRPr="00A8587B" w:rsidRDefault="0030467C" w:rsidP="00A17B23">
            <w:pPr>
              <w:pStyle w:val="Body0VF"/>
              <w:spacing w:after="120"/>
              <w:jc w:val="right"/>
              <w:rPr>
                <w:b/>
                <w:color w:val="11487E"/>
                <w:sz w:val="21"/>
                <w:szCs w:val="21"/>
                <w:lang w:val="ro-RO"/>
              </w:rPr>
            </w:pPr>
          </w:p>
        </w:tc>
        <w:tc>
          <w:tcPr>
            <w:tcW w:w="2636" w:type="dxa"/>
            <w:vMerge/>
            <w:shd w:val="clear" w:color="auto" w:fill="auto"/>
          </w:tcPr>
          <w:p w14:paraId="36981F40" w14:textId="77777777" w:rsidR="0030467C" w:rsidRPr="00A8587B" w:rsidRDefault="0030467C" w:rsidP="00A17B23">
            <w:pPr>
              <w:pStyle w:val="Body0VF"/>
              <w:spacing w:after="120"/>
              <w:jc w:val="right"/>
              <w:rPr>
                <w:b/>
                <w:color w:val="808080"/>
                <w:sz w:val="21"/>
                <w:szCs w:val="21"/>
                <w:lang w:val="ro-RO"/>
              </w:rPr>
            </w:pPr>
          </w:p>
        </w:tc>
      </w:tr>
      <w:tr w:rsidR="0030467C" w:rsidRPr="00384FF8" w14:paraId="00814D32" w14:textId="77777777" w:rsidTr="00A17B23">
        <w:trPr>
          <w:trHeight w:val="1536"/>
        </w:trPr>
        <w:tc>
          <w:tcPr>
            <w:tcW w:w="3167" w:type="dxa"/>
            <w:vMerge/>
            <w:shd w:val="clear" w:color="auto" w:fill="auto"/>
          </w:tcPr>
          <w:p w14:paraId="13E92CB0" w14:textId="77777777" w:rsidR="0030467C" w:rsidRPr="00A8587B" w:rsidRDefault="0030467C" w:rsidP="00A17B23">
            <w:pPr>
              <w:pStyle w:val="Body0VF"/>
              <w:spacing w:after="120"/>
              <w:jc w:val="left"/>
              <w:rPr>
                <w:b/>
                <w:color w:val="11487E"/>
                <w:sz w:val="21"/>
                <w:szCs w:val="21"/>
                <w:lang w:val="ro-RO"/>
              </w:rPr>
            </w:pPr>
          </w:p>
        </w:tc>
        <w:tc>
          <w:tcPr>
            <w:tcW w:w="6780" w:type="dxa"/>
            <w:gridSpan w:val="2"/>
            <w:shd w:val="clear" w:color="auto" w:fill="auto"/>
          </w:tcPr>
          <w:p w14:paraId="736409DE" w14:textId="5FB83044" w:rsidR="0030467C" w:rsidRPr="00A8587B" w:rsidRDefault="0030467C" w:rsidP="00A17B23">
            <w:pPr>
              <w:pStyle w:val="Body0VF"/>
              <w:spacing w:after="0"/>
              <w:jc w:val="center"/>
              <w:rPr>
                <w:b/>
                <w:color w:val="11487E"/>
                <w:sz w:val="21"/>
                <w:szCs w:val="21"/>
                <w:lang w:val="ro-RO"/>
              </w:rPr>
            </w:pPr>
          </w:p>
          <w:p w14:paraId="5FDB70C0" w14:textId="37446AB9" w:rsidR="0030467C" w:rsidRPr="00A8587B" w:rsidRDefault="0069535B" w:rsidP="00682516">
            <w:pPr>
              <w:pStyle w:val="Body0VF"/>
              <w:spacing w:after="0"/>
              <w:ind w:right="75"/>
              <w:jc w:val="center"/>
              <w:rPr>
                <w:b/>
                <w:color w:val="11487E"/>
                <w:sz w:val="21"/>
                <w:szCs w:val="21"/>
                <w:lang w:val="ro-RO"/>
              </w:rPr>
            </w:pPr>
            <w:r w:rsidRPr="00A8587B">
              <w:rPr>
                <w:b/>
                <w:color w:val="11487E"/>
                <w:sz w:val="21"/>
                <w:szCs w:val="21"/>
                <w:lang w:val="ro-RO"/>
              </w:rPr>
              <w:t>Modific</w:t>
            </w:r>
            <w:r w:rsidR="00AF2116" w:rsidRPr="00A8587B">
              <w:rPr>
                <w:b/>
                <w:color w:val="11487E"/>
                <w:sz w:val="21"/>
                <w:szCs w:val="21"/>
                <w:lang w:val="ro-RO"/>
              </w:rPr>
              <w:t>ă</w:t>
            </w:r>
            <w:r w:rsidRPr="00A8587B">
              <w:rPr>
                <w:b/>
                <w:color w:val="11487E"/>
                <w:sz w:val="21"/>
                <w:szCs w:val="21"/>
                <w:lang w:val="ro-RO"/>
              </w:rPr>
              <w:t xml:space="preserve">ri </w:t>
            </w:r>
            <w:r w:rsidR="00AF2116" w:rsidRPr="00A8587B">
              <w:rPr>
                <w:b/>
                <w:color w:val="11487E"/>
                <w:sz w:val="21"/>
                <w:szCs w:val="21"/>
                <w:lang w:val="ro-RO"/>
              </w:rPr>
              <w:t>î</w:t>
            </w:r>
            <w:r w:rsidRPr="00A8587B">
              <w:rPr>
                <w:b/>
                <w:color w:val="11487E"/>
                <w:sz w:val="21"/>
                <w:szCs w:val="21"/>
                <w:lang w:val="ro-RO"/>
              </w:rPr>
              <w:t xml:space="preserve">n domeniul </w:t>
            </w:r>
            <w:r w:rsidR="00D1207F" w:rsidRPr="00A8587B">
              <w:rPr>
                <w:b/>
                <w:color w:val="11487E"/>
                <w:sz w:val="21"/>
                <w:szCs w:val="21"/>
                <w:lang w:val="ro-RO"/>
              </w:rPr>
              <w:t>dreptului muncii</w:t>
            </w:r>
            <w:r w:rsidRPr="00A8587B">
              <w:rPr>
                <w:b/>
                <w:color w:val="11487E"/>
                <w:sz w:val="21"/>
                <w:szCs w:val="21"/>
                <w:lang w:val="ro-RO"/>
              </w:rPr>
              <w:t xml:space="preserve"> </w:t>
            </w:r>
            <w:r w:rsidR="004A32ED" w:rsidRPr="00A8587B">
              <w:rPr>
                <w:b/>
                <w:color w:val="11487E"/>
                <w:sz w:val="21"/>
                <w:szCs w:val="21"/>
                <w:lang w:val="ro-RO"/>
              </w:rPr>
              <w:t>–</w:t>
            </w:r>
            <w:r w:rsidRPr="00A8587B">
              <w:rPr>
                <w:b/>
                <w:color w:val="11487E"/>
                <w:sz w:val="21"/>
                <w:szCs w:val="21"/>
                <w:lang w:val="ro-RO"/>
              </w:rPr>
              <w:t xml:space="preserve"> </w:t>
            </w:r>
            <w:r w:rsidR="004A32ED" w:rsidRPr="00A8587B">
              <w:rPr>
                <w:b/>
                <w:color w:val="11487E"/>
                <w:sz w:val="21"/>
                <w:szCs w:val="21"/>
                <w:lang w:val="ro-RO"/>
              </w:rPr>
              <w:t>Legea</w:t>
            </w:r>
            <w:r w:rsidR="00DB26FD" w:rsidRPr="00A8587B">
              <w:rPr>
                <w:b/>
                <w:color w:val="11487E"/>
                <w:sz w:val="21"/>
                <w:szCs w:val="21"/>
                <w:lang w:val="ro-RO"/>
              </w:rPr>
              <w:t xml:space="preserve"> </w:t>
            </w:r>
            <w:r w:rsidR="00682516" w:rsidRPr="00A8587B">
              <w:rPr>
                <w:b/>
                <w:color w:val="11487E"/>
                <w:sz w:val="21"/>
                <w:szCs w:val="21"/>
                <w:lang w:val="ro-RO"/>
              </w:rPr>
              <w:t xml:space="preserve">nr. </w:t>
            </w:r>
            <w:r w:rsidR="00DB26FD" w:rsidRPr="00A8587B">
              <w:rPr>
                <w:b/>
                <w:color w:val="11487E"/>
                <w:sz w:val="21"/>
                <w:szCs w:val="21"/>
                <w:lang w:val="ro-RO"/>
              </w:rPr>
              <w:t>2</w:t>
            </w:r>
            <w:r w:rsidR="00562EC0" w:rsidRPr="00A8587B">
              <w:rPr>
                <w:b/>
                <w:color w:val="11487E"/>
                <w:sz w:val="21"/>
                <w:szCs w:val="21"/>
                <w:lang w:val="ro-RO"/>
              </w:rPr>
              <w:t>83</w:t>
            </w:r>
            <w:r w:rsidR="00DB26FD" w:rsidRPr="00A8587B">
              <w:rPr>
                <w:b/>
                <w:color w:val="11487E"/>
                <w:sz w:val="21"/>
                <w:szCs w:val="21"/>
                <w:lang w:val="ro-RO"/>
              </w:rPr>
              <w:t xml:space="preserve">/2022 </w:t>
            </w:r>
            <w:r w:rsidR="006B69D3" w:rsidRPr="00A8587B">
              <w:rPr>
                <w:b/>
                <w:color w:val="11487E"/>
                <w:sz w:val="21"/>
                <w:szCs w:val="21"/>
                <w:lang w:val="ro-RO"/>
              </w:rPr>
              <w:t xml:space="preserve">pentru modificarea </w:t>
            </w:r>
            <w:r w:rsidR="00837E34" w:rsidRPr="00A8587B">
              <w:rPr>
                <w:b/>
                <w:color w:val="11487E"/>
                <w:sz w:val="21"/>
                <w:szCs w:val="21"/>
                <w:lang w:val="ro-RO"/>
              </w:rPr>
              <w:t>ș</w:t>
            </w:r>
            <w:r w:rsidR="006B69D3" w:rsidRPr="00A8587B">
              <w:rPr>
                <w:b/>
                <w:color w:val="11487E"/>
                <w:sz w:val="21"/>
                <w:szCs w:val="21"/>
                <w:lang w:val="ro-RO"/>
              </w:rPr>
              <w:t xml:space="preserve">i completarea Legii nr. 53/2003 - Codul Muncii, precum </w:t>
            </w:r>
            <w:r w:rsidR="00837E34" w:rsidRPr="00A8587B">
              <w:rPr>
                <w:b/>
                <w:color w:val="11487E"/>
                <w:sz w:val="21"/>
                <w:szCs w:val="21"/>
                <w:lang w:val="ro-RO"/>
              </w:rPr>
              <w:t>ș</w:t>
            </w:r>
            <w:r w:rsidR="006B69D3" w:rsidRPr="00A8587B">
              <w:rPr>
                <w:b/>
                <w:color w:val="11487E"/>
                <w:sz w:val="21"/>
                <w:szCs w:val="21"/>
                <w:lang w:val="ro-RO"/>
              </w:rPr>
              <w:t>i a Ordonan</w:t>
            </w:r>
            <w:r w:rsidR="00837E34" w:rsidRPr="00A8587B">
              <w:rPr>
                <w:b/>
                <w:color w:val="11487E"/>
                <w:sz w:val="21"/>
                <w:szCs w:val="21"/>
                <w:lang w:val="ro-RO"/>
              </w:rPr>
              <w:t>ț</w:t>
            </w:r>
            <w:r w:rsidR="006B69D3" w:rsidRPr="00A8587B">
              <w:rPr>
                <w:b/>
                <w:color w:val="11487E"/>
                <w:sz w:val="21"/>
                <w:szCs w:val="21"/>
                <w:lang w:val="ro-RO"/>
              </w:rPr>
              <w:t xml:space="preserve">ei de </w:t>
            </w:r>
            <w:r w:rsidR="0061381B" w:rsidRPr="00A8587B">
              <w:rPr>
                <w:b/>
                <w:color w:val="11487E"/>
                <w:sz w:val="21"/>
                <w:szCs w:val="21"/>
                <w:lang w:val="ro-RO"/>
              </w:rPr>
              <w:t>U</w:t>
            </w:r>
            <w:r w:rsidR="006B69D3" w:rsidRPr="00A8587B">
              <w:rPr>
                <w:b/>
                <w:color w:val="11487E"/>
                <w:sz w:val="21"/>
                <w:szCs w:val="21"/>
                <w:lang w:val="ro-RO"/>
              </w:rPr>
              <w:t>rgen</w:t>
            </w:r>
            <w:r w:rsidR="00837E34" w:rsidRPr="00A8587B">
              <w:rPr>
                <w:b/>
                <w:color w:val="11487E"/>
                <w:sz w:val="21"/>
                <w:szCs w:val="21"/>
                <w:lang w:val="ro-RO"/>
              </w:rPr>
              <w:t>ț</w:t>
            </w:r>
            <w:r w:rsidR="006B69D3" w:rsidRPr="00A8587B">
              <w:rPr>
                <w:b/>
                <w:color w:val="11487E"/>
                <w:sz w:val="21"/>
                <w:szCs w:val="21"/>
                <w:lang w:val="ro-RO"/>
              </w:rPr>
              <w:t>ă a Guvernului nr. 57/2019 privind Codul Administrativ</w:t>
            </w:r>
          </w:p>
        </w:tc>
      </w:tr>
    </w:tbl>
    <w:p w14:paraId="7B7B29AA" w14:textId="77777777" w:rsidR="0030467C" w:rsidRPr="00A8587B" w:rsidRDefault="0030467C" w:rsidP="0030467C">
      <w:pPr>
        <w:pStyle w:val="body0vf0"/>
        <w:spacing w:after="0"/>
        <w:ind w:right="-120"/>
        <w:rPr>
          <w:sz w:val="21"/>
          <w:szCs w:val="21"/>
          <w:lang w:val="ro-RO"/>
        </w:rPr>
      </w:pPr>
    </w:p>
    <w:tbl>
      <w:tblPr>
        <w:tblpPr w:leftFromText="180" w:rightFromText="180" w:vertAnchor="text" w:tblpY="1"/>
        <w:tblOverlap w:val="never"/>
        <w:tblW w:w="10200" w:type="dxa"/>
        <w:tblLook w:val="0000" w:firstRow="0" w:lastRow="0" w:firstColumn="0" w:lastColumn="0" w:noHBand="0" w:noVBand="0"/>
      </w:tblPr>
      <w:tblGrid>
        <w:gridCol w:w="11"/>
        <w:gridCol w:w="2539"/>
        <w:gridCol w:w="240"/>
        <w:gridCol w:w="4498"/>
        <w:gridCol w:w="2900"/>
        <w:gridCol w:w="12"/>
      </w:tblGrid>
      <w:tr w:rsidR="0030467C" w:rsidRPr="00384FF8" w14:paraId="132E087B" w14:textId="77777777" w:rsidTr="00A17B23">
        <w:trPr>
          <w:gridBefore w:val="1"/>
          <w:wBefore w:w="11" w:type="dxa"/>
          <w:trHeight w:val="1277"/>
        </w:trPr>
        <w:tc>
          <w:tcPr>
            <w:tcW w:w="2539" w:type="dxa"/>
            <w:shd w:val="clear" w:color="auto" w:fill="D9D9D9"/>
          </w:tcPr>
          <w:p w14:paraId="3EFA48EF" w14:textId="676E1E2B" w:rsidR="0030467C" w:rsidRPr="00A8587B" w:rsidRDefault="0030467C" w:rsidP="00A17B23">
            <w:pPr>
              <w:tabs>
                <w:tab w:val="left" w:pos="2400"/>
              </w:tabs>
              <w:spacing w:line="288" w:lineRule="auto"/>
              <w:ind w:right="-15"/>
              <w:jc w:val="center"/>
              <w:rPr>
                <w:b/>
                <w:color w:val="11487E"/>
                <w:sz w:val="21"/>
                <w:szCs w:val="21"/>
                <w:lang w:val="ro-RO"/>
              </w:rPr>
            </w:pPr>
            <w:r w:rsidRPr="00A8587B">
              <w:rPr>
                <w:b/>
                <w:color w:val="11487E"/>
                <w:sz w:val="21"/>
                <w:szCs w:val="21"/>
                <w:lang w:val="ro-RO"/>
              </w:rPr>
              <w:t>Considera</w:t>
            </w:r>
            <w:r w:rsidR="000522E4" w:rsidRPr="00A8587B">
              <w:rPr>
                <w:b/>
                <w:color w:val="11487E"/>
                <w:sz w:val="21"/>
                <w:szCs w:val="21"/>
                <w:lang w:val="ro-RO"/>
              </w:rPr>
              <w:t>ț</w:t>
            </w:r>
            <w:r w:rsidRPr="00A8587B">
              <w:rPr>
                <w:b/>
                <w:color w:val="11487E"/>
                <w:sz w:val="21"/>
                <w:szCs w:val="21"/>
                <w:lang w:val="ro-RO"/>
              </w:rPr>
              <w:t>ii generale</w:t>
            </w:r>
          </w:p>
        </w:tc>
        <w:tc>
          <w:tcPr>
            <w:tcW w:w="240" w:type="dxa"/>
          </w:tcPr>
          <w:p w14:paraId="22CCC6AD" w14:textId="77777777" w:rsidR="0030467C" w:rsidRPr="00A8587B" w:rsidRDefault="0030467C" w:rsidP="00A17B23">
            <w:pPr>
              <w:spacing w:line="288" w:lineRule="auto"/>
              <w:jc w:val="both"/>
              <w:rPr>
                <w:sz w:val="21"/>
                <w:szCs w:val="21"/>
                <w:lang w:val="ro-RO"/>
              </w:rPr>
            </w:pPr>
          </w:p>
        </w:tc>
        <w:tc>
          <w:tcPr>
            <w:tcW w:w="7410" w:type="dxa"/>
            <w:gridSpan w:val="3"/>
          </w:tcPr>
          <w:p w14:paraId="11476E06" w14:textId="4C004046" w:rsidR="003A44C4" w:rsidRPr="00A8587B" w:rsidRDefault="00EC49B3" w:rsidP="00FD5307">
            <w:pPr>
              <w:pStyle w:val="body0vf0"/>
              <w:ind w:right="-15"/>
              <w:rPr>
                <w:sz w:val="21"/>
                <w:szCs w:val="21"/>
                <w:lang w:val="ro-RO"/>
              </w:rPr>
            </w:pPr>
            <w:r w:rsidRPr="00A8587B">
              <w:rPr>
                <w:sz w:val="21"/>
                <w:szCs w:val="21"/>
                <w:lang w:val="ro-RO"/>
              </w:rPr>
              <w:t xml:space="preserve">În data de </w:t>
            </w:r>
            <w:r w:rsidR="001F5948" w:rsidRPr="00A8587B">
              <w:rPr>
                <w:sz w:val="21"/>
                <w:szCs w:val="21"/>
                <w:lang w:val="ro-RO"/>
              </w:rPr>
              <w:t xml:space="preserve">19 </w:t>
            </w:r>
            <w:r w:rsidR="00C41C1D">
              <w:rPr>
                <w:sz w:val="21"/>
                <w:szCs w:val="21"/>
                <w:lang w:val="ro-RO"/>
              </w:rPr>
              <w:t>o</w:t>
            </w:r>
            <w:r w:rsidR="001F5948" w:rsidRPr="00A8587B">
              <w:rPr>
                <w:sz w:val="21"/>
                <w:szCs w:val="21"/>
                <w:lang w:val="ro-RO"/>
              </w:rPr>
              <w:t xml:space="preserve">ctombrie 2022, a fost publicată în Monitorul Oficial </w:t>
            </w:r>
            <w:r w:rsidR="001F5948" w:rsidRPr="00A329A6">
              <w:rPr>
                <w:b/>
                <w:bCs/>
                <w:color w:val="11487E"/>
                <w:sz w:val="21"/>
                <w:szCs w:val="21"/>
                <w:lang w:val="ro-RO"/>
              </w:rPr>
              <w:t>Legea nr. 283/2022</w:t>
            </w:r>
            <w:r w:rsidR="001F5948" w:rsidRPr="00A8587B">
              <w:rPr>
                <w:sz w:val="21"/>
                <w:szCs w:val="21"/>
                <w:lang w:val="ro-RO"/>
              </w:rPr>
              <w:t xml:space="preserve">, </w:t>
            </w:r>
            <w:r w:rsidR="0019066D" w:rsidRPr="00A8587B">
              <w:rPr>
                <w:sz w:val="21"/>
                <w:szCs w:val="21"/>
                <w:lang w:val="ro-RO"/>
              </w:rPr>
              <w:t>de tran</w:t>
            </w:r>
            <w:r w:rsidR="000522E4" w:rsidRPr="00A8587B">
              <w:rPr>
                <w:sz w:val="21"/>
                <w:szCs w:val="21"/>
                <w:lang w:val="ro-RO"/>
              </w:rPr>
              <w:t>spunere</w:t>
            </w:r>
            <w:r w:rsidR="00803B76" w:rsidRPr="00A8587B">
              <w:rPr>
                <w:sz w:val="21"/>
                <w:szCs w:val="21"/>
                <w:lang w:val="ro-RO"/>
              </w:rPr>
              <w:t xml:space="preserve"> </w:t>
            </w:r>
            <w:r w:rsidR="0019066D" w:rsidRPr="00A8587B">
              <w:rPr>
                <w:sz w:val="21"/>
                <w:szCs w:val="21"/>
                <w:lang w:val="ro-RO"/>
              </w:rPr>
              <w:t xml:space="preserve">în legislația națională a </w:t>
            </w:r>
            <w:r w:rsidR="0019066D" w:rsidRPr="00A329A6">
              <w:rPr>
                <w:b/>
                <w:bCs/>
                <w:color w:val="11487E"/>
                <w:sz w:val="21"/>
                <w:szCs w:val="21"/>
                <w:lang w:val="ro-RO"/>
              </w:rPr>
              <w:t>Direc</w:t>
            </w:r>
            <w:r w:rsidR="009356E8" w:rsidRPr="00A329A6">
              <w:rPr>
                <w:b/>
                <w:bCs/>
                <w:color w:val="11487E"/>
                <w:sz w:val="21"/>
                <w:szCs w:val="21"/>
                <w:lang w:val="ro-RO"/>
              </w:rPr>
              <w:t>tivei</w:t>
            </w:r>
            <w:r w:rsidR="0019066D" w:rsidRPr="00A329A6">
              <w:rPr>
                <w:b/>
                <w:bCs/>
                <w:color w:val="11487E"/>
                <w:sz w:val="21"/>
                <w:szCs w:val="21"/>
                <w:lang w:val="ro-RO"/>
              </w:rPr>
              <w:t xml:space="preserve"> </w:t>
            </w:r>
            <w:r w:rsidR="00403EC7" w:rsidRPr="00A329A6">
              <w:rPr>
                <w:b/>
                <w:bCs/>
                <w:color w:val="11487E"/>
                <w:sz w:val="21"/>
                <w:szCs w:val="21"/>
                <w:lang w:val="ro-RO"/>
              </w:rPr>
              <w:t>(UE) 2019/1152</w:t>
            </w:r>
            <w:r w:rsidR="0019066D" w:rsidRPr="00A8587B">
              <w:rPr>
                <w:sz w:val="21"/>
                <w:szCs w:val="21"/>
                <w:lang w:val="ro-RO"/>
              </w:rPr>
              <w:t xml:space="preserve"> </w:t>
            </w:r>
            <w:r w:rsidR="009356E8" w:rsidRPr="00A8587B">
              <w:rPr>
                <w:sz w:val="21"/>
                <w:szCs w:val="21"/>
                <w:lang w:val="ro-RO"/>
              </w:rPr>
              <w:t xml:space="preserve">privind transparența și previzibilitatea condițiilor de muncă în Uniunea Europeană </w:t>
            </w:r>
            <w:r w:rsidR="0019066D" w:rsidRPr="00A8587B">
              <w:rPr>
                <w:sz w:val="21"/>
                <w:szCs w:val="21"/>
                <w:lang w:val="ro-RO"/>
              </w:rPr>
              <w:t>și</w:t>
            </w:r>
            <w:r w:rsidR="009356E8" w:rsidRPr="00A8587B">
              <w:rPr>
                <w:sz w:val="21"/>
                <w:szCs w:val="21"/>
                <w:lang w:val="ro-RO"/>
              </w:rPr>
              <w:t xml:space="preserve"> </w:t>
            </w:r>
            <w:r w:rsidR="009C4AE2" w:rsidRPr="00A8587B">
              <w:rPr>
                <w:sz w:val="21"/>
                <w:szCs w:val="21"/>
                <w:lang w:val="ro-RO"/>
              </w:rPr>
              <w:t xml:space="preserve">a </w:t>
            </w:r>
            <w:r w:rsidR="009356E8" w:rsidRPr="00A329A6">
              <w:rPr>
                <w:b/>
                <w:bCs/>
                <w:color w:val="11487E"/>
                <w:sz w:val="21"/>
                <w:szCs w:val="21"/>
                <w:lang w:val="ro-RO"/>
              </w:rPr>
              <w:t>Directivei (UE)</w:t>
            </w:r>
            <w:r w:rsidR="00FD2E09" w:rsidRPr="00A329A6">
              <w:rPr>
                <w:b/>
                <w:bCs/>
                <w:color w:val="11487E"/>
                <w:sz w:val="21"/>
                <w:szCs w:val="21"/>
                <w:lang w:val="ro-RO"/>
              </w:rPr>
              <w:t xml:space="preserve"> 2019/1158</w:t>
            </w:r>
            <w:r w:rsidR="00FD2E09" w:rsidRPr="00A8587B">
              <w:rPr>
                <w:sz w:val="21"/>
                <w:szCs w:val="21"/>
                <w:lang w:val="ro-RO"/>
              </w:rPr>
              <w:t xml:space="preserve"> privind echilibrul dintre viața profesională și cea privată a părinților și îngrijitorilor și de abrogare a Directivei 2010/18/UE a Consiliului</w:t>
            </w:r>
            <w:r w:rsidRPr="00A8587B">
              <w:rPr>
                <w:sz w:val="21"/>
                <w:szCs w:val="21"/>
                <w:lang w:val="ro-RO"/>
              </w:rPr>
              <w:t>,</w:t>
            </w:r>
            <w:r w:rsidR="00FD5307" w:rsidRPr="00A8587B">
              <w:rPr>
                <w:sz w:val="21"/>
                <w:szCs w:val="21"/>
                <w:lang w:val="ro-RO"/>
              </w:rPr>
              <w:t xml:space="preserve"> care</w:t>
            </w:r>
            <w:r w:rsidR="00FD5307" w:rsidRPr="00A8587B">
              <w:rPr>
                <w:i/>
                <w:iCs/>
                <w:sz w:val="21"/>
                <w:szCs w:val="21"/>
                <w:lang w:val="ro-RO"/>
              </w:rPr>
              <w:t xml:space="preserve"> </w:t>
            </w:r>
            <w:r w:rsidR="001F5948" w:rsidRPr="00A8587B">
              <w:rPr>
                <w:sz w:val="21"/>
                <w:szCs w:val="21"/>
                <w:lang w:val="ro-RO"/>
              </w:rPr>
              <w:t xml:space="preserve">aduce </w:t>
            </w:r>
            <w:r w:rsidR="00D04E2A" w:rsidRPr="00A8587B">
              <w:rPr>
                <w:sz w:val="21"/>
                <w:szCs w:val="21"/>
                <w:lang w:val="ro-RO"/>
              </w:rPr>
              <w:t xml:space="preserve">o serie de </w:t>
            </w:r>
            <w:r w:rsidR="00CB4682" w:rsidRPr="00A8587B">
              <w:rPr>
                <w:sz w:val="21"/>
                <w:szCs w:val="21"/>
                <w:lang w:val="ro-RO"/>
              </w:rPr>
              <w:t>amendamente și completări de substanț</w:t>
            </w:r>
            <w:r w:rsidR="00190A72" w:rsidRPr="00A8587B">
              <w:rPr>
                <w:sz w:val="21"/>
                <w:szCs w:val="21"/>
                <w:lang w:val="ro-RO"/>
              </w:rPr>
              <w:t>ă</w:t>
            </w:r>
            <w:r w:rsidR="00CB4682" w:rsidRPr="00A8587B">
              <w:rPr>
                <w:sz w:val="21"/>
                <w:szCs w:val="21"/>
                <w:lang w:val="ro-RO"/>
              </w:rPr>
              <w:t xml:space="preserve"> </w:t>
            </w:r>
            <w:r w:rsidR="003A44C4" w:rsidRPr="00A8587B">
              <w:rPr>
                <w:sz w:val="21"/>
                <w:szCs w:val="21"/>
                <w:lang w:val="ro-RO"/>
              </w:rPr>
              <w:t>prevederilor</w:t>
            </w:r>
            <w:r w:rsidR="00CB4682" w:rsidRPr="00A8587B">
              <w:rPr>
                <w:sz w:val="21"/>
                <w:szCs w:val="21"/>
                <w:lang w:val="ro-RO"/>
              </w:rPr>
              <w:t xml:space="preserve"> Codului M</w:t>
            </w:r>
            <w:r w:rsidR="001F5948" w:rsidRPr="00A8587B">
              <w:rPr>
                <w:sz w:val="21"/>
                <w:szCs w:val="21"/>
                <w:lang w:val="ro-RO"/>
              </w:rPr>
              <w:t>uncii</w:t>
            </w:r>
            <w:r w:rsidR="000522E4" w:rsidRPr="00A8587B">
              <w:rPr>
                <w:sz w:val="21"/>
                <w:szCs w:val="21"/>
                <w:lang w:val="ro-RO"/>
              </w:rPr>
              <w:t xml:space="preserve"> și ale Codului Administrativ</w:t>
            </w:r>
            <w:r w:rsidR="00803B76" w:rsidRPr="00A8587B">
              <w:rPr>
                <w:sz w:val="21"/>
                <w:szCs w:val="21"/>
                <w:lang w:val="ro-RO"/>
              </w:rPr>
              <w:t xml:space="preserve"> </w:t>
            </w:r>
            <w:r w:rsidRPr="00A8587B">
              <w:rPr>
                <w:sz w:val="21"/>
                <w:szCs w:val="21"/>
                <w:lang w:val="ro-RO"/>
              </w:rPr>
              <w:t>în vederea</w:t>
            </w:r>
            <w:r w:rsidR="00803B76" w:rsidRPr="00A8587B">
              <w:rPr>
                <w:sz w:val="21"/>
                <w:szCs w:val="21"/>
                <w:lang w:val="ro-RO"/>
              </w:rPr>
              <w:t xml:space="preserve"> conform</w:t>
            </w:r>
            <w:r w:rsidRPr="00A8587B">
              <w:rPr>
                <w:sz w:val="21"/>
                <w:szCs w:val="21"/>
                <w:lang w:val="ro-RO"/>
              </w:rPr>
              <w:t>ării</w:t>
            </w:r>
            <w:r w:rsidR="00803B76" w:rsidRPr="00A8587B">
              <w:rPr>
                <w:sz w:val="21"/>
                <w:szCs w:val="21"/>
                <w:lang w:val="ro-RO"/>
              </w:rPr>
              <w:t xml:space="preserve"> și alin</w:t>
            </w:r>
            <w:r w:rsidRPr="00A8587B">
              <w:rPr>
                <w:sz w:val="21"/>
                <w:szCs w:val="21"/>
                <w:lang w:val="ro-RO"/>
              </w:rPr>
              <w:t xml:space="preserve">ierii </w:t>
            </w:r>
            <w:r w:rsidR="00803B76" w:rsidRPr="00A8587B">
              <w:rPr>
                <w:sz w:val="21"/>
                <w:szCs w:val="21"/>
                <w:lang w:val="ro-RO"/>
              </w:rPr>
              <w:t>cu cerințele legislative adoptate la nivel unional</w:t>
            </w:r>
            <w:r w:rsidR="00FD2E09" w:rsidRPr="00A8587B">
              <w:rPr>
                <w:sz w:val="21"/>
                <w:szCs w:val="21"/>
                <w:lang w:val="ro-RO"/>
              </w:rPr>
              <w:t>.</w:t>
            </w:r>
          </w:p>
          <w:p w14:paraId="3A717DA4" w14:textId="1146ADEF" w:rsidR="00E57A9E" w:rsidRPr="00A8587B" w:rsidRDefault="00E8596A" w:rsidP="00FD5307">
            <w:pPr>
              <w:pStyle w:val="body0vf0"/>
              <w:ind w:right="-15"/>
              <w:rPr>
                <w:sz w:val="21"/>
                <w:szCs w:val="21"/>
                <w:lang w:val="ro-RO"/>
              </w:rPr>
            </w:pPr>
            <w:r w:rsidRPr="00A8587B">
              <w:rPr>
                <w:sz w:val="21"/>
                <w:szCs w:val="21"/>
                <w:lang w:val="ro-RO"/>
              </w:rPr>
              <w:t xml:space="preserve">Legea nr. 283/2022 a intrat </w:t>
            </w:r>
            <w:r w:rsidR="00CE3A0F" w:rsidRPr="00A8587B">
              <w:rPr>
                <w:sz w:val="21"/>
                <w:szCs w:val="21"/>
                <w:lang w:val="ro-RO"/>
              </w:rPr>
              <w:t>în vigoare în data de 22 octombrie 2022.</w:t>
            </w:r>
          </w:p>
          <w:p w14:paraId="730147D7" w14:textId="68D08D9C" w:rsidR="00BC46EB" w:rsidRPr="00A8587B" w:rsidRDefault="003A44C4" w:rsidP="00A17B23">
            <w:pPr>
              <w:pStyle w:val="body0vf0"/>
              <w:spacing w:after="0"/>
              <w:ind w:right="-15"/>
              <w:rPr>
                <w:sz w:val="21"/>
                <w:szCs w:val="21"/>
                <w:lang w:val="ro-RO"/>
              </w:rPr>
            </w:pPr>
            <w:r w:rsidRPr="00A8587B">
              <w:rPr>
                <w:sz w:val="21"/>
                <w:szCs w:val="21"/>
                <w:lang w:val="ro-RO"/>
              </w:rPr>
              <w:t xml:space="preserve">Principalele modificări adoptate odată cu intrarea </w:t>
            </w:r>
            <w:r w:rsidR="002459AE" w:rsidRPr="00A8587B">
              <w:rPr>
                <w:sz w:val="21"/>
                <w:szCs w:val="21"/>
                <w:lang w:val="ro-RO"/>
              </w:rPr>
              <w:t>î</w:t>
            </w:r>
            <w:r w:rsidRPr="00A8587B">
              <w:rPr>
                <w:sz w:val="21"/>
                <w:szCs w:val="21"/>
                <w:lang w:val="ro-RO"/>
              </w:rPr>
              <w:t>n vigoare a Legii nr. 283/2022</w:t>
            </w:r>
            <w:r w:rsidR="0019066D" w:rsidRPr="00A8587B">
              <w:rPr>
                <w:sz w:val="21"/>
                <w:szCs w:val="21"/>
                <w:lang w:val="ro-RO"/>
              </w:rPr>
              <w:t xml:space="preserve"> și care impactează </w:t>
            </w:r>
            <w:r w:rsidR="004A5001" w:rsidRPr="00A8587B">
              <w:rPr>
                <w:sz w:val="21"/>
                <w:szCs w:val="21"/>
                <w:lang w:val="ro-RO"/>
              </w:rPr>
              <w:t>aria</w:t>
            </w:r>
            <w:r w:rsidR="0019066D" w:rsidRPr="00A8587B">
              <w:rPr>
                <w:sz w:val="21"/>
                <w:szCs w:val="21"/>
                <w:lang w:val="ro-RO"/>
              </w:rPr>
              <w:t xml:space="preserve"> relațiilor de muncă</w:t>
            </w:r>
            <w:r w:rsidRPr="00A8587B">
              <w:rPr>
                <w:sz w:val="21"/>
                <w:szCs w:val="21"/>
                <w:lang w:val="ro-RO"/>
              </w:rPr>
              <w:t xml:space="preserve"> </w:t>
            </w:r>
            <w:r w:rsidR="00232D5A" w:rsidRPr="00A8587B">
              <w:rPr>
                <w:sz w:val="21"/>
                <w:szCs w:val="21"/>
                <w:lang w:val="ro-RO"/>
              </w:rPr>
              <w:t>vizează, după cum urmează:</w:t>
            </w:r>
          </w:p>
        </w:tc>
      </w:tr>
      <w:tr w:rsidR="0030467C" w:rsidRPr="00384FF8" w14:paraId="0EF3D7A8" w14:textId="77777777" w:rsidTr="00A17B23">
        <w:trPr>
          <w:gridBefore w:val="1"/>
          <w:wBefore w:w="11" w:type="dxa"/>
          <w:trHeight w:val="163"/>
        </w:trPr>
        <w:tc>
          <w:tcPr>
            <w:tcW w:w="2539" w:type="dxa"/>
            <w:shd w:val="clear" w:color="auto" w:fill="auto"/>
            <w:vAlign w:val="center"/>
          </w:tcPr>
          <w:p w14:paraId="68081672" w14:textId="77777777" w:rsidR="0030467C" w:rsidRPr="00A8587B" w:rsidRDefault="0030467C" w:rsidP="00A17B23">
            <w:pPr>
              <w:pStyle w:val="body0vf0"/>
              <w:spacing w:after="0"/>
              <w:rPr>
                <w:b/>
                <w:color w:val="11487E"/>
                <w:sz w:val="21"/>
                <w:szCs w:val="21"/>
                <w:lang w:val="ro-RO"/>
              </w:rPr>
            </w:pPr>
          </w:p>
        </w:tc>
        <w:tc>
          <w:tcPr>
            <w:tcW w:w="240" w:type="dxa"/>
            <w:shd w:val="clear" w:color="auto" w:fill="auto"/>
          </w:tcPr>
          <w:p w14:paraId="1952035C" w14:textId="77777777" w:rsidR="0030467C" w:rsidRPr="00A8587B" w:rsidRDefault="0030467C" w:rsidP="00A17B23">
            <w:pPr>
              <w:spacing w:line="288" w:lineRule="auto"/>
              <w:jc w:val="both"/>
              <w:rPr>
                <w:sz w:val="21"/>
                <w:szCs w:val="21"/>
                <w:lang w:val="ro-RO"/>
              </w:rPr>
            </w:pPr>
          </w:p>
        </w:tc>
        <w:tc>
          <w:tcPr>
            <w:tcW w:w="7410" w:type="dxa"/>
            <w:gridSpan w:val="3"/>
            <w:shd w:val="clear" w:color="auto" w:fill="auto"/>
          </w:tcPr>
          <w:p w14:paraId="7A57A221" w14:textId="77777777" w:rsidR="0030467C" w:rsidRPr="00A8587B" w:rsidRDefault="0030467C" w:rsidP="00A17B23">
            <w:pPr>
              <w:pStyle w:val="body0vf0"/>
              <w:spacing w:after="0"/>
              <w:ind w:right="-855"/>
              <w:rPr>
                <w:sz w:val="21"/>
                <w:szCs w:val="21"/>
                <w:lang w:val="ro-RO"/>
              </w:rPr>
            </w:pPr>
          </w:p>
        </w:tc>
      </w:tr>
      <w:tr w:rsidR="0030467C" w:rsidRPr="00A8587B" w14:paraId="19467129" w14:textId="77777777" w:rsidTr="00A17B23">
        <w:trPr>
          <w:gridBefore w:val="1"/>
          <w:wBefore w:w="11" w:type="dxa"/>
          <w:trHeight w:val="1277"/>
        </w:trPr>
        <w:tc>
          <w:tcPr>
            <w:tcW w:w="2539" w:type="dxa"/>
            <w:shd w:val="clear" w:color="auto" w:fill="D9D9D9"/>
          </w:tcPr>
          <w:p w14:paraId="72DF43C9" w14:textId="08C17949" w:rsidR="005C59A1" w:rsidRPr="00A8587B" w:rsidRDefault="0088343A" w:rsidP="00554424">
            <w:pPr>
              <w:tabs>
                <w:tab w:val="left" w:pos="2400"/>
              </w:tabs>
              <w:spacing w:line="288" w:lineRule="auto"/>
              <w:ind w:right="-15"/>
              <w:jc w:val="center"/>
              <w:rPr>
                <w:b/>
                <w:color w:val="11487E"/>
                <w:sz w:val="21"/>
                <w:szCs w:val="21"/>
                <w:lang w:val="ro-RO"/>
              </w:rPr>
            </w:pPr>
            <w:r w:rsidRPr="00A8587B">
              <w:rPr>
                <w:b/>
                <w:color w:val="11487E"/>
                <w:sz w:val="21"/>
                <w:szCs w:val="21"/>
                <w:lang w:val="ro-RO"/>
              </w:rPr>
              <w:t>Amendamente aduse</w:t>
            </w:r>
          </w:p>
          <w:p w14:paraId="1A1E9031" w14:textId="042B6811" w:rsidR="005C59A1" w:rsidRPr="00A8587B" w:rsidRDefault="00C75B86" w:rsidP="00A17B23">
            <w:pPr>
              <w:tabs>
                <w:tab w:val="left" w:pos="2400"/>
              </w:tabs>
              <w:spacing w:line="288" w:lineRule="auto"/>
              <w:ind w:right="-15"/>
              <w:jc w:val="center"/>
              <w:rPr>
                <w:b/>
                <w:color w:val="11487E"/>
                <w:sz w:val="21"/>
                <w:szCs w:val="21"/>
                <w:lang w:val="ro-RO"/>
              </w:rPr>
            </w:pPr>
            <w:r w:rsidRPr="00A8587B">
              <w:rPr>
                <w:b/>
                <w:color w:val="11487E"/>
                <w:sz w:val="21"/>
                <w:szCs w:val="21"/>
                <w:lang w:val="ro-RO"/>
              </w:rPr>
              <w:t>Codului Muncii</w:t>
            </w:r>
          </w:p>
          <w:p w14:paraId="05F6EFA6" w14:textId="77777777" w:rsidR="00121DDC" w:rsidRPr="00A8587B" w:rsidRDefault="00121DDC" w:rsidP="00A17B23">
            <w:pPr>
              <w:tabs>
                <w:tab w:val="left" w:pos="2400"/>
              </w:tabs>
              <w:spacing w:line="288" w:lineRule="auto"/>
              <w:ind w:right="-15"/>
              <w:jc w:val="center"/>
              <w:rPr>
                <w:b/>
                <w:color w:val="11487E"/>
                <w:sz w:val="21"/>
                <w:szCs w:val="21"/>
                <w:lang w:val="ro-RO"/>
              </w:rPr>
            </w:pPr>
          </w:p>
          <w:p w14:paraId="3BA511B0" w14:textId="65F8283B" w:rsidR="00121DDC" w:rsidRPr="00A8587B" w:rsidRDefault="00121DDC" w:rsidP="00121DDC">
            <w:pPr>
              <w:tabs>
                <w:tab w:val="left" w:pos="2400"/>
              </w:tabs>
              <w:spacing w:line="288" w:lineRule="auto"/>
              <w:ind w:right="-15"/>
              <w:jc w:val="center"/>
              <w:rPr>
                <w:b/>
                <w:color w:val="11487E"/>
                <w:sz w:val="21"/>
                <w:szCs w:val="21"/>
                <w:lang w:val="ro-RO"/>
              </w:rPr>
            </w:pPr>
          </w:p>
        </w:tc>
        <w:tc>
          <w:tcPr>
            <w:tcW w:w="240" w:type="dxa"/>
          </w:tcPr>
          <w:p w14:paraId="46A4559E" w14:textId="77777777" w:rsidR="0030467C" w:rsidRPr="00A8587B" w:rsidRDefault="0030467C" w:rsidP="00A17B23">
            <w:pPr>
              <w:spacing w:line="288" w:lineRule="auto"/>
              <w:jc w:val="both"/>
              <w:rPr>
                <w:sz w:val="21"/>
                <w:szCs w:val="21"/>
                <w:lang w:val="ro-RO"/>
              </w:rPr>
            </w:pPr>
          </w:p>
        </w:tc>
        <w:tc>
          <w:tcPr>
            <w:tcW w:w="7410" w:type="dxa"/>
            <w:gridSpan w:val="3"/>
          </w:tcPr>
          <w:p w14:paraId="28755F87" w14:textId="6B5C8529" w:rsidR="005B2568" w:rsidRPr="000714E8" w:rsidRDefault="00184477" w:rsidP="000714E8">
            <w:pPr>
              <w:pStyle w:val="Body0VF"/>
              <w:numPr>
                <w:ilvl w:val="0"/>
                <w:numId w:val="71"/>
              </w:numPr>
              <w:spacing w:after="0"/>
              <w:ind w:right="75"/>
              <w:rPr>
                <w:b/>
                <w:color w:val="11487E"/>
                <w:sz w:val="21"/>
                <w:szCs w:val="21"/>
                <w:lang w:val="ro-RO"/>
              </w:rPr>
            </w:pPr>
            <w:r w:rsidRPr="000714E8">
              <w:rPr>
                <w:b/>
                <w:color w:val="11487E"/>
                <w:sz w:val="21"/>
                <w:szCs w:val="21"/>
                <w:lang w:val="ro-RO"/>
              </w:rPr>
              <w:t>Cla</w:t>
            </w:r>
            <w:r w:rsidR="00A8396C" w:rsidRPr="000714E8">
              <w:rPr>
                <w:b/>
                <w:color w:val="11487E"/>
                <w:sz w:val="21"/>
                <w:szCs w:val="21"/>
                <w:lang w:val="ro-RO"/>
              </w:rPr>
              <w:t>rificări cu privire la</w:t>
            </w:r>
            <w:r w:rsidR="00A41C02" w:rsidRPr="000714E8">
              <w:rPr>
                <w:b/>
                <w:color w:val="11487E"/>
                <w:sz w:val="21"/>
                <w:szCs w:val="21"/>
                <w:lang w:val="ro-RO"/>
              </w:rPr>
              <w:t xml:space="preserve"> d</w:t>
            </w:r>
            <w:r w:rsidR="00C529AC" w:rsidRPr="000714E8">
              <w:rPr>
                <w:b/>
                <w:color w:val="11487E"/>
                <w:sz w:val="21"/>
                <w:szCs w:val="21"/>
                <w:lang w:val="ro-RO"/>
              </w:rPr>
              <w:t>omeniul</w:t>
            </w:r>
            <w:r w:rsidR="00A8396C" w:rsidRPr="000714E8">
              <w:rPr>
                <w:b/>
                <w:color w:val="11487E"/>
                <w:sz w:val="21"/>
                <w:szCs w:val="21"/>
                <w:lang w:val="ro-RO"/>
              </w:rPr>
              <w:t xml:space="preserve"> </w:t>
            </w:r>
            <w:r w:rsidR="00A41C02" w:rsidRPr="000714E8">
              <w:rPr>
                <w:b/>
                <w:color w:val="11487E"/>
                <w:sz w:val="21"/>
                <w:szCs w:val="21"/>
                <w:lang w:val="ro-RO"/>
              </w:rPr>
              <w:t>de aplicare al Codului Muncii</w:t>
            </w:r>
          </w:p>
          <w:p w14:paraId="576D7113" w14:textId="77777777" w:rsidR="00961AB6" w:rsidRPr="00A8587B" w:rsidRDefault="00961AB6" w:rsidP="00961AB6">
            <w:pPr>
              <w:pStyle w:val="body0vf0"/>
              <w:spacing w:after="0"/>
              <w:ind w:right="-15"/>
              <w:rPr>
                <w:b/>
                <w:bCs/>
                <w:sz w:val="21"/>
                <w:szCs w:val="21"/>
                <w:lang w:val="ro-RO"/>
              </w:rPr>
            </w:pPr>
          </w:p>
          <w:p w14:paraId="2F4DEE61" w14:textId="2D9E29BA" w:rsidR="000E07EA" w:rsidRPr="00A8587B" w:rsidRDefault="0085438B" w:rsidP="00C529AC">
            <w:pPr>
              <w:pStyle w:val="body0vf0"/>
              <w:spacing w:after="0"/>
              <w:ind w:right="-15"/>
              <w:rPr>
                <w:sz w:val="21"/>
                <w:szCs w:val="21"/>
                <w:lang w:val="ro-RO"/>
              </w:rPr>
            </w:pPr>
            <w:r w:rsidRPr="00A8587B">
              <w:rPr>
                <w:sz w:val="21"/>
                <w:szCs w:val="21"/>
                <w:lang w:val="ro-RO"/>
              </w:rPr>
              <w:t xml:space="preserve">Legea </w:t>
            </w:r>
            <w:r w:rsidR="00AA0A83" w:rsidRPr="00A8587B">
              <w:rPr>
                <w:sz w:val="21"/>
                <w:szCs w:val="21"/>
                <w:lang w:val="ro-RO"/>
              </w:rPr>
              <w:t>nr. 283/2022 stabile</w:t>
            </w:r>
            <w:r w:rsidR="00D5388F" w:rsidRPr="00A8587B">
              <w:rPr>
                <w:sz w:val="21"/>
                <w:szCs w:val="21"/>
                <w:lang w:val="ro-RO"/>
              </w:rPr>
              <w:t>ș</w:t>
            </w:r>
            <w:r w:rsidR="00AA0A83" w:rsidRPr="00A8587B">
              <w:rPr>
                <w:sz w:val="21"/>
                <w:szCs w:val="21"/>
                <w:lang w:val="ro-RO"/>
              </w:rPr>
              <w:t xml:space="preserve">te în mod expres că, în ceea ce privește aria de </w:t>
            </w:r>
            <w:r w:rsidR="00A35C6D" w:rsidRPr="00A8587B">
              <w:rPr>
                <w:sz w:val="21"/>
                <w:szCs w:val="21"/>
                <w:lang w:val="ro-RO"/>
              </w:rPr>
              <w:t>aplic</w:t>
            </w:r>
            <w:r w:rsidR="004560BB" w:rsidRPr="00A8587B">
              <w:rPr>
                <w:sz w:val="21"/>
                <w:szCs w:val="21"/>
                <w:lang w:val="ro-RO"/>
              </w:rPr>
              <w:t xml:space="preserve">abilitate a </w:t>
            </w:r>
            <w:r w:rsidR="001549BF" w:rsidRPr="00A8587B">
              <w:rPr>
                <w:sz w:val="21"/>
                <w:szCs w:val="21"/>
                <w:lang w:val="ro-RO"/>
              </w:rPr>
              <w:t>prevederilor</w:t>
            </w:r>
            <w:r w:rsidR="00AA0A83" w:rsidRPr="00A8587B">
              <w:rPr>
                <w:sz w:val="21"/>
                <w:szCs w:val="21"/>
                <w:lang w:val="ro-RO"/>
              </w:rPr>
              <w:t xml:space="preserve"> Codului Munci</w:t>
            </w:r>
            <w:r w:rsidR="001549BF" w:rsidRPr="00A8587B">
              <w:rPr>
                <w:sz w:val="21"/>
                <w:szCs w:val="21"/>
                <w:lang w:val="ro-RO"/>
              </w:rPr>
              <w:t>i</w:t>
            </w:r>
            <w:r w:rsidR="004560BB" w:rsidRPr="00A8587B">
              <w:rPr>
                <w:sz w:val="21"/>
                <w:szCs w:val="21"/>
                <w:lang w:val="ro-RO"/>
              </w:rPr>
              <w:t>, ace</w:t>
            </w:r>
            <w:r w:rsidR="001549BF" w:rsidRPr="00A8587B">
              <w:rPr>
                <w:sz w:val="21"/>
                <w:szCs w:val="21"/>
                <w:lang w:val="ro-RO"/>
              </w:rPr>
              <w:t>a</w:t>
            </w:r>
            <w:r w:rsidR="004560BB" w:rsidRPr="00A8587B">
              <w:rPr>
                <w:sz w:val="21"/>
                <w:szCs w:val="21"/>
                <w:lang w:val="ro-RO"/>
              </w:rPr>
              <w:t>sta vizează</w:t>
            </w:r>
            <w:r w:rsidR="00AA0A83" w:rsidRPr="00A8587B">
              <w:rPr>
                <w:sz w:val="21"/>
                <w:szCs w:val="21"/>
                <w:lang w:val="ro-RO"/>
              </w:rPr>
              <w:t xml:space="preserve"> inclusiv </w:t>
            </w:r>
            <w:r w:rsidR="00C529AC" w:rsidRPr="00A8587B">
              <w:rPr>
                <w:sz w:val="21"/>
                <w:szCs w:val="21"/>
                <w:lang w:val="ro-RO"/>
              </w:rPr>
              <w:t>persoan</w:t>
            </w:r>
            <w:r w:rsidR="001549BF" w:rsidRPr="00A8587B">
              <w:rPr>
                <w:sz w:val="21"/>
                <w:szCs w:val="21"/>
                <w:lang w:val="ro-RO"/>
              </w:rPr>
              <w:t>ele</w:t>
            </w:r>
            <w:r w:rsidR="00C529AC" w:rsidRPr="00A8587B">
              <w:rPr>
                <w:sz w:val="21"/>
                <w:szCs w:val="21"/>
                <w:lang w:val="ro-RO"/>
              </w:rPr>
              <w:t xml:space="preserve"> angajate</w:t>
            </w:r>
            <w:r w:rsidR="00E10A1C" w:rsidRPr="00A8587B">
              <w:rPr>
                <w:sz w:val="21"/>
                <w:szCs w:val="21"/>
                <w:lang w:val="ro-RO"/>
              </w:rPr>
              <w:t xml:space="preserve"> (a se înțelege indiferent de naționalitate)</w:t>
            </w:r>
            <w:r w:rsidR="00C529AC" w:rsidRPr="00A8587B">
              <w:rPr>
                <w:sz w:val="21"/>
                <w:szCs w:val="21"/>
                <w:lang w:val="ro-RO"/>
              </w:rPr>
              <w:t>, care prestează muncă legal pentru un angajator cu sediul în România.</w:t>
            </w:r>
          </w:p>
          <w:p w14:paraId="0A5EA8EA" w14:textId="77777777" w:rsidR="00407BFA" w:rsidRPr="00A8587B" w:rsidRDefault="00407BFA" w:rsidP="00C529AC">
            <w:pPr>
              <w:pStyle w:val="body0vf0"/>
              <w:spacing w:after="0"/>
              <w:ind w:right="-15"/>
              <w:rPr>
                <w:sz w:val="21"/>
                <w:szCs w:val="21"/>
                <w:lang w:val="ro-RO"/>
              </w:rPr>
            </w:pPr>
          </w:p>
          <w:p w14:paraId="7819D1CC" w14:textId="7F52C746" w:rsidR="005B2568" w:rsidRPr="000714E8" w:rsidRDefault="00533A00" w:rsidP="000714E8">
            <w:pPr>
              <w:pStyle w:val="Body0VF"/>
              <w:numPr>
                <w:ilvl w:val="0"/>
                <w:numId w:val="71"/>
              </w:numPr>
              <w:spacing w:after="0"/>
              <w:ind w:right="75"/>
              <w:rPr>
                <w:b/>
                <w:color w:val="11487E"/>
                <w:sz w:val="21"/>
                <w:szCs w:val="21"/>
                <w:lang w:val="ro-RO"/>
              </w:rPr>
            </w:pPr>
            <w:r w:rsidRPr="000714E8">
              <w:rPr>
                <w:b/>
                <w:color w:val="11487E"/>
                <w:sz w:val="21"/>
                <w:szCs w:val="21"/>
                <w:lang w:val="ro-RO"/>
              </w:rPr>
              <w:t>Redefinirea noțiunii de ,,victimizare”</w:t>
            </w:r>
            <w:r w:rsidR="005C040A" w:rsidRPr="000714E8">
              <w:rPr>
                <w:b/>
                <w:color w:val="11487E"/>
                <w:sz w:val="21"/>
                <w:szCs w:val="21"/>
                <w:lang w:val="ro-RO"/>
              </w:rPr>
              <w:t xml:space="preserve"> și </w:t>
            </w:r>
            <w:r w:rsidR="005B2568" w:rsidRPr="000714E8">
              <w:rPr>
                <w:b/>
                <w:color w:val="11487E"/>
                <w:sz w:val="21"/>
                <w:szCs w:val="21"/>
                <w:lang w:val="ro-RO"/>
              </w:rPr>
              <w:t>interzi</w:t>
            </w:r>
            <w:r w:rsidR="00F93E15" w:rsidRPr="000714E8">
              <w:rPr>
                <w:b/>
                <w:color w:val="11487E"/>
                <w:sz w:val="21"/>
                <w:szCs w:val="21"/>
                <w:lang w:val="ro-RO"/>
              </w:rPr>
              <w:t>cerea</w:t>
            </w:r>
            <w:r w:rsidR="005B2568" w:rsidRPr="000714E8">
              <w:rPr>
                <w:b/>
                <w:color w:val="11487E"/>
                <w:sz w:val="21"/>
                <w:szCs w:val="21"/>
                <w:lang w:val="ro-RO"/>
              </w:rPr>
              <w:t xml:space="preserve"> aplicării</w:t>
            </w:r>
            <w:r w:rsidR="002C424F" w:rsidRPr="000714E8">
              <w:rPr>
                <w:b/>
                <w:color w:val="11487E"/>
                <w:sz w:val="21"/>
                <w:szCs w:val="21"/>
                <w:lang w:val="ro-RO"/>
              </w:rPr>
              <w:t xml:space="preserve"> oricărui tratament nefavorabil </w:t>
            </w:r>
            <w:r w:rsidR="0068205C" w:rsidRPr="000714E8">
              <w:rPr>
                <w:b/>
                <w:color w:val="11487E"/>
                <w:sz w:val="21"/>
                <w:szCs w:val="21"/>
                <w:lang w:val="ro-RO"/>
              </w:rPr>
              <w:t>salariaților</w:t>
            </w:r>
            <w:r w:rsidR="005A3559" w:rsidRPr="000714E8">
              <w:rPr>
                <w:b/>
                <w:color w:val="11487E"/>
                <w:sz w:val="21"/>
                <w:szCs w:val="21"/>
                <w:lang w:val="ro-RO"/>
              </w:rPr>
              <w:t>,</w:t>
            </w:r>
            <w:r w:rsidR="00FF36F2" w:rsidRPr="000714E8">
              <w:rPr>
                <w:b/>
                <w:color w:val="11487E"/>
                <w:sz w:val="21"/>
                <w:szCs w:val="21"/>
                <w:lang w:val="ro-RO"/>
              </w:rPr>
              <w:t xml:space="preserve"> </w:t>
            </w:r>
            <w:r w:rsidR="002C424F" w:rsidRPr="000714E8">
              <w:rPr>
                <w:b/>
                <w:color w:val="11487E"/>
                <w:sz w:val="21"/>
                <w:szCs w:val="21"/>
                <w:lang w:val="ro-RO"/>
              </w:rPr>
              <w:t>ca urmare a exercitării drepturilor recunoscute de Lege</w:t>
            </w:r>
          </w:p>
          <w:p w14:paraId="64FA24A4" w14:textId="77777777" w:rsidR="00961AB6" w:rsidRPr="00A8587B" w:rsidRDefault="00961AB6" w:rsidP="00961AB6">
            <w:pPr>
              <w:pStyle w:val="body0vf0"/>
              <w:spacing w:after="0"/>
              <w:ind w:left="720" w:right="-15"/>
              <w:rPr>
                <w:b/>
                <w:bCs/>
                <w:sz w:val="21"/>
                <w:szCs w:val="21"/>
                <w:lang w:val="ro-RO"/>
              </w:rPr>
            </w:pPr>
          </w:p>
          <w:p w14:paraId="74B2D0A0" w14:textId="797868FB" w:rsidR="0085438B" w:rsidRPr="00A8587B" w:rsidRDefault="002A66FC" w:rsidP="001F0D7A">
            <w:pPr>
              <w:pStyle w:val="body0vf0"/>
              <w:spacing w:after="0"/>
              <w:ind w:right="-15"/>
              <w:rPr>
                <w:sz w:val="21"/>
                <w:szCs w:val="21"/>
                <w:lang w:val="ro-RO"/>
              </w:rPr>
            </w:pPr>
            <w:r w:rsidRPr="00A8587B">
              <w:rPr>
                <w:sz w:val="21"/>
                <w:szCs w:val="21"/>
                <w:lang w:val="ro-RO"/>
              </w:rPr>
              <w:t>În conformitate cu</w:t>
            </w:r>
            <w:r w:rsidR="0085438B" w:rsidRPr="00A8587B">
              <w:rPr>
                <w:sz w:val="21"/>
                <w:szCs w:val="21"/>
                <w:lang w:val="ro-RO"/>
              </w:rPr>
              <w:t xml:space="preserve"> noile prevederi l</w:t>
            </w:r>
            <w:r w:rsidR="00FF36F2" w:rsidRPr="00A8587B">
              <w:rPr>
                <w:sz w:val="21"/>
                <w:szCs w:val="21"/>
                <w:lang w:val="ro-RO"/>
              </w:rPr>
              <w:t>egale</w:t>
            </w:r>
            <w:r w:rsidR="001F0D7A" w:rsidRPr="00A8587B">
              <w:rPr>
                <w:sz w:val="21"/>
                <w:szCs w:val="21"/>
                <w:lang w:val="ro-RO"/>
              </w:rPr>
              <w:t>, victimizare</w:t>
            </w:r>
            <w:r w:rsidR="0085438B" w:rsidRPr="00A8587B">
              <w:rPr>
                <w:sz w:val="21"/>
                <w:szCs w:val="21"/>
                <w:lang w:val="ro-RO"/>
              </w:rPr>
              <w:t xml:space="preserve">a </w:t>
            </w:r>
            <w:r w:rsidR="006B761F" w:rsidRPr="00A8587B">
              <w:rPr>
                <w:sz w:val="21"/>
                <w:szCs w:val="21"/>
                <w:lang w:val="ro-RO"/>
              </w:rPr>
              <w:t>este redefinită ca fiind</w:t>
            </w:r>
            <w:r w:rsidR="001F0D7A" w:rsidRPr="00A8587B">
              <w:rPr>
                <w:sz w:val="21"/>
                <w:szCs w:val="21"/>
                <w:lang w:val="ro-RO"/>
              </w:rPr>
              <w:t xml:space="preserve"> orice tratament advers, venit ca reac</w:t>
            </w:r>
            <w:r w:rsidR="0069723C" w:rsidRPr="00A8587B">
              <w:rPr>
                <w:sz w:val="21"/>
                <w:szCs w:val="21"/>
                <w:lang w:val="ro-RO"/>
              </w:rPr>
              <w:t>ț</w:t>
            </w:r>
            <w:r w:rsidR="001F0D7A" w:rsidRPr="00A8587B">
              <w:rPr>
                <w:sz w:val="21"/>
                <w:szCs w:val="21"/>
                <w:lang w:val="ro-RO"/>
              </w:rPr>
              <w:t>ie la o plângere sau sesizare a organelor competente, respectiv la o ac</w:t>
            </w:r>
            <w:r w:rsidR="001630C0" w:rsidRPr="00A8587B">
              <w:rPr>
                <w:sz w:val="21"/>
                <w:szCs w:val="21"/>
                <w:lang w:val="ro-RO"/>
              </w:rPr>
              <w:t>ț</w:t>
            </w:r>
            <w:r w:rsidR="001F0D7A" w:rsidRPr="00A8587B">
              <w:rPr>
                <w:sz w:val="21"/>
                <w:szCs w:val="21"/>
                <w:lang w:val="ro-RO"/>
              </w:rPr>
              <w:t>iune în justi</w:t>
            </w:r>
            <w:r w:rsidR="001630C0" w:rsidRPr="00A8587B">
              <w:rPr>
                <w:sz w:val="21"/>
                <w:szCs w:val="21"/>
                <w:lang w:val="ro-RO"/>
              </w:rPr>
              <w:t>ț</w:t>
            </w:r>
            <w:r w:rsidR="001F0D7A" w:rsidRPr="00A8587B">
              <w:rPr>
                <w:sz w:val="21"/>
                <w:szCs w:val="21"/>
                <w:lang w:val="ro-RO"/>
              </w:rPr>
              <w:t xml:space="preserve">ie cu privire la încălcarea drepturilor legale sau a principiului tratamentului egal </w:t>
            </w:r>
            <w:r w:rsidR="00FD5F30" w:rsidRPr="00A8587B">
              <w:rPr>
                <w:sz w:val="21"/>
                <w:szCs w:val="21"/>
                <w:lang w:val="ro-RO"/>
              </w:rPr>
              <w:t>ș</w:t>
            </w:r>
            <w:r w:rsidR="001F0D7A" w:rsidRPr="00A8587B">
              <w:rPr>
                <w:sz w:val="21"/>
                <w:szCs w:val="21"/>
                <w:lang w:val="ro-RO"/>
              </w:rPr>
              <w:t>i al nediscriminării.</w:t>
            </w:r>
          </w:p>
          <w:p w14:paraId="30DA4298" w14:textId="40399D75" w:rsidR="005B2568" w:rsidRPr="00A8587B" w:rsidRDefault="005B2568" w:rsidP="001F0D7A">
            <w:pPr>
              <w:pStyle w:val="body0vf0"/>
              <w:spacing w:after="0"/>
              <w:ind w:right="-15"/>
              <w:rPr>
                <w:sz w:val="21"/>
                <w:szCs w:val="21"/>
                <w:lang w:val="ro-RO"/>
              </w:rPr>
            </w:pPr>
          </w:p>
          <w:p w14:paraId="7D5A5BFB" w14:textId="3DC051C1" w:rsidR="005B2568" w:rsidRPr="00A8587B" w:rsidRDefault="005B2568" w:rsidP="001F0D7A">
            <w:pPr>
              <w:pStyle w:val="body0vf0"/>
              <w:spacing w:after="0"/>
              <w:ind w:right="-15"/>
              <w:rPr>
                <w:sz w:val="21"/>
                <w:szCs w:val="21"/>
                <w:lang w:val="ro-RO"/>
              </w:rPr>
            </w:pPr>
            <w:r w:rsidRPr="00A8587B">
              <w:rPr>
                <w:sz w:val="21"/>
                <w:szCs w:val="21"/>
                <w:lang w:val="ro-RO"/>
              </w:rPr>
              <w:t>De asemenea, se instituie în mod expres în sarcina angajatorilor interdicția de a aplica orice</w:t>
            </w:r>
            <w:r w:rsidR="006B761F" w:rsidRPr="00A8587B">
              <w:rPr>
                <w:sz w:val="21"/>
                <w:szCs w:val="21"/>
                <w:lang w:val="ro-RO"/>
              </w:rPr>
              <w:t xml:space="preserve"> </w:t>
            </w:r>
            <w:r w:rsidRPr="00A8587B">
              <w:rPr>
                <w:sz w:val="21"/>
                <w:szCs w:val="21"/>
                <w:lang w:val="ro-RO"/>
              </w:rPr>
              <w:t>tratament</w:t>
            </w:r>
            <w:r w:rsidR="006B761F" w:rsidRPr="00A8587B">
              <w:rPr>
                <w:sz w:val="21"/>
                <w:szCs w:val="21"/>
                <w:lang w:val="ro-RO"/>
              </w:rPr>
              <w:t xml:space="preserve"> nefavorabil </w:t>
            </w:r>
            <w:r w:rsidR="0068205C" w:rsidRPr="00A8587B">
              <w:rPr>
                <w:sz w:val="21"/>
                <w:szCs w:val="21"/>
                <w:lang w:val="ro-RO"/>
              </w:rPr>
              <w:t>salariaților</w:t>
            </w:r>
            <w:r w:rsidRPr="00A8587B">
              <w:rPr>
                <w:sz w:val="21"/>
                <w:szCs w:val="21"/>
                <w:lang w:val="ro-RO"/>
              </w:rPr>
              <w:t xml:space="preserve"> </w:t>
            </w:r>
            <w:r w:rsidR="00E26E9F" w:rsidRPr="00A8587B">
              <w:rPr>
                <w:sz w:val="21"/>
                <w:szCs w:val="21"/>
                <w:lang w:val="ro-RO"/>
              </w:rPr>
              <w:t xml:space="preserve">și reprezentanților acestora, </w:t>
            </w:r>
            <w:r w:rsidRPr="00A8587B">
              <w:rPr>
                <w:sz w:val="21"/>
                <w:szCs w:val="21"/>
                <w:lang w:val="ro-RO"/>
              </w:rPr>
              <w:t xml:space="preserve">ca urmare a </w:t>
            </w:r>
            <w:r w:rsidRPr="00A8587B">
              <w:rPr>
                <w:sz w:val="21"/>
                <w:szCs w:val="21"/>
                <w:lang w:val="ro-RO"/>
              </w:rPr>
              <w:lastRenderedPageBreak/>
              <w:t>exercitării de către aceștia a drepturilor</w:t>
            </w:r>
            <w:r w:rsidR="006B761F" w:rsidRPr="00A8587B">
              <w:rPr>
                <w:sz w:val="21"/>
                <w:szCs w:val="21"/>
                <w:lang w:val="ro-RO"/>
              </w:rPr>
              <w:t xml:space="preserve"> </w:t>
            </w:r>
            <w:r w:rsidRPr="00A8587B">
              <w:rPr>
                <w:sz w:val="21"/>
                <w:szCs w:val="21"/>
                <w:lang w:val="ro-RO"/>
              </w:rPr>
              <w:t xml:space="preserve">recunoscute de Lege, </w:t>
            </w:r>
            <w:r w:rsidR="006B761F" w:rsidRPr="00A8587B">
              <w:rPr>
                <w:sz w:val="21"/>
                <w:szCs w:val="21"/>
                <w:lang w:val="ro-RO"/>
              </w:rPr>
              <w:t xml:space="preserve">Regulamentul Intern, </w:t>
            </w:r>
            <w:r w:rsidRPr="00A8587B">
              <w:rPr>
                <w:sz w:val="21"/>
                <w:szCs w:val="21"/>
                <w:lang w:val="ro-RO"/>
              </w:rPr>
              <w:t>Contractul Colectiv de Muncă</w:t>
            </w:r>
            <w:r w:rsidR="005E55AB" w:rsidRPr="00A8587B">
              <w:rPr>
                <w:sz w:val="21"/>
                <w:szCs w:val="21"/>
                <w:lang w:val="ro-RO"/>
              </w:rPr>
              <w:t xml:space="preserve"> aplicabil</w:t>
            </w:r>
            <w:r w:rsidR="006B761F" w:rsidRPr="00A8587B">
              <w:rPr>
                <w:sz w:val="21"/>
                <w:szCs w:val="21"/>
                <w:lang w:val="ro-RO"/>
              </w:rPr>
              <w:t xml:space="preserve"> și/sau </w:t>
            </w:r>
            <w:r w:rsidRPr="00A8587B">
              <w:rPr>
                <w:sz w:val="21"/>
                <w:szCs w:val="21"/>
                <w:lang w:val="ro-RO"/>
              </w:rPr>
              <w:t>Contr</w:t>
            </w:r>
            <w:r w:rsidR="006B761F" w:rsidRPr="00A8587B">
              <w:rPr>
                <w:sz w:val="21"/>
                <w:szCs w:val="21"/>
                <w:lang w:val="ro-RO"/>
              </w:rPr>
              <w:t>actul Individual de Muncă</w:t>
            </w:r>
            <w:r w:rsidR="005E55AB" w:rsidRPr="00A8587B">
              <w:rPr>
                <w:sz w:val="21"/>
                <w:szCs w:val="21"/>
                <w:lang w:val="ro-RO"/>
              </w:rPr>
              <w:t>.</w:t>
            </w:r>
          </w:p>
          <w:p w14:paraId="6AE24C7C" w14:textId="069D21F8" w:rsidR="00D04540" w:rsidRPr="00A8587B" w:rsidRDefault="00D04540" w:rsidP="001F0D7A">
            <w:pPr>
              <w:pStyle w:val="body0vf0"/>
              <w:spacing w:after="0"/>
              <w:ind w:right="-15"/>
              <w:rPr>
                <w:sz w:val="21"/>
                <w:szCs w:val="21"/>
                <w:lang w:val="ro-RO"/>
              </w:rPr>
            </w:pPr>
          </w:p>
          <w:p w14:paraId="30AF2D0F" w14:textId="57860F1E" w:rsidR="004C5656" w:rsidRPr="00A8587B" w:rsidRDefault="00956EF4" w:rsidP="001F0D7A">
            <w:pPr>
              <w:pStyle w:val="body0vf0"/>
              <w:spacing w:after="0"/>
              <w:ind w:right="-15"/>
              <w:rPr>
                <w:sz w:val="21"/>
                <w:szCs w:val="21"/>
                <w:lang w:val="ro-RO"/>
              </w:rPr>
            </w:pPr>
            <w:r w:rsidRPr="00A8587B">
              <w:rPr>
                <w:sz w:val="21"/>
                <w:szCs w:val="21"/>
                <w:lang w:val="ro-RO"/>
              </w:rPr>
              <w:t xml:space="preserve">În plus, noile prevederi legale recunosc, în mod expres, în </w:t>
            </w:r>
            <w:r w:rsidR="00C23E3E" w:rsidRPr="00A8587B">
              <w:rPr>
                <w:sz w:val="21"/>
                <w:szCs w:val="21"/>
                <w:lang w:val="ro-RO"/>
              </w:rPr>
              <w:t>favoarea</w:t>
            </w:r>
            <w:r w:rsidRPr="00A8587B">
              <w:rPr>
                <w:sz w:val="21"/>
                <w:szCs w:val="21"/>
                <w:lang w:val="ro-RO"/>
              </w:rPr>
              <w:t xml:space="preserve"> </w:t>
            </w:r>
            <w:r w:rsidR="0068205C" w:rsidRPr="00A8587B">
              <w:rPr>
                <w:sz w:val="21"/>
                <w:szCs w:val="21"/>
                <w:lang w:val="ro-RO"/>
              </w:rPr>
              <w:t>salari</w:t>
            </w:r>
            <w:r w:rsidR="004C5656" w:rsidRPr="00A8587B">
              <w:rPr>
                <w:sz w:val="21"/>
                <w:szCs w:val="21"/>
                <w:lang w:val="ro-RO"/>
              </w:rPr>
              <w:t>atului</w:t>
            </w:r>
            <w:r w:rsidR="004B3579" w:rsidRPr="00A8587B">
              <w:rPr>
                <w:sz w:val="21"/>
                <w:szCs w:val="21"/>
                <w:lang w:val="ro-RO"/>
              </w:rPr>
              <w:t xml:space="preserve">, reprezentanților salariaților </w:t>
            </w:r>
            <w:r w:rsidR="00F72E1F" w:rsidRPr="00A8587B">
              <w:rPr>
                <w:sz w:val="21"/>
                <w:szCs w:val="21"/>
                <w:lang w:val="ro-RO"/>
              </w:rPr>
              <w:t xml:space="preserve">sau membrilor de sindicat </w:t>
            </w:r>
            <w:r w:rsidR="00C23E3E" w:rsidRPr="00A8587B">
              <w:rPr>
                <w:sz w:val="21"/>
                <w:szCs w:val="21"/>
                <w:lang w:val="ro-RO"/>
              </w:rPr>
              <w:t xml:space="preserve">dreptul de a beneficia de măsuri de protecţie împotriva oricărui tratament advers </w:t>
            </w:r>
            <w:r w:rsidR="00D95B3F" w:rsidRPr="00A8587B">
              <w:rPr>
                <w:sz w:val="21"/>
                <w:szCs w:val="21"/>
                <w:lang w:val="ro-RO"/>
              </w:rPr>
              <w:t>aplicat de către angajator</w:t>
            </w:r>
            <w:r w:rsidR="00C23E3E" w:rsidRPr="00A8587B">
              <w:rPr>
                <w:sz w:val="21"/>
                <w:szCs w:val="21"/>
                <w:lang w:val="ro-RO"/>
              </w:rPr>
              <w:t xml:space="preserve">, în cazurile </w:t>
            </w:r>
            <w:r w:rsidR="0068205C" w:rsidRPr="00A8587B">
              <w:rPr>
                <w:sz w:val="21"/>
                <w:szCs w:val="21"/>
                <w:lang w:val="ro-RO"/>
              </w:rPr>
              <w:t xml:space="preserve">în care înaintează </w:t>
            </w:r>
            <w:r w:rsidR="008F2C9A" w:rsidRPr="00A8587B">
              <w:rPr>
                <w:sz w:val="21"/>
                <w:szCs w:val="21"/>
                <w:lang w:val="ro-RO"/>
              </w:rPr>
              <w:t>celui din urmă</w:t>
            </w:r>
            <w:r w:rsidR="0068205C" w:rsidRPr="00A8587B">
              <w:rPr>
                <w:sz w:val="21"/>
                <w:szCs w:val="21"/>
                <w:lang w:val="ro-RO"/>
              </w:rPr>
              <w:t xml:space="preserve"> o plângere sau iniţiază proceduri în scopul asigurării respectării </w:t>
            </w:r>
            <w:r w:rsidR="00B77B5C" w:rsidRPr="00A8587B">
              <w:rPr>
                <w:sz w:val="21"/>
                <w:szCs w:val="21"/>
                <w:lang w:val="ro-RO"/>
              </w:rPr>
              <w:t>d</w:t>
            </w:r>
            <w:r w:rsidR="0068205C" w:rsidRPr="00A8587B">
              <w:rPr>
                <w:sz w:val="21"/>
                <w:szCs w:val="21"/>
                <w:lang w:val="ro-RO"/>
              </w:rPr>
              <w:t xml:space="preserve">repturilor </w:t>
            </w:r>
            <w:r w:rsidR="00B77B5C" w:rsidRPr="00A8587B">
              <w:rPr>
                <w:sz w:val="21"/>
                <w:szCs w:val="21"/>
                <w:lang w:val="ro-RO"/>
              </w:rPr>
              <w:t xml:space="preserve">conferite </w:t>
            </w:r>
            <w:r w:rsidR="008F2C9A" w:rsidRPr="00A8587B">
              <w:rPr>
                <w:sz w:val="21"/>
                <w:szCs w:val="21"/>
                <w:lang w:val="ro-RO"/>
              </w:rPr>
              <w:t>de Lege, Regulamentul Intern, Contractul Colectiv de Muncă și/sau Contractul Individual de Munc</w:t>
            </w:r>
            <w:r w:rsidR="00932271" w:rsidRPr="00A8587B">
              <w:rPr>
                <w:sz w:val="21"/>
                <w:szCs w:val="21"/>
                <w:lang w:val="ro-RO"/>
              </w:rPr>
              <w:t xml:space="preserve">ă. De asemenea, </w:t>
            </w:r>
            <w:r w:rsidR="0054451B" w:rsidRPr="00A8587B">
              <w:rPr>
                <w:sz w:val="21"/>
                <w:szCs w:val="21"/>
                <w:lang w:val="ro-RO"/>
              </w:rPr>
              <w:t xml:space="preserve">salariatul care se consideră victima unui tratament advers din partea angajatorului are </w:t>
            </w:r>
            <w:r w:rsidR="00B77B5C" w:rsidRPr="00A8587B">
              <w:rPr>
                <w:sz w:val="21"/>
                <w:szCs w:val="21"/>
                <w:lang w:val="ro-RO"/>
              </w:rPr>
              <w:t>dreptul</w:t>
            </w:r>
            <w:r w:rsidR="004C5656" w:rsidRPr="00A8587B">
              <w:rPr>
                <w:sz w:val="21"/>
                <w:szCs w:val="21"/>
                <w:lang w:val="ro-RO"/>
              </w:rPr>
              <w:t xml:space="preserve"> de a</w:t>
            </w:r>
            <w:r w:rsidR="00B77B5C" w:rsidRPr="00A8587B">
              <w:rPr>
                <w:sz w:val="21"/>
                <w:szCs w:val="21"/>
                <w:lang w:val="ro-RO"/>
              </w:rPr>
              <w:t xml:space="preserve"> </w:t>
            </w:r>
            <w:r w:rsidR="008F2C9A" w:rsidRPr="00A8587B">
              <w:rPr>
                <w:sz w:val="21"/>
                <w:szCs w:val="21"/>
                <w:lang w:val="ro-RO"/>
              </w:rPr>
              <w:t>se adresa instanțelor de judecat</w:t>
            </w:r>
            <w:r w:rsidR="004C5656" w:rsidRPr="00A8587B">
              <w:rPr>
                <w:sz w:val="21"/>
                <w:szCs w:val="21"/>
                <w:lang w:val="ro-RO"/>
              </w:rPr>
              <w:t>ă</w:t>
            </w:r>
            <w:r w:rsidR="008F2C9A" w:rsidRPr="00A8587B">
              <w:rPr>
                <w:sz w:val="21"/>
                <w:szCs w:val="21"/>
                <w:lang w:val="ro-RO"/>
              </w:rPr>
              <w:t xml:space="preserve"> competente cu o cerere pentru acordarea de despăgubiri şi restabilirea situaţiei anterioare sau anularea situaţiei create ca urmare a tratamentului advers, cu prezentarea faptelor în baza cărora poate fi prezumată existenţa respectivului tratament</w:t>
            </w:r>
            <w:r w:rsidR="00156625" w:rsidRPr="00A8587B">
              <w:rPr>
                <w:sz w:val="21"/>
                <w:szCs w:val="21"/>
                <w:lang w:val="ro-RO"/>
              </w:rPr>
              <w:t>.</w:t>
            </w:r>
          </w:p>
          <w:p w14:paraId="7180FBFE" w14:textId="77777777" w:rsidR="00407BFA" w:rsidRPr="00A8587B" w:rsidRDefault="00407BFA" w:rsidP="001F0D7A">
            <w:pPr>
              <w:pStyle w:val="body0vf0"/>
              <w:spacing w:after="0"/>
              <w:ind w:right="-15"/>
              <w:rPr>
                <w:sz w:val="21"/>
                <w:szCs w:val="21"/>
                <w:lang w:val="ro-RO"/>
              </w:rPr>
            </w:pPr>
          </w:p>
          <w:p w14:paraId="746B8DC6" w14:textId="77CC3058" w:rsidR="00E504B7" w:rsidRPr="000714E8" w:rsidRDefault="009A2CD9" w:rsidP="000714E8">
            <w:pPr>
              <w:pStyle w:val="Body0VF"/>
              <w:numPr>
                <w:ilvl w:val="0"/>
                <w:numId w:val="71"/>
              </w:numPr>
              <w:spacing w:after="0"/>
              <w:ind w:right="75"/>
              <w:rPr>
                <w:b/>
                <w:color w:val="11487E"/>
                <w:sz w:val="21"/>
                <w:szCs w:val="21"/>
                <w:lang w:val="ro-RO"/>
              </w:rPr>
            </w:pPr>
            <w:r w:rsidRPr="000714E8">
              <w:rPr>
                <w:b/>
                <w:color w:val="11487E"/>
                <w:sz w:val="21"/>
                <w:szCs w:val="21"/>
                <w:lang w:val="ro-RO"/>
              </w:rPr>
              <w:t>Asigurarea punerii la dispoziția salariaților a unui pachet de informații actualizate și extinse</w:t>
            </w:r>
          </w:p>
          <w:p w14:paraId="6F67A0FE" w14:textId="77777777" w:rsidR="00961AB6" w:rsidRPr="00A8587B" w:rsidRDefault="00961AB6" w:rsidP="00961AB6">
            <w:pPr>
              <w:pStyle w:val="body0vf0"/>
              <w:spacing w:after="0"/>
              <w:ind w:left="720" w:right="-15"/>
              <w:rPr>
                <w:sz w:val="21"/>
                <w:szCs w:val="21"/>
                <w:lang w:val="ro-RO"/>
              </w:rPr>
            </w:pPr>
          </w:p>
          <w:p w14:paraId="5832A296" w14:textId="11F63F50" w:rsidR="00C80977" w:rsidRPr="00A8587B" w:rsidRDefault="00984BA8" w:rsidP="00984BA8">
            <w:pPr>
              <w:pStyle w:val="body0vf0"/>
              <w:spacing w:after="0"/>
              <w:ind w:right="-15"/>
              <w:rPr>
                <w:bCs/>
                <w:sz w:val="21"/>
                <w:szCs w:val="21"/>
                <w:lang w:val="ro-RO"/>
              </w:rPr>
            </w:pPr>
            <w:r w:rsidRPr="00A8587B">
              <w:rPr>
                <w:bCs/>
                <w:sz w:val="21"/>
                <w:szCs w:val="21"/>
                <w:lang w:val="ro-RO"/>
              </w:rPr>
              <w:t xml:space="preserve">Noile </w:t>
            </w:r>
            <w:r w:rsidR="00197764" w:rsidRPr="00A8587B">
              <w:rPr>
                <w:bCs/>
                <w:sz w:val="21"/>
                <w:szCs w:val="21"/>
                <w:lang w:val="ro-RO"/>
              </w:rPr>
              <w:t>prevederi</w:t>
            </w:r>
            <w:r w:rsidRPr="00A8587B">
              <w:rPr>
                <w:bCs/>
                <w:sz w:val="21"/>
                <w:szCs w:val="21"/>
                <w:lang w:val="ro-RO"/>
              </w:rPr>
              <w:t xml:space="preserve"> l</w:t>
            </w:r>
            <w:r w:rsidR="00747CF9" w:rsidRPr="00A8587B">
              <w:rPr>
                <w:bCs/>
                <w:sz w:val="21"/>
                <w:szCs w:val="21"/>
                <w:lang w:val="ro-RO"/>
              </w:rPr>
              <w:t>egale</w:t>
            </w:r>
            <w:r w:rsidRPr="00A8587B">
              <w:rPr>
                <w:bCs/>
                <w:sz w:val="21"/>
                <w:szCs w:val="21"/>
                <w:lang w:val="ro-RO"/>
              </w:rPr>
              <w:t xml:space="preserve"> aduc modificări</w:t>
            </w:r>
            <w:r w:rsidR="0028103C" w:rsidRPr="00A8587B">
              <w:rPr>
                <w:bCs/>
                <w:sz w:val="21"/>
                <w:szCs w:val="21"/>
                <w:lang w:val="ro-RO"/>
              </w:rPr>
              <w:t xml:space="preserve"> </w:t>
            </w:r>
            <w:r w:rsidR="004F5E8E" w:rsidRPr="00A8587B">
              <w:rPr>
                <w:bCs/>
                <w:sz w:val="21"/>
                <w:szCs w:val="21"/>
                <w:lang w:val="ro-RO"/>
              </w:rPr>
              <w:t>semnificative</w:t>
            </w:r>
            <w:r w:rsidRPr="00A8587B">
              <w:rPr>
                <w:bCs/>
                <w:sz w:val="21"/>
                <w:szCs w:val="21"/>
                <w:lang w:val="ro-RO"/>
              </w:rPr>
              <w:t xml:space="preserve"> referitoare la conținutul minim al </w:t>
            </w:r>
            <w:r w:rsidR="00755A51" w:rsidRPr="00A8587B">
              <w:rPr>
                <w:bCs/>
                <w:sz w:val="21"/>
                <w:szCs w:val="21"/>
                <w:lang w:val="ro-RO"/>
              </w:rPr>
              <w:t>C</w:t>
            </w:r>
            <w:r w:rsidRPr="00A8587B">
              <w:rPr>
                <w:bCs/>
                <w:sz w:val="21"/>
                <w:szCs w:val="21"/>
                <w:lang w:val="ro-RO"/>
              </w:rPr>
              <w:t xml:space="preserve">ontractului </w:t>
            </w:r>
            <w:r w:rsidR="00755A51" w:rsidRPr="00A8587B">
              <w:rPr>
                <w:bCs/>
                <w:sz w:val="21"/>
                <w:szCs w:val="21"/>
                <w:lang w:val="ro-RO"/>
              </w:rPr>
              <w:t>I</w:t>
            </w:r>
            <w:r w:rsidRPr="00A8587B">
              <w:rPr>
                <w:bCs/>
                <w:sz w:val="21"/>
                <w:szCs w:val="21"/>
                <w:lang w:val="ro-RO"/>
              </w:rPr>
              <w:t xml:space="preserve">ndividual de </w:t>
            </w:r>
            <w:r w:rsidR="00755A51" w:rsidRPr="00A8587B">
              <w:rPr>
                <w:bCs/>
                <w:sz w:val="21"/>
                <w:szCs w:val="21"/>
                <w:lang w:val="ro-RO"/>
              </w:rPr>
              <w:t>M</w:t>
            </w:r>
            <w:r w:rsidRPr="00A8587B">
              <w:rPr>
                <w:bCs/>
                <w:sz w:val="21"/>
                <w:szCs w:val="21"/>
                <w:lang w:val="ro-RO"/>
              </w:rPr>
              <w:t>uncă</w:t>
            </w:r>
            <w:r w:rsidR="00E504B7" w:rsidRPr="00A8587B">
              <w:rPr>
                <w:bCs/>
                <w:sz w:val="21"/>
                <w:szCs w:val="21"/>
                <w:lang w:val="ro-RO"/>
              </w:rPr>
              <w:t>, precum și cu privire la elementele</w:t>
            </w:r>
            <w:r w:rsidRPr="00A8587B">
              <w:rPr>
                <w:bCs/>
                <w:sz w:val="21"/>
                <w:szCs w:val="21"/>
                <w:lang w:val="ro-RO"/>
              </w:rPr>
              <w:t xml:space="preserve"> despre care salariatul trebuie informat </w:t>
            </w:r>
            <w:r w:rsidR="00E504B7" w:rsidRPr="00A8587B">
              <w:rPr>
                <w:bCs/>
                <w:sz w:val="21"/>
                <w:szCs w:val="21"/>
                <w:lang w:val="ro-RO"/>
              </w:rPr>
              <w:t>anterior an</w:t>
            </w:r>
            <w:r w:rsidR="007138AD" w:rsidRPr="00A8587B">
              <w:rPr>
                <w:bCs/>
                <w:sz w:val="21"/>
                <w:szCs w:val="21"/>
                <w:lang w:val="ro-RO"/>
              </w:rPr>
              <w:t>gajării</w:t>
            </w:r>
            <w:r w:rsidR="00626360" w:rsidRPr="00A8587B">
              <w:rPr>
                <w:bCs/>
                <w:sz w:val="21"/>
                <w:szCs w:val="21"/>
                <w:lang w:val="ro-RO"/>
              </w:rPr>
              <w:t>, după cum urmează:</w:t>
            </w:r>
          </w:p>
          <w:p w14:paraId="6A190F23" w14:textId="77777777" w:rsidR="009856DF" w:rsidRPr="00A8587B" w:rsidRDefault="009856DF" w:rsidP="00984BA8">
            <w:pPr>
              <w:pStyle w:val="body0vf0"/>
              <w:spacing w:after="0"/>
              <w:ind w:right="-15"/>
              <w:rPr>
                <w:bCs/>
                <w:sz w:val="21"/>
                <w:szCs w:val="21"/>
                <w:lang w:val="ro-RO"/>
              </w:rPr>
            </w:pPr>
          </w:p>
          <w:p w14:paraId="5B8BA0E1" w14:textId="608F336D" w:rsidR="00687AC4" w:rsidRPr="00A8587B" w:rsidRDefault="005C3919" w:rsidP="00BC6D81">
            <w:pPr>
              <w:pStyle w:val="Body2VF"/>
              <w:numPr>
                <w:ilvl w:val="0"/>
                <w:numId w:val="72"/>
              </w:numPr>
              <w:ind w:left="1066"/>
              <w:rPr>
                <w:b/>
                <w:bCs/>
                <w:sz w:val="21"/>
                <w:szCs w:val="21"/>
                <w:lang w:val="ro-RO"/>
              </w:rPr>
            </w:pPr>
            <w:r w:rsidRPr="00A8587B">
              <w:rPr>
                <w:b/>
                <w:bCs/>
                <w:sz w:val="21"/>
                <w:szCs w:val="21"/>
                <w:lang w:val="ro-RO"/>
              </w:rPr>
              <w:t>Menționarea expresă a posibilității</w:t>
            </w:r>
            <w:r w:rsidR="00772C66" w:rsidRPr="00A8587B">
              <w:rPr>
                <w:b/>
                <w:bCs/>
                <w:sz w:val="21"/>
                <w:szCs w:val="21"/>
                <w:lang w:val="ro-RO"/>
              </w:rPr>
              <w:t xml:space="preserve"> salariatul</w:t>
            </w:r>
            <w:r w:rsidRPr="00A8587B">
              <w:rPr>
                <w:b/>
                <w:bCs/>
                <w:sz w:val="21"/>
                <w:szCs w:val="21"/>
                <w:lang w:val="ro-RO"/>
              </w:rPr>
              <w:t>ui de</w:t>
            </w:r>
            <w:r w:rsidR="00772C66" w:rsidRPr="00A8587B">
              <w:rPr>
                <w:b/>
                <w:bCs/>
                <w:sz w:val="21"/>
                <w:szCs w:val="21"/>
                <w:lang w:val="ro-RO"/>
              </w:rPr>
              <w:t xml:space="preserve"> </w:t>
            </w:r>
            <w:r w:rsidRPr="00A8587B">
              <w:rPr>
                <w:b/>
                <w:bCs/>
                <w:sz w:val="21"/>
                <w:szCs w:val="21"/>
                <w:lang w:val="ro-RO"/>
              </w:rPr>
              <w:t>a</w:t>
            </w:r>
            <w:r w:rsidR="00083669" w:rsidRPr="00A8587B">
              <w:rPr>
                <w:b/>
                <w:bCs/>
                <w:sz w:val="21"/>
                <w:szCs w:val="21"/>
                <w:lang w:val="ro-RO"/>
              </w:rPr>
              <w:t xml:space="preserve"> își</w:t>
            </w:r>
            <w:r w:rsidR="00772C66" w:rsidRPr="00A8587B">
              <w:rPr>
                <w:b/>
                <w:bCs/>
                <w:sz w:val="21"/>
                <w:szCs w:val="21"/>
                <w:lang w:val="ro-RO"/>
              </w:rPr>
              <w:t xml:space="preserve"> desfăş</w:t>
            </w:r>
            <w:r w:rsidRPr="00A8587B">
              <w:rPr>
                <w:b/>
                <w:bCs/>
                <w:sz w:val="21"/>
                <w:szCs w:val="21"/>
                <w:lang w:val="ro-RO"/>
              </w:rPr>
              <w:t>ura</w:t>
            </w:r>
            <w:r w:rsidR="00772C66" w:rsidRPr="00A8587B">
              <w:rPr>
                <w:b/>
                <w:bCs/>
                <w:sz w:val="21"/>
                <w:szCs w:val="21"/>
                <w:lang w:val="ro-RO"/>
              </w:rPr>
              <w:t xml:space="preserve"> activitatea în locuri de muncă diferite, </w:t>
            </w:r>
            <w:r w:rsidR="00687AC4" w:rsidRPr="00A8587B">
              <w:rPr>
                <w:b/>
                <w:bCs/>
                <w:sz w:val="21"/>
                <w:szCs w:val="21"/>
                <w:lang w:val="ro-RO"/>
              </w:rPr>
              <w:t>precum şi dacă deplasarea între acestea este asigurată sau decontată de către angajator, după caz</w:t>
            </w:r>
          </w:p>
          <w:p w14:paraId="5CCB89D9" w14:textId="0CD805EB" w:rsidR="00772C66" w:rsidRPr="00A8587B" w:rsidRDefault="00B11CBD" w:rsidP="008D00A4">
            <w:pPr>
              <w:pStyle w:val="body0vf0"/>
              <w:spacing w:after="0"/>
              <w:ind w:right="-15"/>
              <w:rPr>
                <w:sz w:val="21"/>
                <w:szCs w:val="21"/>
                <w:lang w:val="ro-RO"/>
              </w:rPr>
            </w:pPr>
            <w:r w:rsidRPr="00A8587B">
              <w:rPr>
                <w:sz w:val="21"/>
                <w:szCs w:val="21"/>
                <w:lang w:val="ro-RO"/>
              </w:rPr>
              <w:t>De asemenea, se clarifică</w:t>
            </w:r>
            <w:r w:rsidR="002828EF" w:rsidRPr="00A8587B">
              <w:rPr>
                <w:sz w:val="21"/>
                <w:szCs w:val="21"/>
                <w:lang w:val="ro-RO"/>
              </w:rPr>
              <w:t xml:space="preserve"> faptul că orice salariat are dreptul de a munci la angajatori diferiți sau la același angajator, în baza unor contracte individuale de muncă, </w:t>
            </w:r>
            <w:r w:rsidR="00831A56" w:rsidRPr="00A8587B">
              <w:rPr>
                <w:sz w:val="21"/>
                <w:szCs w:val="21"/>
                <w:lang w:val="ro-RO"/>
              </w:rPr>
              <w:t>beneficiind de s</w:t>
            </w:r>
            <w:r w:rsidR="009C1FFC" w:rsidRPr="00A8587B">
              <w:rPr>
                <w:sz w:val="21"/>
                <w:szCs w:val="21"/>
                <w:lang w:val="ro-RO"/>
              </w:rPr>
              <w:t xml:space="preserve">alariul corespunzător pentru fiecare din acestea, </w:t>
            </w:r>
            <w:r w:rsidR="002828EF" w:rsidRPr="00A8587B">
              <w:rPr>
                <w:sz w:val="21"/>
                <w:szCs w:val="21"/>
                <w:lang w:val="ro-RO"/>
              </w:rPr>
              <w:t xml:space="preserve">însă </w:t>
            </w:r>
            <w:r w:rsidR="0024323D" w:rsidRPr="00A8587B">
              <w:rPr>
                <w:sz w:val="21"/>
                <w:szCs w:val="21"/>
                <w:lang w:val="ro-RO"/>
              </w:rPr>
              <w:t>doar sub condiția respectării cerinței privind nesuprapunerea</w:t>
            </w:r>
            <w:r w:rsidR="002828EF" w:rsidRPr="00A8587B">
              <w:rPr>
                <w:sz w:val="21"/>
                <w:szCs w:val="21"/>
                <w:lang w:val="ro-RO"/>
              </w:rPr>
              <w:t xml:space="preserve"> programului de muncă. </w:t>
            </w:r>
            <w:r w:rsidR="00162DDA" w:rsidRPr="00A8587B">
              <w:rPr>
                <w:sz w:val="21"/>
                <w:szCs w:val="21"/>
                <w:lang w:val="ro-RO"/>
              </w:rPr>
              <w:t>Î</w:t>
            </w:r>
            <w:r w:rsidR="0024323D" w:rsidRPr="00A8587B">
              <w:rPr>
                <w:sz w:val="21"/>
                <w:szCs w:val="21"/>
                <w:lang w:val="ro-RO"/>
              </w:rPr>
              <w:t xml:space="preserve">n egală măsură, </w:t>
            </w:r>
            <w:r w:rsidR="00D16108" w:rsidRPr="00A8587B">
              <w:rPr>
                <w:sz w:val="21"/>
                <w:szCs w:val="21"/>
                <w:lang w:val="ro-RO"/>
              </w:rPr>
              <w:t>se</w:t>
            </w:r>
            <w:r w:rsidR="002828EF" w:rsidRPr="00A8587B">
              <w:rPr>
                <w:sz w:val="21"/>
                <w:szCs w:val="21"/>
                <w:lang w:val="ro-RO"/>
              </w:rPr>
              <w:t xml:space="preserve"> </w:t>
            </w:r>
            <w:r w:rsidR="001A3B40" w:rsidRPr="00A8587B">
              <w:rPr>
                <w:sz w:val="21"/>
                <w:szCs w:val="21"/>
                <w:lang w:val="ro-RO"/>
              </w:rPr>
              <w:t>reglementează</w:t>
            </w:r>
            <w:r w:rsidR="002828EF" w:rsidRPr="00A8587B">
              <w:rPr>
                <w:sz w:val="21"/>
                <w:szCs w:val="21"/>
                <w:lang w:val="ro-RO"/>
              </w:rPr>
              <w:t xml:space="preserve"> în mod expres</w:t>
            </w:r>
            <w:r w:rsidR="00D16108" w:rsidRPr="00A8587B">
              <w:rPr>
                <w:sz w:val="21"/>
                <w:szCs w:val="21"/>
                <w:lang w:val="ro-RO"/>
              </w:rPr>
              <w:t xml:space="preserve"> și</w:t>
            </w:r>
            <w:r w:rsidR="002828EF" w:rsidRPr="00A8587B">
              <w:rPr>
                <w:sz w:val="21"/>
                <w:szCs w:val="21"/>
                <w:lang w:val="ro-RO"/>
              </w:rPr>
              <w:t xml:space="preserve"> interdicția de a aplica un tratament nefavorabil salariatului care îşi exercită acest drept.</w:t>
            </w:r>
          </w:p>
          <w:p w14:paraId="58FD4D9A" w14:textId="0896FE77" w:rsidR="007070FC" w:rsidRPr="00A8587B" w:rsidRDefault="007070FC" w:rsidP="008D00A4">
            <w:pPr>
              <w:pStyle w:val="body0vf0"/>
              <w:spacing w:after="0"/>
              <w:ind w:left="2160" w:right="-15"/>
              <w:rPr>
                <w:sz w:val="21"/>
                <w:szCs w:val="21"/>
                <w:lang w:val="ro-RO"/>
              </w:rPr>
            </w:pPr>
          </w:p>
          <w:p w14:paraId="74F5960B" w14:textId="1DA2A1E5" w:rsidR="00B45EDE" w:rsidRPr="00BD3B27" w:rsidRDefault="00501639" w:rsidP="00BC6D81">
            <w:pPr>
              <w:pStyle w:val="Body2VF"/>
              <w:numPr>
                <w:ilvl w:val="0"/>
                <w:numId w:val="72"/>
              </w:numPr>
              <w:ind w:left="1066"/>
              <w:rPr>
                <w:b/>
                <w:bCs/>
                <w:sz w:val="21"/>
                <w:szCs w:val="21"/>
                <w:lang w:val="ro-RO"/>
              </w:rPr>
            </w:pPr>
            <w:r w:rsidRPr="00BD3B27">
              <w:rPr>
                <w:b/>
                <w:bCs/>
                <w:sz w:val="21"/>
                <w:szCs w:val="21"/>
                <w:lang w:val="ro-RO"/>
              </w:rPr>
              <w:t xml:space="preserve">Evidențierea </w:t>
            </w:r>
            <w:r w:rsidR="0066332C" w:rsidRPr="00BD3B27">
              <w:rPr>
                <w:b/>
                <w:bCs/>
                <w:sz w:val="21"/>
                <w:szCs w:val="21"/>
                <w:lang w:val="ro-RO"/>
              </w:rPr>
              <w:t xml:space="preserve">separată a </w:t>
            </w:r>
            <w:r w:rsidRPr="00BD3B27">
              <w:rPr>
                <w:b/>
                <w:bCs/>
                <w:sz w:val="21"/>
                <w:szCs w:val="21"/>
                <w:lang w:val="ro-RO"/>
              </w:rPr>
              <w:t>salariul</w:t>
            </w:r>
            <w:r w:rsidR="003F5DC7" w:rsidRPr="00BD3B27">
              <w:rPr>
                <w:b/>
                <w:bCs/>
                <w:sz w:val="21"/>
                <w:szCs w:val="21"/>
                <w:lang w:val="ro-RO"/>
              </w:rPr>
              <w:t xml:space="preserve">ui </w:t>
            </w:r>
            <w:r w:rsidRPr="00BD3B27">
              <w:rPr>
                <w:b/>
                <w:bCs/>
                <w:sz w:val="21"/>
                <w:szCs w:val="21"/>
                <w:lang w:val="ro-RO"/>
              </w:rPr>
              <w:t>de baz</w:t>
            </w:r>
            <w:r w:rsidR="006B27FB" w:rsidRPr="00BD3B27">
              <w:rPr>
                <w:b/>
                <w:bCs/>
                <w:sz w:val="21"/>
                <w:szCs w:val="21"/>
                <w:lang w:val="ro-RO"/>
              </w:rPr>
              <w:t>ă</w:t>
            </w:r>
            <w:r w:rsidR="0066332C" w:rsidRPr="00BD3B27">
              <w:rPr>
                <w:b/>
                <w:bCs/>
                <w:sz w:val="21"/>
                <w:szCs w:val="21"/>
                <w:lang w:val="ro-RO"/>
              </w:rPr>
              <w:t xml:space="preserve"> </w:t>
            </w:r>
            <w:r w:rsidR="00C70478" w:rsidRPr="00BD3B27">
              <w:rPr>
                <w:b/>
                <w:bCs/>
                <w:sz w:val="21"/>
                <w:szCs w:val="21"/>
                <w:lang w:val="ro-RO"/>
              </w:rPr>
              <w:t>față de</w:t>
            </w:r>
            <w:r w:rsidR="0066332C" w:rsidRPr="00BD3B27">
              <w:rPr>
                <w:b/>
                <w:bCs/>
                <w:sz w:val="21"/>
                <w:szCs w:val="21"/>
                <w:lang w:val="ro-RO"/>
              </w:rPr>
              <w:t xml:space="preserve"> </w:t>
            </w:r>
            <w:r w:rsidRPr="00BD3B27">
              <w:rPr>
                <w:b/>
                <w:bCs/>
                <w:sz w:val="21"/>
                <w:szCs w:val="21"/>
                <w:lang w:val="ro-RO"/>
              </w:rPr>
              <w:t>elementel</w:t>
            </w:r>
            <w:r w:rsidR="003F5DC7" w:rsidRPr="00BD3B27">
              <w:rPr>
                <w:b/>
                <w:bCs/>
                <w:sz w:val="21"/>
                <w:szCs w:val="21"/>
                <w:lang w:val="ro-RO"/>
              </w:rPr>
              <w:t>e</w:t>
            </w:r>
            <w:r w:rsidRPr="00BD3B27">
              <w:rPr>
                <w:b/>
                <w:bCs/>
                <w:sz w:val="21"/>
                <w:szCs w:val="21"/>
                <w:lang w:val="ro-RO"/>
              </w:rPr>
              <w:t xml:space="preserve"> constitutive ale acestuia </w:t>
            </w:r>
            <w:r w:rsidR="00EA004F" w:rsidRPr="00BD3B27">
              <w:rPr>
                <w:b/>
                <w:bCs/>
                <w:sz w:val="21"/>
                <w:szCs w:val="21"/>
                <w:lang w:val="ro-RO"/>
              </w:rPr>
              <w:t>(</w:t>
            </w:r>
            <w:r w:rsidR="0066332C" w:rsidRPr="00BD3B27">
              <w:rPr>
                <w:b/>
                <w:bCs/>
                <w:sz w:val="21"/>
                <w:szCs w:val="21"/>
                <w:lang w:val="ro-RO"/>
              </w:rPr>
              <w:t>e.g.,</w:t>
            </w:r>
            <w:r w:rsidRPr="00BD3B27">
              <w:rPr>
                <w:b/>
                <w:bCs/>
                <w:sz w:val="21"/>
                <w:szCs w:val="21"/>
                <w:lang w:val="ro-RO"/>
              </w:rPr>
              <w:t xml:space="preserve"> diferite sporuri, bonusuri)</w:t>
            </w:r>
            <w:r w:rsidR="00491571" w:rsidRPr="00BD3B27">
              <w:rPr>
                <w:b/>
                <w:bCs/>
                <w:sz w:val="21"/>
                <w:szCs w:val="21"/>
                <w:lang w:val="ro-RO"/>
              </w:rPr>
              <w:t xml:space="preserve"> ș</w:t>
            </w:r>
            <w:r w:rsidR="006B27FB" w:rsidRPr="00BD3B27">
              <w:rPr>
                <w:b/>
                <w:bCs/>
                <w:sz w:val="21"/>
                <w:szCs w:val="21"/>
                <w:lang w:val="ro-RO"/>
              </w:rPr>
              <w:t>i precizarea metodei de plată</w:t>
            </w:r>
          </w:p>
          <w:p w14:paraId="23ACD5D4" w14:textId="54DABE6E" w:rsidR="007070FC" w:rsidRPr="00A8587B" w:rsidRDefault="00B45EDE" w:rsidP="008D00A4">
            <w:pPr>
              <w:pStyle w:val="Level2VF"/>
              <w:numPr>
                <w:ilvl w:val="0"/>
                <w:numId w:val="0"/>
              </w:numPr>
              <w:rPr>
                <w:b w:val="0"/>
                <w:bCs/>
                <w:sz w:val="21"/>
                <w:szCs w:val="21"/>
                <w:lang w:val="ro-RO"/>
              </w:rPr>
            </w:pPr>
            <w:r w:rsidRPr="00A8587B">
              <w:rPr>
                <w:b w:val="0"/>
                <w:bCs/>
                <w:sz w:val="21"/>
                <w:szCs w:val="21"/>
                <w:lang w:val="ro-RO"/>
              </w:rPr>
              <w:t xml:space="preserve">Conform noilor prevederi, </w:t>
            </w:r>
            <w:r w:rsidR="007A10D0" w:rsidRPr="00A8587B">
              <w:rPr>
                <w:b w:val="0"/>
                <w:bCs/>
                <w:sz w:val="21"/>
                <w:szCs w:val="21"/>
                <w:lang w:val="ro-RO"/>
              </w:rPr>
              <w:t xml:space="preserve">salariul de bază ca și </w:t>
            </w:r>
            <w:r w:rsidRPr="00A8587B">
              <w:rPr>
                <w:b w:val="0"/>
                <w:bCs/>
                <w:sz w:val="21"/>
                <w:szCs w:val="21"/>
                <w:lang w:val="ro-RO"/>
              </w:rPr>
              <w:t xml:space="preserve">componenta fixă a </w:t>
            </w:r>
            <w:r w:rsidR="000957AC" w:rsidRPr="00A8587B">
              <w:rPr>
                <w:b w:val="0"/>
                <w:bCs/>
                <w:sz w:val="21"/>
                <w:szCs w:val="21"/>
                <w:lang w:val="ro-RO"/>
              </w:rPr>
              <w:t>remuner</w:t>
            </w:r>
            <w:r w:rsidR="007A10D0" w:rsidRPr="00A8587B">
              <w:rPr>
                <w:b w:val="0"/>
                <w:bCs/>
                <w:sz w:val="21"/>
                <w:szCs w:val="21"/>
                <w:lang w:val="ro-RO"/>
              </w:rPr>
              <w:t xml:space="preserve">ației acordate salariatului urmează să fie prevăzut distinct de </w:t>
            </w:r>
            <w:r w:rsidR="00F908F9" w:rsidRPr="00A8587B">
              <w:rPr>
                <w:b w:val="0"/>
                <w:bCs/>
                <w:sz w:val="21"/>
                <w:szCs w:val="21"/>
                <w:lang w:val="ro-RO"/>
              </w:rPr>
              <w:t>elementele constitutive</w:t>
            </w:r>
            <w:r w:rsidR="000D25C4" w:rsidRPr="00A8587B">
              <w:rPr>
                <w:b w:val="0"/>
                <w:bCs/>
                <w:sz w:val="21"/>
                <w:szCs w:val="21"/>
                <w:lang w:val="ro-RO"/>
              </w:rPr>
              <w:t xml:space="preserve"> și variabile</w:t>
            </w:r>
            <w:r w:rsidR="00F908F9" w:rsidRPr="00A8587B">
              <w:rPr>
                <w:b w:val="0"/>
                <w:bCs/>
                <w:sz w:val="21"/>
                <w:szCs w:val="21"/>
                <w:lang w:val="ro-RO"/>
              </w:rPr>
              <w:t xml:space="preserve"> ale acestuia</w:t>
            </w:r>
            <w:r w:rsidR="006B3D14" w:rsidRPr="00A8587B">
              <w:rPr>
                <w:b w:val="0"/>
                <w:bCs/>
                <w:sz w:val="21"/>
                <w:szCs w:val="21"/>
                <w:lang w:val="ro-RO"/>
              </w:rPr>
              <w:t>,</w:t>
            </w:r>
            <w:r w:rsidR="00417176" w:rsidRPr="00A8587B">
              <w:rPr>
                <w:b w:val="0"/>
                <w:bCs/>
                <w:sz w:val="21"/>
                <w:szCs w:val="21"/>
                <w:lang w:val="ro-RO"/>
              </w:rPr>
              <w:t xml:space="preserve"> </w:t>
            </w:r>
            <w:r w:rsidR="000D25C4" w:rsidRPr="00A8587B">
              <w:rPr>
                <w:b w:val="0"/>
                <w:bCs/>
                <w:sz w:val="21"/>
                <w:szCs w:val="21"/>
                <w:lang w:val="ro-RO"/>
              </w:rPr>
              <w:t>care vor</w:t>
            </w:r>
            <w:r w:rsidR="007914B7" w:rsidRPr="00A8587B">
              <w:rPr>
                <w:b w:val="0"/>
                <w:bCs/>
                <w:sz w:val="21"/>
                <w:szCs w:val="21"/>
                <w:lang w:val="ro-RO"/>
              </w:rPr>
              <w:t xml:space="preserve"> fi</w:t>
            </w:r>
            <w:r w:rsidR="000D25C4" w:rsidRPr="00A8587B">
              <w:rPr>
                <w:b w:val="0"/>
                <w:bCs/>
                <w:sz w:val="21"/>
                <w:szCs w:val="21"/>
                <w:lang w:val="ro-RO"/>
              </w:rPr>
              <w:t xml:space="preserve"> </w:t>
            </w:r>
            <w:r w:rsidR="00417176" w:rsidRPr="00A8587B">
              <w:rPr>
                <w:b w:val="0"/>
                <w:bCs/>
                <w:sz w:val="21"/>
                <w:szCs w:val="21"/>
                <w:lang w:val="ro-RO"/>
              </w:rPr>
              <w:t>indicate</w:t>
            </w:r>
            <w:r w:rsidR="00222F45" w:rsidRPr="00A8587B">
              <w:rPr>
                <w:b w:val="0"/>
                <w:bCs/>
                <w:sz w:val="21"/>
                <w:szCs w:val="21"/>
                <w:lang w:val="ro-RO"/>
              </w:rPr>
              <w:t xml:space="preserve"> și detaliate, fiecare în parte,</w:t>
            </w:r>
            <w:r w:rsidR="00417176" w:rsidRPr="00A8587B">
              <w:rPr>
                <w:b w:val="0"/>
                <w:bCs/>
                <w:sz w:val="21"/>
                <w:szCs w:val="21"/>
                <w:lang w:val="ro-RO"/>
              </w:rPr>
              <w:t xml:space="preserve"> în mod separat.</w:t>
            </w:r>
            <w:r w:rsidR="007A10D0" w:rsidRPr="00A8587B">
              <w:rPr>
                <w:b w:val="0"/>
                <w:bCs/>
                <w:sz w:val="21"/>
                <w:szCs w:val="21"/>
                <w:lang w:val="ro-RO"/>
              </w:rPr>
              <w:t xml:space="preserve"> </w:t>
            </w:r>
            <w:r w:rsidR="00501639" w:rsidRPr="00A8587B">
              <w:rPr>
                <w:b w:val="0"/>
                <w:bCs/>
                <w:sz w:val="21"/>
                <w:szCs w:val="21"/>
                <w:lang w:val="ro-RO"/>
              </w:rPr>
              <w:t xml:space="preserve"> </w:t>
            </w:r>
          </w:p>
          <w:p w14:paraId="31D25BD1" w14:textId="589B3BE7" w:rsidR="005C39FD" w:rsidRPr="00A8587B" w:rsidRDefault="003B33BF" w:rsidP="008D00A4">
            <w:pPr>
              <w:pStyle w:val="Body2VF"/>
              <w:ind w:left="0"/>
              <w:rPr>
                <w:sz w:val="21"/>
                <w:szCs w:val="21"/>
                <w:lang w:val="ro-RO"/>
              </w:rPr>
            </w:pPr>
            <w:r w:rsidRPr="00A8587B">
              <w:rPr>
                <w:sz w:val="21"/>
                <w:szCs w:val="21"/>
                <w:lang w:val="ro-RO"/>
              </w:rPr>
              <w:lastRenderedPageBreak/>
              <w:t>În</w:t>
            </w:r>
            <w:r w:rsidR="00EA004F" w:rsidRPr="00A8587B">
              <w:rPr>
                <w:sz w:val="21"/>
                <w:szCs w:val="21"/>
                <w:lang w:val="ro-RO"/>
              </w:rPr>
              <w:t xml:space="preserve"> ceea ce privește salariul, </w:t>
            </w:r>
            <w:r w:rsidR="00A661BE" w:rsidRPr="00A8587B">
              <w:rPr>
                <w:sz w:val="21"/>
                <w:szCs w:val="21"/>
                <w:lang w:val="ro-RO"/>
              </w:rPr>
              <w:t>Legea</w:t>
            </w:r>
            <w:r w:rsidR="00EA004F" w:rsidRPr="00A8587B">
              <w:rPr>
                <w:sz w:val="21"/>
                <w:szCs w:val="21"/>
                <w:lang w:val="ro-RO"/>
              </w:rPr>
              <w:t xml:space="preserve"> stabilește</w:t>
            </w:r>
            <w:r w:rsidR="000333FA" w:rsidRPr="00A8587B">
              <w:rPr>
                <w:sz w:val="21"/>
                <w:szCs w:val="21"/>
                <w:lang w:val="ro-RO"/>
              </w:rPr>
              <w:t xml:space="preserve">, </w:t>
            </w:r>
            <w:r w:rsidRPr="00A8587B">
              <w:rPr>
                <w:sz w:val="21"/>
                <w:szCs w:val="21"/>
                <w:lang w:val="ro-RO"/>
              </w:rPr>
              <w:t>de asemenea,</w:t>
            </w:r>
            <w:r w:rsidR="00EA004F" w:rsidRPr="00A8587B">
              <w:rPr>
                <w:sz w:val="21"/>
                <w:szCs w:val="21"/>
                <w:lang w:val="ro-RO"/>
              </w:rPr>
              <w:t xml:space="preserve"> că metoda de plată a </w:t>
            </w:r>
            <w:r w:rsidRPr="00A8587B">
              <w:rPr>
                <w:sz w:val="21"/>
                <w:szCs w:val="21"/>
                <w:lang w:val="ro-RO"/>
              </w:rPr>
              <w:t>acestuia</w:t>
            </w:r>
            <w:r w:rsidR="00CC42EB" w:rsidRPr="00A8587B">
              <w:rPr>
                <w:sz w:val="21"/>
                <w:szCs w:val="21"/>
                <w:lang w:val="ro-RO"/>
              </w:rPr>
              <w:t>,</w:t>
            </w:r>
            <w:r w:rsidRPr="00A8587B">
              <w:rPr>
                <w:sz w:val="21"/>
                <w:szCs w:val="21"/>
                <w:lang w:val="ro-RO"/>
              </w:rPr>
              <w:t xml:space="preserve"> în </w:t>
            </w:r>
            <w:r w:rsidR="00EA004F" w:rsidRPr="00A8587B">
              <w:rPr>
                <w:sz w:val="21"/>
                <w:szCs w:val="21"/>
                <w:lang w:val="ro-RO"/>
              </w:rPr>
              <w:t xml:space="preserve">numerar </w:t>
            </w:r>
            <w:r w:rsidRPr="00A8587B">
              <w:rPr>
                <w:sz w:val="21"/>
                <w:szCs w:val="21"/>
                <w:lang w:val="ro-RO"/>
              </w:rPr>
              <w:t xml:space="preserve">sau prin </w:t>
            </w:r>
            <w:r w:rsidR="00EA004F" w:rsidRPr="00A8587B">
              <w:rPr>
                <w:sz w:val="21"/>
                <w:szCs w:val="21"/>
                <w:lang w:val="ro-RO"/>
              </w:rPr>
              <w:t>transfer bancar</w:t>
            </w:r>
            <w:r w:rsidR="00CC42EB" w:rsidRPr="00A8587B">
              <w:rPr>
                <w:sz w:val="21"/>
                <w:szCs w:val="21"/>
                <w:lang w:val="ro-RO"/>
              </w:rPr>
              <w:t>,</w:t>
            </w:r>
            <w:r w:rsidR="00EA004F" w:rsidRPr="00A8587B">
              <w:rPr>
                <w:sz w:val="21"/>
                <w:szCs w:val="21"/>
                <w:lang w:val="ro-RO"/>
              </w:rPr>
              <w:t xml:space="preserve"> trebuie </w:t>
            </w:r>
            <w:r w:rsidRPr="00A8587B">
              <w:rPr>
                <w:sz w:val="21"/>
                <w:szCs w:val="21"/>
                <w:lang w:val="ro-RO"/>
              </w:rPr>
              <w:t>e</w:t>
            </w:r>
            <w:r w:rsidR="00CF7523" w:rsidRPr="00A8587B">
              <w:rPr>
                <w:sz w:val="21"/>
                <w:szCs w:val="21"/>
                <w:lang w:val="ro-RO"/>
              </w:rPr>
              <w:t>vidențiată</w:t>
            </w:r>
            <w:r w:rsidR="00EA004F" w:rsidRPr="00A8587B">
              <w:rPr>
                <w:sz w:val="21"/>
                <w:szCs w:val="21"/>
                <w:lang w:val="ro-RO"/>
              </w:rPr>
              <w:t xml:space="preserve"> expres în </w:t>
            </w:r>
            <w:r w:rsidR="00CF7523" w:rsidRPr="00A8587B">
              <w:rPr>
                <w:sz w:val="21"/>
                <w:szCs w:val="21"/>
                <w:lang w:val="ro-RO"/>
              </w:rPr>
              <w:t>C</w:t>
            </w:r>
            <w:r w:rsidR="00EA004F" w:rsidRPr="00A8587B">
              <w:rPr>
                <w:sz w:val="21"/>
                <w:szCs w:val="21"/>
                <w:lang w:val="ro-RO"/>
              </w:rPr>
              <w:t xml:space="preserve">ontractul </w:t>
            </w:r>
            <w:r w:rsidR="00CF7523" w:rsidRPr="00A8587B">
              <w:rPr>
                <w:sz w:val="21"/>
                <w:szCs w:val="21"/>
                <w:lang w:val="ro-RO"/>
              </w:rPr>
              <w:t>I</w:t>
            </w:r>
            <w:r w:rsidR="00EA004F" w:rsidRPr="00A8587B">
              <w:rPr>
                <w:sz w:val="21"/>
                <w:szCs w:val="21"/>
                <w:lang w:val="ro-RO"/>
              </w:rPr>
              <w:t xml:space="preserve">ndividual de </w:t>
            </w:r>
            <w:r w:rsidR="00CF7523" w:rsidRPr="00A8587B">
              <w:rPr>
                <w:sz w:val="21"/>
                <w:szCs w:val="21"/>
                <w:lang w:val="ro-RO"/>
              </w:rPr>
              <w:t>M</w:t>
            </w:r>
            <w:r w:rsidR="00EA004F" w:rsidRPr="00A8587B">
              <w:rPr>
                <w:sz w:val="21"/>
                <w:szCs w:val="21"/>
                <w:lang w:val="ro-RO"/>
              </w:rPr>
              <w:t>uncă</w:t>
            </w:r>
            <w:r w:rsidR="00A6112D" w:rsidRPr="00A8587B">
              <w:rPr>
                <w:sz w:val="21"/>
                <w:szCs w:val="21"/>
                <w:lang w:val="ro-RO"/>
              </w:rPr>
              <w:t xml:space="preserve"> încheiat cu angajatul</w:t>
            </w:r>
            <w:r w:rsidR="00EA004F" w:rsidRPr="00A8587B">
              <w:rPr>
                <w:sz w:val="21"/>
                <w:szCs w:val="21"/>
                <w:lang w:val="ro-RO"/>
              </w:rPr>
              <w:t xml:space="preserve">. </w:t>
            </w:r>
          </w:p>
          <w:p w14:paraId="28DEADED" w14:textId="770D00EF" w:rsidR="00EA004F" w:rsidRPr="00BD3B27" w:rsidRDefault="00771A77" w:rsidP="00BC6D81">
            <w:pPr>
              <w:pStyle w:val="Body2VF"/>
              <w:numPr>
                <w:ilvl w:val="0"/>
                <w:numId w:val="72"/>
              </w:numPr>
              <w:ind w:left="1066"/>
              <w:rPr>
                <w:b/>
                <w:bCs/>
                <w:sz w:val="21"/>
                <w:szCs w:val="21"/>
                <w:lang w:val="ro-RO"/>
              </w:rPr>
            </w:pPr>
            <w:r w:rsidRPr="00BD3B27">
              <w:rPr>
                <w:b/>
                <w:bCs/>
                <w:sz w:val="21"/>
                <w:szCs w:val="21"/>
                <w:lang w:val="ro-RO"/>
              </w:rPr>
              <w:t>Referirea</w:t>
            </w:r>
            <w:r w:rsidR="00CD0944" w:rsidRPr="00BD3B27">
              <w:rPr>
                <w:b/>
                <w:bCs/>
                <w:sz w:val="21"/>
                <w:szCs w:val="21"/>
                <w:lang w:val="ro-RO"/>
              </w:rPr>
              <w:t xml:space="preserve"> expresă </w:t>
            </w:r>
            <w:r w:rsidRPr="00BD3B27">
              <w:rPr>
                <w:b/>
                <w:bCs/>
                <w:sz w:val="21"/>
                <w:szCs w:val="21"/>
                <w:lang w:val="ro-RO"/>
              </w:rPr>
              <w:t>la</w:t>
            </w:r>
            <w:r w:rsidR="00CD0944" w:rsidRPr="00BD3B27">
              <w:rPr>
                <w:b/>
                <w:bCs/>
                <w:sz w:val="21"/>
                <w:szCs w:val="21"/>
                <w:lang w:val="ro-RO"/>
              </w:rPr>
              <w:t xml:space="preserve"> </w:t>
            </w:r>
            <w:r w:rsidR="000333FA" w:rsidRPr="00BD3B27">
              <w:rPr>
                <w:b/>
                <w:bCs/>
                <w:sz w:val="21"/>
                <w:szCs w:val="21"/>
                <w:lang w:val="ro-RO"/>
              </w:rPr>
              <w:t>condițiil</w:t>
            </w:r>
            <w:r w:rsidRPr="00BD3B27">
              <w:rPr>
                <w:b/>
                <w:bCs/>
                <w:sz w:val="21"/>
                <w:szCs w:val="21"/>
                <w:lang w:val="ro-RO"/>
              </w:rPr>
              <w:t>e</w:t>
            </w:r>
            <w:r w:rsidR="00CD0944" w:rsidRPr="00BD3B27">
              <w:rPr>
                <w:b/>
                <w:bCs/>
                <w:sz w:val="21"/>
                <w:szCs w:val="21"/>
                <w:lang w:val="ro-RO"/>
              </w:rPr>
              <w:t xml:space="preserve"> de efectuare şi de compensare sau de plată a orelor suplimentare, precum şi, dacă este cazul, </w:t>
            </w:r>
            <w:r w:rsidRPr="00BD3B27">
              <w:rPr>
                <w:b/>
                <w:bCs/>
                <w:sz w:val="21"/>
                <w:szCs w:val="21"/>
                <w:lang w:val="ro-RO"/>
              </w:rPr>
              <w:t xml:space="preserve">la </w:t>
            </w:r>
            <w:r w:rsidR="000333FA" w:rsidRPr="00BD3B27">
              <w:rPr>
                <w:b/>
                <w:bCs/>
                <w:sz w:val="21"/>
                <w:szCs w:val="21"/>
                <w:lang w:val="ro-RO"/>
              </w:rPr>
              <w:t>modalitățile</w:t>
            </w:r>
            <w:r w:rsidR="00CD0944" w:rsidRPr="00BD3B27">
              <w:rPr>
                <w:b/>
                <w:bCs/>
                <w:sz w:val="21"/>
                <w:szCs w:val="21"/>
                <w:lang w:val="ro-RO"/>
              </w:rPr>
              <w:t xml:space="preserve"> de organizare a muncii în schimburi</w:t>
            </w:r>
          </w:p>
          <w:p w14:paraId="46920F9F" w14:textId="5BEF973C" w:rsidR="002B2672" w:rsidRPr="00A8587B" w:rsidRDefault="001B7A6D" w:rsidP="00BC6D81">
            <w:pPr>
              <w:pStyle w:val="Body2VF"/>
              <w:numPr>
                <w:ilvl w:val="0"/>
                <w:numId w:val="72"/>
              </w:numPr>
              <w:ind w:left="1066"/>
              <w:rPr>
                <w:b/>
                <w:bCs/>
                <w:sz w:val="21"/>
                <w:szCs w:val="21"/>
                <w:lang w:val="ro-RO"/>
              </w:rPr>
            </w:pPr>
            <w:r w:rsidRPr="00A8587B">
              <w:rPr>
                <w:b/>
                <w:bCs/>
                <w:sz w:val="21"/>
                <w:szCs w:val="21"/>
                <w:lang w:val="ro-RO"/>
              </w:rPr>
              <w:t xml:space="preserve">Menționarea </w:t>
            </w:r>
            <w:r w:rsidR="002B2672" w:rsidRPr="00A8587B">
              <w:rPr>
                <w:b/>
                <w:bCs/>
                <w:sz w:val="21"/>
                <w:szCs w:val="21"/>
                <w:lang w:val="ro-RO"/>
              </w:rPr>
              <w:t xml:space="preserve">suplimentar </w:t>
            </w:r>
            <w:r w:rsidR="00BB4C1A" w:rsidRPr="00A8587B">
              <w:rPr>
                <w:b/>
                <w:bCs/>
                <w:sz w:val="21"/>
                <w:szCs w:val="21"/>
                <w:lang w:val="ro-RO"/>
              </w:rPr>
              <w:t>perioadei</w:t>
            </w:r>
            <w:r w:rsidR="002B2672" w:rsidRPr="00A8587B">
              <w:rPr>
                <w:b/>
                <w:bCs/>
                <w:sz w:val="21"/>
                <w:szCs w:val="21"/>
                <w:lang w:val="ro-RO"/>
              </w:rPr>
              <w:t xml:space="preserve"> de probă și a condițiilor acesteia</w:t>
            </w:r>
            <w:r w:rsidR="0009497A" w:rsidRPr="00A8587B">
              <w:rPr>
                <w:b/>
                <w:bCs/>
                <w:sz w:val="21"/>
                <w:szCs w:val="21"/>
                <w:lang w:val="ro-RO"/>
              </w:rPr>
              <w:t>, dacă există</w:t>
            </w:r>
            <w:r w:rsidR="002B2672" w:rsidRPr="00A8587B">
              <w:rPr>
                <w:b/>
                <w:bCs/>
                <w:sz w:val="21"/>
                <w:szCs w:val="21"/>
                <w:lang w:val="ro-RO"/>
              </w:rPr>
              <w:t xml:space="preserve"> (</w:t>
            </w:r>
            <w:r w:rsidR="0009497A" w:rsidRPr="00A8587B">
              <w:rPr>
                <w:b/>
                <w:bCs/>
                <w:sz w:val="21"/>
                <w:szCs w:val="21"/>
                <w:lang w:val="ro-RO"/>
              </w:rPr>
              <w:t>spre</w:t>
            </w:r>
            <w:r w:rsidR="00E91384" w:rsidRPr="00A8587B">
              <w:rPr>
                <w:b/>
                <w:bCs/>
                <w:sz w:val="21"/>
                <w:szCs w:val="21"/>
                <w:lang w:val="ro-RO"/>
              </w:rPr>
              <w:t xml:space="preserve"> exemplu</w:t>
            </w:r>
            <w:r w:rsidR="0009497A" w:rsidRPr="00BD3B27">
              <w:rPr>
                <w:b/>
                <w:bCs/>
                <w:sz w:val="21"/>
                <w:szCs w:val="21"/>
                <w:lang w:val="ro-RO"/>
              </w:rPr>
              <w:t>,</w:t>
            </w:r>
            <w:r w:rsidR="0009497A" w:rsidRPr="00A8587B">
              <w:rPr>
                <w:b/>
                <w:bCs/>
                <w:sz w:val="21"/>
                <w:szCs w:val="21"/>
                <w:lang w:val="ro-RO"/>
              </w:rPr>
              <w:t xml:space="preserve"> </w:t>
            </w:r>
            <w:r w:rsidR="002B2672" w:rsidRPr="00A8587B">
              <w:rPr>
                <w:b/>
                <w:bCs/>
                <w:sz w:val="21"/>
                <w:szCs w:val="21"/>
                <w:lang w:val="ro-RO"/>
              </w:rPr>
              <w:t xml:space="preserve">acele condiții care trebuie îndeplinite </w:t>
            </w:r>
            <w:r w:rsidR="0009497A" w:rsidRPr="00A8587B">
              <w:rPr>
                <w:b/>
                <w:bCs/>
                <w:sz w:val="21"/>
                <w:szCs w:val="21"/>
                <w:lang w:val="ro-RO"/>
              </w:rPr>
              <w:t xml:space="preserve">de salariat </w:t>
            </w:r>
            <w:r w:rsidR="002B2672" w:rsidRPr="00A8587B">
              <w:rPr>
                <w:b/>
                <w:bCs/>
                <w:sz w:val="21"/>
                <w:szCs w:val="21"/>
                <w:lang w:val="ro-RO"/>
              </w:rPr>
              <w:t>pentru promovarea perioadei de probă</w:t>
            </w:r>
            <w:r w:rsidR="0009497A" w:rsidRPr="00A8587B">
              <w:rPr>
                <w:b/>
                <w:bCs/>
                <w:sz w:val="21"/>
                <w:szCs w:val="21"/>
                <w:lang w:val="ro-RO"/>
              </w:rPr>
              <w:t>)</w:t>
            </w:r>
          </w:p>
          <w:p w14:paraId="2ACFFF4D" w14:textId="55E65C97" w:rsidR="00235CAE" w:rsidRPr="00A8587B" w:rsidRDefault="00235CAE" w:rsidP="008D00A4">
            <w:pPr>
              <w:pStyle w:val="Level2VFnobold"/>
              <w:numPr>
                <w:ilvl w:val="0"/>
                <w:numId w:val="0"/>
              </w:numPr>
              <w:rPr>
                <w:sz w:val="21"/>
                <w:szCs w:val="21"/>
                <w:lang w:val="ro-RO"/>
              </w:rPr>
            </w:pPr>
            <w:r w:rsidRPr="00A8587B">
              <w:rPr>
                <w:sz w:val="21"/>
                <w:szCs w:val="21"/>
                <w:lang w:val="ro-RO"/>
              </w:rPr>
              <w:t>În cee</w:t>
            </w:r>
            <w:r w:rsidR="0065268B" w:rsidRPr="00A8587B">
              <w:rPr>
                <w:sz w:val="21"/>
                <w:szCs w:val="21"/>
                <w:lang w:val="ro-RO"/>
              </w:rPr>
              <w:t xml:space="preserve">a </w:t>
            </w:r>
            <w:r w:rsidRPr="00A8587B">
              <w:rPr>
                <w:sz w:val="21"/>
                <w:szCs w:val="21"/>
                <w:lang w:val="ro-RO"/>
              </w:rPr>
              <w:t>ce privește perioada de probă, no</w:t>
            </w:r>
            <w:r w:rsidR="0065268B" w:rsidRPr="00A8587B">
              <w:rPr>
                <w:sz w:val="21"/>
                <w:szCs w:val="21"/>
                <w:lang w:val="ro-RO"/>
              </w:rPr>
              <w:t>ile prevederi stabilesc</w:t>
            </w:r>
            <w:r w:rsidR="000333FA" w:rsidRPr="00A8587B">
              <w:rPr>
                <w:sz w:val="21"/>
                <w:szCs w:val="21"/>
                <w:lang w:val="ro-RO"/>
              </w:rPr>
              <w:t xml:space="preserve">, </w:t>
            </w:r>
            <w:r w:rsidR="0065268B" w:rsidRPr="00A8587B">
              <w:rPr>
                <w:sz w:val="21"/>
                <w:szCs w:val="21"/>
                <w:lang w:val="ro-RO"/>
              </w:rPr>
              <w:t>de</w:t>
            </w:r>
            <w:r w:rsidR="00DB3942" w:rsidRPr="00A8587B">
              <w:rPr>
                <w:sz w:val="21"/>
                <w:szCs w:val="21"/>
                <w:lang w:val="ro-RO"/>
              </w:rPr>
              <w:t xml:space="preserve"> </w:t>
            </w:r>
            <w:r w:rsidR="0065268B" w:rsidRPr="00A8587B">
              <w:rPr>
                <w:sz w:val="21"/>
                <w:szCs w:val="21"/>
                <w:lang w:val="ro-RO"/>
              </w:rPr>
              <w:t>asemenea</w:t>
            </w:r>
            <w:r w:rsidR="000333FA" w:rsidRPr="00A8587B">
              <w:rPr>
                <w:sz w:val="21"/>
                <w:szCs w:val="21"/>
                <w:lang w:val="ro-RO"/>
              </w:rPr>
              <w:t xml:space="preserve">, </w:t>
            </w:r>
            <w:r w:rsidR="0065268B" w:rsidRPr="00A8587B">
              <w:rPr>
                <w:sz w:val="21"/>
                <w:szCs w:val="21"/>
                <w:lang w:val="ro-RO"/>
              </w:rPr>
              <w:t>interdicția</w:t>
            </w:r>
            <w:r w:rsidRPr="00A8587B">
              <w:rPr>
                <w:sz w:val="21"/>
                <w:szCs w:val="21"/>
                <w:lang w:val="ro-RO"/>
              </w:rPr>
              <w:t xml:space="preserve"> stabi</w:t>
            </w:r>
            <w:r w:rsidR="0065268B" w:rsidRPr="00A8587B">
              <w:rPr>
                <w:sz w:val="21"/>
                <w:szCs w:val="21"/>
                <w:lang w:val="ro-RO"/>
              </w:rPr>
              <w:t>lirii</w:t>
            </w:r>
            <w:r w:rsidRPr="00A8587B">
              <w:rPr>
                <w:sz w:val="21"/>
                <w:szCs w:val="21"/>
                <w:lang w:val="ro-RO"/>
              </w:rPr>
              <w:t xml:space="preserve"> unei noi perioade de probă în cazul în care, în termen de 12 luni, între </w:t>
            </w:r>
            <w:r w:rsidR="000333FA" w:rsidRPr="00A8587B">
              <w:rPr>
                <w:sz w:val="21"/>
                <w:szCs w:val="21"/>
                <w:lang w:val="ro-RO"/>
              </w:rPr>
              <w:t>aceleași</w:t>
            </w:r>
            <w:r w:rsidRPr="00A8587B">
              <w:rPr>
                <w:sz w:val="21"/>
                <w:szCs w:val="21"/>
                <w:lang w:val="ro-RO"/>
              </w:rPr>
              <w:t xml:space="preserve"> </w:t>
            </w:r>
            <w:r w:rsidR="000333FA" w:rsidRPr="00A8587B">
              <w:rPr>
                <w:sz w:val="21"/>
                <w:szCs w:val="21"/>
                <w:lang w:val="ro-RO"/>
              </w:rPr>
              <w:t>părți</w:t>
            </w:r>
            <w:r w:rsidRPr="00A8587B">
              <w:rPr>
                <w:sz w:val="21"/>
                <w:szCs w:val="21"/>
                <w:lang w:val="ro-RO"/>
              </w:rPr>
              <w:t xml:space="preserve"> se încheie un nou </w:t>
            </w:r>
            <w:r w:rsidR="00B47995" w:rsidRPr="00A8587B">
              <w:rPr>
                <w:sz w:val="21"/>
                <w:szCs w:val="21"/>
                <w:lang w:val="ro-RO"/>
              </w:rPr>
              <w:t>C</w:t>
            </w:r>
            <w:r w:rsidRPr="00A8587B">
              <w:rPr>
                <w:sz w:val="21"/>
                <w:szCs w:val="21"/>
                <w:lang w:val="ro-RO"/>
              </w:rPr>
              <w:t xml:space="preserve">ontract </w:t>
            </w:r>
            <w:r w:rsidR="00B47995" w:rsidRPr="00A8587B">
              <w:rPr>
                <w:sz w:val="21"/>
                <w:szCs w:val="21"/>
                <w:lang w:val="ro-RO"/>
              </w:rPr>
              <w:t>I</w:t>
            </w:r>
            <w:r w:rsidRPr="00A8587B">
              <w:rPr>
                <w:sz w:val="21"/>
                <w:szCs w:val="21"/>
                <w:lang w:val="ro-RO"/>
              </w:rPr>
              <w:t xml:space="preserve">ndividual de </w:t>
            </w:r>
            <w:r w:rsidR="00B47995" w:rsidRPr="00A8587B">
              <w:rPr>
                <w:sz w:val="21"/>
                <w:szCs w:val="21"/>
                <w:lang w:val="ro-RO"/>
              </w:rPr>
              <w:t>M</w:t>
            </w:r>
            <w:r w:rsidRPr="00A8587B">
              <w:rPr>
                <w:sz w:val="21"/>
                <w:szCs w:val="21"/>
                <w:lang w:val="ro-RO"/>
              </w:rPr>
              <w:t xml:space="preserve">uncă pentru </w:t>
            </w:r>
            <w:r w:rsidR="000333FA" w:rsidRPr="00A8587B">
              <w:rPr>
                <w:sz w:val="21"/>
                <w:szCs w:val="21"/>
                <w:lang w:val="ro-RO"/>
              </w:rPr>
              <w:t>aceeași</w:t>
            </w:r>
            <w:r w:rsidRPr="00A8587B">
              <w:rPr>
                <w:sz w:val="21"/>
                <w:szCs w:val="21"/>
                <w:lang w:val="ro-RO"/>
              </w:rPr>
              <w:t xml:space="preserve"> </w:t>
            </w:r>
            <w:r w:rsidR="000333FA" w:rsidRPr="00A8587B">
              <w:rPr>
                <w:sz w:val="21"/>
                <w:szCs w:val="21"/>
                <w:lang w:val="ro-RO"/>
              </w:rPr>
              <w:t>funcție</w:t>
            </w:r>
            <w:r w:rsidRPr="00A8587B">
              <w:rPr>
                <w:sz w:val="21"/>
                <w:szCs w:val="21"/>
                <w:lang w:val="ro-RO"/>
              </w:rPr>
              <w:t xml:space="preserve"> şi cu </w:t>
            </w:r>
            <w:r w:rsidR="000333FA" w:rsidRPr="00A8587B">
              <w:rPr>
                <w:sz w:val="21"/>
                <w:szCs w:val="21"/>
                <w:lang w:val="ro-RO"/>
              </w:rPr>
              <w:t>aceleași</w:t>
            </w:r>
            <w:r w:rsidRPr="00A8587B">
              <w:rPr>
                <w:sz w:val="21"/>
                <w:szCs w:val="21"/>
                <w:lang w:val="ro-RO"/>
              </w:rPr>
              <w:t xml:space="preserve"> </w:t>
            </w:r>
            <w:r w:rsidR="000333FA" w:rsidRPr="00A8587B">
              <w:rPr>
                <w:sz w:val="21"/>
                <w:szCs w:val="21"/>
                <w:lang w:val="ro-RO"/>
              </w:rPr>
              <w:t>atribuții</w:t>
            </w:r>
            <w:r w:rsidRPr="00A8587B">
              <w:rPr>
                <w:sz w:val="21"/>
                <w:szCs w:val="21"/>
                <w:lang w:val="ro-RO"/>
              </w:rPr>
              <w:t>.</w:t>
            </w:r>
          </w:p>
          <w:p w14:paraId="6A2CFFD5" w14:textId="4AD164A3" w:rsidR="0034188C" w:rsidRPr="00A8587B" w:rsidRDefault="001B7A6D" w:rsidP="00BC6D81">
            <w:pPr>
              <w:pStyle w:val="Body2VF"/>
              <w:numPr>
                <w:ilvl w:val="0"/>
                <w:numId w:val="72"/>
              </w:numPr>
              <w:ind w:left="1066"/>
              <w:rPr>
                <w:b/>
                <w:bCs/>
                <w:sz w:val="21"/>
                <w:szCs w:val="21"/>
                <w:lang w:val="ro-RO"/>
              </w:rPr>
            </w:pPr>
            <w:r w:rsidRPr="00A8587B">
              <w:rPr>
                <w:b/>
                <w:bCs/>
                <w:sz w:val="21"/>
                <w:szCs w:val="21"/>
                <w:lang w:val="ro-RO"/>
              </w:rPr>
              <w:t>Menționarea</w:t>
            </w:r>
            <w:r w:rsidR="00624A6E" w:rsidRPr="00A8587B">
              <w:rPr>
                <w:b/>
                <w:bCs/>
                <w:sz w:val="21"/>
                <w:szCs w:val="21"/>
                <w:lang w:val="ro-RO"/>
              </w:rPr>
              <w:t xml:space="preserve"> expres</w:t>
            </w:r>
            <w:r w:rsidRPr="00A8587B">
              <w:rPr>
                <w:b/>
                <w:bCs/>
                <w:sz w:val="21"/>
                <w:szCs w:val="21"/>
                <w:lang w:val="ro-RO"/>
              </w:rPr>
              <w:t>ă</w:t>
            </w:r>
            <w:r w:rsidR="00624A6E" w:rsidRPr="00A8587B">
              <w:rPr>
                <w:b/>
                <w:bCs/>
                <w:sz w:val="21"/>
                <w:szCs w:val="21"/>
                <w:lang w:val="ro-RO"/>
              </w:rPr>
              <w:t xml:space="preserve"> în Contractul Individual de Muncă a</w:t>
            </w:r>
            <w:r w:rsidR="00777F35" w:rsidRPr="00A8587B">
              <w:rPr>
                <w:b/>
                <w:bCs/>
                <w:sz w:val="21"/>
                <w:szCs w:val="21"/>
                <w:lang w:val="ro-RO"/>
              </w:rPr>
              <w:t xml:space="preserve"> dreptu</w:t>
            </w:r>
            <w:r w:rsidR="00624A6E" w:rsidRPr="00A8587B">
              <w:rPr>
                <w:b/>
                <w:bCs/>
                <w:sz w:val="21"/>
                <w:szCs w:val="21"/>
                <w:lang w:val="ro-RO"/>
              </w:rPr>
              <w:t>lui</w:t>
            </w:r>
            <w:r w:rsidR="00777F35" w:rsidRPr="00A8587B">
              <w:rPr>
                <w:b/>
                <w:bCs/>
                <w:sz w:val="21"/>
                <w:szCs w:val="21"/>
                <w:lang w:val="ro-RO"/>
              </w:rPr>
              <w:t xml:space="preserve"> şi condiţiil</w:t>
            </w:r>
            <w:r w:rsidR="00624A6E" w:rsidRPr="00A8587B">
              <w:rPr>
                <w:b/>
                <w:bCs/>
                <w:sz w:val="21"/>
                <w:szCs w:val="21"/>
                <w:lang w:val="ro-RO"/>
              </w:rPr>
              <w:t>or</w:t>
            </w:r>
            <w:r w:rsidR="00777F35" w:rsidRPr="00A8587B">
              <w:rPr>
                <w:b/>
                <w:bCs/>
                <w:sz w:val="21"/>
                <w:szCs w:val="21"/>
                <w:lang w:val="ro-RO"/>
              </w:rPr>
              <w:t xml:space="preserve"> privind formarea profesională </w:t>
            </w:r>
            <w:r w:rsidR="00624A6E" w:rsidRPr="00A8587B">
              <w:rPr>
                <w:b/>
                <w:bCs/>
                <w:sz w:val="21"/>
                <w:szCs w:val="21"/>
                <w:lang w:val="ro-RO"/>
              </w:rPr>
              <w:t>oferită</w:t>
            </w:r>
            <w:r w:rsidR="00777F35" w:rsidRPr="00A8587B">
              <w:rPr>
                <w:b/>
                <w:bCs/>
                <w:sz w:val="21"/>
                <w:szCs w:val="21"/>
                <w:lang w:val="ro-RO"/>
              </w:rPr>
              <w:t xml:space="preserve"> de angajator</w:t>
            </w:r>
          </w:p>
          <w:p w14:paraId="775D6452" w14:textId="63A3603C" w:rsidR="00586D24" w:rsidRPr="00A8587B" w:rsidRDefault="00A069DC" w:rsidP="00BC6D81">
            <w:pPr>
              <w:pStyle w:val="Body2VF"/>
              <w:numPr>
                <w:ilvl w:val="0"/>
                <w:numId w:val="72"/>
              </w:numPr>
              <w:ind w:left="1066"/>
              <w:rPr>
                <w:b/>
                <w:bCs/>
                <w:sz w:val="21"/>
                <w:szCs w:val="21"/>
                <w:lang w:val="ro-RO"/>
              </w:rPr>
            </w:pPr>
            <w:r w:rsidRPr="00A8587B">
              <w:rPr>
                <w:b/>
                <w:bCs/>
                <w:sz w:val="21"/>
                <w:szCs w:val="21"/>
                <w:lang w:val="ro-RO"/>
              </w:rPr>
              <w:t xml:space="preserve">Obligativitatea </w:t>
            </w:r>
            <w:r w:rsidR="00D33AE2" w:rsidRPr="00A8587B">
              <w:rPr>
                <w:b/>
                <w:bCs/>
                <w:sz w:val="21"/>
                <w:szCs w:val="21"/>
                <w:lang w:val="ro-RO"/>
              </w:rPr>
              <w:t>de a face mențiuni în</w:t>
            </w:r>
            <w:r w:rsidRPr="00A8587B">
              <w:rPr>
                <w:b/>
                <w:bCs/>
                <w:sz w:val="21"/>
                <w:szCs w:val="21"/>
                <w:lang w:val="ro-RO"/>
              </w:rPr>
              <w:t xml:space="preserve"> cuprinsul Contractului Individual de Muncă referito</w:t>
            </w:r>
            <w:r w:rsidR="00D33AE2" w:rsidRPr="00A8587B">
              <w:rPr>
                <w:b/>
                <w:bCs/>
                <w:sz w:val="21"/>
                <w:szCs w:val="21"/>
                <w:lang w:val="ro-RO"/>
              </w:rPr>
              <w:t>are</w:t>
            </w:r>
            <w:r w:rsidRPr="00A8587B">
              <w:rPr>
                <w:b/>
                <w:bCs/>
                <w:sz w:val="21"/>
                <w:szCs w:val="21"/>
                <w:lang w:val="ro-RO"/>
              </w:rPr>
              <w:t xml:space="preserve"> la suportarea de către angajator a asigurării medicale private, a contribuţiilor suplimentare la pensia facultativă sau la pensia ocupaţională a salariatului, în condiţiile legii, precum şi acordarea, din iniţiativa angajatorului, a oricăror alte drepturi, atunci când acestea constituie avantaje în bani acordate sau plătite de angajator salariatului ca urmare a activităţii profesionale a acestuia, după caz</w:t>
            </w:r>
          </w:p>
          <w:p w14:paraId="7EB56A7E" w14:textId="0077DC1B" w:rsidR="00AA3733" w:rsidRPr="00A8587B" w:rsidRDefault="00AF508E" w:rsidP="00BC6D81">
            <w:pPr>
              <w:pStyle w:val="Body2VF"/>
              <w:numPr>
                <w:ilvl w:val="0"/>
                <w:numId w:val="72"/>
              </w:numPr>
              <w:ind w:left="1066"/>
              <w:rPr>
                <w:b/>
                <w:bCs/>
                <w:sz w:val="21"/>
                <w:szCs w:val="21"/>
                <w:lang w:val="ro-RO"/>
              </w:rPr>
            </w:pPr>
            <w:r w:rsidRPr="00A8587B">
              <w:rPr>
                <w:b/>
                <w:bCs/>
                <w:sz w:val="21"/>
                <w:szCs w:val="21"/>
                <w:lang w:val="ro-RO"/>
              </w:rPr>
              <w:t xml:space="preserve">În cazul </w:t>
            </w:r>
            <w:r w:rsidR="00B012CA" w:rsidRPr="00A8587B">
              <w:rPr>
                <w:b/>
                <w:bCs/>
                <w:sz w:val="21"/>
                <w:szCs w:val="21"/>
                <w:lang w:val="ro-RO"/>
              </w:rPr>
              <w:t>în care persoana selectată în vederea angajării ori salariatul, după caz, urmează să îşi desfăşoare activitatea în străinătate</w:t>
            </w:r>
            <w:r w:rsidR="000738BA" w:rsidRPr="00A8587B">
              <w:rPr>
                <w:b/>
                <w:bCs/>
                <w:sz w:val="21"/>
                <w:szCs w:val="21"/>
                <w:lang w:val="ro-RO"/>
              </w:rPr>
              <w:t>,</w:t>
            </w:r>
            <w:r w:rsidR="00B012CA" w:rsidRPr="00A8587B">
              <w:rPr>
                <w:b/>
                <w:bCs/>
                <w:sz w:val="21"/>
                <w:szCs w:val="21"/>
                <w:lang w:val="ro-RO"/>
              </w:rPr>
              <w:t xml:space="preserve"> se instituie în sarcina angajatorului o</w:t>
            </w:r>
            <w:r w:rsidR="002442E6" w:rsidRPr="00A8587B">
              <w:rPr>
                <w:b/>
                <w:bCs/>
                <w:sz w:val="21"/>
                <w:szCs w:val="21"/>
                <w:lang w:val="ro-RO"/>
              </w:rPr>
              <w:t xml:space="preserve">bligativitatea </w:t>
            </w:r>
            <w:r w:rsidR="00AA3733" w:rsidRPr="00A8587B">
              <w:rPr>
                <w:b/>
                <w:bCs/>
                <w:sz w:val="21"/>
                <w:szCs w:val="21"/>
                <w:lang w:val="ro-RO"/>
              </w:rPr>
              <w:t>comunicării către salariat, în timp util și înainte de data plecării</w:t>
            </w:r>
            <w:r w:rsidR="00A55DDD" w:rsidRPr="00A8587B">
              <w:rPr>
                <w:b/>
                <w:bCs/>
                <w:sz w:val="21"/>
                <w:szCs w:val="21"/>
                <w:lang w:val="ro-RO"/>
              </w:rPr>
              <w:t xml:space="preserve">, suplimentar </w:t>
            </w:r>
            <w:r w:rsidR="00483A54" w:rsidRPr="00A8587B">
              <w:rPr>
                <w:b/>
                <w:bCs/>
                <w:sz w:val="21"/>
                <w:szCs w:val="21"/>
                <w:lang w:val="ro-RO"/>
              </w:rPr>
              <w:t>perioadei de desfășurare a activității</w:t>
            </w:r>
            <w:r w:rsidR="00016CC1" w:rsidRPr="00A8587B">
              <w:rPr>
                <w:b/>
                <w:bCs/>
                <w:sz w:val="21"/>
                <w:szCs w:val="21"/>
                <w:lang w:val="ro-RO"/>
              </w:rPr>
              <w:t>,</w:t>
            </w:r>
            <w:r w:rsidR="00483A54" w:rsidRPr="00A8587B">
              <w:rPr>
                <w:b/>
                <w:bCs/>
                <w:sz w:val="21"/>
                <w:szCs w:val="21"/>
                <w:lang w:val="ro-RO"/>
              </w:rPr>
              <w:t xml:space="preserve"> </w:t>
            </w:r>
            <w:r w:rsidR="00A55DDD" w:rsidRPr="00A8587B">
              <w:rPr>
                <w:b/>
                <w:bCs/>
                <w:sz w:val="21"/>
                <w:szCs w:val="21"/>
                <w:lang w:val="ro-RO"/>
              </w:rPr>
              <w:t xml:space="preserve">și a țării respectiv țărilor în care urmează să se desfășoare </w:t>
            </w:r>
            <w:r w:rsidR="00483A54" w:rsidRPr="00A8587B">
              <w:rPr>
                <w:b/>
                <w:bCs/>
                <w:sz w:val="21"/>
                <w:szCs w:val="21"/>
                <w:lang w:val="ro-RO"/>
              </w:rPr>
              <w:t>activitatea</w:t>
            </w:r>
          </w:p>
          <w:p w14:paraId="5B0806BA" w14:textId="3299B8B2" w:rsidR="00FD4F92" w:rsidRPr="00A8587B" w:rsidRDefault="00FD4F92" w:rsidP="00AA3733">
            <w:pPr>
              <w:pStyle w:val="Level2VFnobold"/>
              <w:numPr>
                <w:ilvl w:val="0"/>
                <w:numId w:val="0"/>
              </w:numPr>
              <w:rPr>
                <w:sz w:val="21"/>
                <w:szCs w:val="21"/>
                <w:lang w:val="ro-RO"/>
              </w:rPr>
            </w:pPr>
            <w:r w:rsidRPr="00A8587B">
              <w:rPr>
                <w:sz w:val="21"/>
                <w:szCs w:val="21"/>
                <w:lang w:val="ro-RO"/>
              </w:rPr>
              <w:t xml:space="preserve">În măsura în care angajatorul nu își îndeplinește în mod corespunzător obligația de a informa salariatul cu privire la toate elementele </w:t>
            </w:r>
            <w:r w:rsidR="009520FB" w:rsidRPr="00A8587B">
              <w:rPr>
                <w:sz w:val="21"/>
                <w:szCs w:val="21"/>
                <w:lang w:val="ro-RO"/>
              </w:rPr>
              <w:t>obligatorii</w:t>
            </w:r>
            <w:r w:rsidR="00910110" w:rsidRPr="00A8587B">
              <w:rPr>
                <w:sz w:val="21"/>
                <w:szCs w:val="21"/>
                <w:lang w:val="ro-RO"/>
              </w:rPr>
              <w:t xml:space="preserve"> ale Contractului Individual de Muncă</w:t>
            </w:r>
            <w:r w:rsidRPr="00A8587B">
              <w:rPr>
                <w:sz w:val="21"/>
                <w:szCs w:val="21"/>
                <w:lang w:val="ro-RO"/>
              </w:rPr>
              <w:t xml:space="preserve">, </w:t>
            </w:r>
            <w:r w:rsidR="00910110" w:rsidRPr="00A8587B">
              <w:rPr>
                <w:sz w:val="21"/>
                <w:szCs w:val="21"/>
                <w:lang w:val="ro-RO"/>
              </w:rPr>
              <w:t xml:space="preserve">salariatul este îndreptățit fie să </w:t>
            </w:r>
            <w:r w:rsidR="00562052" w:rsidRPr="00A8587B">
              <w:rPr>
                <w:sz w:val="21"/>
                <w:szCs w:val="21"/>
                <w:lang w:val="ro-RO"/>
              </w:rPr>
              <w:t xml:space="preserve">sesizeze </w:t>
            </w:r>
            <w:r w:rsidRPr="00A8587B">
              <w:rPr>
                <w:sz w:val="21"/>
                <w:szCs w:val="21"/>
                <w:lang w:val="ro-RO"/>
              </w:rPr>
              <w:t>Inspecţia Muncii</w:t>
            </w:r>
            <w:r w:rsidR="00562052" w:rsidRPr="00A8587B">
              <w:rPr>
                <w:sz w:val="21"/>
                <w:szCs w:val="21"/>
                <w:lang w:val="ro-RO"/>
              </w:rPr>
              <w:t xml:space="preserve">, fie să sesizeze instanţa de judecată competentă şi să solicite despăgubiri corespunzătoare prejudiciului pe care l-a suferit ca urmare a neîndeplinirii de către angajator a </w:t>
            </w:r>
            <w:r w:rsidR="009A5E5B" w:rsidRPr="00A8587B">
              <w:rPr>
                <w:sz w:val="21"/>
                <w:szCs w:val="21"/>
                <w:lang w:val="ro-RO"/>
              </w:rPr>
              <w:t>obligației</w:t>
            </w:r>
            <w:r w:rsidR="00562052" w:rsidRPr="00A8587B">
              <w:rPr>
                <w:sz w:val="21"/>
                <w:szCs w:val="21"/>
                <w:lang w:val="ro-RO"/>
              </w:rPr>
              <w:t xml:space="preserve"> de informare.</w:t>
            </w:r>
          </w:p>
          <w:p w14:paraId="0E01AB7C" w14:textId="03CE9A36" w:rsidR="003741C8" w:rsidRPr="00A8587B" w:rsidRDefault="000678D7" w:rsidP="00AA3733">
            <w:pPr>
              <w:pStyle w:val="Level2VFnobold"/>
              <w:numPr>
                <w:ilvl w:val="0"/>
                <w:numId w:val="0"/>
              </w:numPr>
              <w:rPr>
                <w:sz w:val="21"/>
                <w:szCs w:val="21"/>
                <w:lang w:val="ro-RO"/>
              </w:rPr>
            </w:pPr>
            <w:r w:rsidRPr="00A8587B">
              <w:rPr>
                <w:sz w:val="21"/>
                <w:szCs w:val="21"/>
                <w:lang w:val="ro-RO"/>
              </w:rPr>
              <w:t xml:space="preserve">Elementele de informare privind contractul individual de muncă ce urmează a fi încheiat cu angajatul trebuie să se regăsească și în contractul individual de muncă, </w:t>
            </w:r>
            <w:r w:rsidR="00A7195F" w:rsidRPr="00A8587B">
              <w:rPr>
                <w:sz w:val="21"/>
                <w:szCs w:val="21"/>
                <w:lang w:val="ro-RO"/>
              </w:rPr>
              <w:t>exceptând informațiile legate de</w:t>
            </w:r>
            <w:r w:rsidR="00695BFB" w:rsidRPr="00A8587B">
              <w:rPr>
                <w:sz w:val="21"/>
                <w:szCs w:val="21"/>
                <w:lang w:val="ro-RO"/>
              </w:rPr>
              <w:t xml:space="preserve"> contractul colectiv de muncă ce reglementează </w:t>
            </w:r>
            <w:r w:rsidR="00695BFB" w:rsidRPr="00A8587B">
              <w:rPr>
                <w:sz w:val="21"/>
                <w:szCs w:val="21"/>
                <w:lang w:val="ro-RO"/>
              </w:rPr>
              <w:lastRenderedPageBreak/>
              <w:t>condiţiile de muncă ale salariatului,</w:t>
            </w:r>
            <w:r w:rsidR="00D55420" w:rsidRPr="00A8587B">
              <w:rPr>
                <w:sz w:val="21"/>
                <w:szCs w:val="21"/>
                <w:lang w:val="ro-RO"/>
              </w:rPr>
              <w:t xml:space="preserve"> procedurile privind utilizarea semnăturii electronice, semnăturii electronice avansate şi semnăturii electronice calificate și </w:t>
            </w:r>
            <w:r w:rsidR="006A40F0" w:rsidRPr="00A8587B">
              <w:rPr>
                <w:lang w:val="ro-RO"/>
              </w:rPr>
              <w:t xml:space="preserve"> </w:t>
            </w:r>
            <w:r w:rsidR="006A40F0" w:rsidRPr="00A8587B">
              <w:rPr>
                <w:sz w:val="21"/>
                <w:szCs w:val="21"/>
                <w:lang w:val="ro-RO"/>
              </w:rPr>
              <w:t>dreptul şi condiţiile privind formarea profesională oferită de angajator.</w:t>
            </w:r>
          </w:p>
          <w:p w14:paraId="2359B71F" w14:textId="1D0D6E50" w:rsidR="00694E16" w:rsidRDefault="00CB4027" w:rsidP="000714E8">
            <w:pPr>
              <w:pStyle w:val="Body0VF"/>
              <w:numPr>
                <w:ilvl w:val="0"/>
                <w:numId w:val="71"/>
              </w:numPr>
              <w:spacing w:after="0"/>
              <w:ind w:right="75"/>
              <w:rPr>
                <w:b/>
                <w:color w:val="11487E"/>
                <w:sz w:val="21"/>
                <w:szCs w:val="21"/>
                <w:lang w:val="ro-RO"/>
              </w:rPr>
            </w:pPr>
            <w:r w:rsidRPr="000714E8">
              <w:rPr>
                <w:b/>
                <w:color w:val="11487E"/>
                <w:sz w:val="21"/>
                <w:szCs w:val="21"/>
                <w:lang w:val="ro-RO"/>
              </w:rPr>
              <w:t>Stabilirea</w:t>
            </w:r>
            <w:r w:rsidR="00694E16" w:rsidRPr="000714E8">
              <w:rPr>
                <w:b/>
                <w:color w:val="11487E"/>
                <w:sz w:val="21"/>
                <w:szCs w:val="21"/>
                <w:lang w:val="ro-RO"/>
              </w:rPr>
              <w:t xml:space="preserve"> unor noi drepturi în beneficiul salariaților</w:t>
            </w:r>
            <w:r w:rsidR="00F85726" w:rsidRPr="000714E8">
              <w:rPr>
                <w:b/>
                <w:color w:val="11487E"/>
                <w:sz w:val="21"/>
                <w:szCs w:val="21"/>
                <w:lang w:val="ro-RO"/>
              </w:rPr>
              <w:t xml:space="preserve"> </w:t>
            </w:r>
            <w:r w:rsidR="0017113D" w:rsidRPr="000714E8">
              <w:rPr>
                <w:b/>
                <w:color w:val="11487E"/>
                <w:sz w:val="21"/>
                <w:szCs w:val="21"/>
                <w:lang w:val="ro-RO"/>
              </w:rPr>
              <w:t>respectiv</w:t>
            </w:r>
            <w:r w:rsidR="00F85726" w:rsidRPr="000714E8">
              <w:rPr>
                <w:b/>
                <w:color w:val="11487E"/>
                <w:sz w:val="21"/>
                <w:szCs w:val="21"/>
                <w:lang w:val="ro-RO"/>
              </w:rPr>
              <w:t xml:space="preserve"> condițiile de </w:t>
            </w:r>
            <w:r w:rsidR="00DE0573" w:rsidRPr="000714E8">
              <w:rPr>
                <w:b/>
                <w:color w:val="11487E"/>
                <w:sz w:val="21"/>
                <w:szCs w:val="21"/>
                <w:lang w:val="ro-RO"/>
              </w:rPr>
              <w:t>acordare/menținere a acestora</w:t>
            </w:r>
          </w:p>
          <w:p w14:paraId="274DBD65" w14:textId="77777777" w:rsidR="000714E8" w:rsidRPr="000714E8" w:rsidRDefault="000714E8" w:rsidP="000714E8">
            <w:pPr>
              <w:pStyle w:val="Body0VF"/>
              <w:spacing w:after="0"/>
              <w:ind w:left="720" w:right="75"/>
              <w:rPr>
                <w:b/>
                <w:color w:val="11487E"/>
                <w:sz w:val="21"/>
                <w:szCs w:val="21"/>
                <w:lang w:val="ro-RO"/>
              </w:rPr>
            </w:pPr>
          </w:p>
          <w:p w14:paraId="711596C5" w14:textId="1B83F8F6" w:rsidR="009A5E5B" w:rsidRPr="00A8587B" w:rsidRDefault="00C40B7D" w:rsidP="009A5E5B">
            <w:pPr>
              <w:pStyle w:val="Body0VF"/>
              <w:rPr>
                <w:sz w:val="21"/>
                <w:szCs w:val="21"/>
                <w:lang w:val="ro-RO"/>
              </w:rPr>
            </w:pPr>
            <w:r w:rsidRPr="00A8587B">
              <w:rPr>
                <w:sz w:val="21"/>
                <w:szCs w:val="21"/>
                <w:lang w:val="ro-RO"/>
              </w:rPr>
              <w:t>Noile prevederi</w:t>
            </w:r>
            <w:r w:rsidR="00D03393" w:rsidRPr="00A8587B">
              <w:rPr>
                <w:sz w:val="21"/>
                <w:szCs w:val="21"/>
                <w:lang w:val="ro-RO"/>
              </w:rPr>
              <w:t xml:space="preserve"> legislative</w:t>
            </w:r>
            <w:r w:rsidR="00A137D7" w:rsidRPr="00A8587B">
              <w:rPr>
                <w:sz w:val="21"/>
                <w:szCs w:val="21"/>
                <w:lang w:val="ro-RO"/>
              </w:rPr>
              <w:t xml:space="preserve"> </w:t>
            </w:r>
            <w:r w:rsidRPr="00A8587B">
              <w:rPr>
                <w:sz w:val="21"/>
                <w:szCs w:val="21"/>
                <w:lang w:val="ro-RO"/>
              </w:rPr>
              <w:t>consacră o</w:t>
            </w:r>
            <w:r w:rsidR="009A5E5B" w:rsidRPr="00A8587B">
              <w:rPr>
                <w:sz w:val="21"/>
                <w:szCs w:val="21"/>
                <w:lang w:val="ro-RO"/>
              </w:rPr>
              <w:t xml:space="preserve"> serie de noi drepturi minime</w:t>
            </w:r>
            <w:r w:rsidR="00B432BE" w:rsidRPr="00A8587B">
              <w:rPr>
                <w:sz w:val="21"/>
                <w:szCs w:val="21"/>
                <w:lang w:val="ro-RO"/>
              </w:rPr>
              <w:t xml:space="preserve"> acordate</w:t>
            </w:r>
            <w:r w:rsidR="009A5E5B" w:rsidRPr="00A8587B">
              <w:rPr>
                <w:sz w:val="21"/>
                <w:szCs w:val="21"/>
                <w:lang w:val="ro-RO"/>
              </w:rPr>
              <w:t xml:space="preserve"> în beneficiul salariaților</w:t>
            </w:r>
            <w:r w:rsidR="00C77D8E" w:rsidRPr="00A8587B">
              <w:rPr>
                <w:sz w:val="21"/>
                <w:szCs w:val="21"/>
                <w:lang w:val="ro-RO"/>
              </w:rPr>
              <w:t>,</w:t>
            </w:r>
            <w:r w:rsidR="003E369E" w:rsidRPr="00A8587B">
              <w:rPr>
                <w:sz w:val="21"/>
                <w:szCs w:val="21"/>
                <w:lang w:val="ro-RO"/>
              </w:rPr>
              <w:t xml:space="preserve"> </w:t>
            </w:r>
            <w:r w:rsidR="00B432BE" w:rsidRPr="00A8587B">
              <w:rPr>
                <w:sz w:val="21"/>
                <w:szCs w:val="21"/>
                <w:lang w:val="ro-RO"/>
              </w:rPr>
              <w:t xml:space="preserve">respectiv reglementează în mod expres, condițiile de menținere ale acestora, </w:t>
            </w:r>
            <w:r w:rsidR="009A5E5B" w:rsidRPr="00A8587B">
              <w:rPr>
                <w:sz w:val="21"/>
                <w:szCs w:val="21"/>
                <w:lang w:val="ro-RO"/>
              </w:rPr>
              <w:t>după cum urmează:</w:t>
            </w:r>
          </w:p>
          <w:p w14:paraId="5E707EF7" w14:textId="68191A14" w:rsidR="00D53AB7" w:rsidRPr="00A8587B" w:rsidRDefault="00C22390" w:rsidP="00BC6D81">
            <w:pPr>
              <w:pStyle w:val="Body2VF"/>
              <w:numPr>
                <w:ilvl w:val="0"/>
                <w:numId w:val="72"/>
              </w:numPr>
              <w:ind w:left="1066"/>
              <w:rPr>
                <w:b/>
                <w:bCs/>
                <w:sz w:val="21"/>
                <w:szCs w:val="21"/>
                <w:lang w:val="ro-RO"/>
              </w:rPr>
            </w:pPr>
            <w:r w:rsidRPr="00A8587B">
              <w:rPr>
                <w:b/>
                <w:bCs/>
                <w:sz w:val="21"/>
                <w:szCs w:val="21"/>
                <w:lang w:val="ro-RO"/>
              </w:rPr>
              <w:t>Dreptul</w:t>
            </w:r>
            <w:r w:rsidR="00221310" w:rsidRPr="00A8587B">
              <w:rPr>
                <w:b/>
                <w:bCs/>
                <w:sz w:val="21"/>
                <w:szCs w:val="21"/>
                <w:lang w:val="ro-RO"/>
              </w:rPr>
              <w:t xml:space="preserve"> salariatului</w:t>
            </w:r>
            <w:r w:rsidR="009A5E5B" w:rsidRPr="00A8587B">
              <w:rPr>
                <w:b/>
                <w:bCs/>
                <w:sz w:val="21"/>
                <w:szCs w:val="21"/>
                <w:lang w:val="ro-RO"/>
              </w:rPr>
              <w:t xml:space="preserve"> </w:t>
            </w:r>
            <w:r w:rsidR="00221310" w:rsidRPr="00A8587B">
              <w:rPr>
                <w:b/>
                <w:bCs/>
                <w:sz w:val="21"/>
                <w:szCs w:val="21"/>
                <w:lang w:val="ro-RO"/>
              </w:rPr>
              <w:t>de a solicita trecerea pe un post vacant care asigură condiții de muncă mai favorabile, dacă şi-a încheiat perioada de probă şi are o vechime de cel puțin 6 luni la același angajator</w:t>
            </w:r>
          </w:p>
          <w:p w14:paraId="4BF3F86D" w14:textId="3F00A630" w:rsidR="001B5814" w:rsidRPr="00A8587B" w:rsidRDefault="001B5814" w:rsidP="001B5814">
            <w:pPr>
              <w:pStyle w:val="Level2VF"/>
              <w:numPr>
                <w:ilvl w:val="0"/>
                <w:numId w:val="0"/>
              </w:numPr>
              <w:rPr>
                <w:b w:val="0"/>
                <w:bCs/>
                <w:sz w:val="21"/>
                <w:szCs w:val="21"/>
                <w:lang w:val="ro-RO"/>
              </w:rPr>
            </w:pPr>
            <w:r w:rsidRPr="00A8587B">
              <w:rPr>
                <w:b w:val="0"/>
                <w:bCs/>
                <w:sz w:val="21"/>
                <w:szCs w:val="21"/>
                <w:lang w:val="ro-RO"/>
              </w:rPr>
              <w:t>Angajatorul are obligația de a răspunde salariatului, motivat, în scris, în termen de 30 de zile de la primirea solicitării, dacă acceptă sau după caz, refuză să dea curs cererii formulate de salariat.</w:t>
            </w:r>
          </w:p>
          <w:p w14:paraId="501D6C08" w14:textId="240B2175" w:rsidR="005B55E5" w:rsidRPr="00A8587B" w:rsidRDefault="005B55E5" w:rsidP="00BC6D81">
            <w:pPr>
              <w:pStyle w:val="Body2VF"/>
              <w:numPr>
                <w:ilvl w:val="0"/>
                <w:numId w:val="72"/>
              </w:numPr>
              <w:ind w:left="1066"/>
              <w:rPr>
                <w:b/>
                <w:bCs/>
                <w:sz w:val="21"/>
                <w:szCs w:val="21"/>
                <w:lang w:val="ro-RO"/>
              </w:rPr>
            </w:pPr>
            <w:r w:rsidRPr="00A8587B">
              <w:rPr>
                <w:b/>
                <w:bCs/>
                <w:sz w:val="21"/>
                <w:szCs w:val="21"/>
                <w:lang w:val="ro-RO"/>
              </w:rPr>
              <w:t>Dreptul salariatului de a absenta de la locul de muncă în situații neprevăzute, determinate de o situație de urgenţă familială cauzată de boală sau de accident, care fac indispensabilă prezenţa imediată a salariatului, sub condiția informării prealabile a angajatorului şi a recuperării perioadei absentate până la acoperirea integrală a duratei normale a programului de lucru a salariatului (după un program stabilit de comun acord între angajator și salariat)</w:t>
            </w:r>
          </w:p>
          <w:p w14:paraId="2C1207A5" w14:textId="5EBCF750" w:rsidR="00DD0286" w:rsidRPr="00A8587B" w:rsidRDefault="00DD0286" w:rsidP="00A65CC3">
            <w:pPr>
              <w:pStyle w:val="Level2VFnobold"/>
              <w:numPr>
                <w:ilvl w:val="0"/>
                <w:numId w:val="0"/>
              </w:numPr>
              <w:rPr>
                <w:b/>
                <w:bCs/>
                <w:sz w:val="21"/>
                <w:szCs w:val="21"/>
                <w:lang w:val="ro-RO"/>
              </w:rPr>
            </w:pPr>
            <w:r w:rsidRPr="00A8587B">
              <w:rPr>
                <w:sz w:val="21"/>
                <w:szCs w:val="21"/>
                <w:lang w:val="ro-RO"/>
              </w:rPr>
              <w:t xml:space="preserve">Codul </w:t>
            </w:r>
            <w:r w:rsidR="004015BC" w:rsidRPr="00A8587B">
              <w:rPr>
                <w:sz w:val="21"/>
                <w:szCs w:val="21"/>
                <w:lang w:val="ro-RO"/>
              </w:rPr>
              <w:t>M</w:t>
            </w:r>
            <w:r w:rsidRPr="00A8587B">
              <w:rPr>
                <w:sz w:val="21"/>
                <w:szCs w:val="21"/>
                <w:lang w:val="ro-RO"/>
              </w:rPr>
              <w:t>uncii stabilește o limită de acordare a acestui drept, respectiv nu mai mult de 10 zile lucrătoare într-un an calendaristic</w:t>
            </w:r>
            <w:r w:rsidR="004015BC" w:rsidRPr="00A8587B">
              <w:rPr>
                <w:sz w:val="21"/>
                <w:szCs w:val="21"/>
                <w:lang w:val="ro-RO"/>
              </w:rPr>
              <w:t xml:space="preserve">, cu posibilitatea angajatorului de a decide acordarea </w:t>
            </w:r>
            <w:r w:rsidRPr="00A8587B">
              <w:rPr>
                <w:sz w:val="21"/>
                <w:szCs w:val="21"/>
                <w:lang w:val="ro-RO"/>
              </w:rPr>
              <w:t>acest</w:t>
            </w:r>
            <w:r w:rsidR="004015BC" w:rsidRPr="00A8587B">
              <w:rPr>
                <w:sz w:val="21"/>
                <w:szCs w:val="21"/>
                <w:lang w:val="ro-RO"/>
              </w:rPr>
              <w:t>ui</w:t>
            </w:r>
            <w:r w:rsidRPr="00A8587B">
              <w:rPr>
                <w:sz w:val="21"/>
                <w:szCs w:val="21"/>
                <w:lang w:val="ro-RO"/>
              </w:rPr>
              <w:t xml:space="preserve"> beneficiu și pe o perioadă mai extinsă</w:t>
            </w:r>
            <w:r w:rsidR="004015BC" w:rsidRPr="00A8587B">
              <w:rPr>
                <w:sz w:val="21"/>
                <w:szCs w:val="21"/>
                <w:lang w:val="ro-RO"/>
              </w:rPr>
              <w:t>.</w:t>
            </w:r>
          </w:p>
          <w:p w14:paraId="2E4429CF" w14:textId="40920DF6" w:rsidR="00AD654E" w:rsidRPr="00A8587B" w:rsidRDefault="00C22390" w:rsidP="00BC6D81">
            <w:pPr>
              <w:pStyle w:val="Body2VF"/>
              <w:numPr>
                <w:ilvl w:val="0"/>
                <w:numId w:val="72"/>
              </w:numPr>
              <w:ind w:left="1066"/>
              <w:rPr>
                <w:b/>
                <w:bCs/>
                <w:sz w:val="21"/>
                <w:szCs w:val="21"/>
                <w:lang w:val="ro-RO"/>
              </w:rPr>
            </w:pPr>
            <w:r w:rsidRPr="00A8587B">
              <w:rPr>
                <w:b/>
                <w:bCs/>
                <w:sz w:val="21"/>
                <w:szCs w:val="21"/>
                <w:lang w:val="ro-RO"/>
              </w:rPr>
              <w:t xml:space="preserve">Dreptul salariatului </w:t>
            </w:r>
            <w:r w:rsidR="00F06BE0" w:rsidRPr="00A8587B">
              <w:rPr>
                <w:b/>
                <w:bCs/>
                <w:sz w:val="21"/>
                <w:szCs w:val="21"/>
                <w:lang w:val="ro-RO"/>
              </w:rPr>
              <w:t xml:space="preserve">de a beneficia de concediu </w:t>
            </w:r>
            <w:r w:rsidR="0055050D" w:rsidRPr="00A8587B">
              <w:rPr>
                <w:b/>
                <w:bCs/>
                <w:sz w:val="21"/>
                <w:szCs w:val="21"/>
                <w:lang w:val="ro-RO"/>
              </w:rPr>
              <w:t xml:space="preserve">de îngrijitor în vederea oferirii de către acesta de îngrijire sau sprijin personal unei rude sau unei persoane care locuieşte în aceeaşi gospodărie cu salariatul şi care are nevoie de îngrijire sau sprijin ca urmare a unei probleme medicale grave, </w:t>
            </w:r>
            <w:r w:rsidR="00F06BE0" w:rsidRPr="00A8587B">
              <w:rPr>
                <w:b/>
                <w:bCs/>
                <w:sz w:val="21"/>
                <w:szCs w:val="21"/>
                <w:lang w:val="ro-RO"/>
              </w:rPr>
              <w:t>pe</w:t>
            </w:r>
            <w:r w:rsidR="0055050D" w:rsidRPr="00A8587B">
              <w:rPr>
                <w:b/>
                <w:bCs/>
                <w:sz w:val="21"/>
                <w:szCs w:val="21"/>
                <w:lang w:val="ro-RO"/>
              </w:rPr>
              <w:t xml:space="preserve"> o durată de 5 zile lucrătoare într-un an calendaristic, la solicitarea scrisă a salariatului</w:t>
            </w:r>
          </w:p>
          <w:p w14:paraId="43400A78" w14:textId="2CD2FD12" w:rsidR="00AB2C3F" w:rsidRPr="00A8587B" w:rsidRDefault="00AB2C3F" w:rsidP="008D00A4">
            <w:pPr>
              <w:pStyle w:val="Body2VF"/>
              <w:ind w:left="0"/>
              <w:rPr>
                <w:sz w:val="21"/>
                <w:szCs w:val="21"/>
                <w:lang w:val="ro-RO"/>
              </w:rPr>
            </w:pPr>
            <w:r w:rsidRPr="00A8587B">
              <w:rPr>
                <w:sz w:val="21"/>
                <w:szCs w:val="21"/>
                <w:lang w:val="ro-RO"/>
              </w:rPr>
              <w:t xml:space="preserve">Prin </w:t>
            </w:r>
            <w:r w:rsidR="00272D8D">
              <w:rPr>
                <w:sz w:val="21"/>
                <w:szCs w:val="21"/>
                <w:lang w:val="ro-RO"/>
              </w:rPr>
              <w:t>legi speciale sau prin contractul colectiv de muncă aplicabil</w:t>
            </w:r>
            <w:r w:rsidR="009C5E2D">
              <w:rPr>
                <w:sz w:val="21"/>
                <w:szCs w:val="21"/>
                <w:lang w:val="ro-RO"/>
              </w:rPr>
              <w:t xml:space="preserve"> se poate stabili </w:t>
            </w:r>
            <w:r w:rsidR="00C40721">
              <w:rPr>
                <w:sz w:val="21"/>
                <w:szCs w:val="21"/>
                <w:lang w:val="ro-RO"/>
              </w:rPr>
              <w:t xml:space="preserve">o durată mai mare pentru </w:t>
            </w:r>
            <w:r w:rsidR="00DB55AF" w:rsidRPr="00A8587B">
              <w:rPr>
                <w:sz w:val="21"/>
                <w:szCs w:val="21"/>
                <w:lang w:val="ro-RO"/>
              </w:rPr>
              <w:t>concediu</w:t>
            </w:r>
            <w:r w:rsidR="00C40721">
              <w:rPr>
                <w:sz w:val="21"/>
                <w:szCs w:val="21"/>
                <w:lang w:val="ro-RO"/>
              </w:rPr>
              <w:t>l</w:t>
            </w:r>
            <w:r w:rsidR="00DB55AF" w:rsidRPr="00A8587B">
              <w:rPr>
                <w:sz w:val="21"/>
                <w:szCs w:val="21"/>
                <w:lang w:val="ro-RO"/>
              </w:rPr>
              <w:t xml:space="preserve"> de îngrijitor.</w:t>
            </w:r>
          </w:p>
          <w:p w14:paraId="77575A38" w14:textId="702FC7C1" w:rsidR="00235DB6" w:rsidRPr="00A8587B" w:rsidRDefault="001C5AFF" w:rsidP="00BC6D81">
            <w:pPr>
              <w:pStyle w:val="Body2VF"/>
              <w:numPr>
                <w:ilvl w:val="0"/>
                <w:numId w:val="72"/>
              </w:numPr>
              <w:ind w:left="1066"/>
              <w:rPr>
                <w:b/>
                <w:bCs/>
                <w:sz w:val="21"/>
                <w:szCs w:val="21"/>
                <w:lang w:val="ro-RO"/>
              </w:rPr>
            </w:pPr>
            <w:r w:rsidRPr="00A8587B">
              <w:rPr>
                <w:b/>
                <w:bCs/>
                <w:sz w:val="21"/>
                <w:szCs w:val="21"/>
                <w:lang w:val="ro-RO"/>
              </w:rPr>
              <w:t xml:space="preserve">Reglementarea expresă în Codul Muncii a dreptului salariatului de a beneficia de concediu paternal </w:t>
            </w:r>
            <w:r w:rsidR="002D6CD3" w:rsidRPr="00A8587B">
              <w:rPr>
                <w:b/>
                <w:bCs/>
                <w:sz w:val="21"/>
                <w:szCs w:val="21"/>
                <w:lang w:val="ro-RO"/>
              </w:rPr>
              <w:t xml:space="preserve">plătit </w:t>
            </w:r>
            <w:r w:rsidRPr="00A8587B">
              <w:rPr>
                <w:b/>
                <w:bCs/>
                <w:sz w:val="21"/>
                <w:szCs w:val="21"/>
                <w:lang w:val="ro-RO"/>
              </w:rPr>
              <w:t xml:space="preserve">și a condițiilor de acordare a acestuia, cu trimitere expresă la prevederile Legii </w:t>
            </w:r>
            <w:r w:rsidR="00E300B1" w:rsidRPr="00A8587B">
              <w:rPr>
                <w:b/>
                <w:bCs/>
                <w:sz w:val="21"/>
                <w:szCs w:val="21"/>
                <w:lang w:val="ro-RO"/>
              </w:rPr>
              <w:t>nr. 210/1999</w:t>
            </w:r>
          </w:p>
          <w:p w14:paraId="4AFD52AB" w14:textId="138FEF9A" w:rsidR="00C626B9" w:rsidRPr="00A8587B" w:rsidRDefault="00AD1018" w:rsidP="00BC6D81">
            <w:pPr>
              <w:pStyle w:val="Body2VF"/>
              <w:numPr>
                <w:ilvl w:val="0"/>
                <w:numId w:val="72"/>
              </w:numPr>
              <w:ind w:left="1066"/>
              <w:rPr>
                <w:sz w:val="21"/>
                <w:szCs w:val="21"/>
                <w:lang w:val="ro-RO"/>
              </w:rPr>
            </w:pPr>
            <w:r w:rsidRPr="00A8587B">
              <w:rPr>
                <w:b/>
                <w:bCs/>
                <w:sz w:val="21"/>
                <w:szCs w:val="21"/>
                <w:lang w:val="ro-RO"/>
              </w:rPr>
              <w:lastRenderedPageBreak/>
              <w:t>Introducerea unei mențiuni exprese privitoare la menținerea drepturil</w:t>
            </w:r>
            <w:r w:rsidR="00F02C6A" w:rsidRPr="00A8587B">
              <w:rPr>
                <w:b/>
                <w:bCs/>
                <w:sz w:val="21"/>
                <w:szCs w:val="21"/>
                <w:lang w:val="ro-RO"/>
              </w:rPr>
              <w:t xml:space="preserve">or </w:t>
            </w:r>
            <w:r w:rsidRPr="00A8587B">
              <w:rPr>
                <w:b/>
                <w:bCs/>
                <w:sz w:val="21"/>
                <w:szCs w:val="21"/>
                <w:lang w:val="ro-RO"/>
              </w:rPr>
              <w:t>salariați</w:t>
            </w:r>
            <w:r w:rsidR="00F02C6A" w:rsidRPr="00A8587B">
              <w:rPr>
                <w:b/>
                <w:bCs/>
                <w:sz w:val="21"/>
                <w:szCs w:val="21"/>
                <w:lang w:val="ro-RO"/>
              </w:rPr>
              <w:t>lor</w:t>
            </w:r>
            <w:r w:rsidRPr="00A8587B">
              <w:rPr>
                <w:b/>
                <w:bCs/>
                <w:sz w:val="21"/>
                <w:szCs w:val="21"/>
                <w:lang w:val="ro-RO"/>
              </w:rPr>
              <w:t xml:space="preserve"> c</w:t>
            </w:r>
            <w:r w:rsidR="00F02C6A" w:rsidRPr="00A8587B">
              <w:rPr>
                <w:b/>
                <w:bCs/>
                <w:sz w:val="21"/>
                <w:szCs w:val="21"/>
                <w:lang w:val="ro-RO"/>
              </w:rPr>
              <w:t>are</w:t>
            </w:r>
            <w:r w:rsidRPr="00A8587B">
              <w:rPr>
                <w:b/>
                <w:bCs/>
                <w:sz w:val="21"/>
                <w:szCs w:val="21"/>
                <w:lang w:val="ro-RO"/>
              </w:rPr>
              <w:t xml:space="preserve"> au raportul de muncă suspendat</w:t>
            </w:r>
          </w:p>
          <w:p w14:paraId="591AC8E9" w14:textId="5B91E646" w:rsidR="00552380" w:rsidRPr="00A8587B" w:rsidRDefault="00C626B9" w:rsidP="002560C9">
            <w:pPr>
              <w:pStyle w:val="Body2VF"/>
              <w:ind w:left="0"/>
              <w:rPr>
                <w:sz w:val="21"/>
                <w:szCs w:val="21"/>
                <w:lang w:val="ro-RO"/>
              </w:rPr>
            </w:pPr>
            <w:r w:rsidRPr="00A8587B">
              <w:rPr>
                <w:sz w:val="21"/>
                <w:szCs w:val="21"/>
                <w:lang w:val="ro-RO"/>
              </w:rPr>
              <w:t>Noile prevederi stabilesc expres că</w:t>
            </w:r>
            <w:r w:rsidR="00490024">
              <w:rPr>
                <w:sz w:val="21"/>
                <w:szCs w:val="21"/>
                <w:lang w:val="ro-RO"/>
              </w:rPr>
              <w:t>,</w:t>
            </w:r>
            <w:r w:rsidRPr="00A8587B">
              <w:rPr>
                <w:sz w:val="21"/>
                <w:szCs w:val="21"/>
                <w:lang w:val="ro-RO"/>
              </w:rPr>
              <w:t xml:space="preserve"> drepturile salariaților </w:t>
            </w:r>
            <w:r w:rsidR="00622D09">
              <w:rPr>
                <w:sz w:val="21"/>
                <w:szCs w:val="21"/>
                <w:lang w:val="ro-RO"/>
              </w:rPr>
              <w:t xml:space="preserve">al căror contract de muncă este </w:t>
            </w:r>
            <w:r w:rsidRPr="00A8587B">
              <w:rPr>
                <w:sz w:val="21"/>
                <w:szCs w:val="21"/>
                <w:lang w:val="ro-RO"/>
              </w:rPr>
              <w:t>suspenda</w:t>
            </w:r>
            <w:r w:rsidR="00622D09">
              <w:rPr>
                <w:sz w:val="21"/>
                <w:szCs w:val="21"/>
                <w:lang w:val="ro-RO"/>
              </w:rPr>
              <w:t>t</w:t>
            </w:r>
            <w:r w:rsidRPr="00A8587B">
              <w:rPr>
                <w:sz w:val="21"/>
                <w:szCs w:val="21"/>
                <w:lang w:val="ro-RO"/>
              </w:rPr>
              <w:t xml:space="preserve"> la inițiativa lor</w:t>
            </w:r>
            <w:r w:rsidR="00FA2658" w:rsidRPr="00A8587B">
              <w:rPr>
                <w:sz w:val="21"/>
                <w:szCs w:val="21"/>
                <w:lang w:val="ro-RO"/>
              </w:rPr>
              <w:t xml:space="preserve"> </w:t>
            </w:r>
            <w:r w:rsidR="00BE3442" w:rsidRPr="00A8587B">
              <w:rPr>
                <w:sz w:val="21"/>
                <w:szCs w:val="21"/>
                <w:lang w:val="ro-RO"/>
              </w:rPr>
              <w:t>(de</w:t>
            </w:r>
            <w:r w:rsidR="002D6AE9">
              <w:rPr>
                <w:sz w:val="21"/>
                <w:szCs w:val="21"/>
                <w:lang w:val="ro-RO"/>
              </w:rPr>
              <w:t xml:space="preserve"> exemplu</w:t>
            </w:r>
            <w:r w:rsidR="00BE3442" w:rsidRPr="00A8587B">
              <w:rPr>
                <w:i/>
                <w:iCs/>
                <w:sz w:val="21"/>
                <w:szCs w:val="21"/>
                <w:lang w:val="ro-RO"/>
              </w:rPr>
              <w:t>,</w:t>
            </w:r>
            <w:r w:rsidR="00BE3442" w:rsidRPr="00A8587B">
              <w:rPr>
                <w:sz w:val="21"/>
                <w:szCs w:val="21"/>
                <w:lang w:val="ro-RO"/>
              </w:rPr>
              <w:t xml:space="preserve"> pentru concediu de creștere copil, concediu de acomodare, concediu paternal, concediu de îngrijire a copilului bolnav)</w:t>
            </w:r>
            <w:r w:rsidR="00E31280" w:rsidRPr="00A8587B">
              <w:rPr>
                <w:sz w:val="21"/>
                <w:szCs w:val="21"/>
                <w:lang w:val="ro-RO"/>
              </w:rPr>
              <w:t xml:space="preserve"> </w:t>
            </w:r>
            <w:r w:rsidR="00490024">
              <w:rPr>
                <w:sz w:val="21"/>
                <w:szCs w:val="21"/>
                <w:lang w:val="ro-RO"/>
              </w:rPr>
              <w:t xml:space="preserve">și ale salariaților </w:t>
            </w:r>
            <w:r w:rsidR="00CF5CBA" w:rsidRPr="00A8587B">
              <w:rPr>
                <w:sz w:val="21"/>
                <w:szCs w:val="21"/>
                <w:lang w:val="ro-RO"/>
              </w:rPr>
              <w:t xml:space="preserve">absenți de la locul de muncă </w:t>
            </w:r>
            <w:r w:rsidR="00552380" w:rsidRPr="00A8587B">
              <w:rPr>
                <w:sz w:val="21"/>
                <w:szCs w:val="21"/>
                <w:lang w:val="ro-RO"/>
              </w:rPr>
              <w:t>în</w:t>
            </w:r>
            <w:r w:rsidR="00FC4AD6" w:rsidRPr="00A8587B">
              <w:rPr>
                <w:sz w:val="21"/>
                <w:szCs w:val="21"/>
                <w:lang w:val="ro-RO"/>
              </w:rPr>
              <w:t xml:space="preserve"> </w:t>
            </w:r>
            <w:r w:rsidR="00552380" w:rsidRPr="00A8587B">
              <w:rPr>
                <w:sz w:val="21"/>
                <w:szCs w:val="21"/>
                <w:lang w:val="ro-RO"/>
              </w:rPr>
              <w:t>cazuri</w:t>
            </w:r>
            <w:r w:rsidR="00FC4AD6" w:rsidRPr="00A8587B">
              <w:rPr>
                <w:sz w:val="21"/>
                <w:szCs w:val="21"/>
                <w:lang w:val="ro-RO"/>
              </w:rPr>
              <w:t xml:space="preserve"> neprevăzute, determinate de o situaţie de urgenţă familială cauzată de boală sau de accident,</w:t>
            </w:r>
            <w:r w:rsidR="00552380" w:rsidRPr="00A8587B">
              <w:rPr>
                <w:sz w:val="21"/>
                <w:szCs w:val="21"/>
                <w:lang w:val="ro-RO"/>
              </w:rPr>
              <w:t xml:space="preserve"> </w:t>
            </w:r>
            <w:r w:rsidRPr="00A8587B">
              <w:rPr>
                <w:sz w:val="21"/>
                <w:szCs w:val="21"/>
                <w:lang w:val="ro-RO"/>
              </w:rPr>
              <w:t>dobândite de aceștia anterior momentului acordării concediilor respective</w:t>
            </w:r>
            <w:r w:rsidR="00CF5CBA" w:rsidRPr="00A8587B">
              <w:rPr>
                <w:sz w:val="21"/>
                <w:szCs w:val="21"/>
                <w:lang w:val="ro-RO"/>
              </w:rPr>
              <w:t xml:space="preserve">/absentării de </w:t>
            </w:r>
            <w:r w:rsidR="00552380" w:rsidRPr="00A8587B">
              <w:rPr>
                <w:sz w:val="21"/>
                <w:szCs w:val="21"/>
                <w:lang w:val="ro-RO"/>
              </w:rPr>
              <w:t xml:space="preserve">la </w:t>
            </w:r>
            <w:r w:rsidR="00CF5CBA" w:rsidRPr="00A8587B">
              <w:rPr>
                <w:sz w:val="21"/>
                <w:szCs w:val="21"/>
                <w:lang w:val="ro-RO"/>
              </w:rPr>
              <w:t>locul de muncă</w:t>
            </w:r>
            <w:r w:rsidRPr="00A8587B">
              <w:rPr>
                <w:sz w:val="21"/>
                <w:szCs w:val="21"/>
                <w:lang w:val="ro-RO"/>
              </w:rPr>
              <w:t>, se vor menține pe toată durata concediului</w:t>
            </w:r>
            <w:r w:rsidR="00F02C6A" w:rsidRPr="00A8587B">
              <w:rPr>
                <w:sz w:val="21"/>
                <w:szCs w:val="21"/>
                <w:lang w:val="ro-RO"/>
              </w:rPr>
              <w:t>,</w:t>
            </w:r>
            <w:r w:rsidRPr="00A8587B">
              <w:rPr>
                <w:sz w:val="21"/>
                <w:szCs w:val="21"/>
                <w:lang w:val="ro-RO"/>
              </w:rPr>
              <w:t xml:space="preserve"> respectiv a perioadei de absență. </w:t>
            </w:r>
          </w:p>
          <w:p w14:paraId="3E7AD524" w14:textId="644A5AF2" w:rsidR="00BE7848" w:rsidRPr="00A8587B" w:rsidRDefault="00BE7848" w:rsidP="002560C9">
            <w:pPr>
              <w:pStyle w:val="Body2VF"/>
              <w:ind w:left="0"/>
              <w:rPr>
                <w:sz w:val="21"/>
                <w:szCs w:val="21"/>
                <w:lang w:val="ro-RO"/>
              </w:rPr>
            </w:pPr>
            <w:r w:rsidRPr="00A8587B">
              <w:rPr>
                <w:sz w:val="21"/>
                <w:szCs w:val="21"/>
                <w:lang w:val="ro-RO"/>
              </w:rPr>
              <w:t>De asemenea, se prevede expres că</w:t>
            </w:r>
            <w:r w:rsidR="00074387">
              <w:rPr>
                <w:sz w:val="21"/>
                <w:szCs w:val="21"/>
                <w:lang w:val="ro-RO"/>
              </w:rPr>
              <w:t>,</w:t>
            </w:r>
            <w:r w:rsidR="00ED3206" w:rsidRPr="00A8587B">
              <w:rPr>
                <w:sz w:val="21"/>
                <w:szCs w:val="21"/>
                <w:lang w:val="ro-RO"/>
              </w:rPr>
              <w:t xml:space="preserve"> </w:t>
            </w:r>
            <w:r w:rsidRPr="00A8587B">
              <w:rPr>
                <w:sz w:val="21"/>
                <w:szCs w:val="21"/>
                <w:lang w:val="ro-RO"/>
              </w:rPr>
              <w:t xml:space="preserve">la stabilirea duratei concediului de odihnă anual, perioadele aferente concediului paternal, concediului de îngrijitor şi perioada </w:t>
            </w:r>
            <w:r w:rsidR="00ED3206" w:rsidRPr="00A8587B">
              <w:rPr>
                <w:sz w:val="21"/>
                <w:szCs w:val="21"/>
                <w:lang w:val="ro-RO"/>
              </w:rPr>
              <w:t>absenței</w:t>
            </w:r>
            <w:r w:rsidRPr="00A8587B">
              <w:rPr>
                <w:sz w:val="21"/>
                <w:szCs w:val="21"/>
                <w:lang w:val="ro-RO"/>
              </w:rPr>
              <w:t xml:space="preserve"> de la locul de muncă </w:t>
            </w:r>
            <w:r w:rsidR="003906E8" w:rsidRPr="00A8587B">
              <w:rPr>
                <w:sz w:val="21"/>
                <w:szCs w:val="21"/>
                <w:lang w:val="ro-RO"/>
              </w:rPr>
              <w:t xml:space="preserve">în </w:t>
            </w:r>
            <w:r w:rsidR="00ED3206" w:rsidRPr="00A8587B">
              <w:rPr>
                <w:sz w:val="21"/>
                <w:szCs w:val="21"/>
                <w:lang w:val="ro-RO"/>
              </w:rPr>
              <w:t>cazuri</w:t>
            </w:r>
            <w:r w:rsidR="003906E8" w:rsidRPr="00A8587B">
              <w:rPr>
                <w:sz w:val="21"/>
                <w:szCs w:val="21"/>
                <w:lang w:val="ro-RO"/>
              </w:rPr>
              <w:t xml:space="preserve"> neprevăzute, determinate de o situaţie de urgenţă familială cauzată de boală sau de acciden</w:t>
            </w:r>
            <w:r w:rsidR="00F74E6A" w:rsidRPr="00A8587B">
              <w:rPr>
                <w:sz w:val="21"/>
                <w:szCs w:val="21"/>
                <w:lang w:val="ro-RO"/>
              </w:rPr>
              <w:t>t</w:t>
            </w:r>
            <w:r w:rsidR="00876026" w:rsidRPr="00A8587B">
              <w:rPr>
                <w:sz w:val="21"/>
                <w:szCs w:val="21"/>
                <w:lang w:val="ro-RO"/>
              </w:rPr>
              <w:t xml:space="preserve">, </w:t>
            </w:r>
            <w:r w:rsidRPr="00A8587B">
              <w:rPr>
                <w:sz w:val="21"/>
                <w:szCs w:val="21"/>
                <w:lang w:val="ro-RO"/>
              </w:rPr>
              <w:t>se consideră perioade de activitate prestată.</w:t>
            </w:r>
          </w:p>
          <w:p w14:paraId="5B7BF5E2" w14:textId="75982861" w:rsidR="00114DE6" w:rsidRPr="000714E8" w:rsidRDefault="00114DE6" w:rsidP="000714E8">
            <w:pPr>
              <w:pStyle w:val="Body0VF"/>
              <w:numPr>
                <w:ilvl w:val="0"/>
                <w:numId w:val="71"/>
              </w:numPr>
              <w:spacing w:after="0"/>
              <w:ind w:right="75"/>
              <w:rPr>
                <w:b/>
                <w:color w:val="11487E"/>
                <w:sz w:val="21"/>
                <w:szCs w:val="21"/>
                <w:lang w:val="ro-RO"/>
              </w:rPr>
            </w:pPr>
            <w:r w:rsidRPr="000714E8">
              <w:rPr>
                <w:b/>
                <w:color w:val="11487E"/>
                <w:sz w:val="21"/>
                <w:szCs w:val="21"/>
                <w:lang w:val="ro-RO"/>
              </w:rPr>
              <w:t xml:space="preserve">Prevederi referitoare la </w:t>
            </w:r>
            <w:r w:rsidR="0023069C" w:rsidRPr="000714E8">
              <w:rPr>
                <w:b/>
                <w:color w:val="11487E"/>
                <w:sz w:val="21"/>
                <w:szCs w:val="21"/>
                <w:lang w:val="ro-RO"/>
              </w:rPr>
              <w:t>programul de muncă</w:t>
            </w:r>
          </w:p>
          <w:p w14:paraId="69521808" w14:textId="77777777" w:rsidR="00961AB6" w:rsidRPr="00A8587B" w:rsidRDefault="00961AB6" w:rsidP="00961AB6">
            <w:pPr>
              <w:pStyle w:val="Body2VF"/>
              <w:spacing w:after="0"/>
              <w:rPr>
                <w:b/>
                <w:bCs/>
                <w:sz w:val="21"/>
                <w:szCs w:val="21"/>
                <w:lang w:val="ro-RO"/>
              </w:rPr>
            </w:pPr>
          </w:p>
          <w:p w14:paraId="1F96A106" w14:textId="65E30731" w:rsidR="00ED3206" w:rsidRPr="00A8587B" w:rsidRDefault="0023069C" w:rsidP="0023562D">
            <w:pPr>
              <w:pStyle w:val="Body2VF"/>
              <w:spacing w:after="0"/>
              <w:ind w:left="0"/>
              <w:rPr>
                <w:sz w:val="21"/>
                <w:szCs w:val="21"/>
                <w:lang w:val="ro-RO"/>
              </w:rPr>
            </w:pPr>
            <w:r w:rsidRPr="00A8587B">
              <w:rPr>
                <w:sz w:val="21"/>
                <w:szCs w:val="21"/>
                <w:lang w:val="ro-RO"/>
              </w:rPr>
              <w:t xml:space="preserve">Codul Muncii definește pentru prima dată noțiunile </w:t>
            </w:r>
            <w:r w:rsidR="005D0271" w:rsidRPr="00A8587B">
              <w:rPr>
                <w:sz w:val="21"/>
                <w:szCs w:val="21"/>
                <w:lang w:val="ro-RO"/>
              </w:rPr>
              <w:t>de ,,</w:t>
            </w:r>
            <w:r w:rsidR="005D0271" w:rsidRPr="00A329A6">
              <w:rPr>
                <w:b/>
                <w:bCs/>
                <w:color w:val="11487E"/>
                <w:sz w:val="21"/>
                <w:szCs w:val="21"/>
                <w:lang w:val="ro-RO"/>
              </w:rPr>
              <w:t>program de muncă</w:t>
            </w:r>
            <w:r w:rsidR="005D0271" w:rsidRPr="00A8587B">
              <w:rPr>
                <w:sz w:val="21"/>
                <w:szCs w:val="21"/>
                <w:lang w:val="ro-RO"/>
              </w:rPr>
              <w:t xml:space="preserve">” și </w:t>
            </w:r>
            <w:r w:rsidR="0009234F" w:rsidRPr="00A8587B">
              <w:rPr>
                <w:sz w:val="21"/>
                <w:szCs w:val="21"/>
                <w:lang w:val="ro-RO"/>
              </w:rPr>
              <w:t>,,</w:t>
            </w:r>
            <w:r w:rsidR="0009234F" w:rsidRPr="00A329A6">
              <w:rPr>
                <w:b/>
                <w:bCs/>
                <w:color w:val="11487E"/>
                <w:sz w:val="21"/>
                <w:szCs w:val="21"/>
                <w:lang w:val="ro-RO"/>
              </w:rPr>
              <w:t>mod</w:t>
            </w:r>
            <w:r w:rsidR="00A92701" w:rsidRPr="00A329A6">
              <w:rPr>
                <w:b/>
                <w:bCs/>
                <w:color w:val="11487E"/>
                <w:sz w:val="21"/>
                <w:szCs w:val="21"/>
                <w:lang w:val="ro-RO"/>
              </w:rPr>
              <w:t>elul</w:t>
            </w:r>
            <w:r w:rsidR="0009234F" w:rsidRPr="00A329A6">
              <w:rPr>
                <w:b/>
                <w:bCs/>
                <w:color w:val="11487E"/>
                <w:sz w:val="21"/>
                <w:szCs w:val="21"/>
                <w:lang w:val="ro-RO"/>
              </w:rPr>
              <w:t xml:space="preserve"> de organizare a muncii</w:t>
            </w:r>
            <w:r w:rsidR="0009234F" w:rsidRPr="00A8587B">
              <w:rPr>
                <w:sz w:val="21"/>
                <w:szCs w:val="21"/>
                <w:lang w:val="ro-RO"/>
              </w:rPr>
              <w:t>”.</w:t>
            </w:r>
          </w:p>
          <w:p w14:paraId="7E041CA8" w14:textId="77777777" w:rsidR="00ED3206" w:rsidRPr="00A8587B" w:rsidRDefault="00ED3206" w:rsidP="0023562D">
            <w:pPr>
              <w:pStyle w:val="Body2VF"/>
              <w:spacing w:after="0"/>
              <w:ind w:left="0"/>
              <w:rPr>
                <w:sz w:val="21"/>
                <w:szCs w:val="21"/>
                <w:lang w:val="ro-RO"/>
              </w:rPr>
            </w:pPr>
          </w:p>
          <w:p w14:paraId="3070B2EF" w14:textId="634DFF19" w:rsidR="0009234F" w:rsidRPr="00A8587B" w:rsidRDefault="0009234F" w:rsidP="0023562D">
            <w:pPr>
              <w:pStyle w:val="Body2VF"/>
              <w:ind w:left="0"/>
              <w:rPr>
                <w:sz w:val="21"/>
                <w:szCs w:val="21"/>
                <w:lang w:val="ro-RO"/>
              </w:rPr>
            </w:pPr>
            <w:r w:rsidRPr="00A8587B">
              <w:rPr>
                <w:sz w:val="21"/>
                <w:szCs w:val="21"/>
                <w:lang w:val="ro-RO"/>
              </w:rPr>
              <w:t xml:space="preserve">Astfel, în conformitate cu noile prevederi legale, </w:t>
            </w:r>
            <w:r w:rsidR="00190938" w:rsidRPr="00A8587B">
              <w:rPr>
                <w:sz w:val="21"/>
                <w:szCs w:val="21"/>
                <w:lang w:val="ro-RO"/>
              </w:rPr>
              <w:t>prin ,,</w:t>
            </w:r>
            <w:r w:rsidR="00190938" w:rsidRPr="00B71EA4">
              <w:rPr>
                <w:b/>
                <w:bCs/>
                <w:color w:val="11487E"/>
                <w:sz w:val="21"/>
                <w:szCs w:val="21"/>
                <w:lang w:val="ro-RO"/>
              </w:rPr>
              <w:t>program de muncă</w:t>
            </w:r>
            <w:r w:rsidR="00190938" w:rsidRPr="00A8587B">
              <w:rPr>
                <w:b/>
                <w:bCs/>
                <w:sz w:val="21"/>
                <w:szCs w:val="21"/>
                <w:lang w:val="ro-RO"/>
              </w:rPr>
              <w:t>”</w:t>
            </w:r>
            <w:r w:rsidR="00190938" w:rsidRPr="00A8587B">
              <w:rPr>
                <w:sz w:val="21"/>
                <w:szCs w:val="21"/>
                <w:lang w:val="ro-RO"/>
              </w:rPr>
              <w:t xml:space="preserve"> se înțelege modelul de organizare a activităţii, care </w:t>
            </w:r>
            <w:r w:rsidR="00ED3206" w:rsidRPr="00A8587B">
              <w:rPr>
                <w:sz w:val="21"/>
                <w:szCs w:val="21"/>
                <w:lang w:val="ro-RO"/>
              </w:rPr>
              <w:t>stabilește</w:t>
            </w:r>
            <w:r w:rsidR="00190938" w:rsidRPr="00A8587B">
              <w:rPr>
                <w:sz w:val="21"/>
                <w:szCs w:val="21"/>
                <w:lang w:val="ro-RO"/>
              </w:rPr>
              <w:t xml:space="preserve"> orele şi zilele când începe şi când se încheie prestarea muncii.</w:t>
            </w:r>
            <w:r w:rsidRPr="00A8587B">
              <w:rPr>
                <w:sz w:val="21"/>
                <w:szCs w:val="21"/>
                <w:lang w:val="ro-RO"/>
              </w:rPr>
              <w:t xml:space="preserve"> </w:t>
            </w:r>
          </w:p>
          <w:p w14:paraId="7F55672B" w14:textId="6CE28E45" w:rsidR="00190938" w:rsidRPr="00A8587B" w:rsidRDefault="007470C0" w:rsidP="0023562D">
            <w:pPr>
              <w:pStyle w:val="Body2VF"/>
              <w:ind w:left="0"/>
              <w:rPr>
                <w:sz w:val="21"/>
                <w:szCs w:val="21"/>
                <w:lang w:val="ro-RO"/>
              </w:rPr>
            </w:pPr>
            <w:r w:rsidRPr="00A8587B">
              <w:rPr>
                <w:sz w:val="21"/>
                <w:szCs w:val="21"/>
                <w:lang w:val="ro-RO"/>
              </w:rPr>
              <w:t>,,</w:t>
            </w:r>
            <w:r w:rsidR="001C2799" w:rsidRPr="00B71EA4">
              <w:rPr>
                <w:b/>
                <w:bCs/>
                <w:color w:val="11487E"/>
                <w:sz w:val="21"/>
                <w:szCs w:val="21"/>
                <w:lang w:val="ro-RO"/>
              </w:rPr>
              <w:t>M</w:t>
            </w:r>
            <w:r w:rsidR="00190938" w:rsidRPr="00B71EA4">
              <w:rPr>
                <w:b/>
                <w:bCs/>
                <w:color w:val="11487E"/>
                <w:sz w:val="21"/>
                <w:szCs w:val="21"/>
                <w:lang w:val="ro-RO"/>
              </w:rPr>
              <w:t>od</w:t>
            </w:r>
            <w:r w:rsidR="00A92701" w:rsidRPr="00B71EA4">
              <w:rPr>
                <w:b/>
                <w:bCs/>
                <w:color w:val="11487E"/>
                <w:sz w:val="21"/>
                <w:szCs w:val="21"/>
                <w:lang w:val="ro-RO"/>
              </w:rPr>
              <w:t xml:space="preserve">elul </w:t>
            </w:r>
            <w:r w:rsidR="00190938" w:rsidRPr="00B71EA4">
              <w:rPr>
                <w:b/>
                <w:bCs/>
                <w:color w:val="11487E"/>
                <w:sz w:val="21"/>
                <w:szCs w:val="21"/>
                <w:lang w:val="ro-RO"/>
              </w:rPr>
              <w:t>de organizare a</w:t>
            </w:r>
            <w:r w:rsidR="00C63250" w:rsidRPr="00B71EA4">
              <w:rPr>
                <w:b/>
                <w:bCs/>
                <w:color w:val="11487E"/>
                <w:sz w:val="21"/>
                <w:szCs w:val="21"/>
                <w:lang w:val="ro-RO"/>
              </w:rPr>
              <w:t xml:space="preserve"> muncii</w:t>
            </w:r>
            <w:r w:rsidRPr="00A8587B">
              <w:rPr>
                <w:sz w:val="21"/>
                <w:szCs w:val="21"/>
                <w:lang w:val="ro-RO"/>
              </w:rPr>
              <w:t>”</w:t>
            </w:r>
            <w:r w:rsidR="00190938" w:rsidRPr="00A8587B">
              <w:rPr>
                <w:sz w:val="21"/>
                <w:szCs w:val="21"/>
                <w:lang w:val="ro-RO"/>
              </w:rPr>
              <w:t xml:space="preserve"> </w:t>
            </w:r>
            <w:r w:rsidRPr="00A8587B">
              <w:rPr>
                <w:sz w:val="21"/>
                <w:szCs w:val="21"/>
                <w:lang w:val="ro-RO"/>
              </w:rPr>
              <w:t xml:space="preserve">este definit </w:t>
            </w:r>
            <w:r w:rsidR="001C2799" w:rsidRPr="00A8587B">
              <w:rPr>
                <w:sz w:val="21"/>
                <w:szCs w:val="21"/>
                <w:lang w:val="ro-RO"/>
              </w:rPr>
              <w:t xml:space="preserve">în continuare </w:t>
            </w:r>
            <w:r w:rsidRPr="00A8587B">
              <w:rPr>
                <w:sz w:val="21"/>
                <w:szCs w:val="21"/>
                <w:lang w:val="ro-RO"/>
              </w:rPr>
              <w:t>ca reprezentând forma de organizare a timpului de muncă şi repartizarea sa în funcţie de un anumit model stabilit de angajator.</w:t>
            </w:r>
          </w:p>
          <w:p w14:paraId="40B2AD18" w14:textId="234D1387" w:rsidR="005364E8" w:rsidRDefault="00790F04" w:rsidP="0023562D">
            <w:pPr>
              <w:pStyle w:val="Body2VF"/>
              <w:ind w:left="0"/>
              <w:rPr>
                <w:sz w:val="21"/>
                <w:szCs w:val="21"/>
                <w:lang w:val="ro-RO"/>
              </w:rPr>
            </w:pPr>
            <w:r w:rsidRPr="00002398">
              <w:rPr>
                <w:sz w:val="21"/>
                <w:szCs w:val="21"/>
                <w:lang w:val="ro-RO"/>
              </w:rPr>
              <w:t>În ceea ce privește stab</w:t>
            </w:r>
            <w:r w:rsidR="006521AC" w:rsidRPr="00002398">
              <w:rPr>
                <w:sz w:val="21"/>
                <w:szCs w:val="21"/>
                <w:lang w:val="ro-RO"/>
              </w:rPr>
              <w:t>ilirea</w:t>
            </w:r>
            <w:r w:rsidRPr="00002398">
              <w:rPr>
                <w:sz w:val="21"/>
                <w:szCs w:val="21"/>
                <w:lang w:val="ro-RO"/>
              </w:rPr>
              <w:t xml:space="preserve"> programelor individualizate</w:t>
            </w:r>
            <w:r w:rsidR="005364E8" w:rsidRPr="00002398">
              <w:rPr>
                <w:sz w:val="21"/>
                <w:szCs w:val="21"/>
                <w:lang w:val="ro-RO"/>
              </w:rPr>
              <w:t xml:space="preserve"> </w:t>
            </w:r>
            <w:r w:rsidRPr="00002398">
              <w:rPr>
                <w:sz w:val="21"/>
                <w:szCs w:val="21"/>
                <w:lang w:val="ro-RO"/>
              </w:rPr>
              <w:t>de muncă</w:t>
            </w:r>
            <w:r w:rsidR="00A1774F" w:rsidRPr="00002398">
              <w:rPr>
                <w:sz w:val="21"/>
                <w:szCs w:val="21"/>
                <w:lang w:val="ro-RO"/>
              </w:rPr>
              <w:t xml:space="preserve">, </w:t>
            </w:r>
            <w:r w:rsidR="006521AC" w:rsidRPr="00002398">
              <w:rPr>
                <w:sz w:val="21"/>
                <w:szCs w:val="21"/>
                <w:lang w:val="ro-RO"/>
              </w:rPr>
              <w:t>la solicitarea salariatului sau cu acordul celui din urmă, noile prevederile legale stabilesc</w:t>
            </w:r>
            <w:r w:rsidR="004854AE" w:rsidRPr="00002398">
              <w:rPr>
                <w:sz w:val="21"/>
                <w:szCs w:val="21"/>
                <w:lang w:val="ro-RO"/>
              </w:rPr>
              <w:t xml:space="preserve"> suplimentar</w:t>
            </w:r>
            <w:r w:rsidR="006123D4" w:rsidRPr="00002398">
              <w:rPr>
                <w:sz w:val="21"/>
                <w:szCs w:val="21"/>
                <w:lang w:val="ro-RO"/>
              </w:rPr>
              <w:t xml:space="preserve"> dispozițiilor anterioare</w:t>
            </w:r>
            <w:r w:rsidR="006521AC" w:rsidRPr="00002398">
              <w:rPr>
                <w:sz w:val="21"/>
                <w:szCs w:val="21"/>
                <w:lang w:val="ro-RO"/>
              </w:rPr>
              <w:t xml:space="preserve"> </w:t>
            </w:r>
            <w:r w:rsidR="005364E8" w:rsidRPr="00002398">
              <w:rPr>
                <w:sz w:val="21"/>
                <w:szCs w:val="21"/>
                <w:lang w:val="ro-RO"/>
              </w:rPr>
              <w:t xml:space="preserve">că </w:t>
            </w:r>
            <w:r w:rsidR="006123D4" w:rsidRPr="00002398">
              <w:rPr>
                <w:sz w:val="21"/>
                <w:szCs w:val="21"/>
                <w:lang w:val="ro-RO"/>
              </w:rPr>
              <w:t>programele individualizate</w:t>
            </w:r>
            <w:r w:rsidR="005364E8" w:rsidRPr="00002398">
              <w:rPr>
                <w:sz w:val="21"/>
                <w:szCs w:val="21"/>
                <w:lang w:val="ro-RO"/>
              </w:rPr>
              <w:t xml:space="preserve"> </w:t>
            </w:r>
            <w:r w:rsidR="00BE149B" w:rsidRPr="00002398">
              <w:rPr>
                <w:sz w:val="21"/>
                <w:szCs w:val="21"/>
                <w:lang w:val="ro-RO"/>
              </w:rPr>
              <w:t>au</w:t>
            </w:r>
            <w:r w:rsidR="005364E8" w:rsidRPr="00002398">
              <w:rPr>
                <w:sz w:val="21"/>
                <w:szCs w:val="21"/>
                <w:lang w:val="ro-RO"/>
              </w:rPr>
              <w:t xml:space="preserve"> o durată limitată în timp</w:t>
            </w:r>
            <w:r w:rsidR="004854AE" w:rsidRPr="00002398">
              <w:rPr>
                <w:sz w:val="21"/>
                <w:szCs w:val="21"/>
                <w:lang w:val="ro-RO"/>
              </w:rPr>
              <w:t xml:space="preserve"> și</w:t>
            </w:r>
            <w:r w:rsidR="006123D4" w:rsidRPr="00002398">
              <w:rPr>
                <w:sz w:val="21"/>
                <w:szCs w:val="21"/>
                <w:lang w:val="ro-RO"/>
              </w:rPr>
              <w:t xml:space="preserve"> că în cazurile în care angajatorul refuză o solicitarea a salariatului formulată în acest sens</w:t>
            </w:r>
            <w:r w:rsidR="0012768C" w:rsidRPr="00002398">
              <w:rPr>
                <w:sz w:val="21"/>
                <w:szCs w:val="21"/>
                <w:lang w:val="ro-RO"/>
              </w:rPr>
              <w:t>, acesta este obliga</w:t>
            </w:r>
            <w:r w:rsidR="00B03596" w:rsidRPr="00002398">
              <w:rPr>
                <w:sz w:val="21"/>
                <w:szCs w:val="21"/>
                <w:lang w:val="ro-RO"/>
              </w:rPr>
              <w:t xml:space="preserve">t să își motive refuzul, în scris, </w:t>
            </w:r>
            <w:r w:rsidR="006123D4" w:rsidRPr="00002398">
              <w:rPr>
                <w:sz w:val="21"/>
                <w:szCs w:val="21"/>
                <w:lang w:val="ro-RO"/>
              </w:rPr>
              <w:t>în termen de 5 zile lucrătoare de la primirea solicitării.</w:t>
            </w:r>
          </w:p>
          <w:p w14:paraId="1738582F" w14:textId="360D54F7" w:rsidR="006217FB" w:rsidRPr="00002398" w:rsidRDefault="00CC64E4" w:rsidP="0023562D">
            <w:pPr>
              <w:pStyle w:val="Body2VF"/>
              <w:ind w:left="0"/>
              <w:rPr>
                <w:sz w:val="21"/>
                <w:szCs w:val="21"/>
                <w:lang w:val="ro-RO"/>
              </w:rPr>
            </w:pPr>
            <w:r>
              <w:rPr>
                <w:sz w:val="21"/>
                <w:szCs w:val="21"/>
                <w:lang w:val="ro-RO"/>
              </w:rPr>
              <w:t xml:space="preserve">Este definit de asemenea </w:t>
            </w:r>
            <w:r w:rsidRPr="00CC64E4">
              <w:rPr>
                <w:sz w:val="21"/>
                <w:szCs w:val="21"/>
                <w:lang w:val="ro-RO"/>
              </w:rPr>
              <w:t>mod</w:t>
            </w:r>
            <w:r>
              <w:rPr>
                <w:sz w:val="21"/>
                <w:szCs w:val="21"/>
                <w:lang w:val="ro-RO"/>
              </w:rPr>
              <w:t>ul</w:t>
            </w:r>
            <w:r w:rsidRPr="00CC64E4">
              <w:rPr>
                <w:sz w:val="21"/>
                <w:szCs w:val="21"/>
                <w:lang w:val="ro-RO"/>
              </w:rPr>
              <w:t xml:space="preserve"> de organizare flexibil a timpului de lucru</w:t>
            </w:r>
            <w:r w:rsidR="002B125D">
              <w:rPr>
                <w:sz w:val="21"/>
                <w:szCs w:val="21"/>
                <w:lang w:val="ro-RO"/>
              </w:rPr>
              <w:t xml:space="preserve">, care prevede </w:t>
            </w:r>
            <w:r w:rsidRPr="00CC64E4">
              <w:rPr>
                <w:sz w:val="21"/>
                <w:szCs w:val="21"/>
                <w:lang w:val="ro-RO"/>
              </w:rPr>
              <w:t>posibilitatea salariaţilor de adaptare a programului de lucru, inclusiv prin utilizarea formulelor de muncă la distanţă, a programelor de muncă flexibile, programelor individualizate de muncă sau a unor programe de muncă cu timp redus de lucru</w:t>
            </w:r>
            <w:r w:rsidR="006217FB">
              <w:rPr>
                <w:sz w:val="21"/>
                <w:szCs w:val="21"/>
                <w:lang w:val="ro-RO"/>
              </w:rPr>
              <w:t>.</w:t>
            </w:r>
          </w:p>
          <w:p w14:paraId="52AAA7F3" w14:textId="0D70E26C" w:rsidR="00601527" w:rsidRPr="000714E8" w:rsidRDefault="00561937" w:rsidP="000714E8">
            <w:pPr>
              <w:pStyle w:val="Body0VF"/>
              <w:numPr>
                <w:ilvl w:val="0"/>
                <w:numId w:val="71"/>
              </w:numPr>
              <w:spacing w:after="0"/>
              <w:ind w:right="75"/>
              <w:rPr>
                <w:b/>
                <w:color w:val="11487E"/>
                <w:sz w:val="21"/>
                <w:szCs w:val="21"/>
                <w:lang w:val="ro-RO"/>
              </w:rPr>
            </w:pPr>
            <w:r w:rsidRPr="000714E8">
              <w:rPr>
                <w:b/>
                <w:color w:val="11487E"/>
                <w:sz w:val="21"/>
                <w:szCs w:val="21"/>
                <w:lang w:val="ro-RO"/>
              </w:rPr>
              <w:t>Prevederi referitoare la concedierea salariaților</w:t>
            </w:r>
          </w:p>
          <w:p w14:paraId="3EAAF1D9" w14:textId="77777777" w:rsidR="00961AB6" w:rsidRPr="00A8587B" w:rsidRDefault="00961AB6" w:rsidP="00961AB6">
            <w:pPr>
              <w:pStyle w:val="body0vf0"/>
              <w:spacing w:after="0"/>
              <w:ind w:left="720" w:right="-15"/>
              <w:rPr>
                <w:b/>
                <w:bCs/>
                <w:sz w:val="21"/>
                <w:szCs w:val="21"/>
                <w:lang w:val="ro-RO"/>
              </w:rPr>
            </w:pPr>
          </w:p>
          <w:p w14:paraId="1BDE2E62" w14:textId="6D0AE156" w:rsidR="00DF2C5E" w:rsidRPr="00A8587B" w:rsidRDefault="00777A43" w:rsidP="0023562D">
            <w:pPr>
              <w:pStyle w:val="body0vf0"/>
              <w:spacing w:after="0"/>
              <w:ind w:right="-15"/>
              <w:rPr>
                <w:sz w:val="21"/>
                <w:szCs w:val="21"/>
                <w:lang w:val="ro-RO"/>
              </w:rPr>
            </w:pPr>
            <w:r w:rsidRPr="00A8587B">
              <w:rPr>
                <w:sz w:val="21"/>
                <w:szCs w:val="21"/>
                <w:lang w:val="ro-RO"/>
              </w:rPr>
              <w:t>Noile prevederi stabilesc în mod expres in sarcina angajatorilor interdicția de a dispune concedierea salariaților</w:t>
            </w:r>
            <w:r w:rsidR="008E17DA" w:rsidRPr="00A8587B">
              <w:rPr>
                <w:lang w:val="ro-RO"/>
              </w:rPr>
              <w:t xml:space="preserve"> </w:t>
            </w:r>
            <w:r w:rsidR="008E17DA" w:rsidRPr="00A8587B">
              <w:rPr>
                <w:sz w:val="21"/>
                <w:szCs w:val="21"/>
                <w:lang w:val="ro-RO"/>
              </w:rPr>
              <w:t xml:space="preserve">pe durata efectuării concediului paternal şi a concediului de îngrijitor sau pe durata absentării de la locul de muncă </w:t>
            </w:r>
            <w:r w:rsidR="007F53B9" w:rsidRPr="00A8587B">
              <w:rPr>
                <w:sz w:val="21"/>
                <w:szCs w:val="21"/>
                <w:lang w:val="ro-RO"/>
              </w:rPr>
              <w:t xml:space="preserve">în </w:t>
            </w:r>
            <w:r w:rsidR="00ED3206" w:rsidRPr="00A8587B">
              <w:rPr>
                <w:sz w:val="21"/>
                <w:szCs w:val="21"/>
                <w:lang w:val="ro-RO"/>
              </w:rPr>
              <w:t>cazuri</w:t>
            </w:r>
            <w:r w:rsidR="007F53B9" w:rsidRPr="00A8587B">
              <w:rPr>
                <w:sz w:val="21"/>
                <w:szCs w:val="21"/>
                <w:lang w:val="ro-RO"/>
              </w:rPr>
              <w:t xml:space="preserve"> neprevăzute, </w:t>
            </w:r>
            <w:r w:rsidR="007F53B9" w:rsidRPr="00A8587B">
              <w:rPr>
                <w:sz w:val="21"/>
                <w:szCs w:val="21"/>
                <w:lang w:val="ro-RO"/>
              </w:rPr>
              <w:lastRenderedPageBreak/>
              <w:t xml:space="preserve">determinate de o situaţie de urgenţă familială cauzată de boală sau de accident, care fac indispensabilă prezenţa imediată a salariatului. </w:t>
            </w:r>
          </w:p>
          <w:p w14:paraId="4DC487AC" w14:textId="77777777" w:rsidR="007F53B9" w:rsidRPr="00A8587B" w:rsidRDefault="007F53B9" w:rsidP="0023562D">
            <w:pPr>
              <w:pStyle w:val="body0vf0"/>
              <w:spacing w:after="0"/>
              <w:ind w:right="-15"/>
              <w:rPr>
                <w:sz w:val="21"/>
                <w:szCs w:val="21"/>
                <w:lang w:val="ro-RO"/>
              </w:rPr>
            </w:pPr>
          </w:p>
          <w:p w14:paraId="02FA5055" w14:textId="77CE91D4" w:rsidR="00A04A81" w:rsidRPr="00A8587B" w:rsidRDefault="00DF2C5E" w:rsidP="0023562D">
            <w:pPr>
              <w:pStyle w:val="body0vf0"/>
              <w:spacing w:after="0"/>
              <w:ind w:right="-15"/>
              <w:rPr>
                <w:sz w:val="21"/>
                <w:szCs w:val="21"/>
                <w:lang w:val="ro-RO"/>
              </w:rPr>
            </w:pPr>
            <w:r w:rsidRPr="00A8587B">
              <w:rPr>
                <w:sz w:val="21"/>
                <w:szCs w:val="21"/>
                <w:lang w:val="ro-RO"/>
              </w:rPr>
              <w:t xml:space="preserve">De asemenea, </w:t>
            </w:r>
            <w:r w:rsidR="008E17DA" w:rsidRPr="00A8587B">
              <w:rPr>
                <w:sz w:val="21"/>
                <w:szCs w:val="21"/>
                <w:lang w:val="ro-RO"/>
              </w:rPr>
              <w:t>se</w:t>
            </w:r>
            <w:r w:rsidR="00601527" w:rsidRPr="00A8587B">
              <w:rPr>
                <w:sz w:val="21"/>
                <w:szCs w:val="21"/>
                <w:lang w:val="ro-RO"/>
              </w:rPr>
              <w:t xml:space="preserve"> </w:t>
            </w:r>
            <w:r w:rsidR="00CF22B3" w:rsidRPr="00A8587B">
              <w:rPr>
                <w:sz w:val="21"/>
                <w:szCs w:val="21"/>
                <w:lang w:val="ro-RO"/>
              </w:rPr>
              <w:t>instituie în beneficiul salariaților</w:t>
            </w:r>
            <w:r w:rsidR="00235949" w:rsidRPr="00A8587B">
              <w:rPr>
                <w:sz w:val="21"/>
                <w:szCs w:val="21"/>
                <w:lang w:val="ro-RO"/>
              </w:rPr>
              <w:t xml:space="preserve"> concediați</w:t>
            </w:r>
            <w:r w:rsidR="00CF22B3" w:rsidRPr="00A8587B">
              <w:rPr>
                <w:sz w:val="21"/>
                <w:szCs w:val="21"/>
                <w:lang w:val="ro-RO"/>
              </w:rPr>
              <w:t xml:space="preserve"> dreptul de a solicita </w:t>
            </w:r>
            <w:r w:rsidR="00D9571E" w:rsidRPr="00A8587B">
              <w:rPr>
                <w:sz w:val="21"/>
                <w:szCs w:val="21"/>
                <w:lang w:val="ro-RO"/>
              </w:rPr>
              <w:t>angajatorilor</w:t>
            </w:r>
            <w:r w:rsidR="00235949" w:rsidRPr="00A8587B">
              <w:rPr>
                <w:sz w:val="21"/>
                <w:szCs w:val="21"/>
                <w:lang w:val="ro-RO"/>
              </w:rPr>
              <w:t xml:space="preserve"> prezentarea </w:t>
            </w:r>
            <w:r w:rsidR="00235949" w:rsidRPr="00A8587B">
              <w:rPr>
                <w:i/>
                <w:iCs/>
                <w:sz w:val="21"/>
                <w:szCs w:val="21"/>
                <w:lang w:val="ro-RO"/>
              </w:rPr>
              <w:t>in extenso</w:t>
            </w:r>
            <w:r w:rsidR="00235949" w:rsidRPr="00A8587B">
              <w:rPr>
                <w:sz w:val="21"/>
                <w:szCs w:val="21"/>
                <w:lang w:val="ro-RO"/>
              </w:rPr>
              <w:t xml:space="preserve"> a motivelor care au stat la baza concedierii (chiar suplimentar față de ceea ce este menționat în decizia de concediere însăși)</w:t>
            </w:r>
            <w:r w:rsidR="00A04A81" w:rsidRPr="00A8587B">
              <w:rPr>
                <w:sz w:val="21"/>
                <w:szCs w:val="21"/>
                <w:lang w:val="ro-RO"/>
              </w:rPr>
              <w:t>.</w:t>
            </w:r>
            <w:r w:rsidR="00A95923" w:rsidRPr="00A8587B">
              <w:rPr>
                <w:sz w:val="21"/>
                <w:szCs w:val="21"/>
                <w:lang w:val="ro-RO"/>
              </w:rPr>
              <w:t xml:space="preserve"> </w:t>
            </w:r>
            <w:r w:rsidR="00A04A81" w:rsidRPr="00A8587B">
              <w:rPr>
                <w:b/>
                <w:bCs/>
                <w:sz w:val="21"/>
                <w:szCs w:val="21"/>
                <w:lang w:val="ro-RO"/>
              </w:rPr>
              <w:t>În acest sens</w:t>
            </w:r>
            <w:r w:rsidR="000A1E49" w:rsidRPr="00A8587B">
              <w:rPr>
                <w:b/>
                <w:bCs/>
                <w:sz w:val="21"/>
                <w:szCs w:val="21"/>
                <w:lang w:val="ro-RO"/>
              </w:rPr>
              <w:t xml:space="preserve"> se prevede</w:t>
            </w:r>
            <w:r w:rsidR="00A95923" w:rsidRPr="00A8587B">
              <w:rPr>
                <w:b/>
                <w:bCs/>
                <w:sz w:val="21"/>
                <w:szCs w:val="21"/>
                <w:lang w:val="ro-RO"/>
              </w:rPr>
              <w:t xml:space="preserve"> faptul</w:t>
            </w:r>
            <w:r w:rsidR="000A1E49" w:rsidRPr="00A8587B">
              <w:rPr>
                <w:b/>
                <w:bCs/>
                <w:sz w:val="21"/>
                <w:szCs w:val="21"/>
                <w:lang w:val="ro-RO"/>
              </w:rPr>
              <w:t xml:space="preserve"> că </w:t>
            </w:r>
            <w:r w:rsidR="005B3447" w:rsidRPr="00A8587B">
              <w:rPr>
                <w:b/>
                <w:bCs/>
                <w:sz w:val="21"/>
                <w:szCs w:val="21"/>
                <w:lang w:val="ro-RO"/>
              </w:rPr>
              <w:t>salariații care consideră că au fost concediați pentru exercitarea drepturilor aferente anumitor articole specifice din Codul Muncii pot solicita angajatorului să prezinte, în scris, suplimentar față de decizia de concediere, motivele pe care s-a fundamentat decizia privind concedierea</w:t>
            </w:r>
            <w:r w:rsidR="005B3447" w:rsidRPr="00A8587B">
              <w:rPr>
                <w:sz w:val="21"/>
                <w:szCs w:val="21"/>
                <w:lang w:val="ro-RO"/>
              </w:rPr>
              <w:t>.</w:t>
            </w:r>
          </w:p>
          <w:p w14:paraId="4ABD7B82" w14:textId="188179BB" w:rsidR="00BA6F7A" w:rsidRPr="00A8587B" w:rsidRDefault="00BA6F7A" w:rsidP="00A95923">
            <w:pPr>
              <w:pStyle w:val="body0vf0"/>
              <w:spacing w:after="0"/>
              <w:ind w:left="720" w:right="-15"/>
              <w:rPr>
                <w:sz w:val="21"/>
                <w:szCs w:val="21"/>
                <w:lang w:val="ro-RO"/>
              </w:rPr>
            </w:pPr>
          </w:p>
          <w:p w14:paraId="28909B56" w14:textId="0F919C4E" w:rsidR="00537FFC" w:rsidRPr="000714E8" w:rsidRDefault="00BA6F7A" w:rsidP="000714E8">
            <w:pPr>
              <w:pStyle w:val="Body0VF"/>
              <w:numPr>
                <w:ilvl w:val="0"/>
                <w:numId w:val="71"/>
              </w:numPr>
              <w:spacing w:after="0"/>
              <w:ind w:right="75"/>
              <w:rPr>
                <w:b/>
                <w:color w:val="11487E"/>
                <w:sz w:val="21"/>
                <w:szCs w:val="21"/>
                <w:lang w:val="ro-RO"/>
              </w:rPr>
            </w:pPr>
            <w:r w:rsidRPr="000714E8">
              <w:rPr>
                <w:b/>
                <w:color w:val="11487E"/>
                <w:sz w:val="21"/>
                <w:szCs w:val="21"/>
                <w:lang w:val="ro-RO"/>
              </w:rPr>
              <w:t xml:space="preserve">Prevederi referitoare la obligativitatea </w:t>
            </w:r>
            <w:r w:rsidR="000F3E68" w:rsidRPr="000714E8">
              <w:rPr>
                <w:b/>
                <w:color w:val="11487E"/>
                <w:sz w:val="21"/>
                <w:szCs w:val="21"/>
                <w:lang w:val="ro-RO"/>
              </w:rPr>
              <w:t>angajaților</w:t>
            </w:r>
            <w:r w:rsidRPr="000714E8">
              <w:rPr>
                <w:b/>
                <w:color w:val="11487E"/>
                <w:sz w:val="21"/>
                <w:szCs w:val="21"/>
                <w:lang w:val="ro-RO"/>
              </w:rPr>
              <w:t xml:space="preserve"> de a</w:t>
            </w:r>
            <w:r w:rsidR="003337E1" w:rsidRPr="000714E8">
              <w:rPr>
                <w:b/>
                <w:color w:val="11487E"/>
                <w:sz w:val="21"/>
                <w:szCs w:val="21"/>
                <w:lang w:val="ro-RO"/>
              </w:rPr>
              <w:t xml:space="preserve"> își</w:t>
            </w:r>
            <w:r w:rsidRPr="000714E8">
              <w:rPr>
                <w:b/>
                <w:color w:val="11487E"/>
                <w:sz w:val="21"/>
                <w:szCs w:val="21"/>
                <w:lang w:val="ro-RO"/>
              </w:rPr>
              <w:t xml:space="preserve"> actualiza Regulamentul Intern</w:t>
            </w:r>
            <w:r w:rsidR="00C5108F" w:rsidRPr="000714E8">
              <w:rPr>
                <w:b/>
                <w:color w:val="11487E"/>
                <w:sz w:val="21"/>
                <w:szCs w:val="21"/>
                <w:lang w:val="ro-RO"/>
              </w:rPr>
              <w:t xml:space="preserve"> și de a obține </w:t>
            </w:r>
            <w:r w:rsidR="00A70A75" w:rsidRPr="000714E8">
              <w:rPr>
                <w:b/>
                <w:color w:val="11487E"/>
                <w:sz w:val="21"/>
                <w:szCs w:val="21"/>
                <w:lang w:val="ro-RO"/>
              </w:rPr>
              <w:t>dovada luării la cunoștință a acestuia de către salariați</w:t>
            </w:r>
          </w:p>
          <w:p w14:paraId="1E71F6B5" w14:textId="77777777" w:rsidR="00961AB6" w:rsidRPr="00A8587B" w:rsidRDefault="00961AB6" w:rsidP="00961AB6">
            <w:pPr>
              <w:pStyle w:val="body0vf0"/>
              <w:spacing w:after="0"/>
              <w:ind w:left="720" w:right="-15"/>
              <w:rPr>
                <w:b/>
                <w:bCs/>
                <w:sz w:val="21"/>
                <w:szCs w:val="21"/>
                <w:lang w:val="ro-RO"/>
              </w:rPr>
            </w:pPr>
          </w:p>
          <w:p w14:paraId="015A2DE4" w14:textId="62731085" w:rsidR="00537FFC" w:rsidRPr="00A8587B" w:rsidRDefault="00537FFC" w:rsidP="0023562D">
            <w:pPr>
              <w:pStyle w:val="body0vf0"/>
              <w:spacing w:after="0"/>
              <w:ind w:right="-15"/>
              <w:rPr>
                <w:sz w:val="21"/>
                <w:szCs w:val="21"/>
                <w:lang w:val="ro-RO"/>
              </w:rPr>
            </w:pPr>
            <w:r w:rsidRPr="00A8587B">
              <w:rPr>
                <w:sz w:val="21"/>
                <w:szCs w:val="21"/>
                <w:lang w:val="ro-RO"/>
              </w:rPr>
              <w:t xml:space="preserve">În conformitate cu noile prevederi </w:t>
            </w:r>
            <w:r w:rsidR="000F3E68" w:rsidRPr="00A8587B">
              <w:rPr>
                <w:sz w:val="21"/>
                <w:szCs w:val="21"/>
                <w:lang w:val="ro-RO"/>
              </w:rPr>
              <w:t>legale</w:t>
            </w:r>
            <w:r w:rsidRPr="00A8587B">
              <w:rPr>
                <w:sz w:val="21"/>
                <w:szCs w:val="21"/>
                <w:lang w:val="ro-RO"/>
              </w:rPr>
              <w:t xml:space="preserve">, angajatorii </w:t>
            </w:r>
            <w:r w:rsidR="005D5BB7" w:rsidRPr="00A8587B">
              <w:rPr>
                <w:sz w:val="21"/>
                <w:szCs w:val="21"/>
                <w:lang w:val="ro-RO"/>
              </w:rPr>
              <w:t>au obli</w:t>
            </w:r>
            <w:r w:rsidR="00083669" w:rsidRPr="00A8587B">
              <w:rPr>
                <w:sz w:val="21"/>
                <w:szCs w:val="21"/>
                <w:lang w:val="ro-RO"/>
              </w:rPr>
              <w:t>gația</w:t>
            </w:r>
            <w:r w:rsidRPr="00A8587B">
              <w:rPr>
                <w:sz w:val="21"/>
                <w:szCs w:val="21"/>
                <w:lang w:val="ro-RO"/>
              </w:rPr>
              <w:t xml:space="preserve"> </w:t>
            </w:r>
            <w:r w:rsidR="00083669" w:rsidRPr="00A8587B">
              <w:rPr>
                <w:sz w:val="21"/>
                <w:szCs w:val="21"/>
                <w:lang w:val="ro-RO"/>
              </w:rPr>
              <w:t>de a</w:t>
            </w:r>
            <w:r w:rsidRPr="00A8587B">
              <w:rPr>
                <w:sz w:val="21"/>
                <w:szCs w:val="21"/>
                <w:lang w:val="ro-RO"/>
              </w:rPr>
              <w:t xml:space="preserve"> își actualiz</w:t>
            </w:r>
            <w:r w:rsidR="00083669" w:rsidRPr="00A8587B">
              <w:rPr>
                <w:sz w:val="21"/>
                <w:szCs w:val="21"/>
                <w:lang w:val="ro-RO"/>
              </w:rPr>
              <w:t>a</w:t>
            </w:r>
            <w:r w:rsidRPr="00A8587B">
              <w:rPr>
                <w:sz w:val="21"/>
                <w:szCs w:val="21"/>
                <w:lang w:val="ro-RO"/>
              </w:rPr>
              <w:t xml:space="preserve"> </w:t>
            </w:r>
            <w:r w:rsidR="00EC2ADA" w:rsidRPr="00A8587B">
              <w:rPr>
                <w:sz w:val="21"/>
                <w:szCs w:val="21"/>
                <w:lang w:val="ro-RO"/>
              </w:rPr>
              <w:t>R</w:t>
            </w:r>
            <w:r w:rsidRPr="00A8587B">
              <w:rPr>
                <w:sz w:val="21"/>
                <w:szCs w:val="21"/>
                <w:lang w:val="ro-RO"/>
              </w:rPr>
              <w:t xml:space="preserve">egulamentul </w:t>
            </w:r>
            <w:r w:rsidR="00EC2ADA" w:rsidRPr="00A8587B">
              <w:rPr>
                <w:sz w:val="21"/>
                <w:szCs w:val="21"/>
                <w:lang w:val="ro-RO"/>
              </w:rPr>
              <w:t>I</w:t>
            </w:r>
            <w:r w:rsidRPr="00A8587B">
              <w:rPr>
                <w:sz w:val="21"/>
                <w:szCs w:val="21"/>
                <w:lang w:val="ro-RO"/>
              </w:rPr>
              <w:t>ntern, Codul muncii suplimentând conținutul său cu două noi capitole,</w:t>
            </w:r>
            <w:r w:rsidR="00DA6D61" w:rsidRPr="00A8587B">
              <w:rPr>
                <w:sz w:val="21"/>
                <w:szCs w:val="21"/>
                <w:lang w:val="ro-RO"/>
              </w:rPr>
              <w:t xml:space="preserve"> </w:t>
            </w:r>
            <w:r w:rsidR="00083669" w:rsidRPr="00A8587B">
              <w:rPr>
                <w:sz w:val="21"/>
                <w:szCs w:val="21"/>
                <w:lang w:val="ro-RO"/>
              </w:rPr>
              <w:t>și anume</w:t>
            </w:r>
            <w:r w:rsidR="003337E1" w:rsidRPr="00A8587B">
              <w:rPr>
                <w:sz w:val="21"/>
                <w:szCs w:val="21"/>
                <w:lang w:val="ro-RO"/>
              </w:rPr>
              <w:t>:</w:t>
            </w:r>
            <w:r w:rsidRPr="00A8587B">
              <w:rPr>
                <w:sz w:val="21"/>
                <w:szCs w:val="21"/>
                <w:lang w:val="ro-RO"/>
              </w:rPr>
              <w:t xml:space="preserve"> </w:t>
            </w:r>
            <w:r w:rsidR="00F4342A" w:rsidRPr="00A8587B">
              <w:rPr>
                <w:sz w:val="21"/>
                <w:szCs w:val="21"/>
                <w:lang w:val="ro-RO"/>
              </w:rPr>
              <w:t xml:space="preserve">un capitol destinat regulilor referitoare la preaviz </w:t>
            </w:r>
            <w:r w:rsidR="00EC2ADA" w:rsidRPr="00A8587B">
              <w:rPr>
                <w:sz w:val="21"/>
                <w:szCs w:val="21"/>
                <w:lang w:val="ro-RO"/>
              </w:rPr>
              <w:t xml:space="preserve">în caz de concediere </w:t>
            </w:r>
            <w:r w:rsidR="00F4342A" w:rsidRPr="00A8587B">
              <w:rPr>
                <w:sz w:val="21"/>
                <w:szCs w:val="21"/>
                <w:lang w:val="ro-RO"/>
              </w:rPr>
              <w:t>și un al doilea c</w:t>
            </w:r>
            <w:r w:rsidR="00EC2ADA" w:rsidRPr="00A8587B">
              <w:rPr>
                <w:sz w:val="21"/>
                <w:szCs w:val="21"/>
                <w:lang w:val="ro-RO"/>
              </w:rPr>
              <w:t xml:space="preserve">apitol </w:t>
            </w:r>
            <w:r w:rsidR="00DA6D61" w:rsidRPr="00A8587B">
              <w:rPr>
                <w:sz w:val="21"/>
                <w:szCs w:val="21"/>
                <w:lang w:val="ro-RO"/>
              </w:rPr>
              <w:t>destinat</w:t>
            </w:r>
            <w:r w:rsidR="000F3E68" w:rsidRPr="00A8587B">
              <w:rPr>
                <w:sz w:val="21"/>
                <w:szCs w:val="21"/>
                <w:lang w:val="ro-RO"/>
              </w:rPr>
              <w:t xml:space="preserve"> </w:t>
            </w:r>
            <w:r w:rsidR="00EC2ADA" w:rsidRPr="00A8587B">
              <w:rPr>
                <w:sz w:val="21"/>
                <w:szCs w:val="21"/>
                <w:lang w:val="ro-RO"/>
              </w:rPr>
              <w:t>informaţiil</w:t>
            </w:r>
            <w:r w:rsidR="00DA6D61" w:rsidRPr="00A8587B">
              <w:rPr>
                <w:sz w:val="21"/>
                <w:szCs w:val="21"/>
                <w:lang w:val="ro-RO"/>
              </w:rPr>
              <w:t>or</w:t>
            </w:r>
            <w:r w:rsidR="00EC2ADA" w:rsidRPr="00A8587B">
              <w:rPr>
                <w:sz w:val="21"/>
                <w:szCs w:val="21"/>
                <w:lang w:val="ro-RO"/>
              </w:rPr>
              <w:t xml:space="preserve"> cu privire la politica generală de formare a salariaţilor, dacă există.</w:t>
            </w:r>
          </w:p>
          <w:p w14:paraId="201E551F" w14:textId="46B43DC9" w:rsidR="0039130B" w:rsidRPr="00A8587B" w:rsidRDefault="0039130B" w:rsidP="0023562D">
            <w:pPr>
              <w:pStyle w:val="body0vf0"/>
              <w:spacing w:after="0"/>
              <w:ind w:left="360" w:right="-15"/>
              <w:rPr>
                <w:sz w:val="21"/>
                <w:szCs w:val="21"/>
                <w:lang w:val="ro-RO"/>
              </w:rPr>
            </w:pPr>
          </w:p>
          <w:p w14:paraId="0BB3125A" w14:textId="6BB72AB3" w:rsidR="0039130B" w:rsidRPr="00A8587B" w:rsidRDefault="0039130B" w:rsidP="0023562D">
            <w:pPr>
              <w:pStyle w:val="body0vf0"/>
              <w:spacing w:after="0"/>
              <w:ind w:right="-15"/>
              <w:rPr>
                <w:sz w:val="21"/>
                <w:szCs w:val="21"/>
                <w:lang w:val="ro-RO"/>
              </w:rPr>
            </w:pPr>
            <w:r w:rsidRPr="00A8587B">
              <w:rPr>
                <w:sz w:val="21"/>
                <w:szCs w:val="21"/>
                <w:lang w:val="ro-RO"/>
              </w:rPr>
              <w:t xml:space="preserve">De asemenea, Codul Muncii </w:t>
            </w:r>
            <w:r w:rsidR="00DA6D61" w:rsidRPr="00A8587B">
              <w:rPr>
                <w:sz w:val="21"/>
                <w:szCs w:val="21"/>
                <w:lang w:val="ro-RO"/>
              </w:rPr>
              <w:t>stabilește</w:t>
            </w:r>
            <w:r w:rsidRPr="00A8587B">
              <w:rPr>
                <w:sz w:val="21"/>
                <w:szCs w:val="21"/>
                <w:lang w:val="ro-RO"/>
              </w:rPr>
              <w:t xml:space="preserve"> în sarcina angajatorilor obligaţia de a aduce la cunoştinţa fiecărui salariat prevederile Regulamentului </w:t>
            </w:r>
            <w:r w:rsidRPr="00A70A75">
              <w:rPr>
                <w:sz w:val="21"/>
                <w:szCs w:val="21"/>
                <w:lang w:val="ro-RO"/>
              </w:rPr>
              <w:t>Intern, în prima zi de lucru,</w:t>
            </w:r>
            <w:r w:rsidRPr="00A8587B">
              <w:rPr>
                <w:sz w:val="21"/>
                <w:szCs w:val="21"/>
                <w:lang w:val="ro-RO"/>
              </w:rPr>
              <w:t xml:space="preserve"> şi de a face dovada îndeplinirii acestei obligaţii. </w:t>
            </w:r>
          </w:p>
          <w:p w14:paraId="7C9B362D" w14:textId="0CF23F4B" w:rsidR="00A74AD3" w:rsidRPr="00A8587B" w:rsidRDefault="00A74AD3" w:rsidP="0023562D">
            <w:pPr>
              <w:pStyle w:val="body0vf0"/>
              <w:spacing w:after="0"/>
              <w:ind w:left="360" w:right="-15"/>
              <w:rPr>
                <w:sz w:val="21"/>
                <w:szCs w:val="21"/>
                <w:lang w:val="ro-RO"/>
              </w:rPr>
            </w:pPr>
          </w:p>
          <w:p w14:paraId="5043552E" w14:textId="051AE979" w:rsidR="00A95923" w:rsidRDefault="00710BBD" w:rsidP="0023562D">
            <w:pPr>
              <w:pStyle w:val="body0vf0"/>
              <w:spacing w:after="0"/>
              <w:ind w:right="-15"/>
              <w:rPr>
                <w:sz w:val="21"/>
                <w:szCs w:val="21"/>
                <w:lang w:val="ro-RO"/>
              </w:rPr>
            </w:pPr>
            <w:r w:rsidRPr="00A8587B">
              <w:rPr>
                <w:sz w:val="21"/>
                <w:szCs w:val="21"/>
                <w:lang w:val="ro-RO"/>
              </w:rPr>
              <w:t>Aducerea la cunoştinţa salariaţilor a prevederilor Regulamentului Intern se poate realiza pe suport hârtie sau în format electronic, ceea ce reprezintă o noutate, cu condiţia ca, în acest din urmă caz, documentul să fie accesibil salariatului şi să poată fi stocat şi printat de către acesta</w:t>
            </w:r>
            <w:r w:rsidR="009C408E">
              <w:rPr>
                <w:sz w:val="21"/>
                <w:szCs w:val="21"/>
                <w:lang w:val="ro-RO"/>
              </w:rPr>
              <w:t xml:space="preserve">. </w:t>
            </w:r>
            <w:r w:rsidR="00876A72" w:rsidRPr="00A8587B">
              <w:rPr>
                <w:sz w:val="21"/>
                <w:szCs w:val="21"/>
                <w:lang w:val="ro-RO"/>
              </w:rPr>
              <w:t xml:space="preserve">Regulamentul Intern </w:t>
            </w:r>
            <w:r w:rsidR="009C408E">
              <w:rPr>
                <w:sz w:val="21"/>
                <w:szCs w:val="21"/>
                <w:lang w:val="ro-RO"/>
              </w:rPr>
              <w:t>î</w:t>
            </w:r>
            <w:r w:rsidR="00B65F8C">
              <w:rPr>
                <w:sz w:val="21"/>
                <w:szCs w:val="21"/>
                <w:lang w:val="ro-RO"/>
              </w:rPr>
              <w:t xml:space="preserve">și va produce </w:t>
            </w:r>
            <w:r w:rsidR="00876A72" w:rsidRPr="00A8587B">
              <w:rPr>
                <w:sz w:val="21"/>
                <w:szCs w:val="21"/>
                <w:lang w:val="ro-RO"/>
              </w:rPr>
              <w:t>efectele faţă de salariat de la momentul luării la cunoştinţă.</w:t>
            </w:r>
          </w:p>
          <w:p w14:paraId="747B7988" w14:textId="3FF2478C" w:rsidR="002706E9" w:rsidRDefault="002706E9" w:rsidP="0023562D">
            <w:pPr>
              <w:pStyle w:val="body0vf0"/>
              <w:spacing w:after="0"/>
              <w:ind w:right="-15"/>
              <w:rPr>
                <w:sz w:val="21"/>
                <w:szCs w:val="21"/>
                <w:lang w:val="ro-RO"/>
              </w:rPr>
            </w:pPr>
          </w:p>
          <w:p w14:paraId="3D2B5DDB" w14:textId="02C733FC" w:rsidR="002706E9" w:rsidRPr="000714E8" w:rsidRDefault="00B941C8" w:rsidP="000714E8">
            <w:pPr>
              <w:pStyle w:val="Body0VF"/>
              <w:numPr>
                <w:ilvl w:val="0"/>
                <w:numId w:val="71"/>
              </w:numPr>
              <w:spacing w:after="0"/>
              <w:ind w:right="75"/>
              <w:rPr>
                <w:b/>
                <w:color w:val="11487E"/>
                <w:sz w:val="21"/>
                <w:szCs w:val="21"/>
                <w:lang w:val="ro-RO"/>
              </w:rPr>
            </w:pPr>
            <w:r w:rsidRPr="000714E8">
              <w:rPr>
                <w:b/>
                <w:color w:val="11487E"/>
                <w:sz w:val="21"/>
                <w:szCs w:val="21"/>
                <w:lang w:val="ro-RO"/>
              </w:rPr>
              <w:t>Aducerea la cunoștința salariaților a noilor condiții aplicabile raportului de muncă</w:t>
            </w:r>
          </w:p>
          <w:p w14:paraId="30CFC393" w14:textId="77777777" w:rsidR="00A67CA2" w:rsidRDefault="00A67CA2" w:rsidP="00A67CA2">
            <w:pPr>
              <w:pStyle w:val="body0vf0"/>
              <w:spacing w:after="0"/>
              <w:ind w:left="360" w:right="-15"/>
              <w:rPr>
                <w:sz w:val="21"/>
                <w:szCs w:val="21"/>
                <w:lang w:val="ro-RO"/>
              </w:rPr>
            </w:pPr>
          </w:p>
          <w:p w14:paraId="4CAFAA7D" w14:textId="440C0AFF" w:rsidR="002706E9" w:rsidRDefault="002706E9" w:rsidP="002706E9">
            <w:pPr>
              <w:pStyle w:val="body0vf0"/>
              <w:spacing w:after="0"/>
              <w:ind w:right="-15"/>
              <w:rPr>
                <w:sz w:val="21"/>
                <w:szCs w:val="21"/>
                <w:lang w:val="ro-RO"/>
              </w:rPr>
            </w:pPr>
            <w:r w:rsidRPr="002706E9">
              <w:rPr>
                <w:sz w:val="21"/>
                <w:szCs w:val="21"/>
                <w:lang w:val="ro-RO"/>
              </w:rPr>
              <w:t>Pentru salariatul care are raporturi de muncă stabilite anterior datei de intrare în vigoare a prezentei legi, informaţiile suplimentare privind condiţiile aplicabile raportului de muncă se comunică de către angajator, la cerere, în maximum 30 de zile lucrătoare de la data primirii solicitării scrise a salariatului.</w:t>
            </w:r>
          </w:p>
          <w:p w14:paraId="1D0EBA7F" w14:textId="59155627" w:rsidR="00384FF8" w:rsidRDefault="00384FF8" w:rsidP="002706E9">
            <w:pPr>
              <w:pStyle w:val="body0vf0"/>
              <w:spacing w:after="0"/>
              <w:ind w:right="-15"/>
              <w:rPr>
                <w:sz w:val="21"/>
                <w:szCs w:val="21"/>
                <w:lang w:val="ro-RO"/>
              </w:rPr>
            </w:pPr>
          </w:p>
          <w:p w14:paraId="229702F7" w14:textId="16598DAF" w:rsidR="00384FF8" w:rsidRDefault="00384FF8" w:rsidP="002706E9">
            <w:pPr>
              <w:pStyle w:val="body0vf0"/>
              <w:spacing w:after="0"/>
              <w:ind w:right="-15"/>
              <w:rPr>
                <w:sz w:val="21"/>
                <w:szCs w:val="21"/>
                <w:lang w:val="ro-RO"/>
              </w:rPr>
            </w:pPr>
          </w:p>
          <w:p w14:paraId="049D1EC9" w14:textId="77777777" w:rsidR="00384FF8" w:rsidRPr="00A8587B" w:rsidRDefault="00384FF8" w:rsidP="002706E9">
            <w:pPr>
              <w:pStyle w:val="body0vf0"/>
              <w:spacing w:after="0"/>
              <w:ind w:right="-15"/>
              <w:rPr>
                <w:sz w:val="21"/>
                <w:szCs w:val="21"/>
                <w:lang w:val="ro-RO"/>
              </w:rPr>
            </w:pPr>
          </w:p>
          <w:p w14:paraId="3C8160F9" w14:textId="77777777" w:rsidR="00BF3F4D" w:rsidRPr="00A8587B" w:rsidRDefault="00BF3F4D" w:rsidP="00BF3F4D">
            <w:pPr>
              <w:pStyle w:val="body0vf0"/>
              <w:spacing w:after="0"/>
              <w:ind w:right="-15"/>
              <w:rPr>
                <w:sz w:val="21"/>
                <w:szCs w:val="21"/>
                <w:lang w:val="ro-RO"/>
              </w:rPr>
            </w:pPr>
          </w:p>
          <w:p w14:paraId="652B1D4D" w14:textId="15123EDF" w:rsidR="00F92158" w:rsidRPr="000714E8" w:rsidRDefault="00232D07" w:rsidP="000714E8">
            <w:pPr>
              <w:pStyle w:val="Body0VF"/>
              <w:numPr>
                <w:ilvl w:val="0"/>
                <w:numId w:val="71"/>
              </w:numPr>
              <w:spacing w:after="0"/>
              <w:ind w:right="75"/>
              <w:rPr>
                <w:b/>
                <w:color w:val="11487E"/>
                <w:sz w:val="21"/>
                <w:szCs w:val="21"/>
                <w:lang w:val="ro-RO"/>
              </w:rPr>
            </w:pPr>
            <w:r w:rsidRPr="000714E8">
              <w:rPr>
                <w:b/>
                <w:color w:val="11487E"/>
                <w:sz w:val="21"/>
                <w:szCs w:val="21"/>
                <w:lang w:val="ro-RO"/>
              </w:rPr>
              <w:lastRenderedPageBreak/>
              <w:t>Stabilirea unui regim sancționator privind nerespectarea drepturilor și/sau obligațiilor nou introduse</w:t>
            </w:r>
          </w:p>
          <w:p w14:paraId="78029E91" w14:textId="77777777" w:rsidR="00961AB6" w:rsidRPr="00A8587B" w:rsidRDefault="00961AB6" w:rsidP="00961AB6">
            <w:pPr>
              <w:pStyle w:val="ListParagraph"/>
              <w:jc w:val="both"/>
              <w:rPr>
                <w:b/>
                <w:bCs/>
                <w:sz w:val="21"/>
                <w:szCs w:val="21"/>
                <w:lang w:val="ro-RO"/>
              </w:rPr>
            </w:pPr>
          </w:p>
          <w:p w14:paraId="29756F95" w14:textId="755D0AF9" w:rsidR="0030467C" w:rsidRPr="00A8587B" w:rsidRDefault="00F92158" w:rsidP="00961AB6">
            <w:pPr>
              <w:pStyle w:val="Body0VF"/>
              <w:rPr>
                <w:sz w:val="21"/>
                <w:szCs w:val="21"/>
                <w:lang w:val="ro-RO"/>
              </w:rPr>
            </w:pPr>
            <w:r w:rsidRPr="00A8587B">
              <w:rPr>
                <w:sz w:val="21"/>
                <w:szCs w:val="21"/>
                <w:lang w:val="ro-RO"/>
              </w:rPr>
              <w:t xml:space="preserve">Conform </w:t>
            </w:r>
            <w:r w:rsidR="00AA4B1E" w:rsidRPr="00A8587B">
              <w:rPr>
                <w:sz w:val="21"/>
                <w:szCs w:val="21"/>
                <w:lang w:val="ro-RO"/>
              </w:rPr>
              <w:t xml:space="preserve">noilor </w:t>
            </w:r>
            <w:r w:rsidR="00A74AD6" w:rsidRPr="00A8587B">
              <w:rPr>
                <w:sz w:val="21"/>
                <w:szCs w:val="21"/>
                <w:lang w:val="ro-RO"/>
              </w:rPr>
              <w:t>prevederi</w:t>
            </w:r>
            <w:r w:rsidR="00AA4B1E" w:rsidRPr="00A8587B">
              <w:rPr>
                <w:sz w:val="21"/>
                <w:szCs w:val="21"/>
                <w:lang w:val="ro-RO"/>
              </w:rPr>
              <w:t xml:space="preserve">, </w:t>
            </w:r>
            <w:r w:rsidRPr="00A8587B">
              <w:rPr>
                <w:sz w:val="21"/>
                <w:szCs w:val="21"/>
                <w:lang w:val="ro-RO"/>
              </w:rPr>
              <w:t>neacordarea concediului de îngrijitor</w:t>
            </w:r>
            <w:r w:rsidR="00BC2F0E" w:rsidRPr="00A8587B">
              <w:rPr>
                <w:sz w:val="21"/>
                <w:szCs w:val="21"/>
                <w:lang w:val="ro-RO"/>
              </w:rPr>
              <w:t xml:space="preserve"> respectiv a concediului parental</w:t>
            </w:r>
            <w:r w:rsidRPr="00A8587B">
              <w:rPr>
                <w:sz w:val="21"/>
                <w:szCs w:val="21"/>
                <w:lang w:val="ro-RO"/>
              </w:rPr>
              <w:t xml:space="preserve"> salariaţilor care îndeplinesc condiţiile prevăzute</w:t>
            </w:r>
            <w:r w:rsidR="00AA4B1E" w:rsidRPr="00A8587B">
              <w:rPr>
                <w:sz w:val="21"/>
                <w:szCs w:val="21"/>
                <w:lang w:val="ro-RO"/>
              </w:rPr>
              <w:t xml:space="preserve"> de lege</w:t>
            </w:r>
            <w:r w:rsidRPr="00A8587B">
              <w:rPr>
                <w:sz w:val="21"/>
                <w:szCs w:val="21"/>
                <w:lang w:val="ro-RO"/>
              </w:rPr>
              <w:t>,</w:t>
            </w:r>
            <w:r w:rsidR="00AA4B1E" w:rsidRPr="00A8587B">
              <w:rPr>
                <w:sz w:val="21"/>
                <w:szCs w:val="21"/>
                <w:lang w:val="ro-RO"/>
              </w:rPr>
              <w:t xml:space="preserve"> se sancționează</w:t>
            </w:r>
            <w:r w:rsidRPr="00A8587B">
              <w:rPr>
                <w:sz w:val="21"/>
                <w:szCs w:val="21"/>
                <w:lang w:val="ro-RO"/>
              </w:rPr>
              <w:t xml:space="preserve"> cu amendă de la 4.000 </w:t>
            </w:r>
            <w:r w:rsidR="00DA6D61" w:rsidRPr="00A8587B">
              <w:rPr>
                <w:sz w:val="21"/>
                <w:szCs w:val="21"/>
                <w:lang w:val="ro-RO"/>
              </w:rPr>
              <w:t>L</w:t>
            </w:r>
            <w:r w:rsidRPr="00A8587B">
              <w:rPr>
                <w:sz w:val="21"/>
                <w:szCs w:val="21"/>
                <w:lang w:val="ro-RO"/>
              </w:rPr>
              <w:t xml:space="preserve">ei la 8.000 </w:t>
            </w:r>
            <w:r w:rsidR="00DA6D61" w:rsidRPr="00A8587B">
              <w:rPr>
                <w:sz w:val="21"/>
                <w:szCs w:val="21"/>
                <w:lang w:val="ro-RO"/>
              </w:rPr>
              <w:t>L</w:t>
            </w:r>
            <w:r w:rsidRPr="00A8587B">
              <w:rPr>
                <w:sz w:val="21"/>
                <w:szCs w:val="21"/>
                <w:lang w:val="ro-RO"/>
              </w:rPr>
              <w:t>ei</w:t>
            </w:r>
            <w:r w:rsidR="00AA4B1E" w:rsidRPr="00A8587B">
              <w:rPr>
                <w:sz w:val="21"/>
                <w:szCs w:val="21"/>
                <w:lang w:val="ro-RO"/>
              </w:rPr>
              <w:t>.</w:t>
            </w:r>
            <w:r w:rsidR="00351E3B">
              <w:rPr>
                <w:sz w:val="21"/>
                <w:szCs w:val="21"/>
                <w:lang w:val="ro-RO"/>
              </w:rPr>
              <w:t xml:space="preserve"> Cu aceeași amendă se sancționează și </w:t>
            </w:r>
            <w:r w:rsidR="000C5F2C">
              <w:rPr>
                <w:sz w:val="21"/>
                <w:szCs w:val="21"/>
                <w:lang w:val="ro-RO"/>
              </w:rPr>
              <w:t>nerespectarea obligațiilor legale privind acordarea unui tratament egal salariaților</w:t>
            </w:r>
            <w:r w:rsidR="00A63358">
              <w:rPr>
                <w:sz w:val="21"/>
                <w:szCs w:val="21"/>
                <w:lang w:val="ro-RO"/>
              </w:rPr>
              <w:t>.</w:t>
            </w:r>
          </w:p>
        </w:tc>
      </w:tr>
      <w:tr w:rsidR="0030467C" w:rsidRPr="00A8587B" w14:paraId="50FB8BED" w14:textId="77777777" w:rsidTr="00A17B23">
        <w:tblPrEx>
          <w:tblLook w:val="01E0" w:firstRow="1" w:lastRow="1" w:firstColumn="1" w:lastColumn="1" w:noHBand="0" w:noVBand="0"/>
        </w:tblPrEx>
        <w:trPr>
          <w:gridAfter w:val="1"/>
          <w:wAfter w:w="12" w:type="dxa"/>
          <w:trHeight w:val="284"/>
        </w:trPr>
        <w:tc>
          <w:tcPr>
            <w:tcW w:w="7288" w:type="dxa"/>
            <w:gridSpan w:val="4"/>
            <w:shd w:val="clear" w:color="auto" w:fill="auto"/>
            <w:vAlign w:val="center"/>
          </w:tcPr>
          <w:p w14:paraId="16717F7F" w14:textId="77777777" w:rsidR="0030467C" w:rsidRPr="00A8587B" w:rsidRDefault="0030467C" w:rsidP="00A17B23">
            <w:pPr>
              <w:pStyle w:val="Body0VF"/>
              <w:spacing w:after="0"/>
              <w:rPr>
                <w:b/>
                <w:color w:val="333333"/>
                <w:sz w:val="21"/>
                <w:szCs w:val="21"/>
                <w:highlight w:val="yellow"/>
                <w:lang w:val="ro-RO"/>
              </w:rPr>
            </w:pPr>
            <w:r w:rsidRPr="00A8587B">
              <w:rPr>
                <w:b/>
                <w:color w:val="333333"/>
                <w:sz w:val="21"/>
                <w:szCs w:val="21"/>
                <w:lang w:val="ro-RO"/>
              </w:rPr>
              <w:lastRenderedPageBreak/>
              <w:t>Limitarea răspunderii: vă rugăm să rețineți că acest material include doar o descriere succintă a faptelor prezentate și nu reprezintă o opinie juridică din partea Voicu &amp; Filipescu.</w:t>
            </w:r>
          </w:p>
          <w:p w14:paraId="1B34E38F" w14:textId="40A88D90" w:rsidR="0030467C" w:rsidRPr="00A8587B" w:rsidRDefault="0030467C" w:rsidP="00A17B23">
            <w:pPr>
              <w:pStyle w:val="Body0VF"/>
              <w:spacing w:after="0"/>
              <w:rPr>
                <w:b/>
                <w:color w:val="808080"/>
                <w:sz w:val="21"/>
                <w:szCs w:val="21"/>
                <w:lang w:val="ro-RO"/>
              </w:rPr>
            </w:pPr>
            <w:r w:rsidRPr="00A8587B">
              <w:rPr>
                <w:b/>
                <w:color w:val="4D4D4D"/>
                <w:sz w:val="21"/>
                <w:szCs w:val="21"/>
                <w:lang w:val="ro-RO"/>
              </w:rPr>
              <w:t>Pentru mai multe detalii, nu ezitați să</w:t>
            </w:r>
            <w:r w:rsidR="00FF69A8">
              <w:rPr>
                <w:b/>
                <w:color w:val="4D4D4D"/>
                <w:sz w:val="21"/>
                <w:szCs w:val="21"/>
                <w:lang w:val="ro-RO"/>
              </w:rPr>
              <w:t xml:space="preserve"> </w:t>
            </w:r>
            <w:r w:rsidRPr="00A8587B">
              <w:rPr>
                <w:b/>
                <w:color w:val="4D4D4D"/>
                <w:sz w:val="21"/>
                <w:szCs w:val="21"/>
                <w:lang w:val="ro-RO"/>
              </w:rPr>
              <w:t>contactați</w:t>
            </w:r>
            <w:r w:rsidR="00FF69A8">
              <w:rPr>
                <w:b/>
                <w:color w:val="4D4D4D"/>
                <w:sz w:val="21"/>
                <w:szCs w:val="21"/>
                <w:lang w:val="ro-RO"/>
              </w:rPr>
              <w:t xml:space="preserve"> avocatul desemnat sau</w:t>
            </w:r>
            <w:r w:rsidRPr="00A8587B">
              <w:rPr>
                <w:b/>
                <w:color w:val="4D4D4D"/>
                <w:sz w:val="21"/>
                <w:szCs w:val="21"/>
                <w:lang w:val="ro-RO"/>
              </w:rPr>
              <w:t xml:space="preserve"> la adresa de email:</w:t>
            </w:r>
            <w:r w:rsidR="00143C09">
              <w:rPr>
                <w:lang w:val="ro-RO"/>
              </w:rPr>
              <w:t xml:space="preserve"> </w:t>
            </w:r>
            <w:hyperlink r:id="rId9" w:history="1">
              <w:r w:rsidR="00143C09" w:rsidRPr="004638F2">
                <w:rPr>
                  <w:rStyle w:val="Hyperlink"/>
                  <w:lang w:val="ro-RO"/>
                </w:rPr>
                <w:t>office@vf.ro</w:t>
              </w:r>
            </w:hyperlink>
            <w:r w:rsidR="00143C09">
              <w:rPr>
                <w:lang w:val="ro-RO"/>
              </w:rPr>
              <w:t>.</w:t>
            </w:r>
          </w:p>
        </w:tc>
        <w:tc>
          <w:tcPr>
            <w:tcW w:w="2900" w:type="dxa"/>
            <w:shd w:val="clear" w:color="auto" w:fill="auto"/>
            <w:vAlign w:val="center"/>
          </w:tcPr>
          <w:p w14:paraId="570AB62C" w14:textId="77777777" w:rsidR="0030467C" w:rsidRPr="00A8587B" w:rsidRDefault="0030467C" w:rsidP="00A17B23">
            <w:pPr>
              <w:pStyle w:val="Body0VF"/>
              <w:spacing w:after="0"/>
              <w:ind w:left="-108"/>
              <w:jc w:val="left"/>
              <w:rPr>
                <w:b/>
                <w:color w:val="FFFFFF"/>
                <w:sz w:val="21"/>
                <w:szCs w:val="21"/>
                <w:lang w:val="ro-RO"/>
              </w:rPr>
            </w:pPr>
            <w:r w:rsidRPr="00A8587B">
              <w:rPr>
                <w:b/>
                <w:color w:val="FFFFFF"/>
                <w:sz w:val="21"/>
                <w:szCs w:val="21"/>
                <w:lang w:val="ro-RO"/>
              </w:rPr>
              <w:t xml:space="preserve"> </w:t>
            </w:r>
            <w:r w:rsidRPr="00A8587B">
              <w:rPr>
                <w:b/>
                <w:color w:val="FFFFFF"/>
                <w:sz w:val="21"/>
                <w:szCs w:val="21"/>
                <w:lang w:val="ro-RO"/>
              </w:rPr>
              <w:object w:dxaOrig="3630" w:dyaOrig="1695" w14:anchorId="1EA1D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52.3pt" o:ole="">
                  <v:imagedata r:id="rId10" o:title=""/>
                </v:shape>
                <o:OLEObject Type="Embed" ProgID="PBrush" ShapeID="_x0000_i1025" DrawAspect="Content" ObjectID="_1728384569" r:id="rId11"/>
              </w:object>
            </w:r>
          </w:p>
        </w:tc>
      </w:tr>
    </w:tbl>
    <w:p w14:paraId="2DFEF603" w14:textId="77777777" w:rsidR="00E23B1E" w:rsidRPr="00A8587B" w:rsidRDefault="00E23B1E" w:rsidP="00184D5D">
      <w:pPr>
        <w:pStyle w:val="Body0VF"/>
        <w:rPr>
          <w:sz w:val="21"/>
          <w:szCs w:val="21"/>
          <w:lang w:val="ro-RO"/>
        </w:rPr>
      </w:pPr>
    </w:p>
    <w:sectPr w:rsidR="00E23B1E" w:rsidRPr="00A8587B" w:rsidSect="003655C3">
      <w:headerReference w:type="default" r:id="rId12"/>
      <w:footerReference w:type="even" r:id="rId13"/>
      <w:footerReference w:type="default" r:id="rId14"/>
      <w:pgSz w:w="12240" w:h="15840" w:code="1"/>
      <w:pgMar w:top="900" w:right="1440" w:bottom="720" w:left="1440" w:header="720" w:footer="3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2ADB" w14:textId="77777777" w:rsidR="005A5807" w:rsidRDefault="005A5807">
      <w:r>
        <w:separator/>
      </w:r>
    </w:p>
  </w:endnote>
  <w:endnote w:type="continuationSeparator" w:id="0">
    <w:p w14:paraId="2CFBE2CD" w14:textId="77777777" w:rsidR="005A5807" w:rsidRDefault="005A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D10" w14:textId="77777777" w:rsidR="00DE2872" w:rsidRDefault="00184D5D" w:rsidP="00F7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A9159" w14:textId="77777777" w:rsidR="0096712B" w:rsidRDefault="00C41C1D" w:rsidP="00DE2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9F00" w14:textId="77777777" w:rsidR="00DE2872" w:rsidRPr="00DE2872" w:rsidRDefault="00184D5D" w:rsidP="00DE2872">
    <w:pPr>
      <w:pStyle w:val="Footer"/>
      <w:framePr w:wrap="around" w:vAnchor="text" w:hAnchor="page" w:x="10561" w:y="363"/>
      <w:rPr>
        <w:rStyle w:val="PageNumber"/>
        <w:rFonts w:ascii="Arial" w:hAnsi="Arial" w:cs="Arial"/>
        <w:b/>
      </w:rPr>
    </w:pPr>
    <w:r w:rsidRPr="00DE2872">
      <w:rPr>
        <w:rStyle w:val="PageNumber"/>
        <w:rFonts w:ascii="Arial" w:hAnsi="Arial" w:cs="Arial"/>
        <w:b/>
      </w:rPr>
      <w:fldChar w:fldCharType="begin"/>
    </w:r>
    <w:r w:rsidRPr="00DE2872">
      <w:rPr>
        <w:rStyle w:val="PageNumber"/>
        <w:rFonts w:ascii="Arial" w:hAnsi="Arial" w:cs="Arial"/>
        <w:b/>
      </w:rPr>
      <w:instrText xml:space="preserve">PAGE  </w:instrText>
    </w:r>
    <w:r w:rsidRPr="00DE2872">
      <w:rPr>
        <w:rStyle w:val="PageNumber"/>
        <w:rFonts w:ascii="Arial" w:hAnsi="Arial" w:cs="Arial"/>
        <w:b/>
      </w:rPr>
      <w:fldChar w:fldCharType="separate"/>
    </w:r>
    <w:r>
      <w:rPr>
        <w:rStyle w:val="PageNumber"/>
        <w:rFonts w:ascii="Arial" w:hAnsi="Arial" w:cs="Arial"/>
        <w:b/>
        <w:noProof/>
      </w:rPr>
      <w:t>4</w:t>
    </w:r>
    <w:r w:rsidRPr="00DE2872">
      <w:rPr>
        <w:rStyle w:val="PageNumber"/>
        <w:rFonts w:ascii="Arial" w:hAnsi="Arial" w:cs="Arial"/>
        <w:b/>
      </w:rPr>
      <w:fldChar w:fldCharType="end"/>
    </w:r>
  </w:p>
  <w:p w14:paraId="4B048FCD" w14:textId="77A46B07" w:rsidR="0096712B" w:rsidRDefault="0030467C" w:rsidP="00DE2872">
    <w:pPr>
      <w:pStyle w:val="Footer"/>
      <w:ind w:right="360"/>
      <w:jc w:val="right"/>
    </w:pPr>
    <w:r>
      <w:rPr>
        <w:noProof/>
      </w:rPr>
      <w:drawing>
        <wp:inline distT="0" distB="0" distL="0" distR="0" wp14:anchorId="36DC982E" wp14:editId="2B5504C3">
          <wp:extent cx="666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22C5" w14:textId="77777777" w:rsidR="005A5807" w:rsidRDefault="005A5807">
      <w:r>
        <w:separator/>
      </w:r>
    </w:p>
  </w:footnote>
  <w:footnote w:type="continuationSeparator" w:id="0">
    <w:p w14:paraId="3032921C" w14:textId="77777777" w:rsidR="005A5807" w:rsidRDefault="005A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ayout w:type="fixed"/>
      <w:tblLook w:val="01E0" w:firstRow="1" w:lastRow="1" w:firstColumn="1" w:lastColumn="1" w:noHBand="0" w:noVBand="0"/>
    </w:tblPr>
    <w:tblGrid>
      <w:gridCol w:w="7428"/>
      <w:gridCol w:w="2400"/>
    </w:tblGrid>
    <w:tr w:rsidR="00B41922" w:rsidRPr="00377B1F" w14:paraId="1545F6B7" w14:textId="77777777" w:rsidTr="00243FD6">
      <w:trPr>
        <w:trHeight w:val="1080"/>
      </w:trPr>
      <w:tc>
        <w:tcPr>
          <w:tcW w:w="7428" w:type="dxa"/>
          <w:shd w:val="clear" w:color="auto" w:fill="auto"/>
        </w:tcPr>
        <w:p w14:paraId="47C6DFC6" w14:textId="77777777" w:rsidR="00B41922" w:rsidRPr="00377B1F" w:rsidRDefault="00184D5D" w:rsidP="00B41922">
          <w:pPr>
            <w:pStyle w:val="Body0VF"/>
            <w:spacing w:after="0" w:line="240" w:lineRule="auto"/>
            <w:jc w:val="left"/>
            <w:rPr>
              <w:rFonts w:ascii="Myriad Pro" w:hAnsi="Myriad Pro"/>
              <w:b/>
              <w:noProof/>
              <w:color w:val="11487E"/>
              <w:sz w:val="24"/>
              <w:szCs w:val="22"/>
              <w:lang w:val="ro-RO"/>
            </w:rPr>
          </w:pPr>
          <w:r w:rsidRPr="00377B1F">
            <w:rPr>
              <w:b/>
              <w:color w:val="FFFFFF"/>
            </w:rPr>
            <w:object w:dxaOrig="12945" w:dyaOrig="1650" w14:anchorId="2BA6B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45pt;height:43.45pt" o:ole="">
                <v:imagedata r:id="rId1" o:title=""/>
              </v:shape>
              <o:OLEObject Type="Embed" ProgID="PBrush" ShapeID="_x0000_i1026" DrawAspect="Content" ObjectID="_1728384570" r:id="rId2"/>
            </w:object>
          </w:r>
        </w:p>
      </w:tc>
      <w:tc>
        <w:tcPr>
          <w:tcW w:w="2400" w:type="dxa"/>
          <w:shd w:val="clear" w:color="auto" w:fill="auto"/>
          <w:vAlign w:val="center"/>
        </w:tcPr>
        <w:p w14:paraId="55A77BD1" w14:textId="411BF219" w:rsidR="00B41922" w:rsidRPr="00AF4799" w:rsidRDefault="009C5C41" w:rsidP="00D75B45">
          <w:pPr>
            <w:pStyle w:val="Body0VF"/>
            <w:tabs>
              <w:tab w:val="left" w:pos="2295"/>
            </w:tabs>
            <w:spacing w:before="360" w:after="0" w:line="240" w:lineRule="auto"/>
            <w:jc w:val="center"/>
            <w:rPr>
              <w:rFonts w:ascii="Arial" w:hAnsi="Arial" w:cs="Arial"/>
              <w:b/>
              <w:color w:val="11487E"/>
              <w:sz w:val="20"/>
              <w:szCs w:val="20"/>
            </w:rPr>
          </w:pPr>
          <w:r>
            <w:rPr>
              <w:b/>
              <w:color w:val="808080"/>
              <w:sz w:val="24"/>
            </w:rPr>
            <w:t>ALERT</w:t>
          </w:r>
          <w:r w:rsidR="00AF4799">
            <w:rPr>
              <w:b/>
              <w:color w:val="808080"/>
              <w:sz w:val="24"/>
            </w:rPr>
            <w:t>Ă LEGISLATIV</w:t>
          </w:r>
          <w:r w:rsidR="00CA602A" w:rsidRPr="00CA602A">
            <w:rPr>
              <w:b/>
              <w:color w:val="808080"/>
              <w:sz w:val="24"/>
            </w:rPr>
            <w:t>Ă</w:t>
          </w:r>
        </w:p>
      </w:tc>
    </w:tr>
  </w:tbl>
  <w:p w14:paraId="381692A3" w14:textId="77777777" w:rsidR="00ED0D37" w:rsidRPr="00941B15" w:rsidRDefault="00C41C1D" w:rsidP="00ED0D37">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1C"/>
    <w:multiLevelType w:val="hybridMultilevel"/>
    <w:tmpl w:val="4D449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3F66"/>
    <w:multiLevelType w:val="multilevel"/>
    <w:tmpl w:val="4F7E11BE"/>
    <w:numStyleLink w:val="ListStyle1VF"/>
  </w:abstractNum>
  <w:abstractNum w:abstractNumId="2" w15:restartNumberingAfterBreak="0">
    <w:nsid w:val="01CB0190"/>
    <w:multiLevelType w:val="multilevel"/>
    <w:tmpl w:val="E3802CC0"/>
    <w:numStyleLink w:val="ListStyleIVF"/>
  </w:abstractNum>
  <w:abstractNum w:abstractNumId="3" w15:restartNumberingAfterBreak="0">
    <w:nsid w:val="04B837F3"/>
    <w:multiLevelType w:val="hybridMultilevel"/>
    <w:tmpl w:val="5D04EA4C"/>
    <w:lvl w:ilvl="0" w:tplc="DC0AE886">
      <w:start w:val="1"/>
      <w:numFmt w:val="decimal"/>
      <w:pStyle w:val="ArbitrajSchedule"/>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20E0D"/>
    <w:multiLevelType w:val="multilevel"/>
    <w:tmpl w:val="E3802CC0"/>
    <w:numStyleLink w:val="ListStyleIVF"/>
  </w:abstractNum>
  <w:abstractNum w:abstractNumId="5" w15:restartNumberingAfterBreak="0">
    <w:nsid w:val="07E7513C"/>
    <w:multiLevelType w:val="hybridMultilevel"/>
    <w:tmpl w:val="30DA77FA"/>
    <w:lvl w:ilvl="0" w:tplc="CD12DA7A">
      <w:start w:val="1"/>
      <w:numFmt w:val="decimal"/>
      <w:pStyle w:val="Arbitraj"/>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16344F"/>
    <w:multiLevelType w:val="multilevel"/>
    <w:tmpl w:val="FC6C6A8C"/>
    <w:numStyleLink w:val="ListStyleiVF0"/>
  </w:abstractNum>
  <w:abstractNum w:abstractNumId="7" w15:restartNumberingAfterBreak="0">
    <w:nsid w:val="092B6D99"/>
    <w:multiLevelType w:val="multilevel"/>
    <w:tmpl w:val="73C8566E"/>
    <w:numStyleLink w:val="ListStyleAVF"/>
  </w:abstractNum>
  <w:abstractNum w:abstractNumId="8" w15:restartNumberingAfterBreak="0">
    <w:nsid w:val="0A661104"/>
    <w:multiLevelType w:val="multilevel"/>
    <w:tmpl w:val="4F7E11BE"/>
    <w:numStyleLink w:val="ListStyle1VF"/>
  </w:abstractNum>
  <w:abstractNum w:abstractNumId="9" w15:restartNumberingAfterBreak="0">
    <w:nsid w:val="0C5E2C16"/>
    <w:multiLevelType w:val="hybridMultilevel"/>
    <w:tmpl w:val="06F424F6"/>
    <w:lvl w:ilvl="0" w:tplc="EF68034E">
      <w:start w:val="1"/>
      <w:numFmt w:val="lowerRoman"/>
      <w:pStyle w:val="i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8B42F4"/>
    <w:multiLevelType w:val="singleLevel"/>
    <w:tmpl w:val="B1DAA8E4"/>
    <w:lvl w:ilvl="0">
      <w:start w:val="1"/>
      <w:numFmt w:val="decimal"/>
      <w:pStyle w:val="1List5VF"/>
      <w:lvlText w:val="(%1)"/>
      <w:lvlJc w:val="left"/>
      <w:pPr>
        <w:ind w:left="3960" w:hanging="360"/>
      </w:pPr>
      <w:rPr>
        <w:rFonts w:hint="default"/>
        <w:b w:val="0"/>
        <w:i w:val="0"/>
        <w:sz w:val="22"/>
        <w:szCs w:val="22"/>
      </w:rPr>
    </w:lvl>
  </w:abstractNum>
  <w:abstractNum w:abstractNumId="11" w15:restartNumberingAfterBreak="0">
    <w:nsid w:val="0F195359"/>
    <w:multiLevelType w:val="multilevel"/>
    <w:tmpl w:val="73C8566E"/>
    <w:styleLink w:val="ListStyleAVF"/>
    <w:lvl w:ilvl="0">
      <w:start w:val="1"/>
      <w:numFmt w:val="upperLetter"/>
      <w:pStyle w:val="ScheduleAList5VF"/>
      <w:lvlText w:val="(%1)"/>
      <w:lvlJc w:val="left"/>
      <w:pPr>
        <w:tabs>
          <w:tab w:val="num" w:pos="720"/>
        </w:tabs>
        <w:ind w:left="720" w:hanging="720"/>
      </w:pPr>
      <w:rPr>
        <w:rFonts w:ascii="Times New Roman" w:hAnsi="Times New Roman" w:hint="default"/>
        <w:b w:val="0"/>
        <w:i w:val="0"/>
        <w:sz w:val="22"/>
      </w:rPr>
    </w:lvl>
    <w:lvl w:ilvl="1">
      <w:start w:val="1"/>
      <w:numFmt w:val="upperLetter"/>
      <w:lvlRestart w:val="0"/>
      <w:pStyle w:val="AList1VF"/>
      <w:lvlText w:val="(%2)"/>
      <w:lvlJc w:val="left"/>
      <w:pPr>
        <w:tabs>
          <w:tab w:val="num" w:pos="1440"/>
        </w:tabs>
        <w:ind w:left="1440" w:hanging="720"/>
      </w:pPr>
      <w:rPr>
        <w:rFonts w:ascii="Times New Roman" w:hAnsi="Times New Roman" w:hint="default"/>
        <w:b w:val="0"/>
        <w:i w:val="0"/>
        <w:sz w:val="22"/>
      </w:rPr>
    </w:lvl>
    <w:lvl w:ilvl="2">
      <w:start w:val="1"/>
      <w:numFmt w:val="upperLetter"/>
      <w:lvlRestart w:val="0"/>
      <w:pStyle w:val="AList2VF"/>
      <w:lvlText w:val="(%3)"/>
      <w:lvlJc w:val="left"/>
      <w:pPr>
        <w:tabs>
          <w:tab w:val="num" w:pos="2160"/>
        </w:tabs>
        <w:ind w:left="2160" w:hanging="720"/>
      </w:pPr>
      <w:rPr>
        <w:rFonts w:ascii="Times New Roman" w:hAnsi="Times New Roman" w:hint="default"/>
        <w:b w:val="0"/>
        <w:i w:val="0"/>
        <w:sz w:val="22"/>
      </w:rPr>
    </w:lvl>
    <w:lvl w:ilvl="3">
      <w:start w:val="1"/>
      <w:numFmt w:val="upperLetter"/>
      <w:lvlRestart w:val="0"/>
      <w:pStyle w:val="AList3VF"/>
      <w:lvlText w:val="(%4)"/>
      <w:lvlJc w:val="left"/>
      <w:pPr>
        <w:tabs>
          <w:tab w:val="num" w:pos="2880"/>
        </w:tabs>
        <w:ind w:left="2880" w:hanging="720"/>
      </w:pPr>
      <w:rPr>
        <w:rFonts w:ascii="Times New Roman" w:hAnsi="Times New Roman" w:hint="default"/>
        <w:b w:val="0"/>
        <w:i w:val="0"/>
        <w:sz w:val="22"/>
      </w:rPr>
    </w:lvl>
    <w:lvl w:ilvl="4">
      <w:start w:val="1"/>
      <w:numFmt w:val="upperLetter"/>
      <w:lvlRestart w:val="0"/>
      <w:pStyle w:val="AList4VF"/>
      <w:lvlText w:val="(%5)"/>
      <w:lvlJc w:val="left"/>
      <w:pPr>
        <w:tabs>
          <w:tab w:val="num" w:pos="3600"/>
        </w:tabs>
        <w:ind w:left="3600" w:hanging="720"/>
      </w:pPr>
      <w:rPr>
        <w:rFonts w:ascii="Times New Roman" w:hAnsi="Times New Roman" w:hint="default"/>
        <w:b w:val="0"/>
        <w:i w:val="0"/>
        <w:sz w:val="22"/>
      </w:rPr>
    </w:lvl>
    <w:lvl w:ilvl="5">
      <w:start w:val="1"/>
      <w:numFmt w:val="upperLetter"/>
      <w:lvlRestart w:val="0"/>
      <w:pStyle w:val="A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667662"/>
    <w:multiLevelType w:val="multilevel"/>
    <w:tmpl w:val="FC6C6A8C"/>
    <w:numStyleLink w:val="ListStyleiVF0"/>
  </w:abstractNum>
  <w:abstractNum w:abstractNumId="13" w15:restartNumberingAfterBreak="0">
    <w:nsid w:val="17D6281F"/>
    <w:multiLevelType w:val="multilevel"/>
    <w:tmpl w:val="4F7E11BE"/>
    <w:numStyleLink w:val="ListStyle1VF"/>
  </w:abstractNum>
  <w:abstractNum w:abstractNumId="14" w15:restartNumberingAfterBreak="0">
    <w:nsid w:val="19A61EF8"/>
    <w:multiLevelType w:val="multilevel"/>
    <w:tmpl w:val="33BAF3C4"/>
    <w:numStyleLink w:val="ListStyleaVF0"/>
  </w:abstractNum>
  <w:abstractNum w:abstractNumId="15" w15:restartNumberingAfterBreak="0">
    <w:nsid w:val="1AB12132"/>
    <w:multiLevelType w:val="multilevel"/>
    <w:tmpl w:val="B3B49912"/>
    <w:styleLink w:val="ListStyleLevelVF"/>
    <w:lvl w:ilvl="0">
      <w:start w:val="1"/>
      <w:numFmt w:val="decimal"/>
      <w:pStyle w:val="Level1VF"/>
      <w:lvlText w:val="%1"/>
      <w:lvlJc w:val="left"/>
      <w:pPr>
        <w:tabs>
          <w:tab w:val="num" w:pos="720"/>
        </w:tabs>
        <w:ind w:left="720" w:hanging="720"/>
      </w:pPr>
      <w:rPr>
        <w:rFonts w:ascii="Times New Roman Bold" w:hAnsi="Times New Roman Bold" w:hint="default"/>
        <w:b/>
        <w:i w:val="0"/>
        <w:sz w:val="28"/>
      </w:rPr>
    </w:lvl>
    <w:lvl w:ilvl="1">
      <w:start w:val="1"/>
      <w:numFmt w:val="decimal"/>
      <w:pStyle w:val="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1C0F3138"/>
    <w:multiLevelType w:val="multilevel"/>
    <w:tmpl w:val="FC6C6A8C"/>
    <w:styleLink w:val="ListStyleiVF0"/>
    <w:lvl w:ilvl="0">
      <w:start w:val="1"/>
      <w:numFmt w:val="lowerRoman"/>
      <w:pStyle w:val="ScheduleiList5VF"/>
      <w:lvlText w:val="(%1)"/>
      <w:lvlJc w:val="left"/>
      <w:pPr>
        <w:tabs>
          <w:tab w:val="num" w:pos="720"/>
        </w:tabs>
        <w:ind w:left="720" w:hanging="720"/>
      </w:pPr>
      <w:rPr>
        <w:rFonts w:ascii="Times New Roman" w:hAnsi="Times New Roman" w:hint="default"/>
        <w:b w:val="0"/>
        <w:i w:val="0"/>
        <w:sz w:val="22"/>
      </w:rPr>
    </w:lvl>
    <w:lvl w:ilvl="1">
      <w:start w:val="1"/>
      <w:numFmt w:val="lowerRoman"/>
      <w:lvlRestart w:val="0"/>
      <w:pStyle w:val="iList1VF"/>
      <w:lvlText w:val="(%2)"/>
      <w:lvlJc w:val="left"/>
      <w:pPr>
        <w:tabs>
          <w:tab w:val="num" w:pos="1440"/>
        </w:tabs>
        <w:ind w:left="1440" w:hanging="720"/>
      </w:pPr>
      <w:rPr>
        <w:rFonts w:ascii="Times New Roman" w:hAnsi="Times New Roman" w:hint="default"/>
        <w:b w:val="0"/>
        <w:i w:val="0"/>
        <w:sz w:val="22"/>
      </w:rPr>
    </w:lvl>
    <w:lvl w:ilvl="2">
      <w:start w:val="1"/>
      <w:numFmt w:val="lowerRoman"/>
      <w:lvlRestart w:val="0"/>
      <w:pStyle w:val="iList2VF"/>
      <w:lvlText w:val="(%3)"/>
      <w:lvlJc w:val="left"/>
      <w:pPr>
        <w:tabs>
          <w:tab w:val="num" w:pos="2160"/>
        </w:tabs>
        <w:ind w:left="2160" w:hanging="720"/>
      </w:pPr>
      <w:rPr>
        <w:rFonts w:ascii="Times New Roman" w:hAnsi="Times New Roman" w:hint="default"/>
        <w:b w:val="0"/>
        <w:i w:val="0"/>
        <w:sz w:val="22"/>
      </w:rPr>
    </w:lvl>
    <w:lvl w:ilvl="3">
      <w:start w:val="1"/>
      <w:numFmt w:val="lowerRoman"/>
      <w:lvlRestart w:val="0"/>
      <w:pStyle w:val="iList3VF"/>
      <w:lvlText w:val="(%4)"/>
      <w:lvlJc w:val="left"/>
      <w:pPr>
        <w:tabs>
          <w:tab w:val="num" w:pos="2880"/>
        </w:tabs>
        <w:ind w:left="2880" w:hanging="720"/>
      </w:pPr>
      <w:rPr>
        <w:rFonts w:ascii="Times New Roman" w:hAnsi="Times New Roman" w:hint="default"/>
        <w:b w:val="0"/>
        <w:i w:val="0"/>
        <w:sz w:val="22"/>
      </w:rPr>
    </w:lvl>
    <w:lvl w:ilvl="4">
      <w:start w:val="1"/>
      <w:numFmt w:val="lowerRoman"/>
      <w:lvlRestart w:val="0"/>
      <w:pStyle w:val="iList4VF"/>
      <w:lvlText w:val="(%5)"/>
      <w:lvlJc w:val="left"/>
      <w:pPr>
        <w:tabs>
          <w:tab w:val="num" w:pos="3600"/>
        </w:tabs>
        <w:ind w:left="3600" w:hanging="720"/>
      </w:pPr>
      <w:rPr>
        <w:rFonts w:ascii="Times New Roman" w:hAnsi="Times New Roman" w:hint="default"/>
        <w:b w:val="0"/>
        <w:i w:val="0"/>
        <w:sz w:val="22"/>
      </w:rPr>
    </w:lvl>
    <w:lvl w:ilvl="5">
      <w:start w:val="1"/>
      <w:numFmt w:val="lowerRoman"/>
      <w:lvlRestart w:val="0"/>
      <w:pStyle w:val="i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E252C1E"/>
    <w:multiLevelType w:val="multilevel"/>
    <w:tmpl w:val="FC6C6A8C"/>
    <w:numStyleLink w:val="ListStyleiVF0"/>
  </w:abstractNum>
  <w:abstractNum w:abstractNumId="18" w15:restartNumberingAfterBreak="0">
    <w:nsid w:val="1FFC4353"/>
    <w:multiLevelType w:val="multilevel"/>
    <w:tmpl w:val="E3802CC0"/>
    <w:numStyleLink w:val="ListStyleIVF"/>
  </w:abstractNum>
  <w:abstractNum w:abstractNumId="19" w15:restartNumberingAfterBreak="0">
    <w:nsid w:val="22CF1915"/>
    <w:multiLevelType w:val="singleLevel"/>
    <w:tmpl w:val="E5A6B86A"/>
    <w:lvl w:ilvl="0">
      <w:start w:val="1"/>
      <w:numFmt w:val="bullet"/>
      <w:pStyle w:val="ScheduleList2VF"/>
      <w:lvlText w:val=""/>
      <w:lvlJc w:val="left"/>
      <w:pPr>
        <w:ind w:left="1800" w:hanging="360"/>
      </w:pPr>
      <w:rPr>
        <w:rFonts w:ascii="Wingdings" w:hAnsi="Wingdings" w:hint="default"/>
        <w:sz w:val="24"/>
      </w:rPr>
    </w:lvl>
  </w:abstractNum>
  <w:abstractNum w:abstractNumId="20" w15:restartNumberingAfterBreak="0">
    <w:nsid w:val="232C7CF4"/>
    <w:multiLevelType w:val="multilevel"/>
    <w:tmpl w:val="FC6C6A8C"/>
    <w:numStyleLink w:val="ListStyleiVF0"/>
  </w:abstractNum>
  <w:abstractNum w:abstractNumId="21" w15:restartNumberingAfterBreak="0">
    <w:nsid w:val="24CD0DDA"/>
    <w:multiLevelType w:val="hybridMultilevel"/>
    <w:tmpl w:val="B6289BEE"/>
    <w:lvl w:ilvl="0" w:tplc="D7BCF92C">
      <w:start w:val="1"/>
      <w:numFmt w:val="bullet"/>
      <w:pStyle w:val="List3VF"/>
      <w:lvlText w:val=""/>
      <w:lvlJc w:val="left"/>
      <w:pPr>
        <w:ind w:left="252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69E412D"/>
    <w:multiLevelType w:val="hybridMultilevel"/>
    <w:tmpl w:val="C7521FA0"/>
    <w:lvl w:ilvl="0" w:tplc="AC4A099A">
      <w:start w:val="1"/>
      <w:numFmt w:val="bullet"/>
      <w:pStyle w:val="List1VF"/>
      <w:lvlText w:val=""/>
      <w:lvlJc w:val="left"/>
      <w:pPr>
        <w:ind w:left="108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A64F96"/>
    <w:multiLevelType w:val="hybridMultilevel"/>
    <w:tmpl w:val="4336D582"/>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2C1441AC"/>
    <w:multiLevelType w:val="hybridMultilevel"/>
    <w:tmpl w:val="474C812C"/>
    <w:lvl w:ilvl="0" w:tplc="9460C1FC">
      <w:start w:val="1"/>
      <w:numFmt w:val="upperLetter"/>
      <w:pStyle w:val="Recitals"/>
      <w:lvlText w:val="(%1)"/>
      <w:lvlJc w:val="left"/>
      <w:pPr>
        <w:tabs>
          <w:tab w:val="num" w:pos="720"/>
        </w:tabs>
        <w:ind w:left="720" w:hanging="720"/>
      </w:pPr>
      <w:rPr>
        <w:rFonts w:ascii="Times New Roman Bold" w:hAnsi="Times New Roman Bold" w:hint="default"/>
        <w:b/>
        <w:i w:val="0"/>
        <w:sz w:val="22"/>
      </w:rPr>
    </w:lvl>
    <w:lvl w:ilvl="1" w:tplc="9B7EA88A" w:tentative="1">
      <w:start w:val="1"/>
      <w:numFmt w:val="lowerLetter"/>
      <w:lvlText w:val="%2."/>
      <w:lvlJc w:val="left"/>
      <w:pPr>
        <w:tabs>
          <w:tab w:val="num" w:pos="1440"/>
        </w:tabs>
        <w:ind w:left="1440" w:hanging="360"/>
      </w:pPr>
    </w:lvl>
    <w:lvl w:ilvl="2" w:tplc="3DA698D4" w:tentative="1">
      <w:start w:val="1"/>
      <w:numFmt w:val="lowerRoman"/>
      <w:lvlText w:val="%3."/>
      <w:lvlJc w:val="right"/>
      <w:pPr>
        <w:tabs>
          <w:tab w:val="num" w:pos="2160"/>
        </w:tabs>
        <w:ind w:left="2160" w:hanging="180"/>
      </w:pPr>
    </w:lvl>
    <w:lvl w:ilvl="3" w:tplc="A67ED146" w:tentative="1">
      <w:start w:val="1"/>
      <w:numFmt w:val="decimal"/>
      <w:lvlText w:val="%4."/>
      <w:lvlJc w:val="left"/>
      <w:pPr>
        <w:tabs>
          <w:tab w:val="num" w:pos="2880"/>
        </w:tabs>
        <w:ind w:left="2880" w:hanging="360"/>
      </w:pPr>
    </w:lvl>
    <w:lvl w:ilvl="4" w:tplc="E940ECA8" w:tentative="1">
      <w:start w:val="1"/>
      <w:numFmt w:val="lowerLetter"/>
      <w:lvlText w:val="%5."/>
      <w:lvlJc w:val="left"/>
      <w:pPr>
        <w:tabs>
          <w:tab w:val="num" w:pos="3600"/>
        </w:tabs>
        <w:ind w:left="3600" w:hanging="360"/>
      </w:pPr>
    </w:lvl>
    <w:lvl w:ilvl="5" w:tplc="82A42D5A" w:tentative="1">
      <w:start w:val="1"/>
      <w:numFmt w:val="lowerRoman"/>
      <w:lvlText w:val="%6."/>
      <w:lvlJc w:val="right"/>
      <w:pPr>
        <w:tabs>
          <w:tab w:val="num" w:pos="4320"/>
        </w:tabs>
        <w:ind w:left="4320" w:hanging="180"/>
      </w:pPr>
    </w:lvl>
    <w:lvl w:ilvl="6" w:tplc="65CE1C8C" w:tentative="1">
      <w:start w:val="1"/>
      <w:numFmt w:val="decimal"/>
      <w:lvlText w:val="%7."/>
      <w:lvlJc w:val="left"/>
      <w:pPr>
        <w:tabs>
          <w:tab w:val="num" w:pos="5040"/>
        </w:tabs>
        <w:ind w:left="5040" w:hanging="360"/>
      </w:pPr>
    </w:lvl>
    <w:lvl w:ilvl="7" w:tplc="B1268822" w:tentative="1">
      <w:start w:val="1"/>
      <w:numFmt w:val="lowerLetter"/>
      <w:lvlText w:val="%8."/>
      <w:lvlJc w:val="left"/>
      <w:pPr>
        <w:tabs>
          <w:tab w:val="num" w:pos="5760"/>
        </w:tabs>
        <w:ind w:left="5760" w:hanging="360"/>
      </w:pPr>
    </w:lvl>
    <w:lvl w:ilvl="8" w:tplc="F30E1A40" w:tentative="1">
      <w:start w:val="1"/>
      <w:numFmt w:val="lowerRoman"/>
      <w:lvlText w:val="%9."/>
      <w:lvlJc w:val="right"/>
      <w:pPr>
        <w:tabs>
          <w:tab w:val="num" w:pos="6480"/>
        </w:tabs>
        <w:ind w:left="6480" w:hanging="180"/>
      </w:pPr>
    </w:lvl>
  </w:abstractNum>
  <w:abstractNum w:abstractNumId="25" w15:restartNumberingAfterBreak="0">
    <w:nsid w:val="2CBB2C9A"/>
    <w:multiLevelType w:val="hybridMultilevel"/>
    <w:tmpl w:val="A1CE0ED6"/>
    <w:lvl w:ilvl="0" w:tplc="52FE437C">
      <w:start w:val="1"/>
      <w:numFmt w:val="upperRoman"/>
      <w:pStyle w:val="I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D170037"/>
    <w:multiLevelType w:val="hybridMultilevel"/>
    <w:tmpl w:val="BEA2DD64"/>
    <w:lvl w:ilvl="0" w:tplc="3E12BF0A">
      <w:start w:val="1"/>
      <w:numFmt w:val="decimal"/>
      <w:pStyle w:val="1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94430A"/>
    <w:multiLevelType w:val="multilevel"/>
    <w:tmpl w:val="33BAF3C4"/>
    <w:numStyleLink w:val="ListStyleaVF0"/>
  </w:abstractNum>
  <w:abstractNum w:abstractNumId="28" w15:restartNumberingAfterBreak="0">
    <w:nsid w:val="2E3843C8"/>
    <w:multiLevelType w:val="hybridMultilevel"/>
    <w:tmpl w:val="476433C0"/>
    <w:lvl w:ilvl="0" w:tplc="4A88CCA4">
      <w:start w:val="1"/>
      <w:numFmt w:val="decimal"/>
      <w:pStyle w:val="1List1VF"/>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37196A"/>
    <w:multiLevelType w:val="singleLevel"/>
    <w:tmpl w:val="0D189FBC"/>
    <w:lvl w:ilvl="0">
      <w:start w:val="1"/>
      <w:numFmt w:val="bullet"/>
      <w:pStyle w:val="ScheduleList5VF"/>
      <w:lvlText w:val=""/>
      <w:lvlJc w:val="left"/>
      <w:pPr>
        <w:ind w:left="3960" w:hanging="360"/>
      </w:pPr>
      <w:rPr>
        <w:rFonts w:ascii="Wingdings" w:hAnsi="Wingdings" w:hint="default"/>
        <w:sz w:val="24"/>
      </w:rPr>
    </w:lvl>
  </w:abstractNum>
  <w:abstractNum w:abstractNumId="30" w15:restartNumberingAfterBreak="0">
    <w:nsid w:val="2F9F1C48"/>
    <w:multiLevelType w:val="multilevel"/>
    <w:tmpl w:val="33BAF3C4"/>
    <w:numStyleLink w:val="ListStyleaVF0"/>
  </w:abstractNum>
  <w:abstractNum w:abstractNumId="31" w15:restartNumberingAfterBreak="0">
    <w:nsid w:val="306977BE"/>
    <w:multiLevelType w:val="multilevel"/>
    <w:tmpl w:val="E3802CC0"/>
    <w:numStyleLink w:val="ListStyleIVF"/>
  </w:abstractNum>
  <w:abstractNum w:abstractNumId="32" w15:restartNumberingAfterBreak="0">
    <w:nsid w:val="35E1347A"/>
    <w:multiLevelType w:val="hybridMultilevel"/>
    <w:tmpl w:val="875C60F4"/>
    <w:lvl w:ilvl="0" w:tplc="5A446C06">
      <w:start w:val="1"/>
      <w:numFmt w:val="bullet"/>
      <w:pStyle w:val="List2VF"/>
      <w:lvlText w:val=""/>
      <w:lvlJc w:val="left"/>
      <w:pPr>
        <w:ind w:left="1800" w:hanging="360"/>
      </w:pPr>
      <w:rPr>
        <w:rFonts w:ascii="Wingdings" w:hAnsi="Wingdings" w:hint="default"/>
        <w:sz w:val="24"/>
      </w:rPr>
    </w:lvl>
    <w:lvl w:ilvl="1" w:tplc="301E49EC" w:tentative="1">
      <w:start w:val="1"/>
      <w:numFmt w:val="bullet"/>
      <w:lvlText w:val="o"/>
      <w:lvlJc w:val="left"/>
      <w:pPr>
        <w:ind w:left="2880" w:hanging="360"/>
      </w:pPr>
      <w:rPr>
        <w:rFonts w:ascii="Courier New" w:hAnsi="Courier New" w:cs="Courier New" w:hint="default"/>
      </w:rPr>
    </w:lvl>
    <w:lvl w:ilvl="2" w:tplc="38CC4D78" w:tentative="1">
      <w:start w:val="1"/>
      <w:numFmt w:val="bullet"/>
      <w:lvlText w:val=""/>
      <w:lvlJc w:val="left"/>
      <w:pPr>
        <w:ind w:left="3600" w:hanging="360"/>
      </w:pPr>
      <w:rPr>
        <w:rFonts w:ascii="Wingdings" w:hAnsi="Wingdings" w:hint="default"/>
      </w:rPr>
    </w:lvl>
    <w:lvl w:ilvl="3" w:tplc="717E647E" w:tentative="1">
      <w:start w:val="1"/>
      <w:numFmt w:val="bullet"/>
      <w:lvlText w:val=""/>
      <w:lvlJc w:val="left"/>
      <w:pPr>
        <w:ind w:left="4320" w:hanging="360"/>
      </w:pPr>
      <w:rPr>
        <w:rFonts w:ascii="Symbol" w:hAnsi="Symbol" w:hint="default"/>
      </w:rPr>
    </w:lvl>
    <w:lvl w:ilvl="4" w:tplc="D2721DBA" w:tentative="1">
      <w:start w:val="1"/>
      <w:numFmt w:val="bullet"/>
      <w:lvlText w:val="o"/>
      <w:lvlJc w:val="left"/>
      <w:pPr>
        <w:ind w:left="5040" w:hanging="360"/>
      </w:pPr>
      <w:rPr>
        <w:rFonts w:ascii="Courier New" w:hAnsi="Courier New" w:cs="Courier New" w:hint="default"/>
      </w:rPr>
    </w:lvl>
    <w:lvl w:ilvl="5" w:tplc="DE6EC750" w:tentative="1">
      <w:start w:val="1"/>
      <w:numFmt w:val="bullet"/>
      <w:lvlText w:val=""/>
      <w:lvlJc w:val="left"/>
      <w:pPr>
        <w:ind w:left="5760" w:hanging="360"/>
      </w:pPr>
      <w:rPr>
        <w:rFonts w:ascii="Wingdings" w:hAnsi="Wingdings" w:hint="default"/>
      </w:rPr>
    </w:lvl>
    <w:lvl w:ilvl="6" w:tplc="C23C2D22" w:tentative="1">
      <w:start w:val="1"/>
      <w:numFmt w:val="bullet"/>
      <w:lvlText w:val=""/>
      <w:lvlJc w:val="left"/>
      <w:pPr>
        <w:ind w:left="6480" w:hanging="360"/>
      </w:pPr>
      <w:rPr>
        <w:rFonts w:ascii="Symbol" w:hAnsi="Symbol" w:hint="default"/>
      </w:rPr>
    </w:lvl>
    <w:lvl w:ilvl="7" w:tplc="C666CBAA" w:tentative="1">
      <w:start w:val="1"/>
      <w:numFmt w:val="bullet"/>
      <w:lvlText w:val="o"/>
      <w:lvlJc w:val="left"/>
      <w:pPr>
        <w:ind w:left="7200" w:hanging="360"/>
      </w:pPr>
      <w:rPr>
        <w:rFonts w:ascii="Courier New" w:hAnsi="Courier New" w:cs="Courier New" w:hint="default"/>
      </w:rPr>
    </w:lvl>
    <w:lvl w:ilvl="8" w:tplc="ADB6C51C" w:tentative="1">
      <w:start w:val="1"/>
      <w:numFmt w:val="bullet"/>
      <w:lvlText w:val=""/>
      <w:lvlJc w:val="left"/>
      <w:pPr>
        <w:ind w:left="7920" w:hanging="360"/>
      </w:pPr>
      <w:rPr>
        <w:rFonts w:ascii="Wingdings" w:hAnsi="Wingdings" w:hint="default"/>
      </w:rPr>
    </w:lvl>
  </w:abstractNum>
  <w:abstractNum w:abstractNumId="33" w15:restartNumberingAfterBreak="0">
    <w:nsid w:val="394C5116"/>
    <w:multiLevelType w:val="multilevel"/>
    <w:tmpl w:val="8E6405DC"/>
    <w:styleLink w:val="ListStyleBulletVF"/>
    <w:lvl w:ilvl="0">
      <w:start w:val="1"/>
      <w:numFmt w:val="bullet"/>
      <w:lvlText w:val=""/>
      <w:lvlJc w:val="left"/>
      <w:pPr>
        <w:tabs>
          <w:tab w:val="num" w:pos="720"/>
        </w:tabs>
        <w:ind w:left="720" w:hanging="720"/>
      </w:pPr>
      <w:rPr>
        <w:rFonts w:ascii="Wingdings" w:hAnsi="Wingdings" w:hint="default"/>
        <w:sz w:val="24"/>
      </w:rPr>
    </w:lvl>
    <w:lvl w:ilvl="1">
      <w:start w:val="1"/>
      <w:numFmt w:val="bullet"/>
      <w:lvlRestart w:val="0"/>
      <w:lvlText w:val=""/>
      <w:lvlJc w:val="left"/>
      <w:pPr>
        <w:tabs>
          <w:tab w:val="num" w:pos="1440"/>
        </w:tabs>
        <w:ind w:left="1440" w:hanging="720"/>
      </w:pPr>
      <w:rPr>
        <w:rFonts w:ascii="Wingdings" w:hAnsi="Wingdings" w:hint="default"/>
        <w:sz w:val="24"/>
      </w:rPr>
    </w:lvl>
    <w:lvl w:ilvl="2">
      <w:start w:val="1"/>
      <w:numFmt w:val="bullet"/>
      <w:lvlRestart w:val="0"/>
      <w:lvlText w:val=""/>
      <w:lvlJc w:val="left"/>
      <w:pPr>
        <w:tabs>
          <w:tab w:val="num" w:pos="2160"/>
        </w:tabs>
        <w:ind w:left="2160" w:hanging="720"/>
      </w:pPr>
      <w:rPr>
        <w:rFonts w:ascii="Wingdings" w:hAnsi="Wingdings" w:hint="default"/>
        <w:sz w:val="24"/>
      </w:rPr>
    </w:lvl>
    <w:lvl w:ilvl="3">
      <w:start w:val="1"/>
      <w:numFmt w:val="bullet"/>
      <w:lvlRestart w:val="0"/>
      <w:lvlText w:val=""/>
      <w:lvlJc w:val="left"/>
      <w:pPr>
        <w:tabs>
          <w:tab w:val="num" w:pos="2880"/>
        </w:tabs>
        <w:ind w:left="2880" w:hanging="720"/>
      </w:pPr>
      <w:rPr>
        <w:rFonts w:ascii="Wingdings" w:hAnsi="Wingdings" w:hint="default"/>
        <w:sz w:val="24"/>
      </w:rPr>
    </w:lvl>
    <w:lvl w:ilvl="4">
      <w:start w:val="1"/>
      <w:numFmt w:val="bullet"/>
      <w:lvlRestart w:val="0"/>
      <w:lvlText w:val=""/>
      <w:lvlJc w:val="left"/>
      <w:pPr>
        <w:tabs>
          <w:tab w:val="num" w:pos="3600"/>
        </w:tabs>
        <w:ind w:left="3600" w:hanging="720"/>
      </w:pPr>
      <w:rPr>
        <w:rFonts w:ascii="Wingdings" w:hAnsi="Wingdings" w:hint="default"/>
        <w:sz w:val="24"/>
      </w:rPr>
    </w:lvl>
    <w:lvl w:ilvl="5">
      <w:start w:val="1"/>
      <w:numFmt w:val="bullet"/>
      <w:lvlRestart w:val="0"/>
      <w:lvlText w:val=""/>
      <w:lvlJc w:val="left"/>
      <w:pPr>
        <w:tabs>
          <w:tab w:val="num" w:pos="4320"/>
        </w:tabs>
        <w:ind w:left="4320" w:hanging="720"/>
      </w:pPr>
      <w:rPr>
        <w:rFonts w:ascii="Wingdings" w:hAnsi="Wingdings" w:hint="default"/>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D9F383B"/>
    <w:multiLevelType w:val="multilevel"/>
    <w:tmpl w:val="E3802CC0"/>
    <w:numStyleLink w:val="ListStyleIVF"/>
  </w:abstractNum>
  <w:abstractNum w:abstractNumId="35" w15:restartNumberingAfterBreak="0">
    <w:nsid w:val="3DE94B0D"/>
    <w:multiLevelType w:val="multilevel"/>
    <w:tmpl w:val="73C8566E"/>
    <w:numStyleLink w:val="ListStyleAVF"/>
  </w:abstractNum>
  <w:abstractNum w:abstractNumId="36" w15:restartNumberingAfterBreak="0">
    <w:nsid w:val="45C14F9B"/>
    <w:multiLevelType w:val="multilevel"/>
    <w:tmpl w:val="E3802CC0"/>
    <w:numStyleLink w:val="ListStyleIVF"/>
  </w:abstractNum>
  <w:abstractNum w:abstractNumId="37" w15:restartNumberingAfterBreak="0">
    <w:nsid w:val="460D2799"/>
    <w:multiLevelType w:val="multilevel"/>
    <w:tmpl w:val="73C8566E"/>
    <w:numStyleLink w:val="ListStyleAVF"/>
  </w:abstractNum>
  <w:abstractNum w:abstractNumId="38" w15:restartNumberingAfterBreak="0">
    <w:nsid w:val="48A65D40"/>
    <w:multiLevelType w:val="hybridMultilevel"/>
    <w:tmpl w:val="51A233DC"/>
    <w:lvl w:ilvl="0" w:tplc="C17AECE6">
      <w:start w:val="1"/>
      <w:numFmt w:val="decimal"/>
      <w:pStyle w:val="1List3VF"/>
      <w:lvlText w:val="(%1)"/>
      <w:lvlJc w:val="left"/>
      <w:pPr>
        <w:ind w:left="2880" w:hanging="360"/>
      </w:pPr>
      <w:rPr>
        <w:rFonts w:hint="default"/>
      </w:rPr>
    </w:lvl>
    <w:lvl w:ilvl="1" w:tplc="C2E8C6D8" w:tentative="1">
      <w:start w:val="1"/>
      <w:numFmt w:val="lowerLetter"/>
      <w:lvlText w:val="%2."/>
      <w:lvlJc w:val="left"/>
      <w:pPr>
        <w:ind w:left="3600" w:hanging="360"/>
      </w:pPr>
    </w:lvl>
    <w:lvl w:ilvl="2" w:tplc="CE5417D8" w:tentative="1">
      <w:start w:val="1"/>
      <w:numFmt w:val="lowerRoman"/>
      <w:lvlText w:val="%3."/>
      <w:lvlJc w:val="right"/>
      <w:pPr>
        <w:ind w:left="4320" w:hanging="180"/>
      </w:pPr>
    </w:lvl>
    <w:lvl w:ilvl="3" w:tplc="F918975A" w:tentative="1">
      <w:start w:val="1"/>
      <w:numFmt w:val="decimal"/>
      <w:lvlText w:val="%4."/>
      <w:lvlJc w:val="left"/>
      <w:pPr>
        <w:ind w:left="5040" w:hanging="360"/>
      </w:pPr>
    </w:lvl>
    <w:lvl w:ilvl="4" w:tplc="BD643788" w:tentative="1">
      <w:start w:val="1"/>
      <w:numFmt w:val="lowerLetter"/>
      <w:lvlText w:val="%5."/>
      <w:lvlJc w:val="left"/>
      <w:pPr>
        <w:ind w:left="5760" w:hanging="360"/>
      </w:pPr>
    </w:lvl>
    <w:lvl w:ilvl="5" w:tplc="A7CA9994" w:tentative="1">
      <w:start w:val="1"/>
      <w:numFmt w:val="lowerRoman"/>
      <w:lvlText w:val="%6."/>
      <w:lvlJc w:val="right"/>
      <w:pPr>
        <w:ind w:left="6480" w:hanging="180"/>
      </w:pPr>
    </w:lvl>
    <w:lvl w:ilvl="6" w:tplc="2BB08056" w:tentative="1">
      <w:start w:val="1"/>
      <w:numFmt w:val="decimal"/>
      <w:lvlText w:val="%7."/>
      <w:lvlJc w:val="left"/>
      <w:pPr>
        <w:ind w:left="7200" w:hanging="360"/>
      </w:pPr>
    </w:lvl>
    <w:lvl w:ilvl="7" w:tplc="FE8E4F2A" w:tentative="1">
      <w:start w:val="1"/>
      <w:numFmt w:val="lowerLetter"/>
      <w:lvlText w:val="%8."/>
      <w:lvlJc w:val="left"/>
      <w:pPr>
        <w:ind w:left="7920" w:hanging="360"/>
      </w:pPr>
    </w:lvl>
    <w:lvl w:ilvl="8" w:tplc="7DB056CA" w:tentative="1">
      <w:start w:val="1"/>
      <w:numFmt w:val="lowerRoman"/>
      <w:lvlText w:val="%9."/>
      <w:lvlJc w:val="right"/>
      <w:pPr>
        <w:ind w:left="8640" w:hanging="180"/>
      </w:pPr>
    </w:lvl>
  </w:abstractNum>
  <w:abstractNum w:abstractNumId="39" w15:restartNumberingAfterBreak="0">
    <w:nsid w:val="48D30897"/>
    <w:multiLevelType w:val="hybridMultilevel"/>
    <w:tmpl w:val="C0F888F0"/>
    <w:lvl w:ilvl="0" w:tplc="413C143C">
      <w:start w:val="1"/>
      <w:numFmt w:val="bullet"/>
      <w:pStyle w:val="List4VF"/>
      <w:lvlText w:val=""/>
      <w:lvlJc w:val="left"/>
      <w:pPr>
        <w:ind w:left="3240" w:hanging="360"/>
      </w:pPr>
      <w:rPr>
        <w:rFonts w:ascii="Wingdings" w:hAnsi="Wingdings" w:hint="default"/>
        <w:sz w:val="24"/>
      </w:rPr>
    </w:lvl>
    <w:lvl w:ilvl="1" w:tplc="34481D98" w:tentative="1">
      <w:start w:val="1"/>
      <w:numFmt w:val="bullet"/>
      <w:lvlText w:val="o"/>
      <w:lvlJc w:val="left"/>
      <w:pPr>
        <w:ind w:left="4320" w:hanging="360"/>
      </w:pPr>
      <w:rPr>
        <w:rFonts w:ascii="Courier New" w:hAnsi="Courier New" w:cs="Courier New" w:hint="default"/>
      </w:rPr>
    </w:lvl>
    <w:lvl w:ilvl="2" w:tplc="AA28598E" w:tentative="1">
      <w:start w:val="1"/>
      <w:numFmt w:val="bullet"/>
      <w:lvlText w:val=""/>
      <w:lvlJc w:val="left"/>
      <w:pPr>
        <w:ind w:left="5040" w:hanging="360"/>
      </w:pPr>
      <w:rPr>
        <w:rFonts w:ascii="Wingdings" w:hAnsi="Wingdings" w:hint="default"/>
      </w:rPr>
    </w:lvl>
    <w:lvl w:ilvl="3" w:tplc="2D8E1642" w:tentative="1">
      <w:start w:val="1"/>
      <w:numFmt w:val="bullet"/>
      <w:lvlText w:val=""/>
      <w:lvlJc w:val="left"/>
      <w:pPr>
        <w:ind w:left="5760" w:hanging="360"/>
      </w:pPr>
      <w:rPr>
        <w:rFonts w:ascii="Symbol" w:hAnsi="Symbol" w:hint="default"/>
      </w:rPr>
    </w:lvl>
    <w:lvl w:ilvl="4" w:tplc="5218C970" w:tentative="1">
      <w:start w:val="1"/>
      <w:numFmt w:val="bullet"/>
      <w:lvlText w:val="o"/>
      <w:lvlJc w:val="left"/>
      <w:pPr>
        <w:ind w:left="6480" w:hanging="360"/>
      </w:pPr>
      <w:rPr>
        <w:rFonts w:ascii="Courier New" w:hAnsi="Courier New" w:cs="Courier New" w:hint="default"/>
      </w:rPr>
    </w:lvl>
    <w:lvl w:ilvl="5" w:tplc="8296555A" w:tentative="1">
      <w:start w:val="1"/>
      <w:numFmt w:val="bullet"/>
      <w:lvlText w:val=""/>
      <w:lvlJc w:val="left"/>
      <w:pPr>
        <w:ind w:left="7200" w:hanging="360"/>
      </w:pPr>
      <w:rPr>
        <w:rFonts w:ascii="Wingdings" w:hAnsi="Wingdings" w:hint="default"/>
      </w:rPr>
    </w:lvl>
    <w:lvl w:ilvl="6" w:tplc="B4F49572" w:tentative="1">
      <w:start w:val="1"/>
      <w:numFmt w:val="bullet"/>
      <w:lvlText w:val=""/>
      <w:lvlJc w:val="left"/>
      <w:pPr>
        <w:ind w:left="7920" w:hanging="360"/>
      </w:pPr>
      <w:rPr>
        <w:rFonts w:ascii="Symbol" w:hAnsi="Symbol" w:hint="default"/>
      </w:rPr>
    </w:lvl>
    <w:lvl w:ilvl="7" w:tplc="B66A9AD4" w:tentative="1">
      <w:start w:val="1"/>
      <w:numFmt w:val="bullet"/>
      <w:lvlText w:val="o"/>
      <w:lvlJc w:val="left"/>
      <w:pPr>
        <w:ind w:left="8640" w:hanging="360"/>
      </w:pPr>
      <w:rPr>
        <w:rFonts w:ascii="Courier New" w:hAnsi="Courier New" w:cs="Courier New" w:hint="default"/>
      </w:rPr>
    </w:lvl>
    <w:lvl w:ilvl="8" w:tplc="2A00BF14" w:tentative="1">
      <w:start w:val="1"/>
      <w:numFmt w:val="bullet"/>
      <w:lvlText w:val=""/>
      <w:lvlJc w:val="left"/>
      <w:pPr>
        <w:ind w:left="9360" w:hanging="360"/>
      </w:pPr>
      <w:rPr>
        <w:rFonts w:ascii="Wingdings" w:hAnsi="Wingdings" w:hint="default"/>
      </w:rPr>
    </w:lvl>
  </w:abstractNum>
  <w:abstractNum w:abstractNumId="40" w15:restartNumberingAfterBreak="0">
    <w:nsid w:val="48F35607"/>
    <w:multiLevelType w:val="multilevel"/>
    <w:tmpl w:val="FC6C6A8C"/>
    <w:numStyleLink w:val="ListStyleiVF0"/>
  </w:abstractNum>
  <w:abstractNum w:abstractNumId="41" w15:restartNumberingAfterBreak="0">
    <w:nsid w:val="4C7D0D96"/>
    <w:multiLevelType w:val="singleLevel"/>
    <w:tmpl w:val="FCBC7DF4"/>
    <w:lvl w:ilvl="0">
      <w:start w:val="1"/>
      <w:numFmt w:val="bullet"/>
      <w:pStyle w:val="ScheduleList1VF"/>
      <w:lvlText w:val=""/>
      <w:lvlJc w:val="left"/>
      <w:pPr>
        <w:ind w:left="1080" w:hanging="360"/>
      </w:pPr>
      <w:rPr>
        <w:rFonts w:ascii="Wingdings" w:hAnsi="Wingdings" w:hint="default"/>
        <w:sz w:val="24"/>
      </w:rPr>
    </w:lvl>
  </w:abstractNum>
  <w:abstractNum w:abstractNumId="42" w15:restartNumberingAfterBreak="0">
    <w:nsid w:val="4DEE68AE"/>
    <w:multiLevelType w:val="singleLevel"/>
    <w:tmpl w:val="41CA75C6"/>
    <w:lvl w:ilvl="0">
      <w:start w:val="1"/>
      <w:numFmt w:val="bullet"/>
      <w:pStyle w:val="ScheduleList4VF"/>
      <w:lvlText w:val=""/>
      <w:lvlJc w:val="left"/>
      <w:pPr>
        <w:ind w:left="3240" w:hanging="360"/>
      </w:pPr>
      <w:rPr>
        <w:rFonts w:ascii="Wingdings" w:hAnsi="Wingdings" w:hint="default"/>
        <w:sz w:val="24"/>
      </w:rPr>
    </w:lvl>
  </w:abstractNum>
  <w:abstractNum w:abstractNumId="43" w15:restartNumberingAfterBreak="0">
    <w:nsid w:val="51381A03"/>
    <w:multiLevelType w:val="hybridMultilevel"/>
    <w:tmpl w:val="44F6FE7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57604C7B"/>
    <w:multiLevelType w:val="multilevel"/>
    <w:tmpl w:val="73C8566E"/>
    <w:numStyleLink w:val="ListStyleAVF"/>
  </w:abstractNum>
  <w:abstractNum w:abstractNumId="45" w15:restartNumberingAfterBreak="0">
    <w:nsid w:val="57691493"/>
    <w:multiLevelType w:val="hybridMultilevel"/>
    <w:tmpl w:val="110AF3A2"/>
    <w:lvl w:ilvl="0" w:tplc="E7B6B1E8">
      <w:start w:val="1"/>
      <w:numFmt w:val="bullet"/>
      <w:pStyle w:val="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6F1253"/>
    <w:multiLevelType w:val="singleLevel"/>
    <w:tmpl w:val="E5245484"/>
    <w:lvl w:ilvl="0">
      <w:start w:val="1"/>
      <w:numFmt w:val="bullet"/>
      <w:pStyle w:val="ScheduleList3VF"/>
      <w:lvlText w:val=""/>
      <w:lvlJc w:val="left"/>
      <w:pPr>
        <w:ind w:left="2520" w:hanging="360"/>
      </w:pPr>
      <w:rPr>
        <w:rFonts w:ascii="Wingdings" w:hAnsi="Wingdings" w:hint="default"/>
        <w:sz w:val="24"/>
      </w:rPr>
    </w:lvl>
  </w:abstractNum>
  <w:abstractNum w:abstractNumId="47" w15:restartNumberingAfterBreak="0">
    <w:nsid w:val="578008C5"/>
    <w:multiLevelType w:val="hybridMultilevel"/>
    <w:tmpl w:val="697E9AA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583F3C13"/>
    <w:multiLevelType w:val="hybridMultilevel"/>
    <w:tmpl w:val="B3928B38"/>
    <w:lvl w:ilvl="0" w:tplc="2E5CEE08">
      <w:start w:val="1"/>
      <w:numFmt w:val="upperLetter"/>
      <w:pStyle w:val="AList0VF"/>
      <w:lvlText w:val="(%1)"/>
      <w:lvlJc w:val="left"/>
      <w:pPr>
        <w:ind w:left="720" w:hanging="360"/>
      </w:pPr>
      <w:rPr>
        <w:rFonts w:hint="default"/>
      </w:rPr>
    </w:lvl>
    <w:lvl w:ilvl="1" w:tplc="6AC8F188" w:tentative="1">
      <w:start w:val="1"/>
      <w:numFmt w:val="lowerLetter"/>
      <w:lvlText w:val="%2."/>
      <w:lvlJc w:val="left"/>
      <w:pPr>
        <w:ind w:left="1440" w:hanging="360"/>
      </w:pPr>
    </w:lvl>
    <w:lvl w:ilvl="2" w:tplc="9782C998" w:tentative="1">
      <w:start w:val="1"/>
      <w:numFmt w:val="lowerRoman"/>
      <w:lvlText w:val="%3."/>
      <w:lvlJc w:val="right"/>
      <w:pPr>
        <w:ind w:left="2160" w:hanging="180"/>
      </w:pPr>
    </w:lvl>
    <w:lvl w:ilvl="3" w:tplc="5F14F380" w:tentative="1">
      <w:start w:val="1"/>
      <w:numFmt w:val="decimal"/>
      <w:lvlText w:val="%4."/>
      <w:lvlJc w:val="left"/>
      <w:pPr>
        <w:ind w:left="2880" w:hanging="360"/>
      </w:pPr>
    </w:lvl>
    <w:lvl w:ilvl="4" w:tplc="2B584C76" w:tentative="1">
      <w:start w:val="1"/>
      <w:numFmt w:val="lowerLetter"/>
      <w:lvlText w:val="%5."/>
      <w:lvlJc w:val="left"/>
      <w:pPr>
        <w:ind w:left="3600" w:hanging="360"/>
      </w:pPr>
    </w:lvl>
    <w:lvl w:ilvl="5" w:tplc="D7D6D6F2" w:tentative="1">
      <w:start w:val="1"/>
      <w:numFmt w:val="lowerRoman"/>
      <w:lvlText w:val="%6."/>
      <w:lvlJc w:val="right"/>
      <w:pPr>
        <w:ind w:left="4320" w:hanging="180"/>
      </w:pPr>
    </w:lvl>
    <w:lvl w:ilvl="6" w:tplc="9A869386" w:tentative="1">
      <w:start w:val="1"/>
      <w:numFmt w:val="decimal"/>
      <w:lvlText w:val="%7."/>
      <w:lvlJc w:val="left"/>
      <w:pPr>
        <w:ind w:left="5040" w:hanging="360"/>
      </w:pPr>
    </w:lvl>
    <w:lvl w:ilvl="7" w:tplc="F1FA956A" w:tentative="1">
      <w:start w:val="1"/>
      <w:numFmt w:val="lowerLetter"/>
      <w:lvlText w:val="%8."/>
      <w:lvlJc w:val="left"/>
      <w:pPr>
        <w:ind w:left="5760" w:hanging="360"/>
      </w:pPr>
    </w:lvl>
    <w:lvl w:ilvl="8" w:tplc="A702A282" w:tentative="1">
      <w:start w:val="1"/>
      <w:numFmt w:val="lowerRoman"/>
      <w:lvlText w:val="%9."/>
      <w:lvlJc w:val="right"/>
      <w:pPr>
        <w:ind w:left="6480" w:hanging="180"/>
      </w:pPr>
    </w:lvl>
  </w:abstractNum>
  <w:abstractNum w:abstractNumId="49" w15:restartNumberingAfterBreak="0">
    <w:nsid w:val="596002F4"/>
    <w:multiLevelType w:val="hybridMultilevel"/>
    <w:tmpl w:val="793A4C3E"/>
    <w:lvl w:ilvl="0" w:tplc="7214E1CE">
      <w:start w:val="1"/>
      <w:numFmt w:val="decimal"/>
      <w:pStyle w:val="Parties"/>
      <w:lvlText w:val="(%1)"/>
      <w:lvlJc w:val="left"/>
      <w:pPr>
        <w:tabs>
          <w:tab w:val="num" w:pos="720"/>
        </w:tabs>
        <w:ind w:left="720" w:hanging="720"/>
      </w:pPr>
      <w:rPr>
        <w:rFonts w:ascii="Times New Roman Bold" w:hAnsi="Times New Roman Bold" w:hint="default"/>
        <w:b/>
        <w:i w:val="0"/>
        <w:sz w:val="22"/>
      </w:rPr>
    </w:lvl>
    <w:lvl w:ilvl="1" w:tplc="488235E0" w:tentative="1">
      <w:start w:val="1"/>
      <w:numFmt w:val="lowerLetter"/>
      <w:lvlText w:val="%2."/>
      <w:lvlJc w:val="left"/>
      <w:pPr>
        <w:tabs>
          <w:tab w:val="num" w:pos="1440"/>
        </w:tabs>
        <w:ind w:left="1440" w:hanging="360"/>
      </w:pPr>
    </w:lvl>
    <w:lvl w:ilvl="2" w:tplc="235A992E" w:tentative="1">
      <w:start w:val="1"/>
      <w:numFmt w:val="lowerRoman"/>
      <w:lvlText w:val="%3."/>
      <w:lvlJc w:val="right"/>
      <w:pPr>
        <w:tabs>
          <w:tab w:val="num" w:pos="2160"/>
        </w:tabs>
        <w:ind w:left="2160" w:hanging="180"/>
      </w:pPr>
    </w:lvl>
    <w:lvl w:ilvl="3" w:tplc="22BCD878" w:tentative="1">
      <w:start w:val="1"/>
      <w:numFmt w:val="decimal"/>
      <w:lvlText w:val="%4."/>
      <w:lvlJc w:val="left"/>
      <w:pPr>
        <w:tabs>
          <w:tab w:val="num" w:pos="2880"/>
        </w:tabs>
        <w:ind w:left="2880" w:hanging="360"/>
      </w:pPr>
    </w:lvl>
    <w:lvl w:ilvl="4" w:tplc="2D487810" w:tentative="1">
      <w:start w:val="1"/>
      <w:numFmt w:val="lowerLetter"/>
      <w:lvlText w:val="%5."/>
      <w:lvlJc w:val="left"/>
      <w:pPr>
        <w:tabs>
          <w:tab w:val="num" w:pos="3600"/>
        </w:tabs>
        <w:ind w:left="3600" w:hanging="360"/>
      </w:pPr>
    </w:lvl>
    <w:lvl w:ilvl="5" w:tplc="75907492" w:tentative="1">
      <w:start w:val="1"/>
      <w:numFmt w:val="lowerRoman"/>
      <w:lvlText w:val="%6."/>
      <w:lvlJc w:val="right"/>
      <w:pPr>
        <w:tabs>
          <w:tab w:val="num" w:pos="4320"/>
        </w:tabs>
        <w:ind w:left="4320" w:hanging="180"/>
      </w:pPr>
    </w:lvl>
    <w:lvl w:ilvl="6" w:tplc="767834E4" w:tentative="1">
      <w:start w:val="1"/>
      <w:numFmt w:val="decimal"/>
      <w:lvlText w:val="%7."/>
      <w:lvlJc w:val="left"/>
      <w:pPr>
        <w:tabs>
          <w:tab w:val="num" w:pos="5040"/>
        </w:tabs>
        <w:ind w:left="5040" w:hanging="360"/>
      </w:pPr>
    </w:lvl>
    <w:lvl w:ilvl="7" w:tplc="8D3E0810" w:tentative="1">
      <w:start w:val="1"/>
      <w:numFmt w:val="lowerLetter"/>
      <w:lvlText w:val="%8."/>
      <w:lvlJc w:val="left"/>
      <w:pPr>
        <w:tabs>
          <w:tab w:val="num" w:pos="5760"/>
        </w:tabs>
        <w:ind w:left="5760" w:hanging="360"/>
      </w:pPr>
    </w:lvl>
    <w:lvl w:ilvl="8" w:tplc="903EFE12" w:tentative="1">
      <w:start w:val="1"/>
      <w:numFmt w:val="lowerRoman"/>
      <w:lvlText w:val="%9."/>
      <w:lvlJc w:val="right"/>
      <w:pPr>
        <w:tabs>
          <w:tab w:val="num" w:pos="6480"/>
        </w:tabs>
        <w:ind w:left="6480" w:hanging="180"/>
      </w:pPr>
    </w:lvl>
  </w:abstractNum>
  <w:abstractNum w:abstractNumId="50" w15:restartNumberingAfterBreak="0">
    <w:nsid w:val="5DFD7E5F"/>
    <w:multiLevelType w:val="hybridMultilevel"/>
    <w:tmpl w:val="A104AE6A"/>
    <w:lvl w:ilvl="0" w:tplc="AAFACE44">
      <w:start w:val="1"/>
      <w:numFmt w:val="decimal"/>
      <w:pStyle w:val="1List2VF"/>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1" w15:restartNumberingAfterBreak="0">
    <w:nsid w:val="61A36DBF"/>
    <w:multiLevelType w:val="multilevel"/>
    <w:tmpl w:val="33BAF3C4"/>
    <w:numStyleLink w:val="ListStyleaVF0"/>
  </w:abstractNum>
  <w:abstractNum w:abstractNumId="52" w15:restartNumberingAfterBreak="0">
    <w:nsid w:val="629A6C8C"/>
    <w:multiLevelType w:val="multilevel"/>
    <w:tmpl w:val="277E7672"/>
    <w:styleLink w:val="ListStyleScheduleVF"/>
    <w:lvl w:ilvl="0">
      <w:start w:val="1"/>
      <w:numFmt w:val="decimal"/>
      <w:pStyle w:val="ScheduleLevel1VF"/>
      <w:lvlText w:val="%1"/>
      <w:lvlJc w:val="left"/>
      <w:pPr>
        <w:tabs>
          <w:tab w:val="num" w:pos="720"/>
        </w:tabs>
        <w:ind w:left="720" w:hanging="720"/>
      </w:pPr>
      <w:rPr>
        <w:rFonts w:ascii="Times New Roman Bold" w:hAnsi="Times New Roman Bold" w:hint="default"/>
        <w:b/>
        <w:i w:val="0"/>
        <w:sz w:val="28"/>
      </w:rPr>
    </w:lvl>
    <w:lvl w:ilvl="1">
      <w:start w:val="1"/>
      <w:numFmt w:val="decimal"/>
      <w:pStyle w:val="Schedule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Schedule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Schedule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Schedule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Schedule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63656295"/>
    <w:multiLevelType w:val="multilevel"/>
    <w:tmpl w:val="73C8566E"/>
    <w:numStyleLink w:val="ListStyleAVF"/>
  </w:abstractNum>
  <w:abstractNum w:abstractNumId="54" w15:restartNumberingAfterBreak="0">
    <w:nsid w:val="636D2B30"/>
    <w:multiLevelType w:val="hybridMultilevel"/>
    <w:tmpl w:val="B8540A68"/>
    <w:lvl w:ilvl="0" w:tplc="A84E534A">
      <w:start w:val="1"/>
      <w:numFmt w:val="bullet"/>
      <w:pStyle w:val="List5VF"/>
      <w:lvlText w:val=""/>
      <w:lvlJc w:val="left"/>
      <w:pPr>
        <w:ind w:left="3960" w:hanging="360"/>
      </w:pPr>
      <w:rPr>
        <w:rFonts w:ascii="Wingdings" w:hAnsi="Wingdings" w:hint="default"/>
        <w:sz w:val="24"/>
      </w:rPr>
    </w:lvl>
    <w:lvl w:ilvl="1" w:tplc="F2E86C52" w:tentative="1">
      <w:start w:val="1"/>
      <w:numFmt w:val="bullet"/>
      <w:lvlText w:val="o"/>
      <w:lvlJc w:val="left"/>
      <w:pPr>
        <w:ind w:left="5040" w:hanging="360"/>
      </w:pPr>
      <w:rPr>
        <w:rFonts w:ascii="Courier New" w:hAnsi="Courier New" w:cs="Courier New" w:hint="default"/>
      </w:rPr>
    </w:lvl>
    <w:lvl w:ilvl="2" w:tplc="FBF0EA80" w:tentative="1">
      <w:start w:val="1"/>
      <w:numFmt w:val="bullet"/>
      <w:lvlText w:val=""/>
      <w:lvlJc w:val="left"/>
      <w:pPr>
        <w:ind w:left="5760" w:hanging="360"/>
      </w:pPr>
      <w:rPr>
        <w:rFonts w:ascii="Wingdings" w:hAnsi="Wingdings" w:hint="default"/>
      </w:rPr>
    </w:lvl>
    <w:lvl w:ilvl="3" w:tplc="C2F84320" w:tentative="1">
      <w:start w:val="1"/>
      <w:numFmt w:val="bullet"/>
      <w:lvlText w:val=""/>
      <w:lvlJc w:val="left"/>
      <w:pPr>
        <w:ind w:left="6480" w:hanging="360"/>
      </w:pPr>
      <w:rPr>
        <w:rFonts w:ascii="Symbol" w:hAnsi="Symbol" w:hint="default"/>
      </w:rPr>
    </w:lvl>
    <w:lvl w:ilvl="4" w:tplc="96DE3BA2" w:tentative="1">
      <w:start w:val="1"/>
      <w:numFmt w:val="bullet"/>
      <w:lvlText w:val="o"/>
      <w:lvlJc w:val="left"/>
      <w:pPr>
        <w:ind w:left="7200" w:hanging="360"/>
      </w:pPr>
      <w:rPr>
        <w:rFonts w:ascii="Courier New" w:hAnsi="Courier New" w:cs="Courier New" w:hint="default"/>
      </w:rPr>
    </w:lvl>
    <w:lvl w:ilvl="5" w:tplc="1F16E8E4" w:tentative="1">
      <w:start w:val="1"/>
      <w:numFmt w:val="bullet"/>
      <w:lvlText w:val=""/>
      <w:lvlJc w:val="left"/>
      <w:pPr>
        <w:ind w:left="7920" w:hanging="360"/>
      </w:pPr>
      <w:rPr>
        <w:rFonts w:ascii="Wingdings" w:hAnsi="Wingdings" w:hint="default"/>
      </w:rPr>
    </w:lvl>
    <w:lvl w:ilvl="6" w:tplc="F8F442A2" w:tentative="1">
      <w:start w:val="1"/>
      <w:numFmt w:val="bullet"/>
      <w:lvlText w:val=""/>
      <w:lvlJc w:val="left"/>
      <w:pPr>
        <w:ind w:left="8640" w:hanging="360"/>
      </w:pPr>
      <w:rPr>
        <w:rFonts w:ascii="Symbol" w:hAnsi="Symbol" w:hint="default"/>
      </w:rPr>
    </w:lvl>
    <w:lvl w:ilvl="7" w:tplc="A69C5528" w:tentative="1">
      <w:start w:val="1"/>
      <w:numFmt w:val="bullet"/>
      <w:lvlText w:val="o"/>
      <w:lvlJc w:val="left"/>
      <w:pPr>
        <w:ind w:left="9360" w:hanging="360"/>
      </w:pPr>
      <w:rPr>
        <w:rFonts w:ascii="Courier New" w:hAnsi="Courier New" w:cs="Courier New" w:hint="default"/>
      </w:rPr>
    </w:lvl>
    <w:lvl w:ilvl="8" w:tplc="3D02F196" w:tentative="1">
      <w:start w:val="1"/>
      <w:numFmt w:val="bullet"/>
      <w:lvlText w:val=""/>
      <w:lvlJc w:val="left"/>
      <w:pPr>
        <w:ind w:left="10080" w:hanging="360"/>
      </w:pPr>
      <w:rPr>
        <w:rFonts w:ascii="Wingdings" w:hAnsi="Wingdings" w:hint="default"/>
      </w:rPr>
    </w:lvl>
  </w:abstractNum>
  <w:abstractNum w:abstractNumId="55" w15:restartNumberingAfterBreak="0">
    <w:nsid w:val="63A34292"/>
    <w:multiLevelType w:val="multilevel"/>
    <w:tmpl w:val="4F7E11BE"/>
    <w:numStyleLink w:val="ListStyle1VF"/>
  </w:abstractNum>
  <w:abstractNum w:abstractNumId="56" w15:restartNumberingAfterBreak="0">
    <w:nsid w:val="65F07E41"/>
    <w:multiLevelType w:val="hybridMultilevel"/>
    <w:tmpl w:val="4F78020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6796F8D"/>
    <w:multiLevelType w:val="multilevel"/>
    <w:tmpl w:val="4F7E11BE"/>
    <w:styleLink w:val="ListStyle1VF"/>
    <w:lvl w:ilvl="0">
      <w:start w:val="1"/>
      <w:numFmt w:val="decimal"/>
      <w:pStyle w:val="Schedule1List1VF"/>
      <w:lvlText w:val="(%1)"/>
      <w:lvlJc w:val="left"/>
      <w:pPr>
        <w:tabs>
          <w:tab w:val="num" w:pos="720"/>
        </w:tabs>
        <w:ind w:left="720" w:hanging="720"/>
      </w:pPr>
      <w:rPr>
        <w:rFonts w:ascii="Times New Roman" w:hAnsi="Times New Roman" w:hint="default"/>
        <w:b w:val="0"/>
        <w:i w:val="0"/>
        <w:sz w:val="22"/>
      </w:rPr>
    </w:lvl>
    <w:lvl w:ilvl="1">
      <w:start w:val="1"/>
      <w:numFmt w:val="decimal"/>
      <w:lvlRestart w:val="0"/>
      <w:lvlText w:val="(%2)"/>
      <w:lvlJc w:val="left"/>
      <w:pPr>
        <w:tabs>
          <w:tab w:val="num" w:pos="1440"/>
        </w:tabs>
        <w:ind w:left="1440" w:hanging="720"/>
      </w:pPr>
      <w:rPr>
        <w:rFonts w:ascii="Times New Roman" w:hAnsi="Times New Roman" w:hint="default"/>
        <w:b w:val="0"/>
        <w:i w:val="0"/>
        <w:sz w:val="22"/>
      </w:rPr>
    </w:lvl>
    <w:lvl w:ilvl="2">
      <w:start w:val="1"/>
      <w:numFmt w:val="decimal"/>
      <w:lvlRestart w:val="0"/>
      <w:lvlText w:val="(%3)"/>
      <w:lvlJc w:val="left"/>
      <w:pPr>
        <w:tabs>
          <w:tab w:val="num" w:pos="2160"/>
        </w:tabs>
        <w:ind w:left="2160" w:hanging="720"/>
      </w:pPr>
      <w:rPr>
        <w:rFonts w:ascii="Times New Roman" w:hAnsi="Times New Roman" w:hint="default"/>
        <w:b w:val="0"/>
        <w:i w:val="0"/>
        <w:sz w:val="22"/>
      </w:rPr>
    </w:lvl>
    <w:lvl w:ilvl="3">
      <w:start w:val="1"/>
      <w:numFmt w:val="decimal"/>
      <w:lvlRestart w:val="0"/>
      <w:lvlText w:val="(%4)"/>
      <w:lvlJc w:val="left"/>
      <w:pPr>
        <w:tabs>
          <w:tab w:val="num" w:pos="2880"/>
        </w:tabs>
        <w:ind w:left="2880" w:hanging="720"/>
      </w:pPr>
      <w:rPr>
        <w:rFonts w:ascii="Times New Roman" w:hAnsi="Times New Roman" w:hint="default"/>
        <w:b w:val="0"/>
        <w:i w:val="0"/>
        <w:sz w:val="22"/>
      </w:rPr>
    </w:lvl>
    <w:lvl w:ilvl="4">
      <w:start w:val="1"/>
      <w:numFmt w:val="decimal"/>
      <w:lvlRestart w:val="0"/>
      <w:lvlText w:val="(%5)"/>
      <w:lvlJc w:val="left"/>
      <w:pPr>
        <w:tabs>
          <w:tab w:val="num" w:pos="3600"/>
        </w:tabs>
        <w:ind w:left="3600" w:hanging="720"/>
      </w:pPr>
      <w:rPr>
        <w:rFonts w:ascii="Times New Roman" w:hAnsi="Times New Roman" w:hint="default"/>
        <w:b w:val="0"/>
        <w:i w:val="0"/>
        <w:sz w:val="22"/>
      </w:rPr>
    </w:lvl>
    <w:lvl w:ilvl="5">
      <w:start w:val="1"/>
      <w:numFmt w:val="decimal"/>
      <w:lvlRestart w:val="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67230314"/>
    <w:multiLevelType w:val="multilevel"/>
    <w:tmpl w:val="33BAF3C4"/>
    <w:numStyleLink w:val="ListStyleaVF0"/>
  </w:abstractNum>
  <w:abstractNum w:abstractNumId="59" w15:restartNumberingAfterBreak="0">
    <w:nsid w:val="68A25669"/>
    <w:multiLevelType w:val="hybridMultilevel"/>
    <w:tmpl w:val="789C675C"/>
    <w:lvl w:ilvl="0" w:tplc="79C63598">
      <w:start w:val="1"/>
      <w:numFmt w:val="upperLetter"/>
      <w:pStyle w:val="RecitalsSchedule"/>
      <w:lvlText w:val="(%1)"/>
      <w:lvlJc w:val="left"/>
      <w:pPr>
        <w:tabs>
          <w:tab w:val="num" w:pos="720"/>
        </w:tabs>
        <w:ind w:left="720" w:hanging="720"/>
      </w:pPr>
      <w:rPr>
        <w:rFonts w:ascii="Times New Roman Bold" w:hAnsi="Times New Roman Bold" w:hint="default"/>
        <w:b/>
        <w:i w:val="0"/>
        <w:sz w:val="22"/>
      </w:rPr>
    </w:lvl>
    <w:lvl w:ilvl="1" w:tplc="6DEC80D0" w:tentative="1">
      <w:start w:val="1"/>
      <w:numFmt w:val="lowerLetter"/>
      <w:lvlText w:val="%2."/>
      <w:lvlJc w:val="left"/>
      <w:pPr>
        <w:tabs>
          <w:tab w:val="num" w:pos="1440"/>
        </w:tabs>
        <w:ind w:left="1440" w:hanging="360"/>
      </w:pPr>
    </w:lvl>
    <w:lvl w:ilvl="2" w:tplc="23967394" w:tentative="1">
      <w:start w:val="1"/>
      <w:numFmt w:val="lowerRoman"/>
      <w:lvlText w:val="%3."/>
      <w:lvlJc w:val="right"/>
      <w:pPr>
        <w:tabs>
          <w:tab w:val="num" w:pos="2160"/>
        </w:tabs>
        <w:ind w:left="2160" w:hanging="180"/>
      </w:pPr>
    </w:lvl>
    <w:lvl w:ilvl="3" w:tplc="65EA4D16" w:tentative="1">
      <w:start w:val="1"/>
      <w:numFmt w:val="decimal"/>
      <w:lvlText w:val="%4."/>
      <w:lvlJc w:val="left"/>
      <w:pPr>
        <w:tabs>
          <w:tab w:val="num" w:pos="2880"/>
        </w:tabs>
        <w:ind w:left="2880" w:hanging="360"/>
      </w:pPr>
    </w:lvl>
    <w:lvl w:ilvl="4" w:tplc="B4E8A448" w:tentative="1">
      <w:start w:val="1"/>
      <w:numFmt w:val="lowerLetter"/>
      <w:lvlText w:val="%5."/>
      <w:lvlJc w:val="left"/>
      <w:pPr>
        <w:tabs>
          <w:tab w:val="num" w:pos="3600"/>
        </w:tabs>
        <w:ind w:left="3600" w:hanging="360"/>
      </w:pPr>
    </w:lvl>
    <w:lvl w:ilvl="5" w:tplc="0B2CF032" w:tentative="1">
      <w:start w:val="1"/>
      <w:numFmt w:val="lowerRoman"/>
      <w:lvlText w:val="%6."/>
      <w:lvlJc w:val="right"/>
      <w:pPr>
        <w:tabs>
          <w:tab w:val="num" w:pos="4320"/>
        </w:tabs>
        <w:ind w:left="4320" w:hanging="180"/>
      </w:pPr>
    </w:lvl>
    <w:lvl w:ilvl="6" w:tplc="369A2C26" w:tentative="1">
      <w:start w:val="1"/>
      <w:numFmt w:val="decimal"/>
      <w:lvlText w:val="%7."/>
      <w:lvlJc w:val="left"/>
      <w:pPr>
        <w:tabs>
          <w:tab w:val="num" w:pos="5040"/>
        </w:tabs>
        <w:ind w:left="5040" w:hanging="360"/>
      </w:pPr>
    </w:lvl>
    <w:lvl w:ilvl="7" w:tplc="F2926378" w:tentative="1">
      <w:start w:val="1"/>
      <w:numFmt w:val="lowerLetter"/>
      <w:lvlText w:val="%8."/>
      <w:lvlJc w:val="left"/>
      <w:pPr>
        <w:tabs>
          <w:tab w:val="num" w:pos="5760"/>
        </w:tabs>
        <w:ind w:left="5760" w:hanging="360"/>
      </w:pPr>
    </w:lvl>
    <w:lvl w:ilvl="8" w:tplc="68922FA0" w:tentative="1">
      <w:start w:val="1"/>
      <w:numFmt w:val="lowerRoman"/>
      <w:lvlText w:val="%9."/>
      <w:lvlJc w:val="right"/>
      <w:pPr>
        <w:tabs>
          <w:tab w:val="num" w:pos="6480"/>
        </w:tabs>
        <w:ind w:left="6480" w:hanging="180"/>
      </w:pPr>
    </w:lvl>
  </w:abstractNum>
  <w:abstractNum w:abstractNumId="60" w15:restartNumberingAfterBreak="0">
    <w:nsid w:val="696D3FEC"/>
    <w:multiLevelType w:val="hybridMultilevel"/>
    <w:tmpl w:val="26525968"/>
    <w:lvl w:ilvl="0" w:tplc="63FE6D04">
      <w:start w:val="1"/>
      <w:numFmt w:val="bullet"/>
      <w:pStyle w:val="Schedule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A1D6D"/>
    <w:multiLevelType w:val="multilevel"/>
    <w:tmpl w:val="4F7E11BE"/>
    <w:numStyleLink w:val="ListStyle1VF"/>
  </w:abstractNum>
  <w:abstractNum w:abstractNumId="62" w15:restartNumberingAfterBreak="0">
    <w:nsid w:val="6DF17DC7"/>
    <w:multiLevelType w:val="multilevel"/>
    <w:tmpl w:val="FC6C6A8C"/>
    <w:numStyleLink w:val="ListStyleiVF0"/>
  </w:abstractNum>
  <w:abstractNum w:abstractNumId="63" w15:restartNumberingAfterBreak="0">
    <w:nsid w:val="6FC81439"/>
    <w:multiLevelType w:val="hybridMultilevel"/>
    <w:tmpl w:val="1C3C9DAA"/>
    <w:lvl w:ilvl="0" w:tplc="D9728C7C">
      <w:start w:val="1"/>
      <w:numFmt w:val="decimal"/>
      <w:pStyle w:val="PartiesSchedule"/>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14F41D4"/>
    <w:multiLevelType w:val="hybridMultilevel"/>
    <w:tmpl w:val="52AAAFEA"/>
    <w:lvl w:ilvl="0" w:tplc="CAEC40A6">
      <w:start w:val="1"/>
      <w:numFmt w:val="lowerLetter"/>
      <w:pStyle w:val="aList0VF0"/>
      <w:lvlText w:val="(%1)"/>
      <w:lvlJc w:val="left"/>
      <w:pPr>
        <w:ind w:left="720" w:hanging="360"/>
      </w:pPr>
      <w:rPr>
        <w:rFonts w:hint="default"/>
      </w:rPr>
    </w:lvl>
    <w:lvl w:ilvl="1" w:tplc="7C30C0C4" w:tentative="1">
      <w:start w:val="1"/>
      <w:numFmt w:val="lowerLetter"/>
      <w:lvlText w:val="%2."/>
      <w:lvlJc w:val="left"/>
      <w:pPr>
        <w:ind w:left="1440" w:hanging="360"/>
      </w:pPr>
    </w:lvl>
    <w:lvl w:ilvl="2" w:tplc="C5784904" w:tentative="1">
      <w:start w:val="1"/>
      <w:numFmt w:val="lowerRoman"/>
      <w:lvlText w:val="%3."/>
      <w:lvlJc w:val="right"/>
      <w:pPr>
        <w:ind w:left="2160" w:hanging="180"/>
      </w:pPr>
    </w:lvl>
    <w:lvl w:ilvl="3" w:tplc="8C483810" w:tentative="1">
      <w:start w:val="1"/>
      <w:numFmt w:val="decimal"/>
      <w:lvlText w:val="%4."/>
      <w:lvlJc w:val="left"/>
      <w:pPr>
        <w:ind w:left="2880" w:hanging="360"/>
      </w:pPr>
    </w:lvl>
    <w:lvl w:ilvl="4" w:tplc="42669044" w:tentative="1">
      <w:start w:val="1"/>
      <w:numFmt w:val="lowerLetter"/>
      <w:lvlText w:val="%5."/>
      <w:lvlJc w:val="left"/>
      <w:pPr>
        <w:ind w:left="3600" w:hanging="360"/>
      </w:pPr>
    </w:lvl>
    <w:lvl w:ilvl="5" w:tplc="296A43D6" w:tentative="1">
      <w:start w:val="1"/>
      <w:numFmt w:val="lowerRoman"/>
      <w:lvlText w:val="%6."/>
      <w:lvlJc w:val="right"/>
      <w:pPr>
        <w:ind w:left="4320" w:hanging="180"/>
      </w:pPr>
    </w:lvl>
    <w:lvl w:ilvl="6" w:tplc="F97E1158" w:tentative="1">
      <w:start w:val="1"/>
      <w:numFmt w:val="decimal"/>
      <w:lvlText w:val="%7."/>
      <w:lvlJc w:val="left"/>
      <w:pPr>
        <w:ind w:left="5040" w:hanging="360"/>
      </w:pPr>
    </w:lvl>
    <w:lvl w:ilvl="7" w:tplc="9F48221E" w:tentative="1">
      <w:start w:val="1"/>
      <w:numFmt w:val="lowerLetter"/>
      <w:lvlText w:val="%8."/>
      <w:lvlJc w:val="left"/>
      <w:pPr>
        <w:ind w:left="5760" w:hanging="360"/>
      </w:pPr>
    </w:lvl>
    <w:lvl w:ilvl="8" w:tplc="4866ED12" w:tentative="1">
      <w:start w:val="1"/>
      <w:numFmt w:val="lowerRoman"/>
      <w:lvlText w:val="%9."/>
      <w:lvlJc w:val="right"/>
      <w:pPr>
        <w:ind w:left="6480" w:hanging="180"/>
      </w:pPr>
    </w:lvl>
  </w:abstractNum>
  <w:abstractNum w:abstractNumId="65" w15:restartNumberingAfterBreak="0">
    <w:nsid w:val="73B240CA"/>
    <w:multiLevelType w:val="multilevel"/>
    <w:tmpl w:val="73C8566E"/>
    <w:numStyleLink w:val="ListStyleAVF"/>
  </w:abstractNum>
  <w:abstractNum w:abstractNumId="66" w15:restartNumberingAfterBreak="0">
    <w:nsid w:val="74570ED3"/>
    <w:multiLevelType w:val="hybridMultilevel"/>
    <w:tmpl w:val="CBE0EAE2"/>
    <w:lvl w:ilvl="0" w:tplc="A55E90F8">
      <w:start w:val="1"/>
      <w:numFmt w:val="decimal"/>
      <w:pStyle w:val="1List4VF"/>
      <w:lvlText w:val="(%1)"/>
      <w:lvlJc w:val="left"/>
      <w:pPr>
        <w:ind w:left="3600" w:hanging="360"/>
      </w:pPr>
      <w:rPr>
        <w:rFonts w:hint="default"/>
      </w:rPr>
    </w:lvl>
    <w:lvl w:ilvl="1" w:tplc="11DEB33E" w:tentative="1">
      <w:start w:val="1"/>
      <w:numFmt w:val="lowerLetter"/>
      <w:lvlText w:val="%2."/>
      <w:lvlJc w:val="left"/>
      <w:pPr>
        <w:ind w:left="4320" w:hanging="360"/>
      </w:pPr>
    </w:lvl>
    <w:lvl w:ilvl="2" w:tplc="DAEC1662" w:tentative="1">
      <w:start w:val="1"/>
      <w:numFmt w:val="lowerRoman"/>
      <w:lvlText w:val="%3."/>
      <w:lvlJc w:val="right"/>
      <w:pPr>
        <w:ind w:left="5040" w:hanging="180"/>
      </w:pPr>
    </w:lvl>
    <w:lvl w:ilvl="3" w:tplc="EC6ED9D8" w:tentative="1">
      <w:start w:val="1"/>
      <w:numFmt w:val="decimal"/>
      <w:lvlText w:val="%4."/>
      <w:lvlJc w:val="left"/>
      <w:pPr>
        <w:ind w:left="5760" w:hanging="360"/>
      </w:pPr>
    </w:lvl>
    <w:lvl w:ilvl="4" w:tplc="EFECF76A" w:tentative="1">
      <w:start w:val="1"/>
      <w:numFmt w:val="lowerLetter"/>
      <w:lvlText w:val="%5."/>
      <w:lvlJc w:val="left"/>
      <w:pPr>
        <w:ind w:left="6480" w:hanging="360"/>
      </w:pPr>
    </w:lvl>
    <w:lvl w:ilvl="5" w:tplc="407E7622" w:tentative="1">
      <w:start w:val="1"/>
      <w:numFmt w:val="lowerRoman"/>
      <w:lvlText w:val="%6."/>
      <w:lvlJc w:val="right"/>
      <w:pPr>
        <w:ind w:left="7200" w:hanging="180"/>
      </w:pPr>
    </w:lvl>
    <w:lvl w:ilvl="6" w:tplc="64E40682" w:tentative="1">
      <w:start w:val="1"/>
      <w:numFmt w:val="decimal"/>
      <w:lvlText w:val="%7."/>
      <w:lvlJc w:val="left"/>
      <w:pPr>
        <w:ind w:left="7920" w:hanging="360"/>
      </w:pPr>
    </w:lvl>
    <w:lvl w:ilvl="7" w:tplc="F74CC648" w:tentative="1">
      <w:start w:val="1"/>
      <w:numFmt w:val="lowerLetter"/>
      <w:lvlText w:val="%8."/>
      <w:lvlJc w:val="left"/>
      <w:pPr>
        <w:ind w:left="8640" w:hanging="360"/>
      </w:pPr>
    </w:lvl>
    <w:lvl w:ilvl="8" w:tplc="676ADE62" w:tentative="1">
      <w:start w:val="1"/>
      <w:numFmt w:val="lowerRoman"/>
      <w:lvlText w:val="%9."/>
      <w:lvlJc w:val="right"/>
      <w:pPr>
        <w:ind w:left="9360" w:hanging="180"/>
      </w:pPr>
    </w:lvl>
  </w:abstractNum>
  <w:abstractNum w:abstractNumId="67" w15:restartNumberingAfterBreak="0">
    <w:nsid w:val="75E92BD2"/>
    <w:multiLevelType w:val="hybridMultilevel"/>
    <w:tmpl w:val="DB32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7F62FE"/>
    <w:multiLevelType w:val="multilevel"/>
    <w:tmpl w:val="33BAF3C4"/>
    <w:numStyleLink w:val="ListStyleaVF0"/>
  </w:abstractNum>
  <w:abstractNum w:abstractNumId="69" w15:restartNumberingAfterBreak="0">
    <w:nsid w:val="7A1A0BB8"/>
    <w:multiLevelType w:val="multilevel"/>
    <w:tmpl w:val="E3802CC0"/>
    <w:styleLink w:val="ListStyleIVF"/>
    <w:lvl w:ilvl="0">
      <w:start w:val="1"/>
      <w:numFmt w:val="upperRoman"/>
      <w:pStyle w:val="ScheduleIList5VF0"/>
      <w:lvlText w:val="(%1)"/>
      <w:lvlJc w:val="left"/>
      <w:pPr>
        <w:tabs>
          <w:tab w:val="num" w:pos="720"/>
        </w:tabs>
        <w:ind w:left="720" w:hanging="720"/>
      </w:pPr>
      <w:rPr>
        <w:rFonts w:ascii="Times New Roman" w:hAnsi="Times New Roman" w:hint="default"/>
        <w:b w:val="0"/>
        <w:i w:val="0"/>
        <w:sz w:val="22"/>
      </w:rPr>
    </w:lvl>
    <w:lvl w:ilvl="1">
      <w:start w:val="1"/>
      <w:numFmt w:val="upperRoman"/>
      <w:lvlRestart w:val="0"/>
      <w:pStyle w:val="IList1VF0"/>
      <w:lvlText w:val="(%2)"/>
      <w:lvlJc w:val="left"/>
      <w:pPr>
        <w:tabs>
          <w:tab w:val="num" w:pos="1440"/>
        </w:tabs>
        <w:ind w:left="1440" w:hanging="720"/>
      </w:pPr>
      <w:rPr>
        <w:rFonts w:ascii="Times New Roman" w:hAnsi="Times New Roman" w:hint="default"/>
        <w:b w:val="0"/>
        <w:i w:val="0"/>
        <w:sz w:val="22"/>
      </w:rPr>
    </w:lvl>
    <w:lvl w:ilvl="2">
      <w:start w:val="1"/>
      <w:numFmt w:val="upperRoman"/>
      <w:lvlRestart w:val="0"/>
      <w:pStyle w:val="IList2VF0"/>
      <w:lvlText w:val="(%3)"/>
      <w:lvlJc w:val="left"/>
      <w:pPr>
        <w:tabs>
          <w:tab w:val="num" w:pos="2160"/>
        </w:tabs>
        <w:ind w:left="2160" w:hanging="720"/>
      </w:pPr>
      <w:rPr>
        <w:rFonts w:ascii="Times New Roman" w:hAnsi="Times New Roman" w:hint="default"/>
        <w:b w:val="0"/>
        <w:i w:val="0"/>
        <w:sz w:val="22"/>
      </w:rPr>
    </w:lvl>
    <w:lvl w:ilvl="3">
      <w:start w:val="1"/>
      <w:numFmt w:val="upperRoman"/>
      <w:lvlRestart w:val="0"/>
      <w:pStyle w:val="IList3VF0"/>
      <w:lvlText w:val="(%4)"/>
      <w:lvlJc w:val="left"/>
      <w:pPr>
        <w:tabs>
          <w:tab w:val="num" w:pos="2880"/>
        </w:tabs>
        <w:ind w:left="2880" w:hanging="720"/>
      </w:pPr>
      <w:rPr>
        <w:rFonts w:ascii="Times New Roman" w:hAnsi="Times New Roman" w:hint="default"/>
        <w:b w:val="0"/>
        <w:i w:val="0"/>
        <w:sz w:val="22"/>
      </w:rPr>
    </w:lvl>
    <w:lvl w:ilvl="4">
      <w:start w:val="1"/>
      <w:numFmt w:val="upperRoman"/>
      <w:lvlRestart w:val="0"/>
      <w:pStyle w:val="IList4VF0"/>
      <w:lvlText w:val="(%5)"/>
      <w:lvlJc w:val="left"/>
      <w:pPr>
        <w:tabs>
          <w:tab w:val="num" w:pos="3600"/>
        </w:tabs>
        <w:ind w:left="3600" w:hanging="720"/>
      </w:pPr>
      <w:rPr>
        <w:rFonts w:ascii="Times New Roman" w:hAnsi="Times New Roman" w:hint="default"/>
        <w:b w:val="0"/>
        <w:i w:val="0"/>
        <w:sz w:val="22"/>
      </w:rPr>
    </w:lvl>
    <w:lvl w:ilvl="5">
      <w:start w:val="1"/>
      <w:numFmt w:val="upperRoman"/>
      <w:lvlRestart w:val="0"/>
      <w:pStyle w:val="I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7E5C758E"/>
    <w:multiLevelType w:val="multilevel"/>
    <w:tmpl w:val="33BAF3C4"/>
    <w:styleLink w:val="ListStyleaVF0"/>
    <w:lvl w:ilvl="0">
      <w:start w:val="1"/>
      <w:numFmt w:val="lowerLetter"/>
      <w:pStyle w:val="ScheduleaList5VF0"/>
      <w:lvlText w:val="(%1)"/>
      <w:lvlJc w:val="left"/>
      <w:pPr>
        <w:tabs>
          <w:tab w:val="num" w:pos="720"/>
        </w:tabs>
        <w:ind w:left="720" w:hanging="720"/>
      </w:pPr>
      <w:rPr>
        <w:rFonts w:ascii="Times New Roman" w:hAnsi="Times New Roman" w:hint="default"/>
        <w:b w:val="0"/>
        <w:i w:val="0"/>
        <w:sz w:val="22"/>
      </w:rPr>
    </w:lvl>
    <w:lvl w:ilvl="1">
      <w:start w:val="1"/>
      <w:numFmt w:val="lowerLetter"/>
      <w:lvlRestart w:val="0"/>
      <w:pStyle w:val="aList1VF0"/>
      <w:lvlText w:val="(%2)"/>
      <w:lvlJc w:val="left"/>
      <w:pPr>
        <w:tabs>
          <w:tab w:val="num" w:pos="1440"/>
        </w:tabs>
        <w:ind w:left="1440" w:hanging="720"/>
      </w:pPr>
      <w:rPr>
        <w:rFonts w:ascii="Times New Roman" w:hAnsi="Times New Roman" w:hint="default"/>
        <w:b w:val="0"/>
        <w:i w:val="0"/>
        <w:sz w:val="22"/>
      </w:rPr>
    </w:lvl>
    <w:lvl w:ilvl="2">
      <w:start w:val="1"/>
      <w:numFmt w:val="lowerLetter"/>
      <w:lvlRestart w:val="0"/>
      <w:pStyle w:val="aList2VF0"/>
      <w:lvlText w:val="(%3)"/>
      <w:lvlJc w:val="left"/>
      <w:pPr>
        <w:tabs>
          <w:tab w:val="num" w:pos="2160"/>
        </w:tabs>
        <w:ind w:left="2160" w:hanging="720"/>
      </w:pPr>
      <w:rPr>
        <w:rFonts w:ascii="Times New Roman" w:hAnsi="Times New Roman" w:hint="default"/>
        <w:b w:val="0"/>
        <w:i w:val="0"/>
        <w:sz w:val="22"/>
      </w:rPr>
    </w:lvl>
    <w:lvl w:ilvl="3">
      <w:start w:val="1"/>
      <w:numFmt w:val="lowerLetter"/>
      <w:lvlRestart w:val="0"/>
      <w:pStyle w:val="aList3VF0"/>
      <w:lvlText w:val="(%4)"/>
      <w:lvlJc w:val="left"/>
      <w:pPr>
        <w:tabs>
          <w:tab w:val="num" w:pos="2880"/>
        </w:tabs>
        <w:ind w:left="2880" w:hanging="720"/>
      </w:pPr>
      <w:rPr>
        <w:rFonts w:ascii="Times New Roman" w:hAnsi="Times New Roman" w:hint="default"/>
        <w:b w:val="0"/>
        <w:i w:val="0"/>
        <w:sz w:val="22"/>
      </w:rPr>
    </w:lvl>
    <w:lvl w:ilvl="4">
      <w:start w:val="1"/>
      <w:numFmt w:val="lowerLetter"/>
      <w:lvlRestart w:val="0"/>
      <w:pStyle w:val="aList4VF0"/>
      <w:lvlText w:val="(%5)"/>
      <w:lvlJc w:val="left"/>
      <w:pPr>
        <w:tabs>
          <w:tab w:val="num" w:pos="3600"/>
        </w:tabs>
        <w:ind w:left="3600" w:hanging="720"/>
      </w:pPr>
      <w:rPr>
        <w:rFonts w:ascii="Times New Roman" w:hAnsi="Times New Roman" w:hint="default"/>
        <w:b w:val="0"/>
        <w:i w:val="0"/>
        <w:sz w:val="22"/>
      </w:rPr>
    </w:lvl>
    <w:lvl w:ilvl="5">
      <w:start w:val="1"/>
      <w:numFmt w:val="lowerLetter"/>
      <w:lvlRestart w:val="0"/>
      <w:pStyle w:val="a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7EB71891"/>
    <w:multiLevelType w:val="multilevel"/>
    <w:tmpl w:val="4F7E11BE"/>
    <w:numStyleLink w:val="ListStyle1VF"/>
  </w:abstractNum>
  <w:num w:numId="1" w16cid:durableId="962542407">
    <w:abstractNumId w:val="52"/>
  </w:num>
  <w:num w:numId="2" w16cid:durableId="1632514449">
    <w:abstractNumId w:val="15"/>
  </w:num>
  <w:num w:numId="3" w16cid:durableId="420881869">
    <w:abstractNumId w:val="57"/>
  </w:num>
  <w:num w:numId="4" w16cid:durableId="734474390">
    <w:abstractNumId w:val="70"/>
  </w:num>
  <w:num w:numId="5" w16cid:durableId="917012330">
    <w:abstractNumId w:val="16"/>
  </w:num>
  <w:num w:numId="6" w16cid:durableId="232200265">
    <w:abstractNumId w:val="11"/>
  </w:num>
  <w:num w:numId="7" w16cid:durableId="73674418">
    <w:abstractNumId w:val="69"/>
  </w:num>
  <w:num w:numId="8" w16cid:durableId="249778749">
    <w:abstractNumId w:val="5"/>
  </w:num>
  <w:num w:numId="9" w16cid:durableId="52580474">
    <w:abstractNumId w:val="24"/>
  </w:num>
  <w:num w:numId="10" w16cid:durableId="1679962720">
    <w:abstractNumId w:val="10"/>
  </w:num>
  <w:num w:numId="11" w16cid:durableId="301883749">
    <w:abstractNumId w:val="59"/>
  </w:num>
  <w:num w:numId="12" w16cid:durableId="1697000731">
    <w:abstractNumId w:val="71"/>
  </w:num>
  <w:num w:numId="13" w16cid:durableId="236981002">
    <w:abstractNumId w:val="1"/>
  </w:num>
  <w:num w:numId="14" w16cid:durableId="2133858718">
    <w:abstractNumId w:val="61"/>
  </w:num>
  <w:num w:numId="15" w16cid:durableId="1628925460">
    <w:abstractNumId w:val="8"/>
  </w:num>
  <w:num w:numId="16" w16cid:durableId="729304593">
    <w:abstractNumId w:val="13"/>
  </w:num>
  <w:num w:numId="17" w16cid:durableId="160734">
    <w:abstractNumId w:val="55"/>
  </w:num>
  <w:num w:numId="18" w16cid:durableId="400980091">
    <w:abstractNumId w:val="58"/>
  </w:num>
  <w:num w:numId="19" w16cid:durableId="1848132614">
    <w:abstractNumId w:val="51"/>
  </w:num>
  <w:num w:numId="20" w16cid:durableId="201403969">
    <w:abstractNumId w:val="27"/>
  </w:num>
  <w:num w:numId="21" w16cid:durableId="656422144">
    <w:abstractNumId w:val="14"/>
  </w:num>
  <w:num w:numId="22" w16cid:durableId="804346879">
    <w:abstractNumId w:val="68"/>
  </w:num>
  <w:num w:numId="23" w16cid:durableId="1336760855">
    <w:abstractNumId w:val="30"/>
  </w:num>
  <w:num w:numId="24" w16cid:durableId="1871601014">
    <w:abstractNumId w:val="53"/>
  </w:num>
  <w:num w:numId="25" w16cid:durableId="667950494">
    <w:abstractNumId w:val="44"/>
  </w:num>
  <w:num w:numId="26" w16cid:durableId="893195453">
    <w:abstractNumId w:val="65"/>
  </w:num>
  <w:num w:numId="27" w16cid:durableId="1874689049">
    <w:abstractNumId w:val="63"/>
  </w:num>
  <w:num w:numId="28" w16cid:durableId="1755125001">
    <w:abstractNumId w:val="37"/>
  </w:num>
  <w:num w:numId="29" w16cid:durableId="373165704">
    <w:abstractNumId w:val="35"/>
  </w:num>
  <w:num w:numId="30" w16cid:durableId="1986163179">
    <w:abstractNumId w:val="7"/>
  </w:num>
  <w:num w:numId="31" w16cid:durableId="434717476">
    <w:abstractNumId w:val="20"/>
  </w:num>
  <w:num w:numId="32" w16cid:durableId="1177892023">
    <w:abstractNumId w:val="40"/>
  </w:num>
  <w:num w:numId="33" w16cid:durableId="766343714">
    <w:abstractNumId w:val="62"/>
  </w:num>
  <w:num w:numId="34" w16cid:durableId="1311787689">
    <w:abstractNumId w:val="6"/>
  </w:num>
  <w:num w:numId="35" w16cid:durableId="1758205612">
    <w:abstractNumId w:val="12"/>
  </w:num>
  <w:num w:numId="36" w16cid:durableId="564804441">
    <w:abstractNumId w:val="17"/>
  </w:num>
  <w:num w:numId="37" w16cid:durableId="1901592896">
    <w:abstractNumId w:val="31"/>
  </w:num>
  <w:num w:numId="38" w16cid:durableId="248270427">
    <w:abstractNumId w:val="4"/>
  </w:num>
  <w:num w:numId="39" w16cid:durableId="387264371">
    <w:abstractNumId w:val="2"/>
  </w:num>
  <w:num w:numId="40" w16cid:durableId="420180015">
    <w:abstractNumId w:val="34"/>
  </w:num>
  <w:num w:numId="41" w16cid:durableId="2004163699">
    <w:abstractNumId w:val="18"/>
  </w:num>
  <w:num w:numId="42" w16cid:durableId="573320179">
    <w:abstractNumId w:val="36"/>
  </w:num>
  <w:num w:numId="43" w16cid:durableId="1512719551">
    <w:abstractNumId w:val="41"/>
  </w:num>
  <w:num w:numId="44" w16cid:durableId="1685090247">
    <w:abstractNumId w:val="19"/>
  </w:num>
  <w:num w:numId="45" w16cid:durableId="692417582">
    <w:abstractNumId w:val="46"/>
  </w:num>
  <w:num w:numId="46" w16cid:durableId="792166138">
    <w:abstractNumId w:val="42"/>
  </w:num>
  <w:num w:numId="47" w16cid:durableId="1093473323">
    <w:abstractNumId w:val="29"/>
  </w:num>
  <w:num w:numId="48" w16cid:durableId="139539945">
    <w:abstractNumId w:val="3"/>
  </w:num>
  <w:num w:numId="49" w16cid:durableId="498884472">
    <w:abstractNumId w:val="49"/>
  </w:num>
  <w:num w:numId="50" w16cid:durableId="297418569">
    <w:abstractNumId w:val="33"/>
  </w:num>
  <w:num w:numId="51" w16cid:durableId="1261329262">
    <w:abstractNumId w:val="26"/>
  </w:num>
  <w:num w:numId="52" w16cid:durableId="1708794272">
    <w:abstractNumId w:val="64"/>
  </w:num>
  <w:num w:numId="53" w16cid:durableId="880747591">
    <w:abstractNumId w:val="48"/>
  </w:num>
  <w:num w:numId="54" w16cid:durableId="458452369">
    <w:abstractNumId w:val="9"/>
  </w:num>
  <w:num w:numId="55" w16cid:durableId="1499493195">
    <w:abstractNumId w:val="25"/>
  </w:num>
  <w:num w:numId="56" w16cid:durableId="870844070">
    <w:abstractNumId w:val="22"/>
  </w:num>
  <w:num w:numId="57" w16cid:durableId="1923446938">
    <w:abstractNumId w:val="32"/>
  </w:num>
  <w:num w:numId="58" w16cid:durableId="1113984149">
    <w:abstractNumId w:val="21"/>
  </w:num>
  <w:num w:numId="59" w16cid:durableId="1891847068">
    <w:abstractNumId w:val="39"/>
  </w:num>
  <w:num w:numId="60" w16cid:durableId="1735464053">
    <w:abstractNumId w:val="54"/>
  </w:num>
  <w:num w:numId="61" w16cid:durableId="1640647559">
    <w:abstractNumId w:val="28"/>
  </w:num>
  <w:num w:numId="62" w16cid:durableId="189883006">
    <w:abstractNumId w:val="50"/>
  </w:num>
  <w:num w:numId="63" w16cid:durableId="721639749">
    <w:abstractNumId w:val="38"/>
  </w:num>
  <w:num w:numId="64" w16cid:durableId="472260732">
    <w:abstractNumId w:val="66"/>
  </w:num>
  <w:num w:numId="65" w16cid:durableId="2027973243">
    <w:abstractNumId w:val="60"/>
  </w:num>
  <w:num w:numId="66" w16cid:durableId="1427844000">
    <w:abstractNumId w:val="45"/>
  </w:num>
  <w:num w:numId="67" w16cid:durableId="1734428966">
    <w:abstractNumId w:val="67"/>
  </w:num>
  <w:num w:numId="68" w16cid:durableId="524175085">
    <w:abstractNumId w:val="47"/>
  </w:num>
  <w:num w:numId="69" w16cid:durableId="297879600">
    <w:abstractNumId w:val="43"/>
  </w:num>
  <w:num w:numId="70" w16cid:durableId="1206991362">
    <w:abstractNumId w:val="56"/>
  </w:num>
  <w:num w:numId="71" w16cid:durableId="2097051652">
    <w:abstractNumId w:val="0"/>
  </w:num>
  <w:num w:numId="72" w16cid:durableId="1819229238">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Body0VF"/>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1C"/>
    <w:rsid w:val="00002398"/>
    <w:rsid w:val="00004103"/>
    <w:rsid w:val="00016CC1"/>
    <w:rsid w:val="000171A2"/>
    <w:rsid w:val="00024FE8"/>
    <w:rsid w:val="00027491"/>
    <w:rsid w:val="000333FA"/>
    <w:rsid w:val="00036C93"/>
    <w:rsid w:val="000375C1"/>
    <w:rsid w:val="00040453"/>
    <w:rsid w:val="000421F8"/>
    <w:rsid w:val="0004422B"/>
    <w:rsid w:val="00044B7C"/>
    <w:rsid w:val="0004563E"/>
    <w:rsid w:val="000522E4"/>
    <w:rsid w:val="00054DDF"/>
    <w:rsid w:val="00056AAE"/>
    <w:rsid w:val="00064D6F"/>
    <w:rsid w:val="00065E6D"/>
    <w:rsid w:val="000678D7"/>
    <w:rsid w:val="000714E8"/>
    <w:rsid w:val="000716D5"/>
    <w:rsid w:val="000738BA"/>
    <w:rsid w:val="00074387"/>
    <w:rsid w:val="00077AD9"/>
    <w:rsid w:val="00077E1B"/>
    <w:rsid w:val="00083669"/>
    <w:rsid w:val="0008701F"/>
    <w:rsid w:val="00091B92"/>
    <w:rsid w:val="0009234F"/>
    <w:rsid w:val="0009497A"/>
    <w:rsid w:val="0009578F"/>
    <w:rsid w:val="000957AC"/>
    <w:rsid w:val="000A0532"/>
    <w:rsid w:val="000A1E49"/>
    <w:rsid w:val="000A6165"/>
    <w:rsid w:val="000B64F8"/>
    <w:rsid w:val="000B788E"/>
    <w:rsid w:val="000C2B3C"/>
    <w:rsid w:val="000C47F9"/>
    <w:rsid w:val="000C5F2C"/>
    <w:rsid w:val="000D25C4"/>
    <w:rsid w:val="000D5A85"/>
    <w:rsid w:val="000D7BD9"/>
    <w:rsid w:val="000E07EA"/>
    <w:rsid w:val="000E16C4"/>
    <w:rsid w:val="000E2A55"/>
    <w:rsid w:val="000E3A98"/>
    <w:rsid w:val="000E5416"/>
    <w:rsid w:val="000F0F7C"/>
    <w:rsid w:val="000F2956"/>
    <w:rsid w:val="000F3E68"/>
    <w:rsid w:val="00100EC6"/>
    <w:rsid w:val="00104568"/>
    <w:rsid w:val="00104E82"/>
    <w:rsid w:val="00113BE8"/>
    <w:rsid w:val="00114DE6"/>
    <w:rsid w:val="00121DDC"/>
    <w:rsid w:val="0012768C"/>
    <w:rsid w:val="00134C78"/>
    <w:rsid w:val="001376C4"/>
    <w:rsid w:val="00143C09"/>
    <w:rsid w:val="001549BF"/>
    <w:rsid w:val="0015590F"/>
    <w:rsid w:val="00156625"/>
    <w:rsid w:val="00162DDA"/>
    <w:rsid w:val="001630C0"/>
    <w:rsid w:val="00164508"/>
    <w:rsid w:val="0017113D"/>
    <w:rsid w:val="00174435"/>
    <w:rsid w:val="00174DBA"/>
    <w:rsid w:val="00180969"/>
    <w:rsid w:val="00184357"/>
    <w:rsid w:val="00184477"/>
    <w:rsid w:val="00184D5D"/>
    <w:rsid w:val="0018517A"/>
    <w:rsid w:val="0018522F"/>
    <w:rsid w:val="0018575F"/>
    <w:rsid w:val="00187022"/>
    <w:rsid w:val="0019066D"/>
    <w:rsid w:val="00190938"/>
    <w:rsid w:val="00190A72"/>
    <w:rsid w:val="001914D8"/>
    <w:rsid w:val="001970F8"/>
    <w:rsid w:val="00197764"/>
    <w:rsid w:val="001A1B7D"/>
    <w:rsid w:val="001A3B40"/>
    <w:rsid w:val="001A631E"/>
    <w:rsid w:val="001A7602"/>
    <w:rsid w:val="001B1854"/>
    <w:rsid w:val="001B5814"/>
    <w:rsid w:val="001B76B1"/>
    <w:rsid w:val="001B7A6D"/>
    <w:rsid w:val="001C0AAB"/>
    <w:rsid w:val="001C2799"/>
    <w:rsid w:val="001C5AFF"/>
    <w:rsid w:val="001D6187"/>
    <w:rsid w:val="001E02CE"/>
    <w:rsid w:val="001E21B0"/>
    <w:rsid w:val="001F06C0"/>
    <w:rsid w:val="001F0BF2"/>
    <w:rsid w:val="001F0D7A"/>
    <w:rsid w:val="001F4585"/>
    <w:rsid w:val="001F4EAB"/>
    <w:rsid w:val="001F5948"/>
    <w:rsid w:val="001F6AEB"/>
    <w:rsid w:val="001F72F2"/>
    <w:rsid w:val="001F773C"/>
    <w:rsid w:val="00200BBA"/>
    <w:rsid w:val="00201FB8"/>
    <w:rsid w:val="00203978"/>
    <w:rsid w:val="00204C31"/>
    <w:rsid w:val="00204C36"/>
    <w:rsid w:val="00207C49"/>
    <w:rsid w:val="002123DD"/>
    <w:rsid w:val="002143F4"/>
    <w:rsid w:val="00214D3A"/>
    <w:rsid w:val="00215A6F"/>
    <w:rsid w:val="00217B42"/>
    <w:rsid w:val="00221310"/>
    <w:rsid w:val="00222F45"/>
    <w:rsid w:val="00226377"/>
    <w:rsid w:val="0023069C"/>
    <w:rsid w:val="00232D07"/>
    <w:rsid w:val="00232D5A"/>
    <w:rsid w:val="00234BD9"/>
    <w:rsid w:val="0023562D"/>
    <w:rsid w:val="00235949"/>
    <w:rsid w:val="00235C6B"/>
    <w:rsid w:val="00235CAE"/>
    <w:rsid w:val="00235DB6"/>
    <w:rsid w:val="002373BE"/>
    <w:rsid w:val="0024323D"/>
    <w:rsid w:val="002442E6"/>
    <w:rsid w:val="002459AE"/>
    <w:rsid w:val="00255C3A"/>
    <w:rsid w:val="002560C9"/>
    <w:rsid w:val="00256767"/>
    <w:rsid w:val="00256F30"/>
    <w:rsid w:val="00260092"/>
    <w:rsid w:val="002706E9"/>
    <w:rsid w:val="00271FC8"/>
    <w:rsid w:val="00272D8D"/>
    <w:rsid w:val="00273341"/>
    <w:rsid w:val="00273696"/>
    <w:rsid w:val="002751C0"/>
    <w:rsid w:val="00275FAC"/>
    <w:rsid w:val="00277178"/>
    <w:rsid w:val="00280A27"/>
    <w:rsid w:val="0028103C"/>
    <w:rsid w:val="002828EF"/>
    <w:rsid w:val="002944BF"/>
    <w:rsid w:val="00294B74"/>
    <w:rsid w:val="00294BC7"/>
    <w:rsid w:val="002A5B6E"/>
    <w:rsid w:val="002A66FC"/>
    <w:rsid w:val="002B125D"/>
    <w:rsid w:val="002B2672"/>
    <w:rsid w:val="002B320B"/>
    <w:rsid w:val="002B577B"/>
    <w:rsid w:val="002B6215"/>
    <w:rsid w:val="002B6693"/>
    <w:rsid w:val="002B7A7D"/>
    <w:rsid w:val="002C113E"/>
    <w:rsid w:val="002C3D77"/>
    <w:rsid w:val="002C424F"/>
    <w:rsid w:val="002D60CA"/>
    <w:rsid w:val="002D6AE9"/>
    <w:rsid w:val="002D6CD3"/>
    <w:rsid w:val="002D7A41"/>
    <w:rsid w:val="002E197E"/>
    <w:rsid w:val="002F47D0"/>
    <w:rsid w:val="002F48C3"/>
    <w:rsid w:val="003006AA"/>
    <w:rsid w:val="0030467C"/>
    <w:rsid w:val="00306955"/>
    <w:rsid w:val="003100C6"/>
    <w:rsid w:val="0031046B"/>
    <w:rsid w:val="003128D3"/>
    <w:rsid w:val="00313ED7"/>
    <w:rsid w:val="00316065"/>
    <w:rsid w:val="003255B4"/>
    <w:rsid w:val="003306ED"/>
    <w:rsid w:val="003337E1"/>
    <w:rsid w:val="00333BB7"/>
    <w:rsid w:val="00334375"/>
    <w:rsid w:val="00337ACC"/>
    <w:rsid w:val="00340DC5"/>
    <w:rsid w:val="0034188C"/>
    <w:rsid w:val="00341AF8"/>
    <w:rsid w:val="003512DA"/>
    <w:rsid w:val="00351E3B"/>
    <w:rsid w:val="00357149"/>
    <w:rsid w:val="003741C8"/>
    <w:rsid w:val="003761FA"/>
    <w:rsid w:val="003844B0"/>
    <w:rsid w:val="00384FF8"/>
    <w:rsid w:val="003862D1"/>
    <w:rsid w:val="003906E8"/>
    <w:rsid w:val="0039130B"/>
    <w:rsid w:val="00391EBB"/>
    <w:rsid w:val="0039206D"/>
    <w:rsid w:val="003A07EC"/>
    <w:rsid w:val="003A25BA"/>
    <w:rsid w:val="003A44C4"/>
    <w:rsid w:val="003B1C9E"/>
    <w:rsid w:val="003B2D2D"/>
    <w:rsid w:val="003B33BF"/>
    <w:rsid w:val="003B4B5D"/>
    <w:rsid w:val="003B777F"/>
    <w:rsid w:val="003C019F"/>
    <w:rsid w:val="003C2BCD"/>
    <w:rsid w:val="003C7400"/>
    <w:rsid w:val="003C777A"/>
    <w:rsid w:val="003D72DD"/>
    <w:rsid w:val="003E1082"/>
    <w:rsid w:val="003E369E"/>
    <w:rsid w:val="003E49C4"/>
    <w:rsid w:val="003E4C3F"/>
    <w:rsid w:val="003E6DE2"/>
    <w:rsid w:val="003F24C0"/>
    <w:rsid w:val="003F5241"/>
    <w:rsid w:val="003F5DC7"/>
    <w:rsid w:val="003F7F70"/>
    <w:rsid w:val="004015BC"/>
    <w:rsid w:val="0040308A"/>
    <w:rsid w:val="00403EC7"/>
    <w:rsid w:val="00407BFA"/>
    <w:rsid w:val="004153AE"/>
    <w:rsid w:val="004169BD"/>
    <w:rsid w:val="00416E32"/>
    <w:rsid w:val="00417176"/>
    <w:rsid w:val="00420911"/>
    <w:rsid w:val="0042685C"/>
    <w:rsid w:val="004276C3"/>
    <w:rsid w:val="00434B00"/>
    <w:rsid w:val="00435144"/>
    <w:rsid w:val="00435D5A"/>
    <w:rsid w:val="004365DD"/>
    <w:rsid w:val="00445914"/>
    <w:rsid w:val="00447F93"/>
    <w:rsid w:val="0045012D"/>
    <w:rsid w:val="00451608"/>
    <w:rsid w:val="00453E5E"/>
    <w:rsid w:val="0045435B"/>
    <w:rsid w:val="004560BB"/>
    <w:rsid w:val="00463B33"/>
    <w:rsid w:val="00463BEB"/>
    <w:rsid w:val="00464C43"/>
    <w:rsid w:val="004745F1"/>
    <w:rsid w:val="00475894"/>
    <w:rsid w:val="0048030F"/>
    <w:rsid w:val="004803C2"/>
    <w:rsid w:val="00483A54"/>
    <w:rsid w:val="00484F67"/>
    <w:rsid w:val="004854AE"/>
    <w:rsid w:val="00490024"/>
    <w:rsid w:val="00490E22"/>
    <w:rsid w:val="00491571"/>
    <w:rsid w:val="00494027"/>
    <w:rsid w:val="004A32ED"/>
    <w:rsid w:val="004A5001"/>
    <w:rsid w:val="004B0C9B"/>
    <w:rsid w:val="004B3579"/>
    <w:rsid w:val="004C0B99"/>
    <w:rsid w:val="004C5656"/>
    <w:rsid w:val="004C6D2E"/>
    <w:rsid w:val="004D360E"/>
    <w:rsid w:val="004D4A16"/>
    <w:rsid w:val="004D7EC4"/>
    <w:rsid w:val="004E5D20"/>
    <w:rsid w:val="004F4192"/>
    <w:rsid w:val="004F4A61"/>
    <w:rsid w:val="004F4E63"/>
    <w:rsid w:val="004F5E8E"/>
    <w:rsid w:val="004F7DCB"/>
    <w:rsid w:val="00500234"/>
    <w:rsid w:val="00501639"/>
    <w:rsid w:val="005022C5"/>
    <w:rsid w:val="0051591B"/>
    <w:rsid w:val="005200D2"/>
    <w:rsid w:val="00527A10"/>
    <w:rsid w:val="00533A00"/>
    <w:rsid w:val="00533B94"/>
    <w:rsid w:val="00534D60"/>
    <w:rsid w:val="005364E8"/>
    <w:rsid w:val="005365F3"/>
    <w:rsid w:val="00536A5E"/>
    <w:rsid w:val="00537FFC"/>
    <w:rsid w:val="00540C7B"/>
    <w:rsid w:val="00540F9C"/>
    <w:rsid w:val="00541AEE"/>
    <w:rsid w:val="00542B13"/>
    <w:rsid w:val="0054451B"/>
    <w:rsid w:val="0055050D"/>
    <w:rsid w:val="00552380"/>
    <w:rsid w:val="00554424"/>
    <w:rsid w:val="00557161"/>
    <w:rsid w:val="00557841"/>
    <w:rsid w:val="00560873"/>
    <w:rsid w:val="00561937"/>
    <w:rsid w:val="00562052"/>
    <w:rsid w:val="00562EC0"/>
    <w:rsid w:val="00571054"/>
    <w:rsid w:val="00573640"/>
    <w:rsid w:val="00575689"/>
    <w:rsid w:val="00575EEE"/>
    <w:rsid w:val="00576592"/>
    <w:rsid w:val="00576B99"/>
    <w:rsid w:val="0058175F"/>
    <w:rsid w:val="00585ABA"/>
    <w:rsid w:val="00586D24"/>
    <w:rsid w:val="005877CD"/>
    <w:rsid w:val="00587870"/>
    <w:rsid w:val="005A3559"/>
    <w:rsid w:val="005A461C"/>
    <w:rsid w:val="005A5807"/>
    <w:rsid w:val="005B2568"/>
    <w:rsid w:val="005B33E8"/>
    <w:rsid w:val="005B3447"/>
    <w:rsid w:val="005B4C68"/>
    <w:rsid w:val="005B55E5"/>
    <w:rsid w:val="005B56C9"/>
    <w:rsid w:val="005B643B"/>
    <w:rsid w:val="005C040A"/>
    <w:rsid w:val="005C0A41"/>
    <w:rsid w:val="005C1AF0"/>
    <w:rsid w:val="005C339A"/>
    <w:rsid w:val="005C3919"/>
    <w:rsid w:val="005C39FD"/>
    <w:rsid w:val="005C4845"/>
    <w:rsid w:val="005C59A1"/>
    <w:rsid w:val="005D0271"/>
    <w:rsid w:val="005D3D3E"/>
    <w:rsid w:val="005D48D6"/>
    <w:rsid w:val="005D5BB7"/>
    <w:rsid w:val="005D67E1"/>
    <w:rsid w:val="005D67E9"/>
    <w:rsid w:val="005D7A03"/>
    <w:rsid w:val="005E3CAC"/>
    <w:rsid w:val="005E49B9"/>
    <w:rsid w:val="005E55AB"/>
    <w:rsid w:val="00601527"/>
    <w:rsid w:val="00602687"/>
    <w:rsid w:val="006027C5"/>
    <w:rsid w:val="00611349"/>
    <w:rsid w:val="006123D4"/>
    <w:rsid w:val="0061381B"/>
    <w:rsid w:val="00615F79"/>
    <w:rsid w:val="006164FE"/>
    <w:rsid w:val="006217FB"/>
    <w:rsid w:val="00621EAE"/>
    <w:rsid w:val="00622D09"/>
    <w:rsid w:val="00623DD3"/>
    <w:rsid w:val="00624A6E"/>
    <w:rsid w:val="00626360"/>
    <w:rsid w:val="00632582"/>
    <w:rsid w:val="00633F67"/>
    <w:rsid w:val="00634044"/>
    <w:rsid w:val="006350C1"/>
    <w:rsid w:val="00636ECA"/>
    <w:rsid w:val="006407AF"/>
    <w:rsid w:val="00640C08"/>
    <w:rsid w:val="0064311E"/>
    <w:rsid w:val="00643517"/>
    <w:rsid w:val="006439DE"/>
    <w:rsid w:val="006521AC"/>
    <w:rsid w:val="0065268B"/>
    <w:rsid w:val="0065482F"/>
    <w:rsid w:val="0066332C"/>
    <w:rsid w:val="00664A31"/>
    <w:rsid w:val="00665190"/>
    <w:rsid w:val="0068205C"/>
    <w:rsid w:val="00682516"/>
    <w:rsid w:val="00687AC4"/>
    <w:rsid w:val="00693AFA"/>
    <w:rsid w:val="00694E16"/>
    <w:rsid w:val="00694EC9"/>
    <w:rsid w:val="0069535B"/>
    <w:rsid w:val="00695BFB"/>
    <w:rsid w:val="00696F00"/>
    <w:rsid w:val="0069723C"/>
    <w:rsid w:val="006A28AF"/>
    <w:rsid w:val="006A40F0"/>
    <w:rsid w:val="006A48D8"/>
    <w:rsid w:val="006B27FB"/>
    <w:rsid w:val="006B3D14"/>
    <w:rsid w:val="006B3F86"/>
    <w:rsid w:val="006B575F"/>
    <w:rsid w:val="006B6504"/>
    <w:rsid w:val="006B69D3"/>
    <w:rsid w:val="006B761F"/>
    <w:rsid w:val="006B7E5B"/>
    <w:rsid w:val="006C0682"/>
    <w:rsid w:val="006C1D3C"/>
    <w:rsid w:val="006C2BBB"/>
    <w:rsid w:val="006C68A3"/>
    <w:rsid w:val="006D26F3"/>
    <w:rsid w:val="006D532E"/>
    <w:rsid w:val="006E2756"/>
    <w:rsid w:val="006E53CB"/>
    <w:rsid w:val="006F24E4"/>
    <w:rsid w:val="006F2B0B"/>
    <w:rsid w:val="006F5969"/>
    <w:rsid w:val="006F699F"/>
    <w:rsid w:val="007038D9"/>
    <w:rsid w:val="00704907"/>
    <w:rsid w:val="00706F5D"/>
    <w:rsid w:val="007070FC"/>
    <w:rsid w:val="00710BBD"/>
    <w:rsid w:val="007138AD"/>
    <w:rsid w:val="00717D7F"/>
    <w:rsid w:val="00722DB2"/>
    <w:rsid w:val="00730292"/>
    <w:rsid w:val="007326AE"/>
    <w:rsid w:val="00733197"/>
    <w:rsid w:val="00744894"/>
    <w:rsid w:val="007450B7"/>
    <w:rsid w:val="0074605B"/>
    <w:rsid w:val="007470C0"/>
    <w:rsid w:val="00747CF9"/>
    <w:rsid w:val="00751183"/>
    <w:rsid w:val="007519A4"/>
    <w:rsid w:val="00755A51"/>
    <w:rsid w:val="00755E3B"/>
    <w:rsid w:val="0076256C"/>
    <w:rsid w:val="00764BF6"/>
    <w:rsid w:val="0076574A"/>
    <w:rsid w:val="00766CCD"/>
    <w:rsid w:val="00771A77"/>
    <w:rsid w:val="00772C66"/>
    <w:rsid w:val="007747F3"/>
    <w:rsid w:val="00774BD9"/>
    <w:rsid w:val="00777A43"/>
    <w:rsid w:val="00777F35"/>
    <w:rsid w:val="00784371"/>
    <w:rsid w:val="00784939"/>
    <w:rsid w:val="00787ED2"/>
    <w:rsid w:val="007905C7"/>
    <w:rsid w:val="00790B76"/>
    <w:rsid w:val="00790F04"/>
    <w:rsid w:val="007914B7"/>
    <w:rsid w:val="00794558"/>
    <w:rsid w:val="00795FFA"/>
    <w:rsid w:val="007961D7"/>
    <w:rsid w:val="007A063A"/>
    <w:rsid w:val="007A10D0"/>
    <w:rsid w:val="007A12FB"/>
    <w:rsid w:val="007B0DBC"/>
    <w:rsid w:val="007C09A4"/>
    <w:rsid w:val="007C5CC9"/>
    <w:rsid w:val="007C692E"/>
    <w:rsid w:val="007D2589"/>
    <w:rsid w:val="007E28CD"/>
    <w:rsid w:val="007E70D0"/>
    <w:rsid w:val="007F3548"/>
    <w:rsid w:val="007F3A02"/>
    <w:rsid w:val="007F5034"/>
    <w:rsid w:val="007F53B9"/>
    <w:rsid w:val="007F619C"/>
    <w:rsid w:val="008032A5"/>
    <w:rsid w:val="00803B76"/>
    <w:rsid w:val="008179BC"/>
    <w:rsid w:val="00821527"/>
    <w:rsid w:val="008222F3"/>
    <w:rsid w:val="00823D69"/>
    <w:rsid w:val="00831A56"/>
    <w:rsid w:val="008358CF"/>
    <w:rsid w:val="00837E34"/>
    <w:rsid w:val="008406AA"/>
    <w:rsid w:val="0084205D"/>
    <w:rsid w:val="00845222"/>
    <w:rsid w:val="00850C96"/>
    <w:rsid w:val="0085438B"/>
    <w:rsid w:val="008554FC"/>
    <w:rsid w:val="00861505"/>
    <w:rsid w:val="00863719"/>
    <w:rsid w:val="008753AB"/>
    <w:rsid w:val="00876026"/>
    <w:rsid w:val="00876A72"/>
    <w:rsid w:val="00876F08"/>
    <w:rsid w:val="0088343A"/>
    <w:rsid w:val="0089135A"/>
    <w:rsid w:val="00893C87"/>
    <w:rsid w:val="008A656F"/>
    <w:rsid w:val="008B0A6C"/>
    <w:rsid w:val="008B5B1E"/>
    <w:rsid w:val="008C2C2F"/>
    <w:rsid w:val="008C4411"/>
    <w:rsid w:val="008C4A16"/>
    <w:rsid w:val="008D00A4"/>
    <w:rsid w:val="008D4CAA"/>
    <w:rsid w:val="008D5F2F"/>
    <w:rsid w:val="008E17DA"/>
    <w:rsid w:val="008E55B8"/>
    <w:rsid w:val="008F06FE"/>
    <w:rsid w:val="008F29E7"/>
    <w:rsid w:val="008F2C9A"/>
    <w:rsid w:val="008F6244"/>
    <w:rsid w:val="008F6363"/>
    <w:rsid w:val="008F65EF"/>
    <w:rsid w:val="008F7DC4"/>
    <w:rsid w:val="00901842"/>
    <w:rsid w:val="009039C9"/>
    <w:rsid w:val="00904DD7"/>
    <w:rsid w:val="00910110"/>
    <w:rsid w:val="0091267D"/>
    <w:rsid w:val="00920BE7"/>
    <w:rsid w:val="00921E2B"/>
    <w:rsid w:val="0092390A"/>
    <w:rsid w:val="00925B63"/>
    <w:rsid w:val="009267C3"/>
    <w:rsid w:val="00931BFD"/>
    <w:rsid w:val="00932271"/>
    <w:rsid w:val="009356E8"/>
    <w:rsid w:val="00944E86"/>
    <w:rsid w:val="00945E13"/>
    <w:rsid w:val="00946C49"/>
    <w:rsid w:val="009520FB"/>
    <w:rsid w:val="009549DE"/>
    <w:rsid w:val="00956EF4"/>
    <w:rsid w:val="00961AB6"/>
    <w:rsid w:val="009647AF"/>
    <w:rsid w:val="00974B23"/>
    <w:rsid w:val="00976062"/>
    <w:rsid w:val="00977F7D"/>
    <w:rsid w:val="00980F29"/>
    <w:rsid w:val="00984BA8"/>
    <w:rsid w:val="009856DF"/>
    <w:rsid w:val="00986181"/>
    <w:rsid w:val="009867FF"/>
    <w:rsid w:val="00990D69"/>
    <w:rsid w:val="0099441B"/>
    <w:rsid w:val="009A2CD9"/>
    <w:rsid w:val="009A3B29"/>
    <w:rsid w:val="009A5DB7"/>
    <w:rsid w:val="009A5E5B"/>
    <w:rsid w:val="009B15F4"/>
    <w:rsid w:val="009C1042"/>
    <w:rsid w:val="009C1FFC"/>
    <w:rsid w:val="009C408E"/>
    <w:rsid w:val="009C46AA"/>
    <w:rsid w:val="009C4AE2"/>
    <w:rsid w:val="009C5C41"/>
    <w:rsid w:val="009C5E2D"/>
    <w:rsid w:val="009C6438"/>
    <w:rsid w:val="009D05A6"/>
    <w:rsid w:val="009D2AA5"/>
    <w:rsid w:val="009D4A10"/>
    <w:rsid w:val="009E25BB"/>
    <w:rsid w:val="009E5175"/>
    <w:rsid w:val="009E5DAE"/>
    <w:rsid w:val="009E6832"/>
    <w:rsid w:val="009E6E88"/>
    <w:rsid w:val="009F209E"/>
    <w:rsid w:val="009F65BA"/>
    <w:rsid w:val="009F6766"/>
    <w:rsid w:val="00A014E2"/>
    <w:rsid w:val="00A02AE2"/>
    <w:rsid w:val="00A04A81"/>
    <w:rsid w:val="00A069DC"/>
    <w:rsid w:val="00A137D7"/>
    <w:rsid w:val="00A1774F"/>
    <w:rsid w:val="00A21AC0"/>
    <w:rsid w:val="00A22EDE"/>
    <w:rsid w:val="00A305DF"/>
    <w:rsid w:val="00A32864"/>
    <w:rsid w:val="00A329A6"/>
    <w:rsid w:val="00A357E4"/>
    <w:rsid w:val="00A35C6D"/>
    <w:rsid w:val="00A408E9"/>
    <w:rsid w:val="00A41C02"/>
    <w:rsid w:val="00A425BE"/>
    <w:rsid w:val="00A4584D"/>
    <w:rsid w:val="00A46F4B"/>
    <w:rsid w:val="00A4706D"/>
    <w:rsid w:val="00A55DDD"/>
    <w:rsid w:val="00A56345"/>
    <w:rsid w:val="00A6112D"/>
    <w:rsid w:val="00A62569"/>
    <w:rsid w:val="00A6328A"/>
    <w:rsid w:val="00A63358"/>
    <w:rsid w:val="00A64EF3"/>
    <w:rsid w:val="00A65CC3"/>
    <w:rsid w:val="00A661BE"/>
    <w:rsid w:val="00A66C38"/>
    <w:rsid w:val="00A67CA2"/>
    <w:rsid w:val="00A70A75"/>
    <w:rsid w:val="00A71474"/>
    <w:rsid w:val="00A7195F"/>
    <w:rsid w:val="00A73555"/>
    <w:rsid w:val="00A73A02"/>
    <w:rsid w:val="00A74AD3"/>
    <w:rsid w:val="00A74AD6"/>
    <w:rsid w:val="00A7523F"/>
    <w:rsid w:val="00A771B6"/>
    <w:rsid w:val="00A80D34"/>
    <w:rsid w:val="00A83138"/>
    <w:rsid w:val="00A8396C"/>
    <w:rsid w:val="00A8475A"/>
    <w:rsid w:val="00A8587B"/>
    <w:rsid w:val="00A8663D"/>
    <w:rsid w:val="00A87193"/>
    <w:rsid w:val="00A92701"/>
    <w:rsid w:val="00A93C33"/>
    <w:rsid w:val="00A95923"/>
    <w:rsid w:val="00A9611C"/>
    <w:rsid w:val="00A96DB0"/>
    <w:rsid w:val="00AA0A83"/>
    <w:rsid w:val="00AA3733"/>
    <w:rsid w:val="00AA407F"/>
    <w:rsid w:val="00AA4B1E"/>
    <w:rsid w:val="00AA5C9C"/>
    <w:rsid w:val="00AB2C3F"/>
    <w:rsid w:val="00AC199D"/>
    <w:rsid w:val="00AC2639"/>
    <w:rsid w:val="00AC42F9"/>
    <w:rsid w:val="00AC5A4A"/>
    <w:rsid w:val="00AD078C"/>
    <w:rsid w:val="00AD1018"/>
    <w:rsid w:val="00AD654E"/>
    <w:rsid w:val="00AD6F4A"/>
    <w:rsid w:val="00AD70E4"/>
    <w:rsid w:val="00AE7169"/>
    <w:rsid w:val="00AF2116"/>
    <w:rsid w:val="00AF211E"/>
    <w:rsid w:val="00AF4799"/>
    <w:rsid w:val="00AF508E"/>
    <w:rsid w:val="00B012CA"/>
    <w:rsid w:val="00B03596"/>
    <w:rsid w:val="00B0588F"/>
    <w:rsid w:val="00B11CBD"/>
    <w:rsid w:val="00B128D1"/>
    <w:rsid w:val="00B15081"/>
    <w:rsid w:val="00B15799"/>
    <w:rsid w:val="00B242E5"/>
    <w:rsid w:val="00B400FD"/>
    <w:rsid w:val="00B4205C"/>
    <w:rsid w:val="00B432BE"/>
    <w:rsid w:val="00B43B4E"/>
    <w:rsid w:val="00B44497"/>
    <w:rsid w:val="00B45ABE"/>
    <w:rsid w:val="00B45EDE"/>
    <w:rsid w:val="00B4607B"/>
    <w:rsid w:val="00B47995"/>
    <w:rsid w:val="00B51ACB"/>
    <w:rsid w:val="00B54C9D"/>
    <w:rsid w:val="00B55632"/>
    <w:rsid w:val="00B56B1F"/>
    <w:rsid w:val="00B60486"/>
    <w:rsid w:val="00B607CE"/>
    <w:rsid w:val="00B60F5D"/>
    <w:rsid w:val="00B65F8C"/>
    <w:rsid w:val="00B66981"/>
    <w:rsid w:val="00B71EA4"/>
    <w:rsid w:val="00B7281F"/>
    <w:rsid w:val="00B77B5C"/>
    <w:rsid w:val="00B84B78"/>
    <w:rsid w:val="00B941C8"/>
    <w:rsid w:val="00B95706"/>
    <w:rsid w:val="00B95EEC"/>
    <w:rsid w:val="00BA3789"/>
    <w:rsid w:val="00BA4252"/>
    <w:rsid w:val="00BA6EB3"/>
    <w:rsid w:val="00BA6F7A"/>
    <w:rsid w:val="00BB34DF"/>
    <w:rsid w:val="00BB3DFC"/>
    <w:rsid w:val="00BB4C1A"/>
    <w:rsid w:val="00BC0E34"/>
    <w:rsid w:val="00BC120F"/>
    <w:rsid w:val="00BC2F0E"/>
    <w:rsid w:val="00BC46EB"/>
    <w:rsid w:val="00BC59D0"/>
    <w:rsid w:val="00BC63D5"/>
    <w:rsid w:val="00BC6D81"/>
    <w:rsid w:val="00BD0FC0"/>
    <w:rsid w:val="00BD25A6"/>
    <w:rsid w:val="00BD3B27"/>
    <w:rsid w:val="00BD76DA"/>
    <w:rsid w:val="00BD7A35"/>
    <w:rsid w:val="00BE08D4"/>
    <w:rsid w:val="00BE149B"/>
    <w:rsid w:val="00BE3442"/>
    <w:rsid w:val="00BE7848"/>
    <w:rsid w:val="00BF1BFE"/>
    <w:rsid w:val="00BF3F4D"/>
    <w:rsid w:val="00BF682D"/>
    <w:rsid w:val="00C00C09"/>
    <w:rsid w:val="00C02083"/>
    <w:rsid w:val="00C04187"/>
    <w:rsid w:val="00C05CFF"/>
    <w:rsid w:val="00C10024"/>
    <w:rsid w:val="00C149EB"/>
    <w:rsid w:val="00C16EB0"/>
    <w:rsid w:val="00C21960"/>
    <w:rsid w:val="00C22390"/>
    <w:rsid w:val="00C223D1"/>
    <w:rsid w:val="00C2356D"/>
    <w:rsid w:val="00C23E3E"/>
    <w:rsid w:val="00C24990"/>
    <w:rsid w:val="00C258CC"/>
    <w:rsid w:val="00C278E9"/>
    <w:rsid w:val="00C32078"/>
    <w:rsid w:val="00C40721"/>
    <w:rsid w:val="00C40B7D"/>
    <w:rsid w:val="00C41C1D"/>
    <w:rsid w:val="00C430DD"/>
    <w:rsid w:val="00C45267"/>
    <w:rsid w:val="00C46747"/>
    <w:rsid w:val="00C46AEF"/>
    <w:rsid w:val="00C5108F"/>
    <w:rsid w:val="00C529AC"/>
    <w:rsid w:val="00C5328D"/>
    <w:rsid w:val="00C57C00"/>
    <w:rsid w:val="00C601F0"/>
    <w:rsid w:val="00C61A3F"/>
    <w:rsid w:val="00C626B9"/>
    <w:rsid w:val="00C63250"/>
    <w:rsid w:val="00C63286"/>
    <w:rsid w:val="00C66131"/>
    <w:rsid w:val="00C70478"/>
    <w:rsid w:val="00C70646"/>
    <w:rsid w:val="00C70C52"/>
    <w:rsid w:val="00C71F1D"/>
    <w:rsid w:val="00C7533F"/>
    <w:rsid w:val="00C75976"/>
    <w:rsid w:val="00C75B86"/>
    <w:rsid w:val="00C77D8E"/>
    <w:rsid w:val="00C80977"/>
    <w:rsid w:val="00C856B4"/>
    <w:rsid w:val="00C90AC1"/>
    <w:rsid w:val="00C93C38"/>
    <w:rsid w:val="00C940B2"/>
    <w:rsid w:val="00C9746B"/>
    <w:rsid w:val="00CA041C"/>
    <w:rsid w:val="00CA1A61"/>
    <w:rsid w:val="00CA602A"/>
    <w:rsid w:val="00CA62C0"/>
    <w:rsid w:val="00CA6903"/>
    <w:rsid w:val="00CB28E5"/>
    <w:rsid w:val="00CB4027"/>
    <w:rsid w:val="00CB4682"/>
    <w:rsid w:val="00CB5406"/>
    <w:rsid w:val="00CB774D"/>
    <w:rsid w:val="00CB7A38"/>
    <w:rsid w:val="00CC00DE"/>
    <w:rsid w:val="00CC14EB"/>
    <w:rsid w:val="00CC42EB"/>
    <w:rsid w:val="00CC4C49"/>
    <w:rsid w:val="00CC5831"/>
    <w:rsid w:val="00CC64E4"/>
    <w:rsid w:val="00CD0944"/>
    <w:rsid w:val="00CD0A5E"/>
    <w:rsid w:val="00CD1BB9"/>
    <w:rsid w:val="00CD1F69"/>
    <w:rsid w:val="00CE0033"/>
    <w:rsid w:val="00CE3A0F"/>
    <w:rsid w:val="00CE4B3B"/>
    <w:rsid w:val="00CF22B3"/>
    <w:rsid w:val="00CF5CBA"/>
    <w:rsid w:val="00CF60FB"/>
    <w:rsid w:val="00CF7523"/>
    <w:rsid w:val="00D030FB"/>
    <w:rsid w:val="00D03393"/>
    <w:rsid w:val="00D04540"/>
    <w:rsid w:val="00D04E2A"/>
    <w:rsid w:val="00D0589D"/>
    <w:rsid w:val="00D1207F"/>
    <w:rsid w:val="00D12C5B"/>
    <w:rsid w:val="00D13BEC"/>
    <w:rsid w:val="00D16108"/>
    <w:rsid w:val="00D178E4"/>
    <w:rsid w:val="00D236B4"/>
    <w:rsid w:val="00D2489E"/>
    <w:rsid w:val="00D256FC"/>
    <w:rsid w:val="00D30B7E"/>
    <w:rsid w:val="00D30F3A"/>
    <w:rsid w:val="00D33AE2"/>
    <w:rsid w:val="00D42AB1"/>
    <w:rsid w:val="00D42D5F"/>
    <w:rsid w:val="00D45BBC"/>
    <w:rsid w:val="00D45CE6"/>
    <w:rsid w:val="00D5098E"/>
    <w:rsid w:val="00D5388F"/>
    <w:rsid w:val="00D53AB7"/>
    <w:rsid w:val="00D55420"/>
    <w:rsid w:val="00D56DC5"/>
    <w:rsid w:val="00D63479"/>
    <w:rsid w:val="00D6418C"/>
    <w:rsid w:val="00D65D0A"/>
    <w:rsid w:val="00D7174D"/>
    <w:rsid w:val="00D75269"/>
    <w:rsid w:val="00D75B45"/>
    <w:rsid w:val="00D77216"/>
    <w:rsid w:val="00D7790A"/>
    <w:rsid w:val="00D86BF7"/>
    <w:rsid w:val="00D9031B"/>
    <w:rsid w:val="00D91C4E"/>
    <w:rsid w:val="00D9571E"/>
    <w:rsid w:val="00D95B3F"/>
    <w:rsid w:val="00DA48B5"/>
    <w:rsid w:val="00DA6D61"/>
    <w:rsid w:val="00DB1A22"/>
    <w:rsid w:val="00DB26FD"/>
    <w:rsid w:val="00DB3942"/>
    <w:rsid w:val="00DB55AF"/>
    <w:rsid w:val="00DB6C8B"/>
    <w:rsid w:val="00DC22BB"/>
    <w:rsid w:val="00DC5A2F"/>
    <w:rsid w:val="00DC6465"/>
    <w:rsid w:val="00DD0286"/>
    <w:rsid w:val="00DD06BD"/>
    <w:rsid w:val="00DD6FDF"/>
    <w:rsid w:val="00DE0184"/>
    <w:rsid w:val="00DE0573"/>
    <w:rsid w:val="00DE0D9B"/>
    <w:rsid w:val="00DE4ABF"/>
    <w:rsid w:val="00DE51BA"/>
    <w:rsid w:val="00DE5396"/>
    <w:rsid w:val="00DF1257"/>
    <w:rsid w:val="00DF2C5E"/>
    <w:rsid w:val="00DF3114"/>
    <w:rsid w:val="00DF48E1"/>
    <w:rsid w:val="00E00750"/>
    <w:rsid w:val="00E10A1C"/>
    <w:rsid w:val="00E1120A"/>
    <w:rsid w:val="00E1147B"/>
    <w:rsid w:val="00E133B4"/>
    <w:rsid w:val="00E13E5D"/>
    <w:rsid w:val="00E1494B"/>
    <w:rsid w:val="00E1565C"/>
    <w:rsid w:val="00E15C5C"/>
    <w:rsid w:val="00E168B1"/>
    <w:rsid w:val="00E17AF2"/>
    <w:rsid w:val="00E20AD9"/>
    <w:rsid w:val="00E2352E"/>
    <w:rsid w:val="00E23A82"/>
    <w:rsid w:val="00E23B1E"/>
    <w:rsid w:val="00E26E9F"/>
    <w:rsid w:val="00E300B1"/>
    <w:rsid w:val="00E31280"/>
    <w:rsid w:val="00E3380A"/>
    <w:rsid w:val="00E34DD4"/>
    <w:rsid w:val="00E35680"/>
    <w:rsid w:val="00E504B7"/>
    <w:rsid w:val="00E57A9E"/>
    <w:rsid w:val="00E605F0"/>
    <w:rsid w:val="00E627B2"/>
    <w:rsid w:val="00E6472B"/>
    <w:rsid w:val="00E6481C"/>
    <w:rsid w:val="00E6562C"/>
    <w:rsid w:val="00E710ED"/>
    <w:rsid w:val="00E76BAA"/>
    <w:rsid w:val="00E77DCC"/>
    <w:rsid w:val="00E812EC"/>
    <w:rsid w:val="00E829E6"/>
    <w:rsid w:val="00E8313E"/>
    <w:rsid w:val="00E84C41"/>
    <w:rsid w:val="00E8596A"/>
    <w:rsid w:val="00E91384"/>
    <w:rsid w:val="00E92748"/>
    <w:rsid w:val="00E93ED8"/>
    <w:rsid w:val="00E9412B"/>
    <w:rsid w:val="00E952F1"/>
    <w:rsid w:val="00EA004F"/>
    <w:rsid w:val="00EB0FC1"/>
    <w:rsid w:val="00EB327D"/>
    <w:rsid w:val="00EC064F"/>
    <w:rsid w:val="00EC14B5"/>
    <w:rsid w:val="00EC1D8D"/>
    <w:rsid w:val="00EC2ADA"/>
    <w:rsid w:val="00EC49B3"/>
    <w:rsid w:val="00EC6344"/>
    <w:rsid w:val="00ED2153"/>
    <w:rsid w:val="00ED3206"/>
    <w:rsid w:val="00ED4828"/>
    <w:rsid w:val="00EE4992"/>
    <w:rsid w:val="00EF3F58"/>
    <w:rsid w:val="00EF569C"/>
    <w:rsid w:val="00EF5B96"/>
    <w:rsid w:val="00EF75AD"/>
    <w:rsid w:val="00F0250D"/>
    <w:rsid w:val="00F02C6A"/>
    <w:rsid w:val="00F05C23"/>
    <w:rsid w:val="00F06BE0"/>
    <w:rsid w:val="00F07EBF"/>
    <w:rsid w:val="00F10DE1"/>
    <w:rsid w:val="00F1311C"/>
    <w:rsid w:val="00F13F63"/>
    <w:rsid w:val="00F15E62"/>
    <w:rsid w:val="00F17917"/>
    <w:rsid w:val="00F221CD"/>
    <w:rsid w:val="00F22B49"/>
    <w:rsid w:val="00F242F9"/>
    <w:rsid w:val="00F26D86"/>
    <w:rsid w:val="00F26F84"/>
    <w:rsid w:val="00F30E7A"/>
    <w:rsid w:val="00F33CE1"/>
    <w:rsid w:val="00F3700D"/>
    <w:rsid w:val="00F425EC"/>
    <w:rsid w:val="00F4342A"/>
    <w:rsid w:val="00F43738"/>
    <w:rsid w:val="00F43A6D"/>
    <w:rsid w:val="00F45F8D"/>
    <w:rsid w:val="00F50435"/>
    <w:rsid w:val="00F57BDB"/>
    <w:rsid w:val="00F62B0B"/>
    <w:rsid w:val="00F71557"/>
    <w:rsid w:val="00F7251A"/>
    <w:rsid w:val="00F72E1F"/>
    <w:rsid w:val="00F74E6A"/>
    <w:rsid w:val="00F7588B"/>
    <w:rsid w:val="00F77344"/>
    <w:rsid w:val="00F77636"/>
    <w:rsid w:val="00F77C34"/>
    <w:rsid w:val="00F84EE8"/>
    <w:rsid w:val="00F84EF8"/>
    <w:rsid w:val="00F85726"/>
    <w:rsid w:val="00F85A5C"/>
    <w:rsid w:val="00F86C6B"/>
    <w:rsid w:val="00F908F9"/>
    <w:rsid w:val="00F92158"/>
    <w:rsid w:val="00F93E15"/>
    <w:rsid w:val="00F95CCF"/>
    <w:rsid w:val="00F963F2"/>
    <w:rsid w:val="00FA2658"/>
    <w:rsid w:val="00FA27C4"/>
    <w:rsid w:val="00FA3DB4"/>
    <w:rsid w:val="00FA65A2"/>
    <w:rsid w:val="00FB0712"/>
    <w:rsid w:val="00FB18ED"/>
    <w:rsid w:val="00FB288D"/>
    <w:rsid w:val="00FB404B"/>
    <w:rsid w:val="00FC2988"/>
    <w:rsid w:val="00FC3094"/>
    <w:rsid w:val="00FC408D"/>
    <w:rsid w:val="00FC4AD6"/>
    <w:rsid w:val="00FC635D"/>
    <w:rsid w:val="00FC702C"/>
    <w:rsid w:val="00FC7D0A"/>
    <w:rsid w:val="00FD16EC"/>
    <w:rsid w:val="00FD2E09"/>
    <w:rsid w:val="00FD4B9E"/>
    <w:rsid w:val="00FD4F92"/>
    <w:rsid w:val="00FD5307"/>
    <w:rsid w:val="00FD5F30"/>
    <w:rsid w:val="00FE3B34"/>
    <w:rsid w:val="00FE621D"/>
    <w:rsid w:val="00FE6A4A"/>
    <w:rsid w:val="00FE6CB2"/>
    <w:rsid w:val="00FE7637"/>
    <w:rsid w:val="00FE77EF"/>
    <w:rsid w:val="00FF1A80"/>
    <w:rsid w:val="00FF210F"/>
    <w:rsid w:val="00FF36F2"/>
    <w:rsid w:val="00FF69A8"/>
    <w:rsid w:val="00FF73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C276AE"/>
  <w15:chartTrackingRefBased/>
  <w15:docId w15:val="{2F52F325-A46C-4D05-B920-5EF2D41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caption" w:semiHidden="1" w:unhideWhenUsed="1"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7C"/>
    <w:rPr>
      <w:sz w:val="24"/>
      <w:szCs w:val="24"/>
      <w:lang w:val="en-US" w:eastAsia="en-US"/>
    </w:rPr>
  </w:style>
  <w:style w:type="paragraph" w:styleId="Heading4">
    <w:name w:val="heading 4"/>
    <w:basedOn w:val="Normal"/>
    <w:link w:val="Heading4Char"/>
    <w:uiPriority w:val="9"/>
    <w:qFormat/>
    <w:rsid w:val="00CE4B3B"/>
    <w:pPr>
      <w:spacing w:before="100" w:beforeAutospacing="1" w:after="100" w:afterAutospacing="1"/>
      <w:outlineLvl w:val="3"/>
    </w:pPr>
    <w:rPr>
      <w:b/>
      <w:bCs/>
      <w:lang w:val="en-GB" w:eastAsia="en-GB"/>
    </w:rPr>
  </w:style>
  <w:style w:type="paragraph" w:styleId="Heading7">
    <w:name w:val="heading 7"/>
    <w:basedOn w:val="Normal"/>
    <w:next w:val="Normal"/>
    <w:rsid w:val="00DE4ABF"/>
    <w:pPr>
      <w:spacing w:before="240" w:after="60"/>
      <w:outlineLvl w:val="6"/>
    </w:pPr>
  </w:style>
  <w:style w:type="paragraph" w:styleId="Heading8">
    <w:name w:val="heading 8"/>
    <w:basedOn w:val="Normal"/>
    <w:next w:val="Normal"/>
    <w:rsid w:val="00DE4ABF"/>
    <w:pPr>
      <w:spacing w:before="240" w:after="60"/>
      <w:outlineLvl w:val="7"/>
    </w:pPr>
    <w:rPr>
      <w:i/>
      <w:iCs/>
    </w:rPr>
  </w:style>
  <w:style w:type="paragraph" w:styleId="Heading9">
    <w:name w:val="heading 9"/>
    <w:basedOn w:val="Normal"/>
    <w:next w:val="Normal"/>
    <w:rsid w:val="00DE4A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VF">
    <w:name w:val="Body 0 VF"/>
    <w:link w:val="Body0VFChar"/>
    <w:qFormat/>
    <w:rsid w:val="0018522F"/>
    <w:pPr>
      <w:spacing w:after="180" w:line="288" w:lineRule="auto"/>
      <w:jc w:val="both"/>
    </w:pPr>
    <w:rPr>
      <w:sz w:val="22"/>
      <w:szCs w:val="24"/>
      <w:lang w:val="en-US" w:eastAsia="en-US"/>
    </w:rPr>
  </w:style>
  <w:style w:type="paragraph" w:customStyle="1" w:styleId="Level1VF">
    <w:name w:val="Level 1 VF"/>
    <w:basedOn w:val="Body0VF"/>
    <w:next w:val="Body1VF"/>
    <w:qFormat/>
    <w:rsid w:val="00E952F1"/>
    <w:pPr>
      <w:numPr>
        <w:numId w:val="2"/>
      </w:numPr>
      <w:spacing w:before="240"/>
      <w:outlineLvl w:val="0"/>
    </w:pPr>
    <w:rPr>
      <w:rFonts w:ascii="Times New Roman Bold" w:hAnsi="Times New Roman Bold"/>
      <w:b/>
      <w:smallCaps/>
      <w:sz w:val="25"/>
    </w:rPr>
  </w:style>
  <w:style w:type="paragraph" w:customStyle="1" w:styleId="Level2VF">
    <w:name w:val="Level 2 VF"/>
    <w:basedOn w:val="Body0VF"/>
    <w:next w:val="Body2VF"/>
    <w:qFormat/>
    <w:rsid w:val="00E952F1"/>
    <w:pPr>
      <w:numPr>
        <w:ilvl w:val="1"/>
        <w:numId w:val="2"/>
      </w:numPr>
      <w:outlineLvl w:val="1"/>
    </w:pPr>
    <w:rPr>
      <w:b/>
    </w:rPr>
  </w:style>
  <w:style w:type="paragraph" w:customStyle="1" w:styleId="Level2VFnobold">
    <w:name w:val="Level 2 VF (no bold)"/>
    <w:basedOn w:val="Level2VF"/>
    <w:qFormat/>
    <w:rsid w:val="003844B0"/>
    <w:rPr>
      <w:b w:val="0"/>
    </w:rPr>
  </w:style>
  <w:style w:type="paragraph" w:customStyle="1" w:styleId="Level3VF">
    <w:name w:val="Level 3 VF"/>
    <w:basedOn w:val="Body0VF"/>
    <w:qFormat/>
    <w:rsid w:val="00E952F1"/>
    <w:pPr>
      <w:numPr>
        <w:ilvl w:val="2"/>
        <w:numId w:val="2"/>
      </w:numPr>
      <w:outlineLvl w:val="2"/>
    </w:pPr>
  </w:style>
  <w:style w:type="paragraph" w:customStyle="1" w:styleId="ScheduleLevel1VF">
    <w:name w:val="Schedule Level 1 VF"/>
    <w:basedOn w:val="Level1VF"/>
    <w:next w:val="Body1VF"/>
    <w:qFormat/>
    <w:rsid w:val="00A02AE2"/>
    <w:pPr>
      <w:numPr>
        <w:numId w:val="1"/>
      </w:numPr>
    </w:pPr>
  </w:style>
  <w:style w:type="paragraph" w:customStyle="1" w:styleId="Body1VF">
    <w:name w:val="Body 1 VF"/>
    <w:basedOn w:val="Body0VF"/>
    <w:qFormat/>
    <w:rsid w:val="0018522F"/>
    <w:pPr>
      <w:ind w:left="720"/>
    </w:pPr>
  </w:style>
  <w:style w:type="paragraph" w:customStyle="1" w:styleId="Body6VF">
    <w:name w:val="Body 6 VF"/>
    <w:basedOn w:val="Body0VF"/>
    <w:rsid w:val="004B0C9B"/>
    <w:pPr>
      <w:ind w:left="3600"/>
    </w:pPr>
  </w:style>
  <w:style w:type="paragraph" w:customStyle="1" w:styleId="Body2VF">
    <w:name w:val="Body 2 VF"/>
    <w:basedOn w:val="Body0VF"/>
    <w:qFormat/>
    <w:rsid w:val="00DE0184"/>
    <w:pPr>
      <w:ind w:left="720"/>
    </w:pPr>
  </w:style>
  <w:style w:type="paragraph" w:customStyle="1" w:styleId="Level4VF">
    <w:name w:val="Level 4 VF"/>
    <w:basedOn w:val="Body0VF"/>
    <w:rsid w:val="00E952F1"/>
    <w:pPr>
      <w:numPr>
        <w:ilvl w:val="3"/>
        <w:numId w:val="2"/>
      </w:numPr>
      <w:outlineLvl w:val="3"/>
    </w:pPr>
  </w:style>
  <w:style w:type="paragraph" w:customStyle="1" w:styleId="Level5VF">
    <w:name w:val="Level 5 VF"/>
    <w:basedOn w:val="Body0VF"/>
    <w:rsid w:val="00E952F1"/>
    <w:pPr>
      <w:numPr>
        <w:ilvl w:val="4"/>
        <w:numId w:val="2"/>
      </w:numPr>
      <w:outlineLvl w:val="4"/>
    </w:pPr>
  </w:style>
  <w:style w:type="paragraph" w:customStyle="1" w:styleId="Level6VF">
    <w:name w:val="Level 6 VF"/>
    <w:basedOn w:val="Body0VF"/>
    <w:rsid w:val="00E952F1"/>
    <w:pPr>
      <w:numPr>
        <w:ilvl w:val="5"/>
        <w:numId w:val="2"/>
      </w:numPr>
      <w:outlineLvl w:val="5"/>
    </w:pPr>
  </w:style>
  <w:style w:type="paragraph" w:customStyle="1" w:styleId="ScheduleLevel2VF">
    <w:name w:val="Schedule Level 2 VF"/>
    <w:basedOn w:val="Level2VF"/>
    <w:next w:val="Body2VF"/>
    <w:qFormat/>
    <w:rsid w:val="00A02AE2"/>
    <w:pPr>
      <w:numPr>
        <w:numId w:val="1"/>
      </w:numPr>
    </w:pPr>
  </w:style>
  <w:style w:type="paragraph" w:customStyle="1" w:styleId="ScheduleLevel3VF">
    <w:name w:val="Schedule Level 3 VF"/>
    <w:basedOn w:val="Level3VF"/>
    <w:next w:val="Level3VF"/>
    <w:qFormat/>
    <w:rsid w:val="00A02AE2"/>
    <w:pPr>
      <w:numPr>
        <w:numId w:val="1"/>
      </w:numPr>
    </w:pPr>
  </w:style>
  <w:style w:type="paragraph" w:customStyle="1" w:styleId="ScheduleLevel4VF">
    <w:name w:val="Schedule Level 4 VF"/>
    <w:basedOn w:val="Level4VF"/>
    <w:rsid w:val="00A02AE2"/>
    <w:pPr>
      <w:numPr>
        <w:numId w:val="1"/>
      </w:numPr>
    </w:pPr>
  </w:style>
  <w:style w:type="paragraph" w:customStyle="1" w:styleId="ScheduleLevel5VF">
    <w:name w:val="Schedule Level 5 VF"/>
    <w:basedOn w:val="Level5VF"/>
    <w:rsid w:val="00A02AE2"/>
    <w:pPr>
      <w:numPr>
        <w:numId w:val="1"/>
      </w:numPr>
    </w:pPr>
  </w:style>
  <w:style w:type="paragraph" w:customStyle="1" w:styleId="ScheduleLevel6VF">
    <w:name w:val="Schedule Level 6 VF"/>
    <w:basedOn w:val="Level6VF"/>
    <w:rsid w:val="00A02AE2"/>
    <w:pPr>
      <w:numPr>
        <w:numId w:val="1"/>
      </w:numPr>
    </w:pPr>
  </w:style>
  <w:style w:type="paragraph" w:customStyle="1" w:styleId="ScheduleLevel2VFnobold">
    <w:name w:val="Schedule Level 2 VF (no bold)"/>
    <w:basedOn w:val="ScheduleLevel2VF"/>
    <w:qFormat/>
    <w:rsid w:val="00F86C6B"/>
    <w:rPr>
      <w:b w:val="0"/>
    </w:rPr>
  </w:style>
  <w:style w:type="numbering" w:customStyle="1" w:styleId="ListStyleScheduleVF">
    <w:name w:val="List Style Schedule VF"/>
    <w:semiHidden/>
    <w:rsid w:val="00A02AE2"/>
    <w:pPr>
      <w:numPr>
        <w:numId w:val="1"/>
      </w:numPr>
    </w:pPr>
  </w:style>
  <w:style w:type="paragraph" w:customStyle="1" w:styleId="Body3VF">
    <w:name w:val="Body 3 VF"/>
    <w:basedOn w:val="Body0VF"/>
    <w:rsid w:val="009D4A10"/>
    <w:pPr>
      <w:ind w:left="1440"/>
    </w:pPr>
  </w:style>
  <w:style w:type="numbering" w:customStyle="1" w:styleId="ListStyleLevelVF">
    <w:name w:val="List Style Level VF"/>
    <w:semiHidden/>
    <w:rsid w:val="00255C3A"/>
    <w:pPr>
      <w:numPr>
        <w:numId w:val="2"/>
      </w:numPr>
    </w:pPr>
  </w:style>
  <w:style w:type="paragraph" w:customStyle="1" w:styleId="Body4VF">
    <w:name w:val="Body 4 VF"/>
    <w:basedOn w:val="Body0VF"/>
    <w:rsid w:val="009D4A10"/>
    <w:pPr>
      <w:ind w:left="2160"/>
    </w:pPr>
  </w:style>
  <w:style w:type="paragraph" w:customStyle="1" w:styleId="Body5VF">
    <w:name w:val="Body 5 VF"/>
    <w:basedOn w:val="Body0VF"/>
    <w:rsid w:val="009D4A10"/>
    <w:pPr>
      <w:ind w:left="2880"/>
    </w:pPr>
  </w:style>
  <w:style w:type="paragraph" w:customStyle="1" w:styleId="BodyTableVF11pts">
    <w:name w:val="Body Table VF 11pts"/>
    <w:basedOn w:val="Body0VF"/>
    <w:rsid w:val="00790B76"/>
    <w:pPr>
      <w:spacing w:before="60" w:after="60"/>
    </w:pPr>
  </w:style>
  <w:style w:type="paragraph" w:customStyle="1" w:styleId="TitleDocument">
    <w:name w:val="Title Document"/>
    <w:basedOn w:val="Body0VF"/>
    <w:next w:val="Body0VF"/>
    <w:qFormat/>
    <w:rsid w:val="005B33E8"/>
    <w:pPr>
      <w:spacing w:before="240"/>
      <w:jc w:val="center"/>
    </w:pPr>
    <w:rPr>
      <w:rFonts w:ascii="Times New Roman Bold" w:hAnsi="Times New Roman Bold"/>
      <w:b/>
      <w:smallCaps/>
      <w:sz w:val="31"/>
    </w:rPr>
  </w:style>
  <w:style w:type="numbering" w:customStyle="1" w:styleId="ListStyle1VF">
    <w:name w:val="List Style (1) VF"/>
    <w:semiHidden/>
    <w:rsid w:val="00DE4ABF"/>
    <w:pPr>
      <w:numPr>
        <w:numId w:val="3"/>
      </w:numPr>
    </w:pPr>
  </w:style>
  <w:style w:type="paragraph" w:customStyle="1" w:styleId="1List0VF">
    <w:name w:val="(1) List 0 VF"/>
    <w:basedOn w:val="Body0VF"/>
    <w:rsid w:val="00FA65A2"/>
    <w:pPr>
      <w:numPr>
        <w:numId w:val="51"/>
      </w:numPr>
      <w:tabs>
        <w:tab w:val="num" w:pos="720"/>
      </w:tabs>
      <w:ind w:hanging="720"/>
    </w:pPr>
  </w:style>
  <w:style w:type="paragraph" w:customStyle="1" w:styleId="1List1VF">
    <w:name w:val="(1) List 1 VF"/>
    <w:basedOn w:val="1List0VF"/>
    <w:rsid w:val="009E6E88"/>
    <w:pPr>
      <w:numPr>
        <w:numId w:val="61"/>
      </w:numPr>
      <w:tabs>
        <w:tab w:val="left" w:pos="1440"/>
      </w:tabs>
      <w:ind w:hanging="720"/>
    </w:pPr>
  </w:style>
  <w:style w:type="paragraph" w:customStyle="1" w:styleId="1List2VF">
    <w:name w:val="(1) List 2 VF"/>
    <w:basedOn w:val="1List0VF"/>
    <w:rsid w:val="009E6E88"/>
    <w:pPr>
      <w:numPr>
        <w:numId w:val="62"/>
      </w:numPr>
      <w:tabs>
        <w:tab w:val="num" w:pos="2160"/>
      </w:tabs>
      <w:ind w:hanging="720"/>
    </w:pPr>
  </w:style>
  <w:style w:type="paragraph" w:customStyle="1" w:styleId="1List3VF">
    <w:name w:val="(1) List 3 VF"/>
    <w:basedOn w:val="1List0VF"/>
    <w:rsid w:val="009E6E88"/>
    <w:pPr>
      <w:numPr>
        <w:numId w:val="63"/>
      </w:numPr>
      <w:tabs>
        <w:tab w:val="num" w:pos="2880"/>
      </w:tabs>
      <w:ind w:hanging="720"/>
    </w:pPr>
  </w:style>
  <w:style w:type="paragraph" w:customStyle="1" w:styleId="1List4VF">
    <w:name w:val="(1) List 4 VF"/>
    <w:basedOn w:val="1List0VF"/>
    <w:rsid w:val="009E6E88"/>
    <w:pPr>
      <w:numPr>
        <w:numId w:val="64"/>
      </w:numPr>
      <w:tabs>
        <w:tab w:val="num" w:pos="3600"/>
      </w:tabs>
      <w:ind w:hanging="720"/>
    </w:pPr>
  </w:style>
  <w:style w:type="paragraph" w:customStyle="1" w:styleId="1List5VF">
    <w:name w:val="(1) List 5 VF"/>
    <w:basedOn w:val="1List0VF"/>
    <w:rsid w:val="009E6E88"/>
    <w:pPr>
      <w:numPr>
        <w:numId w:val="10"/>
      </w:numPr>
      <w:tabs>
        <w:tab w:val="left" w:pos="3600"/>
      </w:tabs>
      <w:ind w:left="4320" w:hanging="720"/>
    </w:pPr>
  </w:style>
  <w:style w:type="numbering" w:customStyle="1" w:styleId="ListStyleaVF0">
    <w:name w:val="List Style (a) VF"/>
    <w:semiHidden/>
    <w:rsid w:val="000C47F9"/>
    <w:pPr>
      <w:numPr>
        <w:numId w:val="4"/>
      </w:numPr>
    </w:pPr>
  </w:style>
  <w:style w:type="paragraph" w:customStyle="1" w:styleId="aList0VF0">
    <w:name w:val="(a) List 0 VF"/>
    <w:basedOn w:val="Body0VF"/>
    <w:rsid w:val="00FA65A2"/>
    <w:pPr>
      <w:numPr>
        <w:numId w:val="52"/>
      </w:numPr>
      <w:tabs>
        <w:tab w:val="num" w:pos="720"/>
      </w:tabs>
      <w:ind w:hanging="720"/>
    </w:pPr>
  </w:style>
  <w:style w:type="paragraph" w:customStyle="1" w:styleId="aList1VF0">
    <w:name w:val="(a) List 1 VF"/>
    <w:basedOn w:val="aList0VF0"/>
    <w:rsid w:val="003512DA"/>
    <w:pPr>
      <w:numPr>
        <w:ilvl w:val="1"/>
        <w:numId w:val="18"/>
      </w:numPr>
      <w:tabs>
        <w:tab w:val="left" w:pos="1440"/>
      </w:tabs>
    </w:pPr>
  </w:style>
  <w:style w:type="paragraph" w:customStyle="1" w:styleId="aList2VF0">
    <w:name w:val="(a) List 2 VF"/>
    <w:basedOn w:val="aList0VF0"/>
    <w:rsid w:val="00976062"/>
    <w:pPr>
      <w:numPr>
        <w:ilvl w:val="2"/>
        <w:numId w:val="18"/>
      </w:numPr>
    </w:pPr>
  </w:style>
  <w:style w:type="paragraph" w:customStyle="1" w:styleId="aList3VF0">
    <w:name w:val="(a) List 3 VF"/>
    <w:basedOn w:val="aList0VF0"/>
    <w:rsid w:val="00976062"/>
    <w:pPr>
      <w:numPr>
        <w:ilvl w:val="3"/>
        <w:numId w:val="18"/>
      </w:numPr>
    </w:pPr>
  </w:style>
  <w:style w:type="paragraph" w:customStyle="1" w:styleId="aList4VF0">
    <w:name w:val="(a) List 4 VF"/>
    <w:basedOn w:val="aList0VF0"/>
    <w:rsid w:val="00976062"/>
    <w:pPr>
      <w:numPr>
        <w:ilvl w:val="4"/>
        <w:numId w:val="18"/>
      </w:numPr>
    </w:pPr>
  </w:style>
  <w:style w:type="paragraph" w:customStyle="1" w:styleId="aList5VF0">
    <w:name w:val="(a) List 5 VF"/>
    <w:basedOn w:val="aList0VF0"/>
    <w:rsid w:val="00976062"/>
    <w:pPr>
      <w:numPr>
        <w:ilvl w:val="5"/>
        <w:numId w:val="18"/>
      </w:numPr>
    </w:pPr>
  </w:style>
  <w:style w:type="numbering" w:customStyle="1" w:styleId="ListStyleiVF0">
    <w:name w:val="List Style (i) VF"/>
    <w:semiHidden/>
    <w:rsid w:val="00977F7D"/>
    <w:pPr>
      <w:numPr>
        <w:numId w:val="5"/>
      </w:numPr>
    </w:pPr>
  </w:style>
  <w:style w:type="paragraph" w:styleId="Header">
    <w:name w:val="header"/>
    <w:basedOn w:val="Normal"/>
    <w:rsid w:val="00B60486"/>
    <w:pPr>
      <w:tabs>
        <w:tab w:val="center" w:pos="4320"/>
        <w:tab w:val="right" w:pos="8640"/>
      </w:tabs>
    </w:pPr>
  </w:style>
  <w:style w:type="paragraph" w:styleId="Footer">
    <w:name w:val="footer"/>
    <w:basedOn w:val="Normal"/>
    <w:rsid w:val="00B60486"/>
    <w:pPr>
      <w:tabs>
        <w:tab w:val="center" w:pos="4320"/>
        <w:tab w:val="right" w:pos="8640"/>
      </w:tabs>
    </w:pPr>
  </w:style>
  <w:style w:type="paragraph" w:customStyle="1" w:styleId="iList0VF">
    <w:name w:val="(i) List 0 VF"/>
    <w:basedOn w:val="Body0VF"/>
    <w:rsid w:val="00FA65A2"/>
    <w:pPr>
      <w:numPr>
        <w:numId w:val="54"/>
      </w:numPr>
      <w:tabs>
        <w:tab w:val="num" w:pos="720"/>
      </w:tabs>
      <w:ind w:hanging="720"/>
    </w:pPr>
  </w:style>
  <w:style w:type="paragraph" w:customStyle="1" w:styleId="iList1VF">
    <w:name w:val="(i) List 1 VF"/>
    <w:basedOn w:val="iList0VF"/>
    <w:rsid w:val="00F84EE8"/>
    <w:pPr>
      <w:numPr>
        <w:ilvl w:val="1"/>
        <w:numId w:val="31"/>
      </w:numPr>
    </w:pPr>
  </w:style>
  <w:style w:type="paragraph" w:customStyle="1" w:styleId="iList2VF">
    <w:name w:val="(i) List 2 VF"/>
    <w:basedOn w:val="iList0VF"/>
    <w:rsid w:val="00F84EE8"/>
    <w:pPr>
      <w:numPr>
        <w:ilvl w:val="2"/>
        <w:numId w:val="31"/>
      </w:numPr>
    </w:pPr>
  </w:style>
  <w:style w:type="paragraph" w:customStyle="1" w:styleId="iList3VF">
    <w:name w:val="(i) List 3 VF"/>
    <w:basedOn w:val="iList0VF"/>
    <w:rsid w:val="00F84EE8"/>
    <w:pPr>
      <w:numPr>
        <w:ilvl w:val="3"/>
        <w:numId w:val="31"/>
      </w:numPr>
    </w:pPr>
  </w:style>
  <w:style w:type="paragraph" w:customStyle="1" w:styleId="iList4VF">
    <w:name w:val="(i) List 4 VF"/>
    <w:basedOn w:val="iList0VF"/>
    <w:rsid w:val="00F84EE8"/>
    <w:pPr>
      <w:numPr>
        <w:ilvl w:val="4"/>
        <w:numId w:val="31"/>
      </w:numPr>
    </w:pPr>
  </w:style>
  <w:style w:type="paragraph" w:customStyle="1" w:styleId="iList5VF">
    <w:name w:val="(i) List 5 VF"/>
    <w:basedOn w:val="iList0VF"/>
    <w:rsid w:val="00F84EE8"/>
    <w:pPr>
      <w:numPr>
        <w:ilvl w:val="5"/>
        <w:numId w:val="31"/>
      </w:numPr>
    </w:pPr>
  </w:style>
  <w:style w:type="numbering" w:customStyle="1" w:styleId="ListStyleAVF">
    <w:name w:val="List Style (A) VF"/>
    <w:semiHidden/>
    <w:rsid w:val="006F2B0B"/>
    <w:pPr>
      <w:numPr>
        <w:numId w:val="6"/>
      </w:numPr>
    </w:pPr>
  </w:style>
  <w:style w:type="paragraph" w:customStyle="1" w:styleId="AList0VF">
    <w:name w:val="(A)_List 0 VF"/>
    <w:basedOn w:val="Body0VF"/>
    <w:rsid w:val="00FA65A2"/>
    <w:pPr>
      <w:numPr>
        <w:numId w:val="53"/>
      </w:numPr>
      <w:tabs>
        <w:tab w:val="num" w:pos="720"/>
      </w:tabs>
      <w:ind w:hanging="720"/>
    </w:pPr>
  </w:style>
  <w:style w:type="paragraph" w:customStyle="1" w:styleId="AList1VF">
    <w:name w:val="(A)_List 1 VF"/>
    <w:basedOn w:val="AList0VF"/>
    <w:rsid w:val="002143F4"/>
    <w:pPr>
      <w:numPr>
        <w:ilvl w:val="1"/>
        <w:numId w:val="24"/>
      </w:numPr>
    </w:pPr>
  </w:style>
  <w:style w:type="paragraph" w:customStyle="1" w:styleId="AList2VF">
    <w:name w:val="(A)_List 2 VF"/>
    <w:basedOn w:val="AList0VF"/>
    <w:rsid w:val="002143F4"/>
    <w:pPr>
      <w:numPr>
        <w:ilvl w:val="2"/>
        <w:numId w:val="24"/>
      </w:numPr>
    </w:pPr>
  </w:style>
  <w:style w:type="paragraph" w:customStyle="1" w:styleId="AList3VF">
    <w:name w:val="(A)_List 3 VF"/>
    <w:basedOn w:val="AList0VF"/>
    <w:rsid w:val="002143F4"/>
    <w:pPr>
      <w:numPr>
        <w:ilvl w:val="3"/>
        <w:numId w:val="24"/>
      </w:numPr>
    </w:pPr>
  </w:style>
  <w:style w:type="paragraph" w:customStyle="1" w:styleId="AList4VF">
    <w:name w:val="(A)_List 4 VF"/>
    <w:basedOn w:val="AList0VF"/>
    <w:rsid w:val="002143F4"/>
    <w:pPr>
      <w:numPr>
        <w:ilvl w:val="4"/>
        <w:numId w:val="24"/>
      </w:numPr>
    </w:pPr>
  </w:style>
  <w:style w:type="paragraph" w:customStyle="1" w:styleId="AList5VF">
    <w:name w:val="(A)_List 5 VF"/>
    <w:basedOn w:val="AList0VF"/>
    <w:rsid w:val="002143F4"/>
    <w:pPr>
      <w:numPr>
        <w:ilvl w:val="5"/>
        <w:numId w:val="24"/>
      </w:numPr>
    </w:pPr>
  </w:style>
  <w:style w:type="numbering" w:customStyle="1" w:styleId="ListStyleIVF">
    <w:name w:val="List Style (I) VF"/>
    <w:basedOn w:val="NoList"/>
    <w:semiHidden/>
    <w:rsid w:val="000E16C4"/>
    <w:pPr>
      <w:numPr>
        <w:numId w:val="7"/>
      </w:numPr>
    </w:pPr>
  </w:style>
  <w:style w:type="paragraph" w:customStyle="1" w:styleId="IList0VF0">
    <w:name w:val="(I)_List 0 VF"/>
    <w:basedOn w:val="Body0VF"/>
    <w:rsid w:val="00FA65A2"/>
    <w:pPr>
      <w:numPr>
        <w:numId w:val="55"/>
      </w:numPr>
      <w:tabs>
        <w:tab w:val="num" w:pos="720"/>
      </w:tabs>
      <w:ind w:hanging="720"/>
    </w:pPr>
  </w:style>
  <w:style w:type="paragraph" w:customStyle="1" w:styleId="IList1VF0">
    <w:name w:val="(I)_List 1 VF"/>
    <w:basedOn w:val="IList0VF0"/>
    <w:rsid w:val="00A8663D"/>
    <w:pPr>
      <w:numPr>
        <w:ilvl w:val="1"/>
        <w:numId w:val="37"/>
      </w:numPr>
    </w:pPr>
  </w:style>
  <w:style w:type="paragraph" w:customStyle="1" w:styleId="IList2VF0">
    <w:name w:val="(I)_List 2 VF"/>
    <w:basedOn w:val="IList0VF0"/>
    <w:rsid w:val="00A8663D"/>
    <w:pPr>
      <w:numPr>
        <w:ilvl w:val="2"/>
        <w:numId w:val="37"/>
      </w:numPr>
    </w:pPr>
  </w:style>
  <w:style w:type="paragraph" w:customStyle="1" w:styleId="IList3VF0">
    <w:name w:val="(I)_List 3 VF"/>
    <w:basedOn w:val="IList0VF0"/>
    <w:rsid w:val="00A8663D"/>
    <w:pPr>
      <w:numPr>
        <w:ilvl w:val="3"/>
        <w:numId w:val="37"/>
      </w:numPr>
    </w:pPr>
  </w:style>
  <w:style w:type="paragraph" w:customStyle="1" w:styleId="IList4VF0">
    <w:name w:val="(I)_List 4 VF"/>
    <w:basedOn w:val="IList0VF0"/>
    <w:rsid w:val="00A8663D"/>
    <w:pPr>
      <w:numPr>
        <w:ilvl w:val="4"/>
        <w:numId w:val="37"/>
      </w:numPr>
    </w:pPr>
  </w:style>
  <w:style w:type="paragraph" w:customStyle="1" w:styleId="IList5VF0">
    <w:name w:val="(I)_List 5 VF"/>
    <w:basedOn w:val="IList0VF0"/>
    <w:rsid w:val="00A8663D"/>
    <w:pPr>
      <w:numPr>
        <w:ilvl w:val="5"/>
        <w:numId w:val="37"/>
      </w:numPr>
    </w:pPr>
  </w:style>
  <w:style w:type="paragraph" w:customStyle="1" w:styleId="List0VF">
    <w:name w:val="() List 0 VF"/>
    <w:basedOn w:val="Body0VF"/>
    <w:rsid w:val="00E23B1E"/>
    <w:pPr>
      <w:numPr>
        <w:numId w:val="66"/>
      </w:numPr>
      <w:ind w:hanging="720"/>
    </w:pPr>
  </w:style>
  <w:style w:type="paragraph" w:customStyle="1" w:styleId="List1VF">
    <w:name w:val="() List 1 VF"/>
    <w:basedOn w:val="List0VF"/>
    <w:rsid w:val="00E23B1E"/>
    <w:pPr>
      <w:numPr>
        <w:numId w:val="56"/>
      </w:numPr>
      <w:tabs>
        <w:tab w:val="left" w:pos="1440"/>
      </w:tabs>
    </w:pPr>
  </w:style>
  <w:style w:type="numbering" w:customStyle="1" w:styleId="ListStyleBulletVF">
    <w:name w:val="List Style Bullet VF"/>
    <w:basedOn w:val="NoList"/>
    <w:semiHidden/>
    <w:rsid w:val="005E49B9"/>
    <w:pPr>
      <w:numPr>
        <w:numId w:val="50"/>
      </w:numPr>
    </w:pPr>
  </w:style>
  <w:style w:type="paragraph" w:customStyle="1" w:styleId="List2VF">
    <w:name w:val="() List 2 VF"/>
    <w:basedOn w:val="List0VF"/>
    <w:rsid w:val="00E23B1E"/>
    <w:pPr>
      <w:numPr>
        <w:numId w:val="57"/>
      </w:numPr>
      <w:tabs>
        <w:tab w:val="left" w:pos="2160"/>
      </w:tabs>
    </w:pPr>
  </w:style>
  <w:style w:type="paragraph" w:customStyle="1" w:styleId="List3VF">
    <w:name w:val="() List 3 VF"/>
    <w:basedOn w:val="List0VF"/>
    <w:rsid w:val="00E23B1E"/>
    <w:pPr>
      <w:numPr>
        <w:numId w:val="58"/>
      </w:numPr>
      <w:tabs>
        <w:tab w:val="left" w:pos="2160"/>
      </w:tabs>
    </w:pPr>
  </w:style>
  <w:style w:type="paragraph" w:customStyle="1" w:styleId="List4VF">
    <w:name w:val="() List 4 VF"/>
    <w:basedOn w:val="List0VF"/>
    <w:rsid w:val="00E23B1E"/>
    <w:pPr>
      <w:numPr>
        <w:numId w:val="59"/>
      </w:numPr>
      <w:tabs>
        <w:tab w:val="left" w:pos="3600"/>
      </w:tabs>
    </w:pPr>
  </w:style>
  <w:style w:type="paragraph" w:customStyle="1" w:styleId="List5VF">
    <w:name w:val="() List 5 VF"/>
    <w:basedOn w:val="List0VF"/>
    <w:rsid w:val="00E23B1E"/>
    <w:pPr>
      <w:numPr>
        <w:numId w:val="60"/>
      </w:numPr>
      <w:tabs>
        <w:tab w:val="left" w:pos="4320"/>
      </w:tabs>
    </w:pPr>
  </w:style>
  <w:style w:type="character" w:styleId="PageNumber">
    <w:name w:val="page number"/>
    <w:rsid w:val="006D532E"/>
    <w:rPr>
      <w:rFonts w:ascii="Times New Roman" w:hAnsi="Times New Roman"/>
      <w:sz w:val="20"/>
    </w:rPr>
  </w:style>
  <w:style w:type="paragraph" w:customStyle="1" w:styleId="TitleSchedule">
    <w:name w:val="Title Schedule"/>
    <w:basedOn w:val="Body0VF"/>
    <w:qFormat/>
    <w:rsid w:val="00901842"/>
    <w:pPr>
      <w:spacing w:before="240"/>
      <w:jc w:val="center"/>
    </w:pPr>
    <w:rPr>
      <w:rFonts w:ascii="Times New Roman Bold" w:hAnsi="Times New Roman Bold"/>
      <w:b/>
      <w:smallCaps/>
      <w:sz w:val="29"/>
    </w:rPr>
  </w:style>
  <w:style w:type="paragraph" w:customStyle="1" w:styleId="BodyTableVF10pts">
    <w:name w:val="Body Table VF 10pts"/>
    <w:basedOn w:val="BodyTableVF11pts"/>
    <w:rsid w:val="00B56B1F"/>
    <w:rPr>
      <w:sz w:val="20"/>
    </w:rPr>
  </w:style>
  <w:style w:type="paragraph" w:customStyle="1" w:styleId="BodyTableVF09pts">
    <w:name w:val="Body Table VF 09pts"/>
    <w:basedOn w:val="BodyTableVF11pts"/>
    <w:rsid w:val="00B56B1F"/>
    <w:rPr>
      <w:sz w:val="18"/>
    </w:rPr>
  </w:style>
  <w:style w:type="paragraph" w:customStyle="1" w:styleId="BodyTableVF08pts">
    <w:name w:val="Body Table VF 08pts"/>
    <w:basedOn w:val="BodyTableVF11pts"/>
    <w:rsid w:val="00C05CFF"/>
    <w:rPr>
      <w:sz w:val="16"/>
    </w:rPr>
  </w:style>
  <w:style w:type="paragraph" w:customStyle="1" w:styleId="BodyTableVF11ptsCenter">
    <w:name w:val="Body Table VF 11pts Center"/>
    <w:basedOn w:val="BodyTableVF11pts"/>
    <w:rsid w:val="00C05CFF"/>
    <w:pPr>
      <w:jc w:val="center"/>
    </w:pPr>
  </w:style>
  <w:style w:type="paragraph" w:customStyle="1" w:styleId="BodyTableVF10ptsCenter">
    <w:name w:val="Body Table VF 10pts Center"/>
    <w:basedOn w:val="BodyTableVF10pts"/>
    <w:rsid w:val="005D48D6"/>
    <w:pPr>
      <w:jc w:val="center"/>
    </w:pPr>
  </w:style>
  <w:style w:type="paragraph" w:customStyle="1" w:styleId="BodyTableVF08ptsCenter">
    <w:name w:val="Body Table VF 08pts Center"/>
    <w:basedOn w:val="BodyTableVF08pts"/>
    <w:rsid w:val="005D48D6"/>
    <w:pPr>
      <w:jc w:val="center"/>
    </w:pPr>
  </w:style>
  <w:style w:type="paragraph" w:customStyle="1" w:styleId="BodyTableVF09ptsCenter">
    <w:name w:val="Body Table VF 09pts Center"/>
    <w:basedOn w:val="BodyTableVF09pts"/>
    <w:rsid w:val="00704907"/>
    <w:pPr>
      <w:jc w:val="center"/>
    </w:pPr>
  </w:style>
  <w:style w:type="paragraph" w:customStyle="1" w:styleId="TitleRowVF11ptsItalic">
    <w:name w:val="Title Row VF 11pts Italic"/>
    <w:basedOn w:val="BodyTableVF11pts"/>
    <w:rsid w:val="00340DC5"/>
    <w:pPr>
      <w:jc w:val="left"/>
    </w:pPr>
    <w:rPr>
      <w:i/>
    </w:rPr>
  </w:style>
  <w:style w:type="table" w:styleId="TableGrid">
    <w:name w:val="Table Grid"/>
    <w:basedOn w:val="TableNormal"/>
    <w:rsid w:val="0058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owVF10ptsItalic">
    <w:name w:val="Title Row VF 10pts Italic"/>
    <w:basedOn w:val="BodyTableVF10pts"/>
    <w:rsid w:val="001970F8"/>
    <w:pPr>
      <w:jc w:val="left"/>
    </w:pPr>
    <w:rPr>
      <w:i/>
    </w:rPr>
  </w:style>
  <w:style w:type="paragraph" w:customStyle="1" w:styleId="TitleRowVF08ptsItalic">
    <w:name w:val="Title Row VF 08pts Italic"/>
    <w:basedOn w:val="BodyTableVF08pts"/>
    <w:rsid w:val="00FE3B34"/>
    <w:pPr>
      <w:jc w:val="left"/>
    </w:pPr>
    <w:rPr>
      <w:i/>
    </w:rPr>
  </w:style>
  <w:style w:type="paragraph" w:customStyle="1" w:styleId="TitleRowVF09ptsItalic">
    <w:name w:val="Title Row VF 09pts Italic"/>
    <w:basedOn w:val="BodyTableVF09pts"/>
    <w:rsid w:val="00575EEE"/>
    <w:pPr>
      <w:jc w:val="left"/>
    </w:pPr>
    <w:rPr>
      <w:i/>
    </w:rPr>
  </w:style>
  <w:style w:type="paragraph" w:customStyle="1" w:styleId="TitleRowVF10ptsBold">
    <w:name w:val="Title Row VF 10pts Bold"/>
    <w:basedOn w:val="TitleRowVF10ptsItalic"/>
    <w:rsid w:val="00575EEE"/>
    <w:rPr>
      <w:b/>
      <w:i w:val="0"/>
    </w:rPr>
  </w:style>
  <w:style w:type="paragraph" w:customStyle="1" w:styleId="TitleRowVF11ptsBold">
    <w:name w:val="Title Row VF 11pts Bold"/>
    <w:basedOn w:val="TitleRowVF11ptsItalic"/>
    <w:rsid w:val="00575EEE"/>
    <w:rPr>
      <w:b/>
      <w:i w:val="0"/>
    </w:rPr>
  </w:style>
  <w:style w:type="paragraph" w:customStyle="1" w:styleId="TitleRowVF08ptsBold">
    <w:name w:val="Title Row VF 08pts Bold"/>
    <w:basedOn w:val="TitleRowVF08ptsItalic"/>
    <w:rsid w:val="009C46AA"/>
    <w:rPr>
      <w:b/>
      <w:i w:val="0"/>
    </w:rPr>
  </w:style>
  <w:style w:type="paragraph" w:customStyle="1" w:styleId="TitleRowVF09ptsBold">
    <w:name w:val="Title Row VF 09pts Bold"/>
    <w:basedOn w:val="TitleRowVF09ptsItalic"/>
    <w:rsid w:val="009C46AA"/>
    <w:rPr>
      <w:b/>
      <w:i w:val="0"/>
    </w:rPr>
  </w:style>
  <w:style w:type="paragraph" w:customStyle="1" w:styleId="TitleColumnVF10ptsBold">
    <w:name w:val="Title Column VF 10pts Bold"/>
    <w:basedOn w:val="TitleRowVF10ptsBold"/>
    <w:rsid w:val="00E710ED"/>
    <w:pPr>
      <w:jc w:val="center"/>
    </w:pPr>
  </w:style>
  <w:style w:type="paragraph" w:customStyle="1" w:styleId="TitleColumnVF11ptsBold">
    <w:name w:val="Title Column VF 11pts Bold"/>
    <w:basedOn w:val="TitleRowVF11ptsBold"/>
    <w:rsid w:val="00D75269"/>
    <w:pPr>
      <w:jc w:val="center"/>
    </w:pPr>
  </w:style>
  <w:style w:type="paragraph" w:customStyle="1" w:styleId="TitleColumnVF08ptsBold">
    <w:name w:val="Title Column VF 08pts Bold"/>
    <w:basedOn w:val="TitleRowVF08ptsBold"/>
    <w:rsid w:val="00D75269"/>
  </w:style>
  <w:style w:type="paragraph" w:customStyle="1" w:styleId="TitleColumnVF09ptsBold">
    <w:name w:val="Title Column VF 09pts Bold"/>
    <w:basedOn w:val="TitleRowVF09ptsBold"/>
    <w:rsid w:val="00D75269"/>
    <w:pPr>
      <w:jc w:val="center"/>
    </w:pPr>
  </w:style>
  <w:style w:type="paragraph" w:customStyle="1" w:styleId="Parties">
    <w:name w:val="Parties"/>
    <w:basedOn w:val="Body0VF"/>
    <w:qFormat/>
    <w:rsid w:val="00077E1B"/>
    <w:pPr>
      <w:numPr>
        <w:numId w:val="49"/>
      </w:numPr>
    </w:pPr>
  </w:style>
  <w:style w:type="paragraph" w:customStyle="1" w:styleId="Recitals">
    <w:name w:val="Recitals"/>
    <w:basedOn w:val="Body0VF"/>
    <w:qFormat/>
    <w:rsid w:val="004276C3"/>
    <w:pPr>
      <w:numPr>
        <w:numId w:val="9"/>
      </w:numPr>
    </w:pPr>
  </w:style>
  <w:style w:type="paragraph" w:customStyle="1" w:styleId="BodyHeaderVF">
    <w:name w:val="Body Header VF"/>
    <w:basedOn w:val="BodyTableVF10pts"/>
    <w:rsid w:val="00AA5C9C"/>
    <w:pPr>
      <w:spacing w:line="240" w:lineRule="auto"/>
    </w:pPr>
  </w:style>
  <w:style w:type="paragraph" w:customStyle="1" w:styleId="TitleHeaderVF">
    <w:name w:val="Title Header VF"/>
    <w:basedOn w:val="TitleRowVF10ptsBold"/>
    <w:rsid w:val="00AA5C9C"/>
    <w:pPr>
      <w:spacing w:line="240" w:lineRule="auto"/>
    </w:pPr>
  </w:style>
  <w:style w:type="paragraph" w:customStyle="1" w:styleId="PartiesSchedule">
    <w:name w:val="Parties Schedule"/>
    <w:basedOn w:val="Body0VF"/>
    <w:rsid w:val="00764BF6"/>
    <w:pPr>
      <w:numPr>
        <w:numId w:val="27"/>
      </w:numPr>
      <w:tabs>
        <w:tab w:val="clear" w:pos="360"/>
        <w:tab w:val="left" w:pos="720"/>
      </w:tabs>
      <w:ind w:left="720" w:hanging="720"/>
    </w:pPr>
  </w:style>
  <w:style w:type="paragraph" w:customStyle="1" w:styleId="RecitalsSchedule">
    <w:name w:val="Recitals Schedule"/>
    <w:basedOn w:val="Body0VF"/>
    <w:rsid w:val="00696F00"/>
    <w:pPr>
      <w:numPr>
        <w:numId w:val="11"/>
      </w:numPr>
    </w:pPr>
  </w:style>
  <w:style w:type="paragraph" w:customStyle="1" w:styleId="Schedule1List0VF">
    <w:name w:val="Schedule (1) List 0 VF"/>
    <w:basedOn w:val="Body0VF"/>
    <w:rsid w:val="00696F00"/>
    <w:pPr>
      <w:numPr>
        <w:numId w:val="12"/>
      </w:numPr>
    </w:pPr>
  </w:style>
  <w:style w:type="paragraph" w:customStyle="1" w:styleId="Schedule1List1VF">
    <w:name w:val="Schedule (1) List 1 VF"/>
    <w:basedOn w:val="Body0VF"/>
    <w:rsid w:val="002143F4"/>
    <w:pPr>
      <w:numPr>
        <w:numId w:val="13"/>
      </w:numPr>
      <w:tabs>
        <w:tab w:val="clear" w:pos="720"/>
        <w:tab w:val="left" w:pos="1440"/>
      </w:tabs>
      <w:ind w:left="1440"/>
    </w:pPr>
  </w:style>
  <w:style w:type="paragraph" w:customStyle="1" w:styleId="Schedule1List2VF">
    <w:name w:val="Schedule (1) List 2 VF"/>
    <w:basedOn w:val="Body0VF"/>
    <w:rsid w:val="002143F4"/>
    <w:pPr>
      <w:numPr>
        <w:numId w:val="14"/>
      </w:numPr>
      <w:tabs>
        <w:tab w:val="clear" w:pos="720"/>
        <w:tab w:val="left" w:pos="2160"/>
      </w:tabs>
      <w:ind w:left="2160"/>
    </w:pPr>
  </w:style>
  <w:style w:type="paragraph" w:customStyle="1" w:styleId="Schedule1List3VF">
    <w:name w:val="Schedule (1) List 3 VF"/>
    <w:basedOn w:val="Body0VF"/>
    <w:rsid w:val="002143F4"/>
    <w:pPr>
      <w:numPr>
        <w:numId w:val="15"/>
      </w:numPr>
      <w:tabs>
        <w:tab w:val="clear" w:pos="720"/>
        <w:tab w:val="left" w:pos="2880"/>
      </w:tabs>
      <w:ind w:left="2880"/>
    </w:pPr>
  </w:style>
  <w:style w:type="paragraph" w:customStyle="1" w:styleId="Schedule1List4VF">
    <w:name w:val="Schedule (1) List 4 VF"/>
    <w:basedOn w:val="Body0VF"/>
    <w:rsid w:val="002143F4"/>
    <w:pPr>
      <w:numPr>
        <w:numId w:val="16"/>
      </w:numPr>
      <w:tabs>
        <w:tab w:val="clear" w:pos="720"/>
        <w:tab w:val="left" w:pos="3600"/>
      </w:tabs>
      <w:ind w:left="3600"/>
    </w:pPr>
  </w:style>
  <w:style w:type="paragraph" w:customStyle="1" w:styleId="Schedule1List5VF">
    <w:name w:val="Schedule (1) List 5 VF"/>
    <w:basedOn w:val="Body0VF"/>
    <w:rsid w:val="002143F4"/>
    <w:pPr>
      <w:numPr>
        <w:numId w:val="17"/>
      </w:numPr>
      <w:tabs>
        <w:tab w:val="clear" w:pos="720"/>
        <w:tab w:val="left" w:pos="4320"/>
      </w:tabs>
      <w:ind w:left="4320"/>
    </w:pPr>
  </w:style>
  <w:style w:type="paragraph" w:customStyle="1" w:styleId="ScheduleaList0VF">
    <w:name w:val="Schedule (a) List 0 VF"/>
    <w:basedOn w:val="Body0VF"/>
    <w:rsid w:val="00976062"/>
    <w:pPr>
      <w:numPr>
        <w:numId w:val="18"/>
      </w:numPr>
    </w:pPr>
  </w:style>
  <w:style w:type="paragraph" w:customStyle="1" w:styleId="ScheduleaList1VF">
    <w:name w:val="Schedule (a) List 1 VF"/>
    <w:basedOn w:val="Body0VF"/>
    <w:rsid w:val="00976062"/>
    <w:pPr>
      <w:numPr>
        <w:numId w:val="19"/>
      </w:numPr>
      <w:tabs>
        <w:tab w:val="clear" w:pos="720"/>
        <w:tab w:val="left" w:pos="1440"/>
      </w:tabs>
      <w:ind w:left="1440"/>
    </w:pPr>
  </w:style>
  <w:style w:type="paragraph" w:customStyle="1" w:styleId="ScheduleaList2VF">
    <w:name w:val="Schedule (a) List 2 VF"/>
    <w:basedOn w:val="Body0VF"/>
    <w:rsid w:val="00976062"/>
    <w:pPr>
      <w:numPr>
        <w:numId w:val="20"/>
      </w:numPr>
      <w:tabs>
        <w:tab w:val="clear" w:pos="720"/>
        <w:tab w:val="left" w:pos="2160"/>
      </w:tabs>
      <w:ind w:left="2160"/>
    </w:pPr>
  </w:style>
  <w:style w:type="paragraph" w:customStyle="1" w:styleId="ScheduleaList3VF">
    <w:name w:val="Schedule (a) List 3 VF"/>
    <w:basedOn w:val="Body0VF"/>
    <w:rsid w:val="00976062"/>
    <w:pPr>
      <w:numPr>
        <w:numId w:val="21"/>
      </w:numPr>
      <w:tabs>
        <w:tab w:val="clear" w:pos="720"/>
        <w:tab w:val="left" w:pos="2880"/>
      </w:tabs>
      <w:ind w:left="2880"/>
    </w:pPr>
  </w:style>
  <w:style w:type="paragraph" w:customStyle="1" w:styleId="ScheduleaList4VF">
    <w:name w:val="Schedule (a) List 4 VF"/>
    <w:basedOn w:val="Body0VF"/>
    <w:rsid w:val="003512DA"/>
    <w:pPr>
      <w:numPr>
        <w:numId w:val="22"/>
      </w:numPr>
      <w:tabs>
        <w:tab w:val="clear" w:pos="720"/>
        <w:tab w:val="left" w:pos="3600"/>
      </w:tabs>
      <w:ind w:left="3600"/>
    </w:pPr>
  </w:style>
  <w:style w:type="paragraph" w:customStyle="1" w:styleId="ScheduleaList5VF0">
    <w:name w:val="Schedule (a) List 5 VF"/>
    <w:basedOn w:val="Body0VF"/>
    <w:rsid w:val="003512DA"/>
    <w:pPr>
      <w:numPr>
        <w:numId w:val="23"/>
      </w:numPr>
      <w:tabs>
        <w:tab w:val="clear" w:pos="720"/>
        <w:tab w:val="left" w:pos="4320"/>
      </w:tabs>
      <w:ind w:left="4320"/>
    </w:pPr>
  </w:style>
  <w:style w:type="paragraph" w:customStyle="1" w:styleId="ScheduleAList0VF0">
    <w:name w:val="Schedule (A)_List 0 VF"/>
    <w:basedOn w:val="Body0VF"/>
    <w:rsid w:val="002143F4"/>
    <w:pPr>
      <w:numPr>
        <w:numId w:val="24"/>
      </w:numPr>
    </w:pPr>
  </w:style>
  <w:style w:type="paragraph" w:customStyle="1" w:styleId="ScheduleAList1VF0">
    <w:name w:val="Schedule (A)_List 1 VF"/>
    <w:basedOn w:val="Body0VF"/>
    <w:rsid w:val="009549DE"/>
    <w:pPr>
      <w:numPr>
        <w:numId w:val="25"/>
      </w:numPr>
      <w:tabs>
        <w:tab w:val="clear" w:pos="720"/>
        <w:tab w:val="left" w:pos="1440"/>
      </w:tabs>
      <w:ind w:left="1440"/>
    </w:pPr>
  </w:style>
  <w:style w:type="paragraph" w:customStyle="1" w:styleId="ScheduleAList2VF0">
    <w:name w:val="Schedule (A)_List 2 VF"/>
    <w:basedOn w:val="Body0VF"/>
    <w:rsid w:val="009549DE"/>
    <w:pPr>
      <w:numPr>
        <w:numId w:val="26"/>
      </w:numPr>
      <w:tabs>
        <w:tab w:val="clear" w:pos="720"/>
        <w:tab w:val="left" w:pos="2160"/>
      </w:tabs>
      <w:ind w:left="2160"/>
    </w:pPr>
  </w:style>
  <w:style w:type="paragraph" w:customStyle="1" w:styleId="ScheduleAList3VF0">
    <w:name w:val="Schedule (A)_List 3 VF"/>
    <w:basedOn w:val="Body0VF"/>
    <w:rsid w:val="00980F29"/>
    <w:pPr>
      <w:numPr>
        <w:numId w:val="28"/>
      </w:numPr>
      <w:tabs>
        <w:tab w:val="clear" w:pos="720"/>
        <w:tab w:val="left" w:pos="2880"/>
      </w:tabs>
      <w:ind w:left="2880"/>
    </w:pPr>
  </w:style>
  <w:style w:type="paragraph" w:customStyle="1" w:styleId="ScheduleAList4VF0">
    <w:name w:val="Schedule (A)_List 4 VF"/>
    <w:basedOn w:val="Body0VF"/>
    <w:rsid w:val="00980F29"/>
    <w:pPr>
      <w:numPr>
        <w:numId w:val="29"/>
      </w:numPr>
      <w:tabs>
        <w:tab w:val="clear" w:pos="720"/>
        <w:tab w:val="left" w:pos="3600"/>
      </w:tabs>
      <w:ind w:left="3600"/>
    </w:pPr>
  </w:style>
  <w:style w:type="paragraph" w:customStyle="1" w:styleId="ScheduleAList5VF">
    <w:name w:val="Schedule (A)_List 5 VF"/>
    <w:basedOn w:val="Body0VF"/>
    <w:rsid w:val="00980F29"/>
    <w:pPr>
      <w:numPr>
        <w:numId w:val="30"/>
      </w:numPr>
      <w:tabs>
        <w:tab w:val="clear" w:pos="720"/>
        <w:tab w:val="left" w:pos="4320"/>
      </w:tabs>
      <w:ind w:left="4320"/>
    </w:pPr>
  </w:style>
  <w:style w:type="paragraph" w:customStyle="1" w:styleId="ScheduleiList0VF">
    <w:name w:val="Schedule (i) List 0 VF"/>
    <w:basedOn w:val="Body0VF"/>
    <w:rsid w:val="00F84EE8"/>
    <w:pPr>
      <w:numPr>
        <w:numId w:val="31"/>
      </w:numPr>
    </w:pPr>
  </w:style>
  <w:style w:type="paragraph" w:customStyle="1" w:styleId="ScheduleiList1VF">
    <w:name w:val="Schedule (i) List 1 VF"/>
    <w:basedOn w:val="Body0VF"/>
    <w:rsid w:val="00F84EE8"/>
    <w:pPr>
      <w:numPr>
        <w:numId w:val="32"/>
      </w:numPr>
      <w:tabs>
        <w:tab w:val="clear" w:pos="720"/>
        <w:tab w:val="left" w:pos="1440"/>
      </w:tabs>
      <w:ind w:left="1440"/>
    </w:pPr>
  </w:style>
  <w:style w:type="paragraph" w:customStyle="1" w:styleId="ScheduleiList2VF">
    <w:name w:val="Schedule (i) List 2 VF"/>
    <w:basedOn w:val="Body0VF"/>
    <w:rsid w:val="00F84EE8"/>
    <w:pPr>
      <w:numPr>
        <w:numId w:val="33"/>
      </w:numPr>
      <w:tabs>
        <w:tab w:val="clear" w:pos="720"/>
        <w:tab w:val="left" w:pos="2160"/>
      </w:tabs>
      <w:ind w:left="2160"/>
    </w:pPr>
  </w:style>
  <w:style w:type="paragraph" w:customStyle="1" w:styleId="ScheduleiList3VF">
    <w:name w:val="Schedule (i) List 3 VF"/>
    <w:basedOn w:val="Body0VF"/>
    <w:rsid w:val="00F84EE8"/>
    <w:pPr>
      <w:numPr>
        <w:numId w:val="34"/>
      </w:numPr>
      <w:tabs>
        <w:tab w:val="clear" w:pos="720"/>
        <w:tab w:val="left" w:pos="2880"/>
      </w:tabs>
      <w:ind w:left="2880"/>
    </w:pPr>
  </w:style>
  <w:style w:type="paragraph" w:customStyle="1" w:styleId="ScheduleiList4VF">
    <w:name w:val="Schedule (i) List 4 VF"/>
    <w:basedOn w:val="Body0VF"/>
    <w:rsid w:val="00F84EE8"/>
    <w:pPr>
      <w:numPr>
        <w:numId w:val="35"/>
      </w:numPr>
      <w:tabs>
        <w:tab w:val="clear" w:pos="720"/>
        <w:tab w:val="left" w:pos="3600"/>
      </w:tabs>
      <w:ind w:left="3600"/>
    </w:pPr>
  </w:style>
  <w:style w:type="paragraph" w:customStyle="1" w:styleId="ScheduleiList5VF">
    <w:name w:val="Schedule (i) List 5 VF"/>
    <w:basedOn w:val="Body0VF"/>
    <w:rsid w:val="00F84EE8"/>
    <w:pPr>
      <w:numPr>
        <w:numId w:val="36"/>
      </w:numPr>
      <w:tabs>
        <w:tab w:val="clear" w:pos="720"/>
        <w:tab w:val="left" w:pos="4320"/>
      </w:tabs>
      <w:ind w:left="4320"/>
    </w:pPr>
  </w:style>
  <w:style w:type="paragraph" w:customStyle="1" w:styleId="ScheduleIList0VF0">
    <w:name w:val="Schedule (I)_List 0 VF"/>
    <w:basedOn w:val="Body0VF"/>
    <w:rsid w:val="00A8663D"/>
    <w:pPr>
      <w:numPr>
        <w:numId w:val="37"/>
      </w:numPr>
    </w:pPr>
  </w:style>
  <w:style w:type="paragraph" w:customStyle="1" w:styleId="ScheduleIList1VF0">
    <w:name w:val="Schedule (I)_List 1 VF"/>
    <w:basedOn w:val="Body0VF"/>
    <w:rsid w:val="00A8663D"/>
    <w:pPr>
      <w:numPr>
        <w:numId w:val="38"/>
      </w:numPr>
      <w:tabs>
        <w:tab w:val="clear" w:pos="720"/>
        <w:tab w:val="left" w:pos="1440"/>
      </w:tabs>
      <w:ind w:left="1440"/>
    </w:pPr>
  </w:style>
  <w:style w:type="paragraph" w:customStyle="1" w:styleId="ScheduleIList2VF0">
    <w:name w:val="Schedule (I)_List 2 VF"/>
    <w:basedOn w:val="Body0VF"/>
    <w:rsid w:val="00A8663D"/>
    <w:pPr>
      <w:numPr>
        <w:numId w:val="39"/>
      </w:numPr>
      <w:tabs>
        <w:tab w:val="clear" w:pos="720"/>
        <w:tab w:val="left" w:pos="2160"/>
      </w:tabs>
      <w:ind w:left="2160"/>
    </w:pPr>
  </w:style>
  <w:style w:type="paragraph" w:customStyle="1" w:styleId="ScheduleIList3VF0">
    <w:name w:val="Schedule (I)_List 3 VF"/>
    <w:basedOn w:val="Body0VF"/>
    <w:rsid w:val="00744894"/>
    <w:pPr>
      <w:numPr>
        <w:numId w:val="40"/>
      </w:numPr>
      <w:tabs>
        <w:tab w:val="clear" w:pos="720"/>
        <w:tab w:val="left" w:pos="2880"/>
      </w:tabs>
      <w:ind w:left="2880"/>
    </w:pPr>
  </w:style>
  <w:style w:type="paragraph" w:customStyle="1" w:styleId="ScheduleIList4VF0">
    <w:name w:val="Schedule (I)_List 4 VF"/>
    <w:basedOn w:val="Body0VF"/>
    <w:rsid w:val="00744894"/>
    <w:pPr>
      <w:numPr>
        <w:numId w:val="41"/>
      </w:numPr>
      <w:tabs>
        <w:tab w:val="clear" w:pos="720"/>
        <w:tab w:val="left" w:pos="3600"/>
      </w:tabs>
      <w:ind w:left="3600"/>
    </w:pPr>
  </w:style>
  <w:style w:type="paragraph" w:customStyle="1" w:styleId="ScheduleIList5VF0">
    <w:name w:val="Schedule (I)_List 5 VF"/>
    <w:basedOn w:val="Body0VF"/>
    <w:rsid w:val="00744894"/>
    <w:pPr>
      <w:numPr>
        <w:numId w:val="42"/>
      </w:numPr>
      <w:tabs>
        <w:tab w:val="clear" w:pos="720"/>
        <w:tab w:val="left" w:pos="4320"/>
      </w:tabs>
      <w:ind w:left="4320"/>
    </w:pPr>
  </w:style>
  <w:style w:type="paragraph" w:customStyle="1" w:styleId="ScheduleList0VF">
    <w:name w:val="Schedule () List 0 VF"/>
    <w:basedOn w:val="Body0VF"/>
    <w:rsid w:val="00E23B1E"/>
    <w:pPr>
      <w:numPr>
        <w:numId w:val="65"/>
      </w:numPr>
      <w:ind w:hanging="720"/>
    </w:pPr>
  </w:style>
  <w:style w:type="paragraph" w:customStyle="1" w:styleId="ScheduleList1VF">
    <w:name w:val="Schedule () List 1 VF"/>
    <w:basedOn w:val="Body0VF"/>
    <w:rsid w:val="00744894"/>
    <w:pPr>
      <w:numPr>
        <w:numId w:val="43"/>
      </w:numPr>
      <w:tabs>
        <w:tab w:val="left" w:pos="1440"/>
      </w:tabs>
      <w:ind w:left="1440" w:hanging="720"/>
    </w:pPr>
  </w:style>
  <w:style w:type="paragraph" w:customStyle="1" w:styleId="ScheduleList2VF">
    <w:name w:val="Schedule () List 2 VF"/>
    <w:basedOn w:val="Body0VF"/>
    <w:rsid w:val="00744894"/>
    <w:pPr>
      <w:numPr>
        <w:numId w:val="44"/>
      </w:numPr>
      <w:tabs>
        <w:tab w:val="left" w:pos="2160"/>
      </w:tabs>
      <w:ind w:left="2160" w:hanging="720"/>
    </w:pPr>
  </w:style>
  <w:style w:type="paragraph" w:customStyle="1" w:styleId="ScheduleList3VF">
    <w:name w:val="Schedule () List 3 VF"/>
    <w:basedOn w:val="Body0VF"/>
    <w:rsid w:val="00744894"/>
    <w:pPr>
      <w:numPr>
        <w:numId w:val="45"/>
      </w:numPr>
      <w:tabs>
        <w:tab w:val="left" w:pos="2880"/>
      </w:tabs>
      <w:ind w:left="2880" w:hanging="720"/>
    </w:pPr>
  </w:style>
  <w:style w:type="paragraph" w:customStyle="1" w:styleId="ScheduleList4VF">
    <w:name w:val="Schedule () List 4 VF"/>
    <w:basedOn w:val="Body0VF"/>
    <w:rsid w:val="00744894"/>
    <w:pPr>
      <w:numPr>
        <w:numId w:val="46"/>
      </w:numPr>
      <w:tabs>
        <w:tab w:val="left" w:pos="3600"/>
      </w:tabs>
      <w:ind w:left="3600" w:hanging="720"/>
    </w:pPr>
  </w:style>
  <w:style w:type="paragraph" w:customStyle="1" w:styleId="ScheduleList5VF">
    <w:name w:val="Schedule () List 5 VF"/>
    <w:basedOn w:val="Body0VF"/>
    <w:rsid w:val="00533B94"/>
    <w:pPr>
      <w:numPr>
        <w:numId w:val="47"/>
      </w:numPr>
      <w:tabs>
        <w:tab w:val="left" w:pos="4320"/>
      </w:tabs>
    </w:pPr>
  </w:style>
  <w:style w:type="paragraph" w:customStyle="1" w:styleId="Arbitraj">
    <w:name w:val="Arbitraj"/>
    <w:basedOn w:val="Body0VF"/>
    <w:rsid w:val="00036C93"/>
    <w:pPr>
      <w:numPr>
        <w:numId w:val="8"/>
      </w:numPr>
    </w:pPr>
  </w:style>
  <w:style w:type="paragraph" w:customStyle="1" w:styleId="ArbitrajSchedule">
    <w:name w:val="Arbitraj Schedule"/>
    <w:basedOn w:val="Body0VF"/>
    <w:rsid w:val="00C02083"/>
    <w:pPr>
      <w:numPr>
        <w:numId w:val="48"/>
      </w:numPr>
    </w:pPr>
  </w:style>
  <w:style w:type="table" w:customStyle="1" w:styleId="TableVF">
    <w:name w:val="Table VF"/>
    <w:basedOn w:val="TableNormal"/>
    <w:rsid w:val="00040453"/>
    <w:tblPr>
      <w:tblBorders>
        <w:insideH w:val="single" w:sz="4" w:space="0" w:color="11487E"/>
      </w:tblBorders>
    </w:tblPr>
    <w:tblStylePr w:type="firstRow">
      <w:pPr>
        <w:jc w:val="center"/>
      </w:pPr>
      <w:rPr>
        <w:rFonts w:ascii="Times New Roman" w:hAnsi="Times New Roman"/>
        <w:b/>
        <w:color w:val="FFFFFF"/>
        <w:sz w:val="22"/>
      </w:rPr>
      <w:tblPr/>
      <w:tcPr>
        <w:shd w:val="clear" w:color="auto" w:fill="11487E"/>
      </w:tcPr>
    </w:tblStylePr>
  </w:style>
  <w:style w:type="character" w:customStyle="1" w:styleId="Body0VFChar">
    <w:name w:val="Body 0 VF Char"/>
    <w:link w:val="Body0VF"/>
    <w:rsid w:val="0030467C"/>
    <w:rPr>
      <w:sz w:val="22"/>
      <w:szCs w:val="24"/>
      <w:lang w:val="en-US" w:eastAsia="en-US"/>
    </w:rPr>
  </w:style>
  <w:style w:type="character" w:styleId="Hyperlink">
    <w:name w:val="Hyperlink"/>
    <w:rsid w:val="0030467C"/>
    <w:rPr>
      <w:color w:val="0000FF"/>
      <w:u w:val="single"/>
    </w:rPr>
  </w:style>
  <w:style w:type="paragraph" w:customStyle="1" w:styleId="body0vf0">
    <w:name w:val="body0vf"/>
    <w:basedOn w:val="Normal"/>
    <w:rsid w:val="0030467C"/>
    <w:pPr>
      <w:spacing w:after="180" w:line="288" w:lineRule="auto"/>
      <w:jc w:val="both"/>
    </w:pPr>
    <w:rPr>
      <w:sz w:val="22"/>
      <w:szCs w:val="22"/>
    </w:rPr>
  </w:style>
  <w:style w:type="paragraph" w:styleId="NormalWeb">
    <w:name w:val="Normal (Web)"/>
    <w:basedOn w:val="Normal"/>
    <w:uiPriority w:val="99"/>
    <w:unhideWhenUsed/>
    <w:rsid w:val="00435D5A"/>
    <w:pPr>
      <w:spacing w:before="100" w:beforeAutospacing="1" w:after="100" w:afterAutospacing="1"/>
    </w:pPr>
    <w:rPr>
      <w:lang w:val="en-GB" w:eastAsia="en-GB"/>
    </w:rPr>
  </w:style>
  <w:style w:type="paragraph" w:styleId="ListParagraph">
    <w:name w:val="List Paragraph"/>
    <w:basedOn w:val="Normal"/>
    <w:uiPriority w:val="34"/>
    <w:rsid w:val="00121DDC"/>
    <w:pPr>
      <w:ind w:left="720"/>
      <w:contextualSpacing/>
    </w:pPr>
  </w:style>
  <w:style w:type="paragraph" w:customStyle="1" w:styleId="al">
    <w:name w:val="a_l"/>
    <w:basedOn w:val="Normal"/>
    <w:rsid w:val="00200BBA"/>
    <w:pPr>
      <w:spacing w:before="100" w:beforeAutospacing="1" w:after="100" w:afterAutospacing="1"/>
    </w:pPr>
    <w:rPr>
      <w:lang w:val="en-GB" w:eastAsia="en-GB"/>
    </w:rPr>
  </w:style>
  <w:style w:type="character" w:customStyle="1" w:styleId="l5def">
    <w:name w:val="l5def"/>
    <w:basedOn w:val="DefaultParagraphFont"/>
    <w:rsid w:val="002E197E"/>
  </w:style>
  <w:style w:type="character" w:customStyle="1" w:styleId="Heading4Char">
    <w:name w:val="Heading 4 Char"/>
    <w:basedOn w:val="DefaultParagraphFont"/>
    <w:link w:val="Heading4"/>
    <w:uiPriority w:val="9"/>
    <w:rsid w:val="00CE4B3B"/>
    <w:rPr>
      <w:b/>
      <w:bCs/>
      <w:sz w:val="24"/>
      <w:szCs w:val="24"/>
      <w:lang w:val="en-GB" w:eastAsia="en-GB"/>
    </w:rPr>
  </w:style>
  <w:style w:type="character" w:styleId="UnresolvedMention">
    <w:name w:val="Unresolved Mention"/>
    <w:basedOn w:val="DefaultParagraphFont"/>
    <w:uiPriority w:val="99"/>
    <w:semiHidden/>
    <w:unhideWhenUsed/>
    <w:rsid w:val="002B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220">
      <w:bodyDiv w:val="1"/>
      <w:marLeft w:val="0"/>
      <w:marRight w:val="0"/>
      <w:marTop w:val="0"/>
      <w:marBottom w:val="0"/>
      <w:divBdr>
        <w:top w:val="none" w:sz="0" w:space="0" w:color="auto"/>
        <w:left w:val="none" w:sz="0" w:space="0" w:color="auto"/>
        <w:bottom w:val="none" w:sz="0" w:space="0" w:color="auto"/>
        <w:right w:val="none" w:sz="0" w:space="0" w:color="auto"/>
      </w:divBdr>
    </w:div>
    <w:div w:id="132329859">
      <w:bodyDiv w:val="1"/>
      <w:marLeft w:val="0"/>
      <w:marRight w:val="0"/>
      <w:marTop w:val="0"/>
      <w:marBottom w:val="0"/>
      <w:divBdr>
        <w:top w:val="none" w:sz="0" w:space="0" w:color="auto"/>
        <w:left w:val="none" w:sz="0" w:space="0" w:color="auto"/>
        <w:bottom w:val="none" w:sz="0" w:space="0" w:color="auto"/>
        <w:right w:val="none" w:sz="0" w:space="0" w:color="auto"/>
      </w:divBdr>
    </w:div>
    <w:div w:id="188568162">
      <w:bodyDiv w:val="1"/>
      <w:marLeft w:val="0"/>
      <w:marRight w:val="0"/>
      <w:marTop w:val="0"/>
      <w:marBottom w:val="0"/>
      <w:divBdr>
        <w:top w:val="none" w:sz="0" w:space="0" w:color="auto"/>
        <w:left w:val="none" w:sz="0" w:space="0" w:color="auto"/>
        <w:bottom w:val="none" w:sz="0" w:space="0" w:color="auto"/>
        <w:right w:val="none" w:sz="0" w:space="0" w:color="auto"/>
      </w:divBdr>
    </w:div>
    <w:div w:id="300499394">
      <w:bodyDiv w:val="1"/>
      <w:marLeft w:val="0"/>
      <w:marRight w:val="0"/>
      <w:marTop w:val="0"/>
      <w:marBottom w:val="0"/>
      <w:divBdr>
        <w:top w:val="none" w:sz="0" w:space="0" w:color="auto"/>
        <w:left w:val="none" w:sz="0" w:space="0" w:color="auto"/>
        <w:bottom w:val="none" w:sz="0" w:space="0" w:color="auto"/>
        <w:right w:val="none" w:sz="0" w:space="0" w:color="auto"/>
      </w:divBdr>
    </w:div>
    <w:div w:id="492139755">
      <w:bodyDiv w:val="1"/>
      <w:marLeft w:val="0"/>
      <w:marRight w:val="0"/>
      <w:marTop w:val="0"/>
      <w:marBottom w:val="0"/>
      <w:divBdr>
        <w:top w:val="none" w:sz="0" w:space="0" w:color="auto"/>
        <w:left w:val="none" w:sz="0" w:space="0" w:color="auto"/>
        <w:bottom w:val="none" w:sz="0" w:space="0" w:color="auto"/>
        <w:right w:val="none" w:sz="0" w:space="0" w:color="auto"/>
      </w:divBdr>
    </w:div>
    <w:div w:id="504052105">
      <w:bodyDiv w:val="1"/>
      <w:marLeft w:val="0"/>
      <w:marRight w:val="0"/>
      <w:marTop w:val="0"/>
      <w:marBottom w:val="0"/>
      <w:divBdr>
        <w:top w:val="none" w:sz="0" w:space="0" w:color="auto"/>
        <w:left w:val="none" w:sz="0" w:space="0" w:color="auto"/>
        <w:bottom w:val="none" w:sz="0" w:space="0" w:color="auto"/>
        <w:right w:val="none" w:sz="0" w:space="0" w:color="auto"/>
      </w:divBdr>
    </w:div>
    <w:div w:id="576325278">
      <w:bodyDiv w:val="1"/>
      <w:marLeft w:val="0"/>
      <w:marRight w:val="0"/>
      <w:marTop w:val="0"/>
      <w:marBottom w:val="0"/>
      <w:divBdr>
        <w:top w:val="none" w:sz="0" w:space="0" w:color="auto"/>
        <w:left w:val="none" w:sz="0" w:space="0" w:color="auto"/>
        <w:bottom w:val="none" w:sz="0" w:space="0" w:color="auto"/>
        <w:right w:val="none" w:sz="0" w:space="0" w:color="auto"/>
      </w:divBdr>
    </w:div>
    <w:div w:id="801264523">
      <w:bodyDiv w:val="1"/>
      <w:marLeft w:val="0"/>
      <w:marRight w:val="0"/>
      <w:marTop w:val="0"/>
      <w:marBottom w:val="0"/>
      <w:divBdr>
        <w:top w:val="none" w:sz="0" w:space="0" w:color="auto"/>
        <w:left w:val="none" w:sz="0" w:space="0" w:color="auto"/>
        <w:bottom w:val="none" w:sz="0" w:space="0" w:color="auto"/>
        <w:right w:val="none" w:sz="0" w:space="0" w:color="auto"/>
      </w:divBdr>
    </w:div>
    <w:div w:id="851070470">
      <w:bodyDiv w:val="1"/>
      <w:marLeft w:val="0"/>
      <w:marRight w:val="0"/>
      <w:marTop w:val="0"/>
      <w:marBottom w:val="0"/>
      <w:divBdr>
        <w:top w:val="none" w:sz="0" w:space="0" w:color="auto"/>
        <w:left w:val="none" w:sz="0" w:space="0" w:color="auto"/>
        <w:bottom w:val="none" w:sz="0" w:space="0" w:color="auto"/>
        <w:right w:val="none" w:sz="0" w:space="0" w:color="auto"/>
      </w:divBdr>
    </w:div>
    <w:div w:id="864364313">
      <w:bodyDiv w:val="1"/>
      <w:marLeft w:val="0"/>
      <w:marRight w:val="0"/>
      <w:marTop w:val="0"/>
      <w:marBottom w:val="0"/>
      <w:divBdr>
        <w:top w:val="none" w:sz="0" w:space="0" w:color="auto"/>
        <w:left w:val="none" w:sz="0" w:space="0" w:color="auto"/>
        <w:bottom w:val="none" w:sz="0" w:space="0" w:color="auto"/>
        <w:right w:val="none" w:sz="0" w:space="0" w:color="auto"/>
      </w:divBdr>
    </w:div>
    <w:div w:id="1005589677">
      <w:bodyDiv w:val="1"/>
      <w:marLeft w:val="0"/>
      <w:marRight w:val="0"/>
      <w:marTop w:val="0"/>
      <w:marBottom w:val="0"/>
      <w:divBdr>
        <w:top w:val="none" w:sz="0" w:space="0" w:color="auto"/>
        <w:left w:val="none" w:sz="0" w:space="0" w:color="auto"/>
        <w:bottom w:val="none" w:sz="0" w:space="0" w:color="auto"/>
        <w:right w:val="none" w:sz="0" w:space="0" w:color="auto"/>
      </w:divBdr>
    </w:div>
    <w:div w:id="1107578079">
      <w:bodyDiv w:val="1"/>
      <w:marLeft w:val="0"/>
      <w:marRight w:val="0"/>
      <w:marTop w:val="0"/>
      <w:marBottom w:val="0"/>
      <w:divBdr>
        <w:top w:val="none" w:sz="0" w:space="0" w:color="auto"/>
        <w:left w:val="none" w:sz="0" w:space="0" w:color="auto"/>
        <w:bottom w:val="none" w:sz="0" w:space="0" w:color="auto"/>
        <w:right w:val="none" w:sz="0" w:space="0" w:color="auto"/>
      </w:divBdr>
    </w:div>
    <w:div w:id="1168668706">
      <w:bodyDiv w:val="1"/>
      <w:marLeft w:val="0"/>
      <w:marRight w:val="0"/>
      <w:marTop w:val="0"/>
      <w:marBottom w:val="0"/>
      <w:divBdr>
        <w:top w:val="none" w:sz="0" w:space="0" w:color="auto"/>
        <w:left w:val="none" w:sz="0" w:space="0" w:color="auto"/>
        <w:bottom w:val="none" w:sz="0" w:space="0" w:color="auto"/>
        <w:right w:val="none" w:sz="0" w:space="0" w:color="auto"/>
      </w:divBdr>
      <w:divsChild>
        <w:div w:id="617685789">
          <w:marLeft w:val="0"/>
          <w:marRight w:val="75"/>
          <w:marTop w:val="0"/>
          <w:marBottom w:val="0"/>
          <w:divBdr>
            <w:top w:val="none" w:sz="0" w:space="0" w:color="auto"/>
            <w:left w:val="none" w:sz="0" w:space="0" w:color="auto"/>
            <w:bottom w:val="none" w:sz="0" w:space="0" w:color="auto"/>
            <w:right w:val="none" w:sz="0" w:space="0" w:color="auto"/>
          </w:divBdr>
        </w:div>
        <w:div w:id="579024978">
          <w:marLeft w:val="0"/>
          <w:marRight w:val="75"/>
          <w:marTop w:val="0"/>
          <w:marBottom w:val="0"/>
          <w:divBdr>
            <w:top w:val="none" w:sz="0" w:space="0" w:color="auto"/>
            <w:left w:val="none" w:sz="0" w:space="0" w:color="auto"/>
            <w:bottom w:val="none" w:sz="0" w:space="0" w:color="auto"/>
            <w:right w:val="none" w:sz="0" w:space="0" w:color="auto"/>
          </w:divBdr>
        </w:div>
      </w:divsChild>
    </w:div>
    <w:div w:id="1273054777">
      <w:bodyDiv w:val="1"/>
      <w:marLeft w:val="0"/>
      <w:marRight w:val="0"/>
      <w:marTop w:val="0"/>
      <w:marBottom w:val="0"/>
      <w:divBdr>
        <w:top w:val="none" w:sz="0" w:space="0" w:color="auto"/>
        <w:left w:val="none" w:sz="0" w:space="0" w:color="auto"/>
        <w:bottom w:val="none" w:sz="0" w:space="0" w:color="auto"/>
        <w:right w:val="none" w:sz="0" w:space="0" w:color="auto"/>
      </w:divBdr>
    </w:div>
    <w:div w:id="1420176812">
      <w:bodyDiv w:val="1"/>
      <w:marLeft w:val="0"/>
      <w:marRight w:val="0"/>
      <w:marTop w:val="0"/>
      <w:marBottom w:val="0"/>
      <w:divBdr>
        <w:top w:val="none" w:sz="0" w:space="0" w:color="auto"/>
        <w:left w:val="none" w:sz="0" w:space="0" w:color="auto"/>
        <w:bottom w:val="none" w:sz="0" w:space="0" w:color="auto"/>
        <w:right w:val="none" w:sz="0" w:space="0" w:color="auto"/>
      </w:divBdr>
    </w:div>
    <w:div w:id="1493373234">
      <w:bodyDiv w:val="1"/>
      <w:marLeft w:val="0"/>
      <w:marRight w:val="0"/>
      <w:marTop w:val="0"/>
      <w:marBottom w:val="0"/>
      <w:divBdr>
        <w:top w:val="none" w:sz="0" w:space="0" w:color="auto"/>
        <w:left w:val="none" w:sz="0" w:space="0" w:color="auto"/>
        <w:bottom w:val="none" w:sz="0" w:space="0" w:color="auto"/>
        <w:right w:val="none" w:sz="0" w:space="0" w:color="auto"/>
      </w:divBdr>
    </w:div>
    <w:div w:id="1677222013">
      <w:bodyDiv w:val="1"/>
      <w:marLeft w:val="0"/>
      <w:marRight w:val="0"/>
      <w:marTop w:val="0"/>
      <w:marBottom w:val="0"/>
      <w:divBdr>
        <w:top w:val="none" w:sz="0" w:space="0" w:color="auto"/>
        <w:left w:val="none" w:sz="0" w:space="0" w:color="auto"/>
        <w:bottom w:val="none" w:sz="0" w:space="0" w:color="auto"/>
        <w:right w:val="none" w:sz="0" w:space="0" w:color="auto"/>
      </w:divBdr>
    </w:div>
    <w:div w:id="1713266235">
      <w:bodyDiv w:val="1"/>
      <w:marLeft w:val="0"/>
      <w:marRight w:val="0"/>
      <w:marTop w:val="0"/>
      <w:marBottom w:val="0"/>
      <w:divBdr>
        <w:top w:val="none" w:sz="0" w:space="0" w:color="auto"/>
        <w:left w:val="none" w:sz="0" w:space="0" w:color="auto"/>
        <w:bottom w:val="none" w:sz="0" w:space="0" w:color="auto"/>
        <w:right w:val="none" w:sz="0" w:space="0" w:color="auto"/>
      </w:divBdr>
    </w:div>
    <w:div w:id="1826512056">
      <w:bodyDiv w:val="1"/>
      <w:marLeft w:val="0"/>
      <w:marRight w:val="0"/>
      <w:marTop w:val="0"/>
      <w:marBottom w:val="0"/>
      <w:divBdr>
        <w:top w:val="none" w:sz="0" w:space="0" w:color="auto"/>
        <w:left w:val="none" w:sz="0" w:space="0" w:color="auto"/>
        <w:bottom w:val="none" w:sz="0" w:space="0" w:color="auto"/>
        <w:right w:val="none" w:sz="0" w:space="0" w:color="auto"/>
      </w:divBdr>
    </w:div>
    <w:div w:id="1844469796">
      <w:bodyDiv w:val="1"/>
      <w:marLeft w:val="0"/>
      <w:marRight w:val="0"/>
      <w:marTop w:val="0"/>
      <w:marBottom w:val="0"/>
      <w:divBdr>
        <w:top w:val="none" w:sz="0" w:space="0" w:color="auto"/>
        <w:left w:val="none" w:sz="0" w:space="0" w:color="auto"/>
        <w:bottom w:val="none" w:sz="0" w:space="0" w:color="auto"/>
        <w:right w:val="none" w:sz="0" w:space="0" w:color="auto"/>
      </w:divBdr>
    </w:div>
    <w:div w:id="20026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vf.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2212</Words>
  <Characters>13164</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dc:creator>
  <cp:keywords/>
  <dc:description/>
  <cp:lastModifiedBy>Daniela Comsa</cp:lastModifiedBy>
  <cp:revision>3</cp:revision>
  <dcterms:created xsi:type="dcterms:W3CDTF">2022-10-27T11:03:00Z</dcterms:created>
  <dcterms:modified xsi:type="dcterms:W3CDTF">2022-10-27T11:03:00Z</dcterms:modified>
</cp:coreProperties>
</file>