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482" w:rsidRDefault="00E96482" w:rsidP="00EE5807">
      <w:pPr>
        <w:rPr>
          <w:b/>
        </w:rPr>
      </w:pPr>
      <w:r>
        <w:rPr>
          <w:b/>
        </w:rPr>
        <w:t>CANDIDAT COD A1039</w:t>
      </w:r>
      <w:r>
        <w:rPr>
          <w:b/>
        </w:rPr>
        <w:tab/>
      </w:r>
      <w:r>
        <w:rPr>
          <w:b/>
        </w:rPr>
        <w:tab/>
      </w:r>
      <w:r>
        <w:rPr>
          <w:b/>
        </w:rPr>
        <w:tab/>
      </w:r>
      <w:r>
        <w:rPr>
          <w:b/>
        </w:rPr>
        <w:tab/>
      </w:r>
      <w:r>
        <w:rPr>
          <w:b/>
        </w:rPr>
        <w:tab/>
        <w:t>HOTĂRÂREA nr. 18</w:t>
      </w:r>
    </w:p>
    <w:p w:rsidR="00E96482" w:rsidRDefault="00E96482" w:rsidP="002D51A6"/>
    <w:p w:rsidR="00E96482" w:rsidRPr="00D20BFA" w:rsidRDefault="00E96482" w:rsidP="002D51A6">
      <w:r w:rsidRPr="00D20BFA">
        <w:t xml:space="preserve">Cod ECLI    </w:t>
      </w:r>
      <w:r>
        <w:t>ECLI:RO:.......</w:t>
      </w:r>
    </w:p>
    <w:p w:rsidR="00E96482" w:rsidRPr="00D20BFA" w:rsidRDefault="00E96482" w:rsidP="002D51A6">
      <w:r w:rsidRPr="00D20BFA">
        <w:t xml:space="preserve">Dosar nr. </w:t>
      </w:r>
      <w:r>
        <w:t>.........</w:t>
      </w:r>
    </w:p>
    <w:p w:rsidR="00E96482" w:rsidRPr="00D20BFA" w:rsidRDefault="00E96482" w:rsidP="00EE5807">
      <w:r w:rsidRPr="00D20BFA">
        <w:t>R O M Â N I A</w:t>
      </w:r>
    </w:p>
    <w:p w:rsidR="00E96482" w:rsidRPr="00D20BFA" w:rsidRDefault="00E96482" w:rsidP="00EE5807">
      <w:r>
        <w:t>CURTEA DE APEL ............</w:t>
      </w:r>
    </w:p>
    <w:p w:rsidR="00E96482" w:rsidRPr="00D20BFA" w:rsidRDefault="00E96482" w:rsidP="00EE5807">
      <w:pPr>
        <w:rPr>
          <w:lang w:val="en-US"/>
        </w:rPr>
      </w:pPr>
      <w:r>
        <w:t>SECTIA .........</w:t>
      </w:r>
    </w:p>
    <w:p w:rsidR="00E96482" w:rsidRPr="00D20BFA" w:rsidRDefault="00E96482" w:rsidP="002D51A6"/>
    <w:p w:rsidR="00E96482" w:rsidRPr="006D47C2" w:rsidRDefault="00E96482" w:rsidP="002D51A6">
      <w:pPr>
        <w:jc w:val="center"/>
        <w:rPr>
          <w:b/>
        </w:rPr>
      </w:pPr>
      <w:r w:rsidRPr="006D47C2">
        <w:rPr>
          <w:b/>
        </w:rPr>
        <w:t xml:space="preserve">DECIZIA CIVILĂ Nr. </w:t>
      </w:r>
      <w:r>
        <w:rPr>
          <w:b/>
        </w:rPr>
        <w:t>...........</w:t>
      </w:r>
    </w:p>
    <w:p w:rsidR="00E96482" w:rsidRPr="00D20BFA" w:rsidRDefault="00E96482" w:rsidP="002D51A6">
      <w:pPr>
        <w:jc w:val="center"/>
      </w:pPr>
    </w:p>
    <w:p w:rsidR="00E96482" w:rsidRPr="00D20BFA" w:rsidRDefault="00E96482" w:rsidP="002D51A6">
      <w:pPr>
        <w:jc w:val="center"/>
      </w:pPr>
      <w:r w:rsidRPr="00D20BFA">
        <w:t>Şedinţa </w:t>
      </w:r>
      <w:bookmarkStart w:id="0" w:name="tip_sedinta"/>
      <w:r w:rsidRPr="00D20BFA">
        <w:fldChar w:fldCharType="begin">
          <w:ffData>
            <w:name w:val="tip_sedinta"/>
            <w:enabled/>
            <w:calcOnExit w:val="0"/>
            <w:textInput/>
          </w:ffData>
        </w:fldChar>
      </w:r>
      <w:r w:rsidRPr="00D20BFA">
        <w:instrText xml:space="preserve"> FORMTEXT </w:instrText>
      </w:r>
      <w:r w:rsidRPr="00D20BFA">
        <w:fldChar w:fldCharType="separate"/>
      </w:r>
      <w:r>
        <w:t>publică</w:t>
      </w:r>
      <w:r w:rsidRPr="00D20BFA">
        <w:fldChar w:fldCharType="end"/>
      </w:r>
      <w:bookmarkEnd w:id="0"/>
      <w:r w:rsidRPr="00D20BFA">
        <w:t xml:space="preserve"> d</w:t>
      </w:r>
      <w:r>
        <w:t>in</w:t>
      </w:r>
      <w:r w:rsidRPr="00D20BFA">
        <w:t xml:space="preserve"> </w:t>
      </w:r>
      <w:r>
        <w:t>..........</w:t>
      </w:r>
      <w:r w:rsidRPr="00D20BFA">
        <w:t xml:space="preserve"> </w:t>
      </w:r>
    </w:p>
    <w:p w:rsidR="00E96482" w:rsidRPr="00D20BFA" w:rsidRDefault="00E96482" w:rsidP="002D51A6">
      <w:pPr>
        <w:jc w:val="center"/>
      </w:pPr>
      <w:r w:rsidRPr="00D20BFA">
        <w:t>Completul compus din:</w:t>
      </w:r>
    </w:p>
    <w:p w:rsidR="00E96482" w:rsidRPr="00D20BFA" w:rsidRDefault="00E96482" w:rsidP="002D51A6">
      <w:pPr>
        <w:jc w:val="center"/>
      </w:pPr>
      <w:r w:rsidRPr="00D20BFA">
        <w:t xml:space="preserve">PREŞEDINTE </w:t>
      </w:r>
      <w:r>
        <w:rPr>
          <w:b/>
        </w:rPr>
        <w:t>CANDIDAT COD A1039</w:t>
      </w:r>
    </w:p>
    <w:p w:rsidR="00E96482" w:rsidRDefault="00E96482" w:rsidP="002D51A6">
      <w:pPr>
        <w:jc w:val="center"/>
      </w:pPr>
      <w:r>
        <w:t>Judecător ...........</w:t>
      </w:r>
    </w:p>
    <w:p w:rsidR="00E96482" w:rsidRPr="00D20BFA" w:rsidRDefault="00E96482" w:rsidP="002D51A6">
      <w:pPr>
        <w:jc w:val="center"/>
      </w:pPr>
      <w:r>
        <w:t>Grefier .........</w:t>
      </w:r>
    </w:p>
    <w:p w:rsidR="00E96482" w:rsidRPr="00D20BFA" w:rsidRDefault="00E96482" w:rsidP="002D51A6">
      <w:pPr>
        <w:jc w:val="center"/>
      </w:pPr>
    </w:p>
    <w:bookmarkStart w:id="1" w:name="nume_procuror"/>
    <w:p w:rsidR="00E96482" w:rsidRPr="00D20BFA" w:rsidRDefault="00E96482" w:rsidP="002D51A6">
      <w:pPr>
        <w:jc w:val="center"/>
      </w:pPr>
      <w:r w:rsidRPr="00D20BFA">
        <w:fldChar w:fldCharType="begin">
          <w:ffData>
            <w:name w:val="nume_procuror"/>
            <w:enabled/>
            <w:calcOnExit w:val="0"/>
            <w:textInput/>
          </w:ffData>
        </w:fldChar>
      </w:r>
      <w:r w:rsidRPr="00D20BFA">
        <w:instrText xml:space="preserve"> FORMTEXT </w:instrText>
      </w:r>
      <w:r w:rsidRPr="00D20BFA">
        <w:fldChar w:fldCharType="separate"/>
      </w:r>
      <w:r w:rsidRPr="00D20BFA">
        <w:rPr>
          <w:noProof/>
        </w:rPr>
        <w:t> </w:t>
      </w:r>
      <w:r w:rsidRPr="00D20BFA">
        <w:rPr>
          <w:noProof/>
        </w:rPr>
        <w:t> </w:t>
      </w:r>
      <w:r w:rsidRPr="00D20BFA">
        <w:rPr>
          <w:noProof/>
        </w:rPr>
        <w:t> </w:t>
      </w:r>
      <w:r w:rsidRPr="00D20BFA">
        <w:rPr>
          <w:noProof/>
        </w:rPr>
        <w:t> </w:t>
      </w:r>
      <w:r w:rsidRPr="00D20BFA">
        <w:rPr>
          <w:noProof/>
        </w:rPr>
        <w:t> </w:t>
      </w:r>
      <w:r w:rsidRPr="00D20BFA">
        <w:fldChar w:fldCharType="end"/>
      </w:r>
      <w:bookmarkEnd w:id="1"/>
    </w:p>
    <w:p w:rsidR="00E96482" w:rsidRPr="00D20BFA" w:rsidRDefault="00E96482" w:rsidP="002D51A6">
      <w:pPr>
        <w:ind w:firstLine="708"/>
        <w:jc w:val="both"/>
      </w:pPr>
      <w:r w:rsidRPr="00D20BFA">
        <w:t>Pe rol</w:t>
      </w:r>
      <w:r>
        <w:t xml:space="preserve"> se află</w:t>
      </w:r>
      <w:r w:rsidRPr="00D20BFA">
        <w:t xml:space="preserve"> judecarea </w:t>
      </w:r>
      <w:r>
        <w:t xml:space="preserve">cererii de revizuire formulată de revizuientul A.... împotriva deciziei civile nr. .... din ..... pronunţată de Curtea de Apel </w:t>
      </w:r>
      <w:r w:rsidR="001F057E">
        <w:t>.</w:t>
      </w:r>
      <w:r>
        <w:t>.... în dosar nr. .....</w:t>
      </w:r>
    </w:p>
    <w:p w:rsidR="00E96482" w:rsidRPr="00D20BFA" w:rsidRDefault="00E96482" w:rsidP="002D51A6">
      <w:pPr>
        <w:ind w:firstLine="708"/>
        <w:jc w:val="both"/>
      </w:pPr>
      <w:r w:rsidRPr="00D20BFA">
        <w:t xml:space="preserve">La apelul nominal făcut în şedinţa </w:t>
      </w:r>
      <w:bookmarkStart w:id="2" w:name="tip_sedinta_copie_1"/>
      <w:r w:rsidRPr="00D20BFA">
        <w:fldChar w:fldCharType="begin">
          <w:ffData>
            <w:name w:val="tip_sedinta_copie_1"/>
            <w:enabled/>
            <w:calcOnExit w:val="0"/>
            <w:textInput/>
          </w:ffData>
        </w:fldChar>
      </w:r>
      <w:r w:rsidRPr="00D20BFA">
        <w:instrText xml:space="preserve"> FORMTEXT </w:instrText>
      </w:r>
      <w:r w:rsidRPr="00D20BFA">
        <w:fldChar w:fldCharType="separate"/>
      </w:r>
      <w:r>
        <w:t>publică</w:t>
      </w:r>
      <w:r w:rsidRPr="00D20BFA">
        <w:fldChar w:fldCharType="end"/>
      </w:r>
      <w:bookmarkEnd w:id="2"/>
      <w:r>
        <w:t>, se constată lipsa revizuientului A..... şi a intimatei COMUNA B1...... prin reprezentant legal.</w:t>
      </w:r>
    </w:p>
    <w:p w:rsidR="00E96482" w:rsidRPr="00D20BFA" w:rsidRDefault="00E96482" w:rsidP="002D51A6">
      <w:pPr>
        <w:ind w:firstLine="708"/>
        <w:jc w:val="both"/>
      </w:pPr>
      <w:r w:rsidRPr="00D20BFA">
        <w:t xml:space="preserve">Procedura </w:t>
      </w:r>
      <w:bookmarkStart w:id="3" w:name="tip_procedura"/>
      <w:r w:rsidRPr="00D20BFA">
        <w:fldChar w:fldCharType="begin">
          <w:ffData>
            <w:name w:val="tip_procedura"/>
            <w:enabled/>
            <w:calcOnExit w:val="0"/>
            <w:textInput/>
          </w:ffData>
        </w:fldChar>
      </w:r>
      <w:r w:rsidRPr="00D20BFA">
        <w:instrText xml:space="preserve"> FORMTEXT </w:instrText>
      </w:r>
      <w:r w:rsidRPr="00D20BFA">
        <w:fldChar w:fldCharType="separate"/>
      </w:r>
      <w:r>
        <w:t>legal</w:t>
      </w:r>
      <w:r w:rsidRPr="00D20BFA">
        <w:fldChar w:fldCharType="end"/>
      </w:r>
      <w:bookmarkEnd w:id="3"/>
      <w:r w:rsidRPr="00D20BFA">
        <w:t xml:space="preserve"> îndeplinită.</w:t>
      </w:r>
    </w:p>
    <w:p w:rsidR="00E96482" w:rsidRDefault="00E96482" w:rsidP="002D51A6">
      <w:pPr>
        <w:ind w:firstLine="708"/>
        <w:jc w:val="both"/>
      </w:pPr>
      <w:r w:rsidRPr="00D20BFA">
        <w:t xml:space="preserve">S-a făcut </w:t>
      </w:r>
      <w:bookmarkStart w:id="4" w:name="tip_doc_despre_cauza"/>
      <w:r w:rsidRPr="00D20BFA">
        <w:fldChar w:fldCharType="begin">
          <w:ffData>
            <w:name w:val="tip_doc_despre_cauza"/>
            <w:enabled/>
            <w:calcOnExit w:val="0"/>
            <w:textInput/>
          </w:ffData>
        </w:fldChar>
      </w:r>
      <w:r w:rsidRPr="00D20BFA">
        <w:instrText xml:space="preserve"> FORMTEXT </w:instrText>
      </w:r>
      <w:r w:rsidRPr="00D20BFA">
        <w:fldChar w:fldCharType="separate"/>
      </w:r>
      <w:r>
        <w:t>referatul</w:t>
      </w:r>
      <w:r w:rsidRPr="00D20BFA">
        <w:fldChar w:fldCharType="end"/>
      </w:r>
      <w:bookmarkEnd w:id="4"/>
      <w:r w:rsidRPr="00D20BFA">
        <w:t xml:space="preserve"> cauzei de către </w:t>
      </w:r>
      <w:bookmarkStart w:id="5" w:name="functia_celui_care_f"/>
      <w:r w:rsidRPr="00D20BFA">
        <w:fldChar w:fldCharType="begin">
          <w:ffData>
            <w:name w:val="functia_celui_care_f"/>
            <w:enabled/>
            <w:calcOnExit w:val="0"/>
            <w:textInput/>
          </w:ffData>
        </w:fldChar>
      </w:r>
      <w:r w:rsidRPr="00D20BFA">
        <w:instrText xml:space="preserve"> FORMTEXT </w:instrText>
      </w:r>
      <w:r w:rsidRPr="00D20BFA">
        <w:fldChar w:fldCharType="separate"/>
      </w:r>
      <w:r>
        <w:t>grefier</w:t>
      </w:r>
      <w:r w:rsidRPr="00D20BFA">
        <w:fldChar w:fldCharType="end"/>
      </w:r>
      <w:bookmarkEnd w:id="5"/>
      <w:r>
        <w:t>,</w:t>
      </w:r>
      <w:r w:rsidRPr="00D20BFA">
        <w:t xml:space="preserve"> </w:t>
      </w:r>
      <w:bookmarkStart w:id="6" w:name="combo_invedereaza"/>
      <w:r w:rsidRPr="00D20BFA">
        <w:fldChar w:fldCharType="begin">
          <w:ffData>
            <w:name w:val="combo_invedereaza"/>
            <w:enabled/>
            <w:calcOnExit w:val="0"/>
            <w:textInput/>
          </w:ffData>
        </w:fldChar>
      </w:r>
      <w:r w:rsidRPr="00D20BFA">
        <w:instrText xml:space="preserve"> FORMTEXT </w:instrText>
      </w:r>
      <w:r w:rsidRPr="00D20BFA">
        <w:fldChar w:fldCharType="separate"/>
      </w:r>
      <w:r>
        <w:t>care învederează</w:t>
      </w:r>
      <w:r w:rsidRPr="00D20BFA">
        <w:fldChar w:fldCharType="end"/>
      </w:r>
      <w:bookmarkEnd w:id="6"/>
      <w:r>
        <w:t xml:space="preserve"> instanţei că s-au ataşat dosarele de fond vizând dosarul a cărei revizuire se solicită, de la Judecătoria </w:t>
      </w:r>
      <w:r w:rsidR="001F057E">
        <w:t>.</w:t>
      </w:r>
      <w:r>
        <w:t>....., la prezentul dosar.</w:t>
      </w:r>
    </w:p>
    <w:p w:rsidR="00E96482" w:rsidRDefault="00E96482" w:rsidP="002D51A6">
      <w:pPr>
        <w:ind w:firstLine="708"/>
        <w:jc w:val="both"/>
      </w:pPr>
      <w:r>
        <w:t>De asemenea s-a depus la dosarul cauzei o notă de şedinţă din partea revizuientului, având anexată taxa judiciară de timbru în cuantum de 100 lei.</w:t>
      </w:r>
    </w:p>
    <w:p w:rsidR="00E96482" w:rsidRPr="00D20BFA" w:rsidRDefault="00E96482" w:rsidP="002D51A6">
      <w:pPr>
        <w:ind w:firstLine="708"/>
        <w:jc w:val="both"/>
      </w:pPr>
      <w:r>
        <w:t>S-a mai depus la dosarul cauzei întâmpinare din partea intimatei, care s-a comunicare revizuientului şi răspuns la întâmpinare din partea acestuia din urmă.</w:t>
      </w:r>
    </w:p>
    <w:p w:rsidR="00E96482" w:rsidRDefault="00E96482" w:rsidP="002D51A6">
      <w:pPr>
        <w:ind w:firstLine="708"/>
        <w:jc w:val="both"/>
      </w:pPr>
      <w:r>
        <w:t xml:space="preserve">Instanţa constată că cererea de revizuire este formulată în termen, fiind solicitată judecarea cauzei în lipsă. Revizuientul a solicitat, în probaţiune, audierea Judecătoriei </w:t>
      </w:r>
      <w:r w:rsidR="001F057E">
        <w:t>.</w:t>
      </w:r>
      <w:r>
        <w:t xml:space="preserve">....., a Tribunalului </w:t>
      </w:r>
      <w:r w:rsidR="001F057E">
        <w:t>.</w:t>
      </w:r>
      <w:r>
        <w:t xml:space="preserve">..... şi a Curţii de Apel </w:t>
      </w:r>
      <w:r w:rsidR="001F057E">
        <w:t>.</w:t>
      </w:r>
      <w:r>
        <w:t>..... ca persoane juridice răspunzătoare pentru prepuși, faţă de motivul pe care se întemeiază rezivuirea, respectiv descoperirea de înscrisuri noi, instanţa constată că această probă nu este pertinentă, fapt pentru care o respinge.</w:t>
      </w:r>
    </w:p>
    <w:p w:rsidR="00E96482" w:rsidRDefault="00E96482" w:rsidP="002D51A6">
      <w:pPr>
        <w:ind w:firstLine="708"/>
        <w:jc w:val="both"/>
      </w:pPr>
      <w:r>
        <w:t>Se constată că prin întâmpinare se invocase inadmisibilitatea cererii de revizuire, raportat la conţinutul articolului indicat ca şi temei juridic, reţine că această excepţie este nefondată faţă de împrejurarea că îndeplinirea condiţiilor referitoare la înscris deţinut de partea potrivnică, este o chestiuni de fond și nu de admisibilitate.</w:t>
      </w:r>
    </w:p>
    <w:p w:rsidR="00E96482" w:rsidRDefault="00E96482" w:rsidP="002D51A6">
      <w:pPr>
        <w:ind w:firstLine="708"/>
        <w:jc w:val="both"/>
      </w:pPr>
      <w:r>
        <w:t>Instanţa rămâne în pronunţare asupra cererii de revizuire şi o reţine pentru deliberare.</w:t>
      </w:r>
    </w:p>
    <w:p w:rsidR="00E96482" w:rsidRDefault="00E96482" w:rsidP="002D51A6">
      <w:pPr>
        <w:ind w:firstLine="708"/>
        <w:jc w:val="both"/>
      </w:pPr>
    </w:p>
    <w:p w:rsidR="00E96482" w:rsidRPr="00E66E00" w:rsidRDefault="00E96482" w:rsidP="002D51A6">
      <w:pPr>
        <w:ind w:firstLine="708"/>
        <w:jc w:val="center"/>
        <w:rPr>
          <w:b/>
        </w:rPr>
      </w:pPr>
      <w:r w:rsidRPr="00E66E00">
        <w:rPr>
          <w:b/>
        </w:rPr>
        <w:t xml:space="preserve">C U R T E A </w:t>
      </w:r>
    </w:p>
    <w:p w:rsidR="00E96482" w:rsidRDefault="00E96482" w:rsidP="002D51A6">
      <w:pPr>
        <w:ind w:firstLine="708"/>
        <w:jc w:val="both"/>
      </w:pPr>
    </w:p>
    <w:p w:rsidR="00E96482" w:rsidRDefault="00E96482" w:rsidP="002D51A6">
      <w:pPr>
        <w:ind w:firstLine="708"/>
        <w:jc w:val="both"/>
      </w:pPr>
      <w:r>
        <w:t>Asupra cererii de revizuire de faţă;</w:t>
      </w:r>
    </w:p>
    <w:p w:rsidR="00E96482" w:rsidRDefault="00E96482" w:rsidP="002D51A6">
      <w:pPr>
        <w:ind w:firstLine="708"/>
        <w:jc w:val="both"/>
      </w:pPr>
      <w:r>
        <w:t>Analizând actele și lucrările dosarului, reţine următoarele :</w:t>
      </w:r>
    </w:p>
    <w:p w:rsidR="00E96482" w:rsidRDefault="00E96482" w:rsidP="002D51A6">
      <w:pPr>
        <w:ind w:firstLine="708"/>
        <w:jc w:val="both"/>
      </w:pPr>
      <w:r>
        <w:t xml:space="preserve">Prin decizia civilă nr. ..../.... Curtea de Apel </w:t>
      </w:r>
      <w:r w:rsidR="001F057E">
        <w:t>.</w:t>
      </w:r>
      <w:r>
        <w:t xml:space="preserve">..... a admis excepţia inadmisibilităţii apelului şi în consecinţă: a respins ca inadmisibil apelul declarat de contestatorul A.... împotriva deciziei civile nr...../.... pronunţate de Tribunalul </w:t>
      </w:r>
      <w:r w:rsidR="001F057E">
        <w:t>.</w:t>
      </w:r>
      <w:r>
        <w:t>.... –secţia ... pe care a păstrat-o. A respins ca inadmisibile pretenţiile formulate de intimata comuna B1.... prin primar. A obligat apelantul contestator A.... să plătească intimatei comuna B1..... prin primar suma de 2000 lei cheltuieli de judecată parţiale.</w:t>
      </w:r>
    </w:p>
    <w:p w:rsidR="00E96482" w:rsidRDefault="00E96482" w:rsidP="002D51A6">
      <w:pPr>
        <w:ind w:firstLine="708"/>
        <w:jc w:val="both"/>
      </w:pPr>
      <w:r>
        <w:t xml:space="preserve">Pentru a se pronunţa această decizie, instanţa de apel a reţinut următoarele : </w:t>
      </w:r>
    </w:p>
    <w:p w:rsidR="00E96482" w:rsidRDefault="00E96482" w:rsidP="002D51A6">
      <w:pPr>
        <w:ind w:firstLine="708"/>
        <w:jc w:val="both"/>
      </w:pPr>
      <w:r>
        <w:t xml:space="preserve">Potrivit art.248 Cod procedură civilă se va analiza cu prioritate excepţia inadmisibilităţii invocată şi care ar face inutilă cercetarea în fond a motivelor de apel. Excepţia inadmisibilităţii apelului a fost soluţionată în temeiul art. 508 alin.4 Cod procedură civilă raportat la art.718 alin.1 </w:t>
      </w:r>
      <w:r>
        <w:lastRenderedPageBreak/>
        <w:t xml:space="preserve">Cod procedură civilă, având în vedere că decizia apelată este definitivă, nefiind posibilă exercitarea apelului. Astfel, obiectul apelului are în vedere decizia civilă nr..../.... a Tribunalului </w:t>
      </w:r>
      <w:r w:rsidR="001F057E">
        <w:t>.</w:t>
      </w:r>
      <w:r>
        <w:t xml:space="preserve">..... prin care s-a respins ca inadmisibilă contestaţia în anulare formulată împotriva deciziei civile nr...../.... a Tribunalului </w:t>
      </w:r>
      <w:r w:rsidR="001F057E">
        <w:t>.</w:t>
      </w:r>
      <w:r>
        <w:t xml:space="preserve">..... prin care s-a admis excepţia tardivităţii apelului declarat împotriva sentinţei civile nr...../.... a Judecătoriei </w:t>
      </w:r>
      <w:r w:rsidR="001F057E">
        <w:t>.</w:t>
      </w:r>
      <w:r>
        <w:t>.... având ca obiect contestaţia la executare împotriva titlului executoriu nr....../22.12.2015 şi a somaţiei nr....../22.12.2014 din dosarul execuţional nr......</w:t>
      </w:r>
    </w:p>
    <w:p w:rsidR="00E96482" w:rsidRDefault="00E96482" w:rsidP="002D51A6">
      <w:pPr>
        <w:autoSpaceDE w:val="0"/>
        <w:autoSpaceDN w:val="0"/>
        <w:adjustRightInd w:val="0"/>
        <w:ind w:firstLine="708"/>
        <w:jc w:val="both"/>
      </w:pPr>
      <w:r w:rsidRPr="00A203FE">
        <w:t xml:space="preserve">Potrivit art.508 alin.4 </w:t>
      </w:r>
      <w:r>
        <w:t>Cod procedură civilă</w:t>
      </w:r>
      <w:r w:rsidRPr="00A203FE">
        <w:t>,</w:t>
      </w:r>
      <w:r>
        <w:rPr>
          <w:sz w:val="28"/>
          <w:szCs w:val="28"/>
        </w:rPr>
        <w:t xml:space="preserve"> </w:t>
      </w:r>
      <w:r>
        <w:t>h</w:t>
      </w:r>
      <w:r w:rsidRPr="00A203FE">
        <w:t xml:space="preserve">otărârea dată în contestaţie în anulare este supusă aceloraşi căi </w:t>
      </w:r>
      <w:r>
        <w:t>de atac ca şi hotărârea atacată, iar conform art.</w:t>
      </w:r>
      <w:r w:rsidRPr="00A203FE">
        <w:t xml:space="preserve"> </w:t>
      </w:r>
      <w:r>
        <w:t>718 alin.1 Cod procedură civilă, hotărârea dată cu privire la contestaţia la executare</w:t>
      </w:r>
      <w:r w:rsidRPr="00A203FE">
        <w:t xml:space="preserve"> poate fi atacată numai cu apel</w:t>
      </w:r>
      <w:r>
        <w:t>. În consecinţă, împotriva deciziei privind contestaţia în anulare nu se poate exercita calea de atac a apelului, excepţia inadmisibilităţii acestei căi de atac urmând a fi admisă cu consecinţa respingerii apelului ca inadmisibil.</w:t>
      </w:r>
    </w:p>
    <w:p w:rsidR="00E96482" w:rsidRDefault="00E96482" w:rsidP="002D51A6">
      <w:pPr>
        <w:autoSpaceDE w:val="0"/>
        <w:autoSpaceDN w:val="0"/>
        <w:adjustRightInd w:val="0"/>
        <w:ind w:firstLine="708"/>
        <w:jc w:val="both"/>
      </w:pPr>
      <w:r>
        <w:t>Potrivit art.478 alin.5 Cod procedură civilă, s-au respins ca inadmisibile pretenţiile solicitate de intimata comuna B1.... prin primar reprezentând daune materiale şi morale, având în vedere că pretenţiile pot fi solicitate doar în cazul unei căi de atac admisibile nu şi în cazul unei căi inadmisibile.</w:t>
      </w:r>
    </w:p>
    <w:p w:rsidR="00E96482" w:rsidRPr="002865AD" w:rsidRDefault="00E96482" w:rsidP="002D51A6">
      <w:pPr>
        <w:ind w:firstLine="708"/>
        <w:jc w:val="both"/>
      </w:pPr>
      <w:r>
        <w:t>Conform art. 453 alin.2 Cod procedură civilă, faţă de culpa procesuală a contestatorului şi de respingerea pretenţiilor formulate de intimat, a obligat apelantul contestator să plătească intimatei suma de 2000 lei cheltuieli de judecată parţiale, funcţie de apărările admise.</w:t>
      </w:r>
    </w:p>
    <w:p w:rsidR="00E96482" w:rsidRDefault="00E96482" w:rsidP="002D51A6">
      <w:pPr>
        <w:ind w:firstLine="708"/>
        <w:jc w:val="both"/>
      </w:pPr>
      <w:r w:rsidRPr="00286D11">
        <w:rPr>
          <w:b/>
        </w:rPr>
        <w:t xml:space="preserve">Împotriva acestei decizii a formulat cerere de revizuire apelantul contestator </w:t>
      </w:r>
      <w:r>
        <w:rPr>
          <w:b/>
        </w:rPr>
        <w:t>A....</w:t>
      </w:r>
      <w:r>
        <w:t>, solicitând anularea ei.</w:t>
      </w:r>
    </w:p>
    <w:p w:rsidR="00E96482" w:rsidRDefault="00E96482" w:rsidP="002D51A6">
      <w:pPr>
        <w:ind w:firstLine="720"/>
        <w:jc w:val="both"/>
      </w:pPr>
      <w:r>
        <w:t>În motivarea cererii de revizuire, acesta a indicat faptul că s-au descoperit înscrisuri doveditoare reţinute de partea potrivnică și care nu au putut fi înfăţişate din motive mai presus de voinţa părţii, respectiv furnizarea de informaţii O.R.C.T. C..... nr. ...../22.03.2019 şi ONRC nr. ..../22.03.2019 şi extrasul de CF nr. ...../22.03.2019 în referire la CF nr. .... B1.....</w:t>
      </w:r>
    </w:p>
    <w:p w:rsidR="00E96482" w:rsidRDefault="00E96482" w:rsidP="002D51A6">
      <w:pPr>
        <w:ind w:firstLine="708"/>
        <w:jc w:val="both"/>
      </w:pPr>
      <w:r>
        <w:t>A arătat revizuientul că din aceste înscrisuri rezultă că el nu a deţinut niciodată în intervalul de timp .... – ..... calităţi sau funcţii în cadrul profesioniştilor înregistraţi și că asupra terenurilor/construcţiilor întabulare pe numele său şi al lui F..... nu este înscris un drept de administrare sau locaţiune.</w:t>
      </w:r>
    </w:p>
    <w:p w:rsidR="00E96482" w:rsidRDefault="00E96482" w:rsidP="002D51A6">
      <w:pPr>
        <w:ind w:firstLine="708"/>
        <w:jc w:val="both"/>
      </w:pPr>
      <w:r>
        <w:t xml:space="preserve">A mai arătat acesta că instanţele, Judecătoria </w:t>
      </w:r>
      <w:r w:rsidR="001F057E">
        <w:t>.</w:t>
      </w:r>
      <w:r>
        <w:t xml:space="preserve">..... și Tribunalul </w:t>
      </w:r>
      <w:r w:rsidR="001F057E">
        <w:t>.</w:t>
      </w:r>
      <w:r>
        <w:t>..... nu cunosc legea în vigoare și că judecătorii din aceste instanţe au săvârşit abateri disciplinare prev. de art. 99 lit. ș din Legea nr. 303/2004, nerespectând decizia Curţii Constituţionale a României nr. 404/2008.</w:t>
      </w:r>
    </w:p>
    <w:p w:rsidR="00E96482" w:rsidRDefault="00E96482" w:rsidP="002D51A6">
      <w:pPr>
        <w:ind w:firstLine="708"/>
        <w:jc w:val="both"/>
      </w:pPr>
      <w:r>
        <w:t>În dovedire, acesta a depus înscrisurile la care a făcut referire, respectiv adresa ORC și extrasul de CF.</w:t>
      </w:r>
    </w:p>
    <w:p w:rsidR="00E96482" w:rsidRDefault="00E96482" w:rsidP="002D51A6">
      <w:pPr>
        <w:ind w:firstLine="708"/>
        <w:jc w:val="both"/>
      </w:pPr>
      <w:r>
        <w:t>Intimata Comuna B1.... prin primar, a formulat întâmpinare prin care solicitat respingerea cererii de revizuire, în principal ca inadmisibilă pentru că înscrisurile nu au calitate de înscrisuri noi şi, în subsidiar ca nefondată.</w:t>
      </w:r>
    </w:p>
    <w:p w:rsidR="00E96482" w:rsidRDefault="00E96482" w:rsidP="002D51A6">
      <w:pPr>
        <w:ind w:firstLine="708"/>
        <w:jc w:val="both"/>
      </w:pPr>
      <w:r>
        <w:t>În şedinţa publică din 22.05.2019, instanţa a respins excepţia inadmisibilităţii invocate de către revizuient.</w:t>
      </w:r>
    </w:p>
    <w:p w:rsidR="00E96482" w:rsidRPr="0077551F" w:rsidRDefault="00E96482" w:rsidP="002D51A6">
      <w:pPr>
        <w:ind w:firstLine="708"/>
        <w:jc w:val="both"/>
        <w:rPr>
          <w:b/>
        </w:rPr>
      </w:pPr>
      <w:r w:rsidRPr="0077551F">
        <w:rPr>
          <w:b/>
        </w:rPr>
        <w:t>Analizând decizia Cur</w:t>
      </w:r>
      <w:r>
        <w:rPr>
          <w:b/>
        </w:rPr>
        <w:t>ţ</w:t>
      </w:r>
      <w:r w:rsidRPr="0077551F">
        <w:rPr>
          <w:b/>
        </w:rPr>
        <w:t xml:space="preserve">ii de Apel </w:t>
      </w:r>
      <w:r w:rsidR="001F057E">
        <w:rPr>
          <w:b/>
        </w:rPr>
        <w:t>.</w:t>
      </w:r>
      <w:r>
        <w:rPr>
          <w:b/>
        </w:rPr>
        <w:t>.....</w:t>
      </w:r>
      <w:r w:rsidRPr="0077551F">
        <w:rPr>
          <w:b/>
        </w:rPr>
        <w:t xml:space="preserve"> prin prisma motivelor de revizuire, Curtea re</w:t>
      </w:r>
      <w:r>
        <w:rPr>
          <w:b/>
        </w:rPr>
        <w:t>ţ</w:t>
      </w:r>
      <w:r w:rsidRPr="0077551F">
        <w:rPr>
          <w:b/>
        </w:rPr>
        <w:t>ine următoarele :</w:t>
      </w:r>
    </w:p>
    <w:p w:rsidR="00E96482" w:rsidRDefault="00E96482" w:rsidP="002D51A6">
      <w:pPr>
        <w:ind w:firstLine="708"/>
        <w:jc w:val="both"/>
      </w:pPr>
      <w:r>
        <w:t>Potrivit dispoziţiilor art. 508 pct. 5 Cod procedură civilă, revizuirea unei hotărâri definitive în instanţa de apel se poate cere atunci când după darea hotărârii s-au descoperit înscrisuri doveditoare, reţinute de partea potrivnică sau care nu au putut fi înfăţişate dintr-o împrejurare mai presus de voinţa părţii.</w:t>
      </w:r>
    </w:p>
    <w:p w:rsidR="00E96482" w:rsidRDefault="00E96482" w:rsidP="002D51A6">
      <w:pPr>
        <w:ind w:firstLine="708"/>
        <w:jc w:val="both"/>
      </w:pPr>
      <w:r>
        <w:t>Prin decizia a cărei revizuire se solicită, Curtea a respins ca inadmisibilă cererea de apel formulată împotriva unei alte decizii pronunţate în apel, astfel că înscrisurile noi, invocate de către revizuient nu au legătură cu soluţia pronunţată, în sensul că acestea nu ar fi influenţat soluţia.</w:t>
      </w:r>
    </w:p>
    <w:p w:rsidR="00E96482" w:rsidRDefault="00E96482" w:rsidP="002D51A6">
      <w:pPr>
        <w:ind w:firstLine="708"/>
        <w:jc w:val="both"/>
      </w:pPr>
      <w:r>
        <w:t xml:space="preserve">Mai mult se reţine că aceste înscrisuri reprezintă atestări a unor situaţii înscrise în registre publice, respectiv în Registrul Comerţului și în Registrul de Carte Funciară, pe care revizuientul le/ar fi putut obţine şi anterior pronunţării deciziei a cărei revizuire se solicită, astfel că ele nu au caracterul de înscrisuri doveditoare noi, care să nu fi putut fi prezentate anterior. </w:t>
      </w:r>
    </w:p>
    <w:p w:rsidR="00E96482" w:rsidRDefault="00E96482" w:rsidP="002D51A6">
      <w:pPr>
        <w:ind w:firstLine="708"/>
        <w:jc w:val="both"/>
      </w:pPr>
      <w:r>
        <w:lastRenderedPageBreak/>
        <w:t xml:space="preserve">În ceea ce priveşte criticile aduse la activitatea magistraţilor de la Judecătoria </w:t>
      </w:r>
      <w:r w:rsidR="001F057E">
        <w:t>.</w:t>
      </w:r>
      <w:r>
        <w:t xml:space="preserve">.... și Tribunalul </w:t>
      </w:r>
      <w:r w:rsidR="001F057E">
        <w:t>.</w:t>
      </w:r>
      <w:r>
        <w:t>......, se reţin următoarele :</w:t>
      </w:r>
    </w:p>
    <w:p w:rsidR="00E96482" w:rsidRDefault="00E96482" w:rsidP="002D51A6">
      <w:pPr>
        <w:ind w:firstLine="708"/>
        <w:jc w:val="both"/>
      </w:pPr>
      <w:r>
        <w:t>Potrivit disp. art. 508 pct. 4 Cod procedură civilă, se mai poate cere revizuirea și în situaţia în care un magistrat a fost sancţionat disciplinar pentru exercitarea funcţiei cu rea credinţă sau gravă neglijenţă.</w:t>
      </w:r>
    </w:p>
    <w:p w:rsidR="00E96482" w:rsidRDefault="00E96482" w:rsidP="002D51A6">
      <w:pPr>
        <w:ind w:firstLine="708"/>
        <w:jc w:val="both"/>
      </w:pPr>
      <w:r>
        <w:t>Pentru aplicarea acestui text de lege, este necesar să se fi pronunţat o sancţiune disciplinară, nu doar ca partea să invoce existenţa unor presupuse abateri disciplinare.</w:t>
      </w:r>
    </w:p>
    <w:p w:rsidR="00E96482" w:rsidRDefault="00E96482" w:rsidP="002D51A6">
      <w:pPr>
        <w:ind w:firstLine="708"/>
        <w:jc w:val="both"/>
      </w:pPr>
      <w:r>
        <w:t>Faţă de aceste considerente, constatând că cererea de revizuire nu îndeplineşte condiţiile art. 508 Cod procedură civilă, urmează să o respingă ca nefondată.</w:t>
      </w:r>
    </w:p>
    <w:p w:rsidR="00E96482" w:rsidRDefault="00E96482" w:rsidP="002D51A6">
      <w:pPr>
        <w:jc w:val="center"/>
      </w:pPr>
    </w:p>
    <w:p w:rsidR="00E96482" w:rsidRPr="00D20BFA" w:rsidRDefault="00E96482" w:rsidP="002D51A6">
      <w:pPr>
        <w:jc w:val="center"/>
      </w:pPr>
      <w:r w:rsidRPr="00D20BFA">
        <w:t>PENTRU ACESTE MOTIVE,</w:t>
      </w:r>
      <w:r w:rsidRPr="00D20BFA">
        <w:br/>
        <w:t>ÎN NUMELE LEGII</w:t>
      </w:r>
    </w:p>
    <w:p w:rsidR="00E96482" w:rsidRPr="00D20BFA" w:rsidRDefault="00E96482" w:rsidP="002D51A6">
      <w:pPr>
        <w:jc w:val="center"/>
      </w:pPr>
    </w:p>
    <w:p w:rsidR="00E96482" w:rsidRPr="0077551F" w:rsidRDefault="00E96482" w:rsidP="002D51A6">
      <w:pPr>
        <w:jc w:val="center"/>
        <w:rPr>
          <w:b/>
        </w:rPr>
      </w:pPr>
      <w:r w:rsidRPr="0077551F">
        <w:rPr>
          <w:b/>
        </w:rPr>
        <w:t xml:space="preserve">D E C I D E </w:t>
      </w:r>
    </w:p>
    <w:p w:rsidR="00E96482" w:rsidRPr="00D20BFA" w:rsidRDefault="00E96482" w:rsidP="002D51A6"/>
    <w:p w:rsidR="00E96482" w:rsidRPr="00952C0B" w:rsidRDefault="00E96482" w:rsidP="002D51A6">
      <w:pPr>
        <w:ind w:firstLine="720"/>
        <w:jc w:val="both"/>
      </w:pPr>
      <w:r w:rsidRPr="00952C0B">
        <w:t xml:space="preserve">Respinge cererea de revizuire formulată de contestatorul </w:t>
      </w:r>
      <w:r>
        <w:t>A......, CNP ....... cu domiciliul în loc B1...., ....., jud. C.....,</w:t>
      </w:r>
      <w:r w:rsidRPr="00952C0B">
        <w:t xml:space="preserve"> împotriva dec</w:t>
      </w:r>
      <w:r>
        <w:t>iziei</w:t>
      </w:r>
      <w:r w:rsidRPr="00952C0B">
        <w:t xml:space="preserve"> civ</w:t>
      </w:r>
      <w:r>
        <w:t>ile nr.</w:t>
      </w:r>
      <w:r w:rsidRPr="00952C0B">
        <w:t xml:space="preserve"> </w:t>
      </w:r>
      <w:r>
        <w:t>....</w:t>
      </w:r>
      <w:r w:rsidRPr="00952C0B">
        <w:t>/</w:t>
      </w:r>
      <w:r>
        <w:t>....</w:t>
      </w:r>
      <w:r w:rsidRPr="00952C0B">
        <w:t xml:space="preserve">  a Curţii de Apel </w:t>
      </w:r>
      <w:r w:rsidR="001F057E">
        <w:t>.</w:t>
      </w:r>
      <w:bookmarkStart w:id="7" w:name="_GoBack"/>
      <w:bookmarkEnd w:id="7"/>
      <w:r>
        <w:t>......</w:t>
      </w:r>
      <w:r w:rsidRPr="00952C0B">
        <w:t>.</w:t>
      </w:r>
    </w:p>
    <w:p w:rsidR="00E96482" w:rsidRPr="00952C0B" w:rsidRDefault="00E96482" w:rsidP="002D51A6">
      <w:pPr>
        <w:ind w:firstLine="720"/>
      </w:pPr>
      <w:r w:rsidRPr="00952C0B">
        <w:t>Definitivă .</w:t>
      </w:r>
    </w:p>
    <w:p w:rsidR="00E96482" w:rsidRDefault="00E96482" w:rsidP="002D51A6">
      <w:pPr>
        <w:ind w:firstLine="720"/>
      </w:pPr>
      <w:r w:rsidRPr="00952C0B">
        <w:t xml:space="preserve">Pronunţată în şedinţă publică  astăzi, </w:t>
      </w:r>
      <w:r>
        <w:t>.....</w:t>
      </w:r>
      <w:r w:rsidRPr="00952C0B">
        <w:t>.</w:t>
      </w:r>
      <w:bookmarkStart w:id="8" w:name="completul_1"/>
    </w:p>
    <w:p w:rsidR="00E96482" w:rsidRDefault="00E96482" w:rsidP="001556FA">
      <w:pPr>
        <w:ind w:firstLine="708"/>
        <w:jc w:val="both"/>
      </w:pPr>
    </w:p>
    <w:p w:rsidR="00E96482" w:rsidRPr="00FA7A02" w:rsidRDefault="00E96482" w:rsidP="001556FA">
      <w:pPr>
        <w:ind w:firstLine="708"/>
        <w:jc w:val="both"/>
      </w:pPr>
      <w:r w:rsidRPr="00FA7A02">
        <w:t xml:space="preserve">Preşedinte, </w:t>
      </w:r>
      <w:r w:rsidRPr="00FA7A02">
        <w:tab/>
      </w:r>
      <w:r w:rsidRPr="00FA7A02">
        <w:tab/>
      </w:r>
      <w:r w:rsidRPr="00FA7A02">
        <w:tab/>
      </w:r>
      <w:r w:rsidRPr="00FA7A02">
        <w:tab/>
      </w:r>
      <w:r w:rsidRPr="00FA7A02">
        <w:tab/>
      </w:r>
      <w:r w:rsidRPr="00FA7A02">
        <w:tab/>
      </w:r>
      <w:r w:rsidRPr="00FA7A02">
        <w:tab/>
        <w:t>judecător,</w:t>
      </w:r>
      <w:r w:rsidRPr="00FA7A02">
        <w:tab/>
      </w:r>
      <w:r w:rsidRPr="00FA7A02">
        <w:tab/>
      </w:r>
      <w:r w:rsidRPr="00FA7A02">
        <w:tab/>
      </w:r>
    </w:p>
    <w:p w:rsidR="00E96482" w:rsidRPr="00FA7A02" w:rsidRDefault="00E96482" w:rsidP="001556FA">
      <w:pPr>
        <w:ind w:firstLine="708"/>
        <w:jc w:val="both"/>
      </w:pPr>
      <w:r w:rsidRPr="00FA7A02">
        <w:t>cod A1039</w:t>
      </w:r>
      <w:r w:rsidRPr="00FA7A02">
        <w:tab/>
      </w:r>
      <w:r w:rsidRPr="00FA7A02">
        <w:tab/>
      </w:r>
      <w:r w:rsidRPr="00FA7A02">
        <w:tab/>
      </w:r>
      <w:r w:rsidRPr="00FA7A02">
        <w:tab/>
      </w:r>
      <w:r w:rsidRPr="00FA7A02">
        <w:tab/>
      </w:r>
      <w:r w:rsidRPr="00FA7A02">
        <w:tab/>
      </w:r>
      <w:r w:rsidRPr="00FA7A02">
        <w:tab/>
        <w:t>....................</w:t>
      </w:r>
      <w:r w:rsidRPr="00FA7A02">
        <w:tab/>
      </w:r>
      <w:r w:rsidRPr="00FA7A02">
        <w:tab/>
      </w:r>
      <w:r w:rsidRPr="00FA7A02">
        <w:tab/>
        <w:t xml:space="preserve"> </w:t>
      </w:r>
    </w:p>
    <w:p w:rsidR="00E96482" w:rsidRPr="00FA7A02" w:rsidRDefault="00E96482" w:rsidP="001556FA">
      <w:pPr>
        <w:ind w:firstLine="708"/>
        <w:jc w:val="both"/>
      </w:pPr>
    </w:p>
    <w:p w:rsidR="00E96482" w:rsidRPr="00FA7A02" w:rsidRDefault="00E96482" w:rsidP="001556FA">
      <w:pPr>
        <w:ind w:firstLine="708"/>
        <w:jc w:val="both"/>
      </w:pPr>
    </w:p>
    <w:p w:rsidR="00E96482" w:rsidRPr="00FA7A02" w:rsidRDefault="00E96482" w:rsidP="001556FA">
      <w:pPr>
        <w:ind w:firstLine="708"/>
        <w:jc w:val="both"/>
      </w:pPr>
    </w:p>
    <w:p w:rsidR="00E96482" w:rsidRPr="00FA7A02" w:rsidRDefault="00E96482" w:rsidP="001556FA">
      <w:pPr>
        <w:ind w:firstLine="708"/>
        <w:jc w:val="center"/>
      </w:pPr>
      <w:r w:rsidRPr="00FA7A02">
        <w:t>Grefier,</w:t>
      </w:r>
    </w:p>
    <w:p w:rsidR="00E96482" w:rsidRPr="00FA7A02" w:rsidRDefault="00E96482" w:rsidP="001556FA">
      <w:pPr>
        <w:ind w:firstLine="708"/>
        <w:jc w:val="center"/>
      </w:pPr>
      <w:r w:rsidRPr="00FA7A02">
        <w:tab/>
        <w:t>..................</w:t>
      </w:r>
    </w:p>
    <w:p w:rsidR="00E96482" w:rsidRDefault="00E96482" w:rsidP="002D51A6">
      <w:pPr>
        <w:ind w:firstLine="720"/>
      </w:pPr>
    </w:p>
    <w:p w:rsidR="00E96482" w:rsidRDefault="00E96482" w:rsidP="002D51A6">
      <w:pPr>
        <w:ind w:firstLine="720"/>
      </w:pPr>
    </w:p>
    <w:bookmarkEnd w:id="8"/>
    <w:p w:rsidR="00E96482" w:rsidRPr="00D20BFA" w:rsidRDefault="00E96482" w:rsidP="002D51A6">
      <w:pPr>
        <w:jc w:val="center"/>
      </w:pPr>
    </w:p>
    <w:p w:rsidR="00E96482" w:rsidRPr="00D20BFA" w:rsidRDefault="00E96482" w:rsidP="002D51A6">
      <w:pPr>
        <w:jc w:val="center"/>
      </w:pPr>
    </w:p>
    <w:p w:rsidR="00E96482" w:rsidRDefault="00E96482" w:rsidP="002D51A6">
      <w:r>
        <w:t>Red.cod A1039/......</w:t>
      </w:r>
    </w:p>
    <w:p w:rsidR="00E96482" w:rsidRDefault="00E96482" w:rsidP="002D51A6">
      <w:r>
        <w:t>Dact......./......</w:t>
      </w:r>
    </w:p>
    <w:p w:rsidR="00E96482" w:rsidRPr="00D20BFA" w:rsidRDefault="00E96482" w:rsidP="002D51A6">
      <w:r>
        <w:t>Jud. apel : ........ – ...........</w:t>
      </w:r>
    </w:p>
    <w:p w:rsidR="00E96482" w:rsidRDefault="00E96482"/>
    <w:sectPr w:rsidR="00E96482"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0DB" w:rsidRDefault="008B20DB" w:rsidP="00340776">
      <w:r>
        <w:separator/>
      </w:r>
    </w:p>
  </w:endnote>
  <w:endnote w:type="continuationSeparator" w:id="0">
    <w:p w:rsidR="008B20DB" w:rsidRDefault="008B20DB" w:rsidP="00340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482" w:rsidRDefault="00E96482"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96482" w:rsidRDefault="00E96482"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482" w:rsidRDefault="00E96482"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057E">
      <w:rPr>
        <w:rStyle w:val="PageNumber"/>
        <w:noProof/>
      </w:rPr>
      <w:t>3</w:t>
    </w:r>
    <w:r>
      <w:rPr>
        <w:rStyle w:val="PageNumber"/>
      </w:rPr>
      <w:fldChar w:fldCharType="end"/>
    </w:r>
  </w:p>
  <w:p w:rsidR="00E96482" w:rsidRDefault="00E96482"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0DB" w:rsidRDefault="008B20DB" w:rsidP="00340776">
      <w:r>
        <w:separator/>
      </w:r>
    </w:p>
  </w:footnote>
  <w:footnote w:type="continuationSeparator" w:id="0">
    <w:p w:rsidR="008B20DB" w:rsidRDefault="008B20DB" w:rsidP="003407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20E"/>
    <w:rsid w:val="00081875"/>
    <w:rsid w:val="000C57EA"/>
    <w:rsid w:val="00110FC1"/>
    <w:rsid w:val="00126E8C"/>
    <w:rsid w:val="00150AC7"/>
    <w:rsid w:val="001556FA"/>
    <w:rsid w:val="001600A5"/>
    <w:rsid w:val="001B40BA"/>
    <w:rsid w:val="001F057E"/>
    <w:rsid w:val="002301AD"/>
    <w:rsid w:val="00266486"/>
    <w:rsid w:val="002865AD"/>
    <w:rsid w:val="00286D11"/>
    <w:rsid w:val="002A14DC"/>
    <w:rsid w:val="002D51A6"/>
    <w:rsid w:val="00340776"/>
    <w:rsid w:val="003F2737"/>
    <w:rsid w:val="004723E6"/>
    <w:rsid w:val="005826F1"/>
    <w:rsid w:val="005E2074"/>
    <w:rsid w:val="00682518"/>
    <w:rsid w:val="006D47C2"/>
    <w:rsid w:val="006D4BEF"/>
    <w:rsid w:val="007619C4"/>
    <w:rsid w:val="0077551F"/>
    <w:rsid w:val="007A3231"/>
    <w:rsid w:val="007C7FDE"/>
    <w:rsid w:val="007E6FCD"/>
    <w:rsid w:val="008B20DB"/>
    <w:rsid w:val="00923A3E"/>
    <w:rsid w:val="00952C0B"/>
    <w:rsid w:val="00984DAC"/>
    <w:rsid w:val="00A203FE"/>
    <w:rsid w:val="00A415A0"/>
    <w:rsid w:val="00AA1E32"/>
    <w:rsid w:val="00AD2717"/>
    <w:rsid w:val="00AF3A82"/>
    <w:rsid w:val="00B15A63"/>
    <w:rsid w:val="00BC020E"/>
    <w:rsid w:val="00BE6E48"/>
    <w:rsid w:val="00D20BFA"/>
    <w:rsid w:val="00D61900"/>
    <w:rsid w:val="00DC1E6E"/>
    <w:rsid w:val="00E66E00"/>
    <w:rsid w:val="00E96482"/>
    <w:rsid w:val="00EE5807"/>
    <w:rsid w:val="00FA7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07B5FAC-7CAA-46E5-AD43-1FFBA47F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1A6"/>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D51A6"/>
    <w:pPr>
      <w:tabs>
        <w:tab w:val="center" w:pos="4536"/>
        <w:tab w:val="right" w:pos="9072"/>
      </w:tabs>
    </w:pPr>
  </w:style>
  <w:style w:type="character" w:customStyle="1" w:styleId="FooterChar">
    <w:name w:val="Footer Char"/>
    <w:link w:val="Footer"/>
    <w:uiPriority w:val="99"/>
    <w:locked/>
    <w:rsid w:val="002D51A6"/>
    <w:rPr>
      <w:rFonts w:eastAsia="Times New Roman" w:cs="Times New Roman"/>
    </w:rPr>
  </w:style>
  <w:style w:type="character" w:styleId="PageNumber">
    <w:name w:val="page number"/>
    <w:uiPriority w:val="99"/>
    <w:rsid w:val="002D51A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799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1294</Words>
  <Characters>7381</Characters>
  <Application>Microsoft Office Word</Application>
  <DocSecurity>0</DocSecurity>
  <Lines>61</Lines>
  <Paragraphs>17</Paragraphs>
  <ScaleCrop>false</ScaleCrop>
  <Company/>
  <LinksUpToDate>false</LinksUpToDate>
  <CharactersWithSpaces>8658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8</cp:revision>
  <dcterms:created xsi:type="dcterms:W3CDTF">2020-11-03T15:06:00Z</dcterms:created>
  <dcterms:modified xsi:type="dcterms:W3CDTF">2020-11-24T11:56:00Z</dcterms:modified>
</cp:coreProperties>
</file>