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544" w:rsidRPr="00A87B7E" w:rsidRDefault="008D1976" w:rsidP="00703544">
      <w:pPr>
        <w:widowControl w:val="0"/>
        <w:jc w:val="right"/>
        <w:rPr>
          <w:b/>
        </w:rPr>
      </w:pPr>
      <w:r>
        <w:rPr>
          <w:b/>
        </w:rPr>
        <w:t>Hot. 5</w:t>
      </w:r>
    </w:p>
    <w:p w:rsidR="00703544" w:rsidRPr="00A87B7E" w:rsidRDefault="00703544" w:rsidP="00703544"/>
    <w:p w:rsidR="00703544" w:rsidRPr="00A87B7E" w:rsidRDefault="00703544" w:rsidP="00703544">
      <w:pPr>
        <w:jc w:val="center"/>
        <w:rPr>
          <w:b/>
        </w:rPr>
      </w:pPr>
      <w:r w:rsidRPr="00A87B7E">
        <w:rPr>
          <w:b/>
        </w:rPr>
        <w:t>R O M Â N I A</w:t>
      </w:r>
    </w:p>
    <w:p w:rsidR="00703544" w:rsidRPr="00A87B7E" w:rsidRDefault="00703544" w:rsidP="00703544">
      <w:pPr>
        <w:jc w:val="center"/>
      </w:pPr>
    </w:p>
    <w:p w:rsidR="00703544" w:rsidRPr="00A87B7E" w:rsidRDefault="00B439A4" w:rsidP="00703544">
      <w:pPr>
        <w:jc w:val="center"/>
        <w:rPr>
          <w:b/>
        </w:rPr>
      </w:pPr>
      <w:r>
        <w:rPr>
          <w:b/>
        </w:rPr>
        <w:t xml:space="preserve"> CURTEA DE APEL ....</w:t>
      </w:r>
    </w:p>
    <w:p w:rsidR="00703544" w:rsidRPr="00A87B7E" w:rsidRDefault="00703544" w:rsidP="00703544">
      <w:pPr>
        <w:jc w:val="center"/>
        <w:rPr>
          <w:b/>
          <w:lang w:val="en-US"/>
        </w:rPr>
      </w:pPr>
      <w:r>
        <w:rPr>
          <w:b/>
        </w:rPr>
        <w:t xml:space="preserve">SECŢIA </w:t>
      </w:r>
      <w:r w:rsidR="00B439A4">
        <w:rPr>
          <w:b/>
        </w:rPr>
        <w:t xml:space="preserve"> ....</w:t>
      </w:r>
    </w:p>
    <w:p w:rsidR="00703544" w:rsidRPr="00A87B7E" w:rsidRDefault="00703544" w:rsidP="00703544">
      <w:pPr>
        <w:jc w:val="center"/>
        <w:rPr>
          <w:lang w:val="en-US"/>
        </w:rPr>
      </w:pPr>
      <w:r w:rsidRPr="00A87B7E">
        <w:rPr>
          <w:b/>
        </w:rPr>
        <w:t xml:space="preserve">DOSAR NR. </w:t>
      </w:r>
      <w:r w:rsidR="00850C40">
        <w:rPr>
          <w:b/>
        </w:rPr>
        <w:t>…</w:t>
      </w:r>
      <w:r w:rsidRPr="00A87B7E">
        <w:t xml:space="preserve"> </w:t>
      </w:r>
      <w:r w:rsidRPr="00A87B7E">
        <w:tab/>
      </w:r>
      <w:r w:rsidRPr="00A87B7E">
        <w:tab/>
      </w:r>
      <w:r w:rsidRPr="00A87B7E">
        <w:tab/>
      </w:r>
      <w:r w:rsidRPr="00A87B7E">
        <w:rPr>
          <w:b/>
        </w:rPr>
        <w:fldChar w:fldCharType="begin">
          <w:ffData>
            <w:name w:val="tip_incheiere"/>
            <w:enabled/>
            <w:calcOnExit w:val="0"/>
            <w:textInput/>
          </w:ffData>
        </w:fldChar>
      </w:r>
      <w:bookmarkStart w:id="0" w:name="tip_incheiere"/>
      <w:r w:rsidRPr="00A87B7E">
        <w:rPr>
          <w:b/>
        </w:rPr>
        <w:instrText xml:space="preserve"> FORMTEXT </w:instrText>
      </w:r>
      <w:r w:rsidRPr="00A87B7E">
        <w:rPr>
          <w:b/>
        </w:rPr>
      </w:r>
      <w:r w:rsidRPr="00A87B7E">
        <w:rPr>
          <w:b/>
        </w:rPr>
        <w:fldChar w:fldCharType="separate"/>
      </w:r>
      <w:r>
        <w:rPr>
          <w:b/>
        </w:rPr>
        <w:t>DECIZIE</w:t>
      </w:r>
      <w:r w:rsidRPr="00A87B7E">
        <w:fldChar w:fldCharType="end"/>
      </w:r>
      <w:bookmarkEnd w:id="0"/>
      <w:r w:rsidRPr="00A87B7E">
        <w:rPr>
          <w:b/>
        </w:rPr>
        <w:t xml:space="preserve"> NR. </w:t>
      </w:r>
      <w:r w:rsidR="00850C40">
        <w:rPr>
          <w:b/>
        </w:rPr>
        <w:t>…</w:t>
      </w:r>
    </w:p>
    <w:p w:rsidR="00703544" w:rsidRPr="00A87B7E" w:rsidRDefault="00703544" w:rsidP="00703544">
      <w:pPr>
        <w:jc w:val="center"/>
        <w:rPr>
          <w:b/>
        </w:rPr>
      </w:pPr>
      <w:proofErr w:type="spellStart"/>
      <w:r w:rsidRPr="00A87B7E">
        <w:rPr>
          <w:b/>
        </w:rPr>
        <w:t>Şedinţa</w:t>
      </w:r>
      <w:proofErr w:type="spellEnd"/>
      <w:r w:rsidRPr="00A87B7E">
        <w:rPr>
          <w:b/>
        </w:rPr>
        <w:t> </w:t>
      </w:r>
      <w:r w:rsidRPr="00A87B7E">
        <w:rPr>
          <w:b/>
        </w:rPr>
        <w:fldChar w:fldCharType="begin">
          <w:ffData>
            <w:name w:val="tip_sedinta"/>
            <w:enabled/>
            <w:calcOnExit w:val="0"/>
            <w:textInput/>
          </w:ffData>
        </w:fldChar>
      </w:r>
      <w:bookmarkStart w:id="1"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1"/>
      <w:r w:rsidRPr="00A87B7E">
        <w:rPr>
          <w:b/>
        </w:rPr>
        <w:t xml:space="preserve"> din </w:t>
      </w:r>
      <w:r w:rsidR="00850C40">
        <w:rPr>
          <w:b/>
        </w:rPr>
        <w:t>…</w:t>
      </w:r>
      <w:r w:rsidRPr="00A87B7E">
        <w:rPr>
          <w:b/>
        </w:rPr>
        <w:t xml:space="preserve"> </w:t>
      </w:r>
    </w:p>
    <w:p w:rsidR="00703544" w:rsidRPr="00A87B7E" w:rsidRDefault="00703544" w:rsidP="00703544">
      <w:pPr>
        <w:jc w:val="center"/>
        <w:rPr>
          <w:b/>
        </w:rPr>
      </w:pPr>
      <w:r w:rsidRPr="00A87B7E">
        <w:rPr>
          <w:b/>
        </w:rPr>
        <w:t>Curtea co</w:t>
      </w:r>
      <w:r>
        <w:rPr>
          <w:b/>
        </w:rPr>
        <w:t>n</w:t>
      </w:r>
      <w:r w:rsidRPr="00A87B7E">
        <w:rPr>
          <w:b/>
        </w:rPr>
        <w:t>s</w:t>
      </w:r>
      <w:r>
        <w:rPr>
          <w:b/>
        </w:rPr>
        <w:t>tituit</w:t>
      </w:r>
      <w:r w:rsidRPr="00A87B7E">
        <w:rPr>
          <w:b/>
        </w:rPr>
        <w:t>ă din:</w:t>
      </w:r>
    </w:p>
    <w:p w:rsidR="00703544" w:rsidRPr="00A87B7E" w:rsidRDefault="00703544" w:rsidP="00703544">
      <w:pPr>
        <w:jc w:val="center"/>
      </w:pPr>
      <w:proofErr w:type="spellStart"/>
      <w:r w:rsidRPr="00A87B7E">
        <w:t>Preşedinte</w:t>
      </w:r>
      <w:proofErr w:type="spellEnd"/>
      <w:r w:rsidRPr="00A87B7E">
        <w:t xml:space="preserve">: </w:t>
      </w:r>
      <w:r w:rsidR="00850C40">
        <w:t>COD A 1038</w:t>
      </w:r>
      <w:r>
        <w:t>, judecător</w:t>
      </w:r>
    </w:p>
    <w:p w:rsidR="00703544" w:rsidRDefault="00703544" w:rsidP="00703544">
      <w:pPr>
        <w:jc w:val="center"/>
      </w:pPr>
      <w:r>
        <w:t xml:space="preserve">Judecător </w:t>
      </w:r>
      <w:r w:rsidR="00850C40">
        <w:t>1</w:t>
      </w:r>
    </w:p>
    <w:p w:rsidR="00703544" w:rsidRDefault="00703544" w:rsidP="00703544">
      <w:pPr>
        <w:jc w:val="center"/>
      </w:pPr>
      <w:r>
        <w:t xml:space="preserve">Judecător </w:t>
      </w:r>
      <w:r w:rsidR="00850C40">
        <w:t>2</w:t>
      </w:r>
      <w:r>
        <w:t xml:space="preserve">, </w:t>
      </w:r>
      <w:proofErr w:type="spellStart"/>
      <w:r>
        <w:t>preşedinte</w:t>
      </w:r>
      <w:proofErr w:type="spellEnd"/>
      <w:r>
        <w:t xml:space="preserve"> </w:t>
      </w:r>
      <w:proofErr w:type="spellStart"/>
      <w:r>
        <w:t>secţie</w:t>
      </w:r>
      <w:proofErr w:type="spellEnd"/>
    </w:p>
    <w:p w:rsidR="00703544" w:rsidRPr="00A87B7E" w:rsidRDefault="00703544" w:rsidP="00703544">
      <w:pPr>
        <w:jc w:val="center"/>
      </w:pPr>
      <w:r>
        <w:t xml:space="preserve">Grefier </w:t>
      </w:r>
      <w:r w:rsidR="00850C40">
        <w:t>3</w:t>
      </w:r>
    </w:p>
    <w:p w:rsidR="00703544" w:rsidRPr="00A87B7E" w:rsidRDefault="00703544" w:rsidP="00703544">
      <w:pPr>
        <w:jc w:val="center"/>
      </w:pPr>
      <w:r w:rsidRPr="00A87B7E">
        <w:fldChar w:fldCharType="begin">
          <w:ffData>
            <w:name w:val="nume_procuror"/>
            <w:enabled/>
            <w:calcOnExit w:val="0"/>
            <w:textInput/>
          </w:ffData>
        </w:fldChar>
      </w:r>
      <w:bookmarkStart w:id="2" w:name="nume_procuror"/>
      <w:r w:rsidRPr="00A87B7E">
        <w:instrText xml:space="preserve"> FORMTEXT </w:instrText>
      </w:r>
      <w:r w:rsidRPr="00A87B7E">
        <w:fldChar w:fldCharType="separate"/>
      </w:r>
      <w:r w:rsidRPr="00A87B7E">
        <w:rPr>
          <w:noProof/>
        </w:rPr>
        <w:t> </w:t>
      </w:r>
      <w:r w:rsidRPr="00A87B7E">
        <w:rPr>
          <w:noProof/>
        </w:rPr>
        <w:t> </w:t>
      </w:r>
      <w:r w:rsidRPr="00A87B7E">
        <w:rPr>
          <w:noProof/>
        </w:rPr>
        <w:t> </w:t>
      </w:r>
      <w:r w:rsidRPr="00A87B7E">
        <w:rPr>
          <w:noProof/>
        </w:rPr>
        <w:t> </w:t>
      </w:r>
      <w:r w:rsidRPr="00A87B7E">
        <w:rPr>
          <w:noProof/>
        </w:rPr>
        <w:t> </w:t>
      </w:r>
      <w:r w:rsidRPr="00A87B7E">
        <w:fldChar w:fldCharType="end"/>
      </w:r>
      <w:bookmarkEnd w:id="2"/>
    </w:p>
    <w:p w:rsidR="00703544" w:rsidRPr="004314E0" w:rsidRDefault="00703544" w:rsidP="00703544">
      <w:pPr>
        <w:ind w:firstLine="1416"/>
        <w:jc w:val="both"/>
      </w:pPr>
      <w:r>
        <w:t>S-a</w:t>
      </w:r>
      <w:r w:rsidRPr="004314E0">
        <w:t xml:space="preserve"> luat în examinare pentru soluţionare, </w:t>
      </w:r>
      <w:r w:rsidRPr="006E3BF0">
        <w:t>contestaţia în anulare</w:t>
      </w:r>
      <w:r w:rsidRPr="004314E0">
        <w:t xml:space="preserve"> formulată de contestatoarea </w:t>
      </w:r>
      <w:r w:rsidR="00850C40">
        <w:rPr>
          <w:rFonts w:eastAsia="Calibri"/>
          <w:b/>
        </w:rPr>
        <w:t>X</w:t>
      </w:r>
      <w:r w:rsidRPr="004314E0">
        <w:rPr>
          <w:rFonts w:eastAsia="Calibri"/>
        </w:rPr>
        <w:t xml:space="preserve">, </w:t>
      </w:r>
      <w:r>
        <w:rPr>
          <w:rFonts w:eastAsia="Calibri"/>
        </w:rPr>
        <w:t xml:space="preserve">cu </w:t>
      </w:r>
      <w:r w:rsidRPr="004314E0">
        <w:rPr>
          <w:rFonts w:eastAsia="Calibri"/>
        </w:rPr>
        <w:t>domicili</w:t>
      </w:r>
      <w:r>
        <w:rPr>
          <w:rFonts w:eastAsia="Calibri"/>
        </w:rPr>
        <w:t>ul</w:t>
      </w:r>
      <w:r w:rsidRPr="004314E0">
        <w:rPr>
          <w:rFonts w:eastAsia="Calibri"/>
        </w:rPr>
        <w:t xml:space="preserve"> în </w:t>
      </w:r>
      <w:r w:rsidR="003C2D18">
        <w:rPr>
          <w:rFonts w:eastAsia="Calibri"/>
        </w:rPr>
        <w:t>...</w:t>
      </w:r>
      <w:r w:rsidRPr="004314E0">
        <w:rPr>
          <w:rFonts w:eastAsia="Calibri"/>
        </w:rPr>
        <w:t xml:space="preserve">, str. </w:t>
      </w:r>
      <w:r w:rsidR="00850C40">
        <w:rPr>
          <w:rFonts w:eastAsia="Calibri"/>
        </w:rPr>
        <w:t>….</w:t>
      </w:r>
      <w:r w:rsidRPr="004314E0">
        <w:rPr>
          <w:rFonts w:eastAsia="Calibri"/>
        </w:rPr>
        <w:t xml:space="preserve">, </w:t>
      </w:r>
      <w:proofErr w:type="spellStart"/>
      <w:r w:rsidRPr="004314E0">
        <w:rPr>
          <w:rFonts w:eastAsia="Calibri"/>
        </w:rPr>
        <w:t>judeţul</w:t>
      </w:r>
      <w:proofErr w:type="spellEnd"/>
      <w:r w:rsidRPr="004314E0">
        <w:rPr>
          <w:rFonts w:eastAsia="Calibri"/>
        </w:rPr>
        <w:t xml:space="preserve"> </w:t>
      </w:r>
      <w:r w:rsidR="00850C40">
        <w:rPr>
          <w:rFonts w:eastAsia="Calibri"/>
        </w:rPr>
        <w:t>V</w:t>
      </w:r>
      <w:r>
        <w:rPr>
          <w:rFonts w:eastAsia="Calibri"/>
        </w:rPr>
        <w:t>,</w:t>
      </w:r>
      <w:r w:rsidRPr="004314E0">
        <w:t xml:space="preserve"> împotriva deciziei nr.</w:t>
      </w:r>
      <w:r w:rsidRPr="004314E0">
        <w:rPr>
          <w:b/>
        </w:rPr>
        <w:t xml:space="preserve"> </w:t>
      </w:r>
      <w:r w:rsidR="00850C40">
        <w:rPr>
          <w:b/>
          <w:bCs/>
        </w:rPr>
        <w:t>D1</w:t>
      </w:r>
      <w:r w:rsidRPr="004314E0">
        <w:t xml:space="preserve">, </w:t>
      </w:r>
      <w:proofErr w:type="spellStart"/>
      <w:r w:rsidRPr="004314E0">
        <w:t>pronunţată</w:t>
      </w:r>
      <w:proofErr w:type="spellEnd"/>
      <w:r w:rsidRPr="004314E0">
        <w:t xml:space="preserve"> de </w:t>
      </w:r>
      <w:r w:rsidR="00B439A4">
        <w:t xml:space="preserve"> CURTEA DE APEL ....</w:t>
      </w:r>
      <w:r w:rsidRPr="004314E0">
        <w:t xml:space="preserve">, </w:t>
      </w:r>
      <w:proofErr w:type="spellStart"/>
      <w:r w:rsidRPr="004314E0">
        <w:t>Secţia</w:t>
      </w:r>
      <w:proofErr w:type="spellEnd"/>
      <w:r w:rsidRPr="004314E0">
        <w:t xml:space="preserve"> </w:t>
      </w:r>
      <w:r w:rsidR="00B439A4">
        <w:t xml:space="preserve"> ....</w:t>
      </w:r>
      <w:r w:rsidRPr="004314E0">
        <w:t xml:space="preserve">, în dosarul nr. </w:t>
      </w:r>
      <w:r w:rsidR="00850C40">
        <w:rPr>
          <w:b/>
          <w:bCs/>
        </w:rPr>
        <w:t>DOS1</w:t>
      </w:r>
      <w:r w:rsidRPr="004314E0">
        <w:t xml:space="preserve">, </w:t>
      </w:r>
      <w:proofErr w:type="spellStart"/>
      <w:r w:rsidRPr="004314E0">
        <w:t>intimaţi</w:t>
      </w:r>
      <w:proofErr w:type="spellEnd"/>
      <w:r w:rsidRPr="004314E0">
        <w:t xml:space="preserve"> fiind </w:t>
      </w:r>
      <w:r w:rsidRPr="004314E0">
        <w:rPr>
          <w:b/>
        </w:rPr>
        <w:t xml:space="preserve">Primarul Orașului </w:t>
      </w:r>
      <w:r w:rsidR="00850C40">
        <w:rPr>
          <w:b/>
        </w:rPr>
        <w:t>B</w:t>
      </w:r>
      <w:r>
        <w:rPr>
          <w:b/>
        </w:rPr>
        <w:t xml:space="preserve"> </w:t>
      </w:r>
      <w:proofErr w:type="spellStart"/>
      <w:r w:rsidRPr="004314E0">
        <w:t>şi</w:t>
      </w:r>
      <w:proofErr w:type="spellEnd"/>
      <w:r w:rsidRPr="004314E0">
        <w:t xml:space="preserve"> </w:t>
      </w:r>
      <w:r w:rsidRPr="004314E0">
        <w:rPr>
          <w:b/>
        </w:rPr>
        <w:t xml:space="preserve">Orașul </w:t>
      </w:r>
      <w:r w:rsidR="00850C40">
        <w:rPr>
          <w:b/>
        </w:rPr>
        <w:t>B</w:t>
      </w:r>
      <w:r w:rsidRPr="004314E0">
        <w:t xml:space="preserve"> cu sediul în </w:t>
      </w:r>
      <w:r w:rsidR="00850C40">
        <w:t>B</w:t>
      </w:r>
      <w:r w:rsidRPr="004314E0">
        <w:t>, str.</w:t>
      </w:r>
      <w:r>
        <w:t xml:space="preserve"> </w:t>
      </w:r>
      <w:r w:rsidR="00850C40">
        <w:t>…</w:t>
      </w:r>
      <w:r>
        <w:t xml:space="preserve">, </w:t>
      </w:r>
      <w:proofErr w:type="spellStart"/>
      <w:r>
        <w:t>judeţul</w:t>
      </w:r>
      <w:proofErr w:type="spellEnd"/>
      <w:r>
        <w:t xml:space="preserve"> </w:t>
      </w:r>
      <w:r w:rsidR="00850C40">
        <w:t>V</w:t>
      </w:r>
      <w:r>
        <w:t>.</w:t>
      </w:r>
    </w:p>
    <w:p w:rsidR="00703544" w:rsidRPr="004314E0" w:rsidRDefault="00703544" w:rsidP="00703544">
      <w:pPr>
        <w:ind w:firstLine="1418"/>
        <w:jc w:val="both"/>
      </w:pPr>
      <w:r w:rsidRPr="004314E0">
        <w:t xml:space="preserve">La apelul nominal făcut în şedinţă publică, au răspuns contestatoarea </w:t>
      </w:r>
      <w:r w:rsidR="00850C40">
        <w:t>X</w:t>
      </w:r>
      <w:r w:rsidRPr="004314E0">
        <w:t xml:space="preserve">, personal </w:t>
      </w:r>
      <w:proofErr w:type="spellStart"/>
      <w:r w:rsidRPr="004314E0">
        <w:t>şi</w:t>
      </w:r>
      <w:proofErr w:type="spellEnd"/>
      <w:r w:rsidRPr="004314E0">
        <w:t xml:space="preserve"> asistată de avocat </w:t>
      </w:r>
      <w:r w:rsidR="00850C40">
        <w:t>AV1</w:t>
      </w:r>
      <w:r w:rsidRPr="004314E0">
        <w:t xml:space="preserve">, </w:t>
      </w:r>
      <w:proofErr w:type="spellStart"/>
      <w:r w:rsidRPr="004314E0">
        <w:t>şi</w:t>
      </w:r>
      <w:proofErr w:type="spellEnd"/>
      <w:r w:rsidRPr="004314E0">
        <w:t xml:space="preserve"> avocat </w:t>
      </w:r>
      <w:r w:rsidR="00850C40">
        <w:t>AV2</w:t>
      </w:r>
      <w:r w:rsidRPr="004314E0">
        <w:t xml:space="preserve"> pentru </w:t>
      </w:r>
      <w:proofErr w:type="spellStart"/>
      <w:r w:rsidRPr="004314E0">
        <w:t>intimaţi</w:t>
      </w:r>
      <w:proofErr w:type="spellEnd"/>
      <w:r w:rsidRPr="004314E0">
        <w:t>.</w:t>
      </w:r>
    </w:p>
    <w:p w:rsidR="00703544" w:rsidRPr="004314E0" w:rsidRDefault="00703544" w:rsidP="00703544">
      <w:pPr>
        <w:ind w:firstLine="1418"/>
        <w:jc w:val="both"/>
      </w:pPr>
      <w:r w:rsidRPr="004314E0">
        <w:t>Procedura este legal îndeplinită.</w:t>
      </w:r>
      <w:r w:rsidRPr="004314E0">
        <w:rPr>
          <w:b/>
        </w:rPr>
        <w:tab/>
      </w:r>
      <w:r w:rsidRPr="004314E0">
        <w:rPr>
          <w:b/>
        </w:rPr>
        <w:tab/>
      </w:r>
    </w:p>
    <w:p w:rsidR="00703544" w:rsidRDefault="00703544" w:rsidP="00703544">
      <w:pPr>
        <w:ind w:firstLine="1416"/>
        <w:jc w:val="both"/>
      </w:pPr>
      <w:r w:rsidRPr="004314E0">
        <w:t xml:space="preserve">S-a făcut referatul cauzei de către grefierul de şedinţă, </w:t>
      </w:r>
      <w:r>
        <w:t xml:space="preserve">care învederează instanţei că, prin compartimentul arhivă (e-mail), în timpul şedinţei de judecată au fost depuse concluzii scrise şi înscrisuri de către contestatoare, </w:t>
      </w:r>
      <w:r w:rsidRPr="004314E0">
        <w:t>după care:</w:t>
      </w:r>
    </w:p>
    <w:p w:rsidR="00703544" w:rsidRDefault="00703544" w:rsidP="00703544">
      <w:pPr>
        <w:ind w:firstLine="1416"/>
        <w:jc w:val="both"/>
      </w:pPr>
      <w:r>
        <w:t>Instanţa precizează că cererea de recuzare formulată la termenul anterior a fost respinsă.</w:t>
      </w:r>
    </w:p>
    <w:p w:rsidR="00703544" w:rsidRDefault="00703544" w:rsidP="00703544">
      <w:pPr>
        <w:ind w:firstLine="1416"/>
        <w:jc w:val="both"/>
      </w:pPr>
      <w:r>
        <w:t>Reprezentantul contestatoarei solicită să se consemneze faptul că pe portalul instanţei apare trecută ora şedinţei 9</w:t>
      </w:r>
      <w:r>
        <w:rPr>
          <w:vertAlign w:val="superscript"/>
        </w:rPr>
        <w:t>30</w:t>
      </w:r>
      <w:r>
        <w:t>, iar pe listele afişate la instanţă este trecută ora 8</w:t>
      </w:r>
      <w:r>
        <w:rPr>
          <w:vertAlign w:val="superscript"/>
        </w:rPr>
        <w:t>30</w:t>
      </w:r>
      <w:r>
        <w:t>.</w:t>
      </w:r>
    </w:p>
    <w:p w:rsidR="00703544" w:rsidRDefault="00703544" w:rsidP="00703544">
      <w:pPr>
        <w:ind w:firstLine="1416"/>
        <w:jc w:val="both"/>
      </w:pPr>
      <w:r>
        <w:t>Instanţa precizează că cererea de recuzare a avut ora de soluţionare 8</w:t>
      </w:r>
      <w:r>
        <w:rPr>
          <w:vertAlign w:val="superscript"/>
        </w:rPr>
        <w:t>30</w:t>
      </w:r>
      <w:r>
        <w:t>, fără citarea părţilor, iar dosarul de fond a avut trecută ora 9</w:t>
      </w:r>
      <w:r>
        <w:rPr>
          <w:vertAlign w:val="superscript"/>
        </w:rPr>
        <w:t>30</w:t>
      </w:r>
      <w:r>
        <w:t>.</w:t>
      </w:r>
    </w:p>
    <w:p w:rsidR="00703544" w:rsidRDefault="00703544" w:rsidP="00703544">
      <w:pPr>
        <w:ind w:firstLine="1416"/>
        <w:jc w:val="both"/>
      </w:pPr>
      <w:r>
        <w:t>Apărătorul contestatoarei depune la dosarul cauzei concluzii scrise şi înscrisurile în original şi comunică în şedinţă publică un exemplar al acestora către reprezentantul intimaţilor.</w:t>
      </w:r>
    </w:p>
    <w:p w:rsidR="00703544" w:rsidRDefault="00703544" w:rsidP="00703544">
      <w:pPr>
        <w:ind w:firstLine="1416"/>
        <w:jc w:val="both"/>
      </w:pPr>
      <w:r>
        <w:t>Nemaifiind alte cereri de formulat, Curtea acordă cuvântul asupra contestaţiei în  anulare.</w:t>
      </w:r>
    </w:p>
    <w:p w:rsidR="00703544" w:rsidRDefault="00703544" w:rsidP="00703544">
      <w:pPr>
        <w:ind w:firstLine="1416"/>
        <w:jc w:val="both"/>
      </w:pPr>
      <w:r>
        <w:t xml:space="preserve">Avocat </w:t>
      </w:r>
      <w:r w:rsidR="00850C40">
        <w:t>AV1</w:t>
      </w:r>
      <w:r>
        <w:t xml:space="preserve"> având cuvântul pentru contestatoare, arată că a formulat contestaţie în anulare prin care a solicitat anularea deciziei nr.</w:t>
      </w:r>
      <w:r w:rsidR="00850C40">
        <w:t xml:space="preserve">D1 </w:t>
      </w:r>
      <w:proofErr w:type="spellStart"/>
      <w:r>
        <w:t>şi</w:t>
      </w:r>
      <w:proofErr w:type="spellEnd"/>
      <w:r>
        <w:t xml:space="preserve"> pe cale de consecinţă solicită admiterea recursului. Arată că prezenta contestaţie în anulare a fost întemeiată pe </w:t>
      </w:r>
      <w:proofErr w:type="spellStart"/>
      <w:r>
        <w:t>dispoziţiile</w:t>
      </w:r>
      <w:proofErr w:type="spellEnd"/>
      <w:r>
        <w:t xml:space="preserve"> art.503 pct.2 </w:t>
      </w:r>
      <w:proofErr w:type="spellStart"/>
      <w:r>
        <w:t>şi</w:t>
      </w:r>
      <w:proofErr w:type="spellEnd"/>
      <w:r>
        <w:t xml:space="preserve"> 3 </w:t>
      </w:r>
      <w:proofErr w:type="spellStart"/>
      <w:r>
        <w:t>C.pr.civ</w:t>
      </w:r>
      <w:proofErr w:type="spellEnd"/>
      <w:r>
        <w:t>.</w:t>
      </w:r>
    </w:p>
    <w:p w:rsidR="00703544" w:rsidRDefault="00703544" w:rsidP="00703544">
      <w:pPr>
        <w:ind w:firstLine="1416"/>
        <w:jc w:val="both"/>
      </w:pPr>
      <w:r>
        <w:t xml:space="preserve">În ce </w:t>
      </w:r>
      <w:proofErr w:type="spellStart"/>
      <w:r>
        <w:t>priveşte</w:t>
      </w:r>
      <w:proofErr w:type="spellEnd"/>
      <w:r>
        <w:t xml:space="preserve"> încălcarea </w:t>
      </w:r>
      <w:proofErr w:type="spellStart"/>
      <w:r>
        <w:t>dispoziţiilor</w:t>
      </w:r>
      <w:proofErr w:type="spellEnd"/>
      <w:r>
        <w:t xml:space="preserve"> art.503 pct.2 </w:t>
      </w:r>
      <w:proofErr w:type="spellStart"/>
      <w:r>
        <w:t>C.pr.civ</w:t>
      </w:r>
      <w:proofErr w:type="spellEnd"/>
      <w:r>
        <w:t xml:space="preserve">. apreciază că sunt îndeplinite aceste cerinţe pentru că instanţa de recurs a omis să cerceteze unul dintre motivele invocate în termen, respectiv faptul că prin </w:t>
      </w:r>
      <w:proofErr w:type="spellStart"/>
      <w:r>
        <w:t>dispoziţia</w:t>
      </w:r>
      <w:proofErr w:type="spellEnd"/>
      <w:r>
        <w:t xml:space="preserve"> nr.</w:t>
      </w:r>
      <w:r w:rsidR="00850C40">
        <w:t xml:space="preserve"> ..</w:t>
      </w:r>
      <w:r>
        <w:t xml:space="preserve"> s-a dispus modificarea Anexei la </w:t>
      </w:r>
      <w:proofErr w:type="spellStart"/>
      <w:r>
        <w:t>dispoziţia</w:t>
      </w:r>
      <w:proofErr w:type="spellEnd"/>
      <w:r>
        <w:t xml:space="preserve"> nr</w:t>
      </w:r>
      <w:r w:rsidR="00850C40">
        <w:t>…</w:t>
      </w:r>
      <w:r>
        <w:t xml:space="preserve"> prin care contestatoarea a fost încadrată de către unitatea pârâtă şi s-a stabilit fişa postului. Astfel, au fost stabilite în fapt noi sarcini de se</w:t>
      </w:r>
      <w:r w:rsidR="003C2D18">
        <w:t>...</w:t>
      </w:r>
      <w:proofErr w:type="spellStart"/>
      <w:r>
        <w:t>iciu</w:t>
      </w:r>
      <w:proofErr w:type="spellEnd"/>
      <w:r>
        <w:t xml:space="preserve"> în cadrul Comisiei de executare creanţe ale bugetului local al </w:t>
      </w:r>
      <w:proofErr w:type="spellStart"/>
      <w:r>
        <w:t>oraşului</w:t>
      </w:r>
      <w:proofErr w:type="spellEnd"/>
      <w:r>
        <w:t xml:space="preserve"> </w:t>
      </w:r>
      <w:r w:rsidR="00850C40">
        <w:t>B</w:t>
      </w:r>
      <w:r>
        <w:t>, care nu exista la momentul emiterii deciziei nr.</w:t>
      </w:r>
      <w:r w:rsidR="00850C40">
        <w:t xml:space="preserve"> ..</w:t>
      </w:r>
      <w:r>
        <w:t xml:space="preserve">, fiind </w:t>
      </w:r>
      <w:proofErr w:type="spellStart"/>
      <w:r>
        <w:t>înfiinţată</w:t>
      </w:r>
      <w:proofErr w:type="spellEnd"/>
      <w:r>
        <w:t xml:space="preserve"> ulterior, prin decizia nr</w:t>
      </w:r>
      <w:r w:rsidR="00850C40">
        <w:t>…</w:t>
      </w:r>
      <w:r>
        <w:t>.</w:t>
      </w:r>
    </w:p>
    <w:p w:rsidR="00703544" w:rsidRDefault="00703544" w:rsidP="00703544">
      <w:pPr>
        <w:ind w:firstLine="1416"/>
        <w:jc w:val="both"/>
      </w:pPr>
      <w:r>
        <w:t xml:space="preserve">Arată că prin motivele de recurs formulate, a criticat în mod expres aceste aspecte, respectiv mutarea contestatoarei la un alt compartiment denumit colegial, din cadrul instituţiei. Instanţa de recurs nu a analizat sub nicio formă aceste motive, asupra cărora trebuia să se pronunţe. De asemenea, precizează că </w:t>
      </w:r>
      <w:proofErr w:type="spellStart"/>
      <w:r>
        <w:t>instanţa</w:t>
      </w:r>
      <w:proofErr w:type="spellEnd"/>
      <w:r>
        <w:t xml:space="preserve"> de recurs </w:t>
      </w:r>
      <w:proofErr w:type="spellStart"/>
      <w:r>
        <w:t>recunoaşte</w:t>
      </w:r>
      <w:proofErr w:type="spellEnd"/>
      <w:r>
        <w:t xml:space="preserve"> că prin </w:t>
      </w:r>
      <w:proofErr w:type="spellStart"/>
      <w:r>
        <w:t>dispoziţia</w:t>
      </w:r>
      <w:proofErr w:type="spellEnd"/>
      <w:r>
        <w:t xml:space="preserve"> nr.</w:t>
      </w:r>
      <w:r w:rsidR="00850C40">
        <w:t xml:space="preserve"> ..</w:t>
      </w:r>
      <w:r>
        <w:t xml:space="preserve"> s-a modificat </w:t>
      </w:r>
      <w:proofErr w:type="spellStart"/>
      <w:r>
        <w:t>fişa</w:t>
      </w:r>
      <w:proofErr w:type="spellEnd"/>
      <w:r>
        <w:t xml:space="preserve"> postului </w:t>
      </w:r>
      <w:proofErr w:type="spellStart"/>
      <w:r>
        <w:t>şi</w:t>
      </w:r>
      <w:proofErr w:type="spellEnd"/>
      <w:r>
        <w:t xml:space="preserve"> s-au dat noi atribuţii contestatoarei în cadrul unei structuri care nu exista, iar în ceea ce priveşte prevederile art.503 pct.3 </w:t>
      </w:r>
      <w:proofErr w:type="spellStart"/>
      <w:r>
        <w:t>C.pr.civ</w:t>
      </w:r>
      <w:proofErr w:type="spellEnd"/>
      <w:r>
        <w:t xml:space="preserve">. susţine că instanţa de recurs a fost victima unei erori materiale. Astfel, instanţa de recurs nu a analizat exact că atribuţiile fişei postului care sunt altele decât cele stabilite prin noua fişa postului. Urmare a acestor erori materiale, instanţa de recurs a ajuns </w:t>
      </w:r>
      <w:r>
        <w:lastRenderedPageBreak/>
        <w:t>la concluzia că nu s-au modificat raporturile de se</w:t>
      </w:r>
      <w:r w:rsidR="003C2D18">
        <w:t>...</w:t>
      </w:r>
      <w:proofErr w:type="spellStart"/>
      <w:r>
        <w:t>iciu</w:t>
      </w:r>
      <w:proofErr w:type="spellEnd"/>
      <w:r>
        <w:t xml:space="preserve"> ale contestatoarei, ceea ce este neadevărat. Arată că este încadrată pe un post şi că a fost emisă o altă decizie în </w:t>
      </w:r>
      <w:proofErr w:type="spellStart"/>
      <w:r>
        <w:t>inte</w:t>
      </w:r>
      <w:proofErr w:type="spellEnd"/>
      <w:r w:rsidR="003C2D18">
        <w:t>...</w:t>
      </w:r>
      <w:r>
        <w:t xml:space="preserve">al de o lună cu alte atribuţii. </w:t>
      </w:r>
    </w:p>
    <w:p w:rsidR="00703544" w:rsidRDefault="00703544" w:rsidP="00703544">
      <w:pPr>
        <w:ind w:firstLine="1416"/>
        <w:jc w:val="both"/>
      </w:pPr>
      <w:r>
        <w:t>În concluzie, susţine că sunt îndeplinite condiţiile pentru admiterea contestaţiei în anulare sub aspectul celor două motive invocate.</w:t>
      </w:r>
    </w:p>
    <w:p w:rsidR="00703544" w:rsidRDefault="00703544" w:rsidP="00703544">
      <w:pPr>
        <w:ind w:firstLine="1416"/>
        <w:jc w:val="both"/>
      </w:pPr>
      <w:r>
        <w:t>Solicită acordarea cheltuielilor de judecată, depunând în acest sens dovada achitării onorariului de avocat.</w:t>
      </w:r>
    </w:p>
    <w:p w:rsidR="00703544" w:rsidRDefault="00703544" w:rsidP="00703544">
      <w:pPr>
        <w:ind w:firstLine="1416"/>
        <w:jc w:val="both"/>
      </w:pPr>
      <w:r>
        <w:t xml:space="preserve">Avocat </w:t>
      </w:r>
      <w:r w:rsidR="00850C40">
        <w:t>AV2</w:t>
      </w:r>
      <w:r w:rsidRPr="004314E0">
        <w:t xml:space="preserve"> </w:t>
      </w:r>
      <w:r>
        <w:t>având cuvântul pentru intimaţi, solicită respingerea cheltuielilor de judecată solicitate de contestatoare prin reprezentant.</w:t>
      </w:r>
    </w:p>
    <w:p w:rsidR="00703544" w:rsidRDefault="00703544" w:rsidP="00703544">
      <w:pPr>
        <w:ind w:firstLine="1416"/>
        <w:jc w:val="both"/>
      </w:pPr>
      <w:r>
        <w:t xml:space="preserve">Cu privire la contestaţia în anulare solicită respingerea acesteia neîncadrându-se în </w:t>
      </w:r>
      <w:proofErr w:type="spellStart"/>
      <w:r>
        <w:t>dispoziţiile</w:t>
      </w:r>
      <w:proofErr w:type="spellEnd"/>
      <w:r>
        <w:t xml:space="preserve"> art.503 pct.2 </w:t>
      </w:r>
      <w:proofErr w:type="spellStart"/>
      <w:r>
        <w:t>şi</w:t>
      </w:r>
      <w:proofErr w:type="spellEnd"/>
      <w:r>
        <w:t xml:space="preserve"> 3 </w:t>
      </w:r>
      <w:proofErr w:type="spellStart"/>
      <w:r>
        <w:t>C.pr.civ</w:t>
      </w:r>
      <w:proofErr w:type="spellEnd"/>
      <w:r>
        <w:t>..</w:t>
      </w:r>
    </w:p>
    <w:p w:rsidR="00703544" w:rsidRDefault="00703544" w:rsidP="00703544">
      <w:pPr>
        <w:ind w:firstLine="1416"/>
        <w:jc w:val="both"/>
      </w:pPr>
      <w:r>
        <w:t>Referitor la critica privind eroarea materială prin care instanţa de recurs nu s-ar fi pronunţat pe unul dintre motivele de recurs invocate arată că aceasta a analizat toate motivele.</w:t>
      </w:r>
    </w:p>
    <w:p w:rsidR="00703544" w:rsidRDefault="00703544" w:rsidP="00703544">
      <w:pPr>
        <w:ind w:firstLine="1416"/>
        <w:jc w:val="both"/>
      </w:pPr>
      <w:r>
        <w:t xml:space="preserve">În ce </w:t>
      </w:r>
      <w:proofErr w:type="spellStart"/>
      <w:r>
        <w:t>priveşte</w:t>
      </w:r>
      <w:proofErr w:type="spellEnd"/>
      <w:r>
        <w:t xml:space="preserve"> </w:t>
      </w:r>
      <w:proofErr w:type="spellStart"/>
      <w:r>
        <w:t>atribuţiile</w:t>
      </w:r>
      <w:proofErr w:type="spellEnd"/>
      <w:r>
        <w:t xml:space="preserve"> de se</w:t>
      </w:r>
      <w:r w:rsidR="003C2D18">
        <w:t>...</w:t>
      </w:r>
      <w:proofErr w:type="spellStart"/>
      <w:r>
        <w:t>iciu</w:t>
      </w:r>
      <w:proofErr w:type="spellEnd"/>
      <w:r>
        <w:t xml:space="preserve"> ale contestatoarei, </w:t>
      </w:r>
      <w:proofErr w:type="spellStart"/>
      <w:r>
        <w:t>instanţa</w:t>
      </w:r>
      <w:proofErr w:type="spellEnd"/>
      <w:r>
        <w:t xml:space="preserve"> de recurs a reţinut că nu au fost modificate în niciun fel, iar includerea acesteia în Comisia de executare creanţe ale bugetului local al </w:t>
      </w:r>
      <w:proofErr w:type="spellStart"/>
      <w:r>
        <w:t>oraşului</w:t>
      </w:r>
      <w:proofErr w:type="spellEnd"/>
      <w:r>
        <w:t xml:space="preserve"> </w:t>
      </w:r>
      <w:r w:rsidR="00850C40">
        <w:t>B</w:t>
      </w:r>
      <w:r>
        <w:t xml:space="preserve"> nu a modificat în niciun fel </w:t>
      </w:r>
      <w:proofErr w:type="spellStart"/>
      <w:r>
        <w:t>atribuţiile</w:t>
      </w:r>
      <w:proofErr w:type="spellEnd"/>
      <w:r>
        <w:t xml:space="preserve"> de se</w:t>
      </w:r>
      <w:r w:rsidR="003C2D18">
        <w:t>...</w:t>
      </w:r>
      <w:proofErr w:type="spellStart"/>
      <w:r>
        <w:t>iciu</w:t>
      </w:r>
      <w:proofErr w:type="spellEnd"/>
      <w:r>
        <w:t>.</w:t>
      </w:r>
    </w:p>
    <w:p w:rsidR="00703544" w:rsidRDefault="00703544" w:rsidP="00703544">
      <w:pPr>
        <w:ind w:firstLine="1416"/>
        <w:jc w:val="both"/>
      </w:pPr>
      <w:r>
        <w:t>Mai arată că prin noţiunea de eroare materială nu se pot reconsidera motivele/faptele reţinute de instanţa de recurs. În realitate, contestatoarea este nemulţumită pe fondul cauzei, ceea ce nu poate fi primit într-o cale extraordinară de atac.</w:t>
      </w:r>
    </w:p>
    <w:p w:rsidR="00703544" w:rsidRPr="00A87B7E" w:rsidRDefault="00703544" w:rsidP="00703544">
      <w:pPr>
        <w:ind w:firstLine="1418"/>
        <w:jc w:val="both"/>
      </w:pPr>
      <w:r>
        <w:t>Curtea declară închise dezbaterile şi reţine cauza pentru soluţionarea contestaţiei în anulare.</w:t>
      </w:r>
    </w:p>
    <w:p w:rsidR="00703544" w:rsidRDefault="00703544" w:rsidP="00703544">
      <w:pPr>
        <w:jc w:val="center"/>
        <w:rPr>
          <w:b/>
        </w:rPr>
      </w:pPr>
      <w:r w:rsidRPr="00A87B7E">
        <w:rPr>
          <w:b/>
        </w:rPr>
        <w:t>C U R T E A</w:t>
      </w:r>
    </w:p>
    <w:p w:rsidR="00703544" w:rsidRDefault="00703544" w:rsidP="00703544">
      <w:pPr>
        <w:jc w:val="center"/>
        <w:rPr>
          <w:b/>
        </w:rPr>
      </w:pPr>
    </w:p>
    <w:p w:rsidR="00703544" w:rsidRPr="00FB4B27" w:rsidRDefault="00703544" w:rsidP="00703544">
      <w:pPr>
        <w:ind w:firstLine="1418"/>
        <w:jc w:val="both"/>
        <w:rPr>
          <w:bCs/>
        </w:rPr>
      </w:pPr>
      <w:r>
        <w:t>Prin decizia nr.</w:t>
      </w:r>
      <w:r w:rsidRPr="00E21D39">
        <w:rPr>
          <w:bCs/>
        </w:rPr>
        <w:t xml:space="preserve"> </w:t>
      </w:r>
      <w:r w:rsidR="00850C40">
        <w:rPr>
          <w:bCs/>
        </w:rPr>
        <w:t>D1</w:t>
      </w:r>
      <w:r w:rsidRPr="00E21D39">
        <w:rPr>
          <w:bCs/>
        </w:rPr>
        <w:t> </w:t>
      </w:r>
      <w:r>
        <w:rPr>
          <w:bCs/>
        </w:rPr>
        <w:t xml:space="preserve"> </w:t>
      </w:r>
      <w:r w:rsidR="00B439A4">
        <w:rPr>
          <w:bCs/>
        </w:rPr>
        <w:t xml:space="preserve"> CURTEA DE APEL ....</w:t>
      </w:r>
      <w:r>
        <w:rPr>
          <w:bCs/>
        </w:rPr>
        <w:t xml:space="preserve"> a respins</w:t>
      </w:r>
      <w:r w:rsidRPr="00FB4B27">
        <w:rPr>
          <w:bCs/>
        </w:rPr>
        <w:t xml:space="preserve"> </w:t>
      </w:r>
      <w:proofErr w:type="spellStart"/>
      <w:r w:rsidRPr="00FB4B27">
        <w:rPr>
          <w:bCs/>
        </w:rPr>
        <w:t>excepţia</w:t>
      </w:r>
      <w:proofErr w:type="spellEnd"/>
      <w:r w:rsidRPr="00FB4B27">
        <w:rPr>
          <w:bCs/>
        </w:rPr>
        <w:t xml:space="preserve"> de nulitate a recursului reclamantei, invocată de recurenţii-pârâţi.</w:t>
      </w:r>
    </w:p>
    <w:p w:rsidR="00703544" w:rsidRDefault="00703544" w:rsidP="00703544">
      <w:pPr>
        <w:ind w:firstLine="1418"/>
        <w:jc w:val="both"/>
      </w:pPr>
      <w:r>
        <w:rPr>
          <w:bCs/>
        </w:rPr>
        <w:t>Totodată, a r</w:t>
      </w:r>
      <w:r w:rsidRPr="00FB4B27">
        <w:rPr>
          <w:bCs/>
        </w:rPr>
        <w:t>espin</w:t>
      </w:r>
      <w:r>
        <w:rPr>
          <w:bCs/>
        </w:rPr>
        <w:t>s</w:t>
      </w:r>
      <w:r w:rsidRPr="00FB4B27">
        <w:rPr>
          <w:bCs/>
        </w:rPr>
        <w:t xml:space="preserve"> ca nefondat recur</w:t>
      </w:r>
      <w:r>
        <w:rPr>
          <w:bCs/>
        </w:rPr>
        <w:t xml:space="preserve">sul formulat de reclamanta </w:t>
      </w:r>
      <w:r w:rsidR="00850C40">
        <w:rPr>
          <w:bCs/>
        </w:rPr>
        <w:t>X</w:t>
      </w:r>
      <w:r w:rsidRPr="00FB4B27">
        <w:rPr>
          <w:bCs/>
        </w:rPr>
        <w:t xml:space="preserve">, împotriva </w:t>
      </w:r>
      <w:proofErr w:type="spellStart"/>
      <w:r w:rsidRPr="00FB4B27">
        <w:rPr>
          <w:bCs/>
        </w:rPr>
        <w:t>sentinţei</w:t>
      </w:r>
      <w:proofErr w:type="spellEnd"/>
      <w:r w:rsidRPr="00FB4B27">
        <w:rPr>
          <w:bCs/>
        </w:rPr>
        <w:t xml:space="preserve"> nr.</w:t>
      </w:r>
      <w:r w:rsidR="00850C40">
        <w:rPr>
          <w:bCs/>
        </w:rPr>
        <w:t>S1</w:t>
      </w:r>
      <w:r w:rsidRPr="005F003F">
        <w:rPr>
          <w:bCs/>
        </w:rPr>
        <w:t>,</w:t>
      </w:r>
      <w:r w:rsidRPr="00FB4B27">
        <w:rPr>
          <w:bCs/>
        </w:rPr>
        <w:t xml:space="preserve"> </w:t>
      </w:r>
      <w:proofErr w:type="spellStart"/>
      <w:r w:rsidRPr="00FB4B27">
        <w:rPr>
          <w:bCs/>
        </w:rPr>
        <w:t>pronunţată</w:t>
      </w:r>
      <w:proofErr w:type="spellEnd"/>
      <w:r w:rsidRPr="00FB4B27">
        <w:rPr>
          <w:bCs/>
        </w:rPr>
        <w:t xml:space="preserve"> de </w:t>
      </w:r>
      <w:r>
        <w:rPr>
          <w:bCs/>
        </w:rPr>
        <w:t xml:space="preserve">Tribunalul </w:t>
      </w:r>
      <w:r w:rsidR="00850C40">
        <w:rPr>
          <w:bCs/>
        </w:rPr>
        <w:t>V</w:t>
      </w:r>
      <w:r>
        <w:rPr>
          <w:bCs/>
        </w:rPr>
        <w:t xml:space="preserve"> - </w:t>
      </w:r>
      <w:proofErr w:type="spellStart"/>
      <w:r>
        <w:rPr>
          <w:bCs/>
        </w:rPr>
        <w:t>Secţia</w:t>
      </w:r>
      <w:proofErr w:type="spellEnd"/>
      <w:r>
        <w:rPr>
          <w:bCs/>
        </w:rPr>
        <w:t xml:space="preserve"> </w:t>
      </w:r>
      <w:r w:rsidR="00B439A4">
        <w:rPr>
          <w:bCs/>
        </w:rPr>
        <w:t>…</w:t>
      </w:r>
      <w:r w:rsidRPr="00FB4B27">
        <w:rPr>
          <w:bCs/>
        </w:rPr>
        <w:t xml:space="preserve"> în dosarul nr. </w:t>
      </w:r>
      <w:r w:rsidR="00850C40">
        <w:rPr>
          <w:bCs/>
        </w:rPr>
        <w:t>DOS1</w:t>
      </w:r>
      <w:r>
        <w:rPr>
          <w:bCs/>
        </w:rPr>
        <w:t xml:space="preserve"> </w:t>
      </w:r>
      <w:proofErr w:type="spellStart"/>
      <w:r>
        <w:rPr>
          <w:bCs/>
        </w:rPr>
        <w:t>şi</w:t>
      </w:r>
      <w:proofErr w:type="spellEnd"/>
      <w:r>
        <w:rPr>
          <w:bCs/>
        </w:rPr>
        <w:t xml:space="preserve"> a admis </w:t>
      </w:r>
      <w:r w:rsidRPr="00FB4B27">
        <w:rPr>
          <w:bCs/>
        </w:rPr>
        <w:t xml:space="preserve">recursul formulat de </w:t>
      </w:r>
      <w:proofErr w:type="spellStart"/>
      <w:r w:rsidRPr="00FB4B27">
        <w:rPr>
          <w:bCs/>
        </w:rPr>
        <w:t>pârâţii</w:t>
      </w:r>
      <w:proofErr w:type="spellEnd"/>
      <w:r w:rsidRPr="00FB4B27">
        <w:rPr>
          <w:bCs/>
        </w:rPr>
        <w:t xml:space="preserve"> </w:t>
      </w:r>
      <w:r w:rsidRPr="005B4C2A">
        <w:rPr>
          <w:bCs/>
        </w:rPr>
        <w:t xml:space="preserve">Primarul Orașului </w:t>
      </w:r>
      <w:r w:rsidR="00850C40">
        <w:rPr>
          <w:bCs/>
        </w:rPr>
        <w:t>B</w:t>
      </w:r>
      <w:r w:rsidRPr="005B4C2A">
        <w:rPr>
          <w:bCs/>
        </w:rPr>
        <w:t xml:space="preserve"> </w:t>
      </w:r>
      <w:proofErr w:type="spellStart"/>
      <w:r w:rsidRPr="005B4C2A">
        <w:rPr>
          <w:bCs/>
        </w:rPr>
        <w:t>şi</w:t>
      </w:r>
      <w:proofErr w:type="spellEnd"/>
      <w:r w:rsidRPr="005B4C2A">
        <w:rPr>
          <w:bCs/>
        </w:rPr>
        <w:t xml:space="preserve"> Orașul </w:t>
      </w:r>
      <w:r w:rsidR="00850C40">
        <w:rPr>
          <w:bCs/>
        </w:rPr>
        <w:t>B</w:t>
      </w:r>
      <w:r>
        <w:rPr>
          <w:bCs/>
        </w:rPr>
        <w:t>. În consecinţă, a casat</w:t>
      </w:r>
      <w:r w:rsidRPr="00FB4B27">
        <w:rPr>
          <w:bCs/>
        </w:rPr>
        <w:t xml:space="preserve"> în parte sentinţa şi </w:t>
      </w:r>
      <w:r>
        <w:rPr>
          <w:bCs/>
        </w:rPr>
        <w:t>a trimis</w:t>
      </w:r>
      <w:r w:rsidRPr="00FB4B27">
        <w:rPr>
          <w:bCs/>
        </w:rPr>
        <w:t xml:space="preserve"> spre rejudecare capătul de cere</w:t>
      </w:r>
      <w:r>
        <w:rPr>
          <w:bCs/>
        </w:rPr>
        <w:t>re privind raportul de evaluare, menţinând</w:t>
      </w:r>
      <w:r w:rsidRPr="00FB4B27">
        <w:rPr>
          <w:bCs/>
        </w:rPr>
        <w:t xml:space="preserve"> în rest </w:t>
      </w:r>
      <w:r>
        <w:rPr>
          <w:bCs/>
        </w:rPr>
        <w:t xml:space="preserve">celelalte dispoziţii ale </w:t>
      </w:r>
      <w:r w:rsidRPr="00FB4B27">
        <w:rPr>
          <w:bCs/>
        </w:rPr>
        <w:t>sentinţ</w:t>
      </w:r>
      <w:r>
        <w:rPr>
          <w:bCs/>
        </w:rPr>
        <w:t>ei</w:t>
      </w:r>
      <w:r w:rsidRPr="00FB4B27">
        <w:rPr>
          <w:bCs/>
        </w:rPr>
        <w:t>.</w:t>
      </w:r>
    </w:p>
    <w:p w:rsidR="00703544" w:rsidRDefault="00703544" w:rsidP="00703544">
      <w:pPr>
        <w:ind w:firstLine="1418"/>
        <w:jc w:val="both"/>
      </w:pPr>
      <w:r w:rsidRPr="00EC4FD0">
        <w:rPr>
          <w:b/>
        </w:rPr>
        <w:t xml:space="preserve">Împotriva acestei decizii a formulat contestaţie în anulare recurenta </w:t>
      </w:r>
      <w:r w:rsidR="00850C40">
        <w:rPr>
          <w:b/>
        </w:rPr>
        <w:t>X</w:t>
      </w:r>
      <w:r>
        <w:t>, criticând-o pentru nelegalitate, prin prisma motivelor de contestaţie în anulare prevăzute de art.503 alin.1 pct. 2 şi 3 din Codul de procedură civilă, respectiv:</w:t>
      </w:r>
    </w:p>
    <w:p w:rsidR="00703544" w:rsidRDefault="00703544" w:rsidP="00703544">
      <w:pPr>
        <w:ind w:firstLine="1418"/>
        <w:jc w:val="both"/>
        <w:rPr>
          <w:bCs/>
          <w:iCs/>
        </w:rPr>
      </w:pPr>
      <w:r w:rsidRPr="00F374DD">
        <w:t>1.</w:t>
      </w:r>
      <w:r>
        <w:t xml:space="preserve"> Instanţa de recurs a omis să cerceteze unul din motivele de recurs invocate în termen, </w:t>
      </w:r>
      <w:r w:rsidRPr="00236A5D">
        <w:rPr>
          <w:iCs/>
        </w:rPr>
        <w:t>respectiv faptul c</w:t>
      </w:r>
      <w:r>
        <w:rPr>
          <w:iCs/>
        </w:rPr>
        <w:t>ă</w:t>
      </w:r>
      <w:r w:rsidRPr="00236A5D">
        <w:rPr>
          <w:iCs/>
        </w:rPr>
        <w:t xml:space="preserve"> prin Dispoziţia nr. </w:t>
      </w:r>
      <w:r w:rsidR="00850C40">
        <w:rPr>
          <w:iCs/>
        </w:rPr>
        <w:t xml:space="preserve">.. </w:t>
      </w:r>
      <w:r w:rsidRPr="00236A5D">
        <w:rPr>
          <w:iCs/>
        </w:rPr>
        <w:t>din data de 23 octom</w:t>
      </w:r>
      <w:r>
        <w:rPr>
          <w:iCs/>
        </w:rPr>
        <w:t>brie 2017 s-a dispus modificarea</w:t>
      </w:r>
      <w:r w:rsidRPr="00236A5D">
        <w:rPr>
          <w:iCs/>
        </w:rPr>
        <w:t xml:space="preserve"> Anexei </w:t>
      </w:r>
      <w:r>
        <w:rPr>
          <w:iCs/>
        </w:rPr>
        <w:t>la</w:t>
      </w:r>
      <w:r w:rsidRPr="00236A5D">
        <w:rPr>
          <w:iCs/>
        </w:rPr>
        <w:t xml:space="preserve"> Dispoziţia nr </w:t>
      </w:r>
      <w:r w:rsidR="00850C40">
        <w:rPr>
          <w:iCs/>
        </w:rPr>
        <w:t>..</w:t>
      </w:r>
      <w:r>
        <w:rPr>
          <w:iCs/>
        </w:rPr>
        <w:t xml:space="preserve"> </w:t>
      </w:r>
      <w:r w:rsidRPr="00236A5D">
        <w:rPr>
          <w:iCs/>
        </w:rPr>
        <w:t xml:space="preserve">- prin care </w:t>
      </w:r>
      <w:r>
        <w:rPr>
          <w:iCs/>
        </w:rPr>
        <w:t>a fost încadrată</w:t>
      </w:r>
      <w:r>
        <w:t xml:space="preserve"> la</w:t>
      </w:r>
      <w:r w:rsidRPr="00236A5D">
        <w:t xml:space="preserve"> </w:t>
      </w:r>
      <w:r w:rsidRPr="00236A5D">
        <w:rPr>
          <w:iCs/>
        </w:rPr>
        <w:t xml:space="preserve">unitatea </w:t>
      </w:r>
      <w:r>
        <w:rPr>
          <w:iCs/>
        </w:rPr>
        <w:t>pârâtă şi i s-au stabilit fişa</w:t>
      </w:r>
      <w:r w:rsidRPr="00236A5D">
        <w:rPr>
          <w:iCs/>
        </w:rPr>
        <w:t xml:space="preserve"> postului </w:t>
      </w:r>
      <w:proofErr w:type="spellStart"/>
      <w:r>
        <w:rPr>
          <w:iCs/>
        </w:rPr>
        <w:t>ş</w:t>
      </w:r>
      <w:r w:rsidRPr="00236A5D">
        <w:rPr>
          <w:iCs/>
        </w:rPr>
        <w:t>i</w:t>
      </w:r>
      <w:proofErr w:type="spellEnd"/>
      <w:r w:rsidRPr="00236A5D">
        <w:rPr>
          <w:iCs/>
        </w:rPr>
        <w:t xml:space="preserve"> </w:t>
      </w:r>
      <w:proofErr w:type="spellStart"/>
      <w:r w:rsidRPr="00236A5D">
        <w:rPr>
          <w:iCs/>
        </w:rPr>
        <w:t>atribuţiile</w:t>
      </w:r>
      <w:proofErr w:type="spellEnd"/>
      <w:r w:rsidRPr="00236A5D">
        <w:rPr>
          <w:iCs/>
        </w:rPr>
        <w:t xml:space="preserve"> de se</w:t>
      </w:r>
      <w:r w:rsidR="003C2D18">
        <w:rPr>
          <w:iCs/>
        </w:rPr>
        <w:t>...</w:t>
      </w:r>
      <w:proofErr w:type="spellStart"/>
      <w:r w:rsidRPr="00236A5D">
        <w:rPr>
          <w:iCs/>
        </w:rPr>
        <w:t>iciu</w:t>
      </w:r>
      <w:proofErr w:type="spellEnd"/>
      <w:r w:rsidRPr="00236A5D">
        <w:rPr>
          <w:iCs/>
        </w:rPr>
        <w:t>, d</w:t>
      </w:r>
      <w:r>
        <w:rPr>
          <w:iCs/>
        </w:rPr>
        <w:t>i</w:t>
      </w:r>
      <w:r w:rsidRPr="00236A5D">
        <w:rPr>
          <w:iCs/>
        </w:rPr>
        <w:t>spunându-se</w:t>
      </w:r>
      <w:r>
        <w:rPr>
          <w:iCs/>
        </w:rPr>
        <w:t xml:space="preserve"> î</w:t>
      </w:r>
      <w:r w:rsidRPr="00236A5D">
        <w:rPr>
          <w:iCs/>
        </w:rPr>
        <w:t>n fapt stabilirea unor noi sarcini de se</w:t>
      </w:r>
      <w:r w:rsidR="003C2D18">
        <w:rPr>
          <w:iCs/>
        </w:rPr>
        <w:t>...</w:t>
      </w:r>
      <w:proofErr w:type="spellStart"/>
      <w:r w:rsidRPr="00236A5D">
        <w:rPr>
          <w:iCs/>
        </w:rPr>
        <w:t>iciu</w:t>
      </w:r>
      <w:proofErr w:type="spellEnd"/>
      <w:r w:rsidRPr="00236A5D">
        <w:rPr>
          <w:iCs/>
        </w:rPr>
        <w:t xml:space="preserve"> la un </w:t>
      </w:r>
      <w:r>
        <w:rPr>
          <w:bCs/>
          <w:iCs/>
        </w:rPr>
        <w:t>compartiment,</w:t>
      </w:r>
      <w:r w:rsidRPr="00236A5D">
        <w:rPr>
          <w:bCs/>
          <w:iCs/>
        </w:rPr>
        <w:t xml:space="preserve"> respectiv Comisia de executare silit</w:t>
      </w:r>
      <w:r>
        <w:rPr>
          <w:bCs/>
          <w:iCs/>
        </w:rPr>
        <w:t>ă</w:t>
      </w:r>
      <w:r w:rsidRPr="00236A5D">
        <w:rPr>
          <w:bCs/>
          <w:iCs/>
        </w:rPr>
        <w:t xml:space="preserve"> a creanţelor bugetului local al </w:t>
      </w:r>
      <w:proofErr w:type="spellStart"/>
      <w:r w:rsidRPr="00236A5D">
        <w:rPr>
          <w:bCs/>
          <w:iCs/>
        </w:rPr>
        <w:t>oraşului</w:t>
      </w:r>
      <w:proofErr w:type="spellEnd"/>
      <w:r w:rsidRPr="00236A5D">
        <w:rPr>
          <w:bCs/>
          <w:iCs/>
        </w:rPr>
        <w:t xml:space="preserve"> </w:t>
      </w:r>
      <w:r w:rsidR="00850C40">
        <w:rPr>
          <w:bCs/>
          <w:iCs/>
        </w:rPr>
        <w:t>B</w:t>
      </w:r>
      <w:r w:rsidRPr="00236A5D">
        <w:rPr>
          <w:bCs/>
          <w:iCs/>
        </w:rPr>
        <w:t>, care nu exist</w:t>
      </w:r>
      <w:r>
        <w:rPr>
          <w:bCs/>
          <w:iCs/>
        </w:rPr>
        <w:t>a</w:t>
      </w:r>
      <w:r w:rsidRPr="00236A5D">
        <w:rPr>
          <w:bCs/>
          <w:iCs/>
        </w:rPr>
        <w:t xml:space="preserve"> la data respectiv</w:t>
      </w:r>
      <w:r>
        <w:rPr>
          <w:bCs/>
          <w:iCs/>
        </w:rPr>
        <w:t>ă, fiind înfiinţată</w:t>
      </w:r>
      <w:r w:rsidRPr="005B4C2A">
        <w:rPr>
          <w:rFonts w:cs="Calibri"/>
          <w:b/>
          <w:bCs/>
          <w:i/>
          <w:iCs/>
          <w:sz w:val="26"/>
          <w:szCs w:val="26"/>
        </w:rPr>
        <w:t xml:space="preserve"> </w:t>
      </w:r>
      <w:r w:rsidRPr="005B4C2A">
        <w:rPr>
          <w:rFonts w:cs="Calibri"/>
          <w:bCs/>
          <w:iCs/>
          <w:sz w:val="26"/>
          <w:szCs w:val="26"/>
        </w:rPr>
        <w:t>doar prin</w:t>
      </w:r>
      <w:r w:rsidRPr="005B4C2A">
        <w:rPr>
          <w:rFonts w:cs="Calibri"/>
          <w:b/>
          <w:bCs/>
          <w:i/>
          <w:iCs/>
          <w:sz w:val="26"/>
          <w:szCs w:val="26"/>
        </w:rPr>
        <w:t xml:space="preserve"> </w:t>
      </w:r>
      <w:r w:rsidRPr="00236A5D">
        <w:rPr>
          <w:bCs/>
          <w:iCs/>
        </w:rPr>
        <w:t xml:space="preserve">Decizia nr. </w:t>
      </w:r>
      <w:r w:rsidR="00850C40">
        <w:rPr>
          <w:bCs/>
          <w:iCs/>
        </w:rPr>
        <w:t>..</w:t>
      </w:r>
      <w:r w:rsidRPr="00236A5D">
        <w:rPr>
          <w:bCs/>
          <w:iCs/>
        </w:rPr>
        <w:t xml:space="preserve"> din data de 24 o</w:t>
      </w:r>
      <w:r>
        <w:rPr>
          <w:bCs/>
          <w:iCs/>
        </w:rPr>
        <w:t>ctombrie 2017, deci ulterior modificării fiş</w:t>
      </w:r>
      <w:r w:rsidRPr="00236A5D">
        <w:rPr>
          <w:bCs/>
          <w:iCs/>
        </w:rPr>
        <w:t>ei postului</w:t>
      </w:r>
      <w:r>
        <w:rPr>
          <w:bCs/>
          <w:iCs/>
        </w:rPr>
        <w:t xml:space="preserve"> contestatoarei</w:t>
      </w:r>
      <w:r w:rsidRPr="00236A5D">
        <w:rPr>
          <w:bCs/>
          <w:iCs/>
        </w:rPr>
        <w:t>.</w:t>
      </w:r>
    </w:p>
    <w:p w:rsidR="00703544" w:rsidRDefault="00703544" w:rsidP="00703544">
      <w:pPr>
        <w:ind w:firstLine="1418"/>
        <w:jc w:val="both"/>
        <w:rPr>
          <w:bCs/>
          <w:iCs/>
        </w:rPr>
      </w:pPr>
      <w:r>
        <w:rPr>
          <w:bCs/>
          <w:iCs/>
        </w:rPr>
        <w:t>Susţine contestatoarea că instanţa s-a limitat a enumera extrase din legislaţie, ignorând însă acest motiv de recurs esenţial în soluţionarea cauzei, respectiv omiţând să analizeze dacă sarcinile noi de se</w:t>
      </w:r>
      <w:r w:rsidR="003C2D18">
        <w:rPr>
          <w:bCs/>
          <w:iCs/>
        </w:rPr>
        <w:t>...</w:t>
      </w:r>
      <w:proofErr w:type="spellStart"/>
      <w:r>
        <w:rPr>
          <w:bCs/>
          <w:iCs/>
        </w:rPr>
        <w:t>iciu</w:t>
      </w:r>
      <w:proofErr w:type="spellEnd"/>
      <w:r>
        <w:rPr>
          <w:bCs/>
          <w:iCs/>
        </w:rPr>
        <w:t xml:space="preserve"> impuse puteau fi exercitate şi dacă exista cadru legal în acest sens.</w:t>
      </w:r>
    </w:p>
    <w:p w:rsidR="00703544" w:rsidRDefault="00703544" w:rsidP="00703544">
      <w:pPr>
        <w:ind w:firstLine="1418"/>
        <w:jc w:val="both"/>
        <w:rPr>
          <w:bCs/>
          <w:iCs/>
        </w:rPr>
      </w:pPr>
      <w:r>
        <w:rPr>
          <w:bCs/>
          <w:iCs/>
        </w:rPr>
        <w:t>2. Instanţa de recurs a săvârşit o eroare materială întrucât, deşi a stabilit că i s-a modificat fişa postului (anexă la dispoziţia nr</w:t>
      </w:r>
      <w:r w:rsidR="00850C40">
        <w:rPr>
          <w:bCs/>
          <w:iCs/>
        </w:rPr>
        <w:t>…</w:t>
      </w:r>
      <w:r>
        <w:rPr>
          <w:bCs/>
          <w:iCs/>
        </w:rPr>
        <w:t xml:space="preserve">), a susţinut că sunt menţinute atribuţiile de urmărire şi încasare a impozitelor </w:t>
      </w:r>
      <w:proofErr w:type="spellStart"/>
      <w:r>
        <w:rPr>
          <w:bCs/>
          <w:iCs/>
        </w:rPr>
        <w:t>şi</w:t>
      </w:r>
      <w:proofErr w:type="spellEnd"/>
      <w:r>
        <w:rPr>
          <w:bCs/>
          <w:iCs/>
        </w:rPr>
        <w:t xml:space="preserve"> a taxelor, </w:t>
      </w:r>
      <w:proofErr w:type="spellStart"/>
      <w:r>
        <w:rPr>
          <w:bCs/>
          <w:iCs/>
        </w:rPr>
        <w:t>neobse</w:t>
      </w:r>
      <w:proofErr w:type="spellEnd"/>
      <w:r w:rsidR="003C2D18">
        <w:rPr>
          <w:bCs/>
          <w:iCs/>
        </w:rPr>
        <w:t>...</w:t>
      </w:r>
      <w:proofErr w:type="spellStart"/>
      <w:r>
        <w:rPr>
          <w:bCs/>
          <w:iCs/>
        </w:rPr>
        <w:t>ând</w:t>
      </w:r>
      <w:proofErr w:type="spellEnd"/>
      <w:r>
        <w:rPr>
          <w:bCs/>
          <w:iCs/>
        </w:rPr>
        <w:t xml:space="preserve"> că în noua fişă a postului (anexă la </w:t>
      </w:r>
      <w:proofErr w:type="spellStart"/>
      <w:r>
        <w:rPr>
          <w:bCs/>
          <w:iCs/>
        </w:rPr>
        <w:t>dispoziţia</w:t>
      </w:r>
      <w:proofErr w:type="spellEnd"/>
      <w:r>
        <w:rPr>
          <w:bCs/>
          <w:iCs/>
        </w:rPr>
        <w:t xml:space="preserve"> nr</w:t>
      </w:r>
      <w:r w:rsidR="00850C40">
        <w:rPr>
          <w:bCs/>
          <w:iCs/>
        </w:rPr>
        <w:t>…</w:t>
      </w:r>
      <w:r>
        <w:rPr>
          <w:bCs/>
          <w:iCs/>
        </w:rPr>
        <w:t xml:space="preserve">) sunt stabilite cu totul alte atribuţii, respectiv cele privind executarea silită pentru debitorii persoane fizice cu domiciliul în </w:t>
      </w:r>
      <w:proofErr w:type="spellStart"/>
      <w:r>
        <w:rPr>
          <w:bCs/>
          <w:iCs/>
        </w:rPr>
        <w:t>oraşul</w:t>
      </w:r>
      <w:proofErr w:type="spellEnd"/>
      <w:r>
        <w:rPr>
          <w:bCs/>
          <w:iCs/>
        </w:rPr>
        <w:t xml:space="preserve"> </w:t>
      </w:r>
      <w:r w:rsidR="00850C40">
        <w:rPr>
          <w:bCs/>
          <w:iCs/>
        </w:rPr>
        <w:t>B</w:t>
      </w:r>
      <w:r>
        <w:rPr>
          <w:bCs/>
          <w:iCs/>
        </w:rPr>
        <w:t>.</w:t>
      </w:r>
    </w:p>
    <w:p w:rsidR="00703544" w:rsidRDefault="00703544" w:rsidP="00703544">
      <w:pPr>
        <w:ind w:firstLine="1418"/>
        <w:jc w:val="both"/>
        <w:rPr>
          <w:bCs/>
          <w:iCs/>
        </w:rPr>
      </w:pPr>
      <w:r>
        <w:rPr>
          <w:bCs/>
          <w:iCs/>
        </w:rPr>
        <w:t xml:space="preserve">O altă eroare materială, în opinia contestatoarei, o constituie faptul că în considerentele deciziei atacate se reţine că această comisie în cadrul căreia urma a-şi desfăşura activitatea, nu ar fi fost înfiinţată ca atare, </w:t>
      </w:r>
      <w:proofErr w:type="spellStart"/>
      <w:r>
        <w:rPr>
          <w:bCs/>
          <w:iCs/>
        </w:rPr>
        <w:t>instanţa</w:t>
      </w:r>
      <w:proofErr w:type="spellEnd"/>
      <w:r>
        <w:rPr>
          <w:bCs/>
          <w:iCs/>
        </w:rPr>
        <w:t xml:space="preserve"> </w:t>
      </w:r>
      <w:proofErr w:type="spellStart"/>
      <w:r>
        <w:rPr>
          <w:bCs/>
          <w:iCs/>
        </w:rPr>
        <w:t>neobse</w:t>
      </w:r>
      <w:proofErr w:type="spellEnd"/>
      <w:r w:rsidR="003C2D18">
        <w:rPr>
          <w:bCs/>
          <w:iCs/>
        </w:rPr>
        <w:t>...</w:t>
      </w:r>
      <w:proofErr w:type="spellStart"/>
      <w:r>
        <w:rPr>
          <w:bCs/>
          <w:iCs/>
        </w:rPr>
        <w:t>ând</w:t>
      </w:r>
      <w:proofErr w:type="spellEnd"/>
      <w:r>
        <w:rPr>
          <w:bCs/>
          <w:iCs/>
        </w:rPr>
        <w:t xml:space="preserve"> faptul că această comisie fusese efectiv constituită, stabilindu-se exact unde va desfăşura activitatea şi faptul că va îndeplini procedurile executorii fiscale prevăzute de Titlul VII, Cap. VI-XIII din Codul de procedură civilă.</w:t>
      </w:r>
    </w:p>
    <w:p w:rsidR="00703544" w:rsidRDefault="00703544" w:rsidP="00703544">
      <w:pPr>
        <w:ind w:firstLine="1418"/>
        <w:jc w:val="both"/>
        <w:rPr>
          <w:bCs/>
          <w:iCs/>
        </w:rPr>
      </w:pPr>
      <w:r>
        <w:rPr>
          <w:bCs/>
          <w:iCs/>
        </w:rPr>
        <w:lastRenderedPageBreak/>
        <w:t>Susţine contestatoarea că instanţa de recurs a săvârşit o eroare materială ajungând la concluzia că nu s-ar fi modificat raportul de se</w:t>
      </w:r>
      <w:r w:rsidR="003C2D18">
        <w:rPr>
          <w:bCs/>
          <w:iCs/>
        </w:rPr>
        <w:t>...</w:t>
      </w:r>
      <w:proofErr w:type="spellStart"/>
      <w:r>
        <w:rPr>
          <w:bCs/>
          <w:iCs/>
        </w:rPr>
        <w:t>iciu</w:t>
      </w:r>
      <w:proofErr w:type="spellEnd"/>
      <w:r>
        <w:rPr>
          <w:bCs/>
          <w:iCs/>
        </w:rPr>
        <w:t xml:space="preserve"> al contestatoarei </w:t>
      </w:r>
      <w:proofErr w:type="spellStart"/>
      <w:r>
        <w:rPr>
          <w:bCs/>
          <w:iCs/>
        </w:rPr>
        <w:t>şi</w:t>
      </w:r>
      <w:proofErr w:type="spellEnd"/>
      <w:r>
        <w:rPr>
          <w:bCs/>
          <w:iCs/>
        </w:rPr>
        <w:t xml:space="preserve"> că nu ar fi fost necesar acordul său, întrucât, fiind vorba de o mutare definitivă, într-o altă structură organizatorică din cadrul aceleiaşi instituţii, fără personalitate juridică, având atribuţii exclusive în ce </w:t>
      </w:r>
      <w:proofErr w:type="spellStart"/>
      <w:r>
        <w:rPr>
          <w:bCs/>
          <w:iCs/>
        </w:rPr>
        <w:t>priveşte</w:t>
      </w:r>
      <w:proofErr w:type="spellEnd"/>
      <w:r>
        <w:rPr>
          <w:bCs/>
          <w:iCs/>
        </w:rPr>
        <w:t xml:space="preserve"> executarea silită, </w:t>
      </w:r>
      <w:proofErr w:type="spellStart"/>
      <w:r>
        <w:rPr>
          <w:bCs/>
          <w:iCs/>
        </w:rPr>
        <w:t>îşi</w:t>
      </w:r>
      <w:proofErr w:type="spellEnd"/>
      <w:r>
        <w:rPr>
          <w:bCs/>
          <w:iCs/>
        </w:rPr>
        <w:t xml:space="preserve"> găseau aplicabilitatea </w:t>
      </w:r>
      <w:proofErr w:type="spellStart"/>
      <w:r>
        <w:rPr>
          <w:bCs/>
          <w:iCs/>
        </w:rPr>
        <w:t>dispoziţiilor</w:t>
      </w:r>
      <w:proofErr w:type="spellEnd"/>
      <w:r>
        <w:rPr>
          <w:bCs/>
          <w:iCs/>
        </w:rPr>
        <w:t xml:space="preserve"> art.91 alin.1 </w:t>
      </w:r>
      <w:proofErr w:type="spellStart"/>
      <w:r>
        <w:rPr>
          <w:bCs/>
          <w:iCs/>
        </w:rPr>
        <w:t>şi</w:t>
      </w:r>
      <w:proofErr w:type="spellEnd"/>
      <w:r>
        <w:rPr>
          <w:bCs/>
          <w:iCs/>
        </w:rPr>
        <w:t xml:space="preserve"> 2 </w:t>
      </w:r>
      <w:proofErr w:type="spellStart"/>
      <w:r>
        <w:rPr>
          <w:bCs/>
          <w:iCs/>
        </w:rPr>
        <w:t>lit.a</w:t>
      </w:r>
      <w:proofErr w:type="spellEnd"/>
      <w:r>
        <w:rPr>
          <w:bCs/>
          <w:iCs/>
        </w:rPr>
        <w:t>) din Legea nr.188/1991.</w:t>
      </w:r>
    </w:p>
    <w:p w:rsidR="00703544" w:rsidRDefault="00703544" w:rsidP="00703544">
      <w:pPr>
        <w:ind w:firstLine="1418"/>
        <w:jc w:val="both"/>
        <w:rPr>
          <w:bCs/>
          <w:iCs/>
        </w:rPr>
      </w:pPr>
      <w:r>
        <w:rPr>
          <w:bCs/>
          <w:iCs/>
        </w:rPr>
        <w:t>În sfârşit, se susţine de către contestatoare că urmare acestor erori materiale, instanţa de recurs nu a dat eficienţă dispoziţiilor art. 221, 222 şi 223 Cod procedură fiscală, la care se face referire în dispoziţia nr.2/2018.</w:t>
      </w:r>
    </w:p>
    <w:p w:rsidR="00703544" w:rsidRDefault="00703544" w:rsidP="00703544">
      <w:pPr>
        <w:ind w:firstLine="1418"/>
        <w:jc w:val="both"/>
        <w:rPr>
          <w:bCs/>
          <w:iCs/>
        </w:rPr>
      </w:pPr>
      <w:r w:rsidRPr="00EC4FD0">
        <w:rPr>
          <w:b/>
          <w:bCs/>
          <w:iCs/>
        </w:rPr>
        <w:t>Intimaţii au formulat întâmpinare</w:t>
      </w:r>
      <w:r>
        <w:rPr>
          <w:bCs/>
          <w:iCs/>
        </w:rPr>
        <w:t>, solicitând respingerea contestaţiei în anulare ca nefondată, arătând că aceasta nu se încadrează în prevederile art.503 pct. 2 şi 3 Cod procedură civilă, instanţa de recurs cercetând temeinic toate motivele de recurs, inclusiv cel pretins a nu fi analizat de către contestatoare.</w:t>
      </w:r>
    </w:p>
    <w:p w:rsidR="00703544" w:rsidRDefault="00703544" w:rsidP="00703544">
      <w:pPr>
        <w:ind w:firstLine="1418"/>
        <w:jc w:val="both"/>
        <w:rPr>
          <w:bCs/>
          <w:iCs/>
        </w:rPr>
      </w:pPr>
      <w:r>
        <w:rPr>
          <w:bCs/>
          <w:iCs/>
        </w:rPr>
        <w:t xml:space="preserve">Arată intimaţii că, sub acest aspect, instanţa de recurs a reţinut în mod fondat că nu a </w:t>
      </w:r>
      <w:proofErr w:type="spellStart"/>
      <w:r>
        <w:rPr>
          <w:bCs/>
          <w:iCs/>
        </w:rPr>
        <w:t>inte</w:t>
      </w:r>
      <w:proofErr w:type="spellEnd"/>
      <w:r w:rsidR="003C2D18">
        <w:rPr>
          <w:bCs/>
          <w:iCs/>
        </w:rPr>
        <w:t>...</w:t>
      </w:r>
      <w:proofErr w:type="spellStart"/>
      <w:r>
        <w:rPr>
          <w:bCs/>
          <w:iCs/>
        </w:rPr>
        <w:t>enit</w:t>
      </w:r>
      <w:proofErr w:type="spellEnd"/>
      <w:r>
        <w:rPr>
          <w:bCs/>
          <w:iCs/>
        </w:rPr>
        <w:t xml:space="preserve"> mutarea reglementată de art.87 alin.2 </w:t>
      </w:r>
      <w:proofErr w:type="spellStart"/>
      <w:r>
        <w:rPr>
          <w:bCs/>
          <w:iCs/>
        </w:rPr>
        <w:t>lit.d</w:t>
      </w:r>
      <w:proofErr w:type="spellEnd"/>
      <w:r>
        <w:rPr>
          <w:bCs/>
          <w:iCs/>
        </w:rPr>
        <w:t>) din Legea nr.188/1999, astfel încât nu sunt incidente nici dispoziţiile art.91 din aceeaşi lege.</w:t>
      </w:r>
    </w:p>
    <w:p w:rsidR="00703544" w:rsidRDefault="00703544" w:rsidP="00703544">
      <w:pPr>
        <w:ind w:firstLine="1418"/>
        <w:jc w:val="both"/>
        <w:rPr>
          <w:bCs/>
          <w:iCs/>
        </w:rPr>
      </w:pPr>
      <w:r>
        <w:rPr>
          <w:bCs/>
          <w:iCs/>
        </w:rPr>
        <w:t>Mai arată intimaţii că raportul de se</w:t>
      </w:r>
      <w:r w:rsidR="003C2D18">
        <w:rPr>
          <w:bCs/>
          <w:iCs/>
        </w:rPr>
        <w:t>...</w:t>
      </w:r>
      <w:proofErr w:type="spellStart"/>
      <w:r>
        <w:rPr>
          <w:bCs/>
          <w:iCs/>
        </w:rPr>
        <w:t>iciu</w:t>
      </w:r>
      <w:proofErr w:type="spellEnd"/>
      <w:r>
        <w:rPr>
          <w:bCs/>
          <w:iCs/>
        </w:rPr>
        <w:t xml:space="preserve"> al contestatoarei nu a fost modificat întrucât comisia respectivă este o entitate colegială creată de instituţie pentru buna </w:t>
      </w:r>
      <w:proofErr w:type="spellStart"/>
      <w:r>
        <w:rPr>
          <w:bCs/>
          <w:iCs/>
        </w:rPr>
        <w:t>funcţionare</w:t>
      </w:r>
      <w:proofErr w:type="spellEnd"/>
      <w:r>
        <w:rPr>
          <w:bCs/>
          <w:iCs/>
        </w:rPr>
        <w:t xml:space="preserve"> a se</w:t>
      </w:r>
      <w:r w:rsidR="003C2D18">
        <w:rPr>
          <w:bCs/>
          <w:iCs/>
        </w:rPr>
        <w:t>...</w:t>
      </w:r>
      <w:proofErr w:type="spellStart"/>
      <w:r>
        <w:rPr>
          <w:bCs/>
          <w:iCs/>
        </w:rPr>
        <w:t>iciilor</w:t>
      </w:r>
      <w:proofErr w:type="spellEnd"/>
      <w:r>
        <w:rPr>
          <w:bCs/>
          <w:iCs/>
        </w:rPr>
        <w:t xml:space="preserve"> sale.</w:t>
      </w:r>
    </w:p>
    <w:p w:rsidR="00703544" w:rsidRDefault="00703544" w:rsidP="00703544">
      <w:pPr>
        <w:ind w:firstLine="1418"/>
        <w:jc w:val="both"/>
        <w:rPr>
          <w:bCs/>
          <w:iCs/>
        </w:rPr>
      </w:pPr>
      <w:r>
        <w:rPr>
          <w:bCs/>
          <w:iCs/>
        </w:rPr>
        <w:t>În ceea ce priveşte eroarea materială, intimaţii arată că aceasta trebuie interpretată restrictiv, neputând fi considerată astfel aprecierea greşită dată probelor sau greşita interpretare a unei dispoziţii legale.</w:t>
      </w:r>
    </w:p>
    <w:p w:rsidR="00703544" w:rsidRPr="00EC4FD0" w:rsidRDefault="00703544" w:rsidP="00703544">
      <w:pPr>
        <w:ind w:firstLine="1418"/>
        <w:jc w:val="both"/>
        <w:rPr>
          <w:b/>
          <w:bCs/>
          <w:iCs/>
        </w:rPr>
      </w:pPr>
      <w:r>
        <w:rPr>
          <w:bCs/>
          <w:iCs/>
        </w:rPr>
        <w:t xml:space="preserve">La termenul din data de 19.06.2020 a fost formulată </w:t>
      </w:r>
      <w:r w:rsidRPr="00EC4FD0">
        <w:rPr>
          <w:b/>
          <w:bCs/>
          <w:iCs/>
        </w:rPr>
        <w:t>o cerere de recuzare a unuia dintre membrii completului de judecată, cerere respinsă prin încheierea de cameră de consiliu din data de 3 iulie 2020.</w:t>
      </w:r>
    </w:p>
    <w:p w:rsidR="00703544" w:rsidRPr="00EC4FD0" w:rsidRDefault="00703544" w:rsidP="00703544">
      <w:pPr>
        <w:ind w:firstLine="1418"/>
        <w:jc w:val="both"/>
        <w:rPr>
          <w:b/>
          <w:bCs/>
          <w:iCs/>
        </w:rPr>
      </w:pPr>
      <w:r w:rsidRPr="00EC4FD0">
        <w:rPr>
          <w:b/>
          <w:bCs/>
          <w:iCs/>
        </w:rPr>
        <w:t>Analizând decizia contestată prin prisma motivelor de contestaţie în anulare invocate, Curtea reţine că este nefondată</w:t>
      </w:r>
      <w:r>
        <w:rPr>
          <w:b/>
          <w:bCs/>
          <w:iCs/>
        </w:rPr>
        <w:t xml:space="preserve"> </w:t>
      </w:r>
      <w:r w:rsidRPr="00EC4FD0">
        <w:rPr>
          <w:b/>
          <w:bCs/>
          <w:iCs/>
        </w:rPr>
        <w:t>contestaţia în anulare, urmând a fi respinsă pentru următoarele motive:</w:t>
      </w:r>
    </w:p>
    <w:p w:rsidR="00703544" w:rsidRPr="006D55A7" w:rsidRDefault="00703544" w:rsidP="00703544">
      <w:pPr>
        <w:ind w:firstLine="1418"/>
        <w:jc w:val="both"/>
        <w:rPr>
          <w:b/>
        </w:rPr>
      </w:pPr>
      <w:r w:rsidRPr="00C92FA5">
        <w:t>1.</w:t>
      </w:r>
      <w:r>
        <w:t xml:space="preserve"> </w:t>
      </w:r>
      <w:r w:rsidRPr="006D55A7">
        <w:rPr>
          <w:b/>
        </w:rPr>
        <w:t>Este nefondată critica întemeiată pe dispoziţiile art. 503 alin.1 pct. 3 Cod procedură civilă, referitoare la neanalizarea unui motiv de recurs.</w:t>
      </w:r>
    </w:p>
    <w:p w:rsidR="00703544" w:rsidRDefault="00703544" w:rsidP="00703544">
      <w:pPr>
        <w:ind w:firstLine="1418"/>
        <w:jc w:val="both"/>
      </w:pPr>
      <w:r w:rsidRPr="00C92FA5">
        <w:t xml:space="preserve">Astfel, </w:t>
      </w:r>
      <w:r>
        <w:t xml:space="preserve">în esenţă, contestatoarea este nemulţumită de soluţia pronunţată de către instanţa de recurs pe fondul său, criticând nu </w:t>
      </w:r>
      <w:proofErr w:type="spellStart"/>
      <w:r>
        <w:t>nepronunţarea</w:t>
      </w:r>
      <w:proofErr w:type="spellEnd"/>
      <w:r>
        <w:t xml:space="preserve"> acesteia în </w:t>
      </w:r>
      <w:proofErr w:type="spellStart"/>
      <w:r>
        <w:t>privinţa</w:t>
      </w:r>
      <w:proofErr w:type="spellEnd"/>
      <w:r>
        <w:t xml:space="preserve"> criticilor sale, ci modul în care instanţa de recurs a înţeles să răspundă acestor critici.</w:t>
      </w:r>
    </w:p>
    <w:p w:rsidR="00703544" w:rsidRDefault="00703544" w:rsidP="00703544">
      <w:pPr>
        <w:ind w:firstLine="1418"/>
        <w:jc w:val="both"/>
      </w:pPr>
      <w:r>
        <w:t>Analizând decizia contestată, Curtea reţine că instanţa de recurs a răspuns pe larg motivului de casare pretins a fi neanalizat, însă într-o manieră care o nemulţumeşte pe contestatoare, care înţelege să dea o altă interpretare textelor de lege aplicabile şi situaţiei de fapt reţinute de către instanţa de recurs.</w:t>
      </w:r>
    </w:p>
    <w:p w:rsidR="00703544" w:rsidRDefault="00703544" w:rsidP="00703544">
      <w:pPr>
        <w:ind w:firstLine="1418"/>
        <w:jc w:val="both"/>
      </w:pPr>
      <w:r>
        <w:t>În acest sens, instanţa de recurs a reţinut, răspunzând motivului de recurs a cărui neanalizare se critică, faptul că: „</w:t>
      </w:r>
      <w:r w:rsidRPr="00C92FA5">
        <w:t xml:space="preserve">față de starea de fapt reținută de tribunal din susținerile părților și din probele administrate în cauză, rezultă că în privința reclamantei nu a </w:t>
      </w:r>
      <w:proofErr w:type="spellStart"/>
      <w:r w:rsidRPr="00C92FA5">
        <w:t>inte</w:t>
      </w:r>
      <w:proofErr w:type="spellEnd"/>
      <w:r w:rsidR="003C2D18">
        <w:t>...</w:t>
      </w:r>
      <w:proofErr w:type="spellStart"/>
      <w:r w:rsidRPr="00C92FA5">
        <w:t>enit</w:t>
      </w:r>
      <w:proofErr w:type="spellEnd"/>
      <w:r w:rsidRPr="00C92FA5">
        <w:t xml:space="preserve"> mutarea reglementată de art. 87 alin. 2 lit. d) din Legea nr. 188/1999, astfel că nu sunt incidente nici dispozițiile art. 91 din aceeași lege. În ordinea cronologică a emiterii dispozițiilor examinate în recurs, prin prima dispoziție, reclamantei i s-a modificat fișa postului în sensul că a fost înlăturată atribuția de stabilire a stabilire a impozitelor şi taxelor, fiind menținute atribuțiile de urmărire şi încasare a impozitelor şi taxelor, potrivit susţinerilor ambelor părţi; prin cea de-a doua dispoziție a fost constituită Comisia de executare silită a creanţelor bugetului local al </w:t>
      </w:r>
      <w:proofErr w:type="spellStart"/>
      <w:r w:rsidRPr="00C92FA5">
        <w:t>Oraşului</w:t>
      </w:r>
      <w:proofErr w:type="spellEnd"/>
      <w:r w:rsidRPr="00C92FA5">
        <w:t xml:space="preserve"> </w:t>
      </w:r>
      <w:r w:rsidR="00850C40">
        <w:t>B</w:t>
      </w:r>
      <w:r w:rsidRPr="00C92FA5">
        <w:t>, reclamanta fiind desemnată membru, iar prin cea de-a treia dispoziție reclamanta a fost desemnată președintele comisiei respective. Comisia menționată nu este o structură fără personalitate juridică a primăriei, căci nu a fost înființată ca atare și menționată în organigrama primăriei, ci este o entitate colegială creată de instituția angajatoare pentru buna funcționare a unora dintre se</w:t>
      </w:r>
      <w:r w:rsidR="003C2D18">
        <w:t>...</w:t>
      </w:r>
      <w:proofErr w:type="spellStart"/>
      <w:r w:rsidRPr="00C92FA5">
        <w:t>iciile</w:t>
      </w:r>
      <w:proofErr w:type="spellEnd"/>
      <w:r w:rsidRPr="00C92FA5">
        <w:t xml:space="preserve"> sale. Așa cum a arătat tribunalul în sentința sa, reclamanta a activat în cadrul aceluiași compartiment funcțional încă de la numirea sa în funcția publică prin Dispoziţia nr. </w:t>
      </w:r>
      <w:r w:rsidR="00850C40">
        <w:t>..</w:t>
      </w:r>
      <w:r w:rsidRPr="00C92FA5">
        <w:t>. Includerea acesteia în comisia pentru executarea silită a creanțelor bugetului local nu a modificat raportul său de se</w:t>
      </w:r>
      <w:r w:rsidR="003C2D18">
        <w:t>...</w:t>
      </w:r>
      <w:proofErr w:type="spellStart"/>
      <w:r w:rsidRPr="00C92FA5">
        <w:t>iciu</w:t>
      </w:r>
      <w:proofErr w:type="spellEnd"/>
      <w:r w:rsidRPr="00C92FA5">
        <w:t xml:space="preserve"> în niciun fel, nici prin mutare, astfel că nu este în discuție acordul acesteia, nici prin schimbarea funcției, așa cum susține recurenta reclamantă. În </w:t>
      </w:r>
      <w:r w:rsidRPr="00C92FA5">
        <w:lastRenderedPageBreak/>
        <w:t>cadrul comisiei menționate reclamanta exercită atribuțiile specifice funcției publice pe care o deține și fișei postului.</w:t>
      </w:r>
      <w:r>
        <w:t>”</w:t>
      </w:r>
    </w:p>
    <w:p w:rsidR="00703544" w:rsidRDefault="00703544" w:rsidP="00703544">
      <w:pPr>
        <w:ind w:firstLine="1418"/>
        <w:jc w:val="both"/>
      </w:pPr>
      <w:r>
        <w:t>Or, pe calea contestaţiei în anulare, cale extraordinară de atac, de retractare, deschisă pentru motivele expres şi limitativ prevăzute de art.503 Cod procedură civilă, se poate invoca doar neanalizarea unui motiv de recurs, iar nu modul în care instanţa de recurs l-a soluţionat, întrucât, în caz contrar, s-ar ajunge ca pe calea contestaţiei în anulare să i se deschidă recurentului posibilitatea unui recurs la recurs, inadmisibil potrivit dispoziţiilor art.483 Cod procedură civilă.</w:t>
      </w:r>
    </w:p>
    <w:p w:rsidR="00703544" w:rsidRPr="006D55A7" w:rsidRDefault="00703544" w:rsidP="00703544">
      <w:pPr>
        <w:ind w:firstLine="1418"/>
        <w:jc w:val="both"/>
        <w:rPr>
          <w:b/>
        </w:rPr>
      </w:pPr>
      <w:r>
        <w:t xml:space="preserve">2. </w:t>
      </w:r>
      <w:r w:rsidRPr="006D55A7">
        <w:rPr>
          <w:b/>
        </w:rPr>
        <w:t>Este, de asemenea, nefondată critica întemeiată pe dispoziţiile art.503 alin.1 pct.2 Cod procedură civilă, pentru următoarele motive:</w:t>
      </w:r>
    </w:p>
    <w:p w:rsidR="00703544" w:rsidRPr="0071191F" w:rsidRDefault="00703544" w:rsidP="00703544">
      <w:pPr>
        <w:ind w:firstLine="1418"/>
        <w:jc w:val="both"/>
      </w:pPr>
      <w:r w:rsidRPr="0071191F">
        <w:t>În reglementarea art. 503 alin. 2 pct. 2 Cod procedură civilă, contestaţia în anulare reprezintă o cale de atac extraordinară, de retractare, ce poate fi exercitată doar pentru remedierea unor greşeli materiale, apreciate ca atare în raport de datele existente la dosarul cauzei la data pronunţării hotărârii a cărei anulare se solicită.</w:t>
      </w:r>
    </w:p>
    <w:p w:rsidR="00703544" w:rsidRPr="0071191F" w:rsidRDefault="00703544" w:rsidP="00703544">
      <w:pPr>
        <w:ind w:firstLine="1418"/>
        <w:jc w:val="both"/>
        <w:rPr>
          <w:bCs/>
        </w:rPr>
      </w:pPr>
      <w:r w:rsidRPr="0071191F">
        <w:rPr>
          <w:bCs/>
        </w:rPr>
        <w:t>Această cale de atac</w:t>
      </w:r>
      <w:r w:rsidRPr="0071191F">
        <w:t xml:space="preserve"> extraordinară</w:t>
      </w:r>
      <w:r w:rsidRPr="0071191F">
        <w:rPr>
          <w:bCs/>
        </w:rPr>
        <w:t xml:space="preserve"> nu deschide contestatorilor posibilitatea de a formula un recurs la recurs, neputându-se critica pe calea contestaţiei în anulare eventuale greşeli de judecată sau de apreciere a probatoriului ale instanţei de judecată, întrucât s-ar încălca autoritatea de lucru judecat a hotărârii pronunţate.</w:t>
      </w:r>
    </w:p>
    <w:p w:rsidR="00703544" w:rsidRPr="0071191F" w:rsidRDefault="00703544" w:rsidP="00703544">
      <w:pPr>
        <w:ind w:firstLine="1418"/>
        <w:jc w:val="both"/>
        <w:rPr>
          <w:bCs/>
        </w:rPr>
      </w:pPr>
      <w:r w:rsidRPr="0071191F">
        <w:rPr>
          <w:bCs/>
        </w:rPr>
        <w:t>Această interpretare rezultă dintr-o jurisprudență bogată, din care se reţin cu titlu de exemplu concluziile Înaltei Curţi de Casaţie şi Justiţie în decizia nr.121 din 11.96.2008 pronunţată de completul de 5 judecători:</w:t>
      </w:r>
    </w:p>
    <w:p w:rsidR="00703544" w:rsidRPr="0071191F" w:rsidRDefault="00703544" w:rsidP="00703544">
      <w:pPr>
        <w:ind w:firstLine="1418"/>
        <w:jc w:val="both"/>
        <w:rPr>
          <w:bCs/>
          <w:i/>
        </w:rPr>
      </w:pPr>
      <w:r w:rsidRPr="0071191F">
        <w:rPr>
          <w:bCs/>
          <w:i/>
        </w:rPr>
        <w:t>„În doctrina relevantă procesual civilă, sintagma "greşeală materială" a fost analizată prin opoziţie cu greşeala de judecată, subliniindu-se că vizează erori cu caracter formal, procedural sau situaţii în care se confundă ori se omit date materiale importante ale cauzei, nefiind permisă reexaminarea fondului.</w:t>
      </w:r>
    </w:p>
    <w:p w:rsidR="00703544" w:rsidRPr="0071191F" w:rsidRDefault="00703544" w:rsidP="00703544">
      <w:pPr>
        <w:ind w:firstLine="1418"/>
        <w:jc w:val="both"/>
        <w:rPr>
          <w:bCs/>
          <w:i/>
        </w:rPr>
      </w:pPr>
      <w:r w:rsidRPr="0071191F">
        <w:rPr>
          <w:bCs/>
          <w:i/>
        </w:rPr>
        <w:t>Raportat la definiţia erorii materiale, astfel cum a fost configurată în practica judiciară, trebuie insistat asupra faptului că această eroare trebuie să fie una de fapt, nu de drept, să privească aspecte formale ale judecăţii şi să fi fost hotărâtoare în pronunţarea soluţiei.”</w:t>
      </w:r>
    </w:p>
    <w:p w:rsidR="00703544" w:rsidRPr="0071191F" w:rsidRDefault="00703544" w:rsidP="00703544">
      <w:pPr>
        <w:ind w:firstLine="1418"/>
        <w:jc w:val="both"/>
      </w:pPr>
      <w:r w:rsidRPr="0071191F">
        <w:t>Potrivit jurisprudenţei Curţii Europene a Drepturilor Omului, doar erorile de fapt care nu au devenit vizibile decât la finalul unei proceduri judiciare pot justifica o derogare de la principiul securităţii juridice, pe motiv că nu a fost posibilă îndreptarea lor prin exercitarea căilor ordinare de atac (concluzie afirmată, de exemplu, în: Mitrea c România/2008, Stanca Popescu c România/2009).</w:t>
      </w:r>
    </w:p>
    <w:p w:rsidR="00703544" w:rsidRPr="0071191F" w:rsidRDefault="00703544" w:rsidP="00703544">
      <w:pPr>
        <w:ind w:firstLine="1418"/>
        <w:jc w:val="both"/>
        <w:rPr>
          <w:bCs/>
        </w:rPr>
      </w:pPr>
      <w:r w:rsidRPr="0071191F">
        <w:rPr>
          <w:bCs/>
        </w:rPr>
        <w:t>În speţă, însă, nu se poate reţine că dezlegarea dată de instanţa de recurs este rezultatul unei greşeli materiale.</w:t>
      </w:r>
    </w:p>
    <w:p w:rsidR="00703544" w:rsidRDefault="00703544" w:rsidP="00703544">
      <w:pPr>
        <w:ind w:firstLine="1418"/>
        <w:jc w:val="both"/>
      </w:pPr>
      <w:r>
        <w:t>Astfel, criticile contestatoarei referitoare la greşita reţinere de către instanţa de recurs a faptului că nu i s-ar fi modificat raportul de se</w:t>
      </w:r>
      <w:r w:rsidR="003C2D18">
        <w:t>...</w:t>
      </w:r>
      <w:proofErr w:type="spellStart"/>
      <w:r>
        <w:t>iciu</w:t>
      </w:r>
      <w:proofErr w:type="spellEnd"/>
      <w:r>
        <w:t>, nu reprezintă o eroare materială, contestatoarea criticând în esenţă modul în care instanţa de recurs a apreciat probele, respectiv cele două fişe ale postului, anexă la dispoziţia nr</w:t>
      </w:r>
      <w:r w:rsidR="00850C40">
        <w:t>…</w:t>
      </w:r>
      <w:r>
        <w:t xml:space="preserve">, respectiv anexă la </w:t>
      </w:r>
      <w:proofErr w:type="spellStart"/>
      <w:r>
        <w:t>dispoziţia</w:t>
      </w:r>
      <w:proofErr w:type="spellEnd"/>
      <w:r>
        <w:t xml:space="preserve"> nr</w:t>
      </w:r>
      <w:r w:rsidR="00850C40">
        <w:t>…</w:t>
      </w:r>
      <w:r>
        <w:t>.</w:t>
      </w:r>
    </w:p>
    <w:p w:rsidR="00703544" w:rsidRDefault="00703544" w:rsidP="00703544">
      <w:pPr>
        <w:ind w:firstLine="1418"/>
        <w:jc w:val="both"/>
      </w:pPr>
      <w:r>
        <w:t>Sub acest aspect, instanţa de recurs a reţinut că: „</w:t>
      </w:r>
      <w:r w:rsidRPr="009E193E">
        <w:t>Includerea acesteia în comisia pentru executarea silită a creanțelor bugetului local nu a modificat raportul său de se</w:t>
      </w:r>
      <w:r w:rsidR="003C2D18">
        <w:t>...</w:t>
      </w:r>
      <w:proofErr w:type="spellStart"/>
      <w:r w:rsidRPr="009E193E">
        <w:t>iciu</w:t>
      </w:r>
      <w:proofErr w:type="spellEnd"/>
      <w:r w:rsidRPr="009E193E">
        <w:t xml:space="preserve"> în niciun fel, nici prin mutare, astfel că nu este în discuție acordul acesteia, nici prin schimbarea funcției, așa cum susține recurenta reclamantă. În cadrul comisiei menționate reclamanta exercită atribuțiile specifice funcției publice pe care o deține și fișei postului.”</w:t>
      </w:r>
    </w:p>
    <w:p w:rsidR="00703544" w:rsidRDefault="00703544" w:rsidP="00703544">
      <w:pPr>
        <w:ind w:firstLine="1418"/>
        <w:jc w:val="both"/>
      </w:pPr>
      <w:r>
        <w:t>Prin urmare, nu se poate susţine că hotărârea este rezultatul unei erori materiale, contestatoarea fiind, în esenţă, nemulţumită de concluzia la care instanţa de recurs a ajuns după aprecierea probelor, aspect care însă nu poate face obiectul contestaţiei în anulare.</w:t>
      </w:r>
    </w:p>
    <w:p w:rsidR="00703544" w:rsidRDefault="00703544" w:rsidP="00703544">
      <w:pPr>
        <w:ind w:firstLine="1418"/>
        <w:jc w:val="both"/>
      </w:pPr>
      <w:r>
        <w:t>În cadrul aceleiaşi noţiuni de eroare materială, contestatoarea încadrează şi reţinerile instanţei de recurs referitoare la constituirea comisiei în care contestatoarea urma să îşi desfăşoare activitatea.</w:t>
      </w:r>
    </w:p>
    <w:p w:rsidR="00703544" w:rsidRDefault="00703544" w:rsidP="00703544">
      <w:pPr>
        <w:ind w:firstLine="1418"/>
        <w:jc w:val="both"/>
      </w:pPr>
      <w:r>
        <w:t>Sub acest aspect, instanţa de recurs a reţinut că: „</w:t>
      </w:r>
      <w:r w:rsidRPr="0071313E">
        <w:t>Comisia menționată nu este o structură fără personalitate juridică a primăriei, căci nu a fost înființată ca atare și menționată în organigrama primăriei, ci este o entitate colegială creată de instituția angajatoare pentru buna funcționare a unora dintre se</w:t>
      </w:r>
      <w:r w:rsidR="003C2D18">
        <w:t>...</w:t>
      </w:r>
      <w:proofErr w:type="spellStart"/>
      <w:r w:rsidRPr="0071313E">
        <w:t>iciile</w:t>
      </w:r>
      <w:proofErr w:type="spellEnd"/>
      <w:r w:rsidRPr="0071313E">
        <w:t xml:space="preserve"> sale.</w:t>
      </w:r>
      <w:r>
        <w:t>”</w:t>
      </w:r>
    </w:p>
    <w:p w:rsidR="00703544" w:rsidRDefault="00703544" w:rsidP="00703544">
      <w:pPr>
        <w:ind w:firstLine="1418"/>
        <w:jc w:val="both"/>
      </w:pPr>
      <w:r>
        <w:lastRenderedPageBreak/>
        <w:t>Prin urmare, dezlegarea dată de instanţa de recurs nu este rezultatul unei erori materiale, ci rezultatul unei aprecieri a situaţiei de fapt reţinute prin prisma probelor administrate în cauză şi cu aplicarea dispoziţiilor legale incidente, care nu poate fi repusă în discuţie pe calea contestaţiei în anulare, care nu poate fi formulată pentru motive de netemeinicie a hotărârii.</w:t>
      </w:r>
    </w:p>
    <w:p w:rsidR="00703544" w:rsidRDefault="00703544" w:rsidP="00703544">
      <w:pPr>
        <w:ind w:firstLine="1418"/>
        <w:jc w:val="both"/>
      </w:pPr>
      <w:r>
        <w:t>În sfârşit s-a mai invocat de către contestatoare cu titlu de eroare materială modul în care instanţa de recurs a ajuns la concluzia că nu s-a modificat raportul său de se</w:t>
      </w:r>
      <w:r w:rsidR="003C2D18">
        <w:t>rv</w:t>
      </w:r>
      <w:r>
        <w:t xml:space="preserve">iciu </w:t>
      </w:r>
      <w:proofErr w:type="spellStart"/>
      <w:r>
        <w:t>şi</w:t>
      </w:r>
      <w:proofErr w:type="spellEnd"/>
      <w:r>
        <w:t xml:space="preserve"> </w:t>
      </w:r>
      <w:proofErr w:type="spellStart"/>
      <w:r>
        <w:t>greşita</w:t>
      </w:r>
      <w:proofErr w:type="spellEnd"/>
      <w:r>
        <w:t xml:space="preserve"> interpretare a dispoziţiilor art.220, 221 şi 223 Cod procedură fiscală.</w:t>
      </w:r>
    </w:p>
    <w:p w:rsidR="00703544" w:rsidRDefault="00703544" w:rsidP="00703544">
      <w:pPr>
        <w:ind w:firstLine="1418"/>
        <w:jc w:val="both"/>
      </w:pPr>
      <w:r>
        <w:t xml:space="preserve">Din analiza deciziei contestate, Curtea reţine că instanţa de recurs a făcut o analiză sistematică a textelor de lege invocate, pe care le-a interpretat în lumina </w:t>
      </w:r>
      <w:r w:rsidRPr="00C92FA5">
        <w:t>dispozițiil</w:t>
      </w:r>
      <w:r>
        <w:t xml:space="preserve">or și statuărilor </w:t>
      </w:r>
      <w:r w:rsidRPr="00C92FA5">
        <w:t>Deciziei Înaltei Curţi de Casaţie şi Justiţie - Completul pentru Dezlegarea unor Chestiuni de Drept nr. 66/2017, referitoare la executarea creanţelor bugetare datorate bugetelor unităților administrativ-teritoriale prin executorii fis</w:t>
      </w:r>
      <w:r>
        <w:t xml:space="preserve">cali ai acestora (paragrafele 56, 65 şi 68), potrivit cărora: </w:t>
      </w:r>
      <w:r w:rsidRPr="00C92FA5">
        <w:t>„</w:t>
      </w:r>
      <w:r w:rsidRPr="00C92FA5">
        <w:rPr>
          <w:i/>
          <w:iCs/>
        </w:rPr>
        <w:t>(...) potrivit dispozițiilor art. 220 alin. (3) din Legea nr. 207/2015, creanțele bugetare care, potrivit legii, se administrează de autoritățile sau instituțiile publice, inclusiv cele reprezentând venituri proprii, se pot executa prin executori fiscali organizați în compartimente de specialitate, aceștia fiind abilitați să ducă la îndeplinire măsurile asigurătorii și să efectueze procedura de executare silită, potrivit prevederilor acestui act normativ.</w:t>
      </w:r>
      <w:r w:rsidRPr="00C92FA5">
        <w:t>”; paragraful 65 „</w:t>
      </w:r>
      <w:r w:rsidRPr="00C92FA5">
        <w:rPr>
          <w:i/>
          <w:iCs/>
        </w:rPr>
        <w:t xml:space="preserve">În consecință, nu are relevanță că se execută creanțe bugetare, care se varsă la bugetul local sau creanțe bugetare care se varsă la bugetul de stat, în ambele situații executarea silită urmând să se realizeze de către executorii fiscali menționați în art. 220 din Legea nr. 207/2015.”; </w:t>
      </w:r>
      <w:r w:rsidRPr="00C92FA5">
        <w:t xml:space="preserve">paragraful 68 </w:t>
      </w:r>
      <w:r w:rsidRPr="00C92FA5">
        <w:rPr>
          <w:i/>
          <w:iCs/>
        </w:rPr>
        <w:t xml:space="preserve">„Pentru creanțele rezultate din raporturi juridice contractuale [spre exemplu: chirii, redevențe, altele decât cele prevăzute la art. 2 alin. (2) lit. b) din Legea nr. 207/2015; dividendele cuvenite statului/unităților administrativ-teritoriale ca urmare a deținerii de acțiuni la diverse societăți comerciale] sunt aplicabile prevederile dreptului comun în ceea ce privește regimul juridic, mai puțin recuperarea pe calea executării silite.”; </w:t>
      </w:r>
      <w:r w:rsidRPr="00C92FA5">
        <w:t> paragraful 69 „</w:t>
      </w:r>
      <w:r w:rsidRPr="00C92FA5">
        <w:rPr>
          <w:i/>
          <w:iCs/>
        </w:rPr>
        <w:t xml:space="preserve"> Această din urmă activitate a fost dată în competența executorilor fiscali (din Agenția Națională de Administrare Fiscală sau ai unităților administrativ-teritoriale), care efectuează executarea silită în baza titlului executoriu obținut în condițiile dreptului comun, însă după regulile corespunzătoare din Legea nr. 207/2015.</w:t>
      </w:r>
      <w:r>
        <w:t>”). În concluzie, s-a</w:t>
      </w:r>
      <w:r w:rsidRPr="00C92FA5">
        <w:t xml:space="preserve"> reț</w:t>
      </w:r>
      <w:r>
        <w:t xml:space="preserve">inut că </w:t>
      </w:r>
      <w:r w:rsidRPr="00C92FA5">
        <w:t>organul de executare silită din cadrul autorității administrației publice locale realizează executarea silită a creanțelor cuvenite bugetului locale prin intermediul executorilor fiscali.</w:t>
      </w:r>
    </w:p>
    <w:p w:rsidR="00703544" w:rsidRDefault="00703544" w:rsidP="00703544">
      <w:pPr>
        <w:ind w:firstLine="1418"/>
        <w:jc w:val="both"/>
      </w:pPr>
      <w:r>
        <w:t>Pe calea contestaţiei în anulare, Curtea nu poate schimba interpretarea pe care instanţa de recurs a dat-o acestor texte de lege, putându-se analiza în această cale extraordinară de atac doar erori materiale vădite de tipul neobse</w:t>
      </w:r>
      <w:r w:rsidR="003C2D18">
        <w:t>rv</w:t>
      </w:r>
      <w:r>
        <w:t>ării taxei de timbru depuse la dosarul cauzei sau neobse</w:t>
      </w:r>
      <w:r w:rsidR="003C2D18">
        <w:t>rv</w:t>
      </w:r>
      <w:bookmarkStart w:id="3" w:name="_GoBack"/>
      <w:bookmarkEnd w:id="3"/>
      <w:r>
        <w:t>ării dovezii de comunicare a sentinţei, cu consecinţa calculării greşite a termenului de recurs.</w:t>
      </w:r>
    </w:p>
    <w:p w:rsidR="00703544" w:rsidRDefault="00703544" w:rsidP="00703544">
      <w:pPr>
        <w:ind w:firstLine="1418"/>
        <w:jc w:val="both"/>
      </w:pPr>
      <w:r>
        <w:t>În consecinţă, niciuna din criticile contestatoarei nu se subsumează noţiunii de eroare materială, acestea fiind critici de netemeinicie, de greşită apreciere a probatoriului sau de greşită interpretare a unei dispoziţii legale.</w:t>
      </w:r>
    </w:p>
    <w:p w:rsidR="00703544" w:rsidRPr="00A87B7E" w:rsidRDefault="00703544" w:rsidP="00703544">
      <w:pPr>
        <w:ind w:firstLine="1418"/>
        <w:jc w:val="both"/>
        <w:rPr>
          <w:b/>
        </w:rPr>
      </w:pPr>
      <w:r>
        <w:t>Pentru aceste motive, apreciind că niciunul dintre motivele de contestaţie în anulare nu este fondat, Curtea, faţă de dispoziţiile art.508 Cod procedură civilă, va respinge contestaţia în anulare ca nefondată.</w:t>
      </w:r>
    </w:p>
    <w:p w:rsidR="00703544" w:rsidRDefault="00703544" w:rsidP="00703544">
      <w:pPr>
        <w:jc w:val="center"/>
        <w:rPr>
          <w:b/>
        </w:rPr>
      </w:pPr>
      <w:r>
        <w:rPr>
          <w:b/>
        </w:rPr>
        <w:t>PENTRU ACESTE MOTIVE</w:t>
      </w:r>
    </w:p>
    <w:p w:rsidR="00703544" w:rsidRDefault="00703544" w:rsidP="00703544">
      <w:pPr>
        <w:jc w:val="center"/>
        <w:rPr>
          <w:b/>
        </w:rPr>
      </w:pPr>
      <w:r>
        <w:rPr>
          <w:b/>
        </w:rPr>
        <w:t>ÎN NUMELE LEGI</w:t>
      </w:r>
    </w:p>
    <w:p w:rsidR="00703544" w:rsidRDefault="00703544" w:rsidP="00703544">
      <w:pPr>
        <w:jc w:val="center"/>
        <w:rPr>
          <w:b/>
        </w:rPr>
      </w:pPr>
      <w:r>
        <w:rPr>
          <w:b/>
        </w:rPr>
        <w:t>D E C I D E</w:t>
      </w:r>
    </w:p>
    <w:p w:rsidR="00703544" w:rsidRDefault="00703544" w:rsidP="00703544">
      <w:pPr>
        <w:rPr>
          <w:b/>
        </w:rPr>
      </w:pPr>
    </w:p>
    <w:p w:rsidR="00703544" w:rsidRDefault="00703544" w:rsidP="00703544">
      <w:pPr>
        <w:ind w:firstLine="1416"/>
        <w:jc w:val="both"/>
      </w:pPr>
      <w:r>
        <w:t xml:space="preserve">Respinge cererea de </w:t>
      </w:r>
      <w:proofErr w:type="spellStart"/>
      <w:r>
        <w:t>constestaţie</w:t>
      </w:r>
      <w:proofErr w:type="spellEnd"/>
      <w:r>
        <w:t xml:space="preserve"> în anulare</w:t>
      </w:r>
      <w:r w:rsidRPr="004314E0">
        <w:t xml:space="preserve"> formulată de contestatoarea </w:t>
      </w:r>
      <w:r w:rsidR="00850C40">
        <w:rPr>
          <w:rFonts w:eastAsia="Calibri"/>
          <w:b/>
        </w:rPr>
        <w:t>X</w:t>
      </w:r>
      <w:r w:rsidRPr="004314E0">
        <w:rPr>
          <w:rFonts w:eastAsia="Calibri"/>
        </w:rPr>
        <w:t xml:space="preserve">, </w:t>
      </w:r>
      <w:r>
        <w:rPr>
          <w:rFonts w:eastAsia="Calibri"/>
        </w:rPr>
        <w:t xml:space="preserve">CNP </w:t>
      </w:r>
      <w:r w:rsidR="00850C40">
        <w:rPr>
          <w:rFonts w:eastAsia="Calibri"/>
        </w:rPr>
        <w:t>…</w:t>
      </w:r>
      <w:r>
        <w:rPr>
          <w:rFonts w:eastAsia="Calibri"/>
        </w:rPr>
        <w:t xml:space="preserve">, cu </w:t>
      </w:r>
      <w:r w:rsidRPr="004314E0">
        <w:rPr>
          <w:rFonts w:eastAsia="Calibri"/>
        </w:rPr>
        <w:t>domicili</w:t>
      </w:r>
      <w:r>
        <w:rPr>
          <w:rFonts w:eastAsia="Calibri"/>
        </w:rPr>
        <w:t>ul</w:t>
      </w:r>
      <w:r w:rsidRPr="004314E0">
        <w:rPr>
          <w:rFonts w:eastAsia="Calibri"/>
        </w:rPr>
        <w:t xml:space="preserve"> în </w:t>
      </w:r>
      <w:r w:rsidR="003C2D18">
        <w:rPr>
          <w:rFonts w:eastAsia="Calibri"/>
        </w:rPr>
        <w:t>...</w:t>
      </w:r>
      <w:r w:rsidRPr="004314E0">
        <w:rPr>
          <w:rFonts w:eastAsia="Calibri"/>
        </w:rPr>
        <w:t xml:space="preserve">, str. </w:t>
      </w:r>
      <w:r w:rsidR="00850C40">
        <w:rPr>
          <w:rFonts w:eastAsia="Calibri"/>
        </w:rPr>
        <w:t>….</w:t>
      </w:r>
      <w:r w:rsidRPr="004314E0">
        <w:rPr>
          <w:rFonts w:eastAsia="Calibri"/>
        </w:rPr>
        <w:t xml:space="preserve">, </w:t>
      </w:r>
      <w:proofErr w:type="spellStart"/>
      <w:r w:rsidRPr="004314E0">
        <w:rPr>
          <w:rFonts w:eastAsia="Calibri"/>
        </w:rPr>
        <w:t>judeţul</w:t>
      </w:r>
      <w:proofErr w:type="spellEnd"/>
      <w:r w:rsidRPr="004314E0">
        <w:rPr>
          <w:rFonts w:eastAsia="Calibri"/>
        </w:rPr>
        <w:t xml:space="preserve"> </w:t>
      </w:r>
      <w:r w:rsidR="00850C40">
        <w:rPr>
          <w:rFonts w:eastAsia="Calibri"/>
        </w:rPr>
        <w:t>V</w:t>
      </w:r>
      <w:r>
        <w:rPr>
          <w:rFonts w:eastAsia="Calibri"/>
        </w:rPr>
        <w:t>,</w:t>
      </w:r>
      <w:r w:rsidRPr="004314E0">
        <w:t xml:space="preserve"> împotriva deciziei nr.</w:t>
      </w:r>
      <w:r w:rsidRPr="004314E0">
        <w:rPr>
          <w:b/>
        </w:rPr>
        <w:t xml:space="preserve"> </w:t>
      </w:r>
      <w:r w:rsidR="00850C40">
        <w:rPr>
          <w:b/>
          <w:bCs/>
        </w:rPr>
        <w:t>D1</w:t>
      </w:r>
      <w:r w:rsidRPr="004314E0">
        <w:t xml:space="preserve">, </w:t>
      </w:r>
      <w:proofErr w:type="spellStart"/>
      <w:r w:rsidRPr="004314E0">
        <w:t>pronunţată</w:t>
      </w:r>
      <w:proofErr w:type="spellEnd"/>
      <w:r w:rsidRPr="004314E0">
        <w:t xml:space="preserve"> de </w:t>
      </w:r>
      <w:r w:rsidR="00B439A4">
        <w:t xml:space="preserve"> CURTEA DE APEL ....</w:t>
      </w:r>
      <w:r w:rsidRPr="004314E0">
        <w:t xml:space="preserve">, </w:t>
      </w:r>
      <w:proofErr w:type="spellStart"/>
      <w:r w:rsidRPr="004314E0">
        <w:t>Secţia</w:t>
      </w:r>
      <w:proofErr w:type="spellEnd"/>
      <w:r w:rsidRPr="004314E0">
        <w:t xml:space="preserve"> </w:t>
      </w:r>
      <w:r w:rsidR="00B439A4">
        <w:t xml:space="preserve"> ....</w:t>
      </w:r>
      <w:r w:rsidRPr="004314E0">
        <w:t xml:space="preserve">, în dosarul nr. </w:t>
      </w:r>
      <w:r w:rsidR="00850C40">
        <w:rPr>
          <w:b/>
          <w:bCs/>
        </w:rPr>
        <w:t>DOS1</w:t>
      </w:r>
      <w:r w:rsidRPr="004314E0">
        <w:t xml:space="preserve">, </w:t>
      </w:r>
      <w:proofErr w:type="spellStart"/>
      <w:r w:rsidRPr="004314E0">
        <w:t>intimaţi</w:t>
      </w:r>
      <w:proofErr w:type="spellEnd"/>
      <w:r w:rsidRPr="004314E0">
        <w:t xml:space="preserve"> fiind </w:t>
      </w:r>
      <w:r w:rsidRPr="004314E0">
        <w:rPr>
          <w:b/>
        </w:rPr>
        <w:t xml:space="preserve">Primarul Orașului </w:t>
      </w:r>
      <w:r w:rsidR="00850C40">
        <w:rPr>
          <w:b/>
        </w:rPr>
        <w:t>B</w:t>
      </w:r>
      <w:r>
        <w:rPr>
          <w:b/>
        </w:rPr>
        <w:t xml:space="preserve"> </w:t>
      </w:r>
      <w:proofErr w:type="spellStart"/>
      <w:r w:rsidRPr="004314E0">
        <w:t>şi</w:t>
      </w:r>
      <w:proofErr w:type="spellEnd"/>
      <w:r w:rsidRPr="004314E0">
        <w:t xml:space="preserve"> </w:t>
      </w:r>
      <w:r w:rsidRPr="004314E0">
        <w:rPr>
          <w:b/>
        </w:rPr>
        <w:t xml:space="preserve">Orașul </w:t>
      </w:r>
      <w:r w:rsidR="00850C40">
        <w:rPr>
          <w:b/>
        </w:rPr>
        <w:t>B</w:t>
      </w:r>
      <w:r w:rsidRPr="004314E0">
        <w:t xml:space="preserve"> cu sediul în </w:t>
      </w:r>
      <w:r w:rsidR="00850C40">
        <w:t>B</w:t>
      </w:r>
      <w:r w:rsidRPr="004314E0">
        <w:t>, str.</w:t>
      </w:r>
      <w:r>
        <w:t xml:space="preserve"> </w:t>
      </w:r>
      <w:r w:rsidR="00850C40">
        <w:t>..</w:t>
      </w:r>
      <w:r>
        <w:t xml:space="preserve">, </w:t>
      </w:r>
      <w:proofErr w:type="spellStart"/>
      <w:r>
        <w:t>judeţul</w:t>
      </w:r>
      <w:proofErr w:type="spellEnd"/>
      <w:r>
        <w:t xml:space="preserve"> </w:t>
      </w:r>
      <w:r w:rsidR="00850C40">
        <w:t>V</w:t>
      </w:r>
      <w:r>
        <w:t>.</w:t>
      </w:r>
    </w:p>
    <w:p w:rsidR="00703544" w:rsidRPr="00A87B7E" w:rsidRDefault="00703544" w:rsidP="00703544">
      <w:pPr>
        <w:ind w:firstLine="1416"/>
        <w:jc w:val="both"/>
        <w:rPr>
          <w:b/>
        </w:rPr>
      </w:pPr>
      <w:r>
        <w:t>Definitivă.</w:t>
      </w:r>
    </w:p>
    <w:p w:rsidR="00703544" w:rsidRPr="00A87B7E" w:rsidRDefault="00703544" w:rsidP="00703544">
      <w:pPr>
        <w:ind w:firstLine="1416"/>
        <w:jc w:val="both"/>
        <w:rPr>
          <w:noProof/>
        </w:rPr>
      </w:pPr>
      <w:proofErr w:type="spellStart"/>
      <w:r>
        <w:t>Pronunţată</w:t>
      </w:r>
      <w:proofErr w:type="spellEnd"/>
      <w:r>
        <w:t xml:space="preserve"> în </w:t>
      </w:r>
      <w:proofErr w:type="spellStart"/>
      <w:r>
        <w:t>şedinţă</w:t>
      </w:r>
      <w:proofErr w:type="spellEnd"/>
      <w:r>
        <w:t xml:space="preserve"> publică</w:t>
      </w:r>
      <w:r w:rsidRPr="00A87B7E">
        <w:t xml:space="preserve"> astăzi</w:t>
      </w:r>
      <w:r>
        <w:t>,</w:t>
      </w:r>
      <w:r w:rsidRPr="00A87B7E">
        <w:t xml:space="preserve"> </w:t>
      </w:r>
      <w:r w:rsidR="00850C40">
        <w:t>…</w:t>
      </w:r>
      <w:r w:rsidRPr="00A87B7E">
        <w:t xml:space="preserve">, la </w:t>
      </w:r>
      <w:r w:rsidR="00B439A4">
        <w:t xml:space="preserve"> CURTEA DE APEL ....</w:t>
      </w:r>
      <w:r w:rsidRPr="00A87B7E">
        <w:t xml:space="preserve"> – </w:t>
      </w:r>
      <w:proofErr w:type="spellStart"/>
      <w:r>
        <w:t>Secţia</w:t>
      </w:r>
      <w:proofErr w:type="spellEnd"/>
      <w:r>
        <w:t xml:space="preserve"> </w:t>
      </w:r>
      <w:r w:rsidR="00B439A4">
        <w:t xml:space="preserve"> ....</w:t>
      </w:r>
      <w:r>
        <w:t>.</w:t>
      </w:r>
      <w:r w:rsidRPr="00A87B7E">
        <w:fldChar w:fldCharType="begin">
          <w:ffData>
            <w:name w:val="completul_1"/>
            <w:enabled/>
            <w:calcOnExit w:val="0"/>
            <w:textInput/>
          </w:ffData>
        </w:fldChar>
      </w:r>
      <w:bookmarkStart w:id="4"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703544" w:rsidRPr="00A87B7E" w:rsidTr="00BC595F">
        <w:tc>
          <w:tcPr>
            <w:tcW w:w="3096" w:type="dxa"/>
            <w:tcBorders>
              <w:top w:val="single" w:sz="4" w:space="0" w:color="FFFFFF"/>
              <w:left w:val="single" w:sz="4" w:space="0" w:color="FFFFFF"/>
              <w:bottom w:val="single" w:sz="4" w:space="0" w:color="FFFFFF"/>
              <w:right w:val="single" w:sz="4" w:space="0" w:color="FFFFFF"/>
            </w:tcBorders>
          </w:tcPr>
          <w:p w:rsidR="00703544" w:rsidRDefault="00703544" w:rsidP="00BC595F">
            <w:pPr>
              <w:jc w:val="center"/>
              <w:rPr>
                <w:noProof/>
              </w:rPr>
            </w:pPr>
            <w:r>
              <w:rPr>
                <w:noProof/>
              </w:rPr>
              <w:t>Preşedinte,</w:t>
            </w:r>
          </w:p>
          <w:p w:rsidR="00703544" w:rsidRPr="00A87B7E" w:rsidRDefault="00850C40" w:rsidP="00BC595F">
            <w:pPr>
              <w:jc w:val="center"/>
              <w:rPr>
                <w:noProof/>
              </w:rPr>
            </w:pPr>
            <w:r>
              <w:rPr>
                <w:noProof/>
              </w:rPr>
              <w:lastRenderedPageBreak/>
              <w:t>COD A 1038</w:t>
            </w:r>
          </w:p>
        </w:tc>
        <w:tc>
          <w:tcPr>
            <w:tcW w:w="3096" w:type="dxa"/>
            <w:tcBorders>
              <w:top w:val="single" w:sz="4" w:space="0" w:color="FFFFFF"/>
              <w:left w:val="single" w:sz="4" w:space="0" w:color="FFFFFF"/>
              <w:bottom w:val="single" w:sz="4" w:space="0" w:color="FFFFFF"/>
              <w:right w:val="single" w:sz="4" w:space="0" w:color="FFFFFF"/>
            </w:tcBorders>
          </w:tcPr>
          <w:p w:rsidR="00703544" w:rsidRDefault="00703544" w:rsidP="00BC595F">
            <w:pPr>
              <w:jc w:val="center"/>
              <w:rPr>
                <w:noProof/>
              </w:rPr>
            </w:pPr>
            <w:r>
              <w:rPr>
                <w:noProof/>
              </w:rPr>
              <w:lastRenderedPageBreak/>
              <w:t>Judecător,</w:t>
            </w:r>
          </w:p>
          <w:p w:rsidR="00703544" w:rsidRPr="00A87B7E" w:rsidRDefault="00850C40" w:rsidP="00BC595F">
            <w:pPr>
              <w:jc w:val="center"/>
              <w:rPr>
                <w:noProof/>
              </w:rPr>
            </w:pPr>
            <w:r>
              <w:rPr>
                <w:noProof/>
              </w:rPr>
              <w:lastRenderedPageBreak/>
              <w:t>1</w:t>
            </w:r>
          </w:p>
        </w:tc>
        <w:tc>
          <w:tcPr>
            <w:tcW w:w="3096" w:type="dxa"/>
            <w:tcBorders>
              <w:top w:val="single" w:sz="4" w:space="0" w:color="FFFFFF"/>
              <w:left w:val="single" w:sz="4" w:space="0" w:color="FFFFFF"/>
              <w:bottom w:val="single" w:sz="4" w:space="0" w:color="FFFFFF"/>
              <w:right w:val="single" w:sz="4" w:space="0" w:color="FFFFFF"/>
            </w:tcBorders>
          </w:tcPr>
          <w:p w:rsidR="00703544" w:rsidRDefault="00703544" w:rsidP="00BC595F">
            <w:pPr>
              <w:jc w:val="center"/>
              <w:rPr>
                <w:noProof/>
              </w:rPr>
            </w:pPr>
            <w:r>
              <w:rPr>
                <w:noProof/>
              </w:rPr>
              <w:lastRenderedPageBreak/>
              <w:t>Judecător,</w:t>
            </w:r>
          </w:p>
          <w:p w:rsidR="00703544" w:rsidRPr="00A87B7E" w:rsidRDefault="00850C40" w:rsidP="00BC595F">
            <w:pPr>
              <w:jc w:val="center"/>
              <w:rPr>
                <w:noProof/>
              </w:rPr>
            </w:pPr>
            <w:r>
              <w:rPr>
                <w:noProof/>
              </w:rPr>
              <w:lastRenderedPageBreak/>
              <w:t>2</w:t>
            </w:r>
          </w:p>
        </w:tc>
      </w:tr>
      <w:tr w:rsidR="00703544" w:rsidRPr="00A87B7E" w:rsidTr="00BC595F">
        <w:tc>
          <w:tcPr>
            <w:tcW w:w="3096" w:type="dxa"/>
            <w:tcBorders>
              <w:top w:val="single" w:sz="4" w:space="0" w:color="FFFFFF"/>
              <w:left w:val="single" w:sz="4" w:space="0" w:color="FFFFFF"/>
              <w:bottom w:val="single" w:sz="4" w:space="0" w:color="FFFFFF"/>
              <w:right w:val="single" w:sz="4" w:space="0" w:color="FFFFFF"/>
            </w:tcBorders>
          </w:tcPr>
          <w:p w:rsidR="00703544" w:rsidRPr="00A87B7E" w:rsidRDefault="00703544"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703544" w:rsidRDefault="00703544" w:rsidP="00BC595F">
            <w:pPr>
              <w:jc w:val="center"/>
              <w:rPr>
                <w:noProof/>
              </w:rPr>
            </w:pPr>
            <w:r>
              <w:rPr>
                <w:noProof/>
              </w:rPr>
              <w:t>Grefier,</w:t>
            </w:r>
          </w:p>
          <w:p w:rsidR="00703544" w:rsidRPr="00A87B7E" w:rsidRDefault="00850C40"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703544" w:rsidRPr="00A87B7E" w:rsidRDefault="00703544" w:rsidP="00BC595F">
            <w:pPr>
              <w:jc w:val="center"/>
              <w:rPr>
                <w:noProof/>
              </w:rPr>
            </w:pPr>
          </w:p>
        </w:tc>
      </w:tr>
    </w:tbl>
    <w:p w:rsidR="00703544" w:rsidRPr="005F003F" w:rsidRDefault="00703544" w:rsidP="00703544">
      <w:pPr>
        <w:rPr>
          <w:sz w:val="16"/>
          <w:szCs w:val="16"/>
        </w:rPr>
      </w:pPr>
      <w:r w:rsidRPr="00A87B7E">
        <w:fldChar w:fldCharType="end"/>
      </w:r>
      <w:bookmarkEnd w:id="4"/>
      <w:r w:rsidRPr="005F003F">
        <w:rPr>
          <w:sz w:val="16"/>
          <w:szCs w:val="16"/>
        </w:rPr>
        <w:t xml:space="preserve">Red. </w:t>
      </w:r>
      <w:r w:rsidR="00850C40">
        <w:rPr>
          <w:sz w:val="16"/>
          <w:szCs w:val="16"/>
        </w:rPr>
        <w:t>…</w:t>
      </w:r>
    </w:p>
    <w:p w:rsidR="00703544" w:rsidRPr="005F003F" w:rsidRDefault="00850C40" w:rsidP="00703544">
      <w:pPr>
        <w:rPr>
          <w:sz w:val="16"/>
          <w:szCs w:val="16"/>
        </w:rPr>
      </w:pPr>
      <w:r>
        <w:rPr>
          <w:sz w:val="16"/>
          <w:szCs w:val="16"/>
        </w:rPr>
        <w:t>…..</w:t>
      </w:r>
    </w:p>
    <w:p w:rsidR="00703544" w:rsidRPr="005F003F" w:rsidRDefault="00850C40" w:rsidP="00703544">
      <w:pPr>
        <w:rPr>
          <w:sz w:val="16"/>
          <w:szCs w:val="16"/>
        </w:rPr>
      </w:pPr>
      <w:r>
        <w:rPr>
          <w:sz w:val="16"/>
          <w:szCs w:val="16"/>
        </w:rPr>
        <w:t>…..</w:t>
      </w:r>
    </w:p>
    <w:p w:rsidR="00703544" w:rsidRPr="00A87B7E" w:rsidRDefault="00703544" w:rsidP="00703544"/>
    <w:p w:rsidR="00ED34B0" w:rsidRDefault="00ED34B0"/>
    <w:sectPr w:rsidR="00ED34B0" w:rsidSect="001210FF">
      <w:headerReference w:type="default" r:id="rId6"/>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103" w:rsidRDefault="00CF6103">
      <w:r>
        <w:separator/>
      </w:r>
    </w:p>
  </w:endnote>
  <w:endnote w:type="continuationSeparator" w:id="0">
    <w:p w:rsidR="00CF6103" w:rsidRDefault="00CF6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103" w:rsidRDefault="00CF6103">
      <w:r>
        <w:separator/>
      </w:r>
    </w:p>
  </w:footnote>
  <w:footnote w:type="continuationSeparator" w:id="0">
    <w:p w:rsidR="00CF6103" w:rsidRDefault="00CF61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5A7" w:rsidRDefault="00703544">
    <w:pPr>
      <w:pStyle w:val="Header"/>
      <w:jc w:val="center"/>
    </w:pPr>
    <w:r>
      <w:fldChar w:fldCharType="begin"/>
    </w:r>
    <w:r>
      <w:instrText>PAGE   \* MERGEFORMAT</w:instrText>
    </w:r>
    <w:r>
      <w:fldChar w:fldCharType="separate"/>
    </w:r>
    <w:r w:rsidR="003C2D18">
      <w:rPr>
        <w:noProof/>
      </w:rPr>
      <w:t>6</w:t>
    </w:r>
    <w:r>
      <w:fldChar w:fldCharType="end"/>
    </w:r>
  </w:p>
  <w:p w:rsidR="006D55A7" w:rsidRDefault="00CF61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544"/>
    <w:rsid w:val="00362D63"/>
    <w:rsid w:val="003C2D18"/>
    <w:rsid w:val="004A018E"/>
    <w:rsid w:val="006C57FB"/>
    <w:rsid w:val="00703544"/>
    <w:rsid w:val="00850C40"/>
    <w:rsid w:val="008560F7"/>
    <w:rsid w:val="008D1976"/>
    <w:rsid w:val="009D3725"/>
    <w:rsid w:val="00B439A4"/>
    <w:rsid w:val="00C31863"/>
    <w:rsid w:val="00CF6103"/>
    <w:rsid w:val="00ED34B0"/>
    <w:rsid w:val="00F130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6FCBCB-1B94-4FB4-8276-10F42863C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544"/>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03544"/>
    <w:pPr>
      <w:tabs>
        <w:tab w:val="center" w:pos="4536"/>
        <w:tab w:val="right" w:pos="9072"/>
      </w:tabs>
    </w:pPr>
  </w:style>
  <w:style w:type="character" w:customStyle="1" w:styleId="HeaderChar">
    <w:name w:val="Header Char"/>
    <w:basedOn w:val="DefaultParagraphFont"/>
    <w:link w:val="Header"/>
    <w:uiPriority w:val="99"/>
    <w:rsid w:val="00703544"/>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3053</Words>
  <Characters>17712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Stefania, MARTIN</cp:lastModifiedBy>
  <cp:revision>8</cp:revision>
  <dcterms:created xsi:type="dcterms:W3CDTF">2020-11-05T14:32:00Z</dcterms:created>
  <dcterms:modified xsi:type="dcterms:W3CDTF">2020-11-16T16:14:00Z</dcterms:modified>
</cp:coreProperties>
</file>