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  <w:r>
        <w:rPr>
          <w:rFonts w:ascii="Garamond" w:hAnsi="Garamond"/>
          <w:color w:val="BFBFBF"/>
          <w:sz w:val="20"/>
          <w:szCs w:val="20"/>
        </w:rPr>
        <w:tab/>
      </w:r>
      <w:r>
        <w:rPr>
          <w:rFonts w:ascii="Garamond" w:hAnsi="Garamond"/>
          <w:color w:val="BFBFBF"/>
          <w:sz w:val="20"/>
          <w:szCs w:val="20"/>
        </w:rPr>
        <w:tab/>
      </w:r>
    </w:p>
    <w:p w:rsidR="00E45997" w:rsidRDefault="00E45997" w:rsidP="00E45997">
      <w:pPr>
        <w:jc w:val="both"/>
        <w:rPr>
          <w:lang w:eastAsia="en-US"/>
        </w:rPr>
      </w:pPr>
    </w:p>
    <w:p w:rsidR="00E45997" w:rsidRDefault="00E45997" w:rsidP="00E45997">
      <w:pPr>
        <w:jc w:val="both"/>
        <w:rPr>
          <w:b/>
          <w:lang w:eastAsia="en-US"/>
        </w:rPr>
      </w:pPr>
      <w:r w:rsidRPr="005559E4">
        <w:rPr>
          <w:b/>
          <w:lang w:eastAsia="en-US"/>
        </w:rPr>
        <w:t>CANDIDAT COD A1043</w:t>
      </w:r>
      <w:r>
        <w:rPr>
          <w:b/>
          <w:lang w:eastAsia="en-US"/>
        </w:rPr>
        <w:t xml:space="preserve">                                                                  HOTĂRÂREA nr.  27</w:t>
      </w:r>
    </w:p>
    <w:p w:rsidR="00E45997" w:rsidRDefault="00E45997" w:rsidP="00E45997">
      <w:pPr>
        <w:jc w:val="both"/>
        <w:rPr>
          <w:b/>
          <w:lang w:eastAsia="en-US"/>
        </w:rPr>
      </w:pPr>
    </w:p>
    <w:p w:rsidR="00E45997" w:rsidRPr="005559E4" w:rsidRDefault="00E45997" w:rsidP="00E45997">
      <w:pPr>
        <w:jc w:val="both"/>
        <w:rPr>
          <w:b/>
          <w:lang w:eastAsia="en-US"/>
        </w:rPr>
      </w:pPr>
    </w:p>
    <w:p w:rsidR="00E45997" w:rsidRPr="0043594B" w:rsidRDefault="00E45997" w:rsidP="00E45997">
      <w:pPr>
        <w:jc w:val="both"/>
        <w:rPr>
          <w:lang w:eastAsia="en-US"/>
        </w:rPr>
      </w:pPr>
      <w:r w:rsidRPr="0043594B">
        <w:rPr>
          <w:lang w:eastAsia="en-US"/>
        </w:rPr>
        <w:t xml:space="preserve">DOSAR NR. </w:t>
      </w:r>
      <w:r>
        <w:rPr>
          <w:lang w:eastAsia="en-US"/>
        </w:rPr>
        <w:t xml:space="preserve">27 </w:t>
      </w:r>
    </w:p>
    <w:p w:rsidR="00E45997" w:rsidRPr="0043594B" w:rsidRDefault="00E45997" w:rsidP="00E45997">
      <w:pPr>
        <w:jc w:val="center"/>
        <w:rPr>
          <w:b/>
          <w:lang w:eastAsia="en-US"/>
        </w:rPr>
      </w:pPr>
      <w:r>
        <w:rPr>
          <w:b/>
          <w:lang w:eastAsia="en-US"/>
        </w:rPr>
        <w:t>CURTEA DE APEL ...–SECŢIA ...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r w:rsidRPr="0043594B">
        <w:rPr>
          <w:b/>
          <w:lang w:eastAsia="en-US"/>
        </w:rPr>
        <w:t xml:space="preserve">Î N C H E I E R E 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proofErr w:type="spellStart"/>
      <w:r w:rsidRPr="0043594B">
        <w:rPr>
          <w:lang w:eastAsia="en-US"/>
        </w:rPr>
        <w:t>Şedinţa</w:t>
      </w:r>
      <w:proofErr w:type="spellEnd"/>
      <w:r w:rsidRPr="0043594B">
        <w:rPr>
          <w:lang w:eastAsia="en-US"/>
        </w:rPr>
        <w:t xml:space="preserve"> publică de la </w:t>
      </w:r>
      <w:r>
        <w:rPr>
          <w:lang w:eastAsia="en-US"/>
        </w:rPr>
        <w:t>d1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r w:rsidRPr="0043594B">
        <w:rPr>
          <w:lang w:eastAsia="en-US"/>
        </w:rPr>
        <w:t>Curtea constituită din: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r w:rsidRPr="0043594B">
        <w:rPr>
          <w:lang w:eastAsia="en-US"/>
        </w:rPr>
        <w:t xml:space="preserve">PREŞEDINTE – </w:t>
      </w:r>
      <w:r>
        <w:rPr>
          <w:lang w:eastAsia="en-US"/>
        </w:rPr>
        <w:t>COD A1043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r w:rsidRPr="0043594B">
        <w:rPr>
          <w:lang w:eastAsia="en-US"/>
        </w:rPr>
        <w:t xml:space="preserve">JUDECĂTOR – </w:t>
      </w:r>
      <w:r>
        <w:rPr>
          <w:lang w:eastAsia="en-US"/>
        </w:rPr>
        <w:t xml:space="preserve">1 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r w:rsidRPr="0043594B">
        <w:rPr>
          <w:lang w:eastAsia="en-US"/>
        </w:rPr>
        <w:t xml:space="preserve">GREFIER - </w:t>
      </w:r>
      <w:r>
        <w:rPr>
          <w:lang w:eastAsia="en-US"/>
        </w:rPr>
        <w:t xml:space="preserve">3 </w:t>
      </w:r>
    </w:p>
    <w:p w:rsidR="00E45997" w:rsidRPr="0043594B" w:rsidRDefault="00E45997" w:rsidP="00E45997">
      <w:pPr>
        <w:ind w:firstLine="709"/>
        <w:jc w:val="both"/>
        <w:rPr>
          <w:lang w:eastAsia="en-US"/>
        </w:rPr>
      </w:pPr>
    </w:p>
    <w:p w:rsidR="00E45997" w:rsidRPr="0043594B" w:rsidRDefault="00E45997" w:rsidP="00E45997">
      <w:pPr>
        <w:ind w:firstLine="709"/>
        <w:jc w:val="both"/>
        <w:rPr>
          <w:lang w:eastAsia="en-US"/>
        </w:rPr>
      </w:pPr>
      <w:r w:rsidRPr="0043594B">
        <w:rPr>
          <w:lang w:eastAsia="en-US"/>
        </w:rPr>
        <w:t xml:space="preserve">Pe rol fiind recursul formulat de recurenta </w:t>
      </w:r>
      <w:r>
        <w:rPr>
          <w:lang w:eastAsia="en-US"/>
        </w:rPr>
        <w:t xml:space="preserve">X </w:t>
      </w:r>
      <w:r w:rsidRPr="0043594B">
        <w:rPr>
          <w:lang w:eastAsia="en-US"/>
        </w:rPr>
        <w:t xml:space="preserve">, împotriva deciziei civile nr. </w:t>
      </w:r>
      <w:r>
        <w:rPr>
          <w:lang w:eastAsia="en-US"/>
        </w:rPr>
        <w:t xml:space="preserve">D1 </w:t>
      </w:r>
      <w:r w:rsidRPr="0043594B">
        <w:rPr>
          <w:lang w:eastAsia="en-US"/>
        </w:rPr>
        <w:t xml:space="preserve">, </w:t>
      </w:r>
      <w:proofErr w:type="spellStart"/>
      <w:r w:rsidRPr="0043594B">
        <w:rPr>
          <w:lang w:eastAsia="en-US"/>
        </w:rPr>
        <w:t>pronunţată</w:t>
      </w:r>
      <w:proofErr w:type="spellEnd"/>
      <w:r w:rsidRPr="0043594B">
        <w:rPr>
          <w:lang w:eastAsia="en-US"/>
        </w:rPr>
        <w:t xml:space="preserve"> de </w:t>
      </w:r>
      <w:r>
        <w:rPr>
          <w:lang w:eastAsia="en-US"/>
        </w:rPr>
        <w:t xml:space="preserve">Tribunalul ...– </w:t>
      </w:r>
      <w:proofErr w:type="spellStart"/>
      <w:r>
        <w:rPr>
          <w:lang w:eastAsia="en-US"/>
        </w:rPr>
        <w:t>Secţia</w:t>
      </w:r>
      <w:proofErr w:type="spellEnd"/>
      <w:r>
        <w:rPr>
          <w:lang w:eastAsia="en-US"/>
        </w:rPr>
        <w:t xml:space="preserve"> ...</w:t>
      </w:r>
      <w:r w:rsidRPr="0043594B">
        <w:rPr>
          <w:lang w:eastAsia="en-US"/>
        </w:rPr>
        <w:t xml:space="preserve">, în dosarul nr. </w:t>
      </w:r>
      <w:r>
        <w:rPr>
          <w:lang w:eastAsia="en-US"/>
        </w:rPr>
        <w:t xml:space="preserve">27 </w:t>
      </w:r>
      <w:r w:rsidRPr="0043594B">
        <w:rPr>
          <w:lang w:eastAsia="en-US"/>
        </w:rPr>
        <w:t xml:space="preserve">, în contradictoriu cu </w:t>
      </w:r>
      <w:proofErr w:type="spellStart"/>
      <w:r w:rsidRPr="0043594B">
        <w:rPr>
          <w:lang w:eastAsia="en-US"/>
        </w:rPr>
        <w:t>intimaţii</w:t>
      </w:r>
      <w:proofErr w:type="spellEnd"/>
      <w:r w:rsidRPr="0043594B">
        <w:rPr>
          <w:lang w:eastAsia="en-US"/>
        </w:rPr>
        <w:t xml:space="preserve"> </w:t>
      </w:r>
      <w:r>
        <w:rPr>
          <w:lang w:eastAsia="en-US"/>
        </w:rPr>
        <w:t xml:space="preserve">Z </w:t>
      </w:r>
      <w:r w:rsidRPr="0043594B">
        <w:rPr>
          <w:lang w:eastAsia="en-US"/>
        </w:rPr>
        <w:t xml:space="preserve">şi </w:t>
      </w:r>
      <w:r>
        <w:rPr>
          <w:lang w:eastAsia="en-US"/>
        </w:rPr>
        <w:t xml:space="preserve">Y </w:t>
      </w:r>
      <w:r w:rsidRPr="0043594B">
        <w:rPr>
          <w:lang w:eastAsia="en-US"/>
        </w:rPr>
        <w:t>.</w:t>
      </w:r>
    </w:p>
    <w:p w:rsidR="00E45997" w:rsidRPr="0043594B" w:rsidRDefault="00E45997" w:rsidP="00E45997">
      <w:pPr>
        <w:ind w:firstLine="720"/>
        <w:jc w:val="both"/>
        <w:rPr>
          <w:lang w:eastAsia="en-US"/>
        </w:rPr>
      </w:pPr>
      <w:r w:rsidRPr="0043594B">
        <w:rPr>
          <w:lang w:eastAsia="en-US"/>
        </w:rPr>
        <w:t xml:space="preserve">Dezbaterile au avut loc la data de </w:t>
      </w:r>
      <w:r>
        <w:rPr>
          <w:lang w:eastAsia="en-US"/>
        </w:rPr>
        <w:t>d2</w:t>
      </w:r>
      <w:r w:rsidRPr="0043594B">
        <w:rPr>
          <w:lang w:eastAsia="en-US"/>
        </w:rPr>
        <w:t xml:space="preserve">, fiind consemnate în încheierea de </w:t>
      </w:r>
      <w:proofErr w:type="spellStart"/>
      <w:r w:rsidRPr="0043594B">
        <w:rPr>
          <w:lang w:eastAsia="en-US"/>
        </w:rPr>
        <w:t>şedinţă</w:t>
      </w:r>
      <w:proofErr w:type="spellEnd"/>
      <w:r w:rsidRPr="0043594B">
        <w:rPr>
          <w:lang w:eastAsia="en-US"/>
        </w:rPr>
        <w:t xml:space="preserve"> de la acea dată, care face parte integrantă din prezenta când, Curtea având nevoie de timp pentru a delibera a amânat </w:t>
      </w:r>
      <w:proofErr w:type="spellStart"/>
      <w:r w:rsidRPr="0043594B">
        <w:rPr>
          <w:lang w:eastAsia="en-US"/>
        </w:rPr>
        <w:t>pronunţarea</w:t>
      </w:r>
      <w:proofErr w:type="spellEnd"/>
      <w:r w:rsidRPr="0043594B">
        <w:rPr>
          <w:lang w:eastAsia="en-US"/>
        </w:rPr>
        <w:t xml:space="preserve"> la data de </w:t>
      </w:r>
      <w:r>
        <w:rPr>
          <w:lang w:eastAsia="en-US"/>
        </w:rPr>
        <w:t>d1</w:t>
      </w:r>
      <w:r w:rsidRPr="0043594B">
        <w:rPr>
          <w:lang w:eastAsia="en-US"/>
        </w:rPr>
        <w:t>.</w:t>
      </w:r>
    </w:p>
    <w:p w:rsidR="00E45997" w:rsidRPr="0043594B" w:rsidRDefault="00E45997" w:rsidP="00E45997">
      <w:pPr>
        <w:jc w:val="center"/>
        <w:rPr>
          <w:lang w:eastAsia="en-US"/>
        </w:rPr>
      </w:pPr>
    </w:p>
    <w:p w:rsidR="00E45997" w:rsidRPr="0043594B" w:rsidRDefault="00E45997" w:rsidP="00E45997">
      <w:pPr>
        <w:jc w:val="center"/>
        <w:rPr>
          <w:lang w:eastAsia="en-US"/>
        </w:rPr>
      </w:pPr>
      <w:r w:rsidRPr="0043594B">
        <w:rPr>
          <w:lang w:eastAsia="en-US"/>
        </w:rPr>
        <w:t>C U R T E A</w:t>
      </w:r>
    </w:p>
    <w:p w:rsidR="00E45997" w:rsidRPr="0043594B" w:rsidRDefault="00E45997" w:rsidP="00E45997">
      <w:pPr>
        <w:jc w:val="center"/>
        <w:rPr>
          <w:lang w:eastAsia="en-US"/>
        </w:rPr>
      </w:pPr>
    </w:p>
    <w:p w:rsidR="00E45997" w:rsidRPr="0043594B" w:rsidRDefault="00E45997" w:rsidP="00E45997">
      <w:pPr>
        <w:ind w:firstLine="720"/>
        <w:jc w:val="both"/>
        <w:rPr>
          <w:lang w:eastAsia="en-US"/>
        </w:rPr>
      </w:pPr>
      <w:r w:rsidRPr="0043594B">
        <w:rPr>
          <w:lang w:eastAsia="en-US"/>
        </w:rPr>
        <w:t>Având în vedere că un membru a completului de judecată se află în concediu de odihnă,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  <w:r w:rsidRPr="0043594B">
        <w:rPr>
          <w:lang w:eastAsia="en-US"/>
        </w:rPr>
        <w:t>D I S P U N E</w:t>
      </w:r>
    </w:p>
    <w:p w:rsidR="00E45997" w:rsidRPr="0043594B" w:rsidRDefault="00E45997" w:rsidP="00E45997">
      <w:pPr>
        <w:ind w:firstLine="720"/>
        <w:jc w:val="center"/>
        <w:rPr>
          <w:lang w:eastAsia="en-US"/>
        </w:rPr>
      </w:pPr>
    </w:p>
    <w:p w:rsidR="00E45997" w:rsidRPr="0043594B" w:rsidRDefault="00E45997" w:rsidP="00E45997">
      <w:pPr>
        <w:ind w:firstLine="720"/>
        <w:jc w:val="both"/>
        <w:rPr>
          <w:lang w:eastAsia="en-US"/>
        </w:rPr>
      </w:pPr>
      <w:r w:rsidRPr="0043594B">
        <w:rPr>
          <w:lang w:eastAsia="en-US"/>
        </w:rPr>
        <w:t xml:space="preserve">Amână </w:t>
      </w:r>
      <w:proofErr w:type="spellStart"/>
      <w:r w:rsidRPr="0043594B">
        <w:rPr>
          <w:lang w:eastAsia="en-US"/>
        </w:rPr>
        <w:t>pronunţarea</w:t>
      </w:r>
      <w:proofErr w:type="spellEnd"/>
      <w:r w:rsidRPr="0043594B">
        <w:rPr>
          <w:lang w:eastAsia="en-US"/>
        </w:rPr>
        <w:t xml:space="preserve"> la data de </w:t>
      </w:r>
      <w:r>
        <w:rPr>
          <w:lang w:eastAsia="en-US"/>
        </w:rPr>
        <w:t>d2</w:t>
      </w:r>
      <w:r w:rsidRPr="0043594B">
        <w:rPr>
          <w:lang w:eastAsia="en-US"/>
        </w:rPr>
        <w:t xml:space="preserve">.   </w:t>
      </w:r>
    </w:p>
    <w:p w:rsidR="00E45997" w:rsidRPr="0043594B" w:rsidRDefault="00E45997" w:rsidP="00E45997">
      <w:pPr>
        <w:ind w:firstLine="720"/>
        <w:jc w:val="both"/>
        <w:rPr>
          <w:lang w:eastAsia="en-US"/>
        </w:rPr>
      </w:pPr>
      <w:proofErr w:type="spellStart"/>
      <w:r w:rsidRPr="0043594B">
        <w:rPr>
          <w:lang w:eastAsia="en-US"/>
        </w:rPr>
        <w:t>Pronunţată</w:t>
      </w:r>
      <w:proofErr w:type="spellEnd"/>
      <w:r w:rsidRPr="0043594B">
        <w:rPr>
          <w:lang w:eastAsia="en-US"/>
        </w:rPr>
        <w:t xml:space="preserve"> în </w:t>
      </w:r>
      <w:proofErr w:type="spellStart"/>
      <w:r w:rsidRPr="0043594B">
        <w:rPr>
          <w:lang w:eastAsia="en-US"/>
        </w:rPr>
        <w:t>şedinţă</w:t>
      </w:r>
      <w:proofErr w:type="spellEnd"/>
      <w:r w:rsidRPr="0043594B">
        <w:rPr>
          <w:lang w:eastAsia="en-US"/>
        </w:rPr>
        <w:t xml:space="preserve"> publică, azi, </w:t>
      </w:r>
      <w:r>
        <w:rPr>
          <w:lang w:eastAsia="en-US"/>
        </w:rPr>
        <w:t>d1</w:t>
      </w:r>
      <w:r w:rsidRPr="0043594B">
        <w:rPr>
          <w:lang w:eastAsia="en-US"/>
        </w:rPr>
        <w:t>.</w:t>
      </w:r>
    </w:p>
    <w:p w:rsidR="00E45997" w:rsidRPr="0043594B" w:rsidRDefault="00E45997" w:rsidP="00E45997">
      <w:pPr>
        <w:ind w:firstLine="720"/>
        <w:jc w:val="both"/>
        <w:rPr>
          <w:lang w:eastAsia="en-US"/>
        </w:rPr>
      </w:pPr>
    </w:p>
    <w:p w:rsidR="00E45997" w:rsidRPr="0043594B" w:rsidRDefault="00E45997" w:rsidP="00E45997">
      <w:pPr>
        <w:ind w:firstLine="720"/>
        <w:jc w:val="both"/>
        <w:rPr>
          <w:lang w:eastAsia="en-US"/>
        </w:rPr>
      </w:pPr>
      <w:r w:rsidRPr="0043594B">
        <w:rPr>
          <w:lang w:eastAsia="en-US"/>
        </w:rPr>
        <w:t>PREŞEDINTE,</w:t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  <w:t>JUDECĂTOR,</w:t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</w:p>
    <w:p w:rsidR="00E45997" w:rsidRPr="0043594B" w:rsidRDefault="00E45997" w:rsidP="00E45997">
      <w:pPr>
        <w:jc w:val="both"/>
        <w:rPr>
          <w:lang w:eastAsia="en-US"/>
        </w:rPr>
      </w:pPr>
      <w:r>
        <w:rPr>
          <w:lang w:eastAsia="en-US"/>
        </w:rPr>
        <w:t xml:space="preserve">             COD A1043 </w:t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>
        <w:rPr>
          <w:lang w:eastAsia="en-US"/>
        </w:rPr>
        <w:t xml:space="preserve">                          1 </w:t>
      </w:r>
      <w:r w:rsidRPr="0043594B">
        <w:rPr>
          <w:lang w:eastAsia="en-US"/>
        </w:rPr>
        <w:tab/>
        <w:t xml:space="preserve">       </w:t>
      </w:r>
    </w:p>
    <w:p w:rsidR="00E45997" w:rsidRPr="0043594B" w:rsidRDefault="00E45997" w:rsidP="00E45997">
      <w:pPr>
        <w:jc w:val="both"/>
        <w:rPr>
          <w:lang w:eastAsia="en-US"/>
        </w:rPr>
      </w:pPr>
    </w:p>
    <w:p w:rsidR="00E45997" w:rsidRPr="0043594B" w:rsidRDefault="00E45997" w:rsidP="00E45997">
      <w:pPr>
        <w:jc w:val="both"/>
        <w:rPr>
          <w:lang w:eastAsia="en-US"/>
        </w:rPr>
      </w:pPr>
    </w:p>
    <w:p w:rsidR="00E45997" w:rsidRPr="0043594B" w:rsidRDefault="00E45997" w:rsidP="00E45997">
      <w:pPr>
        <w:jc w:val="both"/>
        <w:rPr>
          <w:lang w:eastAsia="en-US"/>
        </w:rPr>
      </w:pP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bookmarkStart w:id="0" w:name="_GoBack"/>
      <w:bookmarkEnd w:id="0"/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  <w:t xml:space="preserve">    GREFIER,</w:t>
      </w:r>
    </w:p>
    <w:p w:rsidR="00E45997" w:rsidRPr="0043594B" w:rsidRDefault="00E45997" w:rsidP="00E45997">
      <w:pPr>
        <w:jc w:val="both"/>
        <w:rPr>
          <w:lang w:eastAsia="en-US"/>
        </w:rPr>
      </w:pP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</w:r>
      <w:r w:rsidRPr="0043594B">
        <w:rPr>
          <w:lang w:eastAsia="en-US"/>
        </w:rPr>
        <w:tab/>
        <w:t xml:space="preserve">    </w:t>
      </w:r>
      <w:r>
        <w:rPr>
          <w:lang w:eastAsia="en-US"/>
        </w:rPr>
        <w:t xml:space="preserve">                      </w:t>
      </w:r>
      <w:r w:rsidRPr="0043594B">
        <w:rPr>
          <w:lang w:eastAsia="en-US"/>
        </w:rPr>
        <w:t xml:space="preserve"> </w:t>
      </w:r>
      <w:r>
        <w:rPr>
          <w:lang w:eastAsia="en-US"/>
        </w:rPr>
        <w:t xml:space="preserve">3 </w:t>
      </w:r>
    </w:p>
    <w:p w:rsidR="00E45997" w:rsidRPr="0043594B" w:rsidRDefault="00E45997" w:rsidP="00E45997"/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E45997" w:rsidRDefault="00E45997" w:rsidP="00E45997">
      <w:pPr>
        <w:rPr>
          <w:rFonts w:ascii="Garamond" w:hAnsi="Garamond"/>
          <w:color w:val="BFBFBF"/>
          <w:sz w:val="20"/>
          <w:szCs w:val="20"/>
        </w:rPr>
      </w:pPr>
    </w:p>
    <w:p w:rsidR="00107B24" w:rsidRDefault="00107B24"/>
    <w:sectPr w:rsidR="00107B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4A"/>
    <w:rsid w:val="00107B24"/>
    <w:rsid w:val="0055605B"/>
    <w:rsid w:val="006A3A85"/>
    <w:rsid w:val="00B1444A"/>
    <w:rsid w:val="00E4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82FDC4-ABE5-418C-B4D0-58A79B21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886</Characters>
  <Application>Microsoft Office Word</Application>
  <DocSecurity>0</DocSecurity>
  <Lines>7</Lines>
  <Paragraphs>2</Paragraphs>
  <ScaleCrop>false</ScaleCrop>
  <Company>Consiliul Superior al Magistraturii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Florinita, IONESCU</dc:creator>
  <cp:keywords/>
  <dc:description/>
  <cp:lastModifiedBy>Florinita, IONESCU</cp:lastModifiedBy>
  <cp:revision>2</cp:revision>
  <dcterms:created xsi:type="dcterms:W3CDTF">2020-11-18T07:31:00Z</dcterms:created>
  <dcterms:modified xsi:type="dcterms:W3CDTF">2020-11-18T07:31:00Z</dcterms:modified>
</cp:coreProperties>
</file>