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A1E" w:rsidRPr="00A05288" w:rsidRDefault="003A1A1E" w:rsidP="003A1A1E">
      <w:pPr>
        <w:pBdr>
          <w:bottom w:val="single" w:sz="4" w:space="1" w:color="auto"/>
        </w:pBdr>
        <w:spacing w:line="360" w:lineRule="auto"/>
        <w:jc w:val="both"/>
        <w:rPr>
          <w:b/>
          <w:bCs/>
        </w:rPr>
      </w:pPr>
      <w:r w:rsidRPr="00A05288">
        <w:rPr>
          <w:b/>
          <w:bCs/>
        </w:rPr>
        <w:t>PLAN DE SEMINAR</w:t>
      </w:r>
    </w:p>
    <w:p w:rsidR="003A1A1E" w:rsidRPr="00A05288" w:rsidRDefault="003A1A1E" w:rsidP="003A1A1E">
      <w:pPr>
        <w:spacing w:line="360" w:lineRule="auto"/>
        <w:jc w:val="both"/>
      </w:pPr>
    </w:p>
    <w:p w:rsidR="003A1A1E" w:rsidRPr="00A05288" w:rsidRDefault="003A1A1E" w:rsidP="003A1A1E">
      <w:pPr>
        <w:jc w:val="both"/>
        <w:rPr>
          <w:b/>
          <w:bCs/>
        </w:rPr>
      </w:pPr>
      <w:r w:rsidRPr="00A05288">
        <w:rPr>
          <w:b/>
          <w:bCs/>
        </w:rPr>
        <w:t>CATEDRA :</w:t>
      </w:r>
      <w:r>
        <w:rPr>
          <w:b/>
          <w:bCs/>
        </w:rPr>
        <w:t xml:space="preserve"> Drept comercial</w:t>
      </w:r>
    </w:p>
    <w:p w:rsidR="003A1A1E" w:rsidRPr="00A05288" w:rsidRDefault="003A1A1E" w:rsidP="003A1A1E">
      <w:pPr>
        <w:jc w:val="both"/>
        <w:rPr>
          <w:b/>
          <w:bCs/>
        </w:rPr>
      </w:pPr>
    </w:p>
    <w:p w:rsidR="003A1A1E" w:rsidRPr="00A05288" w:rsidRDefault="003A1A1E" w:rsidP="003A1A1E">
      <w:pPr>
        <w:jc w:val="both"/>
        <w:rPr>
          <w:b/>
          <w:bCs/>
        </w:rPr>
      </w:pPr>
      <w:r w:rsidRPr="00A05288">
        <w:rPr>
          <w:b/>
          <w:bCs/>
        </w:rPr>
        <w:t>DATA</w:t>
      </w:r>
    </w:p>
    <w:p w:rsidR="003A1A1E" w:rsidRPr="00A05288" w:rsidRDefault="003A1A1E" w:rsidP="003A1A1E">
      <w:pPr>
        <w:jc w:val="both"/>
        <w:rPr>
          <w:b/>
          <w:bCs/>
        </w:rPr>
      </w:pPr>
    </w:p>
    <w:p w:rsidR="003A1A1E" w:rsidRPr="00A05288" w:rsidRDefault="003A1A1E" w:rsidP="003A1A1E">
      <w:pPr>
        <w:jc w:val="both"/>
        <w:rPr>
          <w:b/>
          <w:bCs/>
        </w:rPr>
      </w:pPr>
      <w:r>
        <w:rPr>
          <w:b/>
          <w:bCs/>
        </w:rPr>
        <w:t xml:space="preserve">DURATA 2 ore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2</w:t>
      </w:r>
      <w:r w:rsidRPr="00A05288">
        <w:rPr>
          <w:b/>
          <w:bCs/>
        </w:rPr>
        <w:t>0 de minute</w:t>
      </w:r>
    </w:p>
    <w:p w:rsidR="003A1A1E" w:rsidRPr="00A05288" w:rsidRDefault="003A1A1E" w:rsidP="003A1A1E">
      <w:pPr>
        <w:jc w:val="both"/>
        <w:rPr>
          <w:b/>
          <w:bCs/>
        </w:rPr>
      </w:pPr>
    </w:p>
    <w:p w:rsidR="003A1A1E" w:rsidRDefault="003A1A1E" w:rsidP="003A1A1E">
      <w:pPr>
        <w:jc w:val="both"/>
        <w:rPr>
          <w:b/>
          <w:bCs/>
          <w:u w:val="single"/>
        </w:rPr>
      </w:pPr>
      <w:r w:rsidRPr="00A05288">
        <w:rPr>
          <w:b/>
          <w:bCs/>
          <w:u w:val="single"/>
        </w:rPr>
        <w:t xml:space="preserve">TEMA SEMINARULUI : </w:t>
      </w:r>
      <w:r>
        <w:rPr>
          <w:b/>
          <w:bCs/>
          <w:u w:val="single"/>
        </w:rPr>
        <w:t xml:space="preserve">Acțiuni în materie contractuală. </w:t>
      </w:r>
      <w:r w:rsidR="0023637F">
        <w:rPr>
          <w:b/>
          <w:bCs/>
          <w:u w:val="single"/>
        </w:rPr>
        <w:t>Contractele de intermediere</w:t>
      </w:r>
    </w:p>
    <w:p w:rsidR="003A1A1E" w:rsidRDefault="003A1A1E" w:rsidP="003A1A1E">
      <w:pPr>
        <w:jc w:val="both"/>
        <w:rPr>
          <w:b/>
          <w:bCs/>
        </w:rPr>
      </w:pPr>
      <w:r>
        <w:rPr>
          <w:b/>
          <w:bCs/>
          <w:u w:val="single"/>
        </w:rPr>
        <w:t xml:space="preserve">                                           </w:t>
      </w:r>
    </w:p>
    <w:p w:rsidR="0023637F" w:rsidRDefault="0023637F" w:rsidP="003A1A1E">
      <w:pPr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 xml:space="preserve">Contractul de agenție, Contractul de comision, Contractul de intermediere </w:t>
      </w:r>
    </w:p>
    <w:p w:rsidR="0023637F" w:rsidRDefault="0023637F" w:rsidP="003A1A1E">
      <w:pPr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Clauza penală pentru neexecutare</w:t>
      </w:r>
    </w:p>
    <w:p w:rsidR="003A1A1E" w:rsidRDefault="003A1A1E" w:rsidP="003A1A1E">
      <w:pPr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Daune moratorii</w:t>
      </w:r>
    </w:p>
    <w:p w:rsidR="003A1A1E" w:rsidRDefault="003A1A1E" w:rsidP="003A1A1E">
      <w:pPr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Regimul dobânzii legale și al clauzei penale</w:t>
      </w:r>
    </w:p>
    <w:p w:rsidR="003A1A1E" w:rsidRDefault="003A1A1E" w:rsidP="003A1A1E">
      <w:pPr>
        <w:jc w:val="both"/>
        <w:rPr>
          <w:b/>
          <w:bCs/>
        </w:rPr>
      </w:pPr>
    </w:p>
    <w:p w:rsidR="003A1A1E" w:rsidRPr="00A05288" w:rsidRDefault="003A1A1E" w:rsidP="003A1A1E">
      <w:pPr>
        <w:jc w:val="both"/>
        <w:rPr>
          <w:b/>
          <w:bCs/>
        </w:rPr>
      </w:pPr>
      <w:r w:rsidRPr="00A05288">
        <w:rPr>
          <w:b/>
          <w:bCs/>
        </w:rPr>
        <w:t>RESURSE</w:t>
      </w:r>
    </w:p>
    <w:p w:rsidR="003A1A1E" w:rsidRPr="00A05288" w:rsidRDefault="003A1A1E" w:rsidP="003A1A1E">
      <w:pPr>
        <w:jc w:val="both"/>
        <w:rPr>
          <w:b/>
          <w:bCs/>
        </w:rPr>
      </w:pPr>
    </w:p>
    <w:p w:rsidR="003A1A1E" w:rsidRPr="00A05288" w:rsidRDefault="003A1A1E" w:rsidP="003A1A1E">
      <w:pPr>
        <w:numPr>
          <w:ilvl w:val="0"/>
          <w:numId w:val="1"/>
        </w:numPr>
        <w:jc w:val="both"/>
        <w:rPr>
          <w:b/>
          <w:bCs/>
        </w:rPr>
      </w:pPr>
      <w:r w:rsidRPr="00A05288">
        <w:rPr>
          <w:b/>
          <w:bCs/>
        </w:rPr>
        <w:t xml:space="preserve">Logistice : foi </w:t>
      </w:r>
      <w:proofErr w:type="spellStart"/>
      <w:r w:rsidRPr="00A05288">
        <w:rPr>
          <w:b/>
          <w:bCs/>
        </w:rPr>
        <w:t>flipchart</w:t>
      </w:r>
      <w:proofErr w:type="spellEnd"/>
      <w:r w:rsidRPr="00A05288">
        <w:rPr>
          <w:b/>
          <w:bCs/>
        </w:rPr>
        <w:t>,  carioci, laptop, proiector.</w:t>
      </w:r>
    </w:p>
    <w:p w:rsidR="003A1A1E" w:rsidRPr="00A05288" w:rsidRDefault="003A1A1E" w:rsidP="003A1A1E">
      <w:pPr>
        <w:numPr>
          <w:ilvl w:val="0"/>
          <w:numId w:val="1"/>
        </w:numPr>
        <w:jc w:val="both"/>
        <w:rPr>
          <w:b/>
          <w:bCs/>
        </w:rPr>
      </w:pPr>
      <w:r w:rsidRPr="00A05288">
        <w:rPr>
          <w:b/>
          <w:bCs/>
        </w:rPr>
        <w:t>Didacti</w:t>
      </w:r>
      <w:r>
        <w:rPr>
          <w:b/>
          <w:bCs/>
        </w:rPr>
        <w:t xml:space="preserve">ce: dosar de studiu, spețe, </w:t>
      </w:r>
      <w:proofErr w:type="spellStart"/>
      <w:r>
        <w:rPr>
          <w:b/>
          <w:bCs/>
        </w:rPr>
        <w:t>slide</w:t>
      </w:r>
      <w:proofErr w:type="spellEnd"/>
      <w:r>
        <w:rPr>
          <w:b/>
          <w:bCs/>
        </w:rPr>
        <w:t>-uri</w:t>
      </w:r>
    </w:p>
    <w:p w:rsidR="003A1A1E" w:rsidRDefault="003A1A1E" w:rsidP="003A1A1E">
      <w:pPr>
        <w:rPr>
          <w:b/>
          <w:bCs/>
        </w:rPr>
      </w:pPr>
      <w:r>
        <w:rPr>
          <w:b/>
          <w:bCs/>
        </w:rPr>
        <w:t xml:space="preserve">       c. Bibliografie recomandată anterior pentru pregă</w:t>
      </w:r>
      <w:r w:rsidRPr="00A05288">
        <w:rPr>
          <w:b/>
          <w:bCs/>
        </w:rPr>
        <w:t xml:space="preserve">tirea seminarului: </w:t>
      </w:r>
    </w:p>
    <w:p w:rsidR="003A1A1E" w:rsidRPr="00396ED9" w:rsidRDefault="003A1A1E" w:rsidP="003A1A1E">
      <w:pPr>
        <w:numPr>
          <w:ilvl w:val="0"/>
          <w:numId w:val="4"/>
        </w:numPr>
        <w:jc w:val="both"/>
        <w:rPr>
          <w:color w:val="000000"/>
        </w:rPr>
      </w:pPr>
      <w:r w:rsidRPr="00396ED9">
        <w:rPr>
          <w:b/>
          <w:bCs/>
        </w:rPr>
        <w:t>O.G.13/2011,</w:t>
      </w:r>
      <w:r w:rsidRPr="00396ED9">
        <w:rPr>
          <w:color w:val="000000"/>
        </w:rPr>
        <w:t xml:space="preserve"> privind dobânda legală remuneratorie </w:t>
      </w:r>
      <w:proofErr w:type="spellStart"/>
      <w:r w:rsidRPr="00396ED9">
        <w:rPr>
          <w:color w:val="000000"/>
        </w:rPr>
        <w:t>şi</w:t>
      </w:r>
      <w:proofErr w:type="spellEnd"/>
      <w:r w:rsidRPr="00396ED9">
        <w:rPr>
          <w:color w:val="000000"/>
        </w:rPr>
        <w:t xml:space="preserve"> penalizatoare pentru </w:t>
      </w:r>
      <w:proofErr w:type="spellStart"/>
      <w:r w:rsidRPr="00396ED9">
        <w:rPr>
          <w:color w:val="000000"/>
        </w:rPr>
        <w:t>obligaţii</w:t>
      </w:r>
      <w:proofErr w:type="spellEnd"/>
      <w:r w:rsidRPr="00396ED9">
        <w:rPr>
          <w:color w:val="000000"/>
        </w:rPr>
        <w:t xml:space="preserve"> </w:t>
      </w:r>
      <w:proofErr w:type="spellStart"/>
      <w:r w:rsidRPr="00396ED9">
        <w:rPr>
          <w:color w:val="000000"/>
        </w:rPr>
        <w:t>băneşti</w:t>
      </w:r>
      <w:proofErr w:type="spellEnd"/>
      <w:r w:rsidRPr="00396ED9">
        <w:rPr>
          <w:color w:val="000000"/>
        </w:rPr>
        <w:t xml:space="preserve">, precum </w:t>
      </w:r>
      <w:proofErr w:type="spellStart"/>
      <w:r w:rsidRPr="00396ED9">
        <w:rPr>
          <w:color w:val="000000"/>
        </w:rPr>
        <w:t>şi</w:t>
      </w:r>
      <w:proofErr w:type="spellEnd"/>
      <w:r w:rsidRPr="00396ED9">
        <w:rPr>
          <w:color w:val="000000"/>
        </w:rPr>
        <w:t xml:space="preserve"> pentru reglementarea unor măsuri financiar-fiscale în domeniul bancar</w:t>
      </w:r>
    </w:p>
    <w:p w:rsidR="003A1A1E" w:rsidRPr="00396ED9" w:rsidRDefault="0023637F" w:rsidP="003A1A1E">
      <w:pPr>
        <w:numPr>
          <w:ilvl w:val="0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t xml:space="preserve">Art.2009-art.2102 </w:t>
      </w:r>
      <w:r w:rsidR="003A1A1E" w:rsidRPr="00396ED9">
        <w:rPr>
          <w:b/>
          <w:color w:val="000000"/>
        </w:rPr>
        <w:t>Cod civil</w:t>
      </w:r>
    </w:p>
    <w:p w:rsidR="003A1A1E" w:rsidRDefault="003A1A1E" w:rsidP="003A1A1E">
      <w:pPr>
        <w:tabs>
          <w:tab w:val="left" w:pos="3150"/>
        </w:tabs>
        <w:ind w:left="360"/>
        <w:jc w:val="both"/>
        <w:rPr>
          <w:b/>
          <w:bCs/>
        </w:rPr>
      </w:pPr>
    </w:p>
    <w:p w:rsidR="003A1A1E" w:rsidRPr="00A05288" w:rsidRDefault="003A1A1E" w:rsidP="003A1A1E">
      <w:pPr>
        <w:tabs>
          <w:tab w:val="left" w:pos="3150"/>
        </w:tabs>
        <w:ind w:left="360"/>
        <w:jc w:val="both"/>
        <w:rPr>
          <w:b/>
          <w:bCs/>
        </w:rPr>
      </w:pPr>
      <w:r>
        <w:rPr>
          <w:b/>
          <w:bCs/>
        </w:rPr>
        <w:t>OBIECTIVE OPERAȚ</w:t>
      </w:r>
      <w:r w:rsidRPr="00A05288">
        <w:rPr>
          <w:b/>
          <w:bCs/>
        </w:rPr>
        <w:t>IONALE :</w:t>
      </w:r>
    </w:p>
    <w:p w:rsidR="003A1A1E" w:rsidRPr="00A05288" w:rsidRDefault="003A1A1E" w:rsidP="003A1A1E">
      <w:pPr>
        <w:tabs>
          <w:tab w:val="left" w:pos="3150"/>
        </w:tabs>
        <w:jc w:val="both"/>
      </w:pPr>
    </w:p>
    <w:p w:rsidR="003A1A1E" w:rsidRPr="00A05288" w:rsidRDefault="003A1A1E" w:rsidP="003A1A1E">
      <w:pPr>
        <w:tabs>
          <w:tab w:val="left" w:pos="3150"/>
        </w:tabs>
        <w:jc w:val="both"/>
      </w:pPr>
      <w:r>
        <w:t xml:space="preserve"> </w:t>
      </w:r>
      <w:r w:rsidRPr="00A05288">
        <w:t xml:space="preserve">Până la </w:t>
      </w:r>
      <w:proofErr w:type="spellStart"/>
      <w:r w:rsidRPr="00A05288">
        <w:t>sfârşitul</w:t>
      </w:r>
      <w:proofErr w:type="spellEnd"/>
      <w:r w:rsidRPr="00A05288">
        <w:t xml:space="preserve"> seminarului, </w:t>
      </w:r>
      <w:r>
        <w:t xml:space="preserve">va trebui ca </w:t>
      </w:r>
      <w:r w:rsidRPr="00A05288">
        <w:t>auditorii :</w:t>
      </w:r>
    </w:p>
    <w:p w:rsidR="003A1A1E" w:rsidRPr="00A05288" w:rsidRDefault="003A1A1E" w:rsidP="003A1A1E">
      <w:pPr>
        <w:tabs>
          <w:tab w:val="left" w:pos="3150"/>
        </w:tabs>
        <w:jc w:val="both"/>
      </w:pPr>
    </w:p>
    <w:p w:rsidR="003A1A1E" w:rsidRDefault="003A1A1E" w:rsidP="003A1A1E">
      <w:pPr>
        <w:tabs>
          <w:tab w:val="left" w:pos="3150"/>
        </w:tabs>
        <w:jc w:val="both"/>
      </w:pPr>
      <w:r w:rsidRPr="00A05288">
        <w:t>1. Să</w:t>
      </w:r>
      <w:r>
        <w:t xml:space="preserve"> cunoască valoarea probatorie a înscrisurilor specifice litigiilor între profesioniști (factură acceptată, factură nesemnată, aviz/proces-verbal de recepție, chitanțe, ordine de plată, corespondență, extrase din registre contabile etc.)</w:t>
      </w:r>
      <w:r w:rsidRPr="00A05288">
        <w:t xml:space="preserve">; </w:t>
      </w:r>
    </w:p>
    <w:p w:rsidR="003A1A1E" w:rsidRDefault="003A1A1E" w:rsidP="003A1A1E">
      <w:pPr>
        <w:tabs>
          <w:tab w:val="left" w:pos="3150"/>
        </w:tabs>
        <w:jc w:val="both"/>
      </w:pPr>
      <w:r>
        <w:t>2. Să fie familiarizați cu studiul unui dosar în materie de rezoluțiune contract vânzare;</w:t>
      </w:r>
    </w:p>
    <w:p w:rsidR="003A1A1E" w:rsidRPr="00A05288" w:rsidRDefault="003A1A1E" w:rsidP="003A1A1E">
      <w:pPr>
        <w:tabs>
          <w:tab w:val="left" w:pos="3150"/>
        </w:tabs>
        <w:jc w:val="both"/>
      </w:pPr>
      <w:r>
        <w:t>3. Să soluționeze spețe care presupun probleme moment al începerii curgerii daunelor moratorii, de cumul dobândă legală-penalități-reactualizare cu rata inflației-daune-interese ;</w:t>
      </w:r>
    </w:p>
    <w:p w:rsidR="003A1A1E" w:rsidRPr="00A05288" w:rsidRDefault="003A1A1E" w:rsidP="003A1A1E">
      <w:pPr>
        <w:tabs>
          <w:tab w:val="left" w:pos="3150"/>
        </w:tabs>
        <w:jc w:val="both"/>
      </w:pPr>
    </w:p>
    <w:p w:rsidR="003A1A1E" w:rsidRPr="00A05288" w:rsidRDefault="003A1A1E" w:rsidP="003A1A1E">
      <w:pPr>
        <w:jc w:val="both"/>
        <w:outlineLvl w:val="0"/>
      </w:pPr>
      <w:r w:rsidRPr="00A05288">
        <w:rPr>
          <w:b/>
          <w:bCs/>
        </w:rPr>
        <w:t>METODE DE FORMARE</w:t>
      </w:r>
      <w:r w:rsidRPr="00A05288">
        <w:t>: conversația,</w:t>
      </w:r>
      <w:r>
        <w:t xml:space="preserve"> </w:t>
      </w:r>
      <w:r w:rsidRPr="00A05288">
        <w:t>explicația,</w:t>
      </w:r>
      <w:r>
        <w:t xml:space="preserve"> </w:t>
      </w:r>
      <w:proofErr w:type="spellStart"/>
      <w:r w:rsidRPr="00A05288">
        <w:t>exercitiul</w:t>
      </w:r>
      <w:proofErr w:type="spellEnd"/>
      <w:r w:rsidRPr="00A05288">
        <w:t>, problematizarea, studiu</w:t>
      </w:r>
      <w:r>
        <w:t>l</w:t>
      </w:r>
      <w:r w:rsidRPr="00A05288">
        <w:t xml:space="preserve"> de caz, prezentare </w:t>
      </w:r>
      <w:proofErr w:type="spellStart"/>
      <w:r w:rsidRPr="00A05288">
        <w:t>Powerpoint</w:t>
      </w:r>
      <w:proofErr w:type="spellEnd"/>
      <w:r w:rsidRPr="00A05288">
        <w:t xml:space="preserve"> ( opțional ).</w:t>
      </w:r>
    </w:p>
    <w:p w:rsidR="003A1A1E" w:rsidRDefault="003A1A1E" w:rsidP="003A1A1E">
      <w:pPr>
        <w:jc w:val="both"/>
        <w:outlineLvl w:val="0"/>
      </w:pPr>
      <w:r w:rsidRPr="00A05288">
        <w:rPr>
          <w:b/>
          <w:bCs/>
        </w:rPr>
        <w:t>METODE DE EVALUARE</w:t>
      </w:r>
      <w:r w:rsidRPr="00A05288">
        <w:t>: aprecieri verbal</w:t>
      </w:r>
      <w:r>
        <w:t>e, feedback pe baza unui exerciț</w:t>
      </w:r>
      <w:r w:rsidRPr="00A05288">
        <w:t>iu la prima vedere.</w:t>
      </w:r>
    </w:p>
    <w:p w:rsidR="003A1A1E" w:rsidRPr="00A05288" w:rsidRDefault="003A1A1E" w:rsidP="003A1A1E">
      <w:pPr>
        <w:jc w:val="both"/>
        <w:outlineLvl w:val="0"/>
      </w:pPr>
    </w:p>
    <w:p w:rsidR="003A1A1E" w:rsidRPr="00A05288" w:rsidRDefault="003A1A1E" w:rsidP="003A1A1E">
      <w:pPr>
        <w:tabs>
          <w:tab w:val="left" w:pos="3150"/>
        </w:tabs>
        <w:jc w:val="both"/>
        <w:rPr>
          <w:b/>
          <w:bCs/>
        </w:rPr>
      </w:pPr>
    </w:p>
    <w:p w:rsidR="003A1A1E" w:rsidRPr="00A05288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 w:rsidRPr="00A05288">
        <w:rPr>
          <w:b/>
          <w:bCs/>
        </w:rPr>
        <w:t xml:space="preserve">DESFĂȘURAREA SEMINARULUI ( </w:t>
      </w:r>
      <w:r w:rsidRPr="00A05288">
        <w:rPr>
          <w:bCs/>
        </w:rPr>
        <w:t xml:space="preserve">descrierea activităților/unitate de timp </w:t>
      </w:r>
      <w:r w:rsidRPr="00A05288">
        <w:rPr>
          <w:b/>
          <w:bCs/>
        </w:rPr>
        <w:t xml:space="preserve">) : </w:t>
      </w:r>
    </w:p>
    <w:p w:rsidR="003A1A1E" w:rsidRPr="00074114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</w:p>
    <w:p w:rsidR="0023637F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 w:rsidRPr="00A05288">
        <w:rPr>
          <w:b/>
          <w:bCs/>
        </w:rPr>
        <w:t>Activitatea nr. 1 :</w:t>
      </w:r>
      <w:r>
        <w:rPr>
          <w:b/>
          <w:bCs/>
        </w:rPr>
        <w:t xml:space="preserve"> </w:t>
      </w:r>
      <w:r w:rsidR="0023637F">
        <w:rPr>
          <w:b/>
          <w:bCs/>
        </w:rPr>
        <w:t>Contractul de agenție</w:t>
      </w:r>
    </w:p>
    <w:p w:rsidR="003A1A1E" w:rsidRPr="00A05288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Durata aproximativă: 45 de minute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 w:rsidRPr="00A05288">
        <w:rPr>
          <w:b/>
          <w:bCs/>
        </w:rPr>
        <w:t xml:space="preserve">Materiale folosite: </w:t>
      </w:r>
    </w:p>
    <w:p w:rsidR="003A1A1E" w:rsidRPr="00256589" w:rsidRDefault="0023637F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>
        <w:rPr>
          <w:bCs/>
        </w:rPr>
        <w:t>dosar nr</w:t>
      </w:r>
      <w:r w:rsidR="00C46EC0">
        <w:rPr>
          <w:bCs/>
        </w:rPr>
        <w:t>….</w:t>
      </w:r>
      <w:r w:rsidR="003A1A1E">
        <w:rPr>
          <w:bCs/>
        </w:rPr>
        <w:t xml:space="preserve">, Judecătoria </w:t>
      </w:r>
      <w:r w:rsidR="00C46EC0">
        <w:rPr>
          <w:bCs/>
        </w:rPr>
        <w:t>…</w:t>
      </w:r>
    </w:p>
    <w:p w:rsidR="003A1A1E" w:rsidRPr="00A05288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</w:p>
    <w:p w:rsidR="003A1A1E" w:rsidRDefault="003A1A1E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 w:rsidRPr="00A05288">
        <w:rPr>
          <w:b/>
          <w:bCs/>
        </w:rPr>
        <w:t xml:space="preserve">Descrierea activității : </w:t>
      </w:r>
      <w:r>
        <w:rPr>
          <w:bCs/>
        </w:rPr>
        <w:t xml:space="preserve">Auditorii vor </w:t>
      </w:r>
      <w:r w:rsidR="0023637F">
        <w:rPr>
          <w:bCs/>
        </w:rPr>
        <w:t>studia dosarul nr</w:t>
      </w:r>
      <w:r w:rsidR="00C46EC0">
        <w:rPr>
          <w:bCs/>
        </w:rPr>
        <w:t>….</w:t>
      </w:r>
      <w:r>
        <w:rPr>
          <w:bCs/>
        </w:rPr>
        <w:t xml:space="preserve"> de la Judecătoria </w:t>
      </w:r>
      <w:r w:rsidR="00C46EC0">
        <w:rPr>
          <w:bCs/>
        </w:rPr>
        <w:t>…</w:t>
      </w:r>
    </w:p>
    <w:p w:rsidR="003A1A1E" w:rsidRDefault="003A1A1E" w:rsidP="003A1A1E">
      <w:pPr>
        <w:pStyle w:val="ListParagraph"/>
        <w:rPr>
          <w:bCs/>
        </w:rPr>
      </w:pPr>
    </w:p>
    <w:p w:rsidR="0023637F" w:rsidRPr="0023637F" w:rsidRDefault="003A1A1E" w:rsidP="0023637F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>
        <w:rPr>
          <w:bCs/>
        </w:rPr>
        <w:t xml:space="preserve">Se va urmări coroborarea în cauză a materialului probator și aprecierea valorii probatorii a fiecărui înscris în parte </w:t>
      </w:r>
      <w:r w:rsidR="0023637F">
        <w:rPr>
          <w:bCs/>
        </w:rPr>
        <w:t>– contract, înscrisuri, martori, interogatoriu</w:t>
      </w:r>
    </w:p>
    <w:p w:rsidR="0023637F" w:rsidRDefault="0023637F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>
        <w:rPr>
          <w:bCs/>
        </w:rPr>
        <w:t>Se va insista asupra sarcinii probei fiecăreia dintre părți în materie contractual</w:t>
      </w:r>
    </w:p>
    <w:p w:rsidR="003A1A1E" w:rsidRDefault="003A1A1E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>
        <w:rPr>
          <w:bCs/>
        </w:rPr>
        <w:t>Se va redacta minuta</w:t>
      </w:r>
      <w:r w:rsidRPr="00951DB5">
        <w:rPr>
          <w:bCs/>
        </w:rPr>
        <w:t xml:space="preserve"> </w:t>
      </w:r>
      <w:r>
        <w:rPr>
          <w:bCs/>
        </w:rPr>
        <w:t>dosarului</w:t>
      </w:r>
      <w:r w:rsidR="0023637F">
        <w:rPr>
          <w:bCs/>
        </w:rPr>
        <w:t xml:space="preserve"> nr</w:t>
      </w:r>
      <w:r w:rsidR="00C46EC0">
        <w:rPr>
          <w:bCs/>
        </w:rPr>
        <w:t>…</w:t>
      </w:r>
    </w:p>
    <w:p w:rsidR="003A1A1E" w:rsidRPr="001C6E0D" w:rsidRDefault="003A1A1E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/>
          <w:color w:val="000000"/>
        </w:rPr>
      </w:pPr>
      <w:r>
        <w:rPr>
          <w:bCs/>
        </w:rPr>
        <w:t>Se vor schița considerentele</w:t>
      </w:r>
      <w:r w:rsidRPr="001C6E0D">
        <w:rPr>
          <w:bCs/>
        </w:rPr>
        <w:t xml:space="preserve"> </w:t>
      </w:r>
      <w:r w:rsidR="0023637F">
        <w:rPr>
          <w:bCs/>
        </w:rPr>
        <w:t>dosarului nr</w:t>
      </w:r>
      <w:r w:rsidR="00C46EC0">
        <w:rPr>
          <w:bCs/>
        </w:rPr>
        <w:t>….</w:t>
      </w:r>
    </w:p>
    <w:p w:rsidR="003A1A1E" w:rsidRPr="001C6E0D" w:rsidRDefault="003A1A1E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/>
          <w:color w:val="000000"/>
        </w:rPr>
      </w:pPr>
      <w:r w:rsidRPr="006E5574">
        <w:rPr>
          <w:b/>
          <w:bCs/>
        </w:rPr>
        <w:t xml:space="preserve">   Discuții:</w:t>
      </w:r>
    </w:p>
    <w:p w:rsidR="003A1A1E" w:rsidRDefault="00091734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Regimul juridic al clauzei penale; Distincția clauză abuzivă-reducerea clauzei penale; Posibilitatea invocării clauzelor abuzive în relațiile consumator-profesionist, profesionist-profesionist, consumator- consumator</w:t>
      </w:r>
    </w:p>
    <w:p w:rsidR="00091734" w:rsidRPr="00091734" w:rsidRDefault="00091734" w:rsidP="00091734">
      <w:pPr>
        <w:pStyle w:val="ListParagraph"/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Se vor schița distinct minute cu privire la reducerea clauzei penale, respectiv nulitatea clauzei penale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color w:val="000000"/>
        </w:rPr>
      </w:pPr>
    </w:p>
    <w:p w:rsidR="003A1A1E" w:rsidRPr="00A05288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 w:rsidRPr="00A05288">
        <w:rPr>
          <w:b/>
          <w:bCs/>
        </w:rPr>
        <w:t>Activitatea nr. 2</w:t>
      </w:r>
      <w:r>
        <w:rPr>
          <w:b/>
          <w:bCs/>
        </w:rPr>
        <w:t xml:space="preserve">: </w:t>
      </w:r>
      <w:r w:rsidR="00091734">
        <w:rPr>
          <w:b/>
          <w:bCs/>
        </w:rPr>
        <w:t>Intermedierea în asigurări</w:t>
      </w:r>
    </w:p>
    <w:p w:rsidR="003A1A1E" w:rsidRPr="00A05288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Durata aproximativă : 30  de minute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Materia</w:t>
      </w:r>
      <w:r w:rsidRPr="00A05288">
        <w:rPr>
          <w:b/>
          <w:bCs/>
        </w:rPr>
        <w:t>le folosite:</w:t>
      </w:r>
      <w:r>
        <w:rPr>
          <w:b/>
          <w:bCs/>
        </w:rPr>
        <w:t xml:space="preserve"> </w:t>
      </w:r>
    </w:p>
    <w:p w:rsidR="003A1A1E" w:rsidRPr="005D6C0C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Cs/>
        </w:rPr>
      </w:pPr>
      <w:r>
        <w:rPr>
          <w:bCs/>
        </w:rPr>
        <w:t>- dos</w:t>
      </w:r>
      <w:r w:rsidR="00091734">
        <w:rPr>
          <w:bCs/>
        </w:rPr>
        <w:t xml:space="preserve">ar nr. </w:t>
      </w:r>
      <w:r w:rsidR="00C46EC0">
        <w:rPr>
          <w:bCs/>
        </w:rPr>
        <w:t>..</w:t>
      </w:r>
      <w:r w:rsidR="00091734">
        <w:rPr>
          <w:bCs/>
        </w:rPr>
        <w:t xml:space="preserve">, Judecătoria </w:t>
      </w:r>
      <w:r w:rsidR="00C46EC0">
        <w:rPr>
          <w:bCs/>
        </w:rPr>
        <w:t>…</w:t>
      </w:r>
    </w:p>
    <w:p w:rsidR="003A1A1E" w:rsidRDefault="003A1A1E" w:rsidP="003A1A1E">
      <w:pPr>
        <w:tabs>
          <w:tab w:val="left" w:pos="3150"/>
        </w:tabs>
        <w:spacing w:line="360" w:lineRule="auto"/>
        <w:jc w:val="both"/>
        <w:rPr>
          <w:bCs/>
        </w:rPr>
      </w:pPr>
    </w:p>
    <w:p w:rsidR="00091734" w:rsidRDefault="003A1A1E" w:rsidP="00091734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 w:rsidRPr="00A05288">
        <w:rPr>
          <w:b/>
          <w:bCs/>
        </w:rPr>
        <w:t>Descrierea activității:</w:t>
      </w:r>
      <w:r>
        <w:rPr>
          <w:b/>
          <w:bCs/>
        </w:rPr>
        <w:t xml:space="preserve"> </w:t>
      </w:r>
    </w:p>
    <w:p w:rsidR="00091734" w:rsidRPr="00091734" w:rsidRDefault="00091734" w:rsidP="00091734">
      <w:pPr>
        <w:pStyle w:val="ListParagraph"/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Corecta calificare a tipului de acțiune </w:t>
      </w:r>
    </w:p>
    <w:p w:rsidR="00091734" w:rsidRPr="0023637F" w:rsidRDefault="00091734" w:rsidP="00091734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>
        <w:rPr>
          <w:bCs/>
        </w:rPr>
        <w:t>Se va urmări coroborarea în cauză a materialului probator și aprecierea valorii probatorii a fiecărui înscris în parte – contract, înscrisuri, martori, interogatoriu</w:t>
      </w:r>
    </w:p>
    <w:p w:rsidR="00091734" w:rsidRPr="00091734" w:rsidRDefault="00091734" w:rsidP="00091734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>
        <w:rPr>
          <w:bCs/>
        </w:rPr>
        <w:t>Se va insista asupra sarcinii probei fiecăreia dintre părți în materie contractual</w:t>
      </w:r>
      <w:r w:rsidR="00085AB0">
        <w:rPr>
          <w:bCs/>
        </w:rPr>
        <w:t>ă</w:t>
      </w:r>
    </w:p>
    <w:p w:rsidR="003A1A1E" w:rsidRDefault="003A1A1E" w:rsidP="00091734">
      <w:pPr>
        <w:tabs>
          <w:tab w:val="left" w:pos="3150"/>
        </w:tabs>
        <w:spacing w:line="360" w:lineRule="auto"/>
        <w:ind w:left="360"/>
        <w:jc w:val="both"/>
        <w:rPr>
          <w:bCs/>
        </w:rPr>
      </w:pPr>
      <w:r>
        <w:rPr>
          <w:bCs/>
        </w:rPr>
        <w:t>Se va redacta minuta</w:t>
      </w:r>
      <w:r w:rsidR="00091734">
        <w:rPr>
          <w:bCs/>
        </w:rPr>
        <w:t xml:space="preserve"> dosarului nr.</w:t>
      </w:r>
      <w:r w:rsidRPr="00951DB5">
        <w:rPr>
          <w:bCs/>
        </w:rPr>
        <w:t xml:space="preserve"> </w:t>
      </w:r>
      <w:r w:rsidR="00C46EC0">
        <w:rPr>
          <w:bCs/>
        </w:rPr>
        <w:t>…</w:t>
      </w:r>
      <w:r w:rsidR="00091734">
        <w:rPr>
          <w:bCs/>
        </w:rPr>
        <w:t xml:space="preserve">, Judecătoria </w:t>
      </w:r>
      <w:r w:rsidR="00C46EC0">
        <w:rPr>
          <w:bCs/>
        </w:rPr>
        <w:t>…</w:t>
      </w:r>
    </w:p>
    <w:p w:rsidR="00091734" w:rsidRDefault="003A1A1E" w:rsidP="003A1A1E">
      <w:pPr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Cs/>
        </w:rPr>
      </w:pPr>
      <w:r w:rsidRPr="00091734">
        <w:rPr>
          <w:bCs/>
        </w:rPr>
        <w:lastRenderedPageBreak/>
        <w:t xml:space="preserve">Se vor schița considerentele </w:t>
      </w:r>
      <w:r w:rsidR="00091734">
        <w:rPr>
          <w:bCs/>
        </w:rPr>
        <w:t>dosarului nr.</w:t>
      </w:r>
      <w:r w:rsidR="00091734" w:rsidRPr="00951DB5">
        <w:rPr>
          <w:bCs/>
        </w:rPr>
        <w:t xml:space="preserve"> </w:t>
      </w:r>
      <w:r w:rsidR="00C46EC0">
        <w:rPr>
          <w:bCs/>
        </w:rPr>
        <w:t>…</w:t>
      </w:r>
      <w:r w:rsidR="00091734">
        <w:rPr>
          <w:bCs/>
        </w:rPr>
        <w:t xml:space="preserve">, Judecătoria </w:t>
      </w:r>
      <w:r w:rsidR="00C46EC0">
        <w:rPr>
          <w:bCs/>
        </w:rPr>
        <w:t>…</w:t>
      </w:r>
      <w:bookmarkStart w:id="0" w:name="_GoBack"/>
      <w:bookmarkEnd w:id="0"/>
      <w:r w:rsidR="00091734" w:rsidRPr="00091734">
        <w:rPr>
          <w:bCs/>
        </w:rPr>
        <w:t xml:space="preserve"> </w:t>
      </w:r>
    </w:p>
    <w:p w:rsidR="003A1A1E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</w:p>
    <w:p w:rsidR="003A1A1E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 w:rsidRPr="00A05288">
        <w:rPr>
          <w:b/>
          <w:bCs/>
        </w:rPr>
        <w:t>Disc</w:t>
      </w:r>
      <w:r>
        <w:rPr>
          <w:b/>
          <w:bCs/>
        </w:rPr>
        <w:t xml:space="preserve">uții : </w:t>
      </w:r>
    </w:p>
    <w:p w:rsidR="003A1A1E" w:rsidRDefault="00091734" w:rsidP="00091734">
      <w:pPr>
        <w:pStyle w:val="ListParagraph"/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Natura juridică a clauzei inserate la art.3.2.11 din contract</w:t>
      </w:r>
      <w:r w:rsidR="003A1A1E" w:rsidRPr="00091734">
        <w:rPr>
          <w:b/>
          <w:bCs/>
        </w:rPr>
        <w:t xml:space="preserve"> </w:t>
      </w:r>
    </w:p>
    <w:p w:rsidR="00085AB0" w:rsidRPr="00091734" w:rsidRDefault="00085AB0" w:rsidP="00091734">
      <w:pPr>
        <w:pStyle w:val="ListParagraph"/>
        <w:numPr>
          <w:ilvl w:val="0"/>
          <w:numId w:val="4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Momentul începerii curgerii dobânzii/ penalităților de întârziere, modul de calcul</w:t>
      </w:r>
    </w:p>
    <w:p w:rsidR="003A1A1E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</w:p>
    <w:p w:rsidR="003A1A1E" w:rsidRPr="007B5DA2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 w:rsidRPr="000C333B">
        <w:rPr>
          <w:b/>
          <w:bCs/>
        </w:rPr>
        <w:t xml:space="preserve"> (</w:t>
      </w:r>
      <w:r>
        <w:rPr>
          <w:b/>
          <w:bCs/>
        </w:rPr>
        <w:t xml:space="preserve"> NB</w:t>
      </w:r>
      <w:r w:rsidRPr="00031CC7">
        <w:rPr>
          <w:b/>
          <w:bCs/>
          <w:lang w:val="it-IT"/>
        </w:rPr>
        <w:t>: Toate problemele procedurale eviden</w:t>
      </w:r>
      <w:proofErr w:type="spellStart"/>
      <w:r>
        <w:rPr>
          <w:b/>
          <w:bCs/>
        </w:rPr>
        <w:t>țiate</w:t>
      </w:r>
      <w:proofErr w:type="spellEnd"/>
      <w:r>
        <w:rPr>
          <w:b/>
          <w:bCs/>
        </w:rPr>
        <w:t xml:space="preserve"> reprezintă un minim comun dezirabil, și nu au menirea de a trata exhaustiv tema respectivă. Ele pot fi completate cu alte </w:t>
      </w:r>
      <w:proofErr w:type="spellStart"/>
      <w:r>
        <w:rPr>
          <w:b/>
          <w:bCs/>
        </w:rPr>
        <w:t>discutii</w:t>
      </w:r>
      <w:proofErr w:type="spellEnd"/>
      <w:r>
        <w:rPr>
          <w:b/>
          <w:bCs/>
        </w:rPr>
        <w:t xml:space="preserve">. Scopul este de a avea un set de </w:t>
      </w:r>
      <w:proofErr w:type="spellStart"/>
      <w:r>
        <w:rPr>
          <w:b/>
          <w:bCs/>
        </w:rPr>
        <w:t>informatii</w:t>
      </w:r>
      <w:proofErr w:type="spellEnd"/>
      <w:r>
        <w:rPr>
          <w:b/>
          <w:bCs/>
        </w:rPr>
        <w:t xml:space="preserve"> de baza in comun pentru toate </w:t>
      </w:r>
      <w:proofErr w:type="spellStart"/>
      <w:r>
        <w:rPr>
          <w:b/>
          <w:bCs/>
        </w:rPr>
        <w:t>seminariile</w:t>
      </w:r>
      <w:proofErr w:type="spellEnd"/>
      <w:r>
        <w:rPr>
          <w:b/>
          <w:bCs/>
        </w:rPr>
        <w:t xml:space="preserve"> )</w:t>
      </w:r>
    </w:p>
    <w:p w:rsidR="003A1A1E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 w:rsidRPr="00A05288">
        <w:rPr>
          <w:b/>
          <w:bCs/>
        </w:rPr>
        <w:t>Bibliografie recomandată pentru aprofundarea teme</w:t>
      </w:r>
      <w:r>
        <w:rPr>
          <w:b/>
          <w:bCs/>
        </w:rPr>
        <w:t>i: (vor fi multiplicate și vor fi transmise auditorilor în avans):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Culegeri de practică: 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Cătălin Gabriel Bădoiu, Cristina Cucu,  Obligațiile comerciale,</w:t>
      </w:r>
      <w:r w:rsidRPr="00EF4832">
        <w:rPr>
          <w:b/>
          <w:bCs/>
        </w:rPr>
        <w:t xml:space="preserve"> </w:t>
      </w:r>
      <w:r>
        <w:rPr>
          <w:b/>
          <w:bCs/>
        </w:rPr>
        <w:t>Ed. Hamangiu, 2011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Ana-Maria Mateescu, Daunele-interese în materie comercială,</w:t>
      </w:r>
      <w:r w:rsidRPr="00EF4832">
        <w:rPr>
          <w:b/>
          <w:bCs/>
        </w:rPr>
        <w:t xml:space="preserve"> </w:t>
      </w:r>
      <w:r>
        <w:rPr>
          <w:b/>
          <w:bCs/>
        </w:rPr>
        <w:t>Ed. Hamangiu, 2011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Manuela Tăbăraș, Daune-interese. Dobânzi. Penalități. Răspundere contractuală, Ed. CH Beck, 2010</w:t>
      </w:r>
    </w:p>
    <w:p w:rsidR="003A1A1E" w:rsidRDefault="003A1A1E" w:rsidP="003A1A1E">
      <w:pPr>
        <w:tabs>
          <w:tab w:val="left" w:pos="3150"/>
        </w:tabs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 xml:space="preserve">- Ana-Maria Mateescu, Dobânda legală pentru </w:t>
      </w:r>
      <w:proofErr w:type="spellStart"/>
      <w:r>
        <w:rPr>
          <w:b/>
          <w:bCs/>
        </w:rPr>
        <w:t>obligaţiile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băneşti</w:t>
      </w:r>
      <w:proofErr w:type="spellEnd"/>
      <w:r>
        <w:rPr>
          <w:b/>
          <w:bCs/>
        </w:rPr>
        <w:t xml:space="preserve"> ,</w:t>
      </w:r>
      <w:r w:rsidRPr="00EF4832">
        <w:rPr>
          <w:b/>
          <w:bCs/>
        </w:rPr>
        <w:t xml:space="preserve"> </w:t>
      </w:r>
      <w:r>
        <w:rPr>
          <w:b/>
          <w:bCs/>
        </w:rPr>
        <w:t>Ed. Hamangiu, 2012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V. Nemeș, Drept comercial, Ed. Hamangiu, 2012, p.249-269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Stanciu </w:t>
      </w:r>
      <w:proofErr w:type="spellStart"/>
      <w:r>
        <w:rPr>
          <w:b/>
          <w:bCs/>
        </w:rPr>
        <w:t>Cărpenaru</w:t>
      </w:r>
      <w:proofErr w:type="spellEnd"/>
      <w:r>
        <w:rPr>
          <w:b/>
          <w:bCs/>
        </w:rPr>
        <w:t>,</w:t>
      </w:r>
      <w:r w:rsidRPr="00E04A2C">
        <w:rPr>
          <w:b/>
          <w:bCs/>
        </w:rPr>
        <w:t xml:space="preserve"> </w:t>
      </w:r>
      <w:r>
        <w:rPr>
          <w:b/>
          <w:bCs/>
        </w:rPr>
        <w:t>Drept comercial, Ed. CH Beck, 2012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Cristina </w:t>
      </w:r>
      <w:proofErr w:type="spellStart"/>
      <w:r>
        <w:rPr>
          <w:b/>
          <w:bCs/>
        </w:rPr>
        <w:t>Zamșa</w:t>
      </w:r>
      <w:proofErr w:type="spellEnd"/>
      <w:r>
        <w:rPr>
          <w:b/>
          <w:bCs/>
        </w:rPr>
        <w:t>, Impreviziunea în lumina legii de aplicare a noului Cod civil. Reflectarea noii concepții asupra contractului, RRDA 5/2011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V. Pătulea, Revizuirea judiciară a sumelor stabilite prin clauzele penale, RRDA 3/2012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Flavius Baias ș.a., Noul Cod civil, C.H. Beck, Note, Corelații, Explicații</w:t>
      </w:r>
    </w:p>
    <w:p w:rsidR="003A1A1E" w:rsidRDefault="003A1A1E" w:rsidP="003A1A1E">
      <w:pPr>
        <w:numPr>
          <w:ilvl w:val="0"/>
          <w:numId w:val="2"/>
        </w:numPr>
        <w:tabs>
          <w:tab w:val="left" w:pos="31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G. </w:t>
      </w:r>
      <w:proofErr w:type="spellStart"/>
      <w:r>
        <w:rPr>
          <w:b/>
          <w:bCs/>
        </w:rPr>
        <w:t>Boroi</w:t>
      </w:r>
      <w:proofErr w:type="spellEnd"/>
      <w:r>
        <w:rPr>
          <w:b/>
          <w:bCs/>
        </w:rPr>
        <w:t>, L. Stănciulescu, Instituții de drept civil, Ed. Hamangiu, 2012</w:t>
      </w:r>
    </w:p>
    <w:p w:rsidR="003A1A1E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</w:p>
    <w:p w:rsidR="003A1A1E" w:rsidRPr="00732824" w:rsidRDefault="003A1A1E" w:rsidP="003A1A1E">
      <w:pPr>
        <w:tabs>
          <w:tab w:val="left" w:pos="3150"/>
        </w:tabs>
        <w:spacing w:line="360" w:lineRule="auto"/>
        <w:jc w:val="both"/>
        <w:rPr>
          <w:b/>
          <w:bCs/>
        </w:rPr>
      </w:pPr>
      <w:r w:rsidRPr="00A05288">
        <w:rPr>
          <w:b/>
          <w:bCs/>
        </w:rPr>
        <w:lastRenderedPageBreak/>
        <w:t>Activitatea de evaluare</w:t>
      </w:r>
      <w:r w:rsidRPr="00274AF1">
        <w:rPr>
          <w:b/>
          <w:bCs/>
        </w:rPr>
        <w:t xml:space="preserve">: </w:t>
      </w:r>
      <w:r w:rsidRPr="00274AF1">
        <w:rPr>
          <w:bCs/>
        </w:rPr>
        <w:t>feedback constructiv transmis de formator auditoril</w:t>
      </w:r>
      <w:r>
        <w:rPr>
          <w:bCs/>
        </w:rPr>
        <w:t xml:space="preserve">or pe tot parcursul seminarului- </w:t>
      </w:r>
      <w:r w:rsidRPr="00732824">
        <w:rPr>
          <w:b/>
          <w:bCs/>
        </w:rPr>
        <w:t>5 minute</w:t>
      </w:r>
    </w:p>
    <w:p w:rsidR="003A1A1E" w:rsidRPr="00274AF1" w:rsidRDefault="003A1A1E" w:rsidP="003A1A1E">
      <w:pPr>
        <w:tabs>
          <w:tab w:val="left" w:pos="3150"/>
        </w:tabs>
        <w:spacing w:line="360" w:lineRule="auto"/>
        <w:jc w:val="both"/>
        <w:rPr>
          <w:bCs/>
        </w:rPr>
      </w:pPr>
    </w:p>
    <w:p w:rsidR="003A1A1E" w:rsidRPr="00274AF1" w:rsidRDefault="003A1A1E" w:rsidP="003A1A1E">
      <w:pPr>
        <w:tabs>
          <w:tab w:val="left" w:pos="3150"/>
        </w:tabs>
        <w:spacing w:line="360" w:lineRule="auto"/>
        <w:jc w:val="both"/>
      </w:pPr>
    </w:p>
    <w:p w:rsidR="003A1A1E" w:rsidRDefault="003A1A1E" w:rsidP="003A1A1E">
      <w:pPr>
        <w:jc w:val="both"/>
      </w:pPr>
    </w:p>
    <w:p w:rsidR="003A1A1E" w:rsidRDefault="003A1A1E" w:rsidP="003A1A1E">
      <w:pPr>
        <w:jc w:val="both"/>
      </w:pPr>
    </w:p>
    <w:p w:rsidR="003A1A1E" w:rsidRDefault="003A1A1E" w:rsidP="003A1A1E"/>
    <w:p w:rsidR="003A1A1E" w:rsidRDefault="003A1A1E" w:rsidP="003A1A1E"/>
    <w:p w:rsidR="00D028D2" w:rsidRDefault="00D028D2"/>
    <w:sectPr w:rsidR="00D028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36C2F"/>
    <w:multiLevelType w:val="hybridMultilevel"/>
    <w:tmpl w:val="1460F8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923A80"/>
    <w:multiLevelType w:val="hybridMultilevel"/>
    <w:tmpl w:val="2C60E5F8"/>
    <w:lvl w:ilvl="0" w:tplc="446447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17111"/>
    <w:multiLevelType w:val="hybridMultilevel"/>
    <w:tmpl w:val="598E2DF4"/>
    <w:lvl w:ilvl="0" w:tplc="446447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A59AE"/>
    <w:multiLevelType w:val="hybridMultilevel"/>
    <w:tmpl w:val="E4BC836C"/>
    <w:lvl w:ilvl="0" w:tplc="446447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1E"/>
    <w:rsid w:val="00085AB0"/>
    <w:rsid w:val="00091734"/>
    <w:rsid w:val="0023637F"/>
    <w:rsid w:val="003A1A1E"/>
    <w:rsid w:val="00AB60BB"/>
    <w:rsid w:val="00C46EC0"/>
    <w:rsid w:val="00D0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6C2BA-7391-48A2-8C92-B0EA82AD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A1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676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Ungureanu Diana</dc:creator>
  <cp:keywords/>
  <dc:description/>
  <cp:lastModifiedBy>Stefania, MARTIN</cp:lastModifiedBy>
  <cp:revision>3</cp:revision>
  <dcterms:created xsi:type="dcterms:W3CDTF">2020-11-17T14:12:00Z</dcterms:created>
  <dcterms:modified xsi:type="dcterms:W3CDTF">2020-11-17T14:13:00Z</dcterms:modified>
</cp:coreProperties>
</file>