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AD7" w:rsidRDefault="00B70AD7" w:rsidP="00DF03EF">
      <w:pPr>
        <w:rPr>
          <w:b/>
        </w:rPr>
      </w:pPr>
      <w:r>
        <w:rPr>
          <w:b/>
        </w:rPr>
        <w:t>CANDIDAT COD A1039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HOTĂRÂREA nr. 5</w:t>
      </w:r>
    </w:p>
    <w:p w:rsidR="00B70AD7" w:rsidRDefault="00B70AD7" w:rsidP="00913605"/>
    <w:p w:rsidR="00B70AD7" w:rsidRPr="00D20BFA" w:rsidRDefault="00B70AD7" w:rsidP="00913605">
      <w:r w:rsidRPr="00D20BFA">
        <w:t xml:space="preserve">Cod ECLI    </w:t>
      </w:r>
      <w:r>
        <w:t>ECLI:RO:.....</w:t>
      </w:r>
    </w:p>
    <w:p w:rsidR="00B70AD7" w:rsidRPr="00D20BFA" w:rsidRDefault="00B70AD7" w:rsidP="00913605">
      <w:r w:rsidRPr="00D20BFA">
        <w:t xml:space="preserve">Dosar nr. </w:t>
      </w:r>
      <w:r>
        <w:t>........</w:t>
      </w:r>
    </w:p>
    <w:p w:rsidR="00B70AD7" w:rsidRPr="00D20BFA" w:rsidRDefault="00B70AD7" w:rsidP="00DF03EF">
      <w:r w:rsidRPr="00D20BFA">
        <w:t>R O M Â N I A</w:t>
      </w:r>
    </w:p>
    <w:p w:rsidR="00B70AD7" w:rsidRPr="00D20BFA" w:rsidRDefault="00B70AD7" w:rsidP="00DF03EF">
      <w:r>
        <w:t>CURTEA DE APEL ...........</w:t>
      </w:r>
    </w:p>
    <w:p w:rsidR="00B70AD7" w:rsidRPr="00D20BFA" w:rsidRDefault="00B70AD7" w:rsidP="00DF03EF">
      <w:pPr>
        <w:rPr>
          <w:lang w:val="en-US"/>
        </w:rPr>
      </w:pPr>
      <w:r>
        <w:t>SECTIA ...........</w:t>
      </w:r>
    </w:p>
    <w:p w:rsidR="00B70AD7" w:rsidRPr="00D20BFA" w:rsidRDefault="00B70AD7" w:rsidP="00913605"/>
    <w:p w:rsidR="00B70AD7" w:rsidRPr="00386BA2" w:rsidRDefault="00B70AD7" w:rsidP="00913605">
      <w:pPr>
        <w:jc w:val="center"/>
        <w:rPr>
          <w:b/>
        </w:rPr>
      </w:pPr>
      <w:r w:rsidRPr="00386BA2">
        <w:rPr>
          <w:b/>
        </w:rPr>
        <w:t xml:space="preserve">DECIZIA CIVILĂ Nr. </w:t>
      </w:r>
      <w:r>
        <w:rPr>
          <w:b/>
        </w:rPr>
        <w:t>..........</w:t>
      </w:r>
    </w:p>
    <w:p w:rsidR="00B70AD7" w:rsidRPr="00D20BFA" w:rsidRDefault="00B70AD7" w:rsidP="00913605">
      <w:pPr>
        <w:jc w:val="center"/>
      </w:pPr>
    </w:p>
    <w:p w:rsidR="00B70AD7" w:rsidRPr="00D20BFA" w:rsidRDefault="00B70AD7" w:rsidP="00913605">
      <w:pPr>
        <w:jc w:val="center"/>
      </w:pPr>
      <w:r w:rsidRPr="00D20BFA">
        <w:t>Şedinţa </w:t>
      </w:r>
      <w:bookmarkStart w:id="0" w:name="tip_sedinta"/>
      <w:r w:rsidRPr="00D20BFA">
        <w:fldChar w:fldCharType="begin">
          <w:ffData>
            <w:name w:val="tip_sedinta"/>
            <w:enabled/>
            <w:calcOnExit w:val="0"/>
            <w:textInput/>
          </w:ffData>
        </w:fldChar>
      </w:r>
      <w:r w:rsidRPr="00D20BFA">
        <w:instrText xml:space="preserve"> FORMTEXT </w:instrText>
      </w:r>
      <w:r w:rsidRPr="00D20BFA">
        <w:fldChar w:fldCharType="separate"/>
      </w:r>
      <w:r>
        <w:t>publică</w:t>
      </w:r>
      <w:r w:rsidRPr="00D20BFA">
        <w:fldChar w:fldCharType="end"/>
      </w:r>
      <w:bookmarkEnd w:id="0"/>
      <w:r w:rsidRPr="00D20BFA">
        <w:t xml:space="preserve"> d</w:t>
      </w:r>
      <w:r>
        <w:t>in</w:t>
      </w:r>
      <w:r w:rsidRPr="00D20BFA">
        <w:t xml:space="preserve"> </w:t>
      </w:r>
      <w:r>
        <w:t>..........</w:t>
      </w:r>
      <w:r w:rsidRPr="00D20BFA">
        <w:t xml:space="preserve"> </w:t>
      </w:r>
    </w:p>
    <w:p w:rsidR="00B70AD7" w:rsidRPr="00D20BFA" w:rsidRDefault="00B70AD7" w:rsidP="00913605">
      <w:pPr>
        <w:jc w:val="center"/>
      </w:pPr>
      <w:r w:rsidRPr="00D20BFA">
        <w:t>Completul compus din:</w:t>
      </w:r>
    </w:p>
    <w:p w:rsidR="00B70AD7" w:rsidRPr="00D20BFA" w:rsidRDefault="00B70AD7" w:rsidP="00913605">
      <w:pPr>
        <w:jc w:val="center"/>
      </w:pPr>
      <w:r w:rsidRPr="00D20BFA">
        <w:t xml:space="preserve">PREŞEDINTE </w:t>
      </w:r>
      <w:r>
        <w:rPr>
          <w:b/>
        </w:rPr>
        <w:t>CANDIDAT COD A1039</w:t>
      </w:r>
    </w:p>
    <w:p w:rsidR="00B70AD7" w:rsidRDefault="00B70AD7" w:rsidP="00913605">
      <w:pPr>
        <w:jc w:val="center"/>
      </w:pPr>
      <w:r>
        <w:t>Judecător ...........</w:t>
      </w:r>
    </w:p>
    <w:p w:rsidR="00B70AD7" w:rsidRDefault="00B70AD7" w:rsidP="00913605">
      <w:pPr>
        <w:jc w:val="center"/>
      </w:pPr>
      <w:r>
        <w:t>Judecător ............</w:t>
      </w:r>
    </w:p>
    <w:p w:rsidR="00B70AD7" w:rsidRPr="00D20BFA" w:rsidRDefault="00B70AD7" w:rsidP="00913605">
      <w:pPr>
        <w:jc w:val="center"/>
      </w:pPr>
      <w:r>
        <w:t>Grefier ..........</w:t>
      </w:r>
    </w:p>
    <w:p w:rsidR="00B70AD7" w:rsidRPr="00D20BFA" w:rsidRDefault="00B70AD7" w:rsidP="00913605">
      <w:pPr>
        <w:jc w:val="center"/>
      </w:pPr>
    </w:p>
    <w:bookmarkStart w:id="1" w:name="nume_procuror"/>
    <w:p w:rsidR="00B70AD7" w:rsidRPr="00D20BFA" w:rsidRDefault="00B70AD7" w:rsidP="00913605">
      <w:pPr>
        <w:jc w:val="center"/>
      </w:pPr>
      <w:r w:rsidRPr="00D20BFA">
        <w:fldChar w:fldCharType="begin">
          <w:ffData>
            <w:name w:val="nume_procuror"/>
            <w:enabled/>
            <w:calcOnExit w:val="0"/>
            <w:textInput/>
          </w:ffData>
        </w:fldChar>
      </w:r>
      <w:r w:rsidRPr="00D20BFA">
        <w:instrText xml:space="preserve"> FORMTEXT </w:instrText>
      </w:r>
      <w:r w:rsidRPr="00D20BFA">
        <w:fldChar w:fldCharType="separate"/>
      </w:r>
      <w:r w:rsidRPr="00D20BFA">
        <w:rPr>
          <w:noProof/>
        </w:rPr>
        <w:t> </w:t>
      </w:r>
      <w:r w:rsidRPr="00D20BFA">
        <w:rPr>
          <w:noProof/>
        </w:rPr>
        <w:t> </w:t>
      </w:r>
      <w:r w:rsidRPr="00D20BFA">
        <w:rPr>
          <w:noProof/>
        </w:rPr>
        <w:t> </w:t>
      </w:r>
      <w:r w:rsidRPr="00D20BFA">
        <w:rPr>
          <w:noProof/>
        </w:rPr>
        <w:t> </w:t>
      </w:r>
      <w:r w:rsidRPr="00D20BFA">
        <w:rPr>
          <w:noProof/>
        </w:rPr>
        <w:t> </w:t>
      </w:r>
      <w:r w:rsidRPr="00D20BFA">
        <w:fldChar w:fldCharType="end"/>
      </w:r>
      <w:bookmarkEnd w:id="1"/>
    </w:p>
    <w:p w:rsidR="00B70AD7" w:rsidRPr="00D20BFA" w:rsidRDefault="00B70AD7" w:rsidP="00913605">
      <w:pPr>
        <w:ind w:firstLine="708"/>
        <w:jc w:val="both"/>
      </w:pPr>
      <w:r w:rsidRPr="00D20BFA">
        <w:t>Pe rol</w:t>
      </w:r>
      <w:r>
        <w:t xml:space="preserve"> se află</w:t>
      </w:r>
      <w:r w:rsidRPr="00D20BFA">
        <w:t xml:space="preserve"> judecarea </w:t>
      </w:r>
      <w:r>
        <w:t xml:space="preserve">recursului declarat de creditoarea Administrația Județeană a Finanțelor Publice </w:t>
      </w:r>
      <w:r w:rsidR="00003CDA">
        <w:t>.</w:t>
      </w:r>
      <w:r>
        <w:t xml:space="preserve">...... mandatată de Direcţia Generală Regională a Finanţelor Publice </w:t>
      </w:r>
      <w:r w:rsidR="00003CDA">
        <w:t>.</w:t>
      </w:r>
      <w:r>
        <w:t xml:space="preserve">......, împotriva încheierii camerei de consiliu din ...... pronunţată de judecătorul sindic din cadrul Tribunalului </w:t>
      </w:r>
      <w:r w:rsidR="00003CDA">
        <w:t>.</w:t>
      </w:r>
      <w:r>
        <w:t xml:space="preserve">........ </w:t>
      </w:r>
    </w:p>
    <w:p w:rsidR="00B70AD7" w:rsidRPr="00D20BFA" w:rsidRDefault="00B70AD7" w:rsidP="00913605">
      <w:pPr>
        <w:ind w:firstLine="708"/>
        <w:jc w:val="both"/>
      </w:pPr>
      <w:r w:rsidRPr="00D20BFA">
        <w:t xml:space="preserve">La apelul nominal făcut în şedinţa </w:t>
      </w:r>
      <w:bookmarkStart w:id="2" w:name="tip_sedinta_copie_1"/>
      <w:r w:rsidRPr="00D20BFA">
        <w:fldChar w:fldCharType="begin">
          <w:ffData>
            <w:name w:val="tip_sedinta_copie_1"/>
            <w:enabled/>
            <w:calcOnExit w:val="0"/>
            <w:textInput/>
          </w:ffData>
        </w:fldChar>
      </w:r>
      <w:r w:rsidRPr="00D20BFA">
        <w:instrText xml:space="preserve"> FORMTEXT </w:instrText>
      </w:r>
      <w:r w:rsidRPr="00D20BFA">
        <w:fldChar w:fldCharType="separate"/>
      </w:r>
      <w:r>
        <w:t>publică</w:t>
      </w:r>
      <w:r w:rsidRPr="00D20BFA">
        <w:fldChar w:fldCharType="end"/>
      </w:r>
      <w:bookmarkEnd w:id="2"/>
      <w:r w:rsidRPr="00D20BFA">
        <w:t xml:space="preserve"> </w:t>
      </w:r>
      <w:r>
        <w:t xml:space="preserve">, se constată lipsa apelantei creditoare Administrația Județeană a Finanțelor Publice </w:t>
      </w:r>
      <w:r w:rsidR="00003CDA">
        <w:t>.</w:t>
      </w:r>
      <w:r>
        <w:t xml:space="preserve">...... mandatată de Direcţia Generală Regională a Finanţelor Publice </w:t>
      </w:r>
      <w:r w:rsidR="00003CDA">
        <w:t>.</w:t>
      </w:r>
      <w:r>
        <w:t xml:space="preserve">....., a intimaţilor creditori BANCA A.... - sucursala </w:t>
      </w:r>
      <w:r w:rsidR="00003CDA">
        <w:t>.</w:t>
      </w:r>
      <w:r>
        <w:t>....., CONSILIUL LOCAL AL MUNICIPIULUI B..... - DIRECŢIA FISCALĂ, SC C...... SA</w:t>
      </w:r>
      <w:r w:rsidRPr="00422551">
        <w:t xml:space="preserve"> </w:t>
      </w:r>
      <w:r>
        <w:t>şi SC D..... SA şi intimata debitoare SC E..... SRL prin lichidator judiciar F.......</w:t>
      </w:r>
    </w:p>
    <w:p w:rsidR="00B70AD7" w:rsidRPr="00D20BFA" w:rsidRDefault="00B70AD7" w:rsidP="00913605">
      <w:pPr>
        <w:ind w:firstLine="708"/>
        <w:jc w:val="both"/>
      </w:pPr>
      <w:r w:rsidRPr="00D20BFA">
        <w:t xml:space="preserve">Procedura </w:t>
      </w:r>
      <w:bookmarkStart w:id="3" w:name="tip_procedura"/>
      <w:r w:rsidRPr="00D20BFA">
        <w:fldChar w:fldCharType="begin">
          <w:ffData>
            <w:name w:val="tip_procedura"/>
            <w:enabled/>
            <w:calcOnExit w:val="0"/>
            <w:textInput/>
          </w:ffData>
        </w:fldChar>
      </w:r>
      <w:r w:rsidRPr="00D20BFA">
        <w:instrText xml:space="preserve"> FORMTEXT </w:instrText>
      </w:r>
      <w:r w:rsidRPr="00D20BFA">
        <w:fldChar w:fldCharType="separate"/>
      </w:r>
      <w:r>
        <w:t>legal</w:t>
      </w:r>
      <w:r w:rsidRPr="00D20BFA">
        <w:fldChar w:fldCharType="end"/>
      </w:r>
      <w:bookmarkEnd w:id="3"/>
      <w:r w:rsidRPr="00D20BFA">
        <w:t xml:space="preserve"> îndeplinită.</w:t>
      </w:r>
    </w:p>
    <w:p w:rsidR="00B70AD7" w:rsidRPr="000B186F" w:rsidRDefault="00B70AD7" w:rsidP="00913605">
      <w:pPr>
        <w:ind w:firstLine="708"/>
        <w:jc w:val="both"/>
      </w:pPr>
      <w:r w:rsidRPr="000B186F">
        <w:t xml:space="preserve">S-a făcut </w:t>
      </w:r>
      <w:bookmarkStart w:id="4" w:name="tip_doc_despre_cauza"/>
      <w:r w:rsidRPr="000B186F">
        <w:fldChar w:fldCharType="begin">
          <w:ffData>
            <w:name w:val="tip_doc_despre_cauza"/>
            <w:enabled/>
            <w:calcOnExit w:val="0"/>
            <w:textInput/>
          </w:ffData>
        </w:fldChar>
      </w:r>
      <w:r w:rsidRPr="000B186F">
        <w:instrText xml:space="preserve"> FORMTEXT </w:instrText>
      </w:r>
      <w:r w:rsidRPr="000B186F">
        <w:fldChar w:fldCharType="separate"/>
      </w:r>
      <w:r w:rsidRPr="000B186F">
        <w:t>referatul</w:t>
      </w:r>
      <w:r w:rsidRPr="000B186F">
        <w:fldChar w:fldCharType="end"/>
      </w:r>
      <w:bookmarkEnd w:id="4"/>
      <w:r w:rsidRPr="000B186F">
        <w:t xml:space="preserve"> cauzei de către </w:t>
      </w:r>
      <w:bookmarkStart w:id="5" w:name="functia_celui_care_f"/>
      <w:r w:rsidRPr="000B186F">
        <w:fldChar w:fldCharType="begin">
          <w:ffData>
            <w:name w:val="functia_celui_care_f"/>
            <w:enabled/>
            <w:calcOnExit w:val="0"/>
            <w:textInput/>
          </w:ffData>
        </w:fldChar>
      </w:r>
      <w:r w:rsidRPr="000B186F">
        <w:instrText xml:space="preserve"> FORMTEXT </w:instrText>
      </w:r>
      <w:r w:rsidRPr="000B186F">
        <w:fldChar w:fldCharType="separate"/>
      </w:r>
      <w:r w:rsidRPr="000B186F">
        <w:t>grefier</w:t>
      </w:r>
      <w:r w:rsidRPr="000B186F">
        <w:fldChar w:fldCharType="end"/>
      </w:r>
      <w:bookmarkEnd w:id="5"/>
      <w:r w:rsidRPr="000B186F">
        <w:t>, care învederează instanţei că s-a depus la dosarul cauzei, prin serviciul registraturii întâmpinare din partea intimatului lichidator judiciar.</w:t>
      </w:r>
    </w:p>
    <w:p w:rsidR="00B70AD7" w:rsidRPr="00C13B56" w:rsidRDefault="00B70AD7" w:rsidP="00913605">
      <w:pPr>
        <w:ind w:firstLine="708"/>
        <w:jc w:val="both"/>
      </w:pPr>
      <w:r w:rsidRPr="00C13B56">
        <w:t xml:space="preserve">Având în vedere actele şi lucrările dosarului, precum şi faptul că s-a solicitat judecarea cauzei în lipsă, </w:t>
      </w:r>
      <w:r>
        <w:t xml:space="preserve"> instanţa reţine cauza în pronunţare. </w:t>
      </w:r>
    </w:p>
    <w:p w:rsidR="00B70AD7" w:rsidRPr="00C13B56" w:rsidRDefault="00B70AD7" w:rsidP="00913605">
      <w:pPr>
        <w:tabs>
          <w:tab w:val="left" w:pos="3135"/>
        </w:tabs>
        <w:jc w:val="both"/>
      </w:pPr>
      <w:r>
        <w:tab/>
      </w:r>
    </w:p>
    <w:p w:rsidR="00B70AD7" w:rsidRPr="00C13B56" w:rsidRDefault="00B70AD7" w:rsidP="00913605">
      <w:pPr>
        <w:jc w:val="center"/>
        <w:rPr>
          <w:b/>
        </w:rPr>
      </w:pPr>
      <w:r w:rsidRPr="00C13B56">
        <w:rPr>
          <w:b/>
        </w:rPr>
        <w:t>C U R T E A</w:t>
      </w:r>
    </w:p>
    <w:p w:rsidR="00B70AD7" w:rsidRPr="00C13B56" w:rsidRDefault="00B70AD7" w:rsidP="00913605">
      <w:pPr>
        <w:tabs>
          <w:tab w:val="left" w:pos="5025"/>
        </w:tabs>
      </w:pPr>
      <w:r>
        <w:tab/>
      </w:r>
    </w:p>
    <w:p w:rsidR="00B70AD7" w:rsidRDefault="00B70AD7" w:rsidP="00913605">
      <w:r>
        <w:t xml:space="preserve"> </w:t>
      </w:r>
      <w:r>
        <w:tab/>
        <w:t>Asupra recursului de faţă;</w:t>
      </w:r>
    </w:p>
    <w:p w:rsidR="00B70AD7" w:rsidRDefault="00B70AD7" w:rsidP="00913605">
      <w:r>
        <w:tab/>
        <w:t>Analizând actele şi lucrările dosarului, reţine următoarele :</w:t>
      </w:r>
    </w:p>
    <w:p w:rsidR="00B70AD7" w:rsidRPr="005D3C04" w:rsidRDefault="00B70AD7" w:rsidP="00913605">
      <w:pPr>
        <w:ind w:firstLine="708"/>
        <w:jc w:val="both"/>
      </w:pPr>
      <w:r>
        <w:t xml:space="preserve">Prin încheierea din ...... pronunţată de judecătorul sindic din cadrul Tribunalului </w:t>
      </w:r>
      <w:r w:rsidR="00003CDA">
        <w:t>.</w:t>
      </w:r>
      <w:r>
        <w:t>....., a fost admisă</w:t>
      </w:r>
      <w:r w:rsidRPr="005D3C04">
        <w:t xml:space="preserve"> cererea formulată de lichidatorul </w:t>
      </w:r>
      <w:r>
        <w:t>F......</w:t>
      </w:r>
      <w:r w:rsidRPr="005D3C04">
        <w:t xml:space="preserve">. </w:t>
      </w:r>
      <w:r>
        <w:t xml:space="preserve">A fost stabilită </w:t>
      </w:r>
      <w:r w:rsidRPr="005D3C04">
        <w:t xml:space="preserve">retribuţia provizorie a lichidatorului judiciar la suma de 3000 lei pentru întreaga procedură şi un onorariu de succes de 8% din sumele încasate din valorificarea bunurilor. Onorariul lichidatorului </w:t>
      </w:r>
      <w:r>
        <w:t>a fost</w:t>
      </w:r>
      <w:r w:rsidRPr="005D3C04">
        <w:t xml:space="preserve"> aprobat de adunarea creditorilor. </w:t>
      </w:r>
    </w:p>
    <w:p w:rsidR="00B70AD7" w:rsidRDefault="00B70AD7" w:rsidP="00913605">
      <w:r>
        <w:tab/>
        <w:t>Pentru a pronunţa această încheiere, judecătorul sindic a reţinut următoarele :</w:t>
      </w:r>
    </w:p>
    <w:p w:rsidR="00B70AD7" w:rsidRPr="005D3C04" w:rsidRDefault="00B70AD7" w:rsidP="00913605">
      <w:pPr>
        <w:ind w:firstLine="708"/>
        <w:jc w:val="both"/>
      </w:pPr>
      <w:r w:rsidRPr="005D3C04">
        <w:t xml:space="preserve">Prin sentinţa civilă nr. </w:t>
      </w:r>
      <w:r>
        <w:t>....</w:t>
      </w:r>
      <w:r w:rsidRPr="005D3C04">
        <w:t>/</w:t>
      </w:r>
      <w:r>
        <w:t>....</w:t>
      </w:r>
      <w:r w:rsidRPr="005D3C04">
        <w:t xml:space="preserve"> pronunţată de Tribunalul </w:t>
      </w:r>
      <w:r w:rsidR="00003CDA">
        <w:t>.</w:t>
      </w:r>
      <w:r>
        <w:t>...</w:t>
      </w:r>
      <w:r w:rsidRPr="005D3C04">
        <w:t xml:space="preserve"> în dosarul cu numărul de mai sus a fost admisă cererea formulată de creditoarea Direcţia Generală Regională a Finanţelor Publice </w:t>
      </w:r>
      <w:r w:rsidR="00003CDA">
        <w:t>.</w:t>
      </w:r>
      <w:r>
        <w:t>....</w:t>
      </w:r>
      <w:r w:rsidRPr="005D3C04">
        <w:t xml:space="preserve"> şi în consecinţă, deschisă procedura simplificată de faliment împotriva debitoarei SC </w:t>
      </w:r>
      <w:r>
        <w:t>E.....</w:t>
      </w:r>
      <w:r w:rsidRPr="005D3C04">
        <w:t xml:space="preserve"> SRL, iar în calitate de lichidator a fost desemnat practicianul în insolvenţă </w:t>
      </w:r>
      <w:r>
        <w:t>F.....</w:t>
      </w:r>
      <w:r w:rsidRPr="005D3C04">
        <w:t>, dar nu i-a fost stabilită şi remuneraţia acestuia.</w:t>
      </w:r>
    </w:p>
    <w:p w:rsidR="00B70AD7" w:rsidRPr="005D3C04" w:rsidRDefault="00B70AD7" w:rsidP="00913605">
      <w:pPr>
        <w:autoSpaceDE w:val="0"/>
        <w:autoSpaceDN w:val="0"/>
        <w:adjustRightInd w:val="0"/>
        <w:ind w:firstLine="708"/>
        <w:jc w:val="both"/>
      </w:pPr>
      <w:r w:rsidRPr="005D3C04">
        <w:t>Potrivit art. 34 din Legea nr. 85/2006, prin sentinţa de deschidere a procedurii generale, judecătorul-sindic va desemna un administrator judiciar, iar în cazul deschiderii procedurii simplificate va desemna un lichidator provizoriu, desemnarea acestuia făcându-se în conformitate cu prevederile art. 11 alin. (1) lit. c), coroborat cu cele ale art. 19 alin. (1).</w:t>
      </w:r>
    </w:p>
    <w:p w:rsidR="00B70AD7" w:rsidRPr="005D3C04" w:rsidRDefault="00B70AD7" w:rsidP="00913605">
      <w:pPr>
        <w:ind w:firstLine="708"/>
        <w:jc w:val="both"/>
      </w:pPr>
      <w:r w:rsidRPr="005D3C04">
        <w:t xml:space="preserve">  Astfel, conform art. 11 alin. (1) lit. c) din lege, judecătorul sindic, prin sentinţa de deschidere a procedurii, dispune desemnarea motivată a administratorului/lichidatorului judiciar </w:t>
      </w:r>
      <w:r w:rsidRPr="005D3C04">
        <w:lastRenderedPageBreak/>
        <w:t>dintre practicienii în insolvenţă compatibili care au depus ofertă de servicii în acest sens la dosarul cauzei, fixându-i totodată remuneraţia în conformitate cu criteriile stabilite de legea de organizare a activităţii practicienilor în insolvenţă, precum şi a atribuţiilor acestuia pentru această perioadă.</w:t>
      </w:r>
    </w:p>
    <w:p w:rsidR="00B70AD7" w:rsidRPr="005D3C04" w:rsidRDefault="00B70AD7" w:rsidP="00913605">
      <w:pPr>
        <w:ind w:firstLine="708"/>
        <w:jc w:val="both"/>
      </w:pPr>
      <w:r w:rsidRPr="005D3C04">
        <w:t>Faţă de considerente</w:t>
      </w:r>
      <w:r>
        <w:t>le de mai sus</w:t>
      </w:r>
      <w:r w:rsidRPr="005D3C04">
        <w:t xml:space="preserve">, </w:t>
      </w:r>
      <w:r>
        <w:t>s-a dispus</w:t>
      </w:r>
      <w:r w:rsidRPr="005D3C04">
        <w:t xml:space="preserve"> admiterea cererii lichidatorului şi stabilirea retribuţiei provizorie a acestuia la suma de 3000 lei pentru întreaga procedură şi un onorariu de succes de 8% din sumele încasate din valorificarea bunurilor, urmând ca onorariul să fie supus aprobării adunării creditorilor. </w:t>
      </w:r>
    </w:p>
    <w:p w:rsidR="00B70AD7" w:rsidRDefault="00B70AD7" w:rsidP="00913605">
      <w:pPr>
        <w:jc w:val="both"/>
      </w:pPr>
      <w:r>
        <w:tab/>
      </w:r>
      <w:r w:rsidRPr="00150F88">
        <w:rPr>
          <w:b/>
        </w:rPr>
        <w:t xml:space="preserve">Împotriva acestei încheieri, în termen legal, a declarat recurs creditoarea Administrația Județeană a Finanțelor Publice </w:t>
      </w:r>
      <w:r w:rsidR="00003CDA">
        <w:rPr>
          <w:b/>
        </w:rPr>
        <w:t>.</w:t>
      </w:r>
      <w:r>
        <w:rPr>
          <w:b/>
        </w:rPr>
        <w:t xml:space="preserve">..... mandatată de Direcția Generală Regională a Finanțelor Publice </w:t>
      </w:r>
      <w:r w:rsidR="00003CDA">
        <w:rPr>
          <w:b/>
        </w:rPr>
        <w:t>.</w:t>
      </w:r>
      <w:r>
        <w:rPr>
          <w:b/>
        </w:rPr>
        <w:t>......</w:t>
      </w:r>
      <w:r>
        <w:t>, solicitând modificarea ei în parte în sensul stabilirii renumeraţiei lichidatorului judiciar la suma de 3000 lei pentru întreaga procedură şi un onorariu de succes de 3%.</w:t>
      </w:r>
    </w:p>
    <w:p w:rsidR="00B70AD7" w:rsidRDefault="00B70AD7" w:rsidP="00913605">
      <w:pPr>
        <w:jc w:val="both"/>
      </w:pPr>
      <w:r>
        <w:tab/>
        <w:t xml:space="preserve">În motivarea cererii e recurs a arătat aceasta că în mod nelegal a fost stabilită retribuţia provizorie la suma de 3.000 lei pentru întreaga procedură şi un onorariu de succes de 8 % întrucât potrivit procesului verbal din </w:t>
      </w:r>
      <w:r w:rsidRPr="00C7629E">
        <w:t>24.02.2016</w:t>
      </w:r>
      <w:r>
        <w:t xml:space="preserve"> din cadrul AGC s-a prevăzut ca onorariul de succes să fie de 3 %.</w:t>
      </w:r>
    </w:p>
    <w:p w:rsidR="00B70AD7" w:rsidRDefault="00B70AD7" w:rsidP="00913605">
      <w:pPr>
        <w:jc w:val="both"/>
      </w:pPr>
      <w:r>
        <w:tab/>
        <w:t xml:space="preserve">Legal citat, lichidatorul judiciar a formulat întâmpinare prin care a solicitat respingerea recursului ca rămas fără obiect întrucât ulterior pronunţării încheierii recurate a fost adoptată hotărârea Adunării creditorilor din data de </w:t>
      </w:r>
      <w:r w:rsidRPr="00C7629E">
        <w:t>24.02.2016</w:t>
      </w:r>
      <w:r>
        <w:t>.</w:t>
      </w:r>
    </w:p>
    <w:p w:rsidR="00B70AD7" w:rsidRDefault="00B70AD7" w:rsidP="00913605">
      <w:pPr>
        <w:jc w:val="both"/>
      </w:pPr>
      <w:r>
        <w:tab/>
        <w:t>Analizând cu prioritate excepţia invocată de către intimat prin întâmpinare, Curtea constată că aceasta este întemeiată, urmând a fi admisă pentru următoarele considerente :</w:t>
      </w:r>
    </w:p>
    <w:p w:rsidR="00B70AD7" w:rsidRDefault="00B70AD7" w:rsidP="00913605">
      <w:pPr>
        <w:jc w:val="both"/>
      </w:pPr>
      <w:r>
        <w:tab/>
        <w:t>Potrivit dispoziţiilor încheierii recurate, judecătorul sindic a stabilit în mod provizoriu onorariul lichidatorului judiciar.</w:t>
      </w:r>
    </w:p>
    <w:p w:rsidR="00B70AD7" w:rsidRDefault="00B70AD7" w:rsidP="00913605">
      <w:pPr>
        <w:jc w:val="both"/>
      </w:pPr>
      <w:r>
        <w:tab/>
        <w:t>Aceste dispoziţii puteau produce efecte până la momentul adoptării unei hotărâri a Adunării Creditorilor, respectiv până la data de 24.02.2016, când a fost adoptată Hotărârea Adunării Creditorilor pe care chiar recurenta a invocat-o.</w:t>
      </w:r>
    </w:p>
    <w:p w:rsidR="00B70AD7" w:rsidRDefault="00B70AD7" w:rsidP="00913605">
      <w:pPr>
        <w:jc w:val="both"/>
      </w:pPr>
      <w:r>
        <w:tab/>
        <w:t>Aşa cum rezultă din Planul de distribuţie nr. ...../17 martie 2016, retribuţia lichidatorului a fost de 3000 lei plus 3% din valoarea sumelor obţinute.</w:t>
      </w:r>
    </w:p>
    <w:p w:rsidR="00B70AD7" w:rsidRDefault="00B70AD7" w:rsidP="00913605">
      <w:pPr>
        <w:jc w:val="both"/>
      </w:pPr>
      <w:r>
        <w:tab/>
        <w:t xml:space="preserve">Faţă de aceste considerente, constatând că pentru viitor urmează să îşi producă efecte Hotărârea Adunării Creditorilor din data de </w:t>
      </w:r>
      <w:r w:rsidRPr="00C7629E">
        <w:t>24.02.2016</w:t>
      </w:r>
      <w:r>
        <w:t>, urmează să admită excepţia şi, pe cale de consecinţă, să respingă recursul ca rămas fără obiect.</w:t>
      </w:r>
    </w:p>
    <w:p w:rsidR="00B70AD7" w:rsidRPr="00C13B56" w:rsidRDefault="00B70AD7" w:rsidP="00913605">
      <w:r>
        <w:tab/>
      </w:r>
    </w:p>
    <w:p w:rsidR="00B70AD7" w:rsidRPr="00C13B56" w:rsidRDefault="00B70AD7" w:rsidP="00913605">
      <w:pPr>
        <w:jc w:val="center"/>
      </w:pPr>
      <w:r w:rsidRPr="00C13B56">
        <w:t>PENTRU ACESTE MOTIVE,</w:t>
      </w:r>
      <w:r w:rsidRPr="00C13B56">
        <w:br/>
        <w:t>ÎN NUMELE LEGII</w:t>
      </w:r>
    </w:p>
    <w:p w:rsidR="00B70AD7" w:rsidRDefault="00B70AD7" w:rsidP="00913605">
      <w:pPr>
        <w:jc w:val="center"/>
        <w:rPr>
          <w:b/>
        </w:rPr>
      </w:pPr>
    </w:p>
    <w:p w:rsidR="00B70AD7" w:rsidRPr="00C13B56" w:rsidRDefault="00B70AD7" w:rsidP="00913605">
      <w:pPr>
        <w:jc w:val="center"/>
        <w:rPr>
          <w:b/>
        </w:rPr>
      </w:pPr>
      <w:r w:rsidRPr="00C13B56">
        <w:rPr>
          <w:b/>
        </w:rPr>
        <w:t>D</w:t>
      </w:r>
      <w:r>
        <w:rPr>
          <w:b/>
        </w:rPr>
        <w:t xml:space="preserve">  </w:t>
      </w:r>
      <w:r w:rsidRPr="00C13B56">
        <w:rPr>
          <w:b/>
        </w:rPr>
        <w:t>E</w:t>
      </w:r>
      <w:r>
        <w:rPr>
          <w:b/>
        </w:rPr>
        <w:t xml:space="preserve"> C I D E </w:t>
      </w:r>
    </w:p>
    <w:p w:rsidR="00B70AD7" w:rsidRDefault="00B70AD7" w:rsidP="00913605">
      <w:pPr>
        <w:ind w:firstLine="708"/>
        <w:jc w:val="both"/>
      </w:pPr>
      <w:r w:rsidRPr="00AF297B">
        <w:t xml:space="preserve">Respinge ca rămas fără obiect recursul formulat de </w:t>
      </w:r>
      <w:r>
        <w:t>Direcția Generală Regională a Finanțelor Publice</w:t>
      </w:r>
      <w:r w:rsidRPr="00AF297B">
        <w:t xml:space="preserve"> </w:t>
      </w:r>
      <w:r w:rsidR="00003CDA">
        <w:t>.</w:t>
      </w:r>
      <w:r>
        <w:t>.....</w:t>
      </w:r>
      <w:r w:rsidRPr="00AF297B">
        <w:t xml:space="preserve"> prin </w:t>
      </w:r>
      <w:r>
        <w:t>Administrația Județeană a Finanțelor Publice</w:t>
      </w:r>
      <w:r w:rsidRPr="00AF297B">
        <w:t xml:space="preserve"> </w:t>
      </w:r>
      <w:r w:rsidR="00003CDA">
        <w:t>.</w:t>
      </w:r>
      <w:r>
        <w:t>......</w:t>
      </w:r>
      <w:r w:rsidRPr="00AF297B">
        <w:t xml:space="preserve"> împotriva încheierii din data de </w:t>
      </w:r>
      <w:r>
        <w:t>.....</w:t>
      </w:r>
      <w:r w:rsidRPr="00AF297B">
        <w:t xml:space="preserve"> pronunţată de Tribunalul </w:t>
      </w:r>
      <w:r w:rsidR="00003CDA">
        <w:t>.</w:t>
      </w:r>
      <w:bookmarkStart w:id="6" w:name="_GoBack"/>
      <w:bookmarkEnd w:id="6"/>
      <w:r>
        <w:t>......</w:t>
      </w:r>
      <w:r w:rsidRPr="00AF297B">
        <w:t xml:space="preserve">, pe care o menţine. </w:t>
      </w:r>
    </w:p>
    <w:p w:rsidR="00B70AD7" w:rsidRDefault="00B70AD7" w:rsidP="00913605">
      <w:pPr>
        <w:ind w:left="708"/>
        <w:jc w:val="both"/>
      </w:pPr>
      <w:r w:rsidRPr="00AF297B">
        <w:t>Irevocabilă.</w:t>
      </w:r>
    </w:p>
    <w:p w:rsidR="00B70AD7" w:rsidRDefault="00B70AD7" w:rsidP="00913605">
      <w:pPr>
        <w:ind w:left="708"/>
        <w:jc w:val="both"/>
      </w:pPr>
      <w:r w:rsidRPr="00AF297B">
        <w:t xml:space="preserve"> Pronunţată în şedinţă publică azi </w:t>
      </w:r>
      <w:r>
        <w:t>...........</w:t>
      </w:r>
    </w:p>
    <w:p w:rsidR="00B70AD7" w:rsidRDefault="00B70AD7" w:rsidP="00913605">
      <w:pPr>
        <w:ind w:left="708"/>
        <w:jc w:val="both"/>
      </w:pPr>
    </w:p>
    <w:p w:rsidR="00B70AD7" w:rsidRDefault="00B70AD7" w:rsidP="005D5108">
      <w:pPr>
        <w:pStyle w:val="NormalWeb"/>
        <w:spacing w:before="0" w:beforeAutospacing="0" w:after="0" w:afterAutospacing="0"/>
        <w:ind w:firstLine="708"/>
      </w:pPr>
      <w:r>
        <w:t>Preşedinte,</w:t>
      </w:r>
      <w:r>
        <w:tab/>
      </w:r>
      <w:r>
        <w:tab/>
      </w:r>
      <w:r>
        <w:tab/>
      </w:r>
      <w:r>
        <w:tab/>
        <w:t xml:space="preserve">Judecător, </w:t>
      </w:r>
      <w:r>
        <w:tab/>
      </w:r>
      <w:r>
        <w:tab/>
      </w:r>
      <w:r>
        <w:tab/>
        <w:t>Judecător,</w:t>
      </w:r>
    </w:p>
    <w:p w:rsidR="00B70AD7" w:rsidRDefault="00B70AD7" w:rsidP="005D5108">
      <w:pPr>
        <w:pStyle w:val="NormalWeb"/>
        <w:spacing w:before="0" w:beforeAutospacing="0" w:after="0" w:afterAutospacing="0"/>
        <w:ind w:firstLine="708"/>
      </w:pPr>
      <w:r>
        <w:t>cod A1039</w:t>
      </w:r>
      <w:r>
        <w:tab/>
      </w:r>
      <w:r>
        <w:tab/>
      </w:r>
      <w:r>
        <w:tab/>
      </w:r>
      <w:r>
        <w:tab/>
        <w:t>..............</w:t>
      </w:r>
      <w:r>
        <w:tab/>
      </w:r>
      <w:r>
        <w:tab/>
      </w:r>
      <w:r>
        <w:tab/>
        <w:t>.................</w:t>
      </w:r>
    </w:p>
    <w:p w:rsidR="00B70AD7" w:rsidRDefault="00B70AD7" w:rsidP="005D5108">
      <w:pPr>
        <w:pStyle w:val="NormalWeb"/>
        <w:spacing w:before="0" w:beforeAutospacing="0" w:after="0" w:afterAutospacing="0"/>
        <w:ind w:firstLine="708"/>
      </w:pPr>
    </w:p>
    <w:p w:rsidR="00B70AD7" w:rsidRDefault="00B70AD7" w:rsidP="005D5108">
      <w:pPr>
        <w:pStyle w:val="NormalWeb"/>
        <w:spacing w:before="0" w:beforeAutospacing="0" w:after="0" w:afterAutospacing="0"/>
        <w:ind w:firstLine="708"/>
      </w:pPr>
    </w:p>
    <w:p w:rsidR="00B70AD7" w:rsidRDefault="00B70AD7" w:rsidP="005D5108">
      <w:pPr>
        <w:pStyle w:val="NormalWeb"/>
        <w:spacing w:before="0" w:beforeAutospacing="0" w:after="0" w:afterAutospacing="0"/>
        <w:ind w:firstLine="708"/>
        <w:jc w:val="center"/>
      </w:pPr>
      <w:r>
        <w:t>Grefier,</w:t>
      </w:r>
    </w:p>
    <w:p w:rsidR="00B70AD7" w:rsidRDefault="00B70AD7" w:rsidP="005D5108">
      <w:pPr>
        <w:pStyle w:val="NormalWeb"/>
        <w:spacing w:before="0" w:beforeAutospacing="0" w:after="0" w:afterAutospacing="0"/>
        <w:ind w:firstLine="708"/>
        <w:jc w:val="center"/>
      </w:pPr>
      <w:r>
        <w:tab/>
        <w:t>...........................</w:t>
      </w:r>
    </w:p>
    <w:p w:rsidR="00B70AD7" w:rsidRDefault="00B70AD7" w:rsidP="00913605">
      <w:pPr>
        <w:ind w:left="708"/>
        <w:jc w:val="both"/>
      </w:pPr>
    </w:p>
    <w:p w:rsidR="00B70AD7" w:rsidRDefault="00B70AD7" w:rsidP="00913605">
      <w:pPr>
        <w:ind w:left="708"/>
        <w:jc w:val="both"/>
      </w:pPr>
    </w:p>
    <w:p w:rsidR="00B70AD7" w:rsidRDefault="00B70AD7" w:rsidP="00913605">
      <w:pPr>
        <w:jc w:val="center"/>
      </w:pPr>
    </w:p>
    <w:p w:rsidR="00B70AD7" w:rsidRDefault="00B70AD7" w:rsidP="00913605">
      <w:pPr>
        <w:jc w:val="both"/>
      </w:pPr>
      <w:r>
        <w:t>Red. Cod A1039 /...</w:t>
      </w:r>
    </w:p>
    <w:p w:rsidR="00B70AD7" w:rsidRDefault="00B70AD7" w:rsidP="00913605">
      <w:pPr>
        <w:jc w:val="both"/>
      </w:pPr>
      <w:r>
        <w:lastRenderedPageBreak/>
        <w:t>Dact.............../.......</w:t>
      </w:r>
    </w:p>
    <w:p w:rsidR="00B70AD7" w:rsidRDefault="00B70AD7" w:rsidP="00913605">
      <w:pPr>
        <w:jc w:val="both"/>
      </w:pPr>
      <w:r>
        <w:t>Jud. fond . .......</w:t>
      </w:r>
    </w:p>
    <w:sectPr w:rsidR="00B70AD7" w:rsidSect="00AF3A82">
      <w:footerReference w:type="default" r:id="rId6"/>
      <w:pgSz w:w="11906" w:h="16838"/>
      <w:pgMar w:top="851" w:right="851" w:bottom="85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6E4" w:rsidRDefault="00B746E4" w:rsidP="00C03864">
      <w:r>
        <w:separator/>
      </w:r>
    </w:p>
  </w:endnote>
  <w:endnote w:type="continuationSeparator" w:id="0">
    <w:p w:rsidR="00B746E4" w:rsidRDefault="00B746E4" w:rsidP="00C03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AD7" w:rsidRDefault="00B746E4">
    <w:pPr>
      <w:pStyle w:val="Footer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03CDA">
      <w:rPr>
        <w:noProof/>
      </w:rPr>
      <w:t>3</w:t>
    </w:r>
    <w:r>
      <w:rPr>
        <w:noProof/>
      </w:rPr>
      <w:fldChar w:fldCharType="end"/>
    </w:r>
  </w:p>
  <w:p w:rsidR="00B70AD7" w:rsidRDefault="00B70A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6E4" w:rsidRDefault="00B746E4" w:rsidP="00C03864">
      <w:r>
        <w:separator/>
      </w:r>
    </w:p>
  </w:footnote>
  <w:footnote w:type="continuationSeparator" w:id="0">
    <w:p w:rsidR="00B746E4" w:rsidRDefault="00B746E4" w:rsidP="00C03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2161"/>
    <w:rsid w:val="00003CDA"/>
    <w:rsid w:val="00012EF6"/>
    <w:rsid w:val="000B186F"/>
    <w:rsid w:val="000C57EA"/>
    <w:rsid w:val="00150F88"/>
    <w:rsid w:val="001F0961"/>
    <w:rsid w:val="002301AD"/>
    <w:rsid w:val="002A14DC"/>
    <w:rsid w:val="00386BA2"/>
    <w:rsid w:val="003A1FFC"/>
    <w:rsid w:val="003F2737"/>
    <w:rsid w:val="00422551"/>
    <w:rsid w:val="004723E6"/>
    <w:rsid w:val="004B7B2A"/>
    <w:rsid w:val="005C2683"/>
    <w:rsid w:val="005D3C04"/>
    <w:rsid w:val="005D5108"/>
    <w:rsid w:val="006D4BEF"/>
    <w:rsid w:val="007619C4"/>
    <w:rsid w:val="007B0851"/>
    <w:rsid w:val="0084157E"/>
    <w:rsid w:val="00913605"/>
    <w:rsid w:val="00923A3E"/>
    <w:rsid w:val="009B1951"/>
    <w:rsid w:val="00AA1E32"/>
    <w:rsid w:val="00AA469A"/>
    <w:rsid w:val="00AC2C84"/>
    <w:rsid w:val="00AD2717"/>
    <w:rsid w:val="00AF297B"/>
    <w:rsid w:val="00AF3A82"/>
    <w:rsid w:val="00B40969"/>
    <w:rsid w:val="00B42C68"/>
    <w:rsid w:val="00B70AD7"/>
    <w:rsid w:val="00B746E4"/>
    <w:rsid w:val="00BD2161"/>
    <w:rsid w:val="00BE6E48"/>
    <w:rsid w:val="00C03864"/>
    <w:rsid w:val="00C13B56"/>
    <w:rsid w:val="00C41816"/>
    <w:rsid w:val="00C7629E"/>
    <w:rsid w:val="00CE2762"/>
    <w:rsid w:val="00D20BFA"/>
    <w:rsid w:val="00D878EA"/>
    <w:rsid w:val="00DF03EF"/>
    <w:rsid w:val="00DF26D7"/>
    <w:rsid w:val="00EF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F02D3C3-3D16-4654-955E-A2CE43B05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605"/>
    <w:rPr>
      <w:rFonts w:eastAsia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1360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913605"/>
    <w:rPr>
      <w:rFonts w:eastAsia="Times New Roman" w:cs="Times New Roman"/>
    </w:rPr>
  </w:style>
  <w:style w:type="paragraph" w:customStyle="1" w:styleId="CharChar">
    <w:name w:val="Char Char"/>
    <w:basedOn w:val="Normal"/>
    <w:uiPriority w:val="99"/>
    <w:rsid w:val="00913605"/>
    <w:rPr>
      <w:rFonts w:ascii="Arial" w:hAnsi="Arial" w:cs="Arial"/>
      <w:sz w:val="20"/>
      <w:szCs w:val="20"/>
      <w:lang w:val="pl-PL" w:eastAsia="pl-PL"/>
    </w:rPr>
  </w:style>
  <w:style w:type="paragraph" w:styleId="NormalWeb">
    <w:name w:val="Normal (Web)"/>
    <w:basedOn w:val="Normal"/>
    <w:uiPriority w:val="99"/>
    <w:rsid w:val="005D51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08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916</Words>
  <Characters>5222</Characters>
  <Application>Microsoft Office Word</Application>
  <DocSecurity>0</DocSecurity>
  <Lines>43</Lines>
  <Paragraphs>12</Paragraphs>
  <ScaleCrop>false</ScaleCrop>
  <Company/>
  <LinksUpToDate>false</LinksUpToDate>
  <CharactersWithSpaces>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Grefier</dc:creator>
  <cp:keywords/>
  <dc:description/>
  <cp:lastModifiedBy>Enrica, BADOIU</cp:lastModifiedBy>
  <cp:revision>9</cp:revision>
  <dcterms:created xsi:type="dcterms:W3CDTF">2020-11-03T10:58:00Z</dcterms:created>
  <dcterms:modified xsi:type="dcterms:W3CDTF">2020-11-24T11:28:00Z</dcterms:modified>
</cp:coreProperties>
</file>