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2FA" w:rsidRDefault="00F272FA" w:rsidP="00F272FA">
      <w:pPr>
        <w:widowControl w:val="0"/>
        <w:rPr>
          <w:b/>
          <w:color w:val="000000"/>
        </w:rPr>
      </w:pPr>
      <w:r>
        <w:rPr>
          <w:b/>
          <w:color w:val="000000"/>
        </w:rPr>
        <w:t>CANDIDAT COD A1018                                                                  HOTĂRÂREA NR. 11</w:t>
      </w:r>
    </w:p>
    <w:p w:rsidR="00E87E33" w:rsidRPr="00A87B7E" w:rsidRDefault="00E87E33" w:rsidP="00E87E33"/>
    <w:p w:rsidR="00E87E33" w:rsidRPr="00A87B7E" w:rsidRDefault="00E87E33" w:rsidP="00E87E33">
      <w:pPr>
        <w:jc w:val="center"/>
        <w:rPr>
          <w:b/>
        </w:rPr>
      </w:pPr>
      <w:r w:rsidRPr="00A87B7E">
        <w:rPr>
          <w:b/>
        </w:rPr>
        <w:t>R O M Â N I A</w:t>
      </w:r>
    </w:p>
    <w:p w:rsidR="00E87E33" w:rsidRPr="00A87B7E" w:rsidRDefault="00E87E33" w:rsidP="00E87E33">
      <w:pPr>
        <w:jc w:val="center"/>
      </w:pPr>
    </w:p>
    <w:p w:rsidR="00547739" w:rsidRDefault="00E87E33" w:rsidP="00547739">
      <w:pPr>
        <w:jc w:val="center"/>
        <w:rPr>
          <w:b/>
        </w:rPr>
      </w:pPr>
      <w:r>
        <w:rPr>
          <w:b/>
        </w:rPr>
        <w:t xml:space="preserve">CURTEA DE APEL </w:t>
      </w:r>
      <w:r w:rsidR="00EE4870">
        <w:rPr>
          <w:b/>
        </w:rPr>
        <w:t>………</w:t>
      </w:r>
    </w:p>
    <w:p w:rsidR="00E87E33" w:rsidRPr="00547739" w:rsidRDefault="00E87E33" w:rsidP="00547739">
      <w:pPr>
        <w:rPr>
          <w:b/>
        </w:rPr>
      </w:pPr>
      <w:r w:rsidRPr="00A87B7E">
        <w:rPr>
          <w:b/>
        </w:rPr>
        <w:t xml:space="preserve">DOSAR NR. </w:t>
      </w:r>
      <w:r w:rsidR="00E803F5">
        <w:rPr>
          <w:b/>
        </w:rPr>
        <w:t>......</w:t>
      </w:r>
      <w:r w:rsidR="00547739">
        <w:rPr>
          <w:b/>
        </w:rPr>
        <w:t xml:space="preserve">                                       </w:t>
      </w:r>
      <w:r w:rsidRPr="00A87B7E">
        <w:tab/>
      </w:r>
      <w:r w:rsidRPr="00A87B7E">
        <w:tab/>
      </w:r>
      <w:r w:rsidR="00547739">
        <w:t xml:space="preserve">            </w:t>
      </w:r>
      <w:r w:rsidRPr="00A87B7E">
        <w:tab/>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547739">
        <w:rPr>
          <w:b/>
        </w:rPr>
        <w:t>....</w:t>
      </w:r>
    </w:p>
    <w:p w:rsidR="00E87E33" w:rsidRPr="00A87B7E" w:rsidRDefault="00E87E33" w:rsidP="00E87E33">
      <w:pPr>
        <w:jc w:val="center"/>
        <w:rPr>
          <w:b/>
        </w:rPr>
      </w:pPr>
      <w:r w:rsidRPr="00A87B7E">
        <w:rPr>
          <w:b/>
        </w:rPr>
        <w:t>Şedinţa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r w:rsidR="00EE4870">
        <w:rPr>
          <w:b/>
        </w:rPr>
        <w:t>……….</w:t>
      </w:r>
      <w:r w:rsidRPr="00A87B7E">
        <w:rPr>
          <w:b/>
        </w:rPr>
        <w:t xml:space="preserve"> </w:t>
      </w:r>
    </w:p>
    <w:p w:rsidR="00E87E33" w:rsidRPr="00A87B7E" w:rsidRDefault="00E87E33" w:rsidP="00E87E33">
      <w:pPr>
        <w:jc w:val="center"/>
        <w:rPr>
          <w:b/>
        </w:rPr>
      </w:pPr>
      <w:r w:rsidRPr="00A87B7E">
        <w:rPr>
          <w:b/>
        </w:rPr>
        <w:t>Curtea compusă din:</w:t>
      </w:r>
    </w:p>
    <w:p w:rsidR="00E87E33" w:rsidRPr="00A87B7E" w:rsidRDefault="00E87E33" w:rsidP="00E87E33">
      <w:pPr>
        <w:jc w:val="center"/>
      </w:pPr>
      <w:r w:rsidRPr="00A87B7E">
        <w:t xml:space="preserve">Preşedinte: </w:t>
      </w:r>
      <w:r w:rsidR="00EE4870">
        <w:t>JUDECĂTOR 1</w:t>
      </w:r>
    </w:p>
    <w:p w:rsidR="00E87E33" w:rsidRDefault="00E87E33" w:rsidP="00E87E33">
      <w:pPr>
        <w:jc w:val="center"/>
      </w:pPr>
      <w:r>
        <w:t xml:space="preserve">Judecător </w:t>
      </w:r>
      <w:r w:rsidR="00EE4870">
        <w:t>JUDECĂTOR 2</w:t>
      </w:r>
    </w:p>
    <w:p w:rsidR="00E87E33" w:rsidRDefault="00E87E33" w:rsidP="00E87E33">
      <w:pPr>
        <w:jc w:val="center"/>
      </w:pPr>
      <w:r>
        <w:t xml:space="preserve">Judecător </w:t>
      </w:r>
      <w:r w:rsidR="00EE4870" w:rsidRPr="00EE4870">
        <w:rPr>
          <w:b/>
        </w:rPr>
        <w:t>COD A1018</w:t>
      </w:r>
    </w:p>
    <w:p w:rsidR="00E87E33" w:rsidRPr="00A87B7E" w:rsidRDefault="00E87E33" w:rsidP="00E87E33">
      <w:pPr>
        <w:jc w:val="center"/>
      </w:pPr>
      <w:r>
        <w:t xml:space="preserve">Grefier </w:t>
      </w:r>
      <w:r w:rsidR="00EE4870">
        <w:t>3</w:t>
      </w:r>
    </w:p>
    <w:p w:rsidR="00E87E33" w:rsidRDefault="00E87E33" w:rsidP="00E87E33">
      <w:pPr>
        <w:ind w:firstLine="1418"/>
        <w:jc w:val="both"/>
      </w:pPr>
    </w:p>
    <w:p w:rsidR="00E87E33" w:rsidRDefault="00E87E33" w:rsidP="00E87E33">
      <w:pPr>
        <w:ind w:firstLine="1418"/>
        <w:jc w:val="both"/>
        <w:rPr>
          <w:b/>
          <w:i/>
        </w:rPr>
      </w:pPr>
      <w:r>
        <w:t xml:space="preserve">S-a luat în examinare, pentru soluţionare, </w:t>
      </w:r>
      <w:r w:rsidRPr="000D611A">
        <w:rPr>
          <w:b/>
          <w:i/>
        </w:rPr>
        <w:t xml:space="preserve">recursul </w:t>
      </w:r>
      <w:r w:rsidRPr="00B73E46">
        <w:t xml:space="preserve">declarat de </w:t>
      </w:r>
      <w:r w:rsidRPr="00E02FB1">
        <w:rPr>
          <w:b/>
        </w:rPr>
        <w:t xml:space="preserve">Comuna C </w:t>
      </w:r>
      <w:r w:rsidRPr="00E02FB1">
        <w:t>reprezentată prin</w:t>
      </w:r>
      <w:r w:rsidRPr="00E02FB1">
        <w:rPr>
          <w:b/>
        </w:rPr>
        <w:t xml:space="preserve"> </w:t>
      </w:r>
      <w:r>
        <w:rPr>
          <w:b/>
        </w:rPr>
        <w:t>P</w:t>
      </w:r>
      <w:r w:rsidRPr="00E02FB1">
        <w:rPr>
          <w:b/>
        </w:rPr>
        <w:t>rimar</w:t>
      </w:r>
      <w:r w:rsidRPr="00B73E46">
        <w:t>,</w:t>
      </w:r>
      <w:r>
        <w:t xml:space="preserve"> </w:t>
      </w:r>
      <w:r w:rsidR="0002501E">
        <w:t xml:space="preserve">judeţul </w:t>
      </w:r>
      <w:r w:rsidR="00E803F5">
        <w:t>..</w:t>
      </w:r>
      <w:r>
        <w:t xml:space="preserve">, </w:t>
      </w:r>
      <w:r w:rsidRPr="006D4A69">
        <w:rPr>
          <w:b/>
          <w:i/>
        </w:rPr>
        <w:t xml:space="preserve">împotriva sentinţei </w:t>
      </w:r>
      <w:r w:rsidR="00547739">
        <w:rPr>
          <w:b/>
          <w:i/>
        </w:rPr>
        <w:t xml:space="preserve">nr. S1 </w:t>
      </w:r>
      <w:r>
        <w:rPr>
          <w:b/>
          <w:i/>
        </w:rPr>
        <w:t xml:space="preserve"> </w:t>
      </w:r>
      <w:r>
        <w:t xml:space="preserve">pronunţată de </w:t>
      </w:r>
      <w:r w:rsidR="00547739">
        <w:t>Tribunalul … – secţia ....– complet....</w:t>
      </w:r>
      <w:r>
        <w:t xml:space="preserve"> în dosarul </w:t>
      </w:r>
      <w:r w:rsidR="00547739">
        <w:t xml:space="preserve">nr. 11 </w:t>
      </w:r>
      <w:r>
        <w:t xml:space="preserve">, intimaţi fiind pârâţii </w:t>
      </w:r>
      <w:r w:rsidRPr="00E02FB1">
        <w:rPr>
          <w:b/>
        </w:rPr>
        <w:t>Consiliul Local C</w:t>
      </w:r>
      <w:r>
        <w:t xml:space="preserve">, </w:t>
      </w:r>
      <w:r w:rsidR="00E803F5">
        <w:t>judeţul ...</w:t>
      </w:r>
      <w:r>
        <w:t xml:space="preserve">, </w:t>
      </w:r>
      <w:r w:rsidRPr="00E02FB1">
        <w:rPr>
          <w:b/>
        </w:rPr>
        <w:t>Primăria Comunei C</w:t>
      </w:r>
      <w:r>
        <w:t xml:space="preserve">, </w:t>
      </w:r>
      <w:r w:rsidR="00E803F5">
        <w:t>judeţul ...</w:t>
      </w:r>
      <w:r>
        <w:t xml:space="preserve">şi reclamantul </w:t>
      </w:r>
      <w:r w:rsidR="0002501E">
        <w:rPr>
          <w:b/>
        </w:rPr>
        <w:t>X</w:t>
      </w:r>
      <w:r>
        <w:t>, domiciliat în comuna C, sat C</w:t>
      </w:r>
      <w:r w:rsidR="0002501E">
        <w:t>1</w:t>
      </w:r>
      <w:r>
        <w:t xml:space="preserve"> nr. </w:t>
      </w:r>
      <w:r w:rsidR="0002501E">
        <w:t>…</w:t>
      </w:r>
      <w:r>
        <w:t xml:space="preserve">, </w:t>
      </w:r>
      <w:r w:rsidR="00E803F5">
        <w:t>judeţul ...</w:t>
      </w:r>
      <w:r>
        <w:t xml:space="preserve">.  </w:t>
      </w:r>
      <w:r>
        <w:rPr>
          <w:b/>
          <w:i/>
        </w:rPr>
        <w:t xml:space="preserve"> </w:t>
      </w:r>
    </w:p>
    <w:p w:rsidR="00E87E33" w:rsidRPr="00A87B7E" w:rsidRDefault="00E87E33" w:rsidP="00E87E33">
      <w:pPr>
        <w:ind w:firstLine="1416"/>
        <w:jc w:val="both"/>
      </w:pPr>
      <w:r w:rsidRPr="00A87B7E">
        <w:t xml:space="preserve">La apelul nominal, făcut în şedinţa </w:t>
      </w:r>
      <w:r w:rsidRPr="00A87B7E">
        <w:fldChar w:fldCharType="begin">
          <w:ffData>
            <w:name w:val="tip_sedinta_copie_1"/>
            <w:enabled/>
            <w:calcOnExit w:val="0"/>
            <w:textInput/>
          </w:ffData>
        </w:fldChar>
      </w:r>
      <w:bookmarkStart w:id="2" w:name="tip_sedinta_copie_1"/>
      <w:r w:rsidRPr="00A87B7E">
        <w:instrText xml:space="preserve"> FORMTEXT </w:instrText>
      </w:r>
      <w:r w:rsidRPr="00A87B7E">
        <w:fldChar w:fldCharType="separate"/>
      </w:r>
      <w:r>
        <w:t>publică</w:t>
      </w:r>
      <w:r w:rsidRPr="00A87B7E">
        <w:fldChar w:fldCharType="end"/>
      </w:r>
      <w:bookmarkEnd w:id="2"/>
      <w:r w:rsidRPr="00A87B7E">
        <w:t xml:space="preserve">, </w:t>
      </w:r>
      <w:r>
        <w:t xml:space="preserve">a răspuns intimatul-reclamant </w:t>
      </w:r>
      <w:r w:rsidR="0002501E">
        <w:t>X</w:t>
      </w:r>
      <w:r>
        <w:t xml:space="preserve"> personal, lipsă fiind celelalte părţi.</w:t>
      </w:r>
    </w:p>
    <w:p w:rsidR="00E87E33" w:rsidRPr="00A87B7E" w:rsidRDefault="00E87E33" w:rsidP="00E87E33">
      <w:pPr>
        <w:ind w:firstLine="1416"/>
        <w:jc w:val="both"/>
      </w:pPr>
      <w:r w:rsidRPr="00A87B7E">
        <w:t>Procedura</w:t>
      </w:r>
      <w:r>
        <w:t xml:space="preserve"> de citare este</w:t>
      </w:r>
      <w:r w:rsidRPr="00A87B7E">
        <w:t xml:space="preserve"> </w:t>
      </w:r>
      <w:r w:rsidRPr="00A87B7E">
        <w:fldChar w:fldCharType="begin">
          <w:ffData>
            <w:name w:val="tip_procedura"/>
            <w:enabled/>
            <w:calcOnExit w:val="0"/>
            <w:textInput/>
          </w:ffData>
        </w:fldChar>
      </w:r>
      <w:bookmarkStart w:id="3" w:name="tip_procedura"/>
      <w:r w:rsidRPr="00A87B7E">
        <w:instrText xml:space="preserve"> FORMTEXT </w:instrText>
      </w:r>
      <w:r w:rsidRPr="00A87B7E">
        <w:fldChar w:fldCharType="separate"/>
      </w:r>
      <w:r>
        <w:t>legal</w:t>
      </w:r>
      <w:r w:rsidRPr="00A87B7E">
        <w:fldChar w:fldCharType="end"/>
      </w:r>
      <w:bookmarkEnd w:id="3"/>
      <w:r w:rsidRPr="00A87B7E">
        <w:t xml:space="preserve"> îndeplinită. </w:t>
      </w:r>
    </w:p>
    <w:p w:rsidR="00E87E33" w:rsidRPr="00A87B7E" w:rsidRDefault="00E87E33" w:rsidP="00E87E33">
      <w:pPr>
        <w:ind w:firstLine="1416"/>
        <w:jc w:val="both"/>
      </w:pPr>
      <w:r>
        <w:t xml:space="preserve">Recursul este scutit de plata taxei de timbru. </w:t>
      </w:r>
    </w:p>
    <w:p w:rsidR="00E87E33" w:rsidRDefault="00E87E33" w:rsidP="00E87E33">
      <w:pPr>
        <w:ind w:firstLine="1416"/>
        <w:jc w:val="both"/>
      </w:pPr>
      <w:r w:rsidRPr="00A87B7E">
        <w:t xml:space="preserve">S-a făcut </w:t>
      </w:r>
      <w:r w:rsidRPr="00A87B7E">
        <w:fldChar w:fldCharType="begin">
          <w:ffData>
            <w:name w:val="tip_doc_despre_cauza"/>
            <w:enabled/>
            <w:calcOnExit w:val="0"/>
            <w:textInput/>
          </w:ffData>
        </w:fldChar>
      </w:r>
      <w:bookmarkStart w:id="4" w:name="tip_doc_despre_cauza"/>
      <w:r w:rsidRPr="00A87B7E">
        <w:instrText xml:space="preserve"> FORMTEXT </w:instrText>
      </w:r>
      <w:r w:rsidRPr="00A87B7E">
        <w:fldChar w:fldCharType="separate"/>
      </w:r>
      <w:r>
        <w:t>referatul</w:t>
      </w:r>
      <w:r w:rsidRPr="00A87B7E">
        <w:fldChar w:fldCharType="end"/>
      </w:r>
      <w:bookmarkEnd w:id="4"/>
      <w:r w:rsidRPr="00A87B7E">
        <w:t xml:space="preserve"> cauzei de către </w:t>
      </w:r>
      <w:r w:rsidRPr="00A87B7E">
        <w:fldChar w:fldCharType="begin">
          <w:ffData>
            <w:name w:val="functia_celui_care_f"/>
            <w:enabled/>
            <w:calcOnExit w:val="0"/>
            <w:textInput/>
          </w:ffData>
        </w:fldChar>
      </w:r>
      <w:bookmarkStart w:id="5" w:name="functia_celui_care_f"/>
      <w:r w:rsidRPr="00A87B7E">
        <w:instrText xml:space="preserve"> FORMTEXT </w:instrText>
      </w:r>
      <w:r w:rsidRPr="00A87B7E">
        <w:fldChar w:fldCharType="separate"/>
      </w:r>
      <w:r>
        <w:t>grefier</w:t>
      </w:r>
      <w:r w:rsidRPr="00A87B7E">
        <w:fldChar w:fldCharType="end"/>
      </w:r>
      <w:bookmarkEnd w:id="5"/>
      <w:r w:rsidRPr="00A87B7E">
        <w:t xml:space="preserve">ul de şedinţă, </w:t>
      </w:r>
      <w:r>
        <w:t>care învederează instanţei că s-au depus la dosarul cauzei, prin compartimentul registratură, la data de 01.09.2017, concluzii scrise formulate de intimatul-reclamant, însoţite de înscrisuri.</w:t>
      </w:r>
    </w:p>
    <w:p w:rsidR="00E87E33" w:rsidRDefault="00E87E33" w:rsidP="00E87E33">
      <w:pPr>
        <w:ind w:firstLine="1416"/>
        <w:jc w:val="both"/>
      </w:pPr>
      <w:r>
        <w:t>Nemaifiind cereri prealabile de formulat, excepţii de invocat sau probe de administrat, Curtea constată recursul în stare de judecată şi acordă cuvântul în dezbateri asupra acestuia.</w:t>
      </w:r>
    </w:p>
    <w:p w:rsidR="00E87E33" w:rsidRDefault="00E87E33" w:rsidP="00E87E33">
      <w:pPr>
        <w:ind w:firstLine="1416"/>
        <w:jc w:val="both"/>
      </w:pPr>
      <w:r>
        <w:t xml:space="preserve">Intimatul-reclamant </w:t>
      </w:r>
      <w:r w:rsidR="0002501E">
        <w:t>X</w:t>
      </w:r>
      <w:r>
        <w:t xml:space="preserve"> solicită respingerea recursului ca nefondat şi menţinerea sentinţei instanţei de fond ca legală şi temeinică. Solicită instanţei să aibă în vedere prevederile art. 52 din Constituţia României. De asemenea, în situaţia în care instanţa va aprecia necesar, să sesizeze organele de cercetare penală competente cu privire la abuzul în serviciu săvârşit de Primărie prin obligarea reclamantului la plata diferenţelor de impozit.</w:t>
      </w:r>
    </w:p>
    <w:p w:rsidR="00E87E33" w:rsidRPr="00A87B7E" w:rsidRDefault="00E87E33" w:rsidP="00E87E33">
      <w:pPr>
        <w:ind w:firstLine="1416"/>
        <w:jc w:val="both"/>
      </w:pPr>
      <w:r>
        <w:t xml:space="preserve"> </w:t>
      </w:r>
    </w:p>
    <w:p w:rsidR="00E87E33" w:rsidRPr="00A87B7E" w:rsidRDefault="00E87E33" w:rsidP="00E87E33">
      <w:pPr>
        <w:jc w:val="center"/>
        <w:rPr>
          <w:b/>
        </w:rPr>
      </w:pPr>
      <w:r w:rsidRPr="00A87B7E">
        <w:rPr>
          <w:b/>
        </w:rPr>
        <w:t>C U R T E A</w:t>
      </w:r>
    </w:p>
    <w:p w:rsidR="00E87E33" w:rsidRPr="00A87B7E" w:rsidRDefault="00E87E33" w:rsidP="00E87E33">
      <w:pPr>
        <w:jc w:val="center"/>
        <w:rPr>
          <w:b/>
        </w:rPr>
      </w:pPr>
    </w:p>
    <w:p w:rsidR="00E87E33" w:rsidRDefault="00E87E33" w:rsidP="00E87E33">
      <w:pPr>
        <w:ind w:firstLine="1416"/>
        <w:jc w:val="both"/>
      </w:pPr>
      <w:r>
        <w:t>Deliberând, asupra recursului de faţă, constată următoarele:</w:t>
      </w:r>
    </w:p>
    <w:p w:rsidR="00E87E33" w:rsidRPr="009C149A" w:rsidRDefault="00E87E33" w:rsidP="00E87E33">
      <w:pPr>
        <w:ind w:firstLine="1418"/>
        <w:jc w:val="both"/>
      </w:pPr>
      <w:r w:rsidRPr="009C149A">
        <w:t>Prin cererea formulat</w:t>
      </w:r>
      <w:r>
        <w:t>ă</w:t>
      </w:r>
      <w:r w:rsidRPr="009C149A">
        <w:t xml:space="preserve"> la data de</w:t>
      </w:r>
      <w:r>
        <w:t xml:space="preserve"> </w:t>
      </w:r>
      <w:r w:rsidRPr="009C149A">
        <w:t>21.04.2016</w:t>
      </w:r>
      <w:r>
        <w:t>,</w:t>
      </w:r>
      <w:r w:rsidRPr="009C149A">
        <w:t xml:space="preserve"> reclamantul </w:t>
      </w:r>
      <w:r w:rsidR="0002501E">
        <w:t>X</w:t>
      </w:r>
      <w:r>
        <w:t>, în</w:t>
      </w:r>
      <w:r w:rsidRPr="009C149A">
        <w:t xml:space="preserve"> contradictoriu cu p</w:t>
      </w:r>
      <w:r>
        <w:t>ârâţii</w:t>
      </w:r>
      <w:r w:rsidRPr="009C149A">
        <w:t xml:space="preserve"> </w:t>
      </w:r>
      <w:r>
        <w:t>Primăria Comunei C şi</w:t>
      </w:r>
      <w:r w:rsidRPr="009C149A">
        <w:t xml:space="preserve"> Consiliul Local C</w:t>
      </w:r>
      <w:r>
        <w:t>,</w:t>
      </w:r>
      <w:r w:rsidRPr="009C149A">
        <w:t xml:space="preserve"> a solicitat anularea a două decizii de imputare şi a Notei de Constatare</w:t>
      </w:r>
      <w:r>
        <w:t xml:space="preserve">, toate cu </w:t>
      </w:r>
      <w:r w:rsidR="00547739">
        <w:t>nr. NC 1</w:t>
      </w:r>
      <w:r>
        <w:t>, emise de Primăria comunei</w:t>
      </w:r>
      <w:r w:rsidRPr="009C149A">
        <w:t xml:space="preserve"> C</w:t>
      </w:r>
      <w:r>
        <w:t>,</w:t>
      </w:r>
      <w:r w:rsidRPr="009C149A">
        <w:t xml:space="preserve"> prin care s-au stabilit debite suplimentare de plată provenite din diferenţa de impozit pe</w:t>
      </w:r>
      <w:r>
        <w:t xml:space="preserve"> teren si clădiri între zona D ş</w:t>
      </w:r>
      <w:r w:rsidRPr="009C149A">
        <w:t>i zona A pentru anii 2012, 2013, 2014, urmare a unui control al Camerei de Cont</w:t>
      </w:r>
      <w:r w:rsidR="00613D19">
        <w:t>uri A</w:t>
      </w:r>
      <w:r>
        <w:t xml:space="preserve"> ce a emis Decizia </w:t>
      </w:r>
      <w:r w:rsidR="00547739">
        <w:t xml:space="preserve">nr. D1 </w:t>
      </w:r>
      <w:r>
        <w:t xml:space="preserve">, cu plata </w:t>
      </w:r>
      <w:r w:rsidRPr="009C149A">
        <w:t>cheltuielilor de judecată.</w:t>
      </w:r>
    </w:p>
    <w:p w:rsidR="00E87E33" w:rsidRDefault="00E87E33" w:rsidP="00E87E33">
      <w:pPr>
        <w:autoSpaceDE w:val="0"/>
        <w:autoSpaceDN w:val="0"/>
        <w:adjustRightInd w:val="0"/>
        <w:ind w:firstLine="1425"/>
        <w:jc w:val="both"/>
        <w:rPr>
          <w:lang w:val="x-none"/>
        </w:rPr>
      </w:pPr>
      <w:r>
        <w:rPr>
          <w:lang w:val="x-none"/>
        </w:rPr>
        <w:t>În motivarea acţiunii, reclamantul a arătat că în mod greşit i s-au impus la plat</w:t>
      </w:r>
      <w:r>
        <w:t>ă</w:t>
      </w:r>
      <w:r>
        <w:rPr>
          <w:lang w:val="x-none"/>
        </w:rPr>
        <w:t xml:space="preserve"> debitele suplimentare</w:t>
      </w:r>
      <w:r>
        <w:t>, întrucât</w:t>
      </w:r>
      <w:r>
        <w:rPr>
          <w:lang w:val="x-none"/>
        </w:rPr>
        <w:t xml:space="preserve"> cetăţenii nu au nici o atribuţie privind zonarea localităţii, iar acesta şi-a plătit impozitele cu bună credinţă. A mai arătat că în termen a formulat plângerea prealabil</w:t>
      </w:r>
      <w:r>
        <w:t>ă</w:t>
      </w:r>
      <w:r>
        <w:rPr>
          <w:lang w:val="x-none"/>
        </w:rPr>
        <w:t xml:space="preserve"> înregistrată sub nr</w:t>
      </w:r>
      <w:r w:rsidR="008344BD">
        <w:rPr>
          <w:lang w:val="x-none"/>
        </w:rPr>
        <w:t>…</w:t>
      </w:r>
      <w:r w:rsidR="008344BD">
        <w:rPr>
          <w:lang w:val="en-US"/>
        </w:rPr>
        <w:t>…..</w:t>
      </w:r>
      <w:bookmarkStart w:id="6" w:name="_GoBack"/>
      <w:bookmarkEnd w:id="6"/>
      <w:r>
        <w:rPr>
          <w:lang w:val="x-none"/>
        </w:rPr>
        <w:t>/22.03.2016, dar până la data de 21.04.2016 nu a primit niciun răspuns.</w:t>
      </w:r>
    </w:p>
    <w:p w:rsidR="00E87E33" w:rsidRDefault="00E87E33" w:rsidP="00E87E33">
      <w:pPr>
        <w:autoSpaceDE w:val="0"/>
        <w:autoSpaceDN w:val="0"/>
        <w:adjustRightInd w:val="0"/>
        <w:ind w:firstLine="1425"/>
        <w:jc w:val="both"/>
        <w:rPr>
          <w:lang w:val="x-none"/>
        </w:rPr>
      </w:pPr>
      <w:r>
        <w:rPr>
          <w:lang w:val="x-none"/>
        </w:rPr>
        <w:t xml:space="preserve">Legal </w:t>
      </w:r>
      <w:proofErr w:type="spellStart"/>
      <w:r>
        <w:rPr>
          <w:lang w:val="x-none"/>
        </w:rPr>
        <w:t>citaţi</w:t>
      </w:r>
      <w:proofErr w:type="spellEnd"/>
      <w:r>
        <w:rPr>
          <w:lang w:val="x-none"/>
        </w:rPr>
        <w:t xml:space="preserve">, </w:t>
      </w:r>
      <w:proofErr w:type="spellStart"/>
      <w:r>
        <w:rPr>
          <w:lang w:val="x-none"/>
        </w:rPr>
        <w:t>p</w:t>
      </w:r>
      <w:r>
        <w:t>ârâ</w:t>
      </w:r>
      <w:r>
        <w:rPr>
          <w:lang w:val="x-none"/>
        </w:rPr>
        <w:t>ţii</w:t>
      </w:r>
      <w:proofErr w:type="spellEnd"/>
      <w:r>
        <w:rPr>
          <w:lang w:val="x-none"/>
        </w:rPr>
        <w:t xml:space="preserve"> nu au formulat întâmpinare.</w:t>
      </w:r>
    </w:p>
    <w:p w:rsidR="00E87E33" w:rsidRDefault="00E87E33" w:rsidP="00E87E33">
      <w:pPr>
        <w:autoSpaceDE w:val="0"/>
        <w:autoSpaceDN w:val="0"/>
        <w:adjustRightInd w:val="0"/>
        <w:ind w:firstLine="1425"/>
        <w:jc w:val="both"/>
      </w:pPr>
      <w:r>
        <w:t xml:space="preserve">Prin sentinţa civilă </w:t>
      </w:r>
      <w:r w:rsidR="00547739">
        <w:t xml:space="preserve">nr. S1 </w:t>
      </w:r>
      <w:r>
        <w:t>,</w:t>
      </w:r>
      <w:r w:rsidRPr="00F11611">
        <w:t xml:space="preserve"> Tribunalul </w:t>
      </w:r>
      <w:r w:rsidR="00547739">
        <w:t>...</w:t>
      </w:r>
      <w:r w:rsidRPr="00F11611">
        <w:t xml:space="preserve"> – </w:t>
      </w:r>
      <w:r w:rsidR="00547739">
        <w:t>Secţia ....</w:t>
      </w:r>
      <w:r>
        <w:t>,</w:t>
      </w:r>
      <w:r w:rsidRPr="00F11611">
        <w:t xml:space="preserve"> </w:t>
      </w:r>
      <w:r w:rsidR="00547739">
        <w:t>complet .......</w:t>
      </w:r>
      <w:r>
        <w:t xml:space="preserve"> a admis acţiunea şi a dispus anularea</w:t>
      </w:r>
      <w:r w:rsidRPr="009C149A">
        <w:t xml:space="preserve"> decizii</w:t>
      </w:r>
      <w:r>
        <w:t>lor</w:t>
      </w:r>
      <w:r w:rsidRPr="009C149A">
        <w:t xml:space="preserve"> de imputare şi a Notei de Constatare</w:t>
      </w:r>
      <w:r>
        <w:t xml:space="preserve">, toate cu </w:t>
      </w:r>
      <w:r w:rsidR="00547739">
        <w:t>nr. NC1</w:t>
      </w:r>
      <w:r>
        <w:t>, pârâţii fiind obligaţi să plătească reclamantului suma de 50 lei cheltuieli de judecată.</w:t>
      </w:r>
    </w:p>
    <w:p w:rsidR="00E87E33" w:rsidRDefault="00E87E33" w:rsidP="00E87E33">
      <w:pPr>
        <w:autoSpaceDE w:val="0"/>
        <w:autoSpaceDN w:val="0"/>
        <w:adjustRightInd w:val="0"/>
        <w:ind w:firstLine="1425"/>
        <w:jc w:val="both"/>
        <w:rPr>
          <w:b/>
          <w:bCs/>
        </w:rPr>
      </w:pPr>
      <w:r>
        <w:t>Pentru a pronunţa această sentinţă, tribunalul a reţinut următoarele:</w:t>
      </w:r>
    </w:p>
    <w:p w:rsidR="00E87E33" w:rsidRDefault="00E87E33" w:rsidP="00E87E33">
      <w:pPr>
        <w:autoSpaceDE w:val="0"/>
        <w:autoSpaceDN w:val="0"/>
        <w:adjustRightInd w:val="0"/>
        <w:ind w:firstLine="1425"/>
        <w:jc w:val="both"/>
        <w:rPr>
          <w:lang w:val="x-none"/>
        </w:rPr>
      </w:pPr>
      <w:proofErr w:type="spellStart"/>
      <w:r>
        <w:rPr>
          <w:lang w:val="x-none"/>
        </w:rPr>
        <w:t>Prin</w:t>
      </w:r>
      <w:proofErr w:type="spellEnd"/>
      <w:r>
        <w:rPr>
          <w:lang w:val="x-none"/>
        </w:rPr>
        <w:t xml:space="preserve"> </w:t>
      </w:r>
      <w:proofErr w:type="spellStart"/>
      <w:r>
        <w:rPr>
          <w:lang w:val="x-none"/>
        </w:rPr>
        <w:t>Decizia</w:t>
      </w:r>
      <w:proofErr w:type="spellEnd"/>
      <w:r>
        <w:rPr>
          <w:lang w:val="x-none"/>
        </w:rPr>
        <w:t xml:space="preserve"> </w:t>
      </w:r>
      <w:r w:rsidR="00D626BE">
        <w:rPr>
          <w:lang w:val="x-none"/>
        </w:rPr>
        <w:t xml:space="preserve">D1 </w:t>
      </w:r>
      <w:r>
        <w:rPr>
          <w:lang w:val="x-none"/>
        </w:rPr>
        <w:t xml:space="preserve">a </w:t>
      </w:r>
      <w:proofErr w:type="spellStart"/>
      <w:r>
        <w:rPr>
          <w:lang w:val="x-none"/>
        </w:rPr>
        <w:t>Curţii</w:t>
      </w:r>
      <w:proofErr w:type="spellEnd"/>
      <w:r>
        <w:rPr>
          <w:lang w:val="x-none"/>
        </w:rPr>
        <w:t xml:space="preserve"> </w:t>
      </w:r>
      <w:r>
        <w:t>d</w:t>
      </w:r>
      <w:r>
        <w:rPr>
          <w:lang w:val="x-none"/>
        </w:rPr>
        <w:t>e</w:t>
      </w:r>
      <w:r>
        <w:t xml:space="preserve"> C</w:t>
      </w:r>
      <w:proofErr w:type="spellStart"/>
      <w:r>
        <w:rPr>
          <w:lang w:val="x-none"/>
        </w:rPr>
        <w:t>onturi</w:t>
      </w:r>
      <w:proofErr w:type="spellEnd"/>
      <w:r>
        <w:rPr>
          <w:lang w:val="x-none"/>
        </w:rPr>
        <w:t xml:space="preserve"> </w:t>
      </w:r>
      <w:r>
        <w:t>a</w:t>
      </w:r>
      <w:r>
        <w:rPr>
          <w:lang w:val="x-none"/>
        </w:rPr>
        <w:t xml:space="preserve"> </w:t>
      </w:r>
      <w:proofErr w:type="spellStart"/>
      <w:r>
        <w:rPr>
          <w:lang w:val="x-none"/>
        </w:rPr>
        <w:t>României</w:t>
      </w:r>
      <w:proofErr w:type="spellEnd"/>
      <w:r>
        <w:t xml:space="preserve"> </w:t>
      </w:r>
      <w:r>
        <w:rPr>
          <w:lang w:val="x-none"/>
        </w:rPr>
        <w:t xml:space="preserve">- Camera </w:t>
      </w:r>
      <w:r>
        <w:t>d</w:t>
      </w:r>
      <w:r>
        <w:rPr>
          <w:lang w:val="x-none"/>
        </w:rPr>
        <w:t xml:space="preserve">e </w:t>
      </w:r>
      <w:proofErr w:type="spellStart"/>
      <w:r>
        <w:rPr>
          <w:lang w:val="x-none"/>
        </w:rPr>
        <w:t>Conturi</w:t>
      </w:r>
      <w:proofErr w:type="spellEnd"/>
      <w:r>
        <w:rPr>
          <w:lang w:val="x-none"/>
        </w:rPr>
        <w:t xml:space="preserve"> A</w:t>
      </w:r>
      <w:r>
        <w:t>,</w:t>
      </w:r>
      <w:r>
        <w:rPr>
          <w:lang w:val="x-none"/>
        </w:rPr>
        <w:t xml:space="preserve"> s-a </w:t>
      </w:r>
      <w:proofErr w:type="spellStart"/>
      <w:r>
        <w:rPr>
          <w:lang w:val="x-none"/>
        </w:rPr>
        <w:t>reţinut</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personalul</w:t>
      </w:r>
      <w:proofErr w:type="spellEnd"/>
      <w:r>
        <w:rPr>
          <w:lang w:val="x-none"/>
        </w:rPr>
        <w:t xml:space="preserve"> de </w:t>
      </w:r>
      <w:proofErr w:type="spellStart"/>
      <w:r>
        <w:rPr>
          <w:lang w:val="x-none"/>
        </w:rPr>
        <w:t>specialitate</w:t>
      </w:r>
      <w:proofErr w:type="spellEnd"/>
      <w:r>
        <w:rPr>
          <w:lang w:val="x-none"/>
        </w:rPr>
        <w:t xml:space="preserve"> din </w:t>
      </w:r>
      <w:proofErr w:type="spellStart"/>
      <w:r>
        <w:rPr>
          <w:lang w:val="x-none"/>
        </w:rPr>
        <w:t>cadrul</w:t>
      </w:r>
      <w:proofErr w:type="spellEnd"/>
      <w:r>
        <w:rPr>
          <w:lang w:val="x-none"/>
        </w:rPr>
        <w:t xml:space="preserve"> </w:t>
      </w:r>
      <w:proofErr w:type="spellStart"/>
      <w:r>
        <w:rPr>
          <w:lang w:val="x-none"/>
        </w:rPr>
        <w:t>compartimentului</w:t>
      </w:r>
      <w:proofErr w:type="spellEnd"/>
      <w:r>
        <w:rPr>
          <w:lang w:val="x-none"/>
        </w:rPr>
        <w:t xml:space="preserve"> </w:t>
      </w:r>
      <w:proofErr w:type="spellStart"/>
      <w:r>
        <w:rPr>
          <w:lang w:val="x-none"/>
        </w:rPr>
        <w:t>impozite</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taxe</w:t>
      </w:r>
      <w:proofErr w:type="spellEnd"/>
      <w:r>
        <w:rPr>
          <w:lang w:val="x-none"/>
        </w:rPr>
        <w:t xml:space="preserve"> nu a </w:t>
      </w:r>
      <w:proofErr w:type="spellStart"/>
      <w:r>
        <w:rPr>
          <w:lang w:val="x-none"/>
        </w:rPr>
        <w:t>înregistrat</w:t>
      </w:r>
      <w:proofErr w:type="spellEnd"/>
      <w:r>
        <w:rPr>
          <w:lang w:val="x-none"/>
        </w:rPr>
        <w:t xml:space="preserve">, </w:t>
      </w:r>
      <w:proofErr w:type="spellStart"/>
      <w:r>
        <w:rPr>
          <w:lang w:val="x-none"/>
        </w:rPr>
        <w:t>respectiv</w:t>
      </w:r>
      <w:proofErr w:type="spellEnd"/>
      <w:r>
        <w:rPr>
          <w:lang w:val="x-none"/>
        </w:rPr>
        <w:t xml:space="preserve"> </w:t>
      </w:r>
      <w:proofErr w:type="spellStart"/>
      <w:r>
        <w:rPr>
          <w:lang w:val="x-none"/>
        </w:rPr>
        <w:t>încasat</w:t>
      </w:r>
      <w:proofErr w:type="spellEnd"/>
      <w:r>
        <w:rPr>
          <w:lang w:val="x-none"/>
        </w:rPr>
        <w:t xml:space="preserve">, </w:t>
      </w:r>
      <w:proofErr w:type="spellStart"/>
      <w:r>
        <w:rPr>
          <w:lang w:val="x-none"/>
        </w:rPr>
        <w:t>veniturile</w:t>
      </w:r>
      <w:proofErr w:type="spellEnd"/>
      <w:r>
        <w:rPr>
          <w:lang w:val="x-none"/>
        </w:rPr>
        <w:t xml:space="preserve"> </w:t>
      </w:r>
      <w:proofErr w:type="spellStart"/>
      <w:r>
        <w:rPr>
          <w:lang w:val="x-none"/>
        </w:rPr>
        <w:t>cuvenite</w:t>
      </w:r>
      <w:proofErr w:type="spellEnd"/>
      <w:r>
        <w:rPr>
          <w:lang w:val="x-none"/>
        </w:rPr>
        <w:t xml:space="preserve"> </w:t>
      </w:r>
      <w:proofErr w:type="spellStart"/>
      <w:r>
        <w:rPr>
          <w:lang w:val="x-none"/>
        </w:rPr>
        <w:t>provenind</w:t>
      </w:r>
      <w:proofErr w:type="spellEnd"/>
      <w:r>
        <w:rPr>
          <w:lang w:val="x-none"/>
        </w:rPr>
        <w:t xml:space="preserve"> din </w:t>
      </w:r>
      <w:proofErr w:type="spellStart"/>
      <w:r>
        <w:rPr>
          <w:lang w:val="x-none"/>
        </w:rPr>
        <w:t>această</w:t>
      </w:r>
      <w:proofErr w:type="spellEnd"/>
      <w:r>
        <w:rPr>
          <w:lang w:val="x-none"/>
        </w:rPr>
        <w:t xml:space="preserve"> </w:t>
      </w:r>
      <w:proofErr w:type="spellStart"/>
      <w:r>
        <w:rPr>
          <w:lang w:val="x-none"/>
        </w:rPr>
        <w:t>sursă</w:t>
      </w:r>
      <w:proofErr w:type="spellEnd"/>
      <w:r>
        <w:rPr>
          <w:lang w:val="x-none"/>
        </w:rPr>
        <w:t xml:space="preserve">, la </w:t>
      </w:r>
      <w:proofErr w:type="spellStart"/>
      <w:r>
        <w:rPr>
          <w:lang w:val="x-none"/>
        </w:rPr>
        <w:t>nivelul</w:t>
      </w:r>
      <w:proofErr w:type="spellEnd"/>
      <w:r>
        <w:rPr>
          <w:lang w:val="x-none"/>
        </w:rPr>
        <w:t xml:space="preserve"> real, </w:t>
      </w:r>
      <w:proofErr w:type="spellStart"/>
      <w:r>
        <w:rPr>
          <w:lang w:val="x-none"/>
        </w:rPr>
        <w:t>întrucât</w:t>
      </w:r>
      <w:proofErr w:type="spellEnd"/>
      <w:r>
        <w:rPr>
          <w:lang w:val="x-none"/>
        </w:rPr>
        <w:t xml:space="preserve"> nu a </w:t>
      </w:r>
      <w:proofErr w:type="spellStart"/>
      <w:r>
        <w:rPr>
          <w:lang w:val="x-none"/>
        </w:rPr>
        <w:t>ţinut</w:t>
      </w:r>
      <w:proofErr w:type="spellEnd"/>
      <w:r>
        <w:rPr>
          <w:lang w:val="x-none"/>
        </w:rPr>
        <w:t xml:space="preserve"> </w:t>
      </w:r>
      <w:proofErr w:type="spellStart"/>
      <w:r>
        <w:rPr>
          <w:lang w:val="x-none"/>
        </w:rPr>
        <w:t>seama</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lastRenderedPageBreak/>
        <w:t>cadrul</w:t>
      </w:r>
      <w:proofErr w:type="spellEnd"/>
      <w:r>
        <w:rPr>
          <w:lang w:val="x-none"/>
        </w:rPr>
        <w:t xml:space="preserve"> </w:t>
      </w:r>
      <w:proofErr w:type="spellStart"/>
      <w:r>
        <w:rPr>
          <w:lang w:val="x-none"/>
        </w:rPr>
        <w:t>algoritmului</w:t>
      </w:r>
      <w:proofErr w:type="spellEnd"/>
      <w:r>
        <w:rPr>
          <w:lang w:val="x-none"/>
        </w:rPr>
        <w:t xml:space="preserve"> de </w:t>
      </w:r>
      <w:proofErr w:type="spellStart"/>
      <w:r>
        <w:rPr>
          <w:lang w:val="x-none"/>
        </w:rPr>
        <w:t>calcul</w:t>
      </w:r>
      <w:proofErr w:type="spellEnd"/>
      <w:r>
        <w:rPr>
          <w:lang w:val="x-none"/>
        </w:rPr>
        <w:t xml:space="preserve"> a </w:t>
      </w:r>
      <w:proofErr w:type="spellStart"/>
      <w:r>
        <w:rPr>
          <w:lang w:val="x-none"/>
        </w:rPr>
        <w:t>impozitului</w:t>
      </w:r>
      <w:proofErr w:type="spellEnd"/>
      <w:r>
        <w:rPr>
          <w:lang w:val="x-none"/>
        </w:rPr>
        <w:t xml:space="preserve">, de </w:t>
      </w:r>
      <w:proofErr w:type="spellStart"/>
      <w:r>
        <w:rPr>
          <w:lang w:val="x-none"/>
        </w:rPr>
        <w:t>corespondenţa</w:t>
      </w:r>
      <w:proofErr w:type="spellEnd"/>
      <w:r>
        <w:rPr>
          <w:lang w:val="x-none"/>
        </w:rPr>
        <w:t xml:space="preserve"> </w:t>
      </w:r>
      <w:proofErr w:type="spellStart"/>
      <w:r>
        <w:rPr>
          <w:lang w:val="x-none"/>
        </w:rPr>
        <w:t>dintre</w:t>
      </w:r>
      <w:proofErr w:type="spellEnd"/>
      <w:r>
        <w:rPr>
          <w:lang w:val="x-none"/>
        </w:rPr>
        <w:t xml:space="preserve"> </w:t>
      </w:r>
      <w:proofErr w:type="spellStart"/>
      <w:r>
        <w:rPr>
          <w:lang w:val="x-none"/>
        </w:rPr>
        <w:t>zonarea</w:t>
      </w:r>
      <w:proofErr w:type="spellEnd"/>
      <w:r>
        <w:rPr>
          <w:lang w:val="x-none"/>
        </w:rPr>
        <w:t xml:space="preserve"> </w:t>
      </w:r>
      <w:proofErr w:type="spellStart"/>
      <w:r>
        <w:rPr>
          <w:lang w:val="x-none"/>
        </w:rPr>
        <w:t>terenurilor</w:t>
      </w:r>
      <w:proofErr w:type="spellEnd"/>
      <w:r>
        <w:rPr>
          <w:lang w:val="x-none"/>
        </w:rPr>
        <w:t xml:space="preserve"> cu </w:t>
      </w:r>
      <w:proofErr w:type="spellStart"/>
      <w:r>
        <w:rPr>
          <w:lang w:val="x-none"/>
        </w:rPr>
        <w:t>zonele</w:t>
      </w:r>
      <w:proofErr w:type="spellEnd"/>
      <w:r>
        <w:rPr>
          <w:lang w:val="x-none"/>
        </w:rPr>
        <w:t xml:space="preserve"> </w:t>
      </w:r>
      <w:proofErr w:type="spellStart"/>
      <w:r>
        <w:rPr>
          <w:lang w:val="x-none"/>
        </w:rPr>
        <w:t>în</w:t>
      </w:r>
      <w:proofErr w:type="spellEnd"/>
      <w:r>
        <w:rPr>
          <w:lang w:val="x-none"/>
        </w:rPr>
        <w:t xml:space="preserve"> care se </w:t>
      </w:r>
      <w:proofErr w:type="spellStart"/>
      <w:r>
        <w:rPr>
          <w:lang w:val="x-none"/>
        </w:rPr>
        <w:t>află</w:t>
      </w:r>
      <w:proofErr w:type="spellEnd"/>
      <w:r>
        <w:rPr>
          <w:lang w:val="x-none"/>
        </w:rPr>
        <w:t xml:space="preserve"> </w:t>
      </w:r>
      <w:proofErr w:type="spellStart"/>
      <w:r>
        <w:rPr>
          <w:lang w:val="x-none"/>
        </w:rPr>
        <w:t>clădirile</w:t>
      </w:r>
      <w:proofErr w:type="spellEnd"/>
      <w:r>
        <w:rPr>
          <w:lang w:val="x-none"/>
        </w:rPr>
        <w:t xml:space="preserve"> </w:t>
      </w:r>
      <w:proofErr w:type="spellStart"/>
      <w:r>
        <w:rPr>
          <w:lang w:val="x-none"/>
        </w:rPr>
        <w:t>ce</w:t>
      </w:r>
      <w:proofErr w:type="spellEnd"/>
      <w:r>
        <w:rPr>
          <w:lang w:val="x-none"/>
        </w:rPr>
        <w:t xml:space="preserve"> </w:t>
      </w:r>
      <w:proofErr w:type="spellStart"/>
      <w:r>
        <w:rPr>
          <w:lang w:val="x-none"/>
        </w:rPr>
        <w:t>fac</w:t>
      </w:r>
      <w:proofErr w:type="spellEnd"/>
      <w:r>
        <w:rPr>
          <w:lang w:val="x-none"/>
        </w:rPr>
        <w:t xml:space="preserve"> </w:t>
      </w:r>
      <w:proofErr w:type="spellStart"/>
      <w:r>
        <w:rPr>
          <w:lang w:val="x-none"/>
        </w:rPr>
        <w:t>obiectul</w:t>
      </w:r>
      <w:proofErr w:type="spellEnd"/>
      <w:r>
        <w:rPr>
          <w:lang w:val="x-none"/>
        </w:rPr>
        <w:t xml:space="preserve"> </w:t>
      </w:r>
      <w:proofErr w:type="spellStart"/>
      <w:r>
        <w:rPr>
          <w:lang w:val="x-none"/>
        </w:rPr>
        <w:t>impunerii</w:t>
      </w:r>
      <w:proofErr w:type="spellEnd"/>
      <w:r>
        <w:rPr>
          <w:lang w:val="x-none"/>
        </w:rPr>
        <w:t>.</w:t>
      </w:r>
    </w:p>
    <w:p w:rsidR="00E87E33" w:rsidRDefault="00E87E33" w:rsidP="00E87E33">
      <w:pPr>
        <w:autoSpaceDE w:val="0"/>
        <w:autoSpaceDN w:val="0"/>
        <w:adjustRightInd w:val="0"/>
        <w:ind w:firstLine="1425"/>
        <w:jc w:val="both"/>
        <w:rPr>
          <w:lang w:val="x-none"/>
        </w:rPr>
      </w:pPr>
      <w:r>
        <w:rPr>
          <w:lang w:val="x-none"/>
        </w:rPr>
        <w:t>Astfel, prin HCL nr.83/10.12.2013 privind aprobarea taxelor şi impozitelor locale pentru anul 2014, au fost înscrise, pentru terenurile din intravilan cu construcţii, patru zone şi anume A, B, C şi D.</w:t>
      </w:r>
    </w:p>
    <w:p w:rsidR="00E87E33" w:rsidRDefault="00E87E33" w:rsidP="00E87E33">
      <w:pPr>
        <w:autoSpaceDE w:val="0"/>
        <w:autoSpaceDN w:val="0"/>
        <w:adjustRightInd w:val="0"/>
        <w:ind w:firstLine="1425"/>
        <w:jc w:val="both"/>
        <w:rPr>
          <w:lang w:val="x-none"/>
        </w:rPr>
      </w:pPr>
      <w:r>
        <w:rPr>
          <w:lang w:val="x-none"/>
        </w:rPr>
        <w:t>Din analiza modului de impunere a clădirilor situate pe raza localităţii, potrivit zonării menţionate anterior</w:t>
      </w:r>
      <w:r>
        <w:t>,</w:t>
      </w:r>
      <w:r>
        <w:rPr>
          <w:lang w:val="x-none"/>
        </w:rPr>
        <w:t xml:space="preserve"> a rezultat că deşi pentru terenurile din intravilan cu construcţii au fost prinse patru zone, aşa cum s-a prezentat anterior, la stabilirea impozitului pe clădiri au fost luaţi în calcul exclusiv coeficienţii de corecţie ai valorii impozabile ai vilelor pentru zona D, ceea ce a avut drept impact în cadrul algoritmului de calcul a impozitului pe clădiri, reglementat de Normele metodologice de aplicare a Codului fiscal, aprobate prin HG nr.44/2004, diminuarea valorii obligaţiilor încasate de la contribuabili fată de nivelul real.</w:t>
      </w:r>
    </w:p>
    <w:p w:rsidR="00E87E33" w:rsidRDefault="00E87E33" w:rsidP="00E87E33">
      <w:pPr>
        <w:autoSpaceDE w:val="0"/>
        <w:autoSpaceDN w:val="0"/>
        <w:adjustRightInd w:val="0"/>
        <w:ind w:firstLine="1425"/>
        <w:jc w:val="both"/>
        <w:rPr>
          <w:lang w:val="x-none"/>
        </w:rPr>
      </w:pPr>
      <w:r>
        <w:rPr>
          <w:lang w:val="x-none"/>
        </w:rPr>
        <w:t>De asemenea, prin HCL nr.1/07.01.2013 privind aprobarea taxelor şi impozitelor locale pentru anul 2013 şi prin HCL nr.91/19.12.2011 privind aprobarea taxelor şi impozitelor locale pentru anul 2012, a fost delimitată eronat, pentru terenurile din intravilan cu construcţii, pentru terenurile din intravilan alte categorii de folosinţă decât cea terenuri cu construcţii şi pentru terenurile din extravilan o singură zonă şi anume D.</w:t>
      </w:r>
    </w:p>
    <w:p w:rsidR="00E87E33" w:rsidRDefault="00E87E33" w:rsidP="00E87E33">
      <w:pPr>
        <w:autoSpaceDE w:val="0"/>
        <w:autoSpaceDN w:val="0"/>
        <w:adjustRightInd w:val="0"/>
        <w:ind w:firstLine="1425"/>
        <w:jc w:val="both"/>
        <w:rPr>
          <w:lang w:val="x-none"/>
        </w:rPr>
      </w:pPr>
      <w:r>
        <w:rPr>
          <w:lang w:val="x-none"/>
        </w:rPr>
        <w:t>În consecinţă, s-a stabilit că persoanele fizice de pe raza comunei C datorează pentru perioada 2012- 2014 un impozit pe clădiri suplimentar a 29.007 lei.</w:t>
      </w:r>
    </w:p>
    <w:p w:rsidR="00E87E33" w:rsidRDefault="00E87E33" w:rsidP="00E87E33">
      <w:pPr>
        <w:autoSpaceDE w:val="0"/>
        <w:autoSpaceDN w:val="0"/>
        <w:adjustRightInd w:val="0"/>
        <w:ind w:firstLine="1425"/>
        <w:jc w:val="both"/>
        <w:rPr>
          <w:lang w:val="x-none"/>
        </w:rPr>
      </w:pPr>
      <w:r>
        <w:rPr>
          <w:lang w:val="x-none"/>
        </w:rPr>
        <w:t xml:space="preserve">Tribunalul </w:t>
      </w:r>
      <w:r>
        <w:t xml:space="preserve">a </w:t>
      </w:r>
      <w:r>
        <w:rPr>
          <w:lang w:val="x-none"/>
        </w:rPr>
        <w:t>constata</w:t>
      </w:r>
      <w:r>
        <w:t>t</w:t>
      </w:r>
      <w:r>
        <w:rPr>
          <w:lang w:val="x-none"/>
        </w:rPr>
        <w:t xml:space="preserve"> că reclamantul şi-a îndeplinit la termen obligaţia de plată a debitelor fiscale, astfel cum rezultă din înscrisurile de la filele 9 şi 10, aspect necontestat de p</w:t>
      </w:r>
      <w:r>
        <w:t>ârâţi</w:t>
      </w:r>
      <w:r>
        <w:rPr>
          <w:lang w:val="x-none"/>
        </w:rPr>
        <w:t>.</w:t>
      </w:r>
    </w:p>
    <w:p w:rsidR="00E87E33" w:rsidRDefault="00E87E33" w:rsidP="00E87E33">
      <w:pPr>
        <w:autoSpaceDE w:val="0"/>
        <w:autoSpaceDN w:val="0"/>
        <w:adjustRightInd w:val="0"/>
        <w:ind w:firstLine="1425"/>
        <w:jc w:val="both"/>
        <w:rPr>
          <w:lang w:val="x-none"/>
        </w:rPr>
      </w:pPr>
      <w:r>
        <w:rPr>
          <w:lang w:val="x-none"/>
        </w:rPr>
        <w:t>Faptul că ace</w:t>
      </w:r>
      <w:r>
        <w:t>ştia</w:t>
      </w:r>
      <w:r>
        <w:rPr>
          <w:lang w:val="x-none"/>
        </w:rPr>
        <w:t>, prin funcţionarii desemnaţi, au calculat eronat obligaţiile fiscale de plată</w:t>
      </w:r>
      <w:r>
        <w:t>,</w:t>
      </w:r>
      <w:r>
        <w:rPr>
          <w:lang w:val="x-none"/>
        </w:rPr>
        <w:t xml:space="preserve"> nu poate fi imputat reclamantului care şi-a îndeplinit la termenele stabilite obligaţiile fiscale.</w:t>
      </w:r>
    </w:p>
    <w:p w:rsidR="00E87E33" w:rsidRDefault="00E87E33" w:rsidP="00E87E33">
      <w:pPr>
        <w:autoSpaceDE w:val="0"/>
        <w:autoSpaceDN w:val="0"/>
        <w:adjustRightInd w:val="0"/>
        <w:ind w:firstLine="1425"/>
        <w:jc w:val="both"/>
        <w:rPr>
          <w:lang w:val="x-none"/>
        </w:rPr>
      </w:pPr>
      <w:proofErr w:type="spellStart"/>
      <w:r>
        <w:rPr>
          <w:lang w:val="x-none"/>
        </w:rPr>
        <w:t>În</w:t>
      </w:r>
      <w:proofErr w:type="spellEnd"/>
      <w:r>
        <w:rPr>
          <w:lang w:val="x-none"/>
        </w:rPr>
        <w:t xml:space="preserve"> </w:t>
      </w:r>
      <w:proofErr w:type="spellStart"/>
      <w:r>
        <w:rPr>
          <w:lang w:val="x-none"/>
        </w:rPr>
        <w:t>acest</w:t>
      </w:r>
      <w:proofErr w:type="spellEnd"/>
      <w:r>
        <w:rPr>
          <w:lang w:val="x-none"/>
        </w:rPr>
        <w:t xml:space="preserve"> </w:t>
      </w:r>
      <w:proofErr w:type="spellStart"/>
      <w:r>
        <w:rPr>
          <w:lang w:val="x-none"/>
        </w:rPr>
        <w:t>sens</w:t>
      </w:r>
      <w:proofErr w:type="spellEnd"/>
      <w:r>
        <w:rPr>
          <w:lang w:val="x-none"/>
        </w:rPr>
        <w:t xml:space="preserve">, </w:t>
      </w:r>
      <w:proofErr w:type="spellStart"/>
      <w:r>
        <w:rPr>
          <w:lang w:val="x-none"/>
        </w:rPr>
        <w:t>este</w:t>
      </w:r>
      <w:proofErr w:type="spellEnd"/>
      <w:r>
        <w:rPr>
          <w:lang w:val="x-none"/>
        </w:rPr>
        <w:t xml:space="preserve"> de </w:t>
      </w:r>
      <w:proofErr w:type="spellStart"/>
      <w:r>
        <w:rPr>
          <w:lang w:val="x-none"/>
        </w:rPr>
        <w:t>reţinut</w:t>
      </w:r>
      <w:proofErr w:type="spellEnd"/>
      <w:r>
        <w:rPr>
          <w:lang w:val="x-none"/>
        </w:rPr>
        <w:t xml:space="preserve"> </w:t>
      </w:r>
      <w:proofErr w:type="spellStart"/>
      <w:r>
        <w:rPr>
          <w:lang w:val="x-none"/>
        </w:rPr>
        <w:t>menţiunea</w:t>
      </w:r>
      <w:proofErr w:type="spellEnd"/>
      <w:r w:rsidRPr="009C149A">
        <w:rPr>
          <w:lang w:val="x-none"/>
        </w:rPr>
        <w:t xml:space="preserve"> </w:t>
      </w:r>
      <w:proofErr w:type="spellStart"/>
      <w:r>
        <w:rPr>
          <w:lang w:val="x-none"/>
        </w:rPr>
        <w:t>Curţii</w:t>
      </w:r>
      <w:proofErr w:type="spellEnd"/>
      <w:r>
        <w:rPr>
          <w:lang w:val="x-none"/>
        </w:rPr>
        <w:t xml:space="preserve"> </w:t>
      </w:r>
      <w:r>
        <w:t>d</w:t>
      </w:r>
      <w:r>
        <w:rPr>
          <w:lang w:val="x-none"/>
        </w:rPr>
        <w:t>e</w:t>
      </w:r>
      <w:r>
        <w:t xml:space="preserve"> C</w:t>
      </w:r>
      <w:proofErr w:type="spellStart"/>
      <w:r>
        <w:rPr>
          <w:lang w:val="x-none"/>
        </w:rPr>
        <w:t>onturi</w:t>
      </w:r>
      <w:proofErr w:type="spellEnd"/>
      <w:r>
        <w:rPr>
          <w:lang w:val="x-none"/>
        </w:rPr>
        <w:t xml:space="preserve"> </w:t>
      </w:r>
      <w:r>
        <w:t>a</w:t>
      </w:r>
      <w:r>
        <w:rPr>
          <w:lang w:val="x-none"/>
        </w:rPr>
        <w:t xml:space="preserve"> </w:t>
      </w:r>
      <w:proofErr w:type="spellStart"/>
      <w:r>
        <w:rPr>
          <w:lang w:val="x-none"/>
        </w:rPr>
        <w:t>României</w:t>
      </w:r>
      <w:proofErr w:type="spellEnd"/>
      <w:r>
        <w:t xml:space="preserve"> </w:t>
      </w:r>
      <w:r>
        <w:rPr>
          <w:lang w:val="x-none"/>
        </w:rPr>
        <w:t xml:space="preserve">- </w:t>
      </w:r>
      <w:r w:rsidR="00E803F5">
        <w:rPr>
          <w:lang w:val="x-none"/>
        </w:rPr>
        <w:t xml:space="preserve">Camera de </w:t>
      </w:r>
      <w:proofErr w:type="spellStart"/>
      <w:r w:rsidR="00E803F5">
        <w:rPr>
          <w:lang w:val="x-none"/>
        </w:rPr>
        <w:t>Conturi</w:t>
      </w:r>
      <w:proofErr w:type="spellEnd"/>
      <w:r w:rsidR="00E803F5">
        <w:rPr>
          <w:lang w:val="x-none"/>
        </w:rPr>
        <w:t xml:space="preserve"> …</w:t>
      </w:r>
      <w:r>
        <w:t>,</w:t>
      </w:r>
      <w:r>
        <w:rPr>
          <w:lang w:val="x-none"/>
        </w:rPr>
        <w:t xml:space="preserve"> </w:t>
      </w:r>
      <w:proofErr w:type="spellStart"/>
      <w:r>
        <w:rPr>
          <w:lang w:val="x-none"/>
        </w:rPr>
        <w:t>în</w:t>
      </w:r>
      <w:proofErr w:type="spellEnd"/>
      <w:r>
        <w:rPr>
          <w:lang w:val="x-none"/>
        </w:rPr>
        <w:t xml:space="preserve"> </w:t>
      </w:r>
      <w:proofErr w:type="spellStart"/>
      <w:r>
        <w:rPr>
          <w:lang w:val="x-none"/>
        </w:rPr>
        <w:t>sensul</w:t>
      </w:r>
      <w:proofErr w:type="spellEnd"/>
      <w:r>
        <w:rPr>
          <w:lang w:val="x-none"/>
        </w:rPr>
        <w:t xml:space="preserve"> </w:t>
      </w:r>
      <w:proofErr w:type="spellStart"/>
      <w:r>
        <w:rPr>
          <w:lang w:val="x-none"/>
        </w:rPr>
        <w:t>că</w:t>
      </w:r>
      <w:proofErr w:type="spellEnd"/>
      <w:r>
        <w:rPr>
          <w:lang w:val="x-none"/>
        </w:rPr>
        <w:t xml:space="preserve"> </w:t>
      </w:r>
      <w:proofErr w:type="spellStart"/>
      <w:r>
        <w:rPr>
          <w:lang w:val="x-none"/>
        </w:rPr>
        <w:t>personalul</w:t>
      </w:r>
      <w:proofErr w:type="spellEnd"/>
      <w:r>
        <w:rPr>
          <w:lang w:val="x-none"/>
        </w:rPr>
        <w:t xml:space="preserve"> de </w:t>
      </w:r>
      <w:proofErr w:type="spellStart"/>
      <w:r>
        <w:rPr>
          <w:lang w:val="x-none"/>
        </w:rPr>
        <w:t>specialitate</w:t>
      </w:r>
      <w:proofErr w:type="spellEnd"/>
      <w:r>
        <w:rPr>
          <w:lang w:val="x-none"/>
        </w:rPr>
        <w:t xml:space="preserve"> din </w:t>
      </w:r>
      <w:proofErr w:type="spellStart"/>
      <w:r>
        <w:rPr>
          <w:lang w:val="x-none"/>
        </w:rPr>
        <w:t>cadrul</w:t>
      </w:r>
      <w:proofErr w:type="spellEnd"/>
      <w:r>
        <w:rPr>
          <w:lang w:val="x-none"/>
        </w:rPr>
        <w:t xml:space="preserve"> </w:t>
      </w:r>
      <w:proofErr w:type="spellStart"/>
      <w:r>
        <w:rPr>
          <w:lang w:val="x-none"/>
        </w:rPr>
        <w:t>compartimentului</w:t>
      </w:r>
      <w:proofErr w:type="spellEnd"/>
      <w:r>
        <w:rPr>
          <w:lang w:val="x-none"/>
        </w:rPr>
        <w:t xml:space="preserve"> </w:t>
      </w:r>
      <w:proofErr w:type="spellStart"/>
      <w:r>
        <w:rPr>
          <w:lang w:val="x-none"/>
        </w:rPr>
        <w:t>impozite</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taxe</w:t>
      </w:r>
      <w:proofErr w:type="spellEnd"/>
      <w:r>
        <w:rPr>
          <w:lang w:val="x-none"/>
        </w:rPr>
        <w:t xml:space="preserve"> nu a </w:t>
      </w:r>
      <w:proofErr w:type="spellStart"/>
      <w:r>
        <w:rPr>
          <w:lang w:val="x-none"/>
        </w:rPr>
        <w:t>înregistrat</w:t>
      </w:r>
      <w:proofErr w:type="spellEnd"/>
      <w:r>
        <w:rPr>
          <w:lang w:val="x-none"/>
        </w:rPr>
        <w:t xml:space="preserve">, </w:t>
      </w:r>
      <w:proofErr w:type="spellStart"/>
      <w:r>
        <w:rPr>
          <w:lang w:val="x-none"/>
        </w:rPr>
        <w:t>respectiv</w:t>
      </w:r>
      <w:proofErr w:type="spellEnd"/>
      <w:r>
        <w:rPr>
          <w:lang w:val="x-none"/>
        </w:rPr>
        <w:t xml:space="preserve"> </w:t>
      </w:r>
      <w:proofErr w:type="spellStart"/>
      <w:r>
        <w:rPr>
          <w:lang w:val="x-none"/>
        </w:rPr>
        <w:t>încasat</w:t>
      </w:r>
      <w:proofErr w:type="spellEnd"/>
      <w:r>
        <w:t>,</w:t>
      </w:r>
      <w:r>
        <w:rPr>
          <w:lang w:val="x-none"/>
        </w:rPr>
        <w:t xml:space="preserve"> </w:t>
      </w:r>
      <w:proofErr w:type="spellStart"/>
      <w:r>
        <w:rPr>
          <w:lang w:val="x-none"/>
        </w:rPr>
        <w:t>veniturile</w:t>
      </w:r>
      <w:proofErr w:type="spellEnd"/>
      <w:r>
        <w:rPr>
          <w:lang w:val="x-none"/>
        </w:rPr>
        <w:t xml:space="preserve"> </w:t>
      </w:r>
      <w:proofErr w:type="spellStart"/>
      <w:r>
        <w:rPr>
          <w:lang w:val="x-none"/>
        </w:rPr>
        <w:t>cuvenite</w:t>
      </w:r>
      <w:proofErr w:type="spellEnd"/>
      <w:r>
        <w:rPr>
          <w:lang w:val="x-none"/>
        </w:rPr>
        <w:t xml:space="preserve"> </w:t>
      </w:r>
      <w:proofErr w:type="spellStart"/>
      <w:r>
        <w:rPr>
          <w:lang w:val="x-none"/>
        </w:rPr>
        <w:t>provenind</w:t>
      </w:r>
      <w:proofErr w:type="spellEnd"/>
      <w:r>
        <w:rPr>
          <w:lang w:val="x-none"/>
        </w:rPr>
        <w:t xml:space="preserve"> din </w:t>
      </w:r>
      <w:proofErr w:type="spellStart"/>
      <w:r>
        <w:rPr>
          <w:lang w:val="x-none"/>
        </w:rPr>
        <w:t>această</w:t>
      </w:r>
      <w:proofErr w:type="spellEnd"/>
      <w:r>
        <w:rPr>
          <w:lang w:val="x-none"/>
        </w:rPr>
        <w:t xml:space="preserve"> </w:t>
      </w:r>
      <w:proofErr w:type="spellStart"/>
      <w:r>
        <w:rPr>
          <w:lang w:val="x-none"/>
        </w:rPr>
        <w:t>sursă</w:t>
      </w:r>
      <w:proofErr w:type="spellEnd"/>
      <w:r>
        <w:rPr>
          <w:lang w:val="x-none"/>
        </w:rPr>
        <w:t xml:space="preserve">, la </w:t>
      </w:r>
      <w:proofErr w:type="spellStart"/>
      <w:r>
        <w:rPr>
          <w:lang w:val="x-none"/>
        </w:rPr>
        <w:t>nivelul</w:t>
      </w:r>
      <w:proofErr w:type="spellEnd"/>
      <w:r>
        <w:rPr>
          <w:lang w:val="x-none"/>
        </w:rPr>
        <w:t xml:space="preserve"> real, </w:t>
      </w:r>
      <w:proofErr w:type="spellStart"/>
      <w:r>
        <w:rPr>
          <w:lang w:val="x-none"/>
        </w:rPr>
        <w:t>întrucât</w:t>
      </w:r>
      <w:proofErr w:type="spellEnd"/>
      <w:r>
        <w:rPr>
          <w:lang w:val="x-none"/>
        </w:rPr>
        <w:t xml:space="preserve"> nu a </w:t>
      </w:r>
      <w:proofErr w:type="spellStart"/>
      <w:r>
        <w:rPr>
          <w:lang w:val="x-none"/>
        </w:rPr>
        <w:t>ţinut</w:t>
      </w:r>
      <w:proofErr w:type="spellEnd"/>
      <w:r>
        <w:rPr>
          <w:lang w:val="x-none"/>
        </w:rPr>
        <w:t xml:space="preserve"> </w:t>
      </w:r>
      <w:proofErr w:type="spellStart"/>
      <w:r>
        <w:rPr>
          <w:lang w:val="x-none"/>
        </w:rPr>
        <w:t>seama</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cadrul</w:t>
      </w:r>
      <w:proofErr w:type="spellEnd"/>
      <w:r>
        <w:rPr>
          <w:lang w:val="x-none"/>
        </w:rPr>
        <w:t xml:space="preserve"> </w:t>
      </w:r>
      <w:proofErr w:type="spellStart"/>
      <w:r>
        <w:rPr>
          <w:lang w:val="x-none"/>
        </w:rPr>
        <w:t>algoritmului</w:t>
      </w:r>
      <w:proofErr w:type="spellEnd"/>
      <w:r>
        <w:rPr>
          <w:lang w:val="x-none"/>
        </w:rPr>
        <w:t xml:space="preserve"> de </w:t>
      </w:r>
      <w:proofErr w:type="spellStart"/>
      <w:r>
        <w:rPr>
          <w:lang w:val="x-none"/>
        </w:rPr>
        <w:t>calcul</w:t>
      </w:r>
      <w:proofErr w:type="spellEnd"/>
      <w:r>
        <w:rPr>
          <w:lang w:val="x-none"/>
        </w:rPr>
        <w:t xml:space="preserve"> a </w:t>
      </w:r>
      <w:proofErr w:type="spellStart"/>
      <w:r>
        <w:rPr>
          <w:lang w:val="x-none"/>
        </w:rPr>
        <w:t>impozitului</w:t>
      </w:r>
      <w:proofErr w:type="spellEnd"/>
      <w:r>
        <w:rPr>
          <w:lang w:val="x-none"/>
        </w:rPr>
        <w:t xml:space="preserve">, de </w:t>
      </w:r>
      <w:proofErr w:type="spellStart"/>
      <w:r>
        <w:rPr>
          <w:lang w:val="x-none"/>
        </w:rPr>
        <w:t>corespondenţa</w:t>
      </w:r>
      <w:proofErr w:type="spellEnd"/>
      <w:r>
        <w:rPr>
          <w:lang w:val="x-none"/>
        </w:rPr>
        <w:t xml:space="preserve"> </w:t>
      </w:r>
      <w:proofErr w:type="spellStart"/>
      <w:r>
        <w:rPr>
          <w:lang w:val="x-none"/>
        </w:rPr>
        <w:t>dintre</w:t>
      </w:r>
      <w:proofErr w:type="spellEnd"/>
      <w:r>
        <w:rPr>
          <w:lang w:val="x-none"/>
        </w:rPr>
        <w:t xml:space="preserve"> </w:t>
      </w:r>
      <w:proofErr w:type="spellStart"/>
      <w:r>
        <w:rPr>
          <w:lang w:val="x-none"/>
        </w:rPr>
        <w:t>zonarea</w:t>
      </w:r>
      <w:proofErr w:type="spellEnd"/>
      <w:r>
        <w:rPr>
          <w:lang w:val="x-none"/>
        </w:rPr>
        <w:t xml:space="preserve"> </w:t>
      </w:r>
      <w:proofErr w:type="spellStart"/>
      <w:r>
        <w:rPr>
          <w:lang w:val="x-none"/>
        </w:rPr>
        <w:t>terenurilor</w:t>
      </w:r>
      <w:proofErr w:type="spellEnd"/>
      <w:r>
        <w:rPr>
          <w:lang w:val="x-none"/>
        </w:rPr>
        <w:t xml:space="preserve"> cu </w:t>
      </w:r>
      <w:proofErr w:type="spellStart"/>
      <w:r>
        <w:rPr>
          <w:lang w:val="x-none"/>
        </w:rPr>
        <w:t>zonele</w:t>
      </w:r>
      <w:proofErr w:type="spellEnd"/>
      <w:r>
        <w:rPr>
          <w:lang w:val="x-none"/>
        </w:rPr>
        <w:t xml:space="preserve"> </w:t>
      </w:r>
      <w:proofErr w:type="spellStart"/>
      <w:r>
        <w:rPr>
          <w:lang w:val="x-none"/>
        </w:rPr>
        <w:t>în</w:t>
      </w:r>
      <w:proofErr w:type="spellEnd"/>
      <w:r>
        <w:rPr>
          <w:lang w:val="x-none"/>
        </w:rPr>
        <w:t xml:space="preserve"> care se </w:t>
      </w:r>
      <w:proofErr w:type="spellStart"/>
      <w:r>
        <w:rPr>
          <w:lang w:val="x-none"/>
        </w:rPr>
        <w:t>află</w:t>
      </w:r>
      <w:proofErr w:type="spellEnd"/>
      <w:r>
        <w:rPr>
          <w:lang w:val="x-none"/>
        </w:rPr>
        <w:t xml:space="preserve"> </w:t>
      </w:r>
      <w:proofErr w:type="spellStart"/>
      <w:r>
        <w:rPr>
          <w:lang w:val="x-none"/>
        </w:rPr>
        <w:t>clădirile</w:t>
      </w:r>
      <w:proofErr w:type="spellEnd"/>
      <w:r>
        <w:rPr>
          <w:lang w:val="x-none"/>
        </w:rPr>
        <w:t xml:space="preserve"> </w:t>
      </w:r>
      <w:proofErr w:type="spellStart"/>
      <w:r>
        <w:rPr>
          <w:lang w:val="x-none"/>
        </w:rPr>
        <w:t>ce</w:t>
      </w:r>
      <w:proofErr w:type="spellEnd"/>
      <w:r>
        <w:rPr>
          <w:lang w:val="x-none"/>
        </w:rPr>
        <w:t xml:space="preserve"> </w:t>
      </w:r>
      <w:proofErr w:type="spellStart"/>
      <w:r>
        <w:rPr>
          <w:lang w:val="x-none"/>
        </w:rPr>
        <w:t>fac</w:t>
      </w:r>
      <w:proofErr w:type="spellEnd"/>
      <w:r>
        <w:rPr>
          <w:lang w:val="x-none"/>
        </w:rPr>
        <w:t xml:space="preserve"> </w:t>
      </w:r>
      <w:proofErr w:type="spellStart"/>
      <w:r>
        <w:rPr>
          <w:lang w:val="x-none"/>
        </w:rPr>
        <w:t>obiectul</w:t>
      </w:r>
      <w:proofErr w:type="spellEnd"/>
      <w:r>
        <w:rPr>
          <w:lang w:val="x-none"/>
        </w:rPr>
        <w:t xml:space="preserve"> </w:t>
      </w:r>
      <w:proofErr w:type="spellStart"/>
      <w:r>
        <w:rPr>
          <w:lang w:val="x-none"/>
        </w:rPr>
        <w:t>impunerii</w:t>
      </w:r>
      <w:proofErr w:type="spellEnd"/>
      <w:r>
        <w:rPr>
          <w:lang w:val="x-none"/>
        </w:rPr>
        <w:t>.</w:t>
      </w:r>
    </w:p>
    <w:p w:rsidR="00E87E33" w:rsidRDefault="00E87E33" w:rsidP="00E87E33">
      <w:pPr>
        <w:autoSpaceDE w:val="0"/>
        <w:autoSpaceDN w:val="0"/>
        <w:adjustRightInd w:val="0"/>
        <w:ind w:firstLine="1425"/>
        <w:jc w:val="both"/>
        <w:rPr>
          <w:lang w:val="x-none"/>
        </w:rPr>
      </w:pPr>
      <w:r>
        <w:rPr>
          <w:lang w:val="x-none"/>
        </w:rPr>
        <w:t xml:space="preserve">Pe de altă parte, din conţinutul celor </w:t>
      </w:r>
      <w:proofErr w:type="spellStart"/>
      <w:r>
        <w:rPr>
          <w:lang w:val="x-none"/>
        </w:rPr>
        <w:t>două</w:t>
      </w:r>
      <w:proofErr w:type="spellEnd"/>
      <w:r>
        <w:rPr>
          <w:lang w:val="x-none"/>
        </w:rPr>
        <w:t xml:space="preserve"> </w:t>
      </w:r>
      <w:proofErr w:type="spellStart"/>
      <w:r>
        <w:rPr>
          <w:lang w:val="x-none"/>
        </w:rPr>
        <w:t>decizii</w:t>
      </w:r>
      <w:proofErr w:type="spellEnd"/>
      <w:r>
        <w:rPr>
          <w:lang w:val="x-none"/>
        </w:rPr>
        <w:t xml:space="preserve"> de </w:t>
      </w:r>
      <w:proofErr w:type="spellStart"/>
      <w:r>
        <w:rPr>
          <w:lang w:val="x-none"/>
        </w:rPr>
        <w:t>impunere</w:t>
      </w:r>
      <w:proofErr w:type="spellEnd"/>
      <w:r>
        <w:rPr>
          <w:lang w:val="x-none"/>
        </w:rPr>
        <w:t xml:space="preserve"> </w:t>
      </w:r>
      <w:proofErr w:type="spellStart"/>
      <w:r>
        <w:rPr>
          <w:lang w:val="x-none"/>
        </w:rPr>
        <w:t>ce</w:t>
      </w:r>
      <w:proofErr w:type="spellEnd"/>
      <w:r>
        <w:rPr>
          <w:lang w:val="x-none"/>
        </w:rPr>
        <w:t xml:space="preserve"> </w:t>
      </w:r>
      <w:proofErr w:type="spellStart"/>
      <w:r>
        <w:rPr>
          <w:lang w:val="x-none"/>
        </w:rPr>
        <w:t>poartă</w:t>
      </w:r>
      <w:proofErr w:type="spellEnd"/>
      <w:r>
        <w:rPr>
          <w:lang w:val="x-none"/>
        </w:rPr>
        <w:t xml:space="preserve"> </w:t>
      </w:r>
      <w:proofErr w:type="spellStart"/>
      <w:r>
        <w:rPr>
          <w:lang w:val="x-none"/>
        </w:rPr>
        <w:t>acelaşi</w:t>
      </w:r>
      <w:proofErr w:type="spellEnd"/>
      <w:r>
        <w:rPr>
          <w:lang w:val="x-none"/>
        </w:rPr>
        <w:t xml:space="preserve"> </w:t>
      </w:r>
      <w:proofErr w:type="spellStart"/>
      <w:r>
        <w:rPr>
          <w:lang w:val="x-none"/>
        </w:rPr>
        <w:t>număr</w:t>
      </w:r>
      <w:proofErr w:type="spellEnd"/>
      <w:r>
        <w:rPr>
          <w:lang w:val="x-none"/>
        </w:rPr>
        <w:t xml:space="preserve"> </w:t>
      </w:r>
      <w:proofErr w:type="spellStart"/>
      <w:r>
        <w:rPr>
          <w:lang w:val="x-none"/>
        </w:rPr>
        <w:t>şi</w:t>
      </w:r>
      <w:proofErr w:type="spellEnd"/>
      <w:r>
        <w:rPr>
          <w:lang w:val="x-none"/>
        </w:rPr>
        <w:t xml:space="preserve"> </w:t>
      </w:r>
      <w:proofErr w:type="spellStart"/>
      <w:r>
        <w:rPr>
          <w:lang w:val="x-none"/>
        </w:rPr>
        <w:t>aceeaşi</w:t>
      </w:r>
      <w:proofErr w:type="spellEnd"/>
      <w:r>
        <w:rPr>
          <w:lang w:val="x-none"/>
        </w:rPr>
        <w:t xml:space="preserve"> </w:t>
      </w:r>
      <w:proofErr w:type="spellStart"/>
      <w:r>
        <w:rPr>
          <w:lang w:val="x-none"/>
        </w:rPr>
        <w:t>dată</w:t>
      </w:r>
      <w:proofErr w:type="spellEnd"/>
      <w:r>
        <w:rPr>
          <w:lang w:val="x-none"/>
        </w:rPr>
        <w:t xml:space="preserve">, </w:t>
      </w:r>
      <w:proofErr w:type="spellStart"/>
      <w:r>
        <w:rPr>
          <w:lang w:val="x-none"/>
        </w:rPr>
        <w:t>respectiv</w:t>
      </w:r>
      <w:proofErr w:type="spellEnd"/>
      <w:r>
        <w:rPr>
          <w:lang w:val="x-none"/>
        </w:rPr>
        <w:t xml:space="preserve"> nr.</w:t>
      </w:r>
      <w:r w:rsidR="00D626BE">
        <w:t xml:space="preserve">NC1 </w:t>
      </w:r>
      <w:r>
        <w:t>,</w:t>
      </w:r>
      <w:r>
        <w:rPr>
          <w:lang w:val="x-none"/>
        </w:rPr>
        <w:t xml:space="preserve"> nu rezultă modalitatea de calcul pentru fiecare imobil în parte, nefiind depuse nici înscrisuri din care să rezulte încadrarea acestora la o anumită categorie de impozit în funcţie de zona în care se afl</w:t>
      </w:r>
      <w:r>
        <w:t>ă,</w:t>
      </w:r>
      <w:r>
        <w:rPr>
          <w:lang w:val="x-none"/>
        </w:rPr>
        <w:t xml:space="preserve"> nefiind suficientă prin ea însăşi nota de constatare cu acelaşi număr</w:t>
      </w:r>
      <w:r>
        <w:t>,</w:t>
      </w:r>
      <w:r>
        <w:rPr>
          <w:lang w:val="x-none"/>
        </w:rPr>
        <w:t xml:space="preserve"> întocmit</w:t>
      </w:r>
      <w:r>
        <w:t>ă</w:t>
      </w:r>
      <w:r>
        <w:rPr>
          <w:lang w:val="x-none"/>
        </w:rPr>
        <w:t xml:space="preserve"> pentru debitul total de 218 lei tot de către p</w:t>
      </w:r>
      <w:r>
        <w:t>ârâţi</w:t>
      </w:r>
      <w:r>
        <w:rPr>
          <w:lang w:val="x-none"/>
        </w:rPr>
        <w:t>, prin compartimentele speciale.</w:t>
      </w:r>
    </w:p>
    <w:p w:rsidR="00E87E33" w:rsidRDefault="00E87E33" w:rsidP="00E87E33">
      <w:pPr>
        <w:autoSpaceDE w:val="0"/>
        <w:autoSpaceDN w:val="0"/>
        <w:adjustRightInd w:val="0"/>
        <w:ind w:firstLine="1425"/>
        <w:jc w:val="both"/>
        <w:rPr>
          <w:lang w:val="x-none"/>
        </w:rPr>
      </w:pPr>
      <w:proofErr w:type="spellStart"/>
      <w:r>
        <w:rPr>
          <w:lang w:val="x-none"/>
        </w:rPr>
        <w:t>Pentru</w:t>
      </w:r>
      <w:proofErr w:type="spellEnd"/>
      <w:r>
        <w:rPr>
          <w:lang w:val="x-none"/>
        </w:rPr>
        <w:t xml:space="preserve"> </w:t>
      </w:r>
      <w:proofErr w:type="spellStart"/>
      <w:r>
        <w:rPr>
          <w:lang w:val="x-none"/>
        </w:rPr>
        <w:t>cele</w:t>
      </w:r>
      <w:proofErr w:type="spellEnd"/>
      <w:r>
        <w:rPr>
          <w:lang w:val="x-none"/>
        </w:rPr>
        <w:t xml:space="preserve"> </w:t>
      </w:r>
      <w:proofErr w:type="spellStart"/>
      <w:r>
        <w:rPr>
          <w:lang w:val="x-none"/>
        </w:rPr>
        <w:t>ce</w:t>
      </w:r>
      <w:proofErr w:type="spellEnd"/>
      <w:r>
        <w:rPr>
          <w:lang w:val="x-none"/>
        </w:rPr>
        <w:t xml:space="preserve"> </w:t>
      </w:r>
      <w:proofErr w:type="spellStart"/>
      <w:r>
        <w:rPr>
          <w:lang w:val="x-none"/>
        </w:rPr>
        <w:t>preced</w:t>
      </w:r>
      <w:proofErr w:type="spellEnd"/>
      <w:r>
        <w:rPr>
          <w:lang w:val="x-none"/>
        </w:rPr>
        <w:t xml:space="preserve">, </w:t>
      </w:r>
      <w:proofErr w:type="spellStart"/>
      <w:r>
        <w:rPr>
          <w:lang w:val="x-none"/>
        </w:rPr>
        <w:t>în</w:t>
      </w:r>
      <w:proofErr w:type="spellEnd"/>
      <w:r>
        <w:rPr>
          <w:lang w:val="x-none"/>
        </w:rPr>
        <w:t xml:space="preserve"> </w:t>
      </w:r>
      <w:proofErr w:type="spellStart"/>
      <w:r>
        <w:rPr>
          <w:lang w:val="x-none"/>
        </w:rPr>
        <w:t>baza</w:t>
      </w:r>
      <w:proofErr w:type="spellEnd"/>
      <w:r>
        <w:rPr>
          <w:lang w:val="x-none"/>
        </w:rPr>
        <w:t xml:space="preserve"> art.1, 8</w:t>
      </w:r>
      <w:r>
        <w:t xml:space="preserve"> şi</w:t>
      </w:r>
      <w:r>
        <w:rPr>
          <w:lang w:val="x-none"/>
        </w:rPr>
        <w:t xml:space="preserve"> 18 din </w:t>
      </w:r>
      <w:proofErr w:type="spellStart"/>
      <w:r>
        <w:rPr>
          <w:lang w:val="x-none"/>
        </w:rPr>
        <w:t>L</w:t>
      </w:r>
      <w:r>
        <w:t>egea</w:t>
      </w:r>
      <w:proofErr w:type="spellEnd"/>
      <w:r>
        <w:rPr>
          <w:lang w:val="x-none"/>
        </w:rPr>
        <w:t xml:space="preserve"> nr.554/2004,</w:t>
      </w:r>
      <w:r w:rsidRPr="009C149A">
        <w:rPr>
          <w:lang w:val="x-none"/>
        </w:rPr>
        <w:t xml:space="preserve"> </w:t>
      </w:r>
      <w:r>
        <w:t>t</w:t>
      </w:r>
      <w:proofErr w:type="spellStart"/>
      <w:r>
        <w:rPr>
          <w:lang w:val="x-none"/>
        </w:rPr>
        <w:t>ribunalul</w:t>
      </w:r>
      <w:proofErr w:type="spellEnd"/>
      <w:r>
        <w:t xml:space="preserve"> a</w:t>
      </w:r>
      <w:r>
        <w:rPr>
          <w:lang w:val="x-none"/>
        </w:rPr>
        <w:t xml:space="preserve"> </w:t>
      </w:r>
      <w:proofErr w:type="spellStart"/>
      <w:r>
        <w:rPr>
          <w:lang w:val="x-none"/>
        </w:rPr>
        <w:t>admite</w:t>
      </w:r>
      <w:proofErr w:type="spellEnd"/>
      <w:r>
        <w:rPr>
          <w:lang w:val="x-none"/>
        </w:rPr>
        <w:t xml:space="preserve"> </w:t>
      </w:r>
      <w:proofErr w:type="spellStart"/>
      <w:r>
        <w:rPr>
          <w:lang w:val="x-none"/>
        </w:rPr>
        <w:t>acţiunea</w:t>
      </w:r>
      <w:proofErr w:type="spellEnd"/>
      <w:r>
        <w:rPr>
          <w:lang w:val="x-none"/>
        </w:rPr>
        <w:t xml:space="preserve"> </w:t>
      </w:r>
      <w:proofErr w:type="spellStart"/>
      <w:r>
        <w:rPr>
          <w:lang w:val="x-none"/>
        </w:rPr>
        <w:t>şi</w:t>
      </w:r>
      <w:proofErr w:type="spellEnd"/>
      <w:r>
        <w:rPr>
          <w:lang w:val="x-none"/>
        </w:rPr>
        <w:t xml:space="preserve"> a </w:t>
      </w:r>
      <w:proofErr w:type="spellStart"/>
      <w:r>
        <w:rPr>
          <w:lang w:val="x-none"/>
        </w:rPr>
        <w:t>anula</w:t>
      </w:r>
      <w:r>
        <w:t>t</w:t>
      </w:r>
      <w:proofErr w:type="spellEnd"/>
      <w:r>
        <w:rPr>
          <w:lang w:val="x-none"/>
        </w:rPr>
        <w:t xml:space="preserve"> </w:t>
      </w:r>
      <w:r w:rsidRPr="009C149A">
        <w:t>decizii</w:t>
      </w:r>
      <w:r>
        <w:t>le</w:t>
      </w:r>
      <w:r w:rsidRPr="009C149A">
        <w:t xml:space="preserve"> de imputare</w:t>
      </w:r>
      <w:r>
        <w:t>, precum</w:t>
      </w:r>
      <w:r w:rsidRPr="009C149A">
        <w:t xml:space="preserve"> </w:t>
      </w:r>
      <w:proofErr w:type="spellStart"/>
      <w:r w:rsidRPr="009C149A">
        <w:t>şi</w:t>
      </w:r>
      <w:proofErr w:type="spellEnd"/>
      <w:r w:rsidRPr="009C149A">
        <w:t xml:space="preserve"> </w:t>
      </w:r>
      <w:r>
        <w:t>Nota</w:t>
      </w:r>
      <w:r w:rsidRPr="009C149A">
        <w:t xml:space="preserve"> de Constatare</w:t>
      </w:r>
      <w:r>
        <w:t xml:space="preserve">, toate cu </w:t>
      </w:r>
      <w:r w:rsidR="00547739">
        <w:t>NC1</w:t>
      </w:r>
      <w:r>
        <w:t>.</w:t>
      </w:r>
    </w:p>
    <w:p w:rsidR="00E87E33" w:rsidRDefault="00E87E33" w:rsidP="00E87E33">
      <w:pPr>
        <w:autoSpaceDE w:val="0"/>
        <w:autoSpaceDN w:val="0"/>
        <w:adjustRightInd w:val="0"/>
        <w:ind w:firstLine="1425"/>
        <w:jc w:val="both"/>
        <w:rPr>
          <w:lang w:val="x-none"/>
        </w:rPr>
      </w:pPr>
      <w:r>
        <w:rPr>
          <w:lang w:val="x-none"/>
        </w:rPr>
        <w:t>În baza art.451 N</w:t>
      </w:r>
      <w:r>
        <w:t>oul Cod de procedură civilă,</w:t>
      </w:r>
      <w:r>
        <w:rPr>
          <w:lang w:val="x-none"/>
        </w:rPr>
        <w:t xml:space="preserve"> ca părţi căzute în pretenţii, </w:t>
      </w:r>
      <w:r>
        <w:t xml:space="preserve">pârâţii au fost obligaţi </w:t>
      </w:r>
      <w:r>
        <w:rPr>
          <w:lang w:val="x-none"/>
        </w:rPr>
        <w:t>la plata către reclamant a sumei de 50 lei cu titlu de cheltuieli de judecată.</w:t>
      </w:r>
    </w:p>
    <w:p w:rsidR="00E87E33" w:rsidRDefault="00E87E33" w:rsidP="00E87E33">
      <w:pPr>
        <w:ind w:firstLine="1418"/>
        <w:jc w:val="both"/>
      </w:pPr>
      <w:r>
        <w:t xml:space="preserve">Împotriva sentinţei civile </w:t>
      </w:r>
      <w:r w:rsidR="00D626BE">
        <w:t xml:space="preserve">nr. S1 </w:t>
      </w:r>
      <w:r w:rsidRPr="00F11611">
        <w:t xml:space="preserve"> pronunţată de Tribunalul </w:t>
      </w:r>
      <w:r w:rsidR="00C05367">
        <w:t>……..</w:t>
      </w:r>
      <w:r w:rsidRPr="00F11611">
        <w:t xml:space="preserve"> – </w:t>
      </w:r>
      <w:r w:rsidR="00547739">
        <w:t>Secţia ....</w:t>
      </w:r>
      <w:r>
        <w:t>,</w:t>
      </w:r>
      <w:r w:rsidRPr="00F11611">
        <w:t xml:space="preserve"> </w:t>
      </w:r>
      <w:r w:rsidR="00547739">
        <w:t>complet .......</w:t>
      </w:r>
      <w:r>
        <w:t xml:space="preserve"> a declarat recurs, în termen legal, Comuna C, reprezentată prin Primar, care a criticat hotărârea atacată pentru motive de nelegalitate şi netemeinicie.</w:t>
      </w:r>
    </w:p>
    <w:p w:rsidR="00E87E33" w:rsidRDefault="00E87E33" w:rsidP="00E87E33">
      <w:pPr>
        <w:ind w:firstLine="1418"/>
        <w:jc w:val="both"/>
      </w:pPr>
      <w:r>
        <w:t>În dezvoltarea recursului s-a arătat că instanţa de fond în mod greşit a admis cererea petentului şi a anulat actul  administrativ atacat, cu consecinţa exonerării reclamantului de la plata sumelor din decizie, considerând că nu poate fi imputat acestuia faptul că funcţionarii din cadrul Primăriei C au calculat greşit obligaţiile fiscale datorate de contestator.</w:t>
      </w:r>
    </w:p>
    <w:p w:rsidR="00E87E33" w:rsidRDefault="00E87E33" w:rsidP="00E87E33">
      <w:pPr>
        <w:ind w:firstLine="1418"/>
        <w:jc w:val="both"/>
      </w:pPr>
      <w:r>
        <w:t>S-a precizat în recurs că prin H.C.L. nr.91/19.12.2011 privind stabilirea impozitelor şi taxelor locale pentru anul fiscal 2012, în comuna C a fost delimitată în mod eronat o singură zonă şi anume zona D, care să cuprindă terenurile intravilan-construcţii, terenuri intravilan alte categorii de folosinţă, decât cea de terenuri construcţii şi terenurile din extravilan.</w:t>
      </w:r>
    </w:p>
    <w:p w:rsidR="00E87E33" w:rsidRDefault="00E87E33" w:rsidP="00E87E33">
      <w:pPr>
        <w:ind w:firstLine="1418"/>
        <w:jc w:val="both"/>
      </w:pPr>
      <w:r>
        <w:t>Totodată s-a menţionat că prin H.C.L. nr.1/7.01.2013 s-au aprobat impozitele şi taxele locale pentru anul fiscal 2013 şi a fost reţinută aceeaşi zonă D pentru terenurile intravilan-construcţii, terenuri intravilan alte categorii de folosinţă decât cea terenuri construcţii şi terenurile din extravilan.</w:t>
      </w:r>
    </w:p>
    <w:p w:rsidR="00E87E33" w:rsidRDefault="00E87E33" w:rsidP="00E87E33">
      <w:pPr>
        <w:ind w:firstLine="1418"/>
        <w:jc w:val="both"/>
      </w:pPr>
      <w:r>
        <w:lastRenderedPageBreak/>
        <w:t>Prin H.C.L. nr.83/10.12.2013 privind Tabloul cu valorile impozabile, impozitele, taxele locale şi amenzile, stabilite în sume fixe sau cote procentuale pentru anul 2012 au fost înscrise pentru terenurile din intravilan cu construcţii patru zone şi anume: A, B, C şi D.</w:t>
      </w:r>
    </w:p>
    <w:p w:rsidR="00E87E33" w:rsidRDefault="00E87E33" w:rsidP="00E87E33">
      <w:pPr>
        <w:ind w:firstLine="1418"/>
        <w:jc w:val="both"/>
      </w:pPr>
      <w:r>
        <w:t>S-a arătat în recurs că la stabilirea impozitului pentru teren şi construcţii, situate în intravilan, au fost luaţi în calcul coeficienţii de corecţie ai valorii impozabile pentru terenuri şi construcţii aferente zonei D şi nu zonei A, ceea ce a avut ca efect diminuarea valorii obligaţiei stabilite în sarcina fiecărui contribuabil, inclusiv în ceea ce-l priveşte pe reclamantul din prezenta cauză.</w:t>
      </w:r>
    </w:p>
    <w:p w:rsidR="00E87E33" w:rsidRDefault="00E87E33" w:rsidP="00E87E33">
      <w:pPr>
        <w:ind w:firstLine="1418"/>
        <w:jc w:val="both"/>
      </w:pPr>
      <w:r>
        <w:t>Curtea de Conturi</w:t>
      </w:r>
      <w:r w:rsidR="00E803F5">
        <w:t xml:space="preserve"> a României, Camera de Conturi ...</w:t>
      </w:r>
      <w:r>
        <w:t xml:space="preserve">, în urma controlului efectuat la recurentă a stabilit prin Decizia </w:t>
      </w:r>
      <w:r w:rsidR="00547739">
        <w:t xml:space="preserve">nr. D1 </w:t>
      </w:r>
      <w:r>
        <w:t xml:space="preserve"> să fie recuperate diferenţele de impozit şi în consecinţă, pârâta a calculat pentru fiecare contribuabil diferenţa de impozit pe teren şi clădiri între zona D şi zona A, pentru anii 2012, 2013 şi 2014.</w:t>
      </w:r>
    </w:p>
    <w:p w:rsidR="00E87E33" w:rsidRDefault="00E87E33" w:rsidP="00E87E33">
      <w:pPr>
        <w:ind w:firstLine="1418"/>
        <w:jc w:val="both"/>
      </w:pPr>
      <w:r>
        <w:t>Recurenta a menţionat în recurs dispoziţiile art.258 Cod fiscal, în sensul că impozitul pe teren se stabileşte în funcţie de rangul localităţii şi de zona în care acesta este situat, iar pentru perioada 2012-2014, fiind delimitată o singură zonă, aceasta a fost încadrată în zona A, conform prevederilor legale.</w:t>
      </w:r>
    </w:p>
    <w:p w:rsidR="00E87E33" w:rsidRDefault="00E87E33" w:rsidP="00E87E33">
      <w:pPr>
        <w:ind w:firstLine="1418"/>
        <w:jc w:val="both"/>
      </w:pPr>
      <w:r>
        <w:t>În concluzie, s-a solicitat admiterea recursului, anularea în tot a hotărârii instanţei de fond şi rejudecând cauza, respingerea în tot a acţiunii promovate de reclamant, cu obligarea acestuia din urmă la plata cheltuielilor de judecată.</w:t>
      </w:r>
    </w:p>
    <w:p w:rsidR="00E87E33" w:rsidRPr="009C149A" w:rsidRDefault="00E87E33" w:rsidP="00E87E33">
      <w:pPr>
        <w:ind w:firstLine="1418"/>
        <w:jc w:val="both"/>
      </w:pPr>
      <w:r>
        <w:t>S-a solicitat judecarea cauzei şi în lipsă, conform art.411 alin.2 Cod procedură civilă.</w:t>
      </w:r>
    </w:p>
    <w:p w:rsidR="00E87E33" w:rsidRDefault="00E87E33" w:rsidP="00E87E33">
      <w:pPr>
        <w:ind w:firstLine="1416"/>
        <w:jc w:val="both"/>
      </w:pPr>
      <w:r>
        <w:t>În drept, recursul a fost întemeiat pe dispoziţiile art.488 pct.8 Cod procedură civilă.</w:t>
      </w:r>
    </w:p>
    <w:p w:rsidR="00E87E33" w:rsidRPr="00F11611" w:rsidRDefault="00E87E33" w:rsidP="00E87E33">
      <w:pPr>
        <w:ind w:firstLine="1416"/>
        <w:jc w:val="both"/>
      </w:pPr>
      <w:r w:rsidRPr="00F11611">
        <w:t>Intimatul-</w:t>
      </w:r>
      <w:r>
        <w:t xml:space="preserve">reclamant </w:t>
      </w:r>
      <w:r w:rsidR="0002501E">
        <w:t>X</w:t>
      </w:r>
      <w:r w:rsidRPr="00F11611">
        <w:t xml:space="preserve"> a formulat întâmpinare prin care a solicitat respingerea recursului ca nefondat (fil</w:t>
      </w:r>
      <w:r>
        <w:t>ele</w:t>
      </w:r>
      <w:r w:rsidRPr="00F11611">
        <w:t xml:space="preserve"> 10</w:t>
      </w:r>
      <w:r>
        <w:t>-11</w:t>
      </w:r>
      <w:r w:rsidRPr="00F11611">
        <w:t xml:space="preserve"> dosar recurs).</w:t>
      </w:r>
    </w:p>
    <w:p w:rsidR="00E87E33" w:rsidRPr="00F11611" w:rsidRDefault="00E87E33" w:rsidP="00E87E33">
      <w:pPr>
        <w:ind w:firstLine="1418"/>
        <w:jc w:val="both"/>
      </w:pPr>
      <w:r w:rsidRPr="00F11611">
        <w:rPr>
          <w:color w:val="000000"/>
        </w:rPr>
        <w:t>Părţile procesuale au depus la dosar înscrisuri, în această fază.</w:t>
      </w:r>
    </w:p>
    <w:p w:rsidR="00E87E33" w:rsidRPr="00F11611" w:rsidRDefault="00E87E33" w:rsidP="00E87E33">
      <w:pPr>
        <w:ind w:firstLine="1416"/>
        <w:jc w:val="both"/>
      </w:pPr>
      <w:r w:rsidRPr="00F11611">
        <w:t>Examinând sentinţa atacată în raport de criticile formulate în recurs, din ansamblul probelor de la dosar care au fost coroborate şi de textele legale în materie, Curtea reţine următoarele:</w:t>
      </w:r>
    </w:p>
    <w:p w:rsidR="00E87E33" w:rsidRDefault="00E87E33" w:rsidP="00E87E33">
      <w:pPr>
        <w:ind w:firstLine="1440"/>
        <w:jc w:val="both"/>
      </w:pPr>
      <w:r w:rsidRPr="00F11611">
        <w:t>Recursul este nefondat pentru următoarele considerente:</w:t>
      </w:r>
    </w:p>
    <w:p w:rsidR="00E87E33" w:rsidRDefault="00E87E33" w:rsidP="00E87E33">
      <w:pPr>
        <w:ind w:firstLine="1440"/>
        <w:jc w:val="both"/>
      </w:pPr>
      <w:r>
        <w:t xml:space="preserve">Curtea reţine că în urma controlului efectuat de </w:t>
      </w:r>
      <w:r w:rsidR="00537034">
        <w:t xml:space="preserve">Camera de Conturi </w:t>
      </w:r>
      <w:r w:rsidR="00E803F5">
        <w:t>....</w:t>
      </w:r>
      <w:r>
        <w:t>s-a stabilit la nivelul recurentei că au fost calculate greşit obligaţiile de plată ale contribuabililor privind impozitele şi taxele datorate pentru perioada 2012-2014, în sensul că a fost trecută zona D în loc de altă zonă, adică funcţionarii primăriei s-au raportat la un parametru mai mic decât cel normal.</w:t>
      </w:r>
    </w:p>
    <w:p w:rsidR="00E87E33" w:rsidRDefault="00E87E33" w:rsidP="00E87E33">
      <w:pPr>
        <w:ind w:firstLine="1440"/>
        <w:jc w:val="both"/>
      </w:pPr>
      <w:r>
        <w:t>S-a stabilit de organul de control că nu s-a ţinut corespondenţa dintre zonarea terenurilor cu zonele în care se află clădirile ce fac obiectul impunerii.</w:t>
      </w:r>
    </w:p>
    <w:p w:rsidR="00E87E33" w:rsidRDefault="00E87E33" w:rsidP="00E87E33">
      <w:pPr>
        <w:ind w:firstLine="1440"/>
        <w:jc w:val="both"/>
      </w:pPr>
      <w:r>
        <w:t>Din actele de la dosar ce au fost coroborate s-a reţinut în mod corect de către tribunal că reclamantul nu are culpă în neachitarea corespunzătoare a impozitelor şi taxelor datorate, iar recurenta nu a probat modalitatea de calcul pentru fiecare imobil în parte, care aparţine Primăriei C şi Consiliului Local C.</w:t>
      </w:r>
    </w:p>
    <w:p w:rsidR="00E87E33" w:rsidRDefault="00E87E33" w:rsidP="00E87E33">
      <w:pPr>
        <w:ind w:firstLine="1440"/>
        <w:jc w:val="both"/>
      </w:pPr>
      <w:r>
        <w:t>De asemenea, se reţine de instanţa de recurs, că recurenta nu a menţionat în memoriul depus ce dispoziţii legale au fost încălcate de instanţa de fond prin hotărârea pronunţată, precizând doar art.258 Cod fiscal, articol de lege ce nu a fost reţinut de tribunal.</w:t>
      </w:r>
    </w:p>
    <w:p w:rsidR="00E87E33" w:rsidRPr="00F11611" w:rsidRDefault="00E87E33" w:rsidP="00E87E33">
      <w:pPr>
        <w:ind w:firstLine="1440"/>
        <w:jc w:val="both"/>
      </w:pPr>
      <w:r w:rsidRPr="00F11611">
        <w:t>Având în vedere toate cele expuse mai sus, Curtea reţine că tribunalul a pronunţat o hotărâre legală şi temeinică, interpretând şi aplicând corect prevederile legii în materia dedusă judecăţii.</w:t>
      </w:r>
    </w:p>
    <w:p w:rsidR="00E87E33" w:rsidRDefault="00E87E33" w:rsidP="00E87E33">
      <w:pPr>
        <w:ind w:firstLine="1440"/>
        <w:jc w:val="both"/>
      </w:pPr>
      <w:r w:rsidRPr="00F11611">
        <w:t xml:space="preserve">Pentru toate aceste considerente, în baza art.496 Cod procedură civilă urmează a fi respins ca nefondat recursul promovat de </w:t>
      </w:r>
      <w:r>
        <w:t>Comuna C, reprezentată prin Primar, împotriva sentinţei civile nr</w:t>
      </w:r>
      <w:r w:rsidR="00D626BE">
        <w:t xml:space="preserve"> .S1</w:t>
      </w:r>
      <w:r>
        <w:t>,</w:t>
      </w:r>
      <w:r w:rsidRPr="00F11611">
        <w:t xml:space="preserve"> pronunţată de Tribunalul </w:t>
      </w:r>
      <w:r w:rsidR="00537034">
        <w:t>………</w:t>
      </w:r>
      <w:r w:rsidRPr="00F11611">
        <w:t xml:space="preserve"> – </w:t>
      </w:r>
      <w:r w:rsidR="00547739">
        <w:t>Secţia ....</w:t>
      </w:r>
      <w:r>
        <w:t>,</w:t>
      </w:r>
      <w:r w:rsidRPr="00F11611">
        <w:t xml:space="preserve"> </w:t>
      </w:r>
      <w:r w:rsidR="00547739">
        <w:t>complet .......</w:t>
      </w:r>
      <w:r>
        <w:t>.</w:t>
      </w:r>
    </w:p>
    <w:p w:rsidR="00E87E33" w:rsidRDefault="00E87E33" w:rsidP="00E87E33">
      <w:pPr>
        <w:jc w:val="center"/>
      </w:pPr>
    </w:p>
    <w:p w:rsidR="00E87E33" w:rsidRPr="00F11611" w:rsidRDefault="00E87E33" w:rsidP="00E87E33">
      <w:pPr>
        <w:jc w:val="center"/>
        <w:rPr>
          <w:b/>
        </w:rPr>
      </w:pPr>
      <w:r w:rsidRPr="00F11611">
        <w:rPr>
          <w:b/>
        </w:rPr>
        <w:t>PENTRU ACESTE MOTIVE</w:t>
      </w:r>
    </w:p>
    <w:p w:rsidR="00E87E33" w:rsidRPr="00F11611" w:rsidRDefault="00E87E33" w:rsidP="00E87E33">
      <w:pPr>
        <w:jc w:val="center"/>
        <w:rPr>
          <w:b/>
        </w:rPr>
      </w:pPr>
      <w:r w:rsidRPr="00F11611">
        <w:rPr>
          <w:b/>
        </w:rPr>
        <w:t>ÎN NUMELE LEGII</w:t>
      </w:r>
    </w:p>
    <w:p w:rsidR="00E87E33" w:rsidRPr="00F11611" w:rsidRDefault="00E87E33" w:rsidP="00E87E33">
      <w:pPr>
        <w:jc w:val="center"/>
        <w:rPr>
          <w:b/>
        </w:rPr>
      </w:pPr>
      <w:r w:rsidRPr="00F11611">
        <w:rPr>
          <w:b/>
        </w:rPr>
        <w:t>D E C I D E</w:t>
      </w:r>
    </w:p>
    <w:p w:rsidR="00E87E33" w:rsidRPr="00F11611" w:rsidRDefault="00E87E33" w:rsidP="00E87E33">
      <w:pPr>
        <w:jc w:val="center"/>
        <w:rPr>
          <w:b/>
        </w:rPr>
      </w:pPr>
    </w:p>
    <w:p w:rsidR="00E87E33" w:rsidRDefault="00E87E33" w:rsidP="00E87E33">
      <w:pPr>
        <w:ind w:firstLine="1418"/>
        <w:jc w:val="both"/>
        <w:rPr>
          <w:b/>
          <w:i/>
        </w:rPr>
      </w:pPr>
      <w:r w:rsidRPr="00F11611">
        <w:t xml:space="preserve">Respinge </w:t>
      </w:r>
      <w:r>
        <w:t>ca nefondat recursul declarat de</w:t>
      </w:r>
      <w:r w:rsidRPr="00F11611">
        <w:rPr>
          <w:b/>
        </w:rPr>
        <w:t xml:space="preserve"> </w:t>
      </w:r>
      <w:r w:rsidRPr="00E02FB1">
        <w:rPr>
          <w:b/>
        </w:rPr>
        <w:t>Comuna C</w:t>
      </w:r>
      <w:r>
        <w:rPr>
          <w:b/>
        </w:rPr>
        <w:t>,</w:t>
      </w:r>
      <w:r w:rsidRPr="00E02FB1">
        <w:rPr>
          <w:b/>
        </w:rPr>
        <w:t xml:space="preserve"> </w:t>
      </w:r>
      <w:r w:rsidRPr="00E02FB1">
        <w:t>reprezentată prin</w:t>
      </w:r>
      <w:r w:rsidRPr="00E02FB1">
        <w:rPr>
          <w:b/>
        </w:rPr>
        <w:t xml:space="preserve"> </w:t>
      </w:r>
      <w:r>
        <w:rPr>
          <w:b/>
        </w:rPr>
        <w:t>P</w:t>
      </w:r>
      <w:r w:rsidRPr="00E02FB1">
        <w:rPr>
          <w:b/>
        </w:rPr>
        <w:t>rimar</w:t>
      </w:r>
      <w:r w:rsidRPr="00B73E46">
        <w:t>,</w:t>
      </w:r>
      <w:r w:rsidR="00E803F5">
        <w:t xml:space="preserve"> cu sediul în comuna C, judeţ ...</w:t>
      </w:r>
      <w:r>
        <w:t xml:space="preserve">, împotriva sentinţei civile </w:t>
      </w:r>
      <w:r w:rsidR="00547739">
        <w:t xml:space="preserve">nr. S1 </w:t>
      </w:r>
      <w:r>
        <w:t>,</w:t>
      </w:r>
      <w:r w:rsidRPr="00F11611">
        <w:t xml:space="preserve"> pronunţată de Tribunalul </w:t>
      </w:r>
      <w:r w:rsidR="007632F9">
        <w:t>………</w:t>
      </w:r>
      <w:r w:rsidRPr="00F11611">
        <w:t xml:space="preserve"> – </w:t>
      </w:r>
      <w:r w:rsidR="00547739">
        <w:t>Secţia ....</w:t>
      </w:r>
      <w:r>
        <w:t>,</w:t>
      </w:r>
      <w:r w:rsidRPr="00F11611">
        <w:t xml:space="preserve"> </w:t>
      </w:r>
      <w:r w:rsidR="00547739">
        <w:t>complet .......</w:t>
      </w:r>
      <w:r>
        <w:t>,</w:t>
      </w:r>
      <w:r w:rsidRPr="00F11611">
        <w:t xml:space="preserve"> în dosar</w:t>
      </w:r>
      <w:r>
        <w:t>ul nr</w:t>
      </w:r>
      <w:r w:rsidR="00D626BE">
        <w:t>. 11</w:t>
      </w:r>
      <w:r w:rsidRPr="00F11611">
        <w:t>, int</w:t>
      </w:r>
      <w:r>
        <w:t xml:space="preserve">imaţi fiind pârâţii </w:t>
      </w:r>
      <w:r w:rsidRPr="00E02FB1">
        <w:rPr>
          <w:b/>
        </w:rPr>
        <w:t>Consiliul Local C</w:t>
      </w:r>
      <w:r>
        <w:t xml:space="preserve">, </w:t>
      </w:r>
      <w:r w:rsidRPr="00E02FB1">
        <w:rPr>
          <w:b/>
        </w:rPr>
        <w:t xml:space="preserve">Primăria </w:t>
      </w:r>
      <w:r w:rsidRPr="00E02FB1">
        <w:rPr>
          <w:b/>
        </w:rPr>
        <w:lastRenderedPageBreak/>
        <w:t>Comunei C</w:t>
      </w:r>
      <w:r>
        <w:t>,</w:t>
      </w:r>
      <w:r w:rsidRPr="002B0C62">
        <w:t xml:space="preserve"> </w:t>
      </w:r>
      <w:r>
        <w:t xml:space="preserve">ambii cu sediul în comuna C, judeţ </w:t>
      </w:r>
      <w:r w:rsidR="00E803F5">
        <w:t>...</w:t>
      </w:r>
      <w:r>
        <w:t xml:space="preserve"> şi reclamantul </w:t>
      </w:r>
      <w:r w:rsidR="0002501E">
        <w:rPr>
          <w:b/>
        </w:rPr>
        <w:t>X</w:t>
      </w:r>
      <w:r>
        <w:t xml:space="preserve">, CNP </w:t>
      </w:r>
      <w:r w:rsidR="007632F9">
        <w:t>…</w:t>
      </w:r>
      <w:r w:rsidR="00D626BE">
        <w:t xml:space="preserve">, domiciliat în comuna C, sat </w:t>
      </w:r>
      <w:r w:rsidR="007632F9">
        <w:t xml:space="preserve">…., judeţ </w:t>
      </w:r>
      <w:r w:rsidR="00E803F5">
        <w:t>...</w:t>
      </w:r>
      <w:r>
        <w:t xml:space="preserve">.  </w:t>
      </w:r>
      <w:r>
        <w:rPr>
          <w:b/>
          <w:i/>
        </w:rPr>
        <w:t xml:space="preserve"> </w:t>
      </w:r>
    </w:p>
    <w:p w:rsidR="00E87E33" w:rsidRPr="00F11611" w:rsidRDefault="00E87E33" w:rsidP="00E87E33">
      <w:pPr>
        <w:ind w:firstLine="1418"/>
        <w:jc w:val="both"/>
      </w:pPr>
      <w:r w:rsidRPr="00F11611">
        <w:t>Definitivă.</w:t>
      </w:r>
    </w:p>
    <w:p w:rsidR="00E87E33" w:rsidRDefault="00E87E33" w:rsidP="00E87E33">
      <w:pPr>
        <w:ind w:firstLine="1440"/>
        <w:jc w:val="both"/>
      </w:pPr>
      <w:r w:rsidRPr="00F11611">
        <w:t xml:space="preserve">Pronunţată în şedinţă publică, astăzi, </w:t>
      </w:r>
      <w:r w:rsidR="006F4476">
        <w:t>………</w:t>
      </w:r>
      <w:r w:rsidRPr="00F11611">
        <w:t xml:space="preserve">, la Curtea de Apel </w:t>
      </w:r>
      <w:r w:rsidR="006F4476">
        <w:t>……..</w:t>
      </w:r>
      <w:r w:rsidRPr="00F11611">
        <w:t xml:space="preserve"> – </w:t>
      </w:r>
      <w:r w:rsidR="00547739">
        <w:t>SECŢIA.....</w:t>
      </w:r>
      <w:r w:rsidRPr="00F11611">
        <w:t>.</w:t>
      </w:r>
    </w:p>
    <w:p w:rsidR="00E87E33" w:rsidRPr="00A87B7E" w:rsidRDefault="00E87E33" w:rsidP="00E87E33">
      <w:pPr>
        <w:ind w:firstLine="1416"/>
        <w:jc w:val="both"/>
      </w:pPr>
    </w:p>
    <w:p w:rsidR="00E87E33" w:rsidRPr="00A87B7E" w:rsidRDefault="00E87E33" w:rsidP="00E87E33">
      <w:pPr>
        <w:jc w:val="center"/>
        <w:rPr>
          <w:noProof/>
        </w:rPr>
      </w:pPr>
      <w:r w:rsidRPr="00A87B7E">
        <w:fldChar w:fldCharType="begin">
          <w:ffData>
            <w:name w:val="completul_1"/>
            <w:enabled/>
            <w:calcOnExit w:val="0"/>
            <w:textInput/>
          </w:ffData>
        </w:fldChar>
      </w:r>
      <w:bookmarkStart w:id="7"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E87E33" w:rsidRPr="00A87B7E" w:rsidTr="00BC595F">
        <w:tc>
          <w:tcPr>
            <w:tcW w:w="3096" w:type="dxa"/>
            <w:tcBorders>
              <w:top w:val="single" w:sz="4" w:space="0" w:color="FFFFFF"/>
              <w:left w:val="single" w:sz="4" w:space="0" w:color="FFFFFF"/>
              <w:bottom w:val="single" w:sz="4" w:space="0" w:color="FFFFFF"/>
              <w:right w:val="single" w:sz="4" w:space="0" w:color="FFFFFF"/>
            </w:tcBorders>
          </w:tcPr>
          <w:p w:rsidR="00E87E33" w:rsidRDefault="00E87E33" w:rsidP="00BC595F">
            <w:pPr>
              <w:jc w:val="center"/>
              <w:rPr>
                <w:noProof/>
              </w:rPr>
            </w:pPr>
            <w:r>
              <w:rPr>
                <w:noProof/>
              </w:rPr>
              <w:t>Preşedinte,</w:t>
            </w:r>
          </w:p>
          <w:p w:rsidR="00E87E33" w:rsidRPr="00A87B7E" w:rsidRDefault="00EE4870" w:rsidP="00BC595F">
            <w:pPr>
              <w:jc w:val="center"/>
              <w:rPr>
                <w:noProof/>
              </w:rPr>
            </w:pPr>
            <w:r>
              <w:rPr>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E87E33" w:rsidRDefault="00E87E33" w:rsidP="00BC595F">
            <w:pPr>
              <w:jc w:val="center"/>
              <w:rPr>
                <w:noProof/>
              </w:rPr>
            </w:pPr>
            <w:r>
              <w:rPr>
                <w:noProof/>
              </w:rPr>
              <w:t>Judecător,</w:t>
            </w:r>
          </w:p>
          <w:p w:rsidR="00E87E33" w:rsidRPr="00A87B7E" w:rsidRDefault="00EE4870" w:rsidP="00BC595F">
            <w:pPr>
              <w:jc w:val="center"/>
              <w:rPr>
                <w:noProof/>
              </w:rPr>
            </w:pPr>
            <w:r>
              <w:rPr>
                <w:noProof/>
              </w:rPr>
              <w:t>JUDECĂTOR 2</w:t>
            </w:r>
          </w:p>
        </w:tc>
        <w:tc>
          <w:tcPr>
            <w:tcW w:w="3096" w:type="dxa"/>
            <w:tcBorders>
              <w:top w:val="single" w:sz="4" w:space="0" w:color="FFFFFF"/>
              <w:left w:val="single" w:sz="4" w:space="0" w:color="FFFFFF"/>
              <w:bottom w:val="single" w:sz="4" w:space="0" w:color="FFFFFF"/>
              <w:right w:val="single" w:sz="4" w:space="0" w:color="FFFFFF"/>
            </w:tcBorders>
          </w:tcPr>
          <w:p w:rsidR="00E87E33" w:rsidRDefault="00E87E33" w:rsidP="00BC595F">
            <w:pPr>
              <w:jc w:val="center"/>
              <w:rPr>
                <w:noProof/>
              </w:rPr>
            </w:pPr>
            <w:r>
              <w:rPr>
                <w:noProof/>
              </w:rPr>
              <w:t>Judecător,</w:t>
            </w:r>
          </w:p>
          <w:p w:rsidR="00E87E33" w:rsidRPr="00A87B7E" w:rsidRDefault="00EE4870" w:rsidP="00BC595F">
            <w:pPr>
              <w:jc w:val="center"/>
              <w:rPr>
                <w:noProof/>
              </w:rPr>
            </w:pPr>
            <w:r>
              <w:rPr>
                <w:noProof/>
              </w:rPr>
              <w:t>COD A1018</w:t>
            </w:r>
          </w:p>
        </w:tc>
      </w:tr>
      <w:tr w:rsidR="00E87E33" w:rsidRPr="00A87B7E" w:rsidTr="00BC595F">
        <w:tc>
          <w:tcPr>
            <w:tcW w:w="3096" w:type="dxa"/>
            <w:tcBorders>
              <w:top w:val="single" w:sz="4" w:space="0" w:color="FFFFFF"/>
              <w:left w:val="single" w:sz="4" w:space="0" w:color="FFFFFF"/>
              <w:bottom w:val="single" w:sz="4" w:space="0" w:color="FFFFFF"/>
              <w:right w:val="single" w:sz="4" w:space="0" w:color="FFFFFF"/>
            </w:tcBorders>
          </w:tcPr>
          <w:p w:rsidR="00E87E33" w:rsidRPr="00A87B7E" w:rsidRDefault="00E87E33"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E87E33" w:rsidRDefault="00E87E33" w:rsidP="00BC595F">
            <w:pPr>
              <w:jc w:val="center"/>
              <w:rPr>
                <w:noProof/>
              </w:rPr>
            </w:pPr>
            <w:r>
              <w:rPr>
                <w:noProof/>
              </w:rPr>
              <w:t>Grefier,</w:t>
            </w:r>
          </w:p>
          <w:p w:rsidR="00E87E33" w:rsidRPr="00A87B7E" w:rsidRDefault="00EE4870"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E87E33" w:rsidRPr="00A87B7E" w:rsidRDefault="00E87E33" w:rsidP="00BC595F">
            <w:pPr>
              <w:jc w:val="center"/>
              <w:rPr>
                <w:noProof/>
              </w:rPr>
            </w:pPr>
          </w:p>
        </w:tc>
      </w:tr>
    </w:tbl>
    <w:p w:rsidR="00E87E33" w:rsidRPr="00A87B7E" w:rsidRDefault="00E87E33" w:rsidP="00E87E33">
      <w:pPr>
        <w:jc w:val="center"/>
      </w:pPr>
      <w:r w:rsidRPr="00A87B7E">
        <w:fldChar w:fldCharType="end"/>
      </w:r>
      <w:bookmarkEnd w:id="7"/>
    </w:p>
    <w:p w:rsidR="00E87E33" w:rsidRPr="00A87B7E" w:rsidRDefault="00E87E33" w:rsidP="00E87E33"/>
    <w:p w:rsidR="00E87E33" w:rsidRPr="00F11611" w:rsidRDefault="00E87E33" w:rsidP="00E87E33">
      <w:pPr>
        <w:jc w:val="both"/>
        <w:rPr>
          <w:sz w:val="20"/>
          <w:szCs w:val="20"/>
        </w:rPr>
      </w:pPr>
      <w:r w:rsidRPr="00F11611">
        <w:rPr>
          <w:sz w:val="20"/>
          <w:szCs w:val="20"/>
        </w:rPr>
        <w:t>Red</w:t>
      </w:r>
      <w:r w:rsidR="00EE4870">
        <w:rPr>
          <w:sz w:val="20"/>
          <w:szCs w:val="20"/>
        </w:rPr>
        <w:t>……….</w:t>
      </w:r>
      <w:r w:rsidRPr="00F11611">
        <w:rPr>
          <w:sz w:val="20"/>
          <w:szCs w:val="20"/>
        </w:rPr>
        <w:t>.</w:t>
      </w:r>
    </w:p>
    <w:p w:rsidR="00E87E33" w:rsidRPr="00F11611" w:rsidRDefault="00E87E33" w:rsidP="00E87E33">
      <w:pPr>
        <w:jc w:val="both"/>
        <w:rPr>
          <w:sz w:val="20"/>
          <w:szCs w:val="20"/>
        </w:rPr>
      </w:pPr>
      <w:r w:rsidRPr="00F11611">
        <w:rPr>
          <w:sz w:val="20"/>
          <w:szCs w:val="20"/>
        </w:rPr>
        <w:t>Tehnored</w:t>
      </w:r>
      <w:r w:rsidR="00EE4870">
        <w:rPr>
          <w:sz w:val="20"/>
          <w:szCs w:val="20"/>
        </w:rPr>
        <w:t>………….</w:t>
      </w:r>
      <w:r w:rsidRPr="00F11611">
        <w:rPr>
          <w:sz w:val="20"/>
          <w:szCs w:val="20"/>
        </w:rPr>
        <w:t>.</w:t>
      </w:r>
    </w:p>
    <w:p w:rsidR="00E87E33" w:rsidRPr="00F11611" w:rsidRDefault="00E87E33" w:rsidP="00E87E33">
      <w:pPr>
        <w:jc w:val="both"/>
        <w:rPr>
          <w:sz w:val="20"/>
          <w:szCs w:val="20"/>
        </w:rPr>
      </w:pPr>
      <w:r w:rsidRPr="00F11611">
        <w:rPr>
          <w:sz w:val="20"/>
          <w:szCs w:val="20"/>
        </w:rPr>
        <w:t>Ex.</w:t>
      </w:r>
      <w:r>
        <w:rPr>
          <w:sz w:val="20"/>
          <w:szCs w:val="20"/>
        </w:rPr>
        <w:t>6</w:t>
      </w:r>
      <w:r w:rsidRPr="00F11611">
        <w:rPr>
          <w:sz w:val="20"/>
          <w:szCs w:val="20"/>
        </w:rPr>
        <w:t>/</w:t>
      </w:r>
      <w:r w:rsidR="00EE4870">
        <w:rPr>
          <w:sz w:val="20"/>
          <w:szCs w:val="20"/>
        </w:rPr>
        <w:t>………………</w:t>
      </w:r>
    </w:p>
    <w:p w:rsidR="00E87E33" w:rsidRPr="00F11611" w:rsidRDefault="00E87E33" w:rsidP="00E87E33">
      <w:pPr>
        <w:jc w:val="both"/>
      </w:pPr>
      <w:r w:rsidRPr="00F11611">
        <w:rPr>
          <w:sz w:val="20"/>
          <w:szCs w:val="20"/>
        </w:rPr>
        <w:t xml:space="preserve">Jud.fond: </w:t>
      </w:r>
      <w:r w:rsidR="00EE4870">
        <w:rPr>
          <w:sz w:val="20"/>
          <w:szCs w:val="20"/>
        </w:rPr>
        <w:t>…………</w:t>
      </w:r>
      <w:r>
        <w:rPr>
          <w:sz w:val="20"/>
          <w:szCs w:val="20"/>
        </w:rPr>
        <w:t>.</w:t>
      </w:r>
      <w:r w:rsidRPr="00F11611">
        <w:t xml:space="preserve">       </w:t>
      </w:r>
    </w:p>
    <w:p w:rsidR="00E87E33" w:rsidRPr="00A87B7E" w:rsidRDefault="00E87E33" w:rsidP="00E87E33"/>
    <w:p w:rsidR="00ED34B0" w:rsidRDefault="00ED34B0"/>
    <w:sectPr w:rsidR="00ED34B0" w:rsidSect="00F11611">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63F" w:rsidRDefault="0096363F">
      <w:r>
        <w:separator/>
      </w:r>
    </w:p>
  </w:endnote>
  <w:endnote w:type="continuationSeparator" w:id="0">
    <w:p w:rsidR="0096363F" w:rsidRDefault="00963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63F" w:rsidRDefault="0096363F">
      <w:r>
        <w:separator/>
      </w:r>
    </w:p>
  </w:footnote>
  <w:footnote w:type="continuationSeparator" w:id="0">
    <w:p w:rsidR="0096363F" w:rsidRDefault="00963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6F1" w:rsidRDefault="00E87E33">
    <w:pPr>
      <w:pStyle w:val="Header"/>
      <w:jc w:val="center"/>
    </w:pPr>
    <w:r>
      <w:fldChar w:fldCharType="begin"/>
    </w:r>
    <w:r>
      <w:instrText>PAGE   \* MERGEFORMAT</w:instrText>
    </w:r>
    <w:r>
      <w:fldChar w:fldCharType="separate"/>
    </w:r>
    <w:r w:rsidR="008344BD">
      <w:rPr>
        <w:noProof/>
      </w:rPr>
      <w:t>4</w:t>
    </w:r>
    <w:r>
      <w:fldChar w:fldCharType="end"/>
    </w:r>
  </w:p>
  <w:p w:rsidR="00CF76F1" w:rsidRDefault="008344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E33"/>
    <w:rsid w:val="0002501E"/>
    <w:rsid w:val="00342AF9"/>
    <w:rsid w:val="00375E1B"/>
    <w:rsid w:val="00445B93"/>
    <w:rsid w:val="00537034"/>
    <w:rsid w:val="00547739"/>
    <w:rsid w:val="00613D19"/>
    <w:rsid w:val="00645D99"/>
    <w:rsid w:val="00651DCB"/>
    <w:rsid w:val="006C57FB"/>
    <w:rsid w:val="006F4476"/>
    <w:rsid w:val="007632F9"/>
    <w:rsid w:val="008344BD"/>
    <w:rsid w:val="00960824"/>
    <w:rsid w:val="0096363F"/>
    <w:rsid w:val="009C7C8E"/>
    <w:rsid w:val="00A1166A"/>
    <w:rsid w:val="00C05367"/>
    <w:rsid w:val="00C31863"/>
    <w:rsid w:val="00D37E5B"/>
    <w:rsid w:val="00D626BE"/>
    <w:rsid w:val="00DA1168"/>
    <w:rsid w:val="00E3786A"/>
    <w:rsid w:val="00E803F5"/>
    <w:rsid w:val="00E87E33"/>
    <w:rsid w:val="00ED34B0"/>
    <w:rsid w:val="00EE4870"/>
    <w:rsid w:val="00F272F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F09638-29CB-41B8-9CC3-867E08C03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E33"/>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87E33"/>
    <w:pPr>
      <w:tabs>
        <w:tab w:val="center" w:pos="4536"/>
        <w:tab w:val="right" w:pos="9072"/>
      </w:tabs>
    </w:pPr>
  </w:style>
  <w:style w:type="character" w:customStyle="1" w:styleId="HeaderChar">
    <w:name w:val="Header Char"/>
    <w:basedOn w:val="DefaultParagraphFont"/>
    <w:link w:val="Header"/>
    <w:uiPriority w:val="99"/>
    <w:rsid w:val="00E87E33"/>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1875</Words>
  <Characters>10689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Stela, IVAN</cp:lastModifiedBy>
  <cp:revision>23</cp:revision>
  <dcterms:created xsi:type="dcterms:W3CDTF">2020-11-06T05:15:00Z</dcterms:created>
  <dcterms:modified xsi:type="dcterms:W3CDTF">2020-12-11T12:55:00Z</dcterms:modified>
</cp:coreProperties>
</file>