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5EE" w:rsidRPr="00F0433F" w:rsidRDefault="005B55EE">
      <w:pPr>
        <w:rPr>
          <w:color w:val="BFBFBF"/>
        </w:rPr>
      </w:pPr>
    </w:p>
    <w:p w:rsidR="005B55EE" w:rsidRPr="00F0433F" w:rsidRDefault="005B55EE">
      <w:pPr>
        <w:rPr>
          <w:color w:val="BFBFBF"/>
        </w:rPr>
      </w:pPr>
    </w:p>
    <w:p w:rsidR="005B55EE" w:rsidRPr="00F0433F" w:rsidRDefault="005B55EE">
      <w:pPr>
        <w:rPr>
          <w:color w:val="BFBFBF"/>
        </w:rPr>
      </w:pPr>
    </w:p>
    <w:p w:rsidR="004570FC" w:rsidRPr="00F0433F" w:rsidRDefault="004570FC" w:rsidP="004570FC">
      <w:pPr>
        <w:widowControl w:val="0"/>
        <w:rPr>
          <w:b/>
          <w:bCs/>
        </w:rPr>
      </w:pPr>
      <w:bookmarkStart w:id="0" w:name="_Hlk56605859"/>
      <w:r w:rsidRPr="00F0433F">
        <w:rPr>
          <w:b/>
          <w:bCs/>
        </w:rPr>
        <w:t xml:space="preserve">CANDIDAT COD A1014                                     HOTĂRÂREA nr.  </w:t>
      </w:r>
      <w:r w:rsidRPr="00F0433F">
        <w:rPr>
          <w:b/>
          <w:bCs/>
        </w:rPr>
        <w:t xml:space="preserve"> 17</w:t>
      </w:r>
    </w:p>
    <w:p w:rsidR="004570FC" w:rsidRPr="00F0433F" w:rsidRDefault="004570FC" w:rsidP="004570FC">
      <w:pPr>
        <w:widowControl w:val="0"/>
      </w:pPr>
    </w:p>
    <w:p w:rsidR="004570FC" w:rsidRPr="00F0433F" w:rsidRDefault="004570FC" w:rsidP="004570FC">
      <w:r w:rsidRPr="00F0433F">
        <w:t>R O M Â N I A</w:t>
      </w:r>
    </w:p>
    <w:p w:rsidR="004570FC" w:rsidRPr="00F0433F" w:rsidRDefault="004570FC" w:rsidP="004570FC">
      <w:r w:rsidRPr="00F0433F">
        <w:t>CURTEA DE APEL ....</w:t>
      </w:r>
    </w:p>
    <w:p w:rsidR="004570FC" w:rsidRPr="00F0433F" w:rsidRDefault="004570FC" w:rsidP="004570FC">
      <w:pPr>
        <w:rPr>
          <w:lang w:val="en-US"/>
        </w:rPr>
      </w:pPr>
      <w:r w:rsidRPr="00F0433F">
        <w:t>SECŢIA ....</w:t>
      </w:r>
    </w:p>
    <w:p w:rsidR="004570FC" w:rsidRPr="00F0433F" w:rsidRDefault="004570FC" w:rsidP="004570FC">
      <w:r w:rsidRPr="00F0433F">
        <w:t>Dosar nr. …</w:t>
      </w:r>
    </w:p>
    <w:bookmarkEnd w:id="0"/>
    <w:p w:rsidR="004570FC" w:rsidRPr="00F0433F" w:rsidRDefault="004570FC" w:rsidP="004570FC"/>
    <w:p w:rsidR="00090D1C" w:rsidRPr="00F0433F" w:rsidRDefault="00090D1C"/>
    <w:p w:rsidR="00090D1C" w:rsidRPr="00F0433F" w:rsidRDefault="00746FA8">
      <w:pPr>
        <w:jc w:val="center"/>
        <w:rPr>
          <w:b/>
          <w:bCs/>
          <w:u w:val="single"/>
        </w:rPr>
      </w:pPr>
      <w:r w:rsidRPr="00F0433F">
        <w:rPr>
          <w:b/>
          <w:bCs/>
          <w:u w:val="single"/>
        </w:rPr>
        <w:t xml:space="preserve">DECIZIA </w:t>
      </w:r>
      <w:r w:rsidR="00090D1C" w:rsidRPr="00F0433F">
        <w:rPr>
          <w:b/>
          <w:bCs/>
          <w:u w:val="single"/>
        </w:rPr>
        <w:t xml:space="preserve">Nr. </w:t>
      </w:r>
      <w:r w:rsidR="004570FC" w:rsidRPr="00F0433F">
        <w:rPr>
          <w:b/>
          <w:bCs/>
          <w:u w:val="single"/>
        </w:rPr>
        <w:t>............</w:t>
      </w:r>
    </w:p>
    <w:p w:rsidR="004570FC" w:rsidRPr="00F0433F" w:rsidRDefault="004570FC">
      <w:pPr>
        <w:jc w:val="center"/>
        <w:rPr>
          <w:b/>
          <w:bCs/>
        </w:rPr>
      </w:pPr>
    </w:p>
    <w:p w:rsidR="00090D1C" w:rsidRPr="00F0433F" w:rsidRDefault="00090D1C">
      <w:pPr>
        <w:jc w:val="center"/>
        <w:rPr>
          <w:b/>
          <w:bCs/>
        </w:rPr>
      </w:pPr>
      <w:proofErr w:type="spellStart"/>
      <w:r w:rsidRPr="00F0433F">
        <w:rPr>
          <w:b/>
          <w:bCs/>
        </w:rPr>
        <w:t>Şedinţa</w:t>
      </w:r>
      <w:proofErr w:type="spellEnd"/>
      <w:r w:rsidRPr="00F0433F">
        <w:rPr>
          <w:b/>
          <w:bCs/>
        </w:rPr>
        <w:t> </w:t>
      </w:r>
      <w:r w:rsidRPr="00F0433F">
        <w:rPr>
          <w:b/>
          <w:bCs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F0433F">
        <w:rPr>
          <w:b/>
          <w:bCs/>
        </w:rPr>
        <w:instrText xml:space="preserve"> FORMTEXT </w:instrText>
      </w:r>
      <w:r w:rsidRPr="00F0433F">
        <w:rPr>
          <w:b/>
          <w:bCs/>
        </w:rPr>
      </w:r>
      <w:r w:rsidRPr="00F0433F">
        <w:rPr>
          <w:b/>
          <w:bCs/>
        </w:rPr>
        <w:fldChar w:fldCharType="separate"/>
      </w:r>
      <w:r w:rsidR="004E7690" w:rsidRPr="00F0433F">
        <w:rPr>
          <w:b/>
          <w:bCs/>
        </w:rPr>
        <w:t>publică</w:t>
      </w:r>
      <w:r w:rsidRPr="00F0433F">
        <w:rPr>
          <w:b/>
          <w:bCs/>
        </w:rPr>
        <w:fldChar w:fldCharType="end"/>
      </w:r>
      <w:bookmarkEnd w:id="1"/>
      <w:r w:rsidRPr="00F0433F">
        <w:rPr>
          <w:b/>
          <w:bCs/>
        </w:rPr>
        <w:t xml:space="preserve"> de la </w:t>
      </w:r>
      <w:r w:rsidR="00B1538D" w:rsidRPr="00F0433F">
        <w:rPr>
          <w:b/>
          <w:bCs/>
        </w:rPr>
        <w:t>…</w:t>
      </w:r>
      <w:r w:rsidRPr="00F0433F">
        <w:rPr>
          <w:b/>
          <w:bCs/>
        </w:rPr>
        <w:t xml:space="preserve"> </w:t>
      </w:r>
    </w:p>
    <w:p w:rsidR="00090D1C" w:rsidRPr="00F0433F" w:rsidRDefault="00090D1C">
      <w:pPr>
        <w:jc w:val="center"/>
      </w:pPr>
      <w:r w:rsidRPr="00F0433F">
        <w:t>PREŞEDINTE</w:t>
      </w:r>
      <w:r w:rsidR="00A90989" w:rsidRPr="00F0433F">
        <w:t>:</w:t>
      </w:r>
      <w:r w:rsidRPr="00F0433F">
        <w:t xml:space="preserve"> </w:t>
      </w:r>
      <w:r w:rsidR="004570FC" w:rsidRPr="00F0433F">
        <w:t>.........</w:t>
      </w:r>
    </w:p>
    <w:p w:rsidR="004E7690" w:rsidRPr="00F0433F" w:rsidRDefault="004E7690">
      <w:pPr>
        <w:jc w:val="center"/>
      </w:pPr>
      <w:r w:rsidRPr="00F0433F">
        <w:t>Judecător</w:t>
      </w:r>
      <w:r w:rsidR="00A90989" w:rsidRPr="00F0433F">
        <w:t>:</w:t>
      </w:r>
      <w:r w:rsidRPr="00F0433F">
        <w:t xml:space="preserve"> </w:t>
      </w:r>
      <w:r w:rsidR="00B1538D" w:rsidRPr="00F0433F">
        <w:t>COD A 1014</w:t>
      </w:r>
    </w:p>
    <w:p w:rsidR="00090D1C" w:rsidRPr="00F0433F" w:rsidRDefault="00A90989">
      <w:pPr>
        <w:jc w:val="center"/>
      </w:pPr>
      <w:r w:rsidRPr="00F0433F">
        <w:t xml:space="preserve">Grefier: </w:t>
      </w:r>
      <w:r w:rsidR="00B1538D" w:rsidRPr="00F0433F">
        <w:t>….</w:t>
      </w:r>
    </w:p>
    <w:p w:rsidR="00090D1C" w:rsidRPr="00F0433F" w:rsidRDefault="00090D1C">
      <w:pPr>
        <w:jc w:val="center"/>
      </w:pPr>
    </w:p>
    <w:p w:rsidR="00746FA8" w:rsidRPr="00F0433F" w:rsidRDefault="00746FA8">
      <w:pPr>
        <w:jc w:val="center"/>
      </w:pPr>
    </w:p>
    <w:p w:rsidR="00746FA8" w:rsidRPr="00F0433F" w:rsidRDefault="00746FA8" w:rsidP="00746FA8">
      <w:pPr>
        <w:jc w:val="both"/>
      </w:pPr>
      <w:r w:rsidRPr="00F0433F">
        <w:tab/>
        <w:t>Pe rol</w:t>
      </w:r>
      <w:r w:rsidR="00A01A02" w:rsidRPr="00F0433F">
        <w:t>,</w:t>
      </w:r>
      <w:r w:rsidRPr="00F0433F">
        <w:t xml:space="preserve"> se află </w:t>
      </w:r>
      <w:proofErr w:type="spellStart"/>
      <w:r w:rsidRPr="00F0433F">
        <w:t>pronunţarea</w:t>
      </w:r>
      <w:proofErr w:type="spellEnd"/>
      <w:r w:rsidRPr="00F0433F">
        <w:t xml:space="preserve"> asupra apelului declarat de pârâta </w:t>
      </w:r>
      <w:r w:rsidR="00B1538D" w:rsidRPr="00F0433F">
        <w:t>P1</w:t>
      </w:r>
      <w:r w:rsidRPr="00F0433F">
        <w:t xml:space="preserve"> SRL împotriva Încheierii nr.</w:t>
      </w:r>
      <w:r w:rsidR="00B1538D" w:rsidRPr="00F0433F">
        <w:t>...-2019</w:t>
      </w:r>
      <w:r w:rsidR="00E8729E" w:rsidRPr="00F0433F">
        <w:t xml:space="preserve"> </w:t>
      </w:r>
      <w:proofErr w:type="spellStart"/>
      <w:r w:rsidRPr="00F0433F">
        <w:t>pronunţată</w:t>
      </w:r>
      <w:proofErr w:type="spellEnd"/>
      <w:r w:rsidRPr="00F0433F">
        <w:t xml:space="preserve"> de Tribunalul </w:t>
      </w:r>
      <w:r w:rsidR="00B1538D" w:rsidRPr="00F0433F">
        <w:t>...</w:t>
      </w:r>
      <w:r w:rsidRPr="00F0433F">
        <w:t xml:space="preserve"> în dosarul nr.</w:t>
      </w:r>
      <w:r w:rsidR="00B1538D" w:rsidRPr="00F0433F">
        <w:t>...-2019</w:t>
      </w:r>
      <w:r w:rsidRPr="00F0433F">
        <w:t>.</w:t>
      </w:r>
    </w:p>
    <w:p w:rsidR="00746FA8" w:rsidRPr="00F0433F" w:rsidRDefault="00746FA8" w:rsidP="00746FA8">
      <w:pPr>
        <w:jc w:val="both"/>
      </w:pPr>
      <w:r w:rsidRPr="00F0433F">
        <w:tab/>
        <w:t xml:space="preserve">Mersul dezbaterilor </w:t>
      </w:r>
      <w:proofErr w:type="spellStart"/>
      <w:r w:rsidRPr="00F0433F">
        <w:t>şi</w:t>
      </w:r>
      <w:proofErr w:type="spellEnd"/>
      <w:r w:rsidRPr="00F0433F">
        <w:t xml:space="preserve"> </w:t>
      </w:r>
      <w:proofErr w:type="spellStart"/>
      <w:r w:rsidRPr="00F0433F">
        <w:t>susţinerile</w:t>
      </w:r>
      <w:proofErr w:type="spellEnd"/>
      <w:r w:rsidRPr="00F0433F">
        <w:t xml:space="preserve"> </w:t>
      </w:r>
      <w:proofErr w:type="spellStart"/>
      <w:r w:rsidRPr="00F0433F">
        <w:t>părţilor</w:t>
      </w:r>
      <w:proofErr w:type="spellEnd"/>
      <w:r w:rsidRPr="00F0433F">
        <w:t xml:space="preserve"> au fost consemnate în încheierea de </w:t>
      </w:r>
      <w:proofErr w:type="spellStart"/>
      <w:r w:rsidRPr="00F0433F">
        <w:t>şedinţă</w:t>
      </w:r>
      <w:proofErr w:type="spellEnd"/>
      <w:r w:rsidRPr="00F0433F">
        <w:t xml:space="preserve"> din </w:t>
      </w:r>
      <w:r w:rsidR="00B1538D" w:rsidRPr="00F0433F">
        <w:t>…2019</w:t>
      </w:r>
      <w:r w:rsidRPr="00F0433F">
        <w:t xml:space="preserve">, care face parte integrantă din prezenta, când </w:t>
      </w:r>
      <w:proofErr w:type="spellStart"/>
      <w:r w:rsidRPr="00F0433F">
        <w:t>instanţa</w:t>
      </w:r>
      <w:proofErr w:type="spellEnd"/>
      <w:r w:rsidRPr="00F0433F">
        <w:t xml:space="preserve"> având nevoie de timp pentru a delibera a amânat </w:t>
      </w:r>
      <w:proofErr w:type="spellStart"/>
      <w:r w:rsidRPr="00F0433F">
        <w:t>pronunţarea</w:t>
      </w:r>
      <w:proofErr w:type="spellEnd"/>
      <w:r w:rsidRPr="00F0433F">
        <w:t xml:space="preserve"> pentru astăzi </w:t>
      </w:r>
      <w:r w:rsidR="00B1538D" w:rsidRPr="00F0433F">
        <w:t>…</w:t>
      </w:r>
      <w:r w:rsidRPr="00F0433F">
        <w:t>.2019.</w:t>
      </w:r>
    </w:p>
    <w:p w:rsidR="00746FA8" w:rsidRPr="00F0433F" w:rsidRDefault="00746FA8" w:rsidP="00746FA8">
      <w:pPr>
        <w:jc w:val="center"/>
      </w:pPr>
    </w:p>
    <w:p w:rsidR="00746FA8" w:rsidRPr="00F0433F" w:rsidRDefault="00746FA8" w:rsidP="00746FA8">
      <w:pPr>
        <w:jc w:val="center"/>
      </w:pPr>
      <w:r w:rsidRPr="00F0433F">
        <w:t>CURTEA DE APEL</w:t>
      </w:r>
    </w:p>
    <w:p w:rsidR="00746FA8" w:rsidRPr="00F0433F" w:rsidRDefault="00746FA8" w:rsidP="00746FA8">
      <w:pPr>
        <w:jc w:val="center"/>
      </w:pPr>
      <w:r w:rsidRPr="00F0433F">
        <w:t xml:space="preserve">Asupra apelului de </w:t>
      </w:r>
      <w:proofErr w:type="spellStart"/>
      <w:r w:rsidRPr="00F0433F">
        <w:t>faţă</w:t>
      </w:r>
      <w:proofErr w:type="spellEnd"/>
      <w:r w:rsidRPr="00F0433F">
        <w:t>;</w:t>
      </w:r>
    </w:p>
    <w:p w:rsidR="00746FA8" w:rsidRPr="00F0433F" w:rsidRDefault="00746FA8" w:rsidP="00A90989"/>
    <w:p w:rsidR="005B55EE" w:rsidRPr="00F0433F" w:rsidRDefault="005B55EE" w:rsidP="00A90989"/>
    <w:p w:rsidR="00746FA8" w:rsidRPr="00F0433F" w:rsidRDefault="00746FA8" w:rsidP="00746FA8">
      <w:pPr>
        <w:jc w:val="both"/>
      </w:pPr>
      <w:r w:rsidRPr="00F0433F">
        <w:tab/>
        <w:t>Prin cererea înregistrată la data de 05.09.2019, sub dosar nr.</w:t>
      </w:r>
      <w:r w:rsidR="00B1538D" w:rsidRPr="00F0433F">
        <w:t>...-2019</w:t>
      </w:r>
      <w:r w:rsidRPr="00F0433F">
        <w:t xml:space="preserve">, creditoarea </w:t>
      </w:r>
      <w:r w:rsidR="00B1538D" w:rsidRPr="00F0433F">
        <w:t>C1</w:t>
      </w:r>
      <w:r w:rsidRPr="00F0433F">
        <w:t xml:space="preserve"> a solicitat </w:t>
      </w:r>
      <w:proofErr w:type="spellStart"/>
      <w:r w:rsidRPr="00F0433F">
        <w:t>înfiinţarea</w:t>
      </w:r>
      <w:proofErr w:type="spellEnd"/>
      <w:r w:rsidRPr="00F0433F">
        <w:t xml:space="preserve"> unui sechestru asigurator asupra bunurilor mobile </w:t>
      </w:r>
      <w:proofErr w:type="spellStart"/>
      <w:r w:rsidRPr="00F0433F">
        <w:t>şi</w:t>
      </w:r>
      <w:proofErr w:type="spellEnd"/>
      <w:r w:rsidRPr="00F0433F">
        <w:t xml:space="preserve"> imobile ale debitorului </w:t>
      </w:r>
      <w:r w:rsidR="00B1538D" w:rsidRPr="00F0433F">
        <w:t>P1</w:t>
      </w:r>
      <w:r w:rsidRPr="00F0433F">
        <w:t xml:space="preserve"> SRL, până la </w:t>
      </w:r>
      <w:proofErr w:type="spellStart"/>
      <w:r w:rsidRPr="00F0433F">
        <w:t>concurenţa</w:t>
      </w:r>
      <w:proofErr w:type="spellEnd"/>
      <w:r w:rsidRPr="00F0433F">
        <w:t xml:space="preserve"> sumei de 43.000 euro, în echivalent în lei la data </w:t>
      </w:r>
      <w:proofErr w:type="spellStart"/>
      <w:r w:rsidRPr="00F0433F">
        <w:t>plăţii</w:t>
      </w:r>
      <w:proofErr w:type="spellEnd"/>
      <w:r w:rsidRPr="00F0433F">
        <w:t>.</w:t>
      </w:r>
    </w:p>
    <w:p w:rsidR="00746FA8" w:rsidRPr="00F0433F" w:rsidRDefault="00746FA8" w:rsidP="00746FA8">
      <w:pPr>
        <w:jc w:val="both"/>
      </w:pPr>
      <w:r w:rsidRPr="00F0433F">
        <w:tab/>
        <w:t xml:space="preserve">În motivarea acestei cereri creditorul a arătat că a împrumutat </w:t>
      </w:r>
      <w:proofErr w:type="spellStart"/>
      <w:r w:rsidRPr="00F0433F">
        <w:t>societăţii</w:t>
      </w:r>
      <w:proofErr w:type="spellEnd"/>
      <w:r w:rsidRPr="00F0433F">
        <w:t xml:space="preserve"> </w:t>
      </w:r>
      <w:r w:rsidR="00B1538D" w:rsidRPr="00F0433F">
        <w:t>P1</w:t>
      </w:r>
      <w:r w:rsidRPr="00F0433F">
        <w:t xml:space="preserve"> suma de 43.000 euro, prin </w:t>
      </w:r>
      <w:r w:rsidR="00A01A02" w:rsidRPr="00F0433F">
        <w:t>C</w:t>
      </w:r>
      <w:r w:rsidRPr="00F0433F">
        <w:t>ontract</w:t>
      </w:r>
      <w:r w:rsidR="00A01A02" w:rsidRPr="00F0433F">
        <w:t>ele</w:t>
      </w:r>
      <w:r w:rsidRPr="00F0433F">
        <w:t xml:space="preserve"> de împrumut nr.</w:t>
      </w:r>
      <w:r w:rsidR="007D5BBB" w:rsidRPr="00F0433F">
        <w:t xml:space="preserve">  .../2016</w:t>
      </w:r>
      <w:r w:rsidRPr="00F0433F">
        <w:t xml:space="preserve"> </w:t>
      </w:r>
      <w:proofErr w:type="spellStart"/>
      <w:r w:rsidRPr="00F0433F">
        <w:t>şi</w:t>
      </w:r>
      <w:proofErr w:type="spellEnd"/>
      <w:r w:rsidRPr="00F0433F">
        <w:t xml:space="preserve"> nr.</w:t>
      </w:r>
      <w:r w:rsidR="007D5BBB" w:rsidRPr="00F0433F">
        <w:t>..b./2016</w:t>
      </w:r>
      <w:r w:rsidRPr="00F0433F">
        <w:t>, termenul de restituire a sumei împrumutate fiind stabilit la data de 31.12.2014.</w:t>
      </w:r>
    </w:p>
    <w:p w:rsidR="00746FA8" w:rsidRPr="00F0433F" w:rsidRDefault="00746FA8" w:rsidP="00746FA8">
      <w:pPr>
        <w:jc w:val="both"/>
      </w:pPr>
      <w:r w:rsidRPr="00F0433F">
        <w:tab/>
        <w:t xml:space="preserve">Deoarece </w:t>
      </w:r>
      <w:r w:rsidR="00A01A02" w:rsidRPr="00F0433F">
        <w:t xml:space="preserve">acesta </w:t>
      </w:r>
      <w:r w:rsidRPr="00F0433F">
        <w:t xml:space="preserve">s-a </w:t>
      </w:r>
      <w:r w:rsidR="00143B88" w:rsidRPr="00F0433F">
        <w:t>împlinit</w:t>
      </w:r>
      <w:r w:rsidRPr="00F0433F">
        <w:t>, iar debitoarea refuză restituirea  sumei împrumutate</w:t>
      </w:r>
      <w:r w:rsidR="00143B88" w:rsidRPr="00F0433F">
        <w:t xml:space="preserve">, creditoarea a înregistrat o </w:t>
      </w:r>
      <w:proofErr w:type="spellStart"/>
      <w:r w:rsidR="00143B88" w:rsidRPr="00F0433F">
        <w:t>acţiune</w:t>
      </w:r>
      <w:proofErr w:type="spellEnd"/>
      <w:r w:rsidR="00143B88" w:rsidRPr="00F0433F">
        <w:t xml:space="preserve"> civilă prin care a solicitat  obligarea </w:t>
      </w:r>
      <w:r w:rsidR="00A01A02" w:rsidRPr="00F0433F">
        <w:t>debitoarei</w:t>
      </w:r>
      <w:r w:rsidR="00143B88" w:rsidRPr="00F0433F">
        <w:t xml:space="preserve"> la plata sumei de 43.000 euro,  echivalent în </w:t>
      </w:r>
      <w:r w:rsidR="00A01A02" w:rsidRPr="00F0433F">
        <w:t>l</w:t>
      </w:r>
      <w:r w:rsidR="00143B88" w:rsidRPr="00F0433F">
        <w:t xml:space="preserve">ei la data </w:t>
      </w:r>
      <w:proofErr w:type="spellStart"/>
      <w:r w:rsidR="00143B88" w:rsidRPr="00F0433F">
        <w:t>plăţii</w:t>
      </w:r>
      <w:proofErr w:type="spellEnd"/>
      <w:r w:rsidR="00143B88" w:rsidRPr="00F0433F">
        <w:t xml:space="preserve">, precum </w:t>
      </w:r>
      <w:proofErr w:type="spellStart"/>
      <w:r w:rsidR="00143B88" w:rsidRPr="00F0433F">
        <w:t>şi</w:t>
      </w:r>
      <w:proofErr w:type="spellEnd"/>
      <w:r w:rsidR="00143B88" w:rsidRPr="00F0433F">
        <w:t xml:space="preserve"> a dobânzilor aferente.</w:t>
      </w:r>
    </w:p>
    <w:p w:rsidR="00143B88" w:rsidRPr="00F0433F" w:rsidRDefault="00143B88" w:rsidP="00746FA8">
      <w:pPr>
        <w:jc w:val="both"/>
      </w:pPr>
      <w:r w:rsidRPr="00F0433F">
        <w:tab/>
        <w:t xml:space="preserve">A mai arătat că nu </w:t>
      </w:r>
      <w:proofErr w:type="spellStart"/>
      <w:r w:rsidRPr="00F0433F">
        <w:t>deţine</w:t>
      </w:r>
      <w:proofErr w:type="spellEnd"/>
      <w:r w:rsidRPr="00F0433F">
        <w:t xml:space="preserve"> titlu executoriu, dar </w:t>
      </w:r>
      <w:proofErr w:type="spellStart"/>
      <w:r w:rsidRPr="00F0433F">
        <w:t>creanţa</w:t>
      </w:r>
      <w:proofErr w:type="spellEnd"/>
      <w:r w:rsidRPr="00F0433F">
        <w:t xml:space="preserve"> sa este certă, lichidă </w:t>
      </w:r>
      <w:proofErr w:type="spellStart"/>
      <w:r w:rsidRPr="00F0433F">
        <w:t>şi</w:t>
      </w:r>
      <w:proofErr w:type="spellEnd"/>
      <w:r w:rsidRPr="00F0433F">
        <w:t xml:space="preserve"> exigibilă, fiind constatată în scris, astfel că sunt îndeplinite </w:t>
      </w:r>
      <w:proofErr w:type="spellStart"/>
      <w:r w:rsidRPr="00F0433F">
        <w:t>condiţiile</w:t>
      </w:r>
      <w:proofErr w:type="spellEnd"/>
      <w:r w:rsidRPr="00F0433F">
        <w:t xml:space="preserve"> art.953 </w:t>
      </w:r>
      <w:proofErr w:type="spellStart"/>
      <w:r w:rsidRPr="00F0433F">
        <w:t>C.pr.civilă</w:t>
      </w:r>
      <w:proofErr w:type="spellEnd"/>
      <w:r w:rsidRPr="00F0433F">
        <w:t>.</w:t>
      </w:r>
    </w:p>
    <w:p w:rsidR="00143B88" w:rsidRPr="00F0433F" w:rsidRDefault="00143B88" w:rsidP="00746FA8">
      <w:pPr>
        <w:jc w:val="both"/>
      </w:pPr>
      <w:r w:rsidRPr="00F0433F">
        <w:tab/>
        <w:t xml:space="preserve">Totodată, s-a precizat că există riscul ca, în </w:t>
      </w:r>
      <w:proofErr w:type="spellStart"/>
      <w:r w:rsidRPr="00F0433F">
        <w:t>situaţia</w:t>
      </w:r>
      <w:proofErr w:type="spellEnd"/>
      <w:r w:rsidRPr="00F0433F">
        <w:t xml:space="preserve"> în care nu se iau măsuri de conservare a bunurilor debitorului, drepturile ce vor fi consfințite prin hotărâre judecătorească </w:t>
      </w:r>
      <w:r w:rsidR="00A01A02" w:rsidRPr="00F0433F">
        <w:t>să nu mai poată fi realizate</w:t>
      </w:r>
      <w:r w:rsidRPr="00F0433F">
        <w:t>.</w:t>
      </w:r>
    </w:p>
    <w:p w:rsidR="00143B88" w:rsidRPr="00F0433F" w:rsidRDefault="00143B88" w:rsidP="00746FA8">
      <w:pPr>
        <w:jc w:val="both"/>
      </w:pPr>
      <w:r w:rsidRPr="00F0433F">
        <w:tab/>
        <w:t>În drept</w:t>
      </w:r>
      <w:r w:rsidR="00A01A02" w:rsidRPr="00F0433F">
        <w:t>,</w:t>
      </w:r>
      <w:r w:rsidRPr="00F0433F">
        <w:t xml:space="preserve"> au fost invocate </w:t>
      </w:r>
      <w:proofErr w:type="spellStart"/>
      <w:r w:rsidRPr="00F0433F">
        <w:t>dispoziţiile</w:t>
      </w:r>
      <w:proofErr w:type="spellEnd"/>
      <w:r w:rsidRPr="00F0433F">
        <w:t xml:space="preserve"> art.953 </w:t>
      </w:r>
      <w:proofErr w:type="spellStart"/>
      <w:r w:rsidRPr="00F0433F">
        <w:t>şi</w:t>
      </w:r>
      <w:proofErr w:type="spellEnd"/>
      <w:r w:rsidRPr="00F0433F">
        <w:t xml:space="preserve"> următoarele </w:t>
      </w:r>
      <w:proofErr w:type="spellStart"/>
      <w:r w:rsidRPr="00F0433F">
        <w:t>C.pr.civilă</w:t>
      </w:r>
      <w:proofErr w:type="spellEnd"/>
      <w:r w:rsidRPr="00F0433F">
        <w:t>.</w:t>
      </w:r>
    </w:p>
    <w:p w:rsidR="00143B88" w:rsidRPr="00F0433F" w:rsidRDefault="00143B88" w:rsidP="00746FA8">
      <w:pPr>
        <w:jc w:val="both"/>
      </w:pPr>
      <w:r w:rsidRPr="00F0433F">
        <w:tab/>
        <w:t>Cererea a fost timbrată.</w:t>
      </w:r>
    </w:p>
    <w:p w:rsidR="00143B88" w:rsidRPr="00F0433F" w:rsidRDefault="00143B88" w:rsidP="00746FA8">
      <w:pPr>
        <w:jc w:val="both"/>
      </w:pPr>
      <w:r w:rsidRPr="00F0433F">
        <w:tab/>
        <w:t>Prin Încheierea nr.</w:t>
      </w:r>
      <w:r w:rsidR="007D5BBB" w:rsidRPr="00F0433F">
        <w:t>...-2019</w:t>
      </w:r>
      <w:r w:rsidRPr="00F0433F">
        <w:t xml:space="preserve">, </w:t>
      </w:r>
      <w:proofErr w:type="spellStart"/>
      <w:r w:rsidRPr="00F0433F">
        <w:t>pronunţată</w:t>
      </w:r>
      <w:proofErr w:type="spellEnd"/>
      <w:r w:rsidRPr="00F0433F">
        <w:t xml:space="preserve"> de către Tribunalul </w:t>
      </w:r>
      <w:r w:rsidR="00B1538D" w:rsidRPr="00F0433F">
        <w:t>...</w:t>
      </w:r>
      <w:r w:rsidRPr="00F0433F">
        <w:t>, în dosar</w:t>
      </w:r>
      <w:r w:rsidR="00A01A02" w:rsidRPr="00F0433F">
        <w:t>ul</w:t>
      </w:r>
      <w:r w:rsidRPr="00F0433F">
        <w:t xml:space="preserve"> nr.</w:t>
      </w:r>
      <w:r w:rsidR="00B1538D" w:rsidRPr="00F0433F">
        <w:t>...-2019</w:t>
      </w:r>
      <w:r w:rsidRPr="00F0433F">
        <w:t xml:space="preserve">, cererea formulată de către  creditoarea </w:t>
      </w:r>
      <w:r w:rsidR="00B1538D" w:rsidRPr="00F0433F">
        <w:t>C1</w:t>
      </w:r>
      <w:r w:rsidRPr="00F0433F">
        <w:t xml:space="preserve"> a fost admisă </w:t>
      </w:r>
      <w:proofErr w:type="spellStart"/>
      <w:r w:rsidRPr="00F0433F">
        <w:t>şi</w:t>
      </w:r>
      <w:proofErr w:type="spellEnd"/>
      <w:r w:rsidRPr="00F0433F">
        <w:t xml:space="preserve"> s-a dispus indisponibilizarea bunurilor mobile urmăribile ale debitoarei SC </w:t>
      </w:r>
      <w:r w:rsidR="00B1538D" w:rsidRPr="00F0433F">
        <w:t>P1</w:t>
      </w:r>
      <w:r w:rsidRPr="00F0433F">
        <w:t xml:space="preserve"> SRL</w:t>
      </w:r>
      <w:r w:rsidR="00A01A02" w:rsidRPr="00F0433F">
        <w:t>,</w:t>
      </w:r>
      <w:r w:rsidRPr="00F0433F">
        <w:t xml:space="preserve"> aflate în </w:t>
      </w:r>
      <w:r w:rsidR="00A26C02" w:rsidRPr="00F0433F">
        <w:t xml:space="preserve">posesia </w:t>
      </w:r>
      <w:r w:rsidR="00A01A02" w:rsidRPr="00F0433F">
        <w:t>acesteia</w:t>
      </w:r>
      <w:r w:rsidR="00A26C02" w:rsidRPr="00F0433F">
        <w:t xml:space="preserve"> sau a unui </w:t>
      </w:r>
      <w:proofErr w:type="spellStart"/>
      <w:r w:rsidR="00A26C02" w:rsidRPr="00F0433F">
        <w:t>terţ</w:t>
      </w:r>
      <w:proofErr w:type="spellEnd"/>
      <w:r w:rsidR="00A26C02" w:rsidRPr="00F0433F">
        <w:t xml:space="preserve">, până la limita sumei de 43.000 euro, în echivalent în lei. Totodată s-a stabilit în sarcina creditoarei </w:t>
      </w:r>
      <w:proofErr w:type="spellStart"/>
      <w:r w:rsidR="00A26C02" w:rsidRPr="00F0433F">
        <w:t>obligaţia</w:t>
      </w:r>
      <w:proofErr w:type="spellEnd"/>
      <w:r w:rsidR="00A26C02" w:rsidRPr="00F0433F">
        <w:t xml:space="preserve"> de a consemna o </w:t>
      </w:r>
      <w:proofErr w:type="spellStart"/>
      <w:r w:rsidR="00A26C02" w:rsidRPr="00F0433F">
        <w:t>cauţiune</w:t>
      </w:r>
      <w:proofErr w:type="spellEnd"/>
      <w:r w:rsidR="00A01A02" w:rsidRPr="00F0433F">
        <w:t>,</w:t>
      </w:r>
      <w:r w:rsidR="00A26C02" w:rsidRPr="00F0433F">
        <w:t xml:space="preserve"> în cuantum de 20.000 lei</w:t>
      </w:r>
      <w:r w:rsidR="00A01A02" w:rsidRPr="00F0433F">
        <w:t>, în termen de 30 de zile de la comunicarea hotărârii</w:t>
      </w:r>
      <w:r w:rsidR="00A26C02" w:rsidRPr="00F0433F">
        <w:t>.</w:t>
      </w:r>
    </w:p>
    <w:p w:rsidR="00A26C02" w:rsidRPr="00F0433F" w:rsidRDefault="00A26C02" w:rsidP="00746FA8">
      <w:pPr>
        <w:jc w:val="both"/>
      </w:pPr>
      <w:r w:rsidRPr="00F0433F">
        <w:lastRenderedPageBreak/>
        <w:tab/>
      </w:r>
      <w:proofErr w:type="spellStart"/>
      <w:r w:rsidRPr="00F0433F">
        <w:t>Pronunţându</w:t>
      </w:r>
      <w:proofErr w:type="spellEnd"/>
      <w:r w:rsidRPr="00F0433F">
        <w:t xml:space="preserve">-se astfel, </w:t>
      </w:r>
      <w:proofErr w:type="spellStart"/>
      <w:r w:rsidRPr="00F0433F">
        <w:t>instanţa</w:t>
      </w:r>
      <w:proofErr w:type="spellEnd"/>
      <w:r w:rsidRPr="00F0433F">
        <w:t xml:space="preserve"> de fond a </w:t>
      </w:r>
      <w:proofErr w:type="spellStart"/>
      <w:r w:rsidRPr="00F0433F">
        <w:t>reţinut</w:t>
      </w:r>
      <w:proofErr w:type="spellEnd"/>
      <w:r w:rsidRPr="00F0433F">
        <w:t xml:space="preserve"> că pe rolul Tribunalului </w:t>
      </w:r>
      <w:r w:rsidR="00B1538D" w:rsidRPr="00F0433F">
        <w:t>...</w:t>
      </w:r>
      <w:r w:rsidRPr="00F0433F">
        <w:t xml:space="preserve"> a fost înregistrată la data de 5.09.2019, sub dosar nr.</w:t>
      </w:r>
      <w:r w:rsidR="007D5BBB" w:rsidRPr="00F0433F">
        <w:t>...-2019</w:t>
      </w:r>
      <w:r w:rsidRPr="00F0433F">
        <w:t xml:space="preserve">, </w:t>
      </w:r>
      <w:proofErr w:type="spellStart"/>
      <w:r w:rsidRPr="00F0433F">
        <w:t>acţiunea</w:t>
      </w:r>
      <w:proofErr w:type="spellEnd"/>
      <w:r w:rsidRPr="00F0433F">
        <w:t xml:space="preserve"> civilă formulată de reclamantul </w:t>
      </w:r>
      <w:r w:rsidR="00B1538D" w:rsidRPr="00F0433F">
        <w:t>C1</w:t>
      </w:r>
      <w:r w:rsidRPr="00F0433F">
        <w:t xml:space="preserve"> împotriva pârâtei SC </w:t>
      </w:r>
      <w:r w:rsidR="00B1538D" w:rsidRPr="00F0433F">
        <w:t>P1</w:t>
      </w:r>
      <w:r w:rsidRPr="00F0433F">
        <w:t xml:space="preserve"> SRL prin care s-a solicitat obligarea acesteia la restituirea către reclamant a sumei de 43.000 euro, reprezentând împrumut acordat de către reclamant pârâtei prin </w:t>
      </w:r>
      <w:r w:rsidR="00A01A02" w:rsidRPr="00F0433F">
        <w:t>Contractele</w:t>
      </w:r>
      <w:r w:rsidRPr="00F0433F">
        <w:t xml:space="preserve"> de împrumut nr.</w:t>
      </w:r>
      <w:r w:rsidR="007D5BBB" w:rsidRPr="00F0433F">
        <w:t>.../2016</w:t>
      </w:r>
      <w:r w:rsidRPr="00F0433F">
        <w:t xml:space="preserve"> </w:t>
      </w:r>
      <w:proofErr w:type="spellStart"/>
      <w:r w:rsidRPr="00F0433F">
        <w:t>şi</w:t>
      </w:r>
      <w:proofErr w:type="spellEnd"/>
      <w:r w:rsidRPr="00F0433F">
        <w:t xml:space="preserve"> nr.</w:t>
      </w:r>
      <w:r w:rsidR="00A01A02" w:rsidRPr="00F0433F">
        <w:t xml:space="preserve"> </w:t>
      </w:r>
      <w:r w:rsidR="007D5BBB" w:rsidRPr="00F0433F">
        <w:t>..b./2016</w:t>
      </w:r>
      <w:r w:rsidRPr="00F0433F">
        <w:t xml:space="preserve">, precum </w:t>
      </w:r>
      <w:proofErr w:type="spellStart"/>
      <w:r w:rsidRPr="00F0433F">
        <w:t>şi</w:t>
      </w:r>
      <w:proofErr w:type="spellEnd"/>
      <w:r w:rsidRPr="00F0433F">
        <w:t xml:space="preserve"> la plata sumei de 7470 lei</w:t>
      </w:r>
      <w:r w:rsidR="00A01A02" w:rsidRPr="00F0433F">
        <w:t>,</w:t>
      </w:r>
      <w:r w:rsidRPr="00F0433F">
        <w:t xml:space="preserve"> reprezentând dobânda</w:t>
      </w:r>
      <w:r w:rsidR="00A01A02" w:rsidRPr="00F0433F">
        <w:t xml:space="preserve"> </w:t>
      </w:r>
      <w:r w:rsidRPr="00F0433F">
        <w:t>calculată începând cu data de 31.12.2019.</w:t>
      </w:r>
    </w:p>
    <w:p w:rsidR="00A26C02" w:rsidRPr="00F0433F" w:rsidRDefault="00A26C02" w:rsidP="00746FA8">
      <w:pPr>
        <w:jc w:val="both"/>
      </w:pPr>
      <w:r w:rsidRPr="00F0433F">
        <w:tab/>
      </w:r>
      <w:r w:rsidR="00A01A02" w:rsidRPr="00F0433F">
        <w:t xml:space="preserve">De asemenea, s-a mai reținut că, din cuprinsul </w:t>
      </w:r>
      <w:r w:rsidRPr="00F0433F">
        <w:t xml:space="preserve">cele două contracte de împrumut depuse la dosar, rezultă </w:t>
      </w:r>
      <w:proofErr w:type="spellStart"/>
      <w:r w:rsidRPr="00F0433F">
        <w:t>aparenţa</w:t>
      </w:r>
      <w:proofErr w:type="spellEnd"/>
      <w:r w:rsidRPr="00F0433F">
        <w:t xml:space="preserve"> de drept</w:t>
      </w:r>
      <w:r w:rsidR="00A01A02" w:rsidRPr="00F0433F">
        <w:t>(</w:t>
      </w:r>
      <w:r w:rsidRPr="00F0433F">
        <w:t xml:space="preserve"> până la </w:t>
      </w:r>
      <w:proofErr w:type="spellStart"/>
      <w:r w:rsidRPr="00F0433F">
        <w:t>soluţionarea</w:t>
      </w:r>
      <w:proofErr w:type="spellEnd"/>
      <w:r w:rsidRPr="00F0433F">
        <w:t xml:space="preserve"> cauzei</w:t>
      </w:r>
      <w:r w:rsidR="00A01A02" w:rsidRPr="00F0433F">
        <w:t>)</w:t>
      </w:r>
      <w:r w:rsidRPr="00F0433F">
        <w:t xml:space="preserve"> în ceea ce </w:t>
      </w:r>
      <w:proofErr w:type="spellStart"/>
      <w:r w:rsidRPr="00F0433F">
        <w:t>priveşte</w:t>
      </w:r>
      <w:proofErr w:type="spellEnd"/>
      <w:r w:rsidRPr="00F0433F">
        <w:t xml:space="preserve">  certitudinea </w:t>
      </w:r>
      <w:proofErr w:type="spellStart"/>
      <w:r w:rsidRPr="00F0433F">
        <w:t>şi</w:t>
      </w:r>
      <w:proofErr w:type="spellEnd"/>
      <w:r w:rsidRPr="00F0433F">
        <w:t xml:space="preserve"> exigibilitatea </w:t>
      </w:r>
      <w:proofErr w:type="spellStart"/>
      <w:r w:rsidRPr="00F0433F">
        <w:t>creanţei</w:t>
      </w:r>
      <w:proofErr w:type="spellEnd"/>
      <w:r w:rsidRPr="00F0433F">
        <w:t xml:space="preserve"> pretinse de către creditor.</w:t>
      </w:r>
    </w:p>
    <w:p w:rsidR="00A26C02" w:rsidRPr="00F0433F" w:rsidRDefault="00A26C02" w:rsidP="00746FA8">
      <w:pPr>
        <w:jc w:val="both"/>
      </w:pPr>
      <w:r w:rsidRPr="00F0433F">
        <w:tab/>
        <w:t xml:space="preserve">Deoarece, între intervalul de timp dintre promovarea </w:t>
      </w:r>
      <w:proofErr w:type="spellStart"/>
      <w:r w:rsidRPr="00F0433F">
        <w:t>acţiunii</w:t>
      </w:r>
      <w:proofErr w:type="spellEnd"/>
      <w:r w:rsidRPr="00F0433F">
        <w:t xml:space="preserve"> </w:t>
      </w:r>
      <w:proofErr w:type="spellStart"/>
      <w:r w:rsidRPr="00F0433F">
        <w:t>şi</w:t>
      </w:r>
      <w:proofErr w:type="spellEnd"/>
      <w:r w:rsidRPr="00F0433F">
        <w:t xml:space="preserve"> executarea hotărârii </w:t>
      </w:r>
      <w:proofErr w:type="spellStart"/>
      <w:r w:rsidRPr="00F0433F">
        <w:t>judecătoreşti</w:t>
      </w:r>
      <w:proofErr w:type="spellEnd"/>
      <w:r w:rsidRPr="00F0433F">
        <w:t xml:space="preserve"> ce urmează a se </w:t>
      </w:r>
      <w:proofErr w:type="spellStart"/>
      <w:r w:rsidRPr="00F0433F">
        <w:t>pronunţa</w:t>
      </w:r>
      <w:proofErr w:type="spellEnd"/>
      <w:r w:rsidRPr="00F0433F">
        <w:t>, pot surveni anumite împrejurări, obiective, cât mai ales subiective, care ar putea determina dim</w:t>
      </w:r>
      <w:r w:rsidR="00821361" w:rsidRPr="00F0433F">
        <w:t>inuarea activului patrimonial</w:t>
      </w:r>
      <w:r w:rsidRPr="00F0433F">
        <w:t xml:space="preserve"> al </w:t>
      </w:r>
      <w:r w:rsidR="00A01A02" w:rsidRPr="00F0433F">
        <w:t xml:space="preserve">debitoarei </w:t>
      </w:r>
      <w:proofErr w:type="spellStart"/>
      <w:r w:rsidRPr="00F0433F">
        <w:t>şi</w:t>
      </w:r>
      <w:proofErr w:type="spellEnd"/>
      <w:r w:rsidR="00A01A02" w:rsidRPr="00F0433F">
        <w:t>,</w:t>
      </w:r>
      <w:r w:rsidRPr="00F0433F">
        <w:t xml:space="preserve"> întrucât sunt îndeplinite </w:t>
      </w:r>
      <w:proofErr w:type="spellStart"/>
      <w:r w:rsidRPr="00F0433F">
        <w:t>condiţiile</w:t>
      </w:r>
      <w:proofErr w:type="spellEnd"/>
      <w:r w:rsidRPr="00F0433F">
        <w:t xml:space="preserve"> prevăzute de art.953 alin.1 </w:t>
      </w:r>
      <w:proofErr w:type="spellStart"/>
      <w:r w:rsidRPr="00F0433F">
        <w:t>C.pr.civilă</w:t>
      </w:r>
      <w:proofErr w:type="spellEnd"/>
      <w:r w:rsidRPr="00F0433F">
        <w:t>, cererea creditorului a fost considerată întemeiată.</w:t>
      </w:r>
    </w:p>
    <w:p w:rsidR="00A26C02" w:rsidRPr="00F0433F" w:rsidRDefault="00A26C02" w:rsidP="00746FA8">
      <w:pPr>
        <w:jc w:val="both"/>
      </w:pPr>
      <w:r w:rsidRPr="00F0433F">
        <w:tab/>
        <w:t xml:space="preserve">Împotriva acestei hotărârii a declarat apel debitoarea SC </w:t>
      </w:r>
      <w:r w:rsidR="00B1538D" w:rsidRPr="00F0433F">
        <w:t>P1</w:t>
      </w:r>
      <w:r w:rsidRPr="00F0433F">
        <w:t xml:space="preserve"> SRL</w:t>
      </w:r>
      <w:r w:rsidR="00A01A02" w:rsidRPr="00F0433F">
        <w:t>,</w:t>
      </w:r>
      <w:r w:rsidRPr="00F0433F">
        <w:t xml:space="preserve"> aducând critici de nelegalitate </w:t>
      </w:r>
      <w:proofErr w:type="spellStart"/>
      <w:r w:rsidRPr="00F0433F">
        <w:t>şi</w:t>
      </w:r>
      <w:proofErr w:type="spellEnd"/>
      <w:r w:rsidRPr="00F0433F">
        <w:t xml:space="preserve"> netemeinicie </w:t>
      </w:r>
      <w:proofErr w:type="spellStart"/>
      <w:r w:rsidRPr="00F0433F">
        <w:t>şi</w:t>
      </w:r>
      <w:proofErr w:type="spellEnd"/>
      <w:r w:rsidRPr="00F0433F">
        <w:t xml:space="preserve"> solicitând admiterea apelului, schimbarea  în totalitate a încheierii atacate </w:t>
      </w:r>
      <w:proofErr w:type="spellStart"/>
      <w:r w:rsidRPr="00F0433F">
        <w:t>şi</w:t>
      </w:r>
      <w:proofErr w:type="spellEnd"/>
      <w:r w:rsidRPr="00F0433F">
        <w:t xml:space="preserve"> respingerea cererii de </w:t>
      </w:r>
      <w:proofErr w:type="spellStart"/>
      <w:r w:rsidRPr="00F0433F">
        <w:t>înfiinţare</w:t>
      </w:r>
      <w:proofErr w:type="spellEnd"/>
      <w:r w:rsidRPr="00F0433F">
        <w:t xml:space="preserve"> a sechestrului, precum </w:t>
      </w:r>
      <w:proofErr w:type="spellStart"/>
      <w:r w:rsidRPr="00F0433F">
        <w:t>şi</w:t>
      </w:r>
      <w:proofErr w:type="spellEnd"/>
      <w:r w:rsidRPr="00F0433F">
        <w:t xml:space="preserve"> obligarea credito</w:t>
      </w:r>
      <w:r w:rsidR="00A01A02" w:rsidRPr="00F0433F">
        <w:t>rului</w:t>
      </w:r>
      <w:r w:rsidRPr="00F0433F">
        <w:t xml:space="preserve"> la plata cheltuielilor de judecată.</w:t>
      </w:r>
    </w:p>
    <w:p w:rsidR="0004073F" w:rsidRPr="00F0433F" w:rsidRDefault="00A26C02" w:rsidP="00746FA8">
      <w:pPr>
        <w:jc w:val="both"/>
      </w:pPr>
      <w:r w:rsidRPr="00F0433F">
        <w:tab/>
        <w:t xml:space="preserve">În expunerea motivelor de apel, debitoarea </w:t>
      </w:r>
      <w:proofErr w:type="spellStart"/>
      <w:r w:rsidRPr="00F0433F">
        <w:t>susţine</w:t>
      </w:r>
      <w:proofErr w:type="spellEnd"/>
      <w:r w:rsidRPr="00F0433F">
        <w:t xml:space="preserve"> că încheierea apelată este nelegală </w:t>
      </w:r>
      <w:proofErr w:type="spellStart"/>
      <w:r w:rsidRPr="00F0433F">
        <w:t>şi</w:t>
      </w:r>
      <w:proofErr w:type="spellEnd"/>
      <w:r w:rsidRPr="00F0433F">
        <w:t xml:space="preserve"> netemeinică</w:t>
      </w:r>
      <w:r w:rsidR="00A01A02" w:rsidRPr="00F0433F">
        <w:t>,</w:t>
      </w:r>
      <w:r w:rsidRPr="00F0433F">
        <w:t xml:space="preserve"> fiind dată cu aplicarea </w:t>
      </w:r>
      <w:proofErr w:type="spellStart"/>
      <w:r w:rsidRPr="00F0433F">
        <w:t>şi</w:t>
      </w:r>
      <w:proofErr w:type="spellEnd"/>
      <w:r w:rsidRPr="00F0433F">
        <w:t xml:space="preserve"> interpretarea eronată a </w:t>
      </w:r>
      <w:proofErr w:type="spellStart"/>
      <w:r w:rsidRPr="00F0433F">
        <w:t>dispoziţiilor</w:t>
      </w:r>
      <w:proofErr w:type="spellEnd"/>
      <w:r w:rsidRPr="00F0433F">
        <w:t xml:space="preserve"> art.953 </w:t>
      </w:r>
      <w:proofErr w:type="spellStart"/>
      <w:r w:rsidRPr="00F0433F">
        <w:t>C.pr.civilă</w:t>
      </w:r>
      <w:proofErr w:type="spellEnd"/>
      <w:r w:rsidRPr="00F0433F">
        <w:t xml:space="preserve">. </w:t>
      </w:r>
    </w:p>
    <w:p w:rsidR="00A26C02" w:rsidRPr="00F0433F" w:rsidRDefault="00A26C02" w:rsidP="0004073F">
      <w:pPr>
        <w:ind w:firstLine="708"/>
        <w:jc w:val="both"/>
      </w:pPr>
      <w:r w:rsidRPr="00F0433F">
        <w:t>În acest sens</w:t>
      </w:r>
      <w:r w:rsidR="00A01A02" w:rsidRPr="00F0433F">
        <w:t>,</w:t>
      </w:r>
      <w:r w:rsidRPr="00F0433F">
        <w:t xml:space="preserve"> se precizează că </w:t>
      </w:r>
      <w:r w:rsidR="0004073F" w:rsidRPr="00F0433F">
        <w:t>a</w:t>
      </w:r>
      <w:r w:rsidRPr="00F0433F">
        <w:t>pelanta</w:t>
      </w:r>
      <w:r w:rsidR="0004073F" w:rsidRPr="00F0433F">
        <w:t>-debitoare</w:t>
      </w:r>
      <w:r w:rsidRPr="00F0433F">
        <w:t xml:space="preserve"> </w:t>
      </w:r>
      <w:r w:rsidR="002B3992" w:rsidRPr="00F0433F">
        <w:t>a restituit credito</w:t>
      </w:r>
      <w:r w:rsidR="0004073F" w:rsidRPr="00F0433F">
        <w:t>rului</w:t>
      </w:r>
      <w:r w:rsidR="002B3992" w:rsidRPr="00F0433F">
        <w:t xml:space="preserve"> suma împrumutată</w:t>
      </w:r>
      <w:r w:rsidR="0004073F" w:rsidRPr="00F0433F">
        <w:t xml:space="preserve">, după cum urmează: prin virament bancar sumele de </w:t>
      </w:r>
      <w:r w:rsidR="002B3992" w:rsidRPr="00F0433F">
        <w:t>7000 euro</w:t>
      </w:r>
      <w:r w:rsidR="0004073F" w:rsidRPr="00F0433F">
        <w:t xml:space="preserve"> </w:t>
      </w:r>
      <w:bookmarkStart w:id="2" w:name="_Hlk22290920"/>
      <w:r w:rsidR="0004073F" w:rsidRPr="00F0433F">
        <w:t xml:space="preserve">la data de </w:t>
      </w:r>
      <w:bookmarkEnd w:id="2"/>
      <w:r w:rsidR="0004073F" w:rsidRPr="00F0433F">
        <w:t xml:space="preserve">21.11.2016 </w:t>
      </w:r>
      <w:r w:rsidR="002B3992" w:rsidRPr="00F0433F">
        <w:t>, 5912</w:t>
      </w:r>
      <w:r w:rsidR="0004073F" w:rsidRPr="00F0433F">
        <w:t xml:space="preserve"> euro la data de 02.07.2018</w:t>
      </w:r>
      <w:r w:rsidR="002B3992" w:rsidRPr="00F0433F">
        <w:t xml:space="preserve">, 10.000 euro </w:t>
      </w:r>
      <w:r w:rsidR="0004073F" w:rsidRPr="00F0433F">
        <w:t xml:space="preserve">la data de25.07.2018 </w:t>
      </w:r>
      <w:proofErr w:type="spellStart"/>
      <w:r w:rsidR="002B3992" w:rsidRPr="00F0433F">
        <w:t>şi</w:t>
      </w:r>
      <w:proofErr w:type="spellEnd"/>
      <w:r w:rsidR="002B3992" w:rsidRPr="00F0433F">
        <w:t xml:space="preserve"> 2200 euro</w:t>
      </w:r>
      <w:r w:rsidR="0004073F" w:rsidRPr="00F0433F">
        <w:t xml:space="preserve"> la data de</w:t>
      </w:r>
      <w:r w:rsidR="002B3992" w:rsidRPr="00F0433F">
        <w:t xml:space="preserve"> 23.01.2019,</w:t>
      </w:r>
      <w:r w:rsidR="0004073F" w:rsidRPr="00F0433F">
        <w:t xml:space="preserve"> iar</w:t>
      </w:r>
      <w:r w:rsidR="002B3992" w:rsidRPr="00F0433F">
        <w:t xml:space="preserve"> suma de 19.000 euro a predat-o credit</w:t>
      </w:r>
      <w:r w:rsidR="0004073F" w:rsidRPr="00F0433F">
        <w:t>orului</w:t>
      </w:r>
      <w:r w:rsidR="002B3992" w:rsidRPr="00F0433F">
        <w:t xml:space="preserve"> </w:t>
      </w:r>
      <w:r w:rsidR="0026765B" w:rsidRPr="00F0433F">
        <w:t xml:space="preserve">personal, în interiorul băncii </w:t>
      </w:r>
      <w:r w:rsidR="007D5BBB" w:rsidRPr="00F0433F">
        <w:t>BANK</w:t>
      </w:r>
      <w:r w:rsidR="0026765B" w:rsidRPr="00F0433F">
        <w:t xml:space="preserve"> din </w:t>
      </w:r>
      <w:r w:rsidR="007D5BBB" w:rsidRPr="00F0433F">
        <w:t xml:space="preserve">Altă </w:t>
      </w:r>
      <w:proofErr w:type="spellStart"/>
      <w:r w:rsidR="007D5BBB" w:rsidRPr="00F0433F">
        <w:t>ţară</w:t>
      </w:r>
      <w:proofErr w:type="spellEnd"/>
      <w:r w:rsidR="0004073F" w:rsidRPr="00F0433F">
        <w:t>,</w:t>
      </w:r>
      <w:r w:rsidR="0026765B" w:rsidRPr="00F0433F">
        <w:t xml:space="preserve"> fiind depusă de </w:t>
      </w:r>
      <w:r w:rsidR="0004073F" w:rsidRPr="00F0433F">
        <w:t>creditor</w:t>
      </w:r>
      <w:r w:rsidR="0026765B" w:rsidRPr="00F0433F">
        <w:t xml:space="preserve"> în contul său de la această bancă.</w:t>
      </w:r>
    </w:p>
    <w:p w:rsidR="0026765B" w:rsidRPr="00F0433F" w:rsidRDefault="0026765B" w:rsidP="00746FA8">
      <w:pPr>
        <w:jc w:val="both"/>
      </w:pPr>
      <w:r w:rsidRPr="00F0433F">
        <w:tab/>
        <w:t xml:space="preserve">Prin urmare, în </w:t>
      </w:r>
      <w:proofErr w:type="spellStart"/>
      <w:r w:rsidRPr="00F0433F">
        <w:t>speţă</w:t>
      </w:r>
      <w:proofErr w:type="spellEnd"/>
      <w:r w:rsidRPr="00F0433F">
        <w:t xml:space="preserve">, nu este îndeplinită </w:t>
      </w:r>
      <w:proofErr w:type="spellStart"/>
      <w:r w:rsidRPr="00F0433F">
        <w:t>condiţia</w:t>
      </w:r>
      <w:proofErr w:type="spellEnd"/>
      <w:r w:rsidRPr="00F0433F">
        <w:t xml:space="preserve"> </w:t>
      </w:r>
      <w:proofErr w:type="spellStart"/>
      <w:r w:rsidRPr="00F0433F">
        <w:t>esenţială</w:t>
      </w:r>
      <w:proofErr w:type="spellEnd"/>
      <w:r w:rsidRPr="00F0433F">
        <w:t xml:space="preserve"> a </w:t>
      </w:r>
      <w:proofErr w:type="spellStart"/>
      <w:r w:rsidRPr="00F0433F">
        <w:t>deţinerii</w:t>
      </w:r>
      <w:proofErr w:type="spellEnd"/>
      <w:r w:rsidRPr="00F0433F">
        <w:t xml:space="preserve"> unei </w:t>
      </w:r>
      <w:proofErr w:type="spellStart"/>
      <w:r w:rsidRPr="00F0433F">
        <w:t>creanţe</w:t>
      </w:r>
      <w:proofErr w:type="spellEnd"/>
      <w:r w:rsidRPr="00F0433F">
        <w:t xml:space="preserve"> certe, lichide </w:t>
      </w:r>
      <w:proofErr w:type="spellStart"/>
      <w:r w:rsidRPr="00F0433F">
        <w:t>şi</w:t>
      </w:r>
      <w:proofErr w:type="spellEnd"/>
      <w:r w:rsidRPr="00F0433F">
        <w:t xml:space="preserve"> exigibile, măsura instituirii sechestrului asigurator fiind nelegală.</w:t>
      </w:r>
    </w:p>
    <w:p w:rsidR="0026765B" w:rsidRPr="00F0433F" w:rsidRDefault="0026765B" w:rsidP="00746FA8">
      <w:pPr>
        <w:jc w:val="both"/>
      </w:pPr>
      <w:r w:rsidRPr="00F0433F">
        <w:tab/>
        <w:t xml:space="preserve">În drept, au fost invocate </w:t>
      </w:r>
      <w:proofErr w:type="spellStart"/>
      <w:r w:rsidRPr="00F0433F">
        <w:t>dispoziţiile</w:t>
      </w:r>
      <w:proofErr w:type="spellEnd"/>
      <w:r w:rsidRPr="00F0433F">
        <w:t xml:space="preserve"> art.466 </w:t>
      </w:r>
      <w:proofErr w:type="spellStart"/>
      <w:r w:rsidRPr="00F0433F">
        <w:t>şi</w:t>
      </w:r>
      <w:proofErr w:type="spellEnd"/>
      <w:r w:rsidRPr="00F0433F">
        <w:t xml:space="preserve"> următoarele </w:t>
      </w:r>
      <w:proofErr w:type="spellStart"/>
      <w:r w:rsidRPr="00F0433F">
        <w:t>C.pr.civilă</w:t>
      </w:r>
      <w:proofErr w:type="spellEnd"/>
      <w:r w:rsidRPr="00F0433F">
        <w:t xml:space="preserve">, precum </w:t>
      </w:r>
      <w:proofErr w:type="spellStart"/>
      <w:r w:rsidRPr="00F0433F">
        <w:t>şi</w:t>
      </w:r>
      <w:proofErr w:type="spellEnd"/>
      <w:r w:rsidRPr="00F0433F">
        <w:t xml:space="preserve"> cele ale art.954 alin.3 </w:t>
      </w:r>
      <w:proofErr w:type="spellStart"/>
      <w:r w:rsidRPr="00F0433F">
        <w:t>C.pr.civilă</w:t>
      </w:r>
      <w:proofErr w:type="spellEnd"/>
      <w:r w:rsidRPr="00F0433F">
        <w:t>.</w:t>
      </w:r>
    </w:p>
    <w:p w:rsidR="0026765B" w:rsidRPr="00F0433F" w:rsidRDefault="0026765B" w:rsidP="00746FA8">
      <w:pPr>
        <w:jc w:val="both"/>
      </w:pPr>
      <w:r w:rsidRPr="00F0433F">
        <w:tab/>
        <w:t>Cererea de apel a fost timbrată.</w:t>
      </w:r>
    </w:p>
    <w:p w:rsidR="0004073F" w:rsidRPr="00F0433F" w:rsidRDefault="0026765B" w:rsidP="00746FA8">
      <w:pPr>
        <w:jc w:val="both"/>
      </w:pPr>
      <w:r w:rsidRPr="00F0433F">
        <w:tab/>
        <w:t>Prin întâmpinare, intimatul</w:t>
      </w:r>
      <w:r w:rsidR="0004073F" w:rsidRPr="00F0433F">
        <w:t>-creditor</w:t>
      </w:r>
      <w:r w:rsidRPr="00F0433F">
        <w:t xml:space="preserve"> solicită respingerea apelului ca neîntemeiat, arătând că între </w:t>
      </w:r>
      <w:proofErr w:type="spellStart"/>
      <w:r w:rsidRPr="00F0433F">
        <w:t>părţi</w:t>
      </w:r>
      <w:proofErr w:type="spellEnd"/>
      <w:r w:rsidRPr="00F0433F">
        <w:t xml:space="preserve"> au existat mai multe </w:t>
      </w:r>
      <w:proofErr w:type="spellStart"/>
      <w:r w:rsidRPr="00F0433F">
        <w:t>relaţii</w:t>
      </w:r>
      <w:proofErr w:type="spellEnd"/>
      <w:r w:rsidRPr="00F0433F">
        <w:t xml:space="preserve"> contractuale de-a lungul timpului, dat fiind </w:t>
      </w:r>
      <w:proofErr w:type="spellStart"/>
      <w:r w:rsidRPr="00F0433F">
        <w:t>relaţia</w:t>
      </w:r>
      <w:proofErr w:type="spellEnd"/>
      <w:r w:rsidRPr="00F0433F">
        <w:t xml:space="preserve"> de  prietenie care a existat între </w:t>
      </w:r>
      <w:r w:rsidR="00253BFB" w:rsidRPr="00F0433F">
        <w:t xml:space="preserve"> administratorul </w:t>
      </w:r>
      <w:proofErr w:type="spellStart"/>
      <w:r w:rsidR="00253BFB" w:rsidRPr="00F0433F">
        <w:t>societăţii</w:t>
      </w:r>
      <w:proofErr w:type="spellEnd"/>
      <w:r w:rsidR="00253BFB" w:rsidRPr="00F0433F">
        <w:t xml:space="preserve"> apelante </w:t>
      </w:r>
      <w:proofErr w:type="spellStart"/>
      <w:r w:rsidR="00253BFB" w:rsidRPr="00F0433F">
        <w:t>şi</w:t>
      </w:r>
      <w:proofErr w:type="spellEnd"/>
      <w:r w:rsidR="00253BFB" w:rsidRPr="00F0433F">
        <w:t xml:space="preserve"> intimat. </w:t>
      </w:r>
    </w:p>
    <w:p w:rsidR="0026765B" w:rsidRPr="00F0433F" w:rsidRDefault="0004073F" w:rsidP="0004073F">
      <w:pPr>
        <w:ind w:firstLine="708"/>
        <w:jc w:val="both"/>
      </w:pPr>
      <w:r w:rsidRPr="00F0433F">
        <w:t>Pe fondul acestei relații de prietenie</w:t>
      </w:r>
      <w:r w:rsidR="00253BFB" w:rsidRPr="00F0433F">
        <w:t xml:space="preserve">, pe lângă sumele de bani împrumutate </w:t>
      </w:r>
      <w:proofErr w:type="spellStart"/>
      <w:r w:rsidR="00253BFB" w:rsidRPr="00F0433F">
        <w:t>societăţii</w:t>
      </w:r>
      <w:proofErr w:type="spellEnd"/>
      <w:r w:rsidR="00253BFB" w:rsidRPr="00F0433F">
        <w:t xml:space="preserve"> apelante prin cele două contracte de credit, intimatul</w:t>
      </w:r>
      <w:r w:rsidRPr="00F0433F">
        <w:t>-creditor</w:t>
      </w:r>
      <w:r w:rsidR="00253BFB" w:rsidRPr="00F0433F">
        <w:t xml:space="preserve"> </w:t>
      </w:r>
      <w:proofErr w:type="spellStart"/>
      <w:r w:rsidR="00253BFB" w:rsidRPr="00F0433F">
        <w:t>susţine</w:t>
      </w:r>
      <w:proofErr w:type="spellEnd"/>
      <w:r w:rsidR="00253BFB" w:rsidRPr="00F0433F">
        <w:t xml:space="preserve"> că </w:t>
      </w:r>
      <w:r w:rsidRPr="00F0433F">
        <w:t xml:space="preserve">a împrumutat societății și administratorului ei și alte sume de </w:t>
      </w:r>
      <w:r w:rsidR="00253BFB" w:rsidRPr="00F0433F">
        <w:t xml:space="preserve">bani, totalul acestora fiind </w:t>
      </w:r>
      <w:r w:rsidRPr="00F0433F">
        <w:t xml:space="preserve">de </w:t>
      </w:r>
      <w:r w:rsidR="00253BFB" w:rsidRPr="00F0433F">
        <w:t xml:space="preserve">peste 100.000 euro. De asemenea, la data de 18.10.2016, societatea apelantă </w:t>
      </w:r>
      <w:r w:rsidRPr="00F0433F">
        <w:t>i-</w:t>
      </w:r>
      <w:r w:rsidR="00253BFB" w:rsidRPr="00F0433F">
        <w:t xml:space="preserve">a vândut </w:t>
      </w:r>
      <w:r w:rsidRPr="00F0433F">
        <w:t xml:space="preserve"> un număr de cinci </w:t>
      </w:r>
      <w:r w:rsidR="00253BFB" w:rsidRPr="00F0433F">
        <w:t>motociclete BMW</w:t>
      </w:r>
      <w:r w:rsidRPr="00F0433F">
        <w:t>,</w:t>
      </w:r>
      <w:r w:rsidR="00253BFB" w:rsidRPr="00F0433F">
        <w:t xml:space="preserve"> la </w:t>
      </w:r>
      <w:r w:rsidRPr="00F0433F">
        <w:t xml:space="preserve">prețul </w:t>
      </w:r>
      <w:r w:rsidR="00253BFB" w:rsidRPr="00F0433F">
        <w:t>de 7000 euro fiecare</w:t>
      </w:r>
      <w:r w:rsidRPr="00F0433F">
        <w:t>,</w:t>
      </w:r>
      <w:r w:rsidR="00253BFB" w:rsidRPr="00F0433F">
        <w:t xml:space="preserve"> </w:t>
      </w:r>
      <w:proofErr w:type="spellStart"/>
      <w:r w:rsidR="00253BFB" w:rsidRPr="00F0433F">
        <w:t>şi</w:t>
      </w:r>
      <w:proofErr w:type="spellEnd"/>
      <w:r w:rsidR="00253BFB" w:rsidRPr="00F0433F">
        <w:t xml:space="preserve">, </w:t>
      </w:r>
      <w:proofErr w:type="spellStart"/>
      <w:r w:rsidR="00253BFB" w:rsidRPr="00F0433F">
        <w:t>deşi</w:t>
      </w:r>
      <w:proofErr w:type="spellEnd"/>
      <w:r w:rsidR="00253BFB" w:rsidRPr="00F0433F">
        <w:t xml:space="preserve"> a achitat acesteia suma de 35.000 euro, până în prezent</w:t>
      </w:r>
      <w:r w:rsidR="0013413E" w:rsidRPr="00F0433F">
        <w:t xml:space="preserve">, bunurile </w:t>
      </w:r>
      <w:r w:rsidR="00253BFB" w:rsidRPr="00F0433F">
        <w:t>nu i-au fost predate</w:t>
      </w:r>
      <w:r w:rsidR="0013413E" w:rsidRPr="00F0433F">
        <w:t xml:space="preserve"> </w:t>
      </w:r>
      <w:r w:rsidR="00253BFB" w:rsidRPr="00F0433F">
        <w:t>.</w:t>
      </w:r>
    </w:p>
    <w:p w:rsidR="00253BFB" w:rsidRPr="00F0433F" w:rsidRDefault="00253BFB" w:rsidP="00746FA8">
      <w:pPr>
        <w:jc w:val="both"/>
      </w:pPr>
      <w:r w:rsidRPr="00F0433F">
        <w:tab/>
        <w:t xml:space="preserve">Examinând apelul în raport cu criticile formulate, probele administrate în cauză </w:t>
      </w:r>
      <w:proofErr w:type="spellStart"/>
      <w:r w:rsidRPr="00F0433F">
        <w:t>şi</w:t>
      </w:r>
      <w:proofErr w:type="spellEnd"/>
      <w:r w:rsidRPr="00F0433F">
        <w:t xml:space="preserve"> </w:t>
      </w:r>
      <w:proofErr w:type="spellStart"/>
      <w:r w:rsidRPr="00F0433F">
        <w:t>dispoziţiile</w:t>
      </w:r>
      <w:proofErr w:type="spellEnd"/>
      <w:r w:rsidRPr="00F0433F">
        <w:t xml:space="preserve"> legale incidente, Curtea de Apel constată că acesta este nef</w:t>
      </w:r>
      <w:r w:rsidR="0013413E" w:rsidRPr="00F0433F">
        <w:t>o</w:t>
      </w:r>
      <w:r w:rsidRPr="00F0433F">
        <w:t>ndat pentru următoarele considerente:</w:t>
      </w:r>
    </w:p>
    <w:p w:rsidR="00253BFB" w:rsidRPr="00F0433F" w:rsidRDefault="00253BFB" w:rsidP="00746FA8">
      <w:pPr>
        <w:jc w:val="both"/>
      </w:pPr>
      <w:r w:rsidRPr="00F0433F">
        <w:tab/>
        <w:t xml:space="preserve">Potrivit art.953 alin.1 </w:t>
      </w:r>
      <w:proofErr w:type="spellStart"/>
      <w:r w:rsidRPr="00F0433F">
        <w:t>C.pr.civilă</w:t>
      </w:r>
      <w:proofErr w:type="spellEnd"/>
      <w:r w:rsidRPr="00F0433F">
        <w:t xml:space="preserve">, creditorul care nu are titlu executoriu, dar a cărui </w:t>
      </w:r>
      <w:proofErr w:type="spellStart"/>
      <w:r w:rsidRPr="00F0433F">
        <w:t>creanţă</w:t>
      </w:r>
      <w:proofErr w:type="spellEnd"/>
      <w:r w:rsidRPr="00F0433F">
        <w:t xml:space="preserve"> este constatată în scris </w:t>
      </w:r>
      <w:proofErr w:type="spellStart"/>
      <w:r w:rsidRPr="00F0433F">
        <w:t>şi</w:t>
      </w:r>
      <w:proofErr w:type="spellEnd"/>
      <w:r w:rsidRPr="00F0433F">
        <w:t xml:space="preserve"> este exigibilă, poate solicita </w:t>
      </w:r>
      <w:proofErr w:type="spellStart"/>
      <w:r w:rsidRPr="00F0433F">
        <w:t>înfiinţarea</w:t>
      </w:r>
      <w:proofErr w:type="spellEnd"/>
      <w:r w:rsidRPr="00F0433F">
        <w:t xml:space="preserve"> unui sechestru asigurator asupra bunurilor mobile </w:t>
      </w:r>
      <w:proofErr w:type="spellStart"/>
      <w:r w:rsidRPr="00F0433F">
        <w:t>şi</w:t>
      </w:r>
      <w:proofErr w:type="spellEnd"/>
      <w:r w:rsidRPr="00F0433F">
        <w:t xml:space="preserve"> imobile ale debitorului, dacă </w:t>
      </w:r>
      <w:proofErr w:type="spellStart"/>
      <w:r w:rsidRPr="00F0433F">
        <w:t>dovedeşte</w:t>
      </w:r>
      <w:proofErr w:type="spellEnd"/>
      <w:r w:rsidRPr="00F0433F">
        <w:t xml:space="preserve"> </w:t>
      </w:r>
      <w:r w:rsidR="00BA08BC" w:rsidRPr="00F0433F">
        <w:t xml:space="preserve"> că a intentat cerere de chemare în judecată. </w:t>
      </w:r>
      <w:r w:rsidR="0013413E" w:rsidRPr="00F0433F">
        <w:t xml:space="preserve">El </w:t>
      </w:r>
      <w:r w:rsidR="00BA08BC" w:rsidRPr="00F0433F">
        <w:t xml:space="preserve">poate fi obligat la plata unei </w:t>
      </w:r>
      <w:proofErr w:type="spellStart"/>
      <w:r w:rsidR="00BA08BC" w:rsidRPr="00F0433F">
        <w:t>cauţiuni</w:t>
      </w:r>
      <w:proofErr w:type="spellEnd"/>
      <w:r w:rsidR="00BA08BC" w:rsidRPr="00F0433F">
        <w:t xml:space="preserve"> în cuantumul fixat de </w:t>
      </w:r>
      <w:proofErr w:type="spellStart"/>
      <w:r w:rsidR="00BA08BC" w:rsidRPr="00F0433F">
        <w:t>instanţă</w:t>
      </w:r>
      <w:proofErr w:type="spellEnd"/>
      <w:r w:rsidR="00BA08BC" w:rsidRPr="00F0433F">
        <w:t>.</w:t>
      </w:r>
    </w:p>
    <w:p w:rsidR="00BA08BC" w:rsidRPr="00F0433F" w:rsidRDefault="00BA08BC" w:rsidP="00746FA8">
      <w:pPr>
        <w:jc w:val="both"/>
      </w:pPr>
      <w:r w:rsidRPr="00F0433F">
        <w:tab/>
      </w:r>
      <w:r w:rsidR="0013413E" w:rsidRPr="00F0433F">
        <w:t>Așadar, p</w:t>
      </w:r>
      <w:r w:rsidRPr="00F0433F">
        <w:t xml:space="preserve">entru a putea </w:t>
      </w:r>
      <w:r w:rsidR="0013413E" w:rsidRPr="00F0433F">
        <w:t xml:space="preserve">înființa măsura asiguratorie a sechestrului </w:t>
      </w:r>
      <w:r w:rsidRPr="00F0433F">
        <w:t>în baza acestui text de lege</w:t>
      </w:r>
      <w:r w:rsidR="0013413E" w:rsidRPr="00F0433F">
        <w:t>,</w:t>
      </w:r>
      <w:r w:rsidRPr="00F0433F">
        <w:t xml:space="preserve"> trebuie îndeplinite</w:t>
      </w:r>
      <w:r w:rsidR="0013413E" w:rsidRPr="00F0433F">
        <w:t>, în mod cumulativ,</w:t>
      </w:r>
      <w:r w:rsidRPr="00F0433F">
        <w:t xml:space="preserve"> următoarele </w:t>
      </w:r>
      <w:proofErr w:type="spellStart"/>
      <w:r w:rsidRPr="00F0433F">
        <w:t>condiţii</w:t>
      </w:r>
      <w:proofErr w:type="spellEnd"/>
      <w:r w:rsidRPr="00F0433F">
        <w:t xml:space="preserve">: creditorul să </w:t>
      </w:r>
      <w:proofErr w:type="spellStart"/>
      <w:r w:rsidRPr="00F0433F">
        <w:t>deţină</w:t>
      </w:r>
      <w:proofErr w:type="spellEnd"/>
      <w:r w:rsidRPr="00F0433F">
        <w:t xml:space="preserve"> împotriva debitorului o </w:t>
      </w:r>
      <w:proofErr w:type="spellStart"/>
      <w:r w:rsidRPr="00F0433F">
        <w:t>creanţă</w:t>
      </w:r>
      <w:proofErr w:type="spellEnd"/>
      <w:r w:rsidRPr="00F0433F">
        <w:t xml:space="preserve"> exigibilă constatată în scris</w:t>
      </w:r>
      <w:r w:rsidR="0013413E" w:rsidRPr="00F0433F">
        <w:t xml:space="preserve">; creditorul să nu </w:t>
      </w:r>
      <w:proofErr w:type="spellStart"/>
      <w:r w:rsidR="0013413E" w:rsidRPr="00F0433F">
        <w:t>deţină</w:t>
      </w:r>
      <w:proofErr w:type="spellEnd"/>
      <w:r w:rsidR="0013413E" w:rsidRPr="00F0433F">
        <w:t xml:space="preserve"> un titlu executoriu; să existe dovada formulării de către creditor a cererii</w:t>
      </w:r>
      <w:r w:rsidRPr="00F0433F">
        <w:t xml:space="preserve"> de chemare în judecată </w:t>
      </w:r>
      <w:r w:rsidR="0013413E" w:rsidRPr="00F0433F">
        <w:t>a debitorului</w:t>
      </w:r>
      <w:r w:rsidRPr="00F0433F">
        <w:t>.</w:t>
      </w:r>
    </w:p>
    <w:p w:rsidR="00760947" w:rsidRPr="00F0433F" w:rsidRDefault="00BA08BC" w:rsidP="00746FA8">
      <w:pPr>
        <w:jc w:val="both"/>
      </w:pPr>
      <w:r w:rsidRPr="00F0433F">
        <w:lastRenderedPageBreak/>
        <w:tab/>
      </w:r>
      <w:r w:rsidR="0013413E" w:rsidRPr="00F0433F">
        <w:t xml:space="preserve">În speță, se constată că </w:t>
      </w:r>
      <w:r w:rsidRPr="00F0433F">
        <w:t xml:space="preserve">la dosar </w:t>
      </w:r>
      <w:r w:rsidR="0013413E" w:rsidRPr="00F0433F">
        <w:t xml:space="preserve">au fost depuse </w:t>
      </w:r>
      <w:r w:rsidRPr="00F0433F">
        <w:t xml:space="preserve">înscrisurile </w:t>
      </w:r>
      <w:r w:rsidR="0013413E" w:rsidRPr="00F0433F">
        <w:t>denumite</w:t>
      </w:r>
      <w:r w:rsidRPr="00F0433F">
        <w:t xml:space="preserve"> </w:t>
      </w:r>
      <w:r w:rsidR="0013413E" w:rsidRPr="00F0433F">
        <w:t>C</w:t>
      </w:r>
      <w:r w:rsidRPr="00F0433F">
        <w:t>ontract de împrumut  nr.</w:t>
      </w:r>
      <w:r w:rsidR="007D5BBB" w:rsidRPr="00F0433F">
        <w:t>.../2016</w:t>
      </w:r>
      <w:r w:rsidRPr="00F0433F">
        <w:t xml:space="preserve"> </w:t>
      </w:r>
      <w:proofErr w:type="spellStart"/>
      <w:r w:rsidRPr="00F0433F">
        <w:t>şi</w:t>
      </w:r>
      <w:proofErr w:type="spellEnd"/>
      <w:r w:rsidRPr="00F0433F">
        <w:t xml:space="preserve"> </w:t>
      </w:r>
      <w:r w:rsidR="0013413E" w:rsidRPr="00F0433F">
        <w:t xml:space="preserve">Contract de împrumut </w:t>
      </w:r>
      <w:r w:rsidRPr="00F0433F">
        <w:t>nr.</w:t>
      </w:r>
      <w:r w:rsidR="0013413E" w:rsidRPr="00F0433F">
        <w:t xml:space="preserve"> </w:t>
      </w:r>
      <w:r w:rsidR="007D5BBB" w:rsidRPr="00F0433F">
        <w:t>..b./2016</w:t>
      </w:r>
      <w:r w:rsidRPr="00F0433F">
        <w:t xml:space="preserve"> din care rezultă că </w:t>
      </w:r>
      <w:r w:rsidR="0013413E" w:rsidRPr="00F0433F">
        <w:t xml:space="preserve">intimatul creditor </w:t>
      </w:r>
      <w:r w:rsidR="00AF0F03" w:rsidRPr="00F0433F">
        <w:t xml:space="preserve"> a împrumutat </w:t>
      </w:r>
      <w:r w:rsidR="0013413E" w:rsidRPr="00F0433F">
        <w:t>a</w:t>
      </w:r>
      <w:r w:rsidR="00760947" w:rsidRPr="00F0433F">
        <w:t>pelantei debitoare</w:t>
      </w:r>
      <w:r w:rsidR="00A74261" w:rsidRPr="00F0433F">
        <w:t xml:space="preserve"> suma totală de 43.000 euro, termenul de restituire fiind stabilit la data de 31.12.2017. </w:t>
      </w:r>
    </w:p>
    <w:p w:rsidR="00BA08BC" w:rsidRPr="00F0433F" w:rsidRDefault="00A74261" w:rsidP="00760947">
      <w:pPr>
        <w:ind w:firstLine="708"/>
        <w:jc w:val="both"/>
      </w:pPr>
      <w:r w:rsidRPr="00F0433F">
        <w:t xml:space="preserve">Totodată, </w:t>
      </w:r>
      <w:r w:rsidR="00760947" w:rsidRPr="00F0433F">
        <w:t>se constată că la fila 9 din dosarul de fond se găsește cererea de chemare în judecată pe care intimatul creditor a formulat-o împotriva apelantei debitoare, cerere înregistrată</w:t>
      </w:r>
      <w:r w:rsidR="00AF0F03" w:rsidRPr="00F0433F">
        <w:t xml:space="preserve"> </w:t>
      </w:r>
      <w:r w:rsidRPr="00F0433F">
        <w:t xml:space="preserve">pe rolul Tribunalului </w:t>
      </w:r>
      <w:r w:rsidR="00B1538D" w:rsidRPr="00F0433F">
        <w:t>...</w:t>
      </w:r>
      <w:r w:rsidR="00AF0F03" w:rsidRPr="00F0433F">
        <w:t xml:space="preserve"> la data de 05.09.2019, </w:t>
      </w:r>
      <w:r w:rsidR="00760947" w:rsidRPr="00F0433F">
        <w:t xml:space="preserve">și prin care </w:t>
      </w:r>
      <w:r w:rsidR="00AF0F03" w:rsidRPr="00F0433F">
        <w:t>s-</w:t>
      </w:r>
      <w:r w:rsidR="00760947" w:rsidRPr="00F0433F">
        <w:t xml:space="preserve">a solicitat </w:t>
      </w:r>
      <w:r w:rsidRPr="00F0433F">
        <w:t xml:space="preserve">obligarea </w:t>
      </w:r>
      <w:r w:rsidR="00760947" w:rsidRPr="00F0433F">
        <w:t xml:space="preserve">apelantei debitoare </w:t>
      </w:r>
      <w:r w:rsidRPr="00F0433F">
        <w:t xml:space="preserve">la restituirea sumei de 43.000 lei </w:t>
      </w:r>
      <w:proofErr w:type="spellStart"/>
      <w:r w:rsidRPr="00F0433F">
        <w:t>şi</w:t>
      </w:r>
      <w:proofErr w:type="spellEnd"/>
      <w:r w:rsidRPr="00F0433F">
        <w:t xml:space="preserve"> a dobânzi</w:t>
      </w:r>
      <w:r w:rsidR="00760947" w:rsidRPr="00F0433F">
        <w:t xml:space="preserve">lor </w:t>
      </w:r>
      <w:r w:rsidRPr="00F0433F">
        <w:t>legale aferente.</w:t>
      </w:r>
    </w:p>
    <w:p w:rsidR="00A74261" w:rsidRPr="00F0433F" w:rsidRDefault="00A74261" w:rsidP="00746FA8">
      <w:pPr>
        <w:jc w:val="both"/>
      </w:pPr>
      <w:r w:rsidRPr="00F0433F">
        <w:tab/>
      </w:r>
      <w:r w:rsidR="00760947" w:rsidRPr="00F0433F">
        <w:t>Având în vedere cele constate și, î</w:t>
      </w:r>
      <w:r w:rsidRPr="00F0433F">
        <w:t xml:space="preserve">ntrucât cele două contracte de împrumut nu constituie titluri executorii, neavând dată certă, astfel cum se prevede la art.2165 raportat la art.2157 alin.1 </w:t>
      </w:r>
      <w:proofErr w:type="spellStart"/>
      <w:r w:rsidRPr="00F0433F">
        <w:t>C.pr.civilă</w:t>
      </w:r>
      <w:proofErr w:type="spellEnd"/>
      <w:r w:rsidRPr="00F0433F">
        <w:t xml:space="preserve">, în mod corect </w:t>
      </w:r>
      <w:proofErr w:type="spellStart"/>
      <w:r w:rsidRPr="00F0433F">
        <w:t>instanţa</w:t>
      </w:r>
      <w:proofErr w:type="spellEnd"/>
      <w:r w:rsidRPr="00F0433F">
        <w:t xml:space="preserve"> de fond a </w:t>
      </w:r>
      <w:proofErr w:type="spellStart"/>
      <w:r w:rsidRPr="00F0433F">
        <w:t>reţinut</w:t>
      </w:r>
      <w:proofErr w:type="spellEnd"/>
      <w:r w:rsidRPr="00F0433F">
        <w:t xml:space="preserve"> că sunt îndeplinite </w:t>
      </w:r>
      <w:proofErr w:type="spellStart"/>
      <w:r w:rsidRPr="00F0433F">
        <w:t>condiţiile</w:t>
      </w:r>
      <w:proofErr w:type="spellEnd"/>
      <w:r w:rsidRPr="00F0433F">
        <w:t xml:space="preserve"> prevăzute de art.9</w:t>
      </w:r>
      <w:r w:rsidR="00760947" w:rsidRPr="00F0433F">
        <w:t>53</w:t>
      </w:r>
      <w:r w:rsidRPr="00F0433F">
        <w:t xml:space="preserve"> alin.1 </w:t>
      </w:r>
      <w:proofErr w:type="spellStart"/>
      <w:r w:rsidRPr="00F0433F">
        <w:t>C.pr.civilă</w:t>
      </w:r>
      <w:proofErr w:type="spellEnd"/>
      <w:r w:rsidRPr="00F0433F">
        <w:t xml:space="preserve"> pentru a dispune </w:t>
      </w:r>
      <w:proofErr w:type="spellStart"/>
      <w:r w:rsidRPr="00F0433F">
        <w:t>înfiinţarea</w:t>
      </w:r>
      <w:proofErr w:type="spellEnd"/>
      <w:r w:rsidRPr="00F0433F">
        <w:t xml:space="preserve"> sechestrului asigurator.</w:t>
      </w:r>
    </w:p>
    <w:p w:rsidR="008B4C4F" w:rsidRPr="00F0433F" w:rsidRDefault="00A74261" w:rsidP="00746FA8">
      <w:pPr>
        <w:jc w:val="both"/>
      </w:pPr>
      <w:r w:rsidRPr="00F0433F">
        <w:tab/>
      </w:r>
      <w:proofErr w:type="spellStart"/>
      <w:r w:rsidRPr="00F0433F">
        <w:t>Susţinerea</w:t>
      </w:r>
      <w:proofErr w:type="spellEnd"/>
      <w:r w:rsidRPr="00F0433F">
        <w:t xml:space="preserve"> </w:t>
      </w:r>
      <w:r w:rsidR="00760947" w:rsidRPr="00F0433F">
        <w:t xml:space="preserve">apelantei debitoare </w:t>
      </w:r>
      <w:r w:rsidRPr="00F0433F">
        <w:t xml:space="preserve">că a procedat la restituirea sumei împrumutate, astfel că </w:t>
      </w:r>
      <w:proofErr w:type="spellStart"/>
      <w:r w:rsidRPr="00F0433F">
        <w:t>cerinţa</w:t>
      </w:r>
      <w:proofErr w:type="spellEnd"/>
      <w:r w:rsidRPr="00F0433F">
        <w:t xml:space="preserve"> </w:t>
      </w:r>
      <w:proofErr w:type="spellStart"/>
      <w:r w:rsidRPr="00F0433F">
        <w:t>existenţei</w:t>
      </w:r>
      <w:proofErr w:type="spellEnd"/>
      <w:r w:rsidRPr="00F0433F">
        <w:t xml:space="preserve"> unei </w:t>
      </w:r>
      <w:proofErr w:type="spellStart"/>
      <w:r w:rsidRPr="00F0433F">
        <w:t>creanţe</w:t>
      </w:r>
      <w:proofErr w:type="spellEnd"/>
      <w:r w:rsidRPr="00F0433F">
        <w:t xml:space="preserve"> certe, lichide </w:t>
      </w:r>
      <w:proofErr w:type="spellStart"/>
      <w:r w:rsidRPr="00F0433F">
        <w:t>şi</w:t>
      </w:r>
      <w:proofErr w:type="spellEnd"/>
      <w:r w:rsidRPr="00F0433F">
        <w:t xml:space="preserve"> exigibile nu este îndeplinită, nu </w:t>
      </w:r>
      <w:r w:rsidR="00AF0F03" w:rsidRPr="00F0433F">
        <w:t>poate</w:t>
      </w:r>
      <w:r w:rsidRPr="00F0433F">
        <w:t xml:space="preserve"> fi </w:t>
      </w:r>
      <w:proofErr w:type="spellStart"/>
      <w:r w:rsidRPr="00F0433F">
        <w:t>reţinută</w:t>
      </w:r>
      <w:proofErr w:type="spellEnd"/>
      <w:r w:rsidRPr="00F0433F">
        <w:t xml:space="preserve"> ca întemeiată.</w:t>
      </w:r>
    </w:p>
    <w:p w:rsidR="008B4C4F" w:rsidRPr="00F0433F" w:rsidRDefault="00F53C4B" w:rsidP="00AF0F03">
      <w:pPr>
        <w:ind w:firstLine="708"/>
        <w:jc w:val="both"/>
      </w:pPr>
      <w:r w:rsidRPr="00F0433F">
        <w:t>Î</w:t>
      </w:r>
      <w:r w:rsidR="00A74261" w:rsidRPr="00F0433F">
        <w:t>nscrisurile depuse în dosarul de apel</w:t>
      </w:r>
      <w:r w:rsidR="00AF0F03" w:rsidRPr="00F0433F">
        <w:t>,</w:t>
      </w:r>
      <w:r w:rsidR="00A74261" w:rsidRPr="00F0433F">
        <w:t xml:space="preserve"> la fil</w:t>
      </w:r>
      <w:r w:rsidR="00253405" w:rsidRPr="00F0433F">
        <w:t>ele</w:t>
      </w:r>
      <w:r w:rsidR="00A74261" w:rsidRPr="00F0433F">
        <w:t xml:space="preserve"> 5-7</w:t>
      </w:r>
      <w:r w:rsidRPr="00F0433F">
        <w:t xml:space="preserve">, deși </w:t>
      </w:r>
      <w:r w:rsidR="00A74261" w:rsidRPr="00F0433F">
        <w:t>dovedesc virarea în contul intimatului</w:t>
      </w:r>
      <w:r w:rsidR="00253405" w:rsidRPr="00F0433F">
        <w:t xml:space="preserve"> creditor </w:t>
      </w:r>
      <w:r w:rsidR="00A74261" w:rsidRPr="00F0433F">
        <w:t>a sumei de 7000 euro</w:t>
      </w:r>
      <w:r w:rsidR="00AF0F03" w:rsidRPr="00F0433F">
        <w:t xml:space="preserve"> la data de 21.11.2016</w:t>
      </w:r>
      <w:r w:rsidR="00A74261" w:rsidRPr="00F0433F">
        <w:t>, a sumei de 5912 euro</w:t>
      </w:r>
      <w:r w:rsidR="00AF0F03" w:rsidRPr="00F0433F">
        <w:t xml:space="preserve"> la data de 02.07.2018 </w:t>
      </w:r>
      <w:proofErr w:type="spellStart"/>
      <w:r w:rsidR="00A74261" w:rsidRPr="00F0433F">
        <w:t>şi</w:t>
      </w:r>
      <w:proofErr w:type="spellEnd"/>
      <w:r w:rsidR="00A74261" w:rsidRPr="00F0433F">
        <w:t xml:space="preserve"> a sumei de 10.000 euro</w:t>
      </w:r>
      <w:r w:rsidR="00AF0F03" w:rsidRPr="00F0433F">
        <w:t xml:space="preserve"> la data de 25.07.2018</w:t>
      </w:r>
      <w:r w:rsidR="00A74261" w:rsidRPr="00F0433F">
        <w:t xml:space="preserve">, nu </w:t>
      </w:r>
      <w:r w:rsidR="00253405" w:rsidRPr="00F0433F">
        <w:t xml:space="preserve">menționează tranzacția </w:t>
      </w:r>
      <w:r w:rsidR="00A74261" w:rsidRPr="00F0433F">
        <w:t xml:space="preserve">pentru care s-a </w:t>
      </w:r>
      <w:r w:rsidR="00253405" w:rsidRPr="00F0433F">
        <w:t xml:space="preserve">făcut </w:t>
      </w:r>
      <w:r w:rsidR="00A74261" w:rsidRPr="00F0433F">
        <w:t>plata</w:t>
      </w:r>
      <w:r w:rsidRPr="00F0433F">
        <w:t>.</w:t>
      </w:r>
      <w:r w:rsidR="00AF0F03" w:rsidRPr="00F0433F">
        <w:t xml:space="preserve"> </w:t>
      </w:r>
      <w:r w:rsidRPr="00F0433F">
        <w:t>Or, î</w:t>
      </w:r>
      <w:r w:rsidR="00A74261" w:rsidRPr="00F0433F">
        <w:t xml:space="preserve">n </w:t>
      </w:r>
      <w:proofErr w:type="spellStart"/>
      <w:r w:rsidR="00A74261" w:rsidRPr="00F0433F">
        <w:t>condiţiile</w:t>
      </w:r>
      <w:proofErr w:type="spellEnd"/>
      <w:r w:rsidR="00A74261" w:rsidRPr="00F0433F">
        <w:t xml:space="preserve"> în care între administratorul </w:t>
      </w:r>
      <w:proofErr w:type="spellStart"/>
      <w:r w:rsidR="00A74261" w:rsidRPr="00F0433F">
        <w:t>societăţii</w:t>
      </w:r>
      <w:proofErr w:type="spellEnd"/>
      <w:r w:rsidR="00A74261" w:rsidRPr="00F0433F">
        <w:t xml:space="preserve"> apelante </w:t>
      </w:r>
      <w:proofErr w:type="spellStart"/>
      <w:r w:rsidR="00A74261" w:rsidRPr="00F0433F">
        <w:t>şi</w:t>
      </w:r>
      <w:proofErr w:type="spellEnd"/>
      <w:r w:rsidR="00A74261" w:rsidRPr="00F0433F">
        <w:t xml:space="preserve"> intimatul creditor, </w:t>
      </w:r>
      <w:proofErr w:type="spellStart"/>
      <w:r w:rsidR="00A74261" w:rsidRPr="00F0433F">
        <w:t>aşa</w:t>
      </w:r>
      <w:proofErr w:type="spellEnd"/>
      <w:r w:rsidR="00A74261" w:rsidRPr="00F0433F">
        <w:t xml:space="preserve"> cum s-a afirmat de către intimatul creditor, </w:t>
      </w:r>
      <w:r w:rsidR="00253405" w:rsidRPr="00F0433F">
        <w:t>aspect necontestat de către apelanta debitoare</w:t>
      </w:r>
      <w:r w:rsidRPr="00F0433F">
        <w:t>,</w:t>
      </w:r>
      <w:r w:rsidR="00253405" w:rsidRPr="00F0433F">
        <w:t xml:space="preserve"> </w:t>
      </w:r>
      <w:r w:rsidR="00A74261" w:rsidRPr="00F0433F">
        <w:t>a</w:t>
      </w:r>
      <w:r w:rsidR="00AF0F03" w:rsidRPr="00F0433F">
        <w:t>u</w:t>
      </w:r>
      <w:r w:rsidR="00A74261" w:rsidRPr="00F0433F">
        <w:t xml:space="preserve"> existat </w:t>
      </w:r>
      <w:proofErr w:type="spellStart"/>
      <w:r w:rsidR="00A74261" w:rsidRPr="00F0433F">
        <w:t>relaţi</w:t>
      </w:r>
      <w:r w:rsidR="00AF0F03" w:rsidRPr="00F0433F">
        <w:t>i</w:t>
      </w:r>
      <w:proofErr w:type="spellEnd"/>
      <w:r w:rsidR="00A74261" w:rsidRPr="00F0433F">
        <w:t xml:space="preserve"> de </w:t>
      </w:r>
      <w:r w:rsidR="00C75AD9" w:rsidRPr="00F0433F">
        <w:t xml:space="preserve">prietenie </w:t>
      </w:r>
      <w:proofErr w:type="spellStart"/>
      <w:r w:rsidR="00C75AD9" w:rsidRPr="00F0433F">
        <w:t>şi</w:t>
      </w:r>
      <w:proofErr w:type="spellEnd"/>
      <w:r w:rsidR="00C75AD9" w:rsidRPr="00F0433F">
        <w:t xml:space="preserve"> s-au derulat mai multe </w:t>
      </w:r>
      <w:proofErr w:type="spellStart"/>
      <w:r w:rsidR="00C75AD9" w:rsidRPr="00F0433F">
        <w:t>tranzacţii</w:t>
      </w:r>
      <w:proofErr w:type="spellEnd"/>
      <w:r w:rsidR="00AF0F03" w:rsidRPr="00F0433F">
        <w:t xml:space="preserve"> de-a lungul timpului</w:t>
      </w:r>
      <w:r w:rsidRPr="00F0433F">
        <w:t>, nu se poate stabili cu certitudine dacă</w:t>
      </w:r>
      <w:r w:rsidR="00C75AD9" w:rsidRPr="00F0433F">
        <w:t xml:space="preserve"> plata acestor sume a stins </w:t>
      </w:r>
      <w:r w:rsidR="00AF0F03" w:rsidRPr="00F0433F">
        <w:t xml:space="preserve"> parțial creanța ce rezultă din cele </w:t>
      </w:r>
      <w:r w:rsidR="00C75AD9" w:rsidRPr="00F0433F">
        <w:t xml:space="preserve"> două contracte de credit sau alte </w:t>
      </w:r>
      <w:proofErr w:type="spellStart"/>
      <w:r w:rsidR="00C75AD9" w:rsidRPr="00F0433F">
        <w:t>creanţe</w:t>
      </w:r>
      <w:proofErr w:type="spellEnd"/>
      <w:r w:rsidR="00C75AD9" w:rsidRPr="00F0433F">
        <w:t xml:space="preserve">. </w:t>
      </w:r>
    </w:p>
    <w:p w:rsidR="00A37F13" w:rsidRPr="00F0433F" w:rsidRDefault="00C75AD9" w:rsidP="00AF0F03">
      <w:pPr>
        <w:jc w:val="both"/>
      </w:pPr>
      <w:r w:rsidRPr="00F0433F">
        <w:t xml:space="preserve">De asemenea, în ceea ce </w:t>
      </w:r>
      <w:proofErr w:type="spellStart"/>
      <w:r w:rsidRPr="00F0433F">
        <w:t>priveşte</w:t>
      </w:r>
      <w:proofErr w:type="spellEnd"/>
      <w:r w:rsidR="008B4C4F" w:rsidRPr="00F0433F">
        <w:t xml:space="preserve"> extrasul bancar </w:t>
      </w:r>
      <w:r w:rsidRPr="00F0433F">
        <w:t>depus la fila 8 în dosarul de apel</w:t>
      </w:r>
      <w:r w:rsidR="008B4C4F" w:rsidRPr="00F0433F">
        <w:t>,</w:t>
      </w:r>
      <w:r w:rsidRPr="00F0433F">
        <w:t xml:space="preserve"> se </w:t>
      </w:r>
      <w:proofErr w:type="spellStart"/>
      <w:r w:rsidRPr="00F0433F">
        <w:t>reţine</w:t>
      </w:r>
      <w:proofErr w:type="spellEnd"/>
      <w:r w:rsidRPr="00F0433F">
        <w:t xml:space="preserve"> că, </w:t>
      </w:r>
      <w:proofErr w:type="spellStart"/>
      <w:r w:rsidRPr="00F0433F">
        <w:t>deşi</w:t>
      </w:r>
      <w:proofErr w:type="spellEnd"/>
      <w:r w:rsidRPr="00F0433F">
        <w:t xml:space="preserve"> în cuprinsul </w:t>
      </w:r>
      <w:r w:rsidR="008B4C4F" w:rsidRPr="00F0433F">
        <w:t xml:space="preserve">acestui înscris </w:t>
      </w:r>
      <w:r w:rsidRPr="00F0433F">
        <w:t xml:space="preserve">se </w:t>
      </w:r>
      <w:proofErr w:type="spellStart"/>
      <w:r w:rsidRPr="00F0433F">
        <w:t>menţionează</w:t>
      </w:r>
      <w:proofErr w:type="spellEnd"/>
      <w:r w:rsidRPr="00F0433F">
        <w:t xml:space="preserve"> că suma de 2200 euro, virată în contul intimatului-creditor, constituie returnare împrumut</w:t>
      </w:r>
      <w:r w:rsidR="00E105D4" w:rsidRPr="00F0433F">
        <w:t xml:space="preserve">, nu </w:t>
      </w:r>
      <w:r w:rsidR="00AF0F03" w:rsidRPr="00F0433F">
        <w:t xml:space="preserve">se </w:t>
      </w:r>
      <w:r w:rsidR="00E105D4" w:rsidRPr="00F0433F">
        <w:t xml:space="preserve">indică dacă restituirea </w:t>
      </w:r>
      <w:proofErr w:type="spellStart"/>
      <w:r w:rsidR="00E105D4" w:rsidRPr="00F0433F">
        <w:t>priveşte</w:t>
      </w:r>
      <w:proofErr w:type="spellEnd"/>
      <w:r w:rsidR="00E105D4" w:rsidRPr="00F0433F">
        <w:t xml:space="preserve"> sum</w:t>
      </w:r>
      <w:r w:rsidR="008B4C4F" w:rsidRPr="00F0433F">
        <w:t>a</w:t>
      </w:r>
      <w:r w:rsidR="00E105D4" w:rsidRPr="00F0433F">
        <w:t xml:space="preserve"> împrumutat</w:t>
      </w:r>
      <w:r w:rsidR="008B4C4F" w:rsidRPr="00F0433F">
        <w:t>ă</w:t>
      </w:r>
      <w:r w:rsidR="00E105D4" w:rsidRPr="00F0433F">
        <w:t xml:space="preserve"> prin contract</w:t>
      </w:r>
      <w:r w:rsidR="008B4C4F" w:rsidRPr="00F0433F">
        <w:t xml:space="preserve">e </w:t>
      </w:r>
      <w:r w:rsidR="00E105D4" w:rsidRPr="00F0433F">
        <w:t xml:space="preserve">de împrumut în </w:t>
      </w:r>
      <w:proofErr w:type="spellStart"/>
      <w:r w:rsidR="00E105D4" w:rsidRPr="00F0433F">
        <w:t>discuţie</w:t>
      </w:r>
      <w:proofErr w:type="spellEnd"/>
      <w:r w:rsidR="00E105D4" w:rsidRPr="00F0433F">
        <w:t xml:space="preserve"> </w:t>
      </w:r>
      <w:proofErr w:type="spellStart"/>
      <w:r w:rsidR="00E105D4" w:rsidRPr="00F0433F">
        <w:t>şi</w:t>
      </w:r>
      <w:proofErr w:type="spellEnd"/>
      <w:r w:rsidR="00E105D4" w:rsidRPr="00F0433F">
        <w:t xml:space="preserve"> nici data la care aceasta s-a realizat</w:t>
      </w:r>
      <w:r w:rsidR="008B4C4F" w:rsidRPr="00F0433F">
        <w:t xml:space="preserve">. </w:t>
      </w:r>
      <w:r w:rsidR="00A37F13" w:rsidRPr="00F0433F">
        <w:t xml:space="preserve">Ca urmare, nici </w:t>
      </w:r>
      <w:r w:rsidR="008B4C4F" w:rsidRPr="00F0433F">
        <w:t xml:space="preserve">prin acest înscris </w:t>
      </w:r>
      <w:r w:rsidR="00A37F13" w:rsidRPr="00F0433F">
        <w:t xml:space="preserve">nu se poate stabili cu certitudine dacă plata făcută în contul intimatului creditor, a stins parte din </w:t>
      </w:r>
      <w:proofErr w:type="spellStart"/>
      <w:r w:rsidR="00A37F13" w:rsidRPr="00F0433F">
        <w:t>creanţ</w:t>
      </w:r>
      <w:r w:rsidR="00AF0F03" w:rsidRPr="00F0433F">
        <w:t>a</w:t>
      </w:r>
      <w:proofErr w:type="spellEnd"/>
      <w:r w:rsidR="00A37F13" w:rsidRPr="00F0433F">
        <w:t xml:space="preserve"> </w:t>
      </w:r>
      <w:r w:rsidR="008B4C4F" w:rsidRPr="00F0433F">
        <w:t>izvorât</w:t>
      </w:r>
      <w:r w:rsidR="00AF0F03" w:rsidRPr="00F0433F">
        <w:t>ă</w:t>
      </w:r>
      <w:r w:rsidR="008B4C4F" w:rsidRPr="00F0433F">
        <w:t xml:space="preserve"> din</w:t>
      </w:r>
      <w:r w:rsidR="00A37F13" w:rsidRPr="00F0433F">
        <w:t xml:space="preserve"> </w:t>
      </w:r>
      <w:r w:rsidR="008B4C4F" w:rsidRPr="00F0433F">
        <w:t>C</w:t>
      </w:r>
      <w:r w:rsidR="00A37F13" w:rsidRPr="00F0433F">
        <w:t>ontract</w:t>
      </w:r>
      <w:r w:rsidR="008B4C4F" w:rsidRPr="00F0433F">
        <w:t>ele</w:t>
      </w:r>
      <w:r w:rsidR="00A37F13" w:rsidRPr="00F0433F">
        <w:t xml:space="preserve"> de împrumut nr.</w:t>
      </w:r>
      <w:r w:rsidR="008B4C4F" w:rsidRPr="00F0433F">
        <w:t xml:space="preserve"> </w:t>
      </w:r>
      <w:r w:rsidR="007D5BBB" w:rsidRPr="00F0433F">
        <w:t>.../2016</w:t>
      </w:r>
      <w:r w:rsidR="00A37F13" w:rsidRPr="00F0433F">
        <w:t xml:space="preserve"> </w:t>
      </w:r>
      <w:proofErr w:type="spellStart"/>
      <w:r w:rsidR="00A37F13" w:rsidRPr="00F0433F">
        <w:t>şi</w:t>
      </w:r>
      <w:proofErr w:type="spellEnd"/>
      <w:r w:rsidR="00A37F13" w:rsidRPr="00F0433F">
        <w:t xml:space="preserve"> nr.</w:t>
      </w:r>
      <w:r w:rsidR="008B4C4F" w:rsidRPr="00F0433F">
        <w:t xml:space="preserve"> </w:t>
      </w:r>
      <w:r w:rsidR="007D5BBB" w:rsidRPr="00F0433F">
        <w:t>..b./2016</w:t>
      </w:r>
      <w:r w:rsidR="00A37F13" w:rsidRPr="00F0433F">
        <w:t xml:space="preserve"> ori alte </w:t>
      </w:r>
      <w:proofErr w:type="spellStart"/>
      <w:r w:rsidR="00A37F13" w:rsidRPr="00F0433F">
        <w:t>creanţe</w:t>
      </w:r>
      <w:proofErr w:type="spellEnd"/>
      <w:r w:rsidR="00AF0F03" w:rsidRPr="00F0433F">
        <w:t>. Aceste a</w:t>
      </w:r>
      <w:r w:rsidR="00A37F13" w:rsidRPr="00F0433F">
        <w:t xml:space="preserve">specte urmează a </w:t>
      </w:r>
      <w:r w:rsidR="008B4C4F" w:rsidRPr="00F0433F">
        <w:t>fi lămurite de către instanța de fond c</w:t>
      </w:r>
      <w:r w:rsidR="00A37F13" w:rsidRPr="00F0433F">
        <w:t xml:space="preserve">u ocazia </w:t>
      </w:r>
      <w:proofErr w:type="spellStart"/>
      <w:r w:rsidR="00A37F13" w:rsidRPr="00F0433F">
        <w:t>soluţionării</w:t>
      </w:r>
      <w:proofErr w:type="spellEnd"/>
      <w:r w:rsidR="00A37F13" w:rsidRPr="00F0433F">
        <w:t xml:space="preserve"> cererii de chemare în judecată.</w:t>
      </w:r>
    </w:p>
    <w:p w:rsidR="00A37F13" w:rsidRPr="00F0433F" w:rsidRDefault="00A37F13" w:rsidP="00746FA8">
      <w:pPr>
        <w:jc w:val="both"/>
      </w:pPr>
      <w:r w:rsidRPr="00F0433F">
        <w:tab/>
        <w:t xml:space="preserve">Pentru considerentele ce au fost expuse, apelul declarat de pârâta SC </w:t>
      </w:r>
      <w:r w:rsidR="00B1538D" w:rsidRPr="00F0433F">
        <w:t>P1</w:t>
      </w:r>
      <w:r w:rsidRPr="00F0433F">
        <w:t xml:space="preserve"> SRL împotriva Încheierii nr</w:t>
      </w:r>
      <w:r w:rsidR="005852F9" w:rsidRPr="00F0433F">
        <w:t>.</w:t>
      </w:r>
      <w:r w:rsidR="007D5BBB" w:rsidRPr="00F0433F">
        <w:t>...-2019</w:t>
      </w:r>
      <w:r w:rsidR="008B4C4F" w:rsidRPr="00F0433F">
        <w:t>,</w:t>
      </w:r>
      <w:r w:rsidRPr="00F0433F">
        <w:t xml:space="preserve"> </w:t>
      </w:r>
      <w:proofErr w:type="spellStart"/>
      <w:r w:rsidRPr="00F0433F">
        <w:t>pronunţat</w:t>
      </w:r>
      <w:r w:rsidR="008B4C4F" w:rsidRPr="00F0433F">
        <w:t>e</w:t>
      </w:r>
      <w:proofErr w:type="spellEnd"/>
      <w:r w:rsidRPr="00F0433F">
        <w:t xml:space="preserve"> de Tribunalul </w:t>
      </w:r>
      <w:r w:rsidR="00B1538D" w:rsidRPr="00F0433F">
        <w:t>...</w:t>
      </w:r>
      <w:r w:rsidR="00836449" w:rsidRPr="00F0433F">
        <w:t xml:space="preserve"> în dosarul nr.</w:t>
      </w:r>
      <w:r w:rsidR="00B1538D" w:rsidRPr="00F0433F">
        <w:t>...-2019</w:t>
      </w:r>
      <w:r w:rsidR="00836449" w:rsidRPr="00F0433F">
        <w:t>, a fost considerat nef</w:t>
      </w:r>
      <w:r w:rsidR="008B4C4F" w:rsidRPr="00F0433F">
        <w:t>o</w:t>
      </w:r>
      <w:r w:rsidR="00836449" w:rsidRPr="00F0433F">
        <w:t xml:space="preserve">ndat, motiv pentru care în baza art.480 </w:t>
      </w:r>
      <w:proofErr w:type="spellStart"/>
      <w:r w:rsidR="00836449" w:rsidRPr="00F0433F">
        <w:t>C.pr.civilă</w:t>
      </w:r>
      <w:proofErr w:type="spellEnd"/>
      <w:r w:rsidR="00836449" w:rsidRPr="00F0433F">
        <w:t>, acesta va fi respins.</w:t>
      </w:r>
    </w:p>
    <w:p w:rsidR="00836449" w:rsidRPr="00F0433F" w:rsidRDefault="00836449" w:rsidP="00746FA8">
      <w:pPr>
        <w:jc w:val="both"/>
      </w:pPr>
      <w:r w:rsidRPr="00F0433F">
        <w:tab/>
        <w:t xml:space="preserve">În baza art.453 </w:t>
      </w:r>
      <w:r w:rsidR="008B4C4F" w:rsidRPr="00F0433F">
        <w:t xml:space="preserve">alin.1 </w:t>
      </w:r>
      <w:proofErr w:type="spellStart"/>
      <w:r w:rsidRPr="00F0433F">
        <w:t>C.pr.civilă</w:t>
      </w:r>
      <w:proofErr w:type="spellEnd"/>
      <w:r w:rsidRPr="00F0433F">
        <w:t>, apelanta debitoare va fi obligată să plătească intimatului creditor suma de 2000 lei</w:t>
      </w:r>
      <w:r w:rsidR="008B4C4F" w:rsidRPr="00F0433F">
        <w:t>,</w:t>
      </w:r>
      <w:r w:rsidRPr="00F0433F">
        <w:t xml:space="preserve"> reprezentând cheltuieli de judecată ce constă în onorariu de avocat.</w:t>
      </w:r>
    </w:p>
    <w:p w:rsidR="00836449" w:rsidRPr="00F0433F" w:rsidRDefault="00836449" w:rsidP="00746FA8">
      <w:pPr>
        <w:jc w:val="both"/>
      </w:pPr>
    </w:p>
    <w:p w:rsidR="00836449" w:rsidRPr="00F0433F" w:rsidRDefault="00836449" w:rsidP="00836449">
      <w:pPr>
        <w:jc w:val="center"/>
      </w:pPr>
      <w:r w:rsidRPr="00F0433F">
        <w:t>PENTRU ACESTE MOTIVE</w:t>
      </w:r>
    </w:p>
    <w:p w:rsidR="00836449" w:rsidRPr="00F0433F" w:rsidRDefault="00836449" w:rsidP="00836449">
      <w:pPr>
        <w:jc w:val="center"/>
      </w:pPr>
      <w:r w:rsidRPr="00F0433F">
        <w:t>ÎN NUMELE LEGII</w:t>
      </w:r>
    </w:p>
    <w:p w:rsidR="00836449" w:rsidRPr="00F0433F" w:rsidRDefault="00836449" w:rsidP="00836449">
      <w:pPr>
        <w:jc w:val="center"/>
      </w:pPr>
      <w:r w:rsidRPr="00F0433F">
        <w:t>DECIDE:</w:t>
      </w:r>
    </w:p>
    <w:p w:rsidR="00836449" w:rsidRPr="00F0433F" w:rsidRDefault="00836449" w:rsidP="00836449">
      <w:pPr>
        <w:jc w:val="center"/>
      </w:pPr>
    </w:p>
    <w:p w:rsidR="00836449" w:rsidRPr="00F0433F" w:rsidRDefault="00836449" w:rsidP="00836449">
      <w:pPr>
        <w:jc w:val="both"/>
      </w:pPr>
      <w:r w:rsidRPr="00F0433F">
        <w:tab/>
        <w:t xml:space="preserve">Respinge apelul declarat de pârâta SC </w:t>
      </w:r>
      <w:r w:rsidR="00B1538D" w:rsidRPr="00F0433F">
        <w:t>P1</w:t>
      </w:r>
      <w:r w:rsidRPr="00F0433F">
        <w:t xml:space="preserve"> SRL cu sediul în </w:t>
      </w:r>
      <w:r w:rsidR="00B1538D" w:rsidRPr="00F0433F">
        <w:t>...</w:t>
      </w:r>
      <w:r w:rsidRPr="00F0433F">
        <w:t xml:space="preserve">, </w:t>
      </w:r>
      <w:r w:rsidR="00E8729E" w:rsidRPr="00F0433F">
        <w:t>….</w:t>
      </w:r>
      <w:r w:rsidRPr="00F0433F">
        <w:t>, nr</w:t>
      </w:r>
      <w:r w:rsidR="00911FB6" w:rsidRPr="00F0433F">
        <w:t>….</w:t>
      </w:r>
      <w:r w:rsidRPr="00F0433F">
        <w:t xml:space="preserve">, jud. </w:t>
      </w:r>
      <w:r w:rsidR="00B1538D" w:rsidRPr="00F0433F">
        <w:t>...</w:t>
      </w:r>
      <w:r w:rsidRPr="00F0433F">
        <w:t xml:space="preserve"> împotriva Încheieri nr.</w:t>
      </w:r>
      <w:r w:rsidR="00B1538D" w:rsidRPr="00F0433F">
        <w:t>...-2019</w:t>
      </w:r>
      <w:r w:rsidR="00253FF7" w:rsidRPr="00F0433F">
        <w:t xml:space="preserve"> </w:t>
      </w:r>
      <w:proofErr w:type="spellStart"/>
      <w:r w:rsidRPr="00F0433F">
        <w:t>pronunţată</w:t>
      </w:r>
      <w:proofErr w:type="spellEnd"/>
      <w:r w:rsidRPr="00F0433F">
        <w:t xml:space="preserve"> de Tribunalul </w:t>
      </w:r>
      <w:r w:rsidR="00B1538D" w:rsidRPr="00F0433F">
        <w:t>...</w:t>
      </w:r>
      <w:r w:rsidRPr="00F0433F">
        <w:t xml:space="preserve"> în dosarul nr.</w:t>
      </w:r>
      <w:r w:rsidR="00B1538D" w:rsidRPr="00F0433F">
        <w:t>...-2019</w:t>
      </w:r>
      <w:r w:rsidRPr="00F0433F">
        <w:t>.</w:t>
      </w:r>
    </w:p>
    <w:p w:rsidR="00836449" w:rsidRPr="00F0433F" w:rsidRDefault="00836449" w:rsidP="00836449">
      <w:pPr>
        <w:jc w:val="both"/>
      </w:pPr>
      <w:r w:rsidRPr="00F0433F">
        <w:tab/>
        <w:t>Obligă apelanta la 2000 lei, cheltuieli de judecată în favoarea intimatului.</w:t>
      </w:r>
    </w:p>
    <w:p w:rsidR="00836449" w:rsidRPr="00F0433F" w:rsidRDefault="00836449" w:rsidP="00836449">
      <w:pPr>
        <w:jc w:val="both"/>
      </w:pPr>
      <w:r w:rsidRPr="00F0433F">
        <w:tab/>
        <w:t>Executorie.</w:t>
      </w:r>
    </w:p>
    <w:p w:rsidR="00836449" w:rsidRPr="00F0433F" w:rsidRDefault="00836449" w:rsidP="00836449">
      <w:pPr>
        <w:jc w:val="both"/>
      </w:pPr>
      <w:r w:rsidRPr="00F0433F">
        <w:tab/>
        <w:t>Definitivă.</w:t>
      </w:r>
    </w:p>
    <w:p w:rsidR="00836449" w:rsidRPr="00F0433F" w:rsidRDefault="00836449" w:rsidP="00836449">
      <w:pPr>
        <w:jc w:val="both"/>
      </w:pPr>
      <w:r w:rsidRPr="00F0433F">
        <w:tab/>
      </w:r>
      <w:proofErr w:type="spellStart"/>
      <w:r w:rsidRPr="00F0433F">
        <w:t>Pronunţată</w:t>
      </w:r>
      <w:proofErr w:type="spellEnd"/>
      <w:r w:rsidRPr="00F0433F">
        <w:t xml:space="preserve"> azi, </w:t>
      </w:r>
      <w:r w:rsidR="00253FF7" w:rsidRPr="00F0433F">
        <w:t>….</w:t>
      </w:r>
      <w:r w:rsidRPr="00F0433F">
        <w:t xml:space="preserve">, prin punerea </w:t>
      </w:r>
      <w:proofErr w:type="spellStart"/>
      <w:r w:rsidRPr="00F0433F">
        <w:t>soluţiei</w:t>
      </w:r>
      <w:proofErr w:type="spellEnd"/>
      <w:r w:rsidRPr="00F0433F">
        <w:t xml:space="preserve"> la </w:t>
      </w:r>
      <w:proofErr w:type="spellStart"/>
      <w:r w:rsidRPr="00F0433F">
        <w:t>dispoziţia</w:t>
      </w:r>
      <w:proofErr w:type="spellEnd"/>
      <w:r w:rsidRPr="00F0433F">
        <w:t xml:space="preserve"> </w:t>
      </w:r>
      <w:proofErr w:type="spellStart"/>
      <w:r w:rsidRPr="00F0433F">
        <w:t>părţilor</w:t>
      </w:r>
      <w:proofErr w:type="spellEnd"/>
      <w:r w:rsidRPr="00F0433F">
        <w:t xml:space="preserve"> de către grefa </w:t>
      </w:r>
      <w:proofErr w:type="spellStart"/>
      <w:r w:rsidRPr="00F0433F">
        <w:t>instanţei</w:t>
      </w:r>
      <w:proofErr w:type="spellEnd"/>
      <w:r w:rsidRPr="00F0433F">
        <w:t>.</w:t>
      </w:r>
    </w:p>
    <w:p w:rsidR="00836449" w:rsidRPr="00F0433F" w:rsidRDefault="00836449" w:rsidP="00836449">
      <w:pPr>
        <w:jc w:val="both"/>
      </w:pPr>
    </w:p>
    <w:p w:rsidR="00836449" w:rsidRPr="00F0433F" w:rsidRDefault="00836449" w:rsidP="00836449">
      <w:pPr>
        <w:ind w:firstLine="708"/>
        <w:jc w:val="both"/>
      </w:pPr>
      <w:proofErr w:type="spellStart"/>
      <w:r w:rsidRPr="00F0433F">
        <w:t>Preşedinte</w:t>
      </w:r>
      <w:proofErr w:type="spellEnd"/>
      <w:r w:rsidRPr="00F0433F">
        <w:t>,</w:t>
      </w:r>
      <w:r w:rsidRPr="00F0433F">
        <w:tab/>
      </w:r>
      <w:r w:rsidRPr="00F0433F">
        <w:tab/>
      </w:r>
      <w:r w:rsidRPr="00F0433F">
        <w:tab/>
      </w:r>
      <w:r w:rsidRPr="00F0433F">
        <w:tab/>
      </w:r>
      <w:r w:rsidRPr="00F0433F">
        <w:tab/>
      </w:r>
      <w:r w:rsidRPr="00F0433F">
        <w:tab/>
      </w:r>
      <w:r w:rsidR="005B55EE" w:rsidRPr="00F0433F">
        <w:tab/>
      </w:r>
      <w:r w:rsidRPr="00F0433F">
        <w:t>Judecător,</w:t>
      </w:r>
    </w:p>
    <w:p w:rsidR="00836449" w:rsidRPr="00F0433F" w:rsidRDefault="004570FC" w:rsidP="00836449">
      <w:pPr>
        <w:jc w:val="both"/>
      </w:pPr>
      <w:r w:rsidRPr="00F0433F">
        <w:t>.........</w:t>
      </w:r>
      <w:r w:rsidR="00836449" w:rsidRPr="00F0433F">
        <w:tab/>
      </w:r>
      <w:r w:rsidR="00836449" w:rsidRPr="00F0433F">
        <w:tab/>
      </w:r>
      <w:r w:rsidR="00836449" w:rsidRPr="00F0433F">
        <w:tab/>
      </w:r>
      <w:r w:rsidR="00836449" w:rsidRPr="00F0433F">
        <w:tab/>
      </w:r>
      <w:r w:rsidR="005B55EE" w:rsidRPr="00F0433F">
        <w:tab/>
      </w:r>
      <w:r w:rsidRPr="00F0433F">
        <w:t xml:space="preserve">CANDIDAT </w:t>
      </w:r>
      <w:r w:rsidR="00253FF7" w:rsidRPr="00F0433F">
        <w:t>COD A 1014</w:t>
      </w:r>
    </w:p>
    <w:p w:rsidR="00143B88" w:rsidRPr="00F0433F" w:rsidRDefault="00143B88" w:rsidP="00836449">
      <w:pPr>
        <w:jc w:val="center"/>
      </w:pPr>
    </w:p>
    <w:p w:rsidR="00746FA8" w:rsidRPr="00F0433F" w:rsidRDefault="00746FA8" w:rsidP="00836449">
      <w:pPr>
        <w:jc w:val="center"/>
      </w:pPr>
    </w:p>
    <w:p w:rsidR="00D812FC" w:rsidRPr="00F0433F" w:rsidRDefault="00D812FC" w:rsidP="00746FA8">
      <w:pPr>
        <w:jc w:val="center"/>
      </w:pPr>
    </w:p>
    <w:p w:rsidR="00D812FC" w:rsidRPr="00F0433F" w:rsidRDefault="00D812FC" w:rsidP="00746FA8">
      <w:pPr>
        <w:jc w:val="center"/>
      </w:pPr>
    </w:p>
    <w:p w:rsidR="00D812FC" w:rsidRPr="00F0433F" w:rsidRDefault="00D812FC" w:rsidP="00746FA8">
      <w:pPr>
        <w:jc w:val="center"/>
      </w:pPr>
    </w:p>
    <w:p w:rsidR="00746FA8" w:rsidRPr="00F0433F" w:rsidRDefault="00836449" w:rsidP="00746FA8">
      <w:pPr>
        <w:jc w:val="center"/>
      </w:pPr>
      <w:r w:rsidRPr="00F0433F">
        <w:t>Grefier,</w:t>
      </w:r>
    </w:p>
    <w:p w:rsidR="005B55EE" w:rsidRPr="00F0433F" w:rsidRDefault="00253FF7" w:rsidP="00746FA8">
      <w:pPr>
        <w:jc w:val="center"/>
      </w:pPr>
      <w:r w:rsidRPr="00F0433F">
        <w:t>….</w:t>
      </w:r>
    </w:p>
    <w:p w:rsidR="005B55EE" w:rsidRPr="00F0433F" w:rsidRDefault="005B55EE" w:rsidP="00746FA8">
      <w:pPr>
        <w:jc w:val="center"/>
      </w:pPr>
    </w:p>
    <w:p w:rsidR="005B55EE" w:rsidRPr="00F0433F" w:rsidRDefault="005B55EE" w:rsidP="00746FA8">
      <w:pPr>
        <w:jc w:val="center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</w:p>
    <w:p w:rsidR="005B55EE" w:rsidRPr="00F0433F" w:rsidRDefault="005B55EE" w:rsidP="005B55EE">
      <w:pPr>
        <w:jc w:val="both"/>
      </w:pPr>
      <w:r w:rsidRPr="00F0433F">
        <w:t xml:space="preserve">Red. </w:t>
      </w:r>
      <w:r w:rsidR="00253FF7" w:rsidRPr="00F0433F">
        <w:t>….</w:t>
      </w:r>
    </w:p>
    <w:p w:rsidR="005B55EE" w:rsidRPr="00F0433F" w:rsidRDefault="005B55EE" w:rsidP="005B55EE">
      <w:pPr>
        <w:jc w:val="both"/>
      </w:pPr>
      <w:proofErr w:type="spellStart"/>
      <w:r w:rsidRPr="00F0433F">
        <w:t>Tehnored</w:t>
      </w:r>
      <w:proofErr w:type="spellEnd"/>
      <w:r w:rsidR="00253FF7" w:rsidRPr="00F0433F">
        <w:t>…..</w:t>
      </w:r>
      <w:r w:rsidRPr="00F0433F">
        <w:t>/4 ex/</w:t>
      </w:r>
      <w:r w:rsidR="00253FF7" w:rsidRPr="00F0433F">
        <w:t>….</w:t>
      </w:r>
    </w:p>
    <w:p w:rsidR="005B55EE" w:rsidRPr="00F0433F" w:rsidRDefault="005B55EE" w:rsidP="005B55EE">
      <w:pPr>
        <w:jc w:val="both"/>
      </w:pPr>
      <w:r w:rsidRPr="00F0433F">
        <w:t xml:space="preserve">Jud. f. </w:t>
      </w:r>
      <w:r w:rsidR="00253FF7" w:rsidRPr="00F0433F">
        <w:t>…..</w:t>
      </w:r>
    </w:p>
    <w:p w:rsidR="005B55EE" w:rsidRPr="00F0433F" w:rsidRDefault="005B55EE">
      <w:pPr>
        <w:jc w:val="both"/>
      </w:pPr>
    </w:p>
    <w:sectPr w:rsidR="005B55EE" w:rsidRPr="00F0433F" w:rsidSect="005B55EE">
      <w:footerReference w:type="default" r:id="rId7"/>
      <w:pgSz w:w="11906" w:h="16838"/>
      <w:pgMar w:top="851" w:right="851" w:bottom="851" w:left="209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3615" w:rsidRDefault="00C53615" w:rsidP="00A90989">
      <w:r>
        <w:separator/>
      </w:r>
    </w:p>
  </w:endnote>
  <w:endnote w:type="continuationSeparator" w:id="0">
    <w:p w:rsidR="00C53615" w:rsidRDefault="00C53615" w:rsidP="00A9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0F03" w:rsidRDefault="00AF0F03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911FB6">
      <w:rPr>
        <w:noProof/>
      </w:rPr>
      <w:t>4</w:t>
    </w:r>
    <w:r>
      <w:fldChar w:fldCharType="end"/>
    </w:r>
  </w:p>
  <w:p w:rsidR="00AF0F03" w:rsidRDefault="00AF0F0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3615" w:rsidRDefault="00C53615" w:rsidP="00A90989">
      <w:r>
        <w:separator/>
      </w:r>
    </w:p>
  </w:footnote>
  <w:footnote w:type="continuationSeparator" w:id="0">
    <w:p w:rsidR="00C53615" w:rsidRDefault="00C53615" w:rsidP="00A90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786185&amp;id_departament=7&amp;id_sesiune=701759&amp;id_user=35&amp;id_institutie=57&amp;actiune=modifica"/>
  </w:docVars>
  <w:rsids>
    <w:rsidRoot w:val="00090D1C"/>
    <w:rsid w:val="0001426E"/>
    <w:rsid w:val="00023C03"/>
    <w:rsid w:val="0004073F"/>
    <w:rsid w:val="000654FD"/>
    <w:rsid w:val="00074F1D"/>
    <w:rsid w:val="00084103"/>
    <w:rsid w:val="00090D1C"/>
    <w:rsid w:val="00130007"/>
    <w:rsid w:val="0013413E"/>
    <w:rsid w:val="00143B88"/>
    <w:rsid w:val="00190DF5"/>
    <w:rsid w:val="00230098"/>
    <w:rsid w:val="00236F8B"/>
    <w:rsid w:val="00253405"/>
    <w:rsid w:val="00253BFB"/>
    <w:rsid w:val="00253FF7"/>
    <w:rsid w:val="0026765B"/>
    <w:rsid w:val="00287B19"/>
    <w:rsid w:val="002B3992"/>
    <w:rsid w:val="00310770"/>
    <w:rsid w:val="003676FC"/>
    <w:rsid w:val="00423026"/>
    <w:rsid w:val="00434264"/>
    <w:rsid w:val="004362D5"/>
    <w:rsid w:val="00444EB7"/>
    <w:rsid w:val="004570FC"/>
    <w:rsid w:val="00483536"/>
    <w:rsid w:val="004B07AF"/>
    <w:rsid w:val="004E7690"/>
    <w:rsid w:val="00520AF1"/>
    <w:rsid w:val="005852F9"/>
    <w:rsid w:val="005A04DE"/>
    <w:rsid w:val="005B55EE"/>
    <w:rsid w:val="005E0080"/>
    <w:rsid w:val="005E1597"/>
    <w:rsid w:val="00746FA8"/>
    <w:rsid w:val="00760947"/>
    <w:rsid w:val="007D5BBB"/>
    <w:rsid w:val="00821361"/>
    <w:rsid w:val="00836449"/>
    <w:rsid w:val="008614B4"/>
    <w:rsid w:val="008B4C4F"/>
    <w:rsid w:val="008D6F98"/>
    <w:rsid w:val="00902C7A"/>
    <w:rsid w:val="00911FB6"/>
    <w:rsid w:val="00982CB8"/>
    <w:rsid w:val="009847E9"/>
    <w:rsid w:val="009876B0"/>
    <w:rsid w:val="009B7961"/>
    <w:rsid w:val="009D2342"/>
    <w:rsid w:val="00A01A02"/>
    <w:rsid w:val="00A26C02"/>
    <w:rsid w:val="00A37F13"/>
    <w:rsid w:val="00A51010"/>
    <w:rsid w:val="00A56F73"/>
    <w:rsid w:val="00A74261"/>
    <w:rsid w:val="00A74B82"/>
    <w:rsid w:val="00A90989"/>
    <w:rsid w:val="00AF0F03"/>
    <w:rsid w:val="00B1538D"/>
    <w:rsid w:val="00B50D4C"/>
    <w:rsid w:val="00BA08BC"/>
    <w:rsid w:val="00BC4A1A"/>
    <w:rsid w:val="00BC5260"/>
    <w:rsid w:val="00BF0E6F"/>
    <w:rsid w:val="00C53615"/>
    <w:rsid w:val="00C75AD9"/>
    <w:rsid w:val="00C90041"/>
    <w:rsid w:val="00C915C4"/>
    <w:rsid w:val="00D04C52"/>
    <w:rsid w:val="00D42EBD"/>
    <w:rsid w:val="00D812FC"/>
    <w:rsid w:val="00DB4F5A"/>
    <w:rsid w:val="00DB7597"/>
    <w:rsid w:val="00E105D4"/>
    <w:rsid w:val="00E13421"/>
    <w:rsid w:val="00E8729E"/>
    <w:rsid w:val="00F035C2"/>
    <w:rsid w:val="00F0433F"/>
    <w:rsid w:val="00F179EF"/>
    <w:rsid w:val="00F53C4B"/>
    <w:rsid w:val="00F812FF"/>
    <w:rsid w:val="00F9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23F72"/>
  <w15:docId w15:val="{D9575088-26DE-459B-93F0-76A32BA6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Antet">
    <w:name w:val="header"/>
    <w:basedOn w:val="Normal"/>
    <w:link w:val="AntetCaracter"/>
    <w:rsid w:val="00A90989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A90989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A9098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A909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1526</Words>
  <Characters>8852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16</cp:revision>
  <cp:lastPrinted>2019-10-18T10:07:00Z</cp:lastPrinted>
  <dcterms:created xsi:type="dcterms:W3CDTF">2020-11-09T10:42:00Z</dcterms:created>
  <dcterms:modified xsi:type="dcterms:W3CDTF">2020-11-18T16:04:00Z</dcterms:modified>
</cp:coreProperties>
</file>