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73F" w:rsidRDefault="0049773F" w:rsidP="0049773F">
      <w:r>
        <w:t xml:space="preserve">CANDIDAT COD: </w:t>
      </w:r>
      <w:r>
        <w:rPr>
          <w:b/>
        </w:rPr>
        <w:t xml:space="preserve">A1016                                       </w:t>
      </w:r>
      <w:r>
        <w:rPr>
          <w:b/>
        </w:rPr>
        <w:t xml:space="preserve">                              </w:t>
      </w:r>
      <w:bookmarkStart w:id="0" w:name="_GoBack"/>
      <w:bookmarkEnd w:id="0"/>
      <w:r>
        <w:rPr>
          <w:b/>
        </w:rPr>
        <w:t>HOTARAREA NR. 1</w:t>
      </w:r>
      <w:r>
        <w:rPr>
          <w:b/>
        </w:rPr>
        <w:t>2</w:t>
      </w:r>
    </w:p>
    <w:p w:rsidR="0049773F" w:rsidRDefault="0049773F" w:rsidP="0049773F">
      <w:r>
        <w:t>COD ECLI.........................</w:t>
      </w:r>
    </w:p>
    <w:p w:rsidR="0049773F" w:rsidRDefault="0049773F" w:rsidP="0049773F">
      <w:r>
        <w:t>ROMANIA</w:t>
      </w:r>
    </w:p>
    <w:p w:rsidR="0049773F" w:rsidRDefault="0049773F" w:rsidP="0049773F">
      <w:pPr>
        <w:rPr>
          <w:b/>
        </w:rPr>
      </w:pPr>
      <w:r>
        <w:rPr>
          <w:b/>
        </w:rPr>
        <w:t>CURTEA DE APEL …</w:t>
      </w:r>
    </w:p>
    <w:p w:rsidR="0049773F" w:rsidRDefault="0049773F" w:rsidP="0049773F">
      <w:pPr>
        <w:rPr>
          <w:b/>
        </w:rPr>
      </w:pPr>
      <w:r>
        <w:rPr>
          <w:b/>
        </w:rPr>
        <w:t>SECŢIA …</w:t>
      </w:r>
    </w:p>
    <w:p w:rsidR="0049773F" w:rsidRDefault="0049773F" w:rsidP="0049773F">
      <w:r>
        <w:t>Nr. Operator de date</w:t>
      </w:r>
    </w:p>
    <w:p w:rsidR="0049773F" w:rsidRDefault="0049773F" w:rsidP="0049773F">
      <w:r>
        <w:t>Cu caracter personal .......</w:t>
      </w:r>
    </w:p>
    <w:p w:rsidR="0049773F" w:rsidRDefault="0049773F" w:rsidP="0049773F">
      <w:pPr>
        <w:jc w:val="both"/>
        <w:rPr>
          <w:b/>
        </w:rPr>
      </w:pPr>
      <w:r>
        <w:rPr>
          <w:b/>
        </w:rPr>
        <w:t>Dosar nr…</w:t>
      </w:r>
    </w:p>
    <w:p w:rsidR="00AB0326" w:rsidRPr="002F2F09" w:rsidRDefault="00AB0326" w:rsidP="00AB0326"/>
    <w:p w:rsidR="00AB0326" w:rsidRPr="002F2F09" w:rsidRDefault="00AB0326" w:rsidP="00AB0326">
      <w:pPr>
        <w:jc w:val="center"/>
      </w:pPr>
      <w:r w:rsidRPr="002F2F09">
        <w:t>DECIZIA CIVILĂ Nr</w:t>
      </w:r>
      <w:r w:rsidR="00FE41EC">
        <w:t>…..</w:t>
      </w:r>
    </w:p>
    <w:p w:rsidR="00AB0326" w:rsidRPr="002F2F09" w:rsidRDefault="00AB0326" w:rsidP="00AB0326">
      <w:pPr>
        <w:jc w:val="center"/>
      </w:pPr>
      <w:r w:rsidRPr="002F2F09">
        <w:t>Şedinţa </w:t>
      </w:r>
      <w:r w:rsidRPr="002F2F09">
        <w:fldChar w:fldCharType="begin">
          <w:ffData>
            <w:name w:val="tip_sedinta"/>
            <w:enabled/>
            <w:calcOnExit w:val="0"/>
            <w:textInput/>
          </w:ffData>
        </w:fldChar>
      </w:r>
      <w:bookmarkStart w:id="1" w:name="tip_sedinta"/>
      <w:r w:rsidRPr="002F2F09">
        <w:instrText xml:space="preserve"> FORMTEXT </w:instrText>
      </w:r>
      <w:r w:rsidRPr="002F2F09">
        <w:fldChar w:fldCharType="separate"/>
      </w:r>
      <w:r w:rsidRPr="002F2F09">
        <w:t>publică</w:t>
      </w:r>
      <w:r w:rsidRPr="002F2F09">
        <w:fldChar w:fldCharType="end"/>
      </w:r>
      <w:bookmarkEnd w:id="1"/>
      <w:r w:rsidRPr="002F2F09">
        <w:t xml:space="preserve"> de la </w:t>
      </w:r>
      <w:r w:rsidR="00FE41EC">
        <w:t>….</w:t>
      </w:r>
      <w:r w:rsidRPr="002F2F09">
        <w:t xml:space="preserve"> </w:t>
      </w:r>
    </w:p>
    <w:p w:rsidR="00AB0326" w:rsidRPr="002F2F09" w:rsidRDefault="00AB0326" w:rsidP="00AB0326">
      <w:pPr>
        <w:jc w:val="center"/>
      </w:pPr>
      <w:r w:rsidRPr="002F2F09">
        <w:t>Completul compus din:</w:t>
      </w:r>
    </w:p>
    <w:p w:rsidR="00AB0326" w:rsidRPr="002F2F09" w:rsidRDefault="00AB0326" w:rsidP="00AB0326">
      <w:pPr>
        <w:jc w:val="center"/>
      </w:pPr>
      <w:r w:rsidRPr="002F2F09">
        <w:t xml:space="preserve">PREŞEDINTE </w:t>
      </w:r>
      <w:r w:rsidR="00FE41EC">
        <w:t>1</w:t>
      </w:r>
    </w:p>
    <w:p w:rsidR="00AB0326" w:rsidRPr="002F2F09" w:rsidRDefault="00AB0326" w:rsidP="00AB0326">
      <w:pPr>
        <w:jc w:val="center"/>
      </w:pPr>
      <w:r w:rsidRPr="002F2F09">
        <w:t xml:space="preserve">Judecător </w:t>
      </w:r>
      <w:r w:rsidR="00FE41EC">
        <w:t>2</w:t>
      </w:r>
    </w:p>
    <w:p w:rsidR="00AB0326" w:rsidRPr="002F2F09" w:rsidRDefault="00AB0326" w:rsidP="00AB0326">
      <w:pPr>
        <w:jc w:val="center"/>
      </w:pPr>
      <w:r w:rsidRPr="002F2F09">
        <w:t xml:space="preserve">Judecător </w:t>
      </w:r>
      <w:r w:rsidR="00FE41EC">
        <w:t>A1016</w:t>
      </w:r>
    </w:p>
    <w:p w:rsidR="00AB0326" w:rsidRPr="002F2F09" w:rsidRDefault="00AB0326" w:rsidP="00AB0326">
      <w:pPr>
        <w:jc w:val="center"/>
      </w:pPr>
      <w:r w:rsidRPr="002F2F09">
        <w:t xml:space="preserve">Grefier </w:t>
      </w:r>
      <w:r w:rsidR="00FE41EC">
        <w:t>3</w:t>
      </w:r>
    </w:p>
    <w:p w:rsidR="00AB0326" w:rsidRPr="002F2F09" w:rsidRDefault="00AB0326" w:rsidP="00AB0326">
      <w:pPr>
        <w:jc w:val="center"/>
      </w:pPr>
    </w:p>
    <w:p w:rsidR="00AB0326" w:rsidRPr="002F2F09" w:rsidRDefault="00AB0326" w:rsidP="00AB0326">
      <w:pPr>
        <w:jc w:val="center"/>
      </w:pPr>
      <w:r w:rsidRPr="002F2F09">
        <w:fldChar w:fldCharType="begin">
          <w:ffData>
            <w:name w:val="nume_procuror"/>
            <w:enabled/>
            <w:calcOnExit w:val="0"/>
            <w:textInput/>
          </w:ffData>
        </w:fldChar>
      </w:r>
      <w:bookmarkStart w:id="2" w:name="nume_procuror"/>
      <w:r w:rsidRPr="002F2F09">
        <w:instrText xml:space="preserve"> FORMTEXT </w:instrText>
      </w:r>
      <w:r w:rsidRPr="002F2F09">
        <w:fldChar w:fldCharType="separate"/>
      </w:r>
      <w:r w:rsidRPr="002F2F09">
        <w:rPr>
          <w:noProof/>
        </w:rPr>
        <w:t> </w:t>
      </w:r>
      <w:r w:rsidRPr="002F2F09">
        <w:rPr>
          <w:noProof/>
        </w:rPr>
        <w:t> </w:t>
      </w:r>
      <w:r w:rsidRPr="002F2F09">
        <w:rPr>
          <w:noProof/>
        </w:rPr>
        <w:t> </w:t>
      </w:r>
      <w:r w:rsidRPr="002F2F09">
        <w:rPr>
          <w:noProof/>
        </w:rPr>
        <w:t> </w:t>
      </w:r>
      <w:r w:rsidRPr="002F2F09">
        <w:rPr>
          <w:noProof/>
        </w:rPr>
        <w:t> </w:t>
      </w:r>
      <w:r w:rsidRPr="002F2F09">
        <w:fldChar w:fldCharType="end"/>
      </w:r>
      <w:bookmarkEnd w:id="2"/>
    </w:p>
    <w:p w:rsidR="00AB0326" w:rsidRPr="002F2F09" w:rsidRDefault="00AB0326" w:rsidP="00AB0326">
      <w:pPr>
        <w:ind w:firstLine="708"/>
        <w:jc w:val="both"/>
      </w:pPr>
      <w:r w:rsidRPr="002F2F09">
        <w:t xml:space="preserve">S-a luat în examinare </w:t>
      </w:r>
      <w:r w:rsidRPr="002F2F09">
        <w:rPr>
          <w:b/>
        </w:rPr>
        <w:t>recursul - contencios administrativ şi fiscal -</w:t>
      </w:r>
      <w:r w:rsidRPr="002F2F09">
        <w:t xml:space="preserve"> promovat de recurenta - reclamantă </w:t>
      </w:r>
      <w:r w:rsidR="0094341A">
        <w:rPr>
          <w:b/>
        </w:rPr>
        <w:t>X</w:t>
      </w:r>
      <w:r w:rsidRPr="002F2F09">
        <w:rPr>
          <w:b/>
        </w:rPr>
        <w:t>,</w:t>
      </w:r>
      <w:r w:rsidRPr="002F2F09">
        <w:t xml:space="preserve"> cu sediul în </w:t>
      </w:r>
      <w:r w:rsidR="0094341A">
        <w:t>…</w:t>
      </w:r>
      <w:r w:rsidRPr="002F2F09">
        <w:t xml:space="preserve">, </w:t>
      </w:r>
      <w:r w:rsidRPr="002F2F09">
        <w:rPr>
          <w:b/>
        </w:rPr>
        <w:t>împotriva sentinţei civile nr</w:t>
      </w:r>
      <w:r w:rsidR="0094341A">
        <w:rPr>
          <w:b/>
        </w:rPr>
        <w:t>….</w:t>
      </w:r>
      <w:r w:rsidRPr="002F2F09">
        <w:rPr>
          <w:b/>
        </w:rPr>
        <w:t xml:space="preserve">, </w:t>
      </w:r>
      <w:r w:rsidRPr="002F2F09">
        <w:t xml:space="preserve">pronunţată de </w:t>
      </w:r>
      <w:r w:rsidRPr="002F2F09">
        <w:rPr>
          <w:b/>
        </w:rPr>
        <w:t xml:space="preserve">Tribunalul </w:t>
      </w:r>
      <w:r w:rsidR="0094341A">
        <w:rPr>
          <w:b/>
        </w:rPr>
        <w:t>…</w:t>
      </w:r>
      <w:r w:rsidRPr="002F2F09">
        <w:t xml:space="preserve"> în dosarul </w:t>
      </w:r>
      <w:r w:rsidRPr="002F2F09">
        <w:rPr>
          <w:b/>
        </w:rPr>
        <w:t>nr</w:t>
      </w:r>
      <w:r w:rsidR="0094341A">
        <w:rPr>
          <w:b/>
        </w:rPr>
        <w:t>…</w:t>
      </w:r>
      <w:r w:rsidR="0094341A">
        <w:rPr>
          <w:b/>
          <w:color w:val="000000"/>
        </w:rPr>
        <w:t>.</w:t>
      </w:r>
      <w:r w:rsidRPr="002F2F09">
        <w:t xml:space="preserve">, în contradictoriu cu intimatul - pârât </w:t>
      </w:r>
      <w:r w:rsidRPr="002F2F09">
        <w:rPr>
          <w:b/>
        </w:rPr>
        <w:t>MINISTERUL AGRICULTURII ŞI DEZVOLTĂRII RURALE - AGENŢIA DE PLĂŢI ŞI INTERVENŢIE PENTRU AGRICULTURĂ – CENTRUL JUDEŢEAN C</w:t>
      </w:r>
      <w:r w:rsidR="0094341A">
        <w:rPr>
          <w:b/>
        </w:rPr>
        <w:t>…</w:t>
      </w:r>
      <w:r w:rsidRPr="002F2F09">
        <w:rPr>
          <w:b/>
        </w:rPr>
        <w:t xml:space="preserve">, </w:t>
      </w:r>
      <w:r w:rsidRPr="002F2F09">
        <w:t xml:space="preserve">cu sediul în </w:t>
      </w:r>
      <w:r w:rsidR="0094341A">
        <w:t>…</w:t>
      </w:r>
      <w:r w:rsidRPr="002F2F09">
        <w:t xml:space="preserve">, având ca </w:t>
      </w:r>
      <w:r w:rsidRPr="002F2F09">
        <w:rPr>
          <w:b/>
        </w:rPr>
        <w:t>obiect</w:t>
      </w:r>
      <w:r w:rsidRPr="002F2F09">
        <w:t xml:space="preserve"> </w:t>
      </w:r>
      <w:r w:rsidRPr="002F2F09">
        <w:rPr>
          <w:b/>
        </w:rPr>
        <w:t>anulare act administrativ</w:t>
      </w:r>
      <w:r w:rsidRPr="002F2F09">
        <w:t>.</w:t>
      </w:r>
    </w:p>
    <w:p w:rsidR="00AB0326" w:rsidRPr="002F2F09" w:rsidRDefault="00AB0326" w:rsidP="00AB0326">
      <w:pPr>
        <w:ind w:firstLine="708"/>
        <w:jc w:val="both"/>
        <w:rPr>
          <w:rFonts w:eastAsia="Calibri"/>
          <w:lang w:eastAsia="en-US"/>
        </w:rPr>
      </w:pPr>
      <w:r w:rsidRPr="002F2F09">
        <w:rPr>
          <w:rFonts w:eastAsia="Calibri"/>
          <w:lang w:eastAsia="en-US"/>
        </w:rPr>
        <w:t xml:space="preserve">Dezbaterile au avut loc în şedinţa publică din </w:t>
      </w:r>
      <w:r w:rsidR="0094341A">
        <w:rPr>
          <w:rFonts w:eastAsia="Calibri"/>
          <w:lang w:eastAsia="en-US"/>
        </w:rPr>
        <w:t>…</w:t>
      </w:r>
      <w:r w:rsidRPr="002F2F09">
        <w:rPr>
          <w:rFonts w:eastAsia="Calibri"/>
          <w:lang w:eastAsia="en-US"/>
        </w:rPr>
        <w:t xml:space="preserve"> şi au fost  consemnate în încheierea de şedinţă din acea dată, încheiere ce face parte integrantă din prezenta hotărâre, când instanţa, pentru a da posibilitate părţilor să depună concluzii scrise, a amânat pronunţarea la data de </w:t>
      </w:r>
      <w:r w:rsidR="0094341A">
        <w:rPr>
          <w:rFonts w:eastAsia="Calibri"/>
          <w:lang w:eastAsia="en-US"/>
        </w:rPr>
        <w:t>…</w:t>
      </w:r>
      <w:r w:rsidRPr="002F2F09">
        <w:rPr>
          <w:rFonts w:eastAsia="Calibri"/>
          <w:lang w:eastAsia="en-US"/>
        </w:rPr>
        <w:t>.</w:t>
      </w:r>
    </w:p>
    <w:p w:rsidR="00AB0326" w:rsidRPr="002F2F09" w:rsidRDefault="00AB0326" w:rsidP="00AB0326">
      <w:pPr>
        <w:rPr>
          <w:rFonts w:eastAsia="Calibri"/>
          <w:b/>
          <w:lang w:eastAsia="en-US"/>
        </w:rPr>
      </w:pPr>
    </w:p>
    <w:p w:rsidR="00AB0326" w:rsidRPr="002F2F09" w:rsidRDefault="00AB0326" w:rsidP="00AB0326">
      <w:pPr>
        <w:ind w:left="2832" w:firstLine="708"/>
        <w:rPr>
          <w:b/>
        </w:rPr>
      </w:pPr>
      <w:r w:rsidRPr="002F2F09">
        <w:rPr>
          <w:b/>
        </w:rPr>
        <w:t>CURTEA,</w:t>
      </w:r>
    </w:p>
    <w:p w:rsidR="00AB0326" w:rsidRPr="002F2F09" w:rsidRDefault="00AB0326" w:rsidP="00AB0326"/>
    <w:p w:rsidR="00AB0326" w:rsidRPr="002F2F09" w:rsidRDefault="00AB0326" w:rsidP="00AB0326">
      <w:pPr>
        <w:jc w:val="both"/>
        <w:rPr>
          <w:b/>
          <w:i/>
        </w:rPr>
      </w:pPr>
      <w:r w:rsidRPr="002F2F09">
        <w:rPr>
          <w:b/>
          <w:i/>
        </w:rPr>
        <w:t xml:space="preserve">            Asupra recursului în contencios administrativ de faţă, se constată următoarele:</w:t>
      </w:r>
    </w:p>
    <w:p w:rsidR="00AB0326" w:rsidRPr="002F2F09" w:rsidRDefault="00AB0326" w:rsidP="00AB0326">
      <w:pPr>
        <w:ind w:firstLine="708"/>
        <w:jc w:val="both"/>
        <w:rPr>
          <w:i/>
        </w:rPr>
      </w:pPr>
      <w:r w:rsidRPr="002F2F09">
        <w:rPr>
          <w:i/>
        </w:rPr>
        <w:t>Având în vedere că sesizarea instanţei s-a făcut sub imperiul legii noi de procedură, în cauză sunt aplicabile dispoziţiile art. 499 C.pr.civ.,, potrivit cu care</w:t>
      </w:r>
      <w:r w:rsidRPr="002F2F09">
        <w:t xml:space="preserve"> „</w:t>
      </w:r>
      <w:r w:rsidRPr="002F2F09">
        <w:rPr>
          <w:i/>
        </w:rPr>
        <w:t>Prin derogare de la prevederile art. 425 alin. 1 lit. b, hotărârea instanţei de recurs va cuprinde în considerente numai motivele de casare invocate şi analiza acestora, arătându-se de ce s-au admis ori, după caz, s-au respins.”</w:t>
      </w:r>
    </w:p>
    <w:p w:rsidR="00AB0326" w:rsidRPr="002F2F09" w:rsidRDefault="00AB0326" w:rsidP="00AB0326">
      <w:pPr>
        <w:ind w:firstLine="708"/>
        <w:jc w:val="both"/>
      </w:pPr>
      <w:r w:rsidRPr="002F2F09">
        <w:t xml:space="preserve">Prin cererea înregistrată pe rolul </w:t>
      </w:r>
      <w:r w:rsidR="00DA5082">
        <w:t>T</w:t>
      </w:r>
      <w:r w:rsidRPr="002F2F09">
        <w:t xml:space="preserve">ribunalului </w:t>
      </w:r>
      <w:r w:rsidR="00DA5082">
        <w:t>…</w:t>
      </w:r>
      <w:r w:rsidRPr="002F2F09">
        <w:t xml:space="preserve"> – Secţia </w:t>
      </w:r>
      <w:r w:rsidR="00DA5082">
        <w:t>…</w:t>
      </w:r>
      <w:r w:rsidRPr="002F2F09">
        <w:t xml:space="preserve"> sub nr</w:t>
      </w:r>
      <w:r w:rsidR="00DA5082">
        <w:t>….</w:t>
      </w:r>
      <w:r w:rsidRPr="002F2F09">
        <w:t xml:space="preserve">, reclamanta </w:t>
      </w:r>
      <w:r w:rsidR="00DA5082">
        <w:t>X</w:t>
      </w:r>
      <w:r w:rsidRPr="002F2F09">
        <w:t xml:space="preserve"> a solicitat anularea Procesului - verbal de constatare nr</w:t>
      </w:r>
      <w:r w:rsidR="00DA5082">
        <w:t>….</w:t>
      </w:r>
      <w:r w:rsidRPr="002F2F09">
        <w:t xml:space="preserve"> a neregulilor şi de stabilire a creanţelor bugetare pentru ajutor de stat pentru compensarea pagubelor cauzate de fenomenul meteorologic de secetă severă în perioada </w:t>
      </w:r>
      <w:r w:rsidR="00DA5082">
        <w:t>…</w:t>
      </w:r>
      <w:r w:rsidRPr="002F2F09">
        <w:t xml:space="preserve"> şi a Deciziei de soluţionare a contestaţiei înregistrate sub nr</w:t>
      </w:r>
      <w:r w:rsidR="00DA5082">
        <w:t>….</w:t>
      </w:r>
      <w:r w:rsidRPr="002F2F09">
        <w:t xml:space="preserve"> la AGENŢIA DE PLĂŢI ŞI INTERVENŢIE PENTRU AGRICULTURĂ – CENTRUL JUDEŢEAN C</w:t>
      </w:r>
      <w:r w:rsidR="00DA5082">
        <w:t>…</w:t>
      </w:r>
      <w:r w:rsidRPr="002F2F09">
        <w:t>, cu obligarea pârâtei la plata cheltuielilor de judecată.</w:t>
      </w:r>
    </w:p>
    <w:p w:rsidR="00AB0326" w:rsidRPr="002F2F09" w:rsidRDefault="00AB0326" w:rsidP="00AB0326">
      <w:pPr>
        <w:autoSpaceDE w:val="0"/>
        <w:autoSpaceDN w:val="0"/>
        <w:adjustRightInd w:val="0"/>
        <w:ind w:firstLine="708"/>
        <w:jc w:val="both"/>
      </w:pPr>
      <w:r w:rsidRPr="002F2F09">
        <w:rPr>
          <w:b/>
        </w:rPr>
        <w:t>Prin sentinţa civilă nr</w:t>
      </w:r>
      <w:r w:rsidR="00DA5082">
        <w:rPr>
          <w:b/>
        </w:rPr>
        <w:t>….</w:t>
      </w:r>
      <w:r w:rsidRPr="002F2F09">
        <w:t xml:space="preserve">, pronunţată de </w:t>
      </w:r>
      <w:r w:rsidRPr="002F2F09">
        <w:rPr>
          <w:b/>
        </w:rPr>
        <w:t xml:space="preserve">Tribunalul </w:t>
      </w:r>
      <w:r w:rsidR="00DA5082">
        <w:rPr>
          <w:b/>
        </w:rPr>
        <w:t>…</w:t>
      </w:r>
      <w:r w:rsidRPr="002F2F09">
        <w:t xml:space="preserve"> în </w:t>
      </w:r>
      <w:r w:rsidRPr="002F2F09">
        <w:rPr>
          <w:b/>
        </w:rPr>
        <w:t xml:space="preserve">dosar nr. </w:t>
      </w:r>
      <w:r w:rsidR="00DA5082">
        <w:rPr>
          <w:b/>
        </w:rPr>
        <w:t>…</w:t>
      </w:r>
      <w:r w:rsidRPr="002F2F09">
        <w:rPr>
          <w:b/>
        </w:rPr>
        <w:t>,</w:t>
      </w:r>
      <w:r w:rsidRPr="002F2F09">
        <w:t xml:space="preserve"> </w:t>
      </w:r>
      <w:r w:rsidRPr="002F2F09">
        <w:rPr>
          <w:b/>
        </w:rPr>
        <w:t xml:space="preserve"> </w:t>
      </w:r>
      <w:r w:rsidRPr="002F2F09">
        <w:t>s</w:t>
      </w:r>
      <w:r w:rsidRPr="002F2F09">
        <w:rPr>
          <w:b/>
        </w:rPr>
        <w:t>-</w:t>
      </w:r>
      <w:r w:rsidRPr="002F2F09">
        <w:t>a</w:t>
      </w:r>
      <w:r w:rsidRPr="002F2F09">
        <w:rPr>
          <w:b/>
        </w:rPr>
        <w:t xml:space="preserve"> </w:t>
      </w:r>
      <w:r w:rsidRPr="002F2F09">
        <w:t>respins cererea ca neîntemeiată.</w:t>
      </w:r>
    </w:p>
    <w:p w:rsidR="00AB0326" w:rsidRPr="002F2F09" w:rsidRDefault="00AB0326" w:rsidP="00AB0326">
      <w:pPr>
        <w:ind w:firstLine="708"/>
        <w:jc w:val="both"/>
      </w:pPr>
      <w:r w:rsidRPr="002F2F09">
        <w:rPr>
          <w:b/>
        </w:rPr>
        <w:t xml:space="preserve">Împotriva acestei hotărâri a declarat recurs </w:t>
      </w:r>
      <w:r w:rsidRPr="002F2F09">
        <w:t xml:space="preserve">reclamanta </w:t>
      </w:r>
      <w:r w:rsidRPr="002F2F09">
        <w:rPr>
          <w:b/>
          <w:lang w:eastAsia="en-US"/>
        </w:rPr>
        <w:t xml:space="preserve">societatea </w:t>
      </w:r>
      <w:r w:rsidR="00DA5082">
        <w:rPr>
          <w:b/>
        </w:rPr>
        <w:t>X</w:t>
      </w:r>
      <w:r w:rsidRPr="002F2F09">
        <w:t>.</w:t>
      </w:r>
    </w:p>
    <w:p w:rsidR="00AB0326" w:rsidRPr="002F2F09" w:rsidRDefault="00AB0326" w:rsidP="00AB0326">
      <w:pPr>
        <w:ind w:firstLine="708"/>
        <w:jc w:val="both"/>
        <w:rPr>
          <w:rFonts w:eastAsia="Calibri"/>
        </w:rPr>
      </w:pPr>
      <w:r w:rsidRPr="002F2F09">
        <w:rPr>
          <w:rFonts w:eastAsia="Calibri"/>
        </w:rPr>
        <w:t>Motivând recursul, recurenta a susţinut următoarele:</w:t>
      </w:r>
    </w:p>
    <w:p w:rsidR="00AB0326" w:rsidRPr="002F2F09" w:rsidRDefault="00AB0326" w:rsidP="00AB0326">
      <w:pPr>
        <w:ind w:firstLine="708"/>
        <w:jc w:val="both"/>
        <w:rPr>
          <w:rFonts w:eastAsia="Calibri"/>
        </w:rPr>
      </w:pPr>
      <w:r w:rsidRPr="002F2F09">
        <w:rPr>
          <w:rFonts w:eastAsia="Calibri"/>
        </w:rPr>
        <w:t>I. Hotărârea a fost pronunţată cu aplicarea greşită a normelor de drept material, temei de casare prevăzut art. 488 pct. 8 NCPC.</w:t>
      </w:r>
    </w:p>
    <w:p w:rsidR="00AB0326" w:rsidRPr="002F2F09" w:rsidRDefault="00AB0326" w:rsidP="00AB0326">
      <w:pPr>
        <w:ind w:firstLine="708"/>
        <w:jc w:val="both"/>
        <w:rPr>
          <w:rFonts w:eastAsia="Calibri"/>
        </w:rPr>
      </w:pPr>
      <w:r w:rsidRPr="002F2F09">
        <w:rPr>
          <w:rFonts w:eastAsia="Calibri"/>
        </w:rPr>
        <w:t>1.Scurt istoric.</w:t>
      </w:r>
    </w:p>
    <w:p w:rsidR="00AB0326" w:rsidRPr="002F2F09" w:rsidRDefault="00AB0326" w:rsidP="00AB0326">
      <w:pPr>
        <w:ind w:firstLine="708"/>
        <w:jc w:val="both"/>
        <w:rPr>
          <w:rFonts w:eastAsia="Calibri"/>
        </w:rPr>
      </w:pPr>
      <w:r w:rsidRPr="002F2F09">
        <w:rPr>
          <w:rFonts w:eastAsia="Calibri"/>
        </w:rPr>
        <w:t>1.1. Procesul verbal de control</w:t>
      </w:r>
    </w:p>
    <w:p w:rsidR="00AB0326" w:rsidRPr="002F2F09" w:rsidRDefault="00AB0326" w:rsidP="00AB0326">
      <w:pPr>
        <w:ind w:firstLine="708"/>
        <w:jc w:val="both"/>
        <w:rPr>
          <w:rFonts w:eastAsia="Calibri"/>
        </w:rPr>
      </w:pPr>
      <w:r w:rsidRPr="002F2F09">
        <w:rPr>
          <w:rFonts w:eastAsia="Calibri"/>
        </w:rPr>
        <w:lastRenderedPageBreak/>
        <w:t>1.1.1.</w:t>
      </w:r>
      <w:r w:rsidRPr="002F2F09">
        <w:rPr>
          <w:rFonts w:eastAsia="Calibri"/>
        </w:rPr>
        <w:tab/>
        <w:t xml:space="preserve">Prin procesul verbal de constatare a neregulilor şi de stabilire a creanţelor bugetare pentru ajutor de stat pentru compensarea pagubelor cauzate de fenomenul meteorologic de secetă severă în perioada </w:t>
      </w:r>
      <w:r w:rsidR="00DA5082">
        <w:rPr>
          <w:rFonts w:eastAsia="Calibri"/>
        </w:rPr>
        <w:t>…</w:t>
      </w:r>
      <w:r w:rsidRPr="002F2F09">
        <w:rPr>
          <w:rFonts w:eastAsia="Calibri"/>
        </w:rPr>
        <w:t>, se reţine că:</w:t>
      </w:r>
    </w:p>
    <w:p w:rsidR="00AB0326" w:rsidRPr="002F2F09" w:rsidRDefault="00AB0326" w:rsidP="00AB0326">
      <w:pPr>
        <w:ind w:firstLine="708"/>
        <w:jc w:val="both"/>
        <w:rPr>
          <w:rFonts w:eastAsia="Calibri"/>
        </w:rPr>
      </w:pPr>
      <w:r w:rsidRPr="002F2F09">
        <w:rPr>
          <w:rFonts w:eastAsia="Calibri"/>
        </w:rPr>
        <w:t xml:space="preserve">„La efectuarea controlului au fost verificate înscrisurile contabile ale solicitantului pentru anii </w:t>
      </w:r>
      <w:r w:rsidR="00657E28">
        <w:rPr>
          <w:rFonts w:eastAsia="Calibri"/>
        </w:rPr>
        <w:t>…</w:t>
      </w:r>
      <w:r w:rsidRPr="002F2F09">
        <w:rPr>
          <w:rFonts w:eastAsia="Calibri"/>
        </w:rPr>
        <w:t xml:space="preserve"> şi s-a constatat că venitul mediu realizat în anul </w:t>
      </w:r>
      <w:r w:rsidR="00657E28">
        <w:rPr>
          <w:rFonts w:eastAsia="Calibri"/>
        </w:rPr>
        <w:t>…</w:t>
      </w:r>
      <w:r w:rsidRPr="002F2F09">
        <w:rPr>
          <w:rFonts w:eastAsia="Calibri"/>
        </w:rPr>
        <w:t xml:space="preserve"> este mai mare decât media veniturilor medii realizate în anii </w:t>
      </w:r>
      <w:r w:rsidR="00657E28">
        <w:rPr>
          <w:rFonts w:eastAsia="Calibri"/>
        </w:rPr>
        <w:t>…</w:t>
      </w:r>
      <w:r w:rsidRPr="002F2F09">
        <w:rPr>
          <w:rFonts w:eastAsia="Calibri"/>
        </w:rPr>
        <w:t xml:space="preserve">, astfel cum reiese din tabelele ce fac parte integrantă din procesul verbal de control pe teren cu nr. </w:t>
      </w:r>
      <w:r w:rsidR="00657E28">
        <w:rPr>
          <w:rFonts w:eastAsia="Calibri"/>
        </w:rPr>
        <w:t>…</w:t>
      </w:r>
      <w:r w:rsidRPr="002F2F09">
        <w:rPr>
          <w:rFonts w:eastAsia="Calibri"/>
        </w:rPr>
        <w:t xml:space="preserve"> asumat de către beneficiar prin semnătură/ştampilă, ceea ce semnifică faptul că beneficiarul a înregistrat profit în anul </w:t>
      </w:r>
      <w:r w:rsidR="00657E28">
        <w:rPr>
          <w:rFonts w:eastAsia="Calibri"/>
        </w:rPr>
        <w:t>…</w:t>
      </w:r>
      <w:r w:rsidRPr="002F2F09">
        <w:rPr>
          <w:rFonts w:eastAsia="Calibri"/>
        </w:rPr>
        <w:t xml:space="preserve">, nicidecum pierdere. Conform notei </w:t>
      </w:r>
      <w:r w:rsidR="00657E28">
        <w:rPr>
          <w:rFonts w:eastAsia="Calibri"/>
        </w:rPr>
        <w:t>…</w:t>
      </w:r>
      <w:r w:rsidRPr="002F2F09">
        <w:rPr>
          <w:rFonts w:eastAsia="Calibri"/>
        </w:rPr>
        <w:t xml:space="preserve"> primită de la APIA B</w:t>
      </w:r>
      <w:r w:rsidR="00657E28">
        <w:rPr>
          <w:rFonts w:eastAsia="Calibri"/>
        </w:rPr>
        <w:t>…</w:t>
      </w:r>
      <w:r w:rsidRPr="002F2F09">
        <w:rPr>
          <w:rFonts w:eastAsia="Calibri"/>
        </w:rPr>
        <w:t xml:space="preserve"> rezultă că pierderea de venit calculată pe baza datelor contabile este inferioară ajutorului de stat acordat şi se recurge la recuperarea ajutorului.</w:t>
      </w:r>
    </w:p>
    <w:p w:rsidR="00AB0326" w:rsidRPr="002F2F09" w:rsidRDefault="00AB0326" w:rsidP="00AB0326">
      <w:pPr>
        <w:ind w:firstLine="708"/>
        <w:jc w:val="both"/>
        <w:rPr>
          <w:rFonts w:eastAsia="Calibri"/>
        </w:rPr>
      </w:pPr>
      <w:r w:rsidRPr="002F2F09">
        <w:rPr>
          <w:rFonts w:eastAsia="Calibri"/>
        </w:rPr>
        <w:t>Având în vedere recomandările formulate de către Camera de Conturi a Judeţului C</w:t>
      </w:r>
      <w:r w:rsidR="00657E28">
        <w:rPr>
          <w:rFonts w:eastAsia="Calibri"/>
        </w:rPr>
        <w:t>…</w:t>
      </w:r>
      <w:r w:rsidRPr="002F2F09">
        <w:rPr>
          <w:rFonts w:eastAsia="Calibri"/>
        </w:rPr>
        <w:t xml:space="preserve">, s-a procedat la efectuarea controlului pe teren conform art.11 al.1 al OUG nr.45/2015, în urma căruia s-a constatat că venitul mediu realizat în anul </w:t>
      </w:r>
      <w:r w:rsidR="00657E28">
        <w:rPr>
          <w:rFonts w:eastAsia="Calibri"/>
        </w:rPr>
        <w:t>…</w:t>
      </w:r>
      <w:r w:rsidRPr="002F2F09">
        <w:rPr>
          <w:rFonts w:eastAsia="Calibri"/>
        </w:rPr>
        <w:t xml:space="preserve"> este mai mare decât media veniturilor medii realizate în anii </w:t>
      </w:r>
      <w:r w:rsidR="00657E28">
        <w:rPr>
          <w:rFonts w:eastAsia="Calibri"/>
        </w:rPr>
        <w:t>…</w:t>
      </w:r>
      <w:r w:rsidRPr="002F2F09">
        <w:rPr>
          <w:rFonts w:eastAsia="Calibri"/>
        </w:rPr>
        <w:t xml:space="preserve">, ceea ce semnifică faptul că beneficiarul a înregistrat profit în anul </w:t>
      </w:r>
      <w:r w:rsidR="00657E28">
        <w:rPr>
          <w:rFonts w:eastAsia="Calibri"/>
        </w:rPr>
        <w:t>…</w:t>
      </w:r>
      <w:r w:rsidRPr="002F2F09">
        <w:rPr>
          <w:rFonts w:eastAsia="Calibri"/>
        </w:rPr>
        <w:t>, nicidecum pierdere.</w:t>
      </w:r>
    </w:p>
    <w:p w:rsidR="00AB0326" w:rsidRPr="002F2F09" w:rsidRDefault="00AB0326" w:rsidP="00AB0326">
      <w:pPr>
        <w:ind w:firstLine="708"/>
        <w:jc w:val="both"/>
        <w:rPr>
          <w:rFonts w:eastAsia="Calibri"/>
        </w:rPr>
      </w:pPr>
      <w:r w:rsidRPr="002F2F09">
        <w:rPr>
          <w:rFonts w:eastAsia="Calibri"/>
        </w:rPr>
        <w:t xml:space="preserve">Se reţine ca temei de drept: OUG nr.45/2015 privind instituirea unei scheme de ajutor de stat pentru compensarea pagubelor cauzate de fenomenul meteorologic de secetă severă în perioada </w:t>
      </w:r>
      <w:r w:rsidR="00657E28">
        <w:rPr>
          <w:rFonts w:eastAsia="Calibri"/>
        </w:rPr>
        <w:t>…</w:t>
      </w:r>
      <w:r w:rsidRPr="002F2F09">
        <w:rPr>
          <w:rFonts w:eastAsia="Calibri"/>
        </w:rPr>
        <w:t xml:space="preserve"> (art. 11).</w:t>
      </w:r>
    </w:p>
    <w:p w:rsidR="00AB0326" w:rsidRPr="002F2F09" w:rsidRDefault="00AB0326" w:rsidP="00AB0326">
      <w:pPr>
        <w:ind w:firstLine="708"/>
        <w:jc w:val="both"/>
        <w:rPr>
          <w:rFonts w:eastAsia="Calibri"/>
        </w:rPr>
      </w:pPr>
      <w:r w:rsidRPr="002F2F09">
        <w:rPr>
          <w:rFonts w:eastAsia="Calibri"/>
        </w:rPr>
        <w:t xml:space="preserve">Debitorul Societatea </w:t>
      </w:r>
      <w:r w:rsidR="00657E28">
        <w:rPr>
          <w:rFonts w:eastAsia="Calibri"/>
        </w:rPr>
        <w:t>X</w:t>
      </w:r>
      <w:r w:rsidRPr="002F2F09">
        <w:rPr>
          <w:rFonts w:eastAsia="Calibri"/>
        </w:rPr>
        <w:t xml:space="preserve">. datorează APIA suma de 142.778,16 lei, care a fost plătită de către APIA în data de </w:t>
      </w:r>
      <w:r w:rsidR="00657E28">
        <w:rPr>
          <w:rFonts w:eastAsia="Calibri"/>
        </w:rPr>
        <w:t>…</w:t>
      </w:r>
      <w:r w:rsidRPr="002F2F09">
        <w:rPr>
          <w:rFonts w:eastAsia="Calibri"/>
        </w:rPr>
        <w:t xml:space="preserve">, aferentă Bugetului Naţional, la care se adaugă dobânzi şi penalităţi de întârziere calculate de la data efectuării plaţii </w:t>
      </w:r>
      <w:r w:rsidR="00657E28">
        <w:rPr>
          <w:rFonts w:eastAsia="Calibri"/>
        </w:rPr>
        <w:t>…</w:t>
      </w:r>
      <w:r w:rsidRPr="002F2F09">
        <w:rPr>
          <w:rFonts w:eastAsia="Calibri"/>
        </w:rPr>
        <w:t xml:space="preserve"> până la data recuperării integrale în conformitate cu art.73 indice 1 din Legea nr. 500/2002 privind finanţele publice.</w:t>
      </w:r>
    </w:p>
    <w:p w:rsidR="00AB0326" w:rsidRPr="002F2F09" w:rsidRDefault="00AB0326" w:rsidP="00AB0326">
      <w:pPr>
        <w:ind w:firstLine="708"/>
        <w:jc w:val="both"/>
        <w:rPr>
          <w:rFonts w:eastAsia="Calibri"/>
        </w:rPr>
      </w:pPr>
      <w:r w:rsidRPr="002F2F09">
        <w:rPr>
          <w:rFonts w:eastAsia="Calibri"/>
        </w:rPr>
        <w:t>1.2. Decizia de soluţionare a contestaţiei.</w:t>
      </w:r>
    </w:p>
    <w:p w:rsidR="00AB0326" w:rsidRPr="002F2F09" w:rsidRDefault="00AB0326" w:rsidP="00AB0326">
      <w:pPr>
        <w:ind w:firstLine="708"/>
        <w:jc w:val="both"/>
        <w:rPr>
          <w:rFonts w:eastAsia="Calibri"/>
        </w:rPr>
      </w:pPr>
      <w:r w:rsidRPr="002F2F09">
        <w:rPr>
          <w:rFonts w:eastAsia="Calibri"/>
        </w:rPr>
        <w:t>1.2.1. Împotriva procesului verbal de control, reclamanta a formulat contestaţie.</w:t>
      </w:r>
    </w:p>
    <w:p w:rsidR="00AB0326" w:rsidRPr="002F2F09" w:rsidRDefault="00AB0326" w:rsidP="00AB0326">
      <w:pPr>
        <w:ind w:firstLine="708"/>
        <w:jc w:val="both"/>
        <w:rPr>
          <w:rFonts w:eastAsia="Calibri"/>
        </w:rPr>
      </w:pPr>
      <w:r w:rsidRPr="002F2F09">
        <w:rPr>
          <w:rFonts w:eastAsia="Calibri"/>
        </w:rPr>
        <w:t>Prin Decizia de soluţionare a Contestaţiei înregistrată sub nr</w:t>
      </w:r>
      <w:r w:rsidR="00657E28">
        <w:rPr>
          <w:rFonts w:eastAsia="Calibri"/>
        </w:rPr>
        <w:t>….</w:t>
      </w:r>
      <w:r w:rsidRPr="002F2F09">
        <w:rPr>
          <w:rFonts w:eastAsia="Calibri"/>
        </w:rPr>
        <w:t xml:space="preserve"> la Agenţia de Plăţi şi Intervenţie pentru Agricultură - Centrul Judeţean C</w:t>
      </w:r>
      <w:r w:rsidR="00657E28">
        <w:rPr>
          <w:rFonts w:eastAsia="Calibri"/>
        </w:rPr>
        <w:t>…</w:t>
      </w:r>
      <w:r w:rsidRPr="002F2F09">
        <w:rPr>
          <w:rFonts w:eastAsia="Calibri"/>
        </w:rPr>
        <w:t>, s-a respins contestaţia, cu motivarea că a fost formulată peste termenul legal prevăzut de art.270 din Legea nr. 207/2015.</w:t>
      </w:r>
    </w:p>
    <w:p w:rsidR="00AB0326" w:rsidRPr="002F2F09" w:rsidRDefault="00AB0326" w:rsidP="00AB0326">
      <w:pPr>
        <w:ind w:firstLine="708"/>
        <w:jc w:val="both"/>
        <w:rPr>
          <w:rFonts w:eastAsia="Calibri"/>
        </w:rPr>
      </w:pPr>
      <w:r w:rsidRPr="002F2F09">
        <w:rPr>
          <w:rFonts w:eastAsia="Calibri"/>
        </w:rPr>
        <w:t>2. Instanţa de fond a făcut aplicarea greşită a dispoziţiilor art.47 alin.7 din Legea nr.207/2015 privind Codul de procedură fiscală.</w:t>
      </w:r>
    </w:p>
    <w:p w:rsidR="00AB0326" w:rsidRPr="002F2F09" w:rsidRDefault="00AB0326" w:rsidP="00AB0326">
      <w:pPr>
        <w:ind w:firstLine="708"/>
        <w:jc w:val="both"/>
        <w:rPr>
          <w:rFonts w:eastAsia="Calibri"/>
        </w:rPr>
      </w:pPr>
      <w:r w:rsidRPr="002F2F09">
        <w:rPr>
          <w:rFonts w:eastAsia="Calibri"/>
        </w:rPr>
        <w:t>Procedura de comunicare a actelor administrativ fiscale este reglementată de art.47 din Legea nr. 207/2015.</w:t>
      </w:r>
    </w:p>
    <w:p w:rsidR="00AB0326" w:rsidRPr="002F2F09" w:rsidRDefault="00AB0326" w:rsidP="00AB0326">
      <w:pPr>
        <w:ind w:firstLine="708"/>
        <w:jc w:val="both"/>
        <w:rPr>
          <w:rFonts w:eastAsia="Calibri"/>
        </w:rPr>
      </w:pPr>
      <w:r w:rsidRPr="002F2F09">
        <w:rPr>
          <w:rFonts w:eastAsia="Calibri"/>
        </w:rPr>
        <w:t>Art.3 din Codul de procedură fiscală (Raportul Codului de procedură fiscală cu alte acte normative) prevede că:</w:t>
      </w:r>
    </w:p>
    <w:p w:rsidR="00AB0326" w:rsidRPr="002F2F09" w:rsidRDefault="00AB0326" w:rsidP="00AB0326">
      <w:pPr>
        <w:ind w:firstLine="708"/>
        <w:jc w:val="both"/>
        <w:rPr>
          <w:rFonts w:eastAsia="Calibri"/>
        </w:rPr>
      </w:pPr>
      <w:r w:rsidRPr="002F2F09">
        <w:rPr>
          <w:rFonts w:eastAsia="Calibri"/>
        </w:rPr>
        <w:t>(1) Prezentul cod constituie procedura de drept comun pentru administrarea creanţelor prevăzute la art.2.</w:t>
      </w:r>
    </w:p>
    <w:p w:rsidR="00AB0326" w:rsidRPr="002F2F09" w:rsidRDefault="00AB0326" w:rsidP="00AB0326">
      <w:pPr>
        <w:ind w:firstLine="708"/>
        <w:jc w:val="both"/>
        <w:rPr>
          <w:rFonts w:eastAsia="Calibri"/>
        </w:rPr>
      </w:pPr>
      <w:r w:rsidRPr="002F2F09">
        <w:rPr>
          <w:rFonts w:eastAsia="Calibri"/>
        </w:rPr>
        <w:t>(2) Unde prezentul cod nu dispune, se aplică prevederile Codului civil şi ale Codului de procedură civilă, republicat, în măsura în care acestea pot fi aplicabile raporturilor dintre autorităţi publice şi contribuabili/plătitori”.</w:t>
      </w:r>
    </w:p>
    <w:p w:rsidR="00AB0326" w:rsidRPr="002F2F09" w:rsidRDefault="00AB0326" w:rsidP="00AB0326">
      <w:pPr>
        <w:ind w:firstLine="708"/>
        <w:jc w:val="both"/>
        <w:rPr>
          <w:rFonts w:eastAsia="Calibri"/>
        </w:rPr>
      </w:pPr>
      <w:r w:rsidRPr="002F2F09">
        <w:rPr>
          <w:rFonts w:eastAsia="Calibri"/>
        </w:rPr>
        <w:t>În conformitate cu art.47 al.7 din Legea nr.207/2015 privind Codul de procedură fiscală.</w:t>
      </w:r>
    </w:p>
    <w:p w:rsidR="00AB0326" w:rsidRPr="002F2F09" w:rsidRDefault="00AB0326" w:rsidP="00AB0326">
      <w:pPr>
        <w:ind w:firstLine="708"/>
        <w:jc w:val="both"/>
        <w:rPr>
          <w:rFonts w:eastAsia="Calibri"/>
        </w:rPr>
      </w:pPr>
      <w:r w:rsidRPr="002F2F09">
        <w:rPr>
          <w:rFonts w:eastAsia="Calibri"/>
        </w:rPr>
        <w:t>“În cazul în care actul administrativ fiscal se comunică prin publicitate, acesta se consideră comunicat în termen de 15 zile de la data afişării anunţului”.</w:t>
      </w:r>
    </w:p>
    <w:p w:rsidR="00AB0326" w:rsidRPr="002F2F09" w:rsidRDefault="00AB0326" w:rsidP="00AB0326">
      <w:pPr>
        <w:ind w:firstLine="708"/>
        <w:jc w:val="both"/>
        <w:rPr>
          <w:rFonts w:eastAsia="Calibri"/>
        </w:rPr>
      </w:pPr>
      <w:r w:rsidRPr="002F2F09">
        <w:rPr>
          <w:rFonts w:eastAsia="Calibri"/>
        </w:rPr>
        <w:t xml:space="preserve">2.1. Intimata nu a îndeplinit procedura de publicitate în conformitate cu prevederile art.47 al.7 din Legea nr.207/2015, câtă vreme denumirea domiciliului fiscal al contestatoarei este greşită: </w:t>
      </w:r>
      <w:r w:rsidR="00460D75">
        <w:rPr>
          <w:rFonts w:eastAsia="Calibri"/>
        </w:rPr>
        <w:t>…</w:t>
      </w:r>
      <w:r w:rsidRPr="002F2F09">
        <w:rPr>
          <w:rFonts w:eastAsia="Calibri"/>
        </w:rPr>
        <w:t xml:space="preserve"> şi, pe de altă parte, intimata nu a făcut dovada afişării anunţului conform prevederilor legale.</w:t>
      </w:r>
    </w:p>
    <w:p w:rsidR="00AB0326" w:rsidRPr="002F2F09" w:rsidRDefault="00AB0326" w:rsidP="00AB0326">
      <w:pPr>
        <w:ind w:firstLine="708"/>
        <w:jc w:val="both"/>
        <w:rPr>
          <w:rFonts w:eastAsia="Calibri"/>
        </w:rPr>
      </w:pPr>
      <w:r w:rsidRPr="002F2F09">
        <w:rPr>
          <w:rFonts w:eastAsia="Calibri"/>
        </w:rPr>
        <w:t xml:space="preserve">În speţă, titlurile de creanţă au fost comunicate la o adresă eronată - </w:t>
      </w:r>
      <w:r w:rsidR="00B97AFC">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Procesul verbal de constatare nr</w:t>
      </w:r>
      <w:r w:rsidR="00B97AFC">
        <w:rPr>
          <w:rFonts w:eastAsia="Calibri"/>
        </w:rPr>
        <w:t>….</w:t>
      </w:r>
      <w:r w:rsidRPr="002F2F09">
        <w:rPr>
          <w:rFonts w:eastAsia="Calibri"/>
        </w:rPr>
        <w:t xml:space="preserve"> a neregulilor şi de stabilire a creanţelor bugetare pentru ajutor de stat pentru compensarea pagubelor cauzate de fenomenul meteorologic de secetă severă în perioada </w:t>
      </w:r>
      <w:r w:rsidR="00B97AFC">
        <w:rPr>
          <w:rFonts w:eastAsia="Calibri"/>
        </w:rPr>
        <w:t>…</w:t>
      </w:r>
      <w:r w:rsidRPr="002F2F09">
        <w:rPr>
          <w:rFonts w:eastAsia="Calibri"/>
        </w:rPr>
        <w:t xml:space="preserve">, a fost comunicat societăţii la data de </w:t>
      </w:r>
      <w:r w:rsidR="00B97AFC">
        <w:rPr>
          <w:rFonts w:eastAsia="Calibri"/>
        </w:rPr>
        <w:t>…</w:t>
      </w:r>
      <w:r w:rsidRPr="002F2F09">
        <w:rPr>
          <w:rFonts w:eastAsia="Calibri"/>
        </w:rPr>
        <w:t xml:space="preserve"> prin preluarea titlului către contestator, astfel că în mod greşit s-a respins contestaţia ca tardiv formulată.</w:t>
      </w:r>
    </w:p>
    <w:p w:rsidR="00AB0326" w:rsidRPr="002F2F09" w:rsidRDefault="00AB0326" w:rsidP="00AB0326">
      <w:pPr>
        <w:ind w:firstLine="708"/>
        <w:jc w:val="both"/>
        <w:rPr>
          <w:rFonts w:eastAsia="Calibri"/>
        </w:rPr>
      </w:pPr>
      <w:r w:rsidRPr="002F2F09">
        <w:rPr>
          <w:rFonts w:eastAsia="Calibri"/>
        </w:rPr>
        <w:lastRenderedPageBreak/>
        <w:t>Comunicările anterioare, invocate în cuprinsul Deciziei nu au fost efectuate la sediul societăţii, iar în postarea de pe site-ul instituţiei este indicat un sediu incomplet al societăţii.</w:t>
      </w:r>
    </w:p>
    <w:p w:rsidR="00AB0326" w:rsidRPr="002F2F09" w:rsidRDefault="00AB0326" w:rsidP="00AB0326">
      <w:pPr>
        <w:ind w:firstLine="708"/>
        <w:jc w:val="both"/>
        <w:rPr>
          <w:rFonts w:eastAsia="Calibri"/>
        </w:rPr>
      </w:pPr>
      <w:r w:rsidRPr="002F2F09">
        <w:rPr>
          <w:rFonts w:eastAsia="Calibri"/>
        </w:rPr>
        <w:t>Potrivit dispoziţiilor art.167 din NCPC, citarea prin publicitate trebuie să cuprindă în mod obligatoriu cerinţele legale prevăzute în art.157 NCPC sub sancţiunea nulităţii.</w:t>
      </w:r>
    </w:p>
    <w:p w:rsidR="00AB0326" w:rsidRPr="002F2F09" w:rsidRDefault="00AB0326" w:rsidP="00AB0326">
      <w:pPr>
        <w:ind w:firstLine="708"/>
        <w:jc w:val="both"/>
        <w:rPr>
          <w:rFonts w:eastAsia="Calibri"/>
        </w:rPr>
      </w:pPr>
      <w:r w:rsidRPr="002F2F09">
        <w:rPr>
          <w:rFonts w:eastAsia="Calibri"/>
        </w:rPr>
        <w:t>Totodată, în conformitate cu art.167 al.5 din NCPC: “Dacă cel citat se înfăţişează şi dovedeşte că a fost citat prin publicitate cu rea - credinţă, toate actele de procedură ce au urmat încuviinţării acestei citări vor fi anulate, iar reclamantul care a cerut citarea prin publicitate va fi sancţionat potrivit dispoziţiilor art.187 alin.(1) pct.1 lit.c)”</w:t>
      </w:r>
    </w:p>
    <w:p w:rsidR="00AB0326" w:rsidRPr="002F2F09" w:rsidRDefault="00AB0326" w:rsidP="00AB0326">
      <w:pPr>
        <w:ind w:firstLine="708"/>
        <w:jc w:val="both"/>
        <w:rPr>
          <w:rFonts w:eastAsia="Calibri"/>
        </w:rPr>
      </w:pPr>
      <w:r w:rsidRPr="002F2F09">
        <w:rPr>
          <w:rFonts w:eastAsia="Calibri"/>
        </w:rPr>
        <w:t>Instanţa de fond, ignorând aspectele arătate şi normele legale evocate a concluzionat că în mod corect s-a respins contestaţia ca tardiv formulată.</w:t>
      </w:r>
    </w:p>
    <w:p w:rsidR="00AB0326" w:rsidRPr="002F2F09" w:rsidRDefault="00AB0326" w:rsidP="00AB0326">
      <w:pPr>
        <w:ind w:firstLine="708"/>
        <w:jc w:val="both"/>
        <w:rPr>
          <w:rFonts w:eastAsia="Calibri"/>
        </w:rPr>
      </w:pPr>
      <w:r w:rsidRPr="002F2F09">
        <w:rPr>
          <w:rFonts w:eastAsia="Calibri"/>
        </w:rPr>
        <w:t>II Instanţa de fond nu a analizat motivele invocate relative la nelegalitatea actelor administrative, temei de casare prevăzut de art. 408 pct. 6 NCPC.</w:t>
      </w:r>
    </w:p>
    <w:p w:rsidR="00AB0326" w:rsidRPr="002F2F09" w:rsidRDefault="00AB0326" w:rsidP="00AB0326">
      <w:pPr>
        <w:ind w:firstLine="708"/>
        <w:jc w:val="both"/>
        <w:rPr>
          <w:rFonts w:eastAsia="Calibri"/>
        </w:rPr>
      </w:pPr>
      <w:r w:rsidRPr="002F2F09">
        <w:rPr>
          <w:rFonts w:eastAsia="Calibri"/>
        </w:rPr>
        <w:t xml:space="preserve">1. Prin Ordonanţa de Urgenţă nr.45/2015 privind instituirea unei scheme de ajutor de stat pentru compensarea pagubelor cauzate de fenomenul meteorologic de secetă severă în perioada </w:t>
      </w:r>
      <w:r w:rsidR="00B97AFC">
        <w:rPr>
          <w:rFonts w:eastAsia="Calibri"/>
        </w:rPr>
        <w:t>…</w:t>
      </w:r>
      <w:r w:rsidRPr="002F2F09">
        <w:rPr>
          <w:rFonts w:eastAsia="Calibri"/>
        </w:rPr>
        <w:t xml:space="preserve"> au fost reglementate condiţiile, beneficiarii, criteriile de eligibilitate şi modalitatea de calcul a pagubei şi sumele reprezentând ajutor de stat.</w:t>
      </w:r>
    </w:p>
    <w:p w:rsidR="00AB0326" w:rsidRPr="002F2F09" w:rsidRDefault="00AB0326" w:rsidP="00AB0326">
      <w:pPr>
        <w:ind w:firstLine="708"/>
        <w:jc w:val="both"/>
        <w:rPr>
          <w:rFonts w:eastAsia="Calibri"/>
        </w:rPr>
      </w:pPr>
      <w:r w:rsidRPr="002F2F09">
        <w:rPr>
          <w:rFonts w:eastAsia="Calibri"/>
        </w:rPr>
        <w:t>2. Prin procesul verbal nr</w:t>
      </w:r>
      <w:r w:rsidR="00970D5E">
        <w:rPr>
          <w:rFonts w:eastAsia="Calibri"/>
        </w:rPr>
        <w:t>….</w:t>
      </w:r>
      <w:r w:rsidRPr="002F2F09">
        <w:rPr>
          <w:rFonts w:eastAsia="Calibri"/>
        </w:rPr>
        <w:t xml:space="preserve"> din </w:t>
      </w:r>
      <w:r w:rsidR="00970D5E">
        <w:rPr>
          <w:rFonts w:eastAsia="Calibri"/>
        </w:rPr>
        <w:t>…</w:t>
      </w:r>
      <w:r w:rsidRPr="002F2F09">
        <w:rPr>
          <w:rFonts w:eastAsia="Calibri"/>
        </w:rPr>
        <w:t xml:space="preserve"> privind constatarea şi evaluarea pagubelor produse în urma fenomenului de secetă prelungită, în Comuna P</w:t>
      </w:r>
      <w:r w:rsidR="00970D5E">
        <w:rPr>
          <w:rFonts w:eastAsia="Calibri"/>
        </w:rPr>
        <w:t>…</w:t>
      </w:r>
      <w:r w:rsidRPr="002F2F09">
        <w:rPr>
          <w:rFonts w:eastAsia="Calibri"/>
        </w:rPr>
        <w:t>, Comisia numită prin Dispoziţia Primarului nr</w:t>
      </w:r>
      <w:r w:rsidR="00970D5E">
        <w:rPr>
          <w:rFonts w:eastAsia="Calibri"/>
        </w:rPr>
        <w:t>….</w:t>
      </w:r>
      <w:r w:rsidRPr="002F2F09">
        <w:rPr>
          <w:rFonts w:eastAsia="Calibri"/>
        </w:rPr>
        <w:t xml:space="preserve"> din </w:t>
      </w:r>
      <w:r w:rsidR="00970D5E">
        <w:rPr>
          <w:rFonts w:eastAsia="Calibri"/>
        </w:rPr>
        <w:t>…</w:t>
      </w:r>
      <w:r w:rsidRPr="002F2F09">
        <w:rPr>
          <w:rFonts w:eastAsia="Calibri"/>
        </w:rPr>
        <w:t xml:space="preserve"> a constatat că în urma fenomenului de secetă prelungită, au fost afectate culturile agricole, conform anexei nr.1 ataşată procesului verbal.</w:t>
      </w:r>
    </w:p>
    <w:p w:rsidR="00AB0326" w:rsidRPr="002F2F09" w:rsidRDefault="00AB0326" w:rsidP="00AB0326">
      <w:pPr>
        <w:ind w:firstLine="708"/>
        <w:jc w:val="both"/>
        <w:rPr>
          <w:rFonts w:eastAsia="Calibri"/>
        </w:rPr>
      </w:pPr>
      <w:r w:rsidRPr="002F2F09">
        <w:rPr>
          <w:rFonts w:eastAsia="Calibri"/>
        </w:rPr>
        <w:t xml:space="preserve">3. Societatea </w:t>
      </w:r>
      <w:r w:rsidR="00970D5E">
        <w:rPr>
          <w:rFonts w:eastAsia="Calibri"/>
        </w:rPr>
        <w:t>X</w:t>
      </w:r>
      <w:r w:rsidRPr="002F2F09">
        <w:rPr>
          <w:rFonts w:eastAsia="Calibri"/>
        </w:rPr>
        <w:t xml:space="preserve"> a formulat cerere de solicitare a ajutorului de stat pentru compensarea pagubelor cauzate de fenomenul meteorologic de secetă severă în perioada </w:t>
      </w:r>
      <w:r w:rsidR="00970D5E">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 xml:space="preserve">Ca urmare, s-a acordat Societăţii </w:t>
      </w:r>
      <w:r w:rsidR="00970D5E">
        <w:rPr>
          <w:rFonts w:eastAsia="Calibri"/>
        </w:rPr>
        <w:t>X</w:t>
      </w:r>
      <w:r w:rsidRPr="002F2F09">
        <w:rPr>
          <w:rFonts w:eastAsia="Calibri"/>
        </w:rPr>
        <w:t xml:space="preserve"> suma de 142.778,16 lei reprezentând compensarea pagubelor.</w:t>
      </w:r>
    </w:p>
    <w:p w:rsidR="00AB0326" w:rsidRPr="002F2F09" w:rsidRDefault="00AB0326" w:rsidP="00AB0326">
      <w:pPr>
        <w:ind w:firstLine="708"/>
        <w:jc w:val="both"/>
        <w:rPr>
          <w:rFonts w:eastAsia="Calibri"/>
        </w:rPr>
      </w:pPr>
      <w:r w:rsidRPr="002F2F09">
        <w:rPr>
          <w:rFonts w:eastAsia="Calibri"/>
        </w:rPr>
        <w:t xml:space="preserve">4. Art.11 din OUG nr.45/2015 prevede că: „În anul </w:t>
      </w:r>
      <w:r w:rsidR="004D317E">
        <w:rPr>
          <w:rFonts w:eastAsia="Calibri"/>
        </w:rPr>
        <w:t>…</w:t>
      </w:r>
      <w:r w:rsidRPr="002F2F09">
        <w:rPr>
          <w:rFonts w:eastAsia="Calibri"/>
        </w:rPr>
        <w:t>, APIA efectuează controale pe teren la beneficiarii persoane juridice care deţin bilanţ contabil, pe un eşantion de minimum 5%”.</w:t>
      </w:r>
    </w:p>
    <w:p w:rsidR="00AB0326" w:rsidRPr="002F2F09" w:rsidRDefault="00AB0326" w:rsidP="00AB0326">
      <w:pPr>
        <w:ind w:firstLine="708"/>
        <w:jc w:val="both"/>
        <w:rPr>
          <w:rFonts w:eastAsia="Calibri"/>
        </w:rPr>
      </w:pPr>
      <w:r w:rsidRPr="002F2F09">
        <w:rPr>
          <w:rFonts w:eastAsia="Calibri"/>
        </w:rPr>
        <w:t>Aliniatul 2 al textului evocat stipulează că: „În situaţia în care, în urma controalelor prevăzute la alin.(1), rezultă că pierderea de venit calculată pe baza datelor contabile este inferioară ajutorului de stat acordat, acesta se recuperează, cu dobânzi şi penalităţi calculate de la data încasării ajutorului, conform legislaţiei specifice”.</w:t>
      </w:r>
    </w:p>
    <w:p w:rsidR="00AB0326" w:rsidRPr="002F2F09" w:rsidRDefault="00AB0326" w:rsidP="00AB0326">
      <w:pPr>
        <w:ind w:firstLine="708"/>
        <w:jc w:val="both"/>
        <w:rPr>
          <w:rFonts w:eastAsia="Calibri"/>
        </w:rPr>
      </w:pPr>
      <w:r w:rsidRPr="002F2F09">
        <w:rPr>
          <w:rFonts w:eastAsia="Calibri"/>
        </w:rPr>
        <w:t>5. Prin procesul verbal de control pe teren nr</w:t>
      </w:r>
      <w:r w:rsidR="004D317E">
        <w:rPr>
          <w:rFonts w:eastAsia="Calibri"/>
        </w:rPr>
        <w:t>….</w:t>
      </w:r>
      <w:r w:rsidRPr="002F2F09">
        <w:rPr>
          <w:rFonts w:eastAsia="Calibri"/>
        </w:rPr>
        <w:t xml:space="preserve">, întocmit de Agenţia de Plăţi şi Intervenţie pentru Agricultură, se constată că Societatea </w:t>
      </w:r>
      <w:r w:rsidR="004D317E">
        <w:rPr>
          <w:rFonts w:eastAsia="Calibri"/>
        </w:rPr>
        <w:t>X</w:t>
      </w:r>
      <w:r w:rsidRPr="002F2F09">
        <w:rPr>
          <w:rFonts w:eastAsia="Calibri"/>
        </w:rPr>
        <w:t xml:space="preserve"> a înregistrat profit în anul </w:t>
      </w:r>
      <w:r w:rsidR="004D317E">
        <w:rPr>
          <w:rFonts w:eastAsia="Calibri"/>
        </w:rPr>
        <w:t>…</w:t>
      </w:r>
      <w:r w:rsidRPr="002F2F09">
        <w:rPr>
          <w:rFonts w:eastAsia="Calibri"/>
        </w:rPr>
        <w:t xml:space="preserve"> şi nu pierdere, şi că media venitului mediu realizat în </w:t>
      </w:r>
      <w:r w:rsidR="004D317E">
        <w:rPr>
          <w:rFonts w:eastAsia="Calibri"/>
        </w:rPr>
        <w:t>…</w:t>
      </w:r>
      <w:r w:rsidRPr="002F2F09">
        <w:rPr>
          <w:rFonts w:eastAsia="Calibri"/>
        </w:rPr>
        <w:t xml:space="preserve"> este mai mare decât media veniturilor realizate în anii </w:t>
      </w:r>
      <w:r w:rsidR="004D317E">
        <w:rPr>
          <w:rFonts w:eastAsia="Calibri"/>
        </w:rPr>
        <w:t>…</w:t>
      </w:r>
      <w:r w:rsidRPr="002F2F09">
        <w:rPr>
          <w:rFonts w:eastAsia="Calibri"/>
        </w:rPr>
        <w:t xml:space="preserve">, </w:t>
      </w:r>
      <w:r w:rsidR="004D317E">
        <w:rPr>
          <w:rFonts w:eastAsia="Calibri"/>
        </w:rPr>
        <w:t>…</w:t>
      </w:r>
      <w:r w:rsidRPr="002F2F09">
        <w:rPr>
          <w:rFonts w:eastAsia="Calibri"/>
        </w:rPr>
        <w:t xml:space="preserve">, </w:t>
      </w:r>
      <w:r w:rsidR="004D317E">
        <w:rPr>
          <w:rFonts w:eastAsia="Calibri"/>
        </w:rPr>
        <w:t>…</w:t>
      </w:r>
      <w:r w:rsidRPr="002F2F09">
        <w:rPr>
          <w:rFonts w:eastAsia="Calibri"/>
        </w:rPr>
        <w:t>, astfel că s-a decis recuperarea ajutorului conform art.11 al.2 din OUG nr.45/2015.</w:t>
      </w:r>
    </w:p>
    <w:p w:rsidR="00AB0326" w:rsidRPr="002F2F09" w:rsidRDefault="00AB0326" w:rsidP="00AB0326">
      <w:pPr>
        <w:ind w:firstLine="708"/>
        <w:jc w:val="both"/>
        <w:rPr>
          <w:rFonts w:eastAsia="Calibri"/>
        </w:rPr>
      </w:pPr>
      <w:r w:rsidRPr="002F2F09">
        <w:rPr>
          <w:rFonts w:eastAsia="Calibri"/>
        </w:rPr>
        <w:t>6. Legiuitorul a reglementat un termen de decădere pentru efectuarea controlului pe teren la beneficiarii persoane juridice.</w:t>
      </w:r>
    </w:p>
    <w:p w:rsidR="00AB0326" w:rsidRPr="002F2F09" w:rsidRDefault="00AB0326" w:rsidP="00AB0326">
      <w:pPr>
        <w:ind w:firstLine="708"/>
        <w:jc w:val="both"/>
        <w:rPr>
          <w:rFonts w:eastAsia="Calibri"/>
        </w:rPr>
      </w:pPr>
      <w:r w:rsidRPr="002F2F09">
        <w:rPr>
          <w:rFonts w:eastAsia="Calibri"/>
        </w:rPr>
        <w:t xml:space="preserve">Astfel, art.11 al.1 din OUG nr.45/2015 prevede expres că se poate efectua controlul exclusiv pe parcursul anului </w:t>
      </w:r>
      <w:r w:rsidR="00EE6AE9">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În speţă, controlul s-a efectuat de către Agenţia de Plăţi şi Intervenţie pentru Agricultură - Centrul Judeţean C</w:t>
      </w:r>
      <w:r w:rsidR="00EE6AE9">
        <w:rPr>
          <w:rFonts w:eastAsia="Calibri"/>
        </w:rPr>
        <w:t>…</w:t>
      </w:r>
      <w:r w:rsidRPr="002F2F09">
        <w:rPr>
          <w:rFonts w:eastAsia="Calibri"/>
        </w:rPr>
        <w:t xml:space="preserve"> în anul </w:t>
      </w:r>
      <w:r w:rsidR="00EE6AE9">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7. Decizia Curţii de Conturi C</w:t>
      </w:r>
      <w:r w:rsidR="00EE6AE9">
        <w:rPr>
          <w:rFonts w:eastAsia="Calibri"/>
        </w:rPr>
        <w:t>…</w:t>
      </w:r>
      <w:r w:rsidRPr="002F2F09">
        <w:rPr>
          <w:rFonts w:eastAsia="Calibri"/>
        </w:rPr>
        <w:t xml:space="preserve"> nu poate modifica termenul de fapt de legiuitor prin art.11 din OUG nr.45/2015 şi eşantionul de 5% prevăzut de lege.</w:t>
      </w:r>
    </w:p>
    <w:p w:rsidR="00AB0326" w:rsidRPr="002F2F09" w:rsidRDefault="00AB0326" w:rsidP="00AB0326">
      <w:pPr>
        <w:ind w:firstLine="708"/>
        <w:jc w:val="both"/>
        <w:rPr>
          <w:rFonts w:eastAsia="Calibri"/>
        </w:rPr>
      </w:pPr>
      <w:r w:rsidRPr="002F2F09">
        <w:rPr>
          <w:rFonts w:eastAsia="Calibri"/>
        </w:rPr>
        <w:t>Pe de altă parte, prin Decizia nr</w:t>
      </w:r>
      <w:r w:rsidR="00EE6AE9">
        <w:rPr>
          <w:rFonts w:eastAsia="Calibri"/>
        </w:rPr>
        <w:t>….</w:t>
      </w:r>
      <w:r w:rsidRPr="002F2F09">
        <w:rPr>
          <w:rFonts w:eastAsia="Calibri"/>
        </w:rPr>
        <w:t xml:space="preserve"> emisă de Curtea de Conturi C</w:t>
      </w:r>
      <w:r w:rsidR="00EE6AE9">
        <w:rPr>
          <w:rFonts w:eastAsia="Calibri"/>
        </w:rPr>
        <w:t>…</w:t>
      </w:r>
      <w:r w:rsidRPr="002F2F09">
        <w:rPr>
          <w:rFonts w:eastAsia="Calibri"/>
        </w:rPr>
        <w:t xml:space="preserve"> s-a stabilit că termenul de implementare este </w:t>
      </w:r>
      <w:r w:rsidR="00EE6AE9">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 xml:space="preserve">În speţă, verificarea a fost efectuată la data de </w:t>
      </w:r>
      <w:r w:rsidR="00EE6AE9">
        <w:rPr>
          <w:rFonts w:eastAsia="Calibri"/>
        </w:rPr>
        <w:t>…</w:t>
      </w:r>
      <w:r w:rsidRPr="002F2F09">
        <w:rPr>
          <w:rFonts w:eastAsia="Calibri"/>
        </w:rPr>
        <w:t>, ulterior termenului prevăzut în Decizia Curţii de Conturi.</w:t>
      </w:r>
    </w:p>
    <w:p w:rsidR="00AB0326" w:rsidRPr="002F2F09" w:rsidRDefault="00AB0326" w:rsidP="00AB0326">
      <w:pPr>
        <w:ind w:firstLine="708"/>
        <w:jc w:val="both"/>
        <w:rPr>
          <w:rFonts w:eastAsia="Calibri"/>
        </w:rPr>
      </w:pPr>
      <w:r w:rsidRPr="002F2F09">
        <w:rPr>
          <w:rFonts w:eastAsia="Calibri"/>
        </w:rPr>
        <w:t>Adresa nr</w:t>
      </w:r>
      <w:r w:rsidR="00EE6AE9">
        <w:rPr>
          <w:rFonts w:eastAsia="Calibri"/>
        </w:rPr>
        <w:t>….</w:t>
      </w:r>
      <w:r w:rsidRPr="002F2F09">
        <w:rPr>
          <w:rFonts w:eastAsia="Calibri"/>
        </w:rPr>
        <w:t xml:space="preserve"> emisă de Camera de Conturi C</w:t>
      </w:r>
      <w:r w:rsidR="00EE6AE9">
        <w:rPr>
          <w:rFonts w:eastAsia="Calibri"/>
        </w:rPr>
        <w:t>…</w:t>
      </w:r>
      <w:r w:rsidRPr="002F2F09">
        <w:rPr>
          <w:rFonts w:eastAsia="Calibri"/>
        </w:rPr>
        <w:t xml:space="preserve"> prin care s-a prelungit termenul pentru îndeplinirea măsurilor dispuse prin Decizia nr</w:t>
      </w:r>
      <w:r w:rsidR="00EE6AE9">
        <w:rPr>
          <w:rFonts w:eastAsia="Calibri"/>
        </w:rPr>
        <w:t>….</w:t>
      </w:r>
      <w:r w:rsidRPr="002F2F09">
        <w:rPr>
          <w:rFonts w:eastAsia="Calibri"/>
        </w:rPr>
        <w:t xml:space="preserve">, până la </w:t>
      </w:r>
      <w:r w:rsidR="00EE6AE9">
        <w:rPr>
          <w:rFonts w:eastAsia="Calibri"/>
        </w:rPr>
        <w:t>…</w:t>
      </w:r>
      <w:r w:rsidRPr="002F2F09">
        <w:rPr>
          <w:rFonts w:eastAsia="Calibri"/>
        </w:rPr>
        <w:t>, nu poate fi opusă societăţii reclamante, câtă vreme nu poate avea efect retroactiv.</w:t>
      </w:r>
    </w:p>
    <w:p w:rsidR="00AB0326" w:rsidRPr="002F2F09" w:rsidRDefault="00AB0326" w:rsidP="00AB0326">
      <w:pPr>
        <w:ind w:firstLine="708"/>
        <w:jc w:val="both"/>
        <w:rPr>
          <w:rFonts w:eastAsia="Calibri"/>
        </w:rPr>
      </w:pPr>
      <w:r w:rsidRPr="002F2F09">
        <w:rPr>
          <w:rFonts w:eastAsia="Calibri"/>
        </w:rPr>
        <w:t>8. Actul administrativ a fost emis cu încălcarea art.5 din OUG nr.45/2015</w:t>
      </w:r>
    </w:p>
    <w:p w:rsidR="00AB0326" w:rsidRPr="002F2F09" w:rsidRDefault="00AB0326" w:rsidP="00AB0326">
      <w:pPr>
        <w:ind w:firstLine="708"/>
        <w:jc w:val="both"/>
        <w:rPr>
          <w:rFonts w:eastAsia="Calibri"/>
        </w:rPr>
      </w:pPr>
      <w:r w:rsidRPr="002F2F09">
        <w:rPr>
          <w:rFonts w:eastAsia="Calibri"/>
        </w:rPr>
        <w:t>Potrivit acestui text:</w:t>
      </w:r>
    </w:p>
    <w:p w:rsidR="00AB0326" w:rsidRPr="002F2F09" w:rsidRDefault="00AB0326" w:rsidP="00AB0326">
      <w:pPr>
        <w:ind w:firstLine="708"/>
        <w:jc w:val="both"/>
        <w:rPr>
          <w:rFonts w:eastAsia="Calibri"/>
        </w:rPr>
      </w:pPr>
      <w:r w:rsidRPr="002F2F09">
        <w:rPr>
          <w:rFonts w:eastAsia="Calibri"/>
        </w:rPr>
        <w:lastRenderedPageBreak/>
        <w:t xml:space="preserve">„(1) Pentru pierderile de venit, se utilizează datele publicate de Institutul Naţional de Statistică, de cercetarea statistică, precum şi datele operative ale Ministerului Agriculturii şi Dezvoltării Rurale, denumit în continuare MADR., pe fiecare cultură dintre cele prevăzute la art. 4, prin utilizarea producţiei medii pe anii </w:t>
      </w:r>
      <w:r w:rsidR="00EE6AE9">
        <w:rPr>
          <w:rFonts w:eastAsia="Calibri"/>
        </w:rPr>
        <w:t>…</w:t>
      </w:r>
      <w:r w:rsidRPr="002F2F09">
        <w:rPr>
          <w:rFonts w:eastAsia="Calibri"/>
        </w:rPr>
        <w:t xml:space="preserve">, </w:t>
      </w:r>
      <w:r w:rsidR="00EE6AE9">
        <w:rPr>
          <w:rFonts w:eastAsia="Calibri"/>
        </w:rPr>
        <w:t>…</w:t>
      </w:r>
      <w:r w:rsidRPr="002F2F09">
        <w:rPr>
          <w:rFonts w:eastAsia="Calibri"/>
        </w:rPr>
        <w:t xml:space="preserve"> şi </w:t>
      </w:r>
      <w:r w:rsidR="00EE6AE9">
        <w:rPr>
          <w:rFonts w:eastAsia="Calibri"/>
        </w:rPr>
        <w:t>…</w:t>
      </w:r>
      <w:r w:rsidRPr="002F2F09">
        <w:rPr>
          <w:rFonts w:eastAsia="Calibri"/>
        </w:rPr>
        <w:t>, precum şi a preţului mediu din aceeaşi perioadă, conform prevederilor pct. 361 lit. a) secţiunea 1.2.1.2 din Orientările UE.</w:t>
      </w:r>
    </w:p>
    <w:p w:rsidR="00AB0326" w:rsidRPr="002F2F09" w:rsidRDefault="00AB0326" w:rsidP="00AB0326">
      <w:pPr>
        <w:ind w:firstLine="708"/>
        <w:jc w:val="both"/>
        <w:rPr>
          <w:rFonts w:eastAsia="Calibri"/>
        </w:rPr>
      </w:pPr>
      <w:r w:rsidRPr="002F2F09">
        <w:rPr>
          <w:rFonts w:eastAsia="Calibri"/>
        </w:rPr>
        <w:t>(2) Ajutorul de stat reprezintă o plată compensatorie care acoperă cel mult 20% din pierderea de venit de 100% aferentă culturilor prevăzute la art.4, plată compensatorie diferenţiată în funcţie de procentul de calamitare înscris în procesele-verbale de constatare şi evaluare a pagubelor, prevăzute la art.3 alin.(2) lit. a) şi de categoria beneficiarului.</w:t>
      </w:r>
    </w:p>
    <w:p w:rsidR="00AB0326" w:rsidRPr="002F2F09" w:rsidRDefault="00AB0326" w:rsidP="00AB0326">
      <w:pPr>
        <w:ind w:firstLine="708"/>
        <w:jc w:val="both"/>
        <w:rPr>
          <w:rFonts w:eastAsia="Calibri"/>
        </w:rPr>
      </w:pPr>
      <w:r w:rsidRPr="002F2F09">
        <w:rPr>
          <w:rFonts w:eastAsia="Calibri"/>
        </w:rPr>
        <w:t>(3) Ajutorul de stat acordat conform alin. (2) se încadrează în prevederile pct. 363 secţiunea 1.2.1.2 din Orientările UE.</w:t>
      </w:r>
    </w:p>
    <w:p w:rsidR="00AB0326" w:rsidRPr="002F2F09" w:rsidRDefault="00AB0326" w:rsidP="00AB0326">
      <w:pPr>
        <w:ind w:firstLine="708"/>
        <w:jc w:val="both"/>
        <w:rPr>
          <w:rFonts w:eastAsia="Calibri"/>
        </w:rPr>
      </w:pPr>
      <w:r w:rsidRPr="002F2F09">
        <w:rPr>
          <w:rFonts w:eastAsia="Calibri"/>
        </w:rPr>
        <w:t>(4) Cuantumurile maxime ale ajutorului de stat sunt prevăzute în anexa nr. 1.</w:t>
      </w:r>
    </w:p>
    <w:p w:rsidR="00AB0326" w:rsidRPr="002F2F09" w:rsidRDefault="00AB0326" w:rsidP="00AB0326">
      <w:pPr>
        <w:ind w:firstLine="708"/>
        <w:jc w:val="both"/>
        <w:rPr>
          <w:rFonts w:eastAsia="Calibri"/>
        </w:rPr>
      </w:pPr>
      <w:r w:rsidRPr="002F2F09">
        <w:rPr>
          <w:rFonts w:eastAsia="Calibri"/>
        </w:rPr>
        <w:t>(5) Cuantumurile maxime prevăzute la alin.(4) scad proporţional în funcţie de procentul de calamitare.</w:t>
      </w:r>
    </w:p>
    <w:p w:rsidR="00AB0326" w:rsidRPr="002F2F09" w:rsidRDefault="00AB0326" w:rsidP="00AB0326">
      <w:pPr>
        <w:ind w:firstLine="708"/>
        <w:jc w:val="both"/>
        <w:rPr>
          <w:rFonts w:eastAsia="Calibri"/>
        </w:rPr>
      </w:pPr>
      <w:r w:rsidRPr="002F2F09">
        <w:rPr>
          <w:rFonts w:eastAsia="Calibri"/>
        </w:rPr>
        <w:t>(6) În cazul în care în procesul-verbal de constatare şi evaluare a pagubelor, calamitarea este înscrisă sub forma sintagmei "peste.. cifra consemnată în această sintagmă este utilizată în calculul diferenţiat al compensaţiei”.</w:t>
      </w:r>
    </w:p>
    <w:p w:rsidR="00AB0326" w:rsidRPr="002F2F09" w:rsidRDefault="00AB0326" w:rsidP="00AB0326">
      <w:pPr>
        <w:ind w:firstLine="708"/>
        <w:jc w:val="both"/>
        <w:rPr>
          <w:rFonts w:eastAsia="Calibri"/>
        </w:rPr>
      </w:pPr>
      <w:r w:rsidRPr="002F2F09">
        <w:rPr>
          <w:rFonts w:eastAsia="Calibri"/>
        </w:rPr>
        <w:t xml:space="preserve">În speţă, organul de control a stabilit că Societatea </w:t>
      </w:r>
      <w:r w:rsidR="00EE6AE9">
        <w:rPr>
          <w:rFonts w:eastAsia="Calibri"/>
        </w:rPr>
        <w:t>X</w:t>
      </w:r>
      <w:r w:rsidRPr="002F2F09">
        <w:rPr>
          <w:rFonts w:eastAsia="Calibri"/>
        </w:rPr>
        <w:t xml:space="preserve"> datorează suma de 142.778,16 lei, la care se adaugă dobânzi şi penalităţi, întrucât venitul mediu realizat în anul </w:t>
      </w:r>
      <w:r w:rsidR="00EE6AE9">
        <w:rPr>
          <w:rFonts w:eastAsia="Calibri"/>
        </w:rPr>
        <w:t>…</w:t>
      </w:r>
      <w:r w:rsidRPr="002F2F09">
        <w:rPr>
          <w:rFonts w:eastAsia="Calibri"/>
        </w:rPr>
        <w:t xml:space="preserve"> este mai mare decât media veniturilor realizate în anii </w:t>
      </w:r>
      <w:r w:rsidR="00EE6AE9">
        <w:rPr>
          <w:rFonts w:eastAsia="Calibri"/>
        </w:rPr>
        <w:t>…</w:t>
      </w:r>
      <w:r w:rsidRPr="002F2F09">
        <w:rPr>
          <w:rFonts w:eastAsia="Calibri"/>
        </w:rPr>
        <w:t xml:space="preserve">, </w:t>
      </w:r>
      <w:r w:rsidR="00EE6AE9">
        <w:rPr>
          <w:rFonts w:eastAsia="Calibri"/>
        </w:rPr>
        <w:t>…</w:t>
      </w:r>
      <w:r w:rsidRPr="002F2F09">
        <w:rPr>
          <w:rFonts w:eastAsia="Calibri"/>
        </w:rPr>
        <w:t xml:space="preserve">, </w:t>
      </w:r>
      <w:r w:rsidR="00EE6AE9">
        <w:rPr>
          <w:rFonts w:eastAsia="Calibri"/>
        </w:rPr>
        <w:t>…</w:t>
      </w:r>
      <w:r w:rsidRPr="002F2F09">
        <w:rPr>
          <w:rFonts w:eastAsia="Calibri"/>
        </w:rPr>
        <w:t xml:space="preserve">, ceea ce semnifică că beneficiarul a înregistrat profit în anul </w:t>
      </w:r>
      <w:r w:rsidR="00EE6AE9">
        <w:rPr>
          <w:rFonts w:eastAsia="Calibri"/>
        </w:rPr>
        <w:t>…</w:t>
      </w:r>
      <w:r w:rsidRPr="002F2F09">
        <w:rPr>
          <w:rFonts w:eastAsia="Calibri"/>
        </w:rPr>
        <w:t>, şi nu pierdere.</w:t>
      </w:r>
    </w:p>
    <w:p w:rsidR="00AB0326" w:rsidRPr="002F2F09" w:rsidRDefault="00AB0326" w:rsidP="00AB0326">
      <w:pPr>
        <w:ind w:firstLine="708"/>
        <w:jc w:val="both"/>
        <w:rPr>
          <w:rFonts w:eastAsia="Calibri"/>
        </w:rPr>
      </w:pPr>
      <w:r w:rsidRPr="002F2F09">
        <w:rPr>
          <w:rFonts w:eastAsia="Calibri"/>
        </w:rPr>
        <w:t xml:space="preserve">Or, potrivit art.5 din OUG nr.45/2015, verificarea nu se face pe baza datelor anterioare </w:t>
      </w:r>
      <w:r w:rsidR="00E10019">
        <w:rPr>
          <w:rFonts w:eastAsia="Calibri"/>
        </w:rPr>
        <w:t>…</w:t>
      </w:r>
      <w:r w:rsidRPr="002F2F09">
        <w:rPr>
          <w:rFonts w:eastAsia="Calibri"/>
        </w:rPr>
        <w:t>, ci pe baza datelor statistice privind producţia medie şi preţul mediu conform art.5 din OUG nr.45/2015 .Prin Decizia nr</w:t>
      </w:r>
      <w:r w:rsidR="00E10019">
        <w:rPr>
          <w:rFonts w:eastAsia="Calibri"/>
        </w:rPr>
        <w:t>….</w:t>
      </w:r>
      <w:r w:rsidRPr="002F2F09">
        <w:rPr>
          <w:rFonts w:eastAsia="Calibri"/>
        </w:rPr>
        <w:t xml:space="preserve"> a Curţii Europene din noiembrie </w:t>
      </w:r>
      <w:r w:rsidR="00E10019">
        <w:rPr>
          <w:rFonts w:eastAsia="Calibri"/>
        </w:rPr>
        <w:t>…</w:t>
      </w:r>
      <w:r w:rsidRPr="002F2F09">
        <w:rPr>
          <w:rFonts w:eastAsia="Calibri"/>
        </w:rPr>
        <w:t xml:space="preserve"> (pct. 19,20, 48) s-a stabilit în mod explicit procedura de verificare şi control privind schema de ajutor de stat pentru compensarea pagubelor cauzate de fenomenul meteorologic de secetă severă, manifestat în perioada aprilie-septembrie </w:t>
      </w:r>
      <w:r w:rsidR="00E10019">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 xml:space="preserve">Într-o atare situaţie, în mod nelegal organul de control a efectuat verificarea raportându-se la prevederile Ordinului MADR nr. </w:t>
      </w:r>
      <w:r w:rsidR="00E10019">
        <w:rPr>
          <w:rFonts w:eastAsia="Calibri"/>
        </w:rPr>
        <w:t>…</w:t>
      </w:r>
      <w:r w:rsidRPr="002F2F09">
        <w:rPr>
          <w:rFonts w:eastAsia="Calibri"/>
        </w:rPr>
        <w:t xml:space="preserve"> (anulat de instanţa de contencios administrativ) cap. IV.6. „Efectuarea controlului pe teren” din procedura de verificare şi control privind schema de ajutor de stat pentru compensarea pagubelor cauzate de fenomenul meteorologic de secetă severă manifestat în perioada aprilie-septembrie </w:t>
      </w:r>
      <w:r w:rsidR="00175570">
        <w:rPr>
          <w:rFonts w:eastAsia="Calibri"/>
        </w:rPr>
        <w:t>…</w:t>
      </w:r>
      <w:r w:rsidRPr="002F2F09">
        <w:rPr>
          <w:rFonts w:eastAsia="Calibri"/>
        </w:rPr>
        <w:t xml:space="preserve"> care stabileşte o procedură de determinare a pierderilor contrară legii şi Deciziei CE.</w:t>
      </w:r>
    </w:p>
    <w:p w:rsidR="00AB0326" w:rsidRPr="002F2F09" w:rsidRDefault="00AB0326" w:rsidP="00AB0326">
      <w:pPr>
        <w:ind w:firstLine="708"/>
        <w:jc w:val="both"/>
        <w:rPr>
          <w:rFonts w:eastAsia="Calibri"/>
        </w:rPr>
      </w:pPr>
      <w:r w:rsidRPr="002F2F09">
        <w:rPr>
          <w:rFonts w:eastAsia="Calibri"/>
        </w:rPr>
        <w:t xml:space="preserve">Organul de control era obligat să respecte procedura prevăzută de art.5 din OUG nr.45/2015 şi Decizia CE nr. </w:t>
      </w:r>
      <w:r w:rsidR="00B76BF1">
        <w:rPr>
          <w:rFonts w:eastAsia="Calibri"/>
        </w:rPr>
        <w:t>…</w:t>
      </w:r>
      <w:r w:rsidRPr="002F2F09">
        <w:rPr>
          <w:rFonts w:eastAsia="Calibri"/>
        </w:rPr>
        <w:t xml:space="preserve">, pentru determinarea pierderii de venit, prin utilizarea datelor statistice oficiale INS şi a datelor operative MADR pe anii </w:t>
      </w:r>
      <w:r w:rsidR="00B76BF1">
        <w:rPr>
          <w:rFonts w:eastAsia="Calibri"/>
        </w:rPr>
        <w:t>…</w:t>
      </w:r>
      <w:r w:rsidRPr="002F2F09">
        <w:rPr>
          <w:rFonts w:eastAsia="Calibri"/>
        </w:rPr>
        <w:t xml:space="preserve">, care se vor compara cu datele contabile ale anului de calamitate </w:t>
      </w:r>
      <w:r w:rsidR="00B76BF1">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Ordinul MADR nr</w:t>
      </w:r>
      <w:r w:rsidR="00B76BF1">
        <w:rPr>
          <w:rFonts w:eastAsia="Calibri"/>
        </w:rPr>
        <w:t>….</w:t>
      </w:r>
      <w:r w:rsidRPr="002F2F09">
        <w:rPr>
          <w:rFonts w:eastAsia="Calibri"/>
        </w:rPr>
        <w:t xml:space="preserve"> contravine legii (art.5 din OUG nr.45/2015) şi Deciziei CE nr</w:t>
      </w:r>
      <w:r w:rsidR="00B76BF1">
        <w:rPr>
          <w:rFonts w:eastAsia="Calibri"/>
        </w:rPr>
        <w:t>….</w:t>
      </w:r>
      <w:r w:rsidRPr="002F2F09">
        <w:rPr>
          <w:rFonts w:eastAsia="Calibri"/>
        </w:rPr>
        <w:t xml:space="preserve"> din noiembrie </w:t>
      </w:r>
      <w:r w:rsidR="00B76BF1">
        <w:rPr>
          <w:rFonts w:eastAsia="Calibri"/>
        </w:rPr>
        <w:t>…</w:t>
      </w:r>
      <w:r w:rsidRPr="002F2F09">
        <w:rPr>
          <w:rFonts w:eastAsia="Calibri"/>
        </w:rPr>
        <w:t>, neputând fi invocat ca temei legal al controlului efectuat.</w:t>
      </w:r>
    </w:p>
    <w:p w:rsidR="00AB0326" w:rsidRPr="002F2F09" w:rsidRDefault="00AB0326" w:rsidP="00AB0326">
      <w:pPr>
        <w:ind w:firstLine="708"/>
        <w:jc w:val="both"/>
        <w:rPr>
          <w:rFonts w:eastAsia="Calibri"/>
        </w:rPr>
      </w:pPr>
      <w:r w:rsidRPr="002F2F09">
        <w:rPr>
          <w:rFonts w:eastAsia="Calibri"/>
        </w:rPr>
        <w:t>Prin urmare, actul de control a fost încheiat cu nesocotirea procedurii imperative prevăzute de lege, instanţa de fond neanalizând niciuna dintre criticile de nelegalitate şi temeinicie invocate de către societatea reclamantă.</w:t>
      </w:r>
    </w:p>
    <w:p w:rsidR="00AB0326" w:rsidRPr="002F2F09" w:rsidRDefault="00AB0326" w:rsidP="00AB0326">
      <w:pPr>
        <w:ind w:firstLine="708"/>
        <w:jc w:val="both"/>
        <w:rPr>
          <w:rFonts w:eastAsia="Calibri"/>
        </w:rPr>
      </w:pPr>
      <w:r w:rsidRPr="002F2F09">
        <w:rPr>
          <w:rFonts w:eastAsia="Calibri"/>
        </w:rPr>
        <w:t>Raportat la aceste motive de fapt şi de drept, solicită admiterea recursului, casarea hotărârii atacate şi trimiterea cauzei spre rejudecare.</w:t>
      </w:r>
    </w:p>
    <w:p w:rsidR="00AB0326" w:rsidRPr="002F2F09" w:rsidRDefault="00AB0326" w:rsidP="00AB0326">
      <w:pPr>
        <w:ind w:firstLine="708"/>
        <w:jc w:val="both"/>
        <w:rPr>
          <w:rFonts w:eastAsia="Calibri"/>
        </w:rPr>
      </w:pPr>
      <w:r w:rsidRPr="002F2F09">
        <w:rPr>
          <w:rFonts w:eastAsia="Calibri"/>
        </w:rPr>
        <w:t>În probaţiune s-a solicitat încuviinţarea  probei cu înscrisuri.</w:t>
      </w:r>
    </w:p>
    <w:p w:rsidR="00AB0326" w:rsidRPr="002F2F09" w:rsidRDefault="00AB0326" w:rsidP="00AB0326">
      <w:pPr>
        <w:ind w:firstLine="708"/>
        <w:jc w:val="both"/>
        <w:rPr>
          <w:rFonts w:eastAsia="Calibri"/>
        </w:rPr>
      </w:pPr>
      <w:r w:rsidRPr="002F2F09">
        <w:rPr>
          <w:rFonts w:eastAsia="Calibri"/>
        </w:rPr>
        <w:t>În drept, au fost invocate dispoziţiile art.488 alin.1 pct.6 şi 8 Cod procedură civilă.</w:t>
      </w:r>
    </w:p>
    <w:p w:rsidR="00AB0326" w:rsidRPr="002F2F09" w:rsidRDefault="00AB0326" w:rsidP="00AB0326">
      <w:pPr>
        <w:ind w:firstLine="708"/>
        <w:jc w:val="both"/>
      </w:pPr>
      <w:r w:rsidRPr="002F2F09">
        <w:rPr>
          <w:b/>
        </w:rPr>
        <w:t xml:space="preserve">Prin întâmpinarea formulată şi depusă la dosar la data de </w:t>
      </w:r>
      <w:r w:rsidR="00B76BF1">
        <w:rPr>
          <w:b/>
        </w:rPr>
        <w:t>…</w:t>
      </w:r>
      <w:r w:rsidRPr="002F2F09">
        <w:t xml:space="preserve">, </w:t>
      </w:r>
      <w:r w:rsidRPr="002F2F09">
        <w:rPr>
          <w:b/>
        </w:rPr>
        <w:t>intimatul pârât</w:t>
      </w:r>
      <w:r w:rsidRPr="002F2F09">
        <w:t xml:space="preserve"> </w:t>
      </w:r>
      <w:r w:rsidRPr="002F2F09">
        <w:rPr>
          <w:b/>
        </w:rPr>
        <w:t>MINISTERUL AGRICULTURII ŞI DEZVOLTĂRII RURALE - AGENŢIA DE PLĂŢI ŞI INTERVENŢIE PENTRU AGRICULTURĂ – CENTRUL JUDEŢEAN C</w:t>
      </w:r>
      <w:r w:rsidR="00B76BF1">
        <w:rPr>
          <w:b/>
        </w:rPr>
        <w:t>…</w:t>
      </w:r>
      <w:r w:rsidRPr="002F2F09">
        <w:t xml:space="preserve"> a solicitat respingerea recursului, ca nefondat, şi menţinerea  hotărârii atacate ca fiind  temeinică şi legală.</w:t>
      </w:r>
    </w:p>
    <w:p w:rsidR="00AB0326" w:rsidRPr="002F2F09" w:rsidRDefault="00AB0326" w:rsidP="00AB0326">
      <w:pPr>
        <w:ind w:firstLine="708"/>
        <w:jc w:val="both"/>
        <w:rPr>
          <w:b/>
        </w:rPr>
      </w:pPr>
      <w:r w:rsidRPr="002F2F09">
        <w:rPr>
          <w:b/>
        </w:rPr>
        <w:t>Examinând legalitatea hotărârii recurate, prin prisma criticilor invocate, conform art. 488 pct. 6 şi 8 Cod procedură civilă, Curtea constată următoarele:</w:t>
      </w:r>
    </w:p>
    <w:p w:rsidR="00AB0326" w:rsidRPr="002F2F09" w:rsidRDefault="00AB0326" w:rsidP="00AB0326">
      <w:pPr>
        <w:ind w:firstLine="708"/>
        <w:jc w:val="both"/>
        <w:rPr>
          <w:rFonts w:eastAsia="Calibri"/>
        </w:rPr>
      </w:pPr>
      <w:r w:rsidRPr="002F2F09">
        <w:lastRenderedPageBreak/>
        <w:t>În dezvoltarea motivului de recurs prevăzut de art. 488 alin. 1 pct. 8 Cod procedură civilă, „</w:t>
      </w:r>
      <w:r w:rsidRPr="002F2F09">
        <w:rPr>
          <w:i/>
        </w:rPr>
        <w:t>când hotărârea a fost dată cu încălcarea sau aplicarea greşită a normelor de drept material</w:t>
      </w:r>
      <w:r w:rsidRPr="002F2F09">
        <w:t xml:space="preserve">”, recurenta critică hotărârea primei instanţe prin prisma aplicării greşite a dispoziţiilor art. 47 alin. 7 </w:t>
      </w:r>
      <w:r w:rsidRPr="002F2F09">
        <w:rPr>
          <w:rFonts w:eastAsia="Calibri"/>
        </w:rPr>
        <w:t xml:space="preserve">din Legea nr.207/2015 privind Codul de procedură fiscală, invocând, în esenţă, că titlurile de creanţă au fost comunicate la o adresă eronată - </w:t>
      </w:r>
      <w:r w:rsidR="005E48FF">
        <w:rPr>
          <w:rFonts w:eastAsia="Calibri"/>
        </w:rPr>
        <w:t>…</w:t>
      </w:r>
      <w:r w:rsidRPr="002F2F09">
        <w:rPr>
          <w:rFonts w:eastAsia="Calibri"/>
        </w:rPr>
        <w:t>.</w:t>
      </w:r>
    </w:p>
    <w:p w:rsidR="00AB0326" w:rsidRPr="002F2F09" w:rsidRDefault="00AB0326" w:rsidP="00AB0326">
      <w:pPr>
        <w:ind w:firstLine="708"/>
        <w:jc w:val="both"/>
        <w:rPr>
          <w:rFonts w:eastAsia="Calibri"/>
        </w:rPr>
      </w:pPr>
      <w:r w:rsidRPr="002F2F09">
        <w:rPr>
          <w:rFonts w:eastAsia="Calibri"/>
        </w:rPr>
        <w:t>Potrivit art. 47 Cod procedură fiscală:</w:t>
      </w:r>
    </w:p>
    <w:p w:rsidR="00AB0326" w:rsidRPr="002F2F09" w:rsidRDefault="00AB0326" w:rsidP="00AB0326">
      <w:pPr>
        <w:ind w:firstLine="708"/>
        <w:jc w:val="both"/>
        <w:rPr>
          <w:rFonts w:eastAsia="Calibri"/>
          <w:i/>
        </w:rPr>
      </w:pPr>
      <w:r w:rsidRPr="002F2F09">
        <w:rPr>
          <w:rFonts w:eastAsia="Calibri"/>
          <w:i/>
        </w:rPr>
        <w:t>„(1) Actul administrativ fiscal trebuie comunicat contribuabilului/ plătitorului căruia îi este destinat. În situaţia contribuabilului/ plătitorului fără domiciliu fiscal în România, care şi-a desemnat împuternicit potrivit art. 18 alin. (4), precum şi în situaţia numirii unui curator fiscal, în condiţiile art. 19, actul administrativ fiscal se comunică împuternicitului sau curatorului, după caz.</w:t>
      </w:r>
    </w:p>
    <w:p w:rsidR="00AB0326" w:rsidRPr="002F2F09" w:rsidRDefault="00AB0326" w:rsidP="00AB0326">
      <w:pPr>
        <w:ind w:firstLine="708"/>
        <w:jc w:val="both"/>
        <w:rPr>
          <w:rFonts w:eastAsia="Calibri"/>
          <w:i/>
        </w:rPr>
      </w:pPr>
      <w:r w:rsidRPr="002F2F09">
        <w:rPr>
          <w:rFonts w:eastAsia="Calibri"/>
          <w:i/>
        </w:rPr>
        <w:t xml:space="preserve">  (2) Actul administrativ fiscal emis pe suport hârtie poate fi comunicat fie prin poştă potrivit alin. (3) - (7), fie prin remitere la domiciliul fiscal al contribuabilului/plătitorului ori împuternicitului sau curatorului acestuia potrivit alin. (8) - (12), fie prin remitere la sediul organului fiscal potrivit alin. (13), iar actul administrativ fiscal emis în formă electronică se comunică prin mijloace electronice de transmitere la distanţă potrivit alin. (15) - (17).</w:t>
      </w:r>
    </w:p>
    <w:p w:rsidR="00AB0326" w:rsidRPr="002F2F09" w:rsidRDefault="00AB0326" w:rsidP="00AB0326">
      <w:pPr>
        <w:ind w:firstLine="708"/>
        <w:jc w:val="both"/>
        <w:rPr>
          <w:rFonts w:eastAsia="Calibri"/>
          <w:i/>
        </w:rPr>
      </w:pPr>
      <w:r w:rsidRPr="002F2F09">
        <w:rPr>
          <w:rFonts w:eastAsia="Calibri"/>
          <w:i/>
        </w:rPr>
        <w:t xml:space="preserve">    (3) Actul administrativ fiscal emis pe suport hârtie se comunică contribuabilului/plătitorului ori împuternicitului sau curatorului acestora, la domiciliul fiscal, prin poştă, cu scrisoare recomandată cu confirmare de primire.</w:t>
      </w:r>
    </w:p>
    <w:p w:rsidR="00AB0326" w:rsidRPr="002F2F09" w:rsidRDefault="00AB0326" w:rsidP="00AB0326">
      <w:pPr>
        <w:ind w:firstLine="708"/>
        <w:jc w:val="both"/>
        <w:rPr>
          <w:rFonts w:eastAsia="Calibri"/>
        </w:rPr>
      </w:pPr>
      <w:r w:rsidRPr="002F2F09">
        <w:rPr>
          <w:rFonts w:eastAsia="Calibri"/>
          <w:i/>
        </w:rPr>
        <w:t xml:space="preserve">    (4) În cazul în care comunicarea potrivit alin. (3) nu a fost posibilă, aceasta se realizează prin publicitate potrivit alin. (5) - (7).”</w:t>
      </w:r>
    </w:p>
    <w:p w:rsidR="00AB0326" w:rsidRPr="002F2F09" w:rsidRDefault="00AB0326" w:rsidP="00AB0326">
      <w:pPr>
        <w:autoSpaceDE w:val="0"/>
        <w:autoSpaceDN w:val="0"/>
        <w:adjustRightInd w:val="0"/>
        <w:ind w:firstLine="851"/>
        <w:jc w:val="both"/>
      </w:pPr>
      <w:r w:rsidRPr="002F2F09">
        <w:t>Prin dispoziţiilor legale sus enunţate se reglementează modalităţile de comunicarea actului administrativ fiscal,  astfel cum s-a statuat prin Decizia Curţii Constituţionale nr. 536/28.04.2011.</w:t>
      </w:r>
    </w:p>
    <w:p w:rsidR="00AB0326" w:rsidRPr="002F2F09" w:rsidRDefault="00AB0326" w:rsidP="00AB0326">
      <w:pPr>
        <w:autoSpaceDE w:val="0"/>
        <w:autoSpaceDN w:val="0"/>
        <w:adjustRightInd w:val="0"/>
        <w:ind w:firstLine="851"/>
        <w:jc w:val="both"/>
      </w:pPr>
      <w:r w:rsidRPr="002F2F09">
        <w:t>Astfel, actul administrativ fiscal se remite contribuabilului personal în baza  semnăturii sau prin poştă prin scrisoare recomandată cu confirmare de primire ori prin alte modalităţi care să asigure confirmarea primirii (ex. fax, e-mail) numai dacă s-a solicitat expres acest lucru. Numai în cazul în care  comunicarea nu s-a putut realiza prin remiterea acestuia personal contribuabilului sau prin poştă cu confirmare de primire iar acesta nu a solicitat expres să-i fie comunicat în altă modalitate, organul fiscal poate apela la alte modalităţi de comunicare, respectiv prin publicitate.</w:t>
      </w:r>
    </w:p>
    <w:p w:rsidR="00AB0326" w:rsidRPr="002F2F09" w:rsidRDefault="00AB0326" w:rsidP="00AB0326">
      <w:pPr>
        <w:autoSpaceDE w:val="0"/>
        <w:autoSpaceDN w:val="0"/>
        <w:adjustRightInd w:val="0"/>
        <w:ind w:firstLine="851"/>
        <w:jc w:val="both"/>
      </w:pPr>
      <w:r w:rsidRPr="002F2F09">
        <w:t xml:space="preserve">În speţă, procesele verbale de constatare nr. </w:t>
      </w:r>
      <w:r w:rsidR="008B45E5">
        <w:t>…</w:t>
      </w:r>
      <w:r w:rsidRPr="002F2F09">
        <w:t xml:space="preserve"> şi </w:t>
      </w:r>
      <w:r w:rsidR="008B45E5">
        <w:t>…</w:t>
      </w:r>
      <w:r w:rsidRPr="002F2F09">
        <w:t xml:space="preserve"> au fost comunicat contestatoarei prin poştă cu confirmare de primire şi returnat de poştă cu menţiunea „expirat termenul de păstrare” la sediul din </w:t>
      </w:r>
      <w:r w:rsidR="008B45E5">
        <w:t>…</w:t>
      </w:r>
      <w:r w:rsidRPr="002F2F09">
        <w:t>, cu care aceasta figurează la Registrul comerţului.</w:t>
      </w:r>
    </w:p>
    <w:p w:rsidR="00AB0326" w:rsidRPr="002F2F09" w:rsidRDefault="00AB0326" w:rsidP="00AB0326">
      <w:pPr>
        <w:autoSpaceDE w:val="0"/>
        <w:autoSpaceDN w:val="0"/>
        <w:adjustRightInd w:val="0"/>
        <w:ind w:firstLine="851"/>
        <w:jc w:val="both"/>
      </w:pPr>
      <w:r w:rsidRPr="002F2F09">
        <w:t xml:space="preserve">Ulterior, actul administrativ a fost publicat pe site-ul oficial al pârâtei, conform anunţurilor individuale nr. </w:t>
      </w:r>
      <w:r w:rsidR="008B45E5">
        <w:t>…</w:t>
      </w:r>
      <w:r w:rsidRPr="002F2F09">
        <w:t xml:space="preserve"> şi nr. </w:t>
      </w:r>
      <w:r w:rsidR="008B45E5">
        <w:t>…</w:t>
      </w:r>
      <w:r w:rsidRPr="002F2F09">
        <w:t xml:space="preserve">, termenul de 15 zile fiind împlinit la data de </w:t>
      </w:r>
      <w:r w:rsidR="008B45E5">
        <w:t>….</w:t>
      </w:r>
      <w:r w:rsidRPr="002F2F09">
        <w:t>.</w:t>
      </w:r>
    </w:p>
    <w:p w:rsidR="00AB0326" w:rsidRPr="002F2F09" w:rsidRDefault="00AB0326" w:rsidP="00AB0326">
      <w:pPr>
        <w:autoSpaceDE w:val="0"/>
        <w:autoSpaceDN w:val="0"/>
        <w:adjustRightInd w:val="0"/>
        <w:ind w:firstLine="851"/>
        <w:jc w:val="both"/>
      </w:pPr>
      <w:r w:rsidRPr="002F2F09">
        <w:t>În aceste condiţii, se constată că organul fiscal a efectuat toate demersurile pentru înmânarea personală a actelor fiscale, însă acest fapt nu a fost posibil, ceea ce a determinat comunicarea actului în conformitate cu disp. art. 47 alin. 4 Cod procedură fiscală.</w:t>
      </w:r>
    </w:p>
    <w:p w:rsidR="00AB0326" w:rsidRPr="002F2F09" w:rsidRDefault="00AB0326" w:rsidP="00AB0326">
      <w:pPr>
        <w:ind w:firstLine="708"/>
        <w:jc w:val="both"/>
        <w:rPr>
          <w:rFonts w:eastAsia="Calibri"/>
        </w:rPr>
      </w:pPr>
      <w:r w:rsidRPr="002F2F09">
        <w:t xml:space="preserve">Susţinerile recurentei în sensul că actul a fost comunicat la o adresă greşită </w:t>
      </w:r>
      <w:r w:rsidRPr="002F2F09">
        <w:rPr>
          <w:rFonts w:eastAsia="Calibri"/>
        </w:rPr>
        <w:t xml:space="preserve">nu pot fi primite, în condiţiile în care la Registrul Comerţului societatea figurează cu sediul în </w:t>
      </w:r>
      <w:r w:rsidR="00277A97">
        <w:rPr>
          <w:rFonts w:eastAsia="Calibri"/>
        </w:rPr>
        <w:t>…</w:t>
      </w:r>
      <w:r w:rsidRPr="002F2F09">
        <w:rPr>
          <w:rFonts w:eastAsia="Calibri"/>
        </w:rPr>
        <w:t xml:space="preserve">, astfel cum rezultă din înscrisul de la fila 65, iar altă stradă cu numele </w:t>
      </w:r>
      <w:r w:rsidR="00277A97">
        <w:rPr>
          <w:rFonts w:eastAsia="Calibri"/>
        </w:rPr>
        <w:t>…</w:t>
      </w:r>
      <w:r w:rsidRPr="002F2F09">
        <w:rPr>
          <w:rFonts w:eastAsia="Calibri"/>
        </w:rPr>
        <w:t xml:space="preserve"> nu există în C</w:t>
      </w:r>
      <w:r w:rsidR="00277A97">
        <w:rPr>
          <w:rFonts w:eastAsia="Calibri"/>
        </w:rPr>
        <w:t>…</w:t>
      </w:r>
      <w:r w:rsidRPr="002F2F09">
        <w:rPr>
          <w:rFonts w:eastAsia="Calibri"/>
        </w:rPr>
        <w:t>.</w:t>
      </w:r>
    </w:p>
    <w:p w:rsidR="00AB0326" w:rsidRPr="002F2F09" w:rsidRDefault="00AB0326" w:rsidP="00AB0326">
      <w:pPr>
        <w:ind w:firstLine="708"/>
        <w:jc w:val="both"/>
      </w:pPr>
      <w:r w:rsidRPr="002F2F09">
        <w:rPr>
          <w:rFonts w:eastAsia="Calibri"/>
        </w:rPr>
        <w:t xml:space="preserve">În plus, Curtea constată că decizia nr. </w:t>
      </w:r>
      <w:r w:rsidR="00D16351">
        <w:rPr>
          <w:rFonts w:eastAsia="Calibri"/>
        </w:rPr>
        <w:t>…</w:t>
      </w:r>
      <w:r w:rsidRPr="002F2F09">
        <w:rPr>
          <w:rFonts w:eastAsia="Calibri"/>
        </w:rPr>
        <w:t xml:space="preserve"> de soluţionare a contestaţiei formulată de societatea reclamantă a fost comunicată la adresa din </w:t>
      </w:r>
      <w:r w:rsidR="00D16351">
        <w:rPr>
          <w:rFonts w:eastAsia="Calibri"/>
        </w:rPr>
        <w:t>…</w:t>
      </w:r>
      <w:r w:rsidRPr="002F2F09">
        <w:rPr>
          <w:rFonts w:eastAsia="Calibri"/>
        </w:rPr>
        <w:t xml:space="preserve">, </w:t>
      </w:r>
      <w:r w:rsidRPr="002F2F09">
        <w:t>scrisoarea recomandată fiind semnată de primire de către reprezentantul societăţii.</w:t>
      </w:r>
    </w:p>
    <w:p w:rsidR="00AB0326" w:rsidRPr="002F2F09" w:rsidRDefault="00AB0326" w:rsidP="00AB0326">
      <w:pPr>
        <w:autoSpaceDE w:val="0"/>
        <w:autoSpaceDN w:val="0"/>
        <w:adjustRightInd w:val="0"/>
        <w:ind w:firstLine="851"/>
        <w:jc w:val="both"/>
      </w:pPr>
      <w:r w:rsidRPr="002F2F09">
        <w:t xml:space="preserve">Având în vedere cele reţinute, se apreciază că actul administrativ contestat a fost legal comunicat la data de </w:t>
      </w:r>
      <w:r w:rsidR="00D16351">
        <w:t>…</w:t>
      </w:r>
      <w:r w:rsidRPr="002F2F09">
        <w:t xml:space="preserve"> prin publicitate, contestaţia formulată la data de </w:t>
      </w:r>
      <w:r w:rsidR="00D16351">
        <w:t>…</w:t>
      </w:r>
      <w:r w:rsidRPr="002F2F09">
        <w:t xml:space="preserve"> fiind formulată cu depăşirea termenului de 45 de zile prevăzut de lege.</w:t>
      </w:r>
    </w:p>
    <w:p w:rsidR="00AB0326" w:rsidRPr="002F2F09" w:rsidRDefault="00AB0326" w:rsidP="00AB0326">
      <w:pPr>
        <w:autoSpaceDE w:val="0"/>
        <w:autoSpaceDN w:val="0"/>
        <w:adjustRightInd w:val="0"/>
        <w:ind w:firstLine="851"/>
        <w:jc w:val="both"/>
        <w:rPr>
          <w:rFonts w:eastAsia="Calibri"/>
        </w:rPr>
      </w:pPr>
      <w:r w:rsidRPr="002F2F09">
        <w:t xml:space="preserve">În ceea ce priveşte motivele de nelegalitate prevăzute de art. 488 pct. 6, ce vizează nemotivarea hotărârii, Curtea reţine că instanţa de fond în mod corect nu a procedat la analiza legalităţii actelor administrative contestate, câtă vreme s-a constatat legalitatea deciziei </w:t>
      </w:r>
      <w:r w:rsidRPr="002F2F09">
        <w:rPr>
          <w:rFonts w:eastAsia="Calibri"/>
        </w:rPr>
        <w:t xml:space="preserve">nr. </w:t>
      </w:r>
      <w:r w:rsidR="00D16351">
        <w:rPr>
          <w:rFonts w:eastAsia="Calibri"/>
        </w:rPr>
        <w:t>…</w:t>
      </w:r>
      <w:r w:rsidRPr="002F2F09">
        <w:rPr>
          <w:rFonts w:eastAsia="Calibri"/>
        </w:rPr>
        <w:t xml:space="preserve"> de soluţionare a contestaţiei de către organul fiscal din perspectiva nerespectării termenului de </w:t>
      </w:r>
      <w:r w:rsidRPr="002F2F09">
        <w:rPr>
          <w:rFonts w:eastAsia="Calibri"/>
        </w:rPr>
        <w:lastRenderedPageBreak/>
        <w:t>formulare a contestaţiei pe cale administrativă prevăzut de art. 270 alin. 1 Cod procedură fiscală.</w:t>
      </w:r>
    </w:p>
    <w:p w:rsidR="00AB0326" w:rsidRPr="002F2F09" w:rsidRDefault="00AB0326" w:rsidP="00AB0326">
      <w:pPr>
        <w:ind w:firstLine="708"/>
        <w:jc w:val="both"/>
      </w:pPr>
      <w:r w:rsidRPr="002F2F09">
        <w:t>Pentru considerentele expuse, se constată că hotărârea instanţei de fond este legală, în cauză nefiind incidente motivele de casare prevăzute de art. 488 pct. 6 şi 8 Cod procedură civilă, motiv pentru care, în baza art. 496 alin. 1 Cod procedură civilă, recursul urmează a fi respins, ca nefondat.</w:t>
      </w:r>
    </w:p>
    <w:p w:rsidR="00AB0326" w:rsidRPr="002F2F09" w:rsidRDefault="00AB0326" w:rsidP="00AB0326">
      <w:pPr>
        <w:jc w:val="center"/>
        <w:rPr>
          <w:b/>
        </w:rPr>
      </w:pPr>
      <w:r w:rsidRPr="002F2F09">
        <w:rPr>
          <w:b/>
        </w:rPr>
        <w:t>PENTRU ACESTE MOTIVE,</w:t>
      </w:r>
      <w:r w:rsidRPr="002F2F09">
        <w:rPr>
          <w:b/>
        </w:rPr>
        <w:br/>
        <w:t>ÎN NUMELE LEGII</w:t>
      </w:r>
    </w:p>
    <w:p w:rsidR="00AB0326" w:rsidRPr="002F2F09" w:rsidRDefault="00AB0326" w:rsidP="00AB0326">
      <w:pPr>
        <w:jc w:val="center"/>
        <w:rPr>
          <w:b/>
        </w:rPr>
      </w:pPr>
      <w:r w:rsidRPr="002F2F09">
        <w:rPr>
          <w:b/>
        </w:rPr>
        <w:t>DECIDE</w:t>
      </w:r>
    </w:p>
    <w:p w:rsidR="00AB0326" w:rsidRPr="002F2F09" w:rsidRDefault="00AB0326" w:rsidP="00AB0326">
      <w:pPr>
        <w:ind w:firstLine="708"/>
        <w:jc w:val="both"/>
      </w:pPr>
      <w:r w:rsidRPr="002F2F09">
        <w:t xml:space="preserve">Respinge recursul promovat de recurenta - reclamantă </w:t>
      </w:r>
      <w:r w:rsidR="00D16351">
        <w:rPr>
          <w:b/>
        </w:rPr>
        <w:t>X</w:t>
      </w:r>
      <w:r w:rsidRPr="002F2F09">
        <w:rPr>
          <w:b/>
        </w:rPr>
        <w:t>,</w:t>
      </w:r>
      <w:r w:rsidRPr="002F2F09">
        <w:t xml:space="preserve"> cu sediul în </w:t>
      </w:r>
      <w:r w:rsidR="00D16351">
        <w:t>…</w:t>
      </w:r>
      <w:r w:rsidRPr="002F2F09">
        <w:t xml:space="preserve">, </w:t>
      </w:r>
      <w:r w:rsidRPr="002F2F09">
        <w:rPr>
          <w:b/>
        </w:rPr>
        <w:t>împotriva sentinţei civile nr</w:t>
      </w:r>
      <w:r w:rsidR="00D16351">
        <w:rPr>
          <w:b/>
        </w:rPr>
        <w:t>….</w:t>
      </w:r>
      <w:r w:rsidRPr="002F2F09">
        <w:rPr>
          <w:b/>
        </w:rPr>
        <w:t xml:space="preserve">, </w:t>
      </w:r>
      <w:r w:rsidRPr="002F2F09">
        <w:t xml:space="preserve">pronunţată de </w:t>
      </w:r>
      <w:r w:rsidRPr="002F2F09">
        <w:rPr>
          <w:b/>
        </w:rPr>
        <w:t xml:space="preserve">Tribunalul </w:t>
      </w:r>
      <w:r w:rsidR="00D16351">
        <w:rPr>
          <w:b/>
        </w:rPr>
        <w:t>…</w:t>
      </w:r>
      <w:r w:rsidRPr="002F2F09">
        <w:t xml:space="preserve"> în dosarul </w:t>
      </w:r>
      <w:r w:rsidRPr="002F2F09">
        <w:rPr>
          <w:b/>
        </w:rPr>
        <w:t>nr</w:t>
      </w:r>
      <w:r w:rsidR="00D16351">
        <w:rPr>
          <w:b/>
        </w:rPr>
        <w:t>…</w:t>
      </w:r>
      <w:r w:rsidR="00D16351">
        <w:rPr>
          <w:b/>
          <w:color w:val="000000"/>
        </w:rPr>
        <w:t>.</w:t>
      </w:r>
      <w:r w:rsidRPr="002F2F09">
        <w:t xml:space="preserve">, în contradictoriu cu intimatul - pârât </w:t>
      </w:r>
      <w:r w:rsidRPr="002F2F09">
        <w:rPr>
          <w:b/>
        </w:rPr>
        <w:t>MINISTERUL AGRICULTURII ŞI DEZVOLTĂRII RURALE - AGENŢIA DE PLĂŢI ŞI INTERVENŢIE PENTRU AGRICULTURĂ – CENTRUL JUDEŢEAN C</w:t>
      </w:r>
      <w:r w:rsidR="00D16351">
        <w:rPr>
          <w:b/>
        </w:rPr>
        <w:t>…</w:t>
      </w:r>
      <w:r w:rsidRPr="002F2F09">
        <w:rPr>
          <w:b/>
        </w:rPr>
        <w:t xml:space="preserve">, </w:t>
      </w:r>
      <w:r w:rsidRPr="002F2F09">
        <w:t xml:space="preserve">cu sediul în </w:t>
      </w:r>
      <w:r w:rsidR="00D16351">
        <w:t>…</w:t>
      </w:r>
      <w:r w:rsidRPr="002F2F09">
        <w:t>, ca nefondat.</w:t>
      </w:r>
    </w:p>
    <w:p w:rsidR="00AB0326" w:rsidRPr="002F2F09" w:rsidRDefault="00AB0326" w:rsidP="00AB0326">
      <w:pPr>
        <w:ind w:firstLine="708"/>
      </w:pPr>
      <w:r w:rsidRPr="002F2F09">
        <w:t>Definitivă.</w:t>
      </w:r>
    </w:p>
    <w:p w:rsidR="00AB0326" w:rsidRPr="002F2F09" w:rsidRDefault="00AB0326" w:rsidP="00AB0326">
      <w:pPr>
        <w:ind w:firstLine="708"/>
      </w:pPr>
      <w:r w:rsidRPr="002F2F09">
        <w:t xml:space="preserve">Pronunţată prin punerea soluţiei la dispoziţia părţilor prin intermediul grefei  instanţei, azi, </w:t>
      </w:r>
      <w:r w:rsidR="00D16351">
        <w:t>….</w:t>
      </w:r>
      <w:r w:rsidRPr="002F2F09">
        <w:t>.</w:t>
      </w:r>
    </w:p>
    <w:p w:rsidR="00AB0326" w:rsidRPr="002F2F09" w:rsidRDefault="00AB0326" w:rsidP="00AB0326">
      <w:pPr>
        <w:jc w:val="center"/>
      </w:pPr>
    </w:p>
    <w:tbl>
      <w:tblPr>
        <w:tblW w:w="0" w:type="auto"/>
        <w:jc w:val="center"/>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3096"/>
        <w:gridCol w:w="3095"/>
        <w:gridCol w:w="3095"/>
      </w:tblGrid>
      <w:tr w:rsidR="00AB0326" w:rsidRPr="002F2F09" w:rsidTr="004A6CF9">
        <w:trPr>
          <w:jc w:val="center"/>
        </w:trPr>
        <w:tc>
          <w:tcPr>
            <w:tcW w:w="3096" w:type="dxa"/>
            <w:tcBorders>
              <w:top w:val="single" w:sz="4" w:space="0" w:color="FFFFFF"/>
              <w:bottom w:val="single" w:sz="4" w:space="0" w:color="FFFFFF"/>
              <w:right w:val="single" w:sz="4" w:space="0" w:color="FFFFFF"/>
            </w:tcBorders>
          </w:tcPr>
          <w:p w:rsidR="00AB0326" w:rsidRPr="002F2F09" w:rsidRDefault="00AB0326" w:rsidP="004A6CF9">
            <w:pPr>
              <w:autoSpaceDE w:val="0"/>
              <w:autoSpaceDN w:val="0"/>
              <w:adjustRightInd w:val="0"/>
              <w:jc w:val="center"/>
            </w:pPr>
            <w:r w:rsidRPr="002F2F09">
              <w:t>Preşedinte,</w:t>
            </w:r>
          </w:p>
          <w:p w:rsidR="00AB0326" w:rsidRPr="002F2F09" w:rsidRDefault="00D16351" w:rsidP="004A6CF9">
            <w:pPr>
              <w:autoSpaceDE w:val="0"/>
              <w:autoSpaceDN w:val="0"/>
              <w:adjustRightInd w:val="0"/>
              <w:jc w:val="center"/>
            </w:pPr>
            <w:r>
              <w:rPr>
                <w:b/>
              </w:rPr>
              <w:t>1</w:t>
            </w:r>
          </w:p>
          <w:p w:rsidR="00AB0326" w:rsidRPr="002F2F09" w:rsidRDefault="00AB0326" w:rsidP="004A6CF9">
            <w:pPr>
              <w:autoSpaceDE w:val="0"/>
              <w:autoSpaceDN w:val="0"/>
              <w:adjustRightInd w:val="0"/>
              <w:jc w:val="center"/>
            </w:pPr>
          </w:p>
          <w:p w:rsidR="00AB0326" w:rsidRPr="002F2F09" w:rsidRDefault="00AB0326" w:rsidP="004A6CF9">
            <w:pPr>
              <w:autoSpaceDE w:val="0"/>
              <w:autoSpaceDN w:val="0"/>
              <w:adjustRightInd w:val="0"/>
              <w:jc w:val="center"/>
              <w:rPr>
                <w:b/>
              </w:rPr>
            </w:pPr>
          </w:p>
          <w:p w:rsidR="00AB0326" w:rsidRPr="002F2F09" w:rsidRDefault="00AB0326" w:rsidP="004A6CF9">
            <w:pPr>
              <w:autoSpaceDE w:val="0"/>
              <w:autoSpaceDN w:val="0"/>
              <w:adjustRightInd w:val="0"/>
              <w:jc w:val="center"/>
              <w:rPr>
                <w:b/>
              </w:rPr>
            </w:pPr>
          </w:p>
          <w:p w:rsidR="00AB0326" w:rsidRPr="002F2F09" w:rsidRDefault="00AB0326" w:rsidP="004A6CF9">
            <w:pPr>
              <w:autoSpaceDE w:val="0"/>
              <w:autoSpaceDN w:val="0"/>
              <w:adjustRightInd w:val="0"/>
              <w:jc w:val="center"/>
              <w:rPr>
                <w:b/>
              </w:rPr>
            </w:pPr>
          </w:p>
        </w:tc>
        <w:tc>
          <w:tcPr>
            <w:tcW w:w="3095" w:type="dxa"/>
            <w:tcBorders>
              <w:top w:val="single" w:sz="4" w:space="0" w:color="FFFFFF"/>
              <w:left w:val="single" w:sz="4" w:space="0" w:color="FFFFFF"/>
              <w:bottom w:val="single" w:sz="4" w:space="0" w:color="FFFFFF"/>
              <w:right w:val="single" w:sz="4" w:space="0" w:color="FFFFFF"/>
            </w:tcBorders>
          </w:tcPr>
          <w:p w:rsidR="00AB0326" w:rsidRPr="002F2F09" w:rsidRDefault="00AB0326" w:rsidP="004A6CF9">
            <w:pPr>
              <w:autoSpaceDE w:val="0"/>
              <w:autoSpaceDN w:val="0"/>
              <w:adjustRightInd w:val="0"/>
              <w:jc w:val="center"/>
            </w:pPr>
            <w:r w:rsidRPr="002F2F09">
              <w:t>Judecător,</w:t>
            </w:r>
          </w:p>
          <w:p w:rsidR="00AB0326" w:rsidRPr="002F2F09" w:rsidRDefault="00D16351" w:rsidP="004A6CF9">
            <w:pPr>
              <w:autoSpaceDE w:val="0"/>
              <w:autoSpaceDN w:val="0"/>
              <w:adjustRightInd w:val="0"/>
              <w:jc w:val="center"/>
              <w:rPr>
                <w:b/>
              </w:rPr>
            </w:pPr>
            <w:r>
              <w:rPr>
                <w:b/>
              </w:rPr>
              <w:t>2</w:t>
            </w:r>
          </w:p>
          <w:p w:rsidR="00AB0326" w:rsidRPr="002F2F09" w:rsidRDefault="00AB0326" w:rsidP="004A6CF9">
            <w:pPr>
              <w:autoSpaceDE w:val="0"/>
              <w:autoSpaceDN w:val="0"/>
              <w:adjustRightInd w:val="0"/>
              <w:jc w:val="center"/>
            </w:pPr>
            <w:r w:rsidRPr="002F2F09">
              <w:t>Aflată în C.O. pentru care, semnează conform art.426 alin.4 CPC Preşedintele completului,</w:t>
            </w:r>
          </w:p>
          <w:p w:rsidR="00AB0326" w:rsidRPr="002F2F09" w:rsidRDefault="00AB0326" w:rsidP="004A6CF9">
            <w:pPr>
              <w:autoSpaceDE w:val="0"/>
              <w:autoSpaceDN w:val="0"/>
              <w:adjustRightInd w:val="0"/>
              <w:jc w:val="center"/>
            </w:pPr>
            <w:r w:rsidRPr="002F2F09">
              <w:t>Judecător,</w:t>
            </w:r>
          </w:p>
          <w:p w:rsidR="00AB0326" w:rsidRPr="00E27496" w:rsidRDefault="00D16351" w:rsidP="004A6CF9">
            <w:pPr>
              <w:autoSpaceDE w:val="0"/>
              <w:autoSpaceDN w:val="0"/>
              <w:adjustRightInd w:val="0"/>
              <w:jc w:val="center"/>
              <w:rPr>
                <w:b/>
              </w:rPr>
            </w:pPr>
            <w:r w:rsidRPr="00E27496">
              <w:rPr>
                <w:b/>
              </w:rPr>
              <w:t>1</w:t>
            </w:r>
          </w:p>
          <w:p w:rsidR="00AB0326" w:rsidRPr="002F2F09" w:rsidRDefault="00AB0326" w:rsidP="004A6CF9">
            <w:pPr>
              <w:autoSpaceDE w:val="0"/>
              <w:autoSpaceDN w:val="0"/>
              <w:adjustRightInd w:val="0"/>
              <w:jc w:val="center"/>
            </w:pPr>
          </w:p>
        </w:tc>
        <w:tc>
          <w:tcPr>
            <w:tcW w:w="3095" w:type="dxa"/>
            <w:tcBorders>
              <w:top w:val="single" w:sz="4" w:space="0" w:color="FFFFFF"/>
              <w:left w:val="single" w:sz="4" w:space="0" w:color="FFFFFF"/>
              <w:bottom w:val="single" w:sz="4" w:space="0" w:color="FFFFFF"/>
            </w:tcBorders>
          </w:tcPr>
          <w:p w:rsidR="00AB0326" w:rsidRPr="002F2F09" w:rsidRDefault="00AB0326" w:rsidP="004A6CF9">
            <w:pPr>
              <w:autoSpaceDE w:val="0"/>
              <w:autoSpaceDN w:val="0"/>
              <w:adjustRightInd w:val="0"/>
              <w:jc w:val="center"/>
            </w:pPr>
            <w:r w:rsidRPr="002F2F09">
              <w:t>Judecător,</w:t>
            </w:r>
          </w:p>
          <w:p w:rsidR="00AB0326" w:rsidRPr="002F2F09" w:rsidRDefault="00D16351" w:rsidP="004A6CF9">
            <w:pPr>
              <w:autoSpaceDE w:val="0"/>
              <w:autoSpaceDN w:val="0"/>
              <w:adjustRightInd w:val="0"/>
              <w:jc w:val="center"/>
              <w:rPr>
                <w:b/>
              </w:rPr>
            </w:pPr>
            <w:r>
              <w:rPr>
                <w:b/>
              </w:rPr>
              <w:t>A1016</w:t>
            </w:r>
          </w:p>
          <w:p w:rsidR="00AB0326" w:rsidRPr="002F2F09" w:rsidRDefault="00AB0326" w:rsidP="004A6CF9">
            <w:pPr>
              <w:autoSpaceDE w:val="0"/>
              <w:autoSpaceDN w:val="0"/>
              <w:adjustRightInd w:val="0"/>
              <w:jc w:val="center"/>
            </w:pPr>
          </w:p>
          <w:p w:rsidR="00AB0326" w:rsidRPr="002F2F09" w:rsidRDefault="00AB0326" w:rsidP="004A6CF9">
            <w:pPr>
              <w:autoSpaceDE w:val="0"/>
              <w:autoSpaceDN w:val="0"/>
              <w:adjustRightInd w:val="0"/>
              <w:jc w:val="center"/>
            </w:pPr>
          </w:p>
        </w:tc>
      </w:tr>
      <w:tr w:rsidR="00AB0326" w:rsidRPr="002F2F09" w:rsidTr="004A6CF9">
        <w:trPr>
          <w:jc w:val="center"/>
        </w:trPr>
        <w:tc>
          <w:tcPr>
            <w:tcW w:w="3096" w:type="dxa"/>
            <w:tcBorders>
              <w:top w:val="single" w:sz="4" w:space="0" w:color="FFFFFF"/>
              <w:bottom w:val="single" w:sz="4" w:space="0" w:color="FFFFFF"/>
              <w:right w:val="single" w:sz="4" w:space="0" w:color="FFFFFF"/>
            </w:tcBorders>
          </w:tcPr>
          <w:p w:rsidR="00AB0326" w:rsidRPr="002F2F09" w:rsidRDefault="00AB0326" w:rsidP="004A6CF9">
            <w:pPr>
              <w:autoSpaceDE w:val="0"/>
              <w:autoSpaceDN w:val="0"/>
              <w:adjustRightInd w:val="0"/>
              <w:jc w:val="center"/>
            </w:pPr>
          </w:p>
        </w:tc>
        <w:tc>
          <w:tcPr>
            <w:tcW w:w="3095" w:type="dxa"/>
            <w:tcBorders>
              <w:top w:val="single" w:sz="4" w:space="0" w:color="FFFFFF"/>
              <w:left w:val="single" w:sz="4" w:space="0" w:color="FFFFFF"/>
              <w:bottom w:val="single" w:sz="4" w:space="0" w:color="FFFFFF"/>
              <w:right w:val="single" w:sz="4" w:space="0" w:color="FFFFFF"/>
            </w:tcBorders>
          </w:tcPr>
          <w:p w:rsidR="00AB0326" w:rsidRPr="002F2F09" w:rsidRDefault="00AB0326" w:rsidP="004A6CF9">
            <w:pPr>
              <w:autoSpaceDE w:val="0"/>
              <w:autoSpaceDN w:val="0"/>
              <w:adjustRightInd w:val="0"/>
              <w:jc w:val="center"/>
            </w:pPr>
            <w:r w:rsidRPr="002F2F09">
              <w:t>Grefier,</w:t>
            </w:r>
          </w:p>
          <w:p w:rsidR="00AB0326" w:rsidRPr="002F2F09" w:rsidRDefault="00D16351" w:rsidP="004A6CF9">
            <w:pPr>
              <w:autoSpaceDE w:val="0"/>
              <w:autoSpaceDN w:val="0"/>
              <w:adjustRightInd w:val="0"/>
              <w:jc w:val="center"/>
              <w:rPr>
                <w:b/>
              </w:rPr>
            </w:pPr>
            <w:r>
              <w:rPr>
                <w:b/>
              </w:rPr>
              <w:t>3</w:t>
            </w:r>
          </w:p>
        </w:tc>
        <w:tc>
          <w:tcPr>
            <w:tcW w:w="3095" w:type="dxa"/>
            <w:tcBorders>
              <w:top w:val="single" w:sz="4" w:space="0" w:color="FFFFFF"/>
              <w:left w:val="single" w:sz="4" w:space="0" w:color="FFFFFF"/>
              <w:bottom w:val="single" w:sz="4" w:space="0" w:color="FFFFFF"/>
            </w:tcBorders>
          </w:tcPr>
          <w:p w:rsidR="00AB0326" w:rsidRPr="002F2F09" w:rsidRDefault="00AB0326" w:rsidP="004A6CF9">
            <w:pPr>
              <w:autoSpaceDE w:val="0"/>
              <w:autoSpaceDN w:val="0"/>
              <w:adjustRightInd w:val="0"/>
              <w:jc w:val="center"/>
            </w:pPr>
          </w:p>
        </w:tc>
      </w:tr>
    </w:tbl>
    <w:p w:rsidR="00AB0326" w:rsidRPr="002F2F09" w:rsidRDefault="00AB0326" w:rsidP="00AB0326">
      <w:pPr>
        <w:rPr>
          <w:sz w:val="20"/>
          <w:szCs w:val="20"/>
        </w:rPr>
      </w:pPr>
      <w:r w:rsidRPr="002F2F09">
        <w:rPr>
          <w:sz w:val="20"/>
          <w:szCs w:val="20"/>
        </w:rPr>
        <w:t>Red</w:t>
      </w:r>
      <w:r w:rsidR="00E27496">
        <w:rPr>
          <w:sz w:val="20"/>
          <w:szCs w:val="20"/>
        </w:rPr>
        <w:t>……</w:t>
      </w:r>
    </w:p>
    <w:p w:rsidR="00AB0326" w:rsidRPr="002F2F09" w:rsidRDefault="00AB0326" w:rsidP="00AB0326">
      <w:pPr>
        <w:jc w:val="both"/>
        <w:rPr>
          <w:sz w:val="20"/>
          <w:szCs w:val="20"/>
        </w:rPr>
      </w:pPr>
      <w:r w:rsidRPr="002F2F09">
        <w:rPr>
          <w:sz w:val="20"/>
          <w:szCs w:val="20"/>
        </w:rPr>
        <w:t>Red</w:t>
      </w:r>
      <w:r w:rsidR="00E27496">
        <w:rPr>
          <w:sz w:val="20"/>
          <w:szCs w:val="20"/>
        </w:rPr>
        <w:t>…..</w:t>
      </w:r>
      <w:r w:rsidRPr="002F2F09">
        <w:rPr>
          <w:sz w:val="20"/>
          <w:szCs w:val="20"/>
        </w:rPr>
        <w:t xml:space="preserve"> </w:t>
      </w:r>
    </w:p>
    <w:p w:rsidR="00AB0326" w:rsidRPr="002F2F09" w:rsidRDefault="00AB0326" w:rsidP="00AB0326">
      <w:pPr>
        <w:jc w:val="both"/>
        <w:rPr>
          <w:sz w:val="20"/>
          <w:szCs w:val="20"/>
        </w:rPr>
      </w:pPr>
      <w:r w:rsidRPr="002F2F09">
        <w:rPr>
          <w:sz w:val="20"/>
          <w:szCs w:val="20"/>
        </w:rPr>
        <w:t>Gref</w:t>
      </w:r>
      <w:r w:rsidR="00E27496">
        <w:rPr>
          <w:sz w:val="20"/>
          <w:szCs w:val="20"/>
        </w:rPr>
        <w:t>….</w:t>
      </w:r>
    </w:p>
    <w:p w:rsidR="001B344D" w:rsidRDefault="00AB0326" w:rsidP="00E27496">
      <w:pPr>
        <w:jc w:val="both"/>
      </w:pPr>
      <w:r>
        <w:rPr>
          <w:sz w:val="20"/>
          <w:szCs w:val="20"/>
        </w:rPr>
        <w:t>Emis 2 com./…………………</w:t>
      </w:r>
    </w:p>
    <w:p w:rsidR="00AB0326" w:rsidRDefault="00AB0326"/>
    <w:p w:rsidR="00AB0326" w:rsidRDefault="00AB0326"/>
    <w:p w:rsidR="00AB0326" w:rsidRDefault="00AB032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E27496" w:rsidRDefault="00E27496"/>
    <w:p w:rsidR="00AB0326" w:rsidRDefault="00AB0326"/>
    <w:p w:rsidR="00AB0326" w:rsidRPr="00B27A69" w:rsidRDefault="00AB0326" w:rsidP="00AB0326">
      <w:pPr>
        <w:tabs>
          <w:tab w:val="left" w:pos="9000"/>
        </w:tabs>
        <w:ind w:right="70"/>
      </w:pPr>
      <w:r w:rsidRPr="00B27A69">
        <w:t xml:space="preserve">Operator de date </w:t>
      </w:r>
      <w:r w:rsidR="009B25EA">
        <w:t>…</w:t>
      </w:r>
    </w:p>
    <w:p w:rsidR="00AB0326" w:rsidRPr="00B27A69" w:rsidRDefault="00AB0326" w:rsidP="00AB0326">
      <w:pPr>
        <w:tabs>
          <w:tab w:val="left" w:pos="9000"/>
        </w:tabs>
        <w:ind w:right="70"/>
      </w:pPr>
      <w:r w:rsidRPr="00B27A69">
        <w:t xml:space="preserve">Dosar nr. </w:t>
      </w:r>
      <w:r w:rsidR="009B25EA">
        <w:t>…</w:t>
      </w:r>
    </w:p>
    <w:p w:rsidR="00AB0326" w:rsidRPr="00B27A69" w:rsidRDefault="00AB0326" w:rsidP="00AB0326">
      <w:pPr>
        <w:tabs>
          <w:tab w:val="left" w:pos="9000"/>
        </w:tabs>
        <w:ind w:right="70"/>
      </w:pPr>
    </w:p>
    <w:p w:rsidR="00AB0326" w:rsidRPr="00B27A69" w:rsidRDefault="00AB0326" w:rsidP="00AB0326">
      <w:pPr>
        <w:tabs>
          <w:tab w:val="left" w:pos="9000"/>
        </w:tabs>
        <w:ind w:right="70"/>
      </w:pPr>
    </w:p>
    <w:p w:rsidR="00AB0326" w:rsidRPr="00B27A69" w:rsidRDefault="00AB0326" w:rsidP="00AB0326">
      <w:pPr>
        <w:tabs>
          <w:tab w:val="left" w:pos="9000"/>
        </w:tabs>
        <w:ind w:right="70"/>
      </w:pPr>
    </w:p>
    <w:p w:rsidR="00AB0326" w:rsidRPr="00B27A69" w:rsidRDefault="00AB0326" w:rsidP="00AB0326">
      <w:pPr>
        <w:tabs>
          <w:tab w:val="left" w:pos="9000"/>
        </w:tabs>
        <w:ind w:right="70"/>
      </w:pPr>
    </w:p>
    <w:p w:rsidR="00AB0326" w:rsidRPr="00B27A69" w:rsidRDefault="00AB0326" w:rsidP="00AB0326">
      <w:pPr>
        <w:keepNext/>
        <w:tabs>
          <w:tab w:val="left" w:pos="9000"/>
        </w:tabs>
        <w:ind w:right="70"/>
        <w:jc w:val="center"/>
        <w:outlineLvl w:val="2"/>
        <w:rPr>
          <w:b/>
        </w:rPr>
      </w:pPr>
      <w:r w:rsidRPr="00B27A69">
        <w:rPr>
          <w:b/>
        </w:rPr>
        <w:t>R O M Â N I A</w:t>
      </w:r>
    </w:p>
    <w:p w:rsidR="00AB0326" w:rsidRPr="00B27A69" w:rsidRDefault="00AB0326" w:rsidP="00AB0326">
      <w:pPr>
        <w:tabs>
          <w:tab w:val="left" w:pos="9000"/>
        </w:tabs>
        <w:ind w:right="70"/>
        <w:jc w:val="center"/>
        <w:rPr>
          <w:b/>
        </w:rPr>
      </w:pPr>
      <w:r w:rsidRPr="00B27A69">
        <w:rPr>
          <w:b/>
        </w:rPr>
        <w:t xml:space="preserve">CURTEA DE APEL </w:t>
      </w:r>
      <w:r w:rsidR="009B25EA">
        <w:rPr>
          <w:b/>
        </w:rPr>
        <w:t>…</w:t>
      </w:r>
    </w:p>
    <w:p w:rsidR="00AB0326" w:rsidRPr="00B27A69" w:rsidRDefault="00AB0326" w:rsidP="009B25EA">
      <w:pPr>
        <w:tabs>
          <w:tab w:val="left" w:pos="9000"/>
        </w:tabs>
        <w:ind w:right="70"/>
        <w:jc w:val="center"/>
        <w:rPr>
          <w:b/>
        </w:rPr>
      </w:pPr>
      <w:r w:rsidRPr="00B27A69">
        <w:rPr>
          <w:b/>
        </w:rPr>
        <w:t xml:space="preserve">SECŢIA </w:t>
      </w:r>
      <w:r w:rsidR="009B25EA">
        <w:rPr>
          <w:b/>
        </w:rPr>
        <w:t>…</w:t>
      </w:r>
    </w:p>
    <w:p w:rsidR="00AB0326" w:rsidRPr="00B27A69" w:rsidRDefault="00AB0326" w:rsidP="00AB0326">
      <w:pPr>
        <w:tabs>
          <w:tab w:val="left" w:pos="9000"/>
        </w:tabs>
        <w:ind w:right="70"/>
      </w:pPr>
    </w:p>
    <w:p w:rsidR="00AB0326" w:rsidRPr="00B27A69" w:rsidRDefault="00AB0326" w:rsidP="00AB0326">
      <w:pPr>
        <w:keepNext/>
        <w:tabs>
          <w:tab w:val="left" w:pos="9000"/>
        </w:tabs>
        <w:ind w:right="70"/>
        <w:jc w:val="center"/>
        <w:outlineLvl w:val="1"/>
        <w:rPr>
          <w:b/>
        </w:rPr>
      </w:pPr>
      <w:r w:rsidRPr="00B27A69">
        <w:rPr>
          <w:b/>
        </w:rPr>
        <w:t xml:space="preserve">ÎNCHEIERE </w:t>
      </w:r>
    </w:p>
    <w:p w:rsidR="00AB0326" w:rsidRPr="00B27A69" w:rsidRDefault="00AB0326" w:rsidP="00AB0326">
      <w:pPr>
        <w:tabs>
          <w:tab w:val="left" w:pos="9000"/>
        </w:tabs>
        <w:ind w:right="70"/>
        <w:jc w:val="center"/>
        <w:rPr>
          <w:b/>
        </w:rPr>
      </w:pPr>
      <w:r w:rsidRPr="00B27A69">
        <w:rPr>
          <w:b/>
        </w:rPr>
        <w:t xml:space="preserve">Şedinţa publică din data de </w:t>
      </w:r>
      <w:r w:rsidR="009B25EA">
        <w:rPr>
          <w:b/>
        </w:rPr>
        <w:t>…</w:t>
      </w:r>
      <w:r w:rsidRPr="00B27A69">
        <w:rPr>
          <w:b/>
        </w:rPr>
        <w:t xml:space="preserve"> </w:t>
      </w:r>
    </w:p>
    <w:p w:rsidR="00AB0326" w:rsidRPr="00B27A69" w:rsidRDefault="00AB0326" w:rsidP="00AB0326">
      <w:pPr>
        <w:tabs>
          <w:tab w:val="left" w:pos="9000"/>
        </w:tabs>
        <w:ind w:right="70"/>
        <w:jc w:val="center"/>
        <w:rPr>
          <w:i/>
        </w:rPr>
      </w:pPr>
      <w:r w:rsidRPr="00B27A69">
        <w:rPr>
          <w:i/>
        </w:rPr>
        <w:t>Completul constituit din:</w:t>
      </w:r>
    </w:p>
    <w:p w:rsidR="00AB0326" w:rsidRPr="00B27A69" w:rsidRDefault="00AB0326" w:rsidP="00AB0326">
      <w:pPr>
        <w:tabs>
          <w:tab w:val="left" w:pos="9000"/>
        </w:tabs>
        <w:ind w:right="70"/>
        <w:jc w:val="center"/>
        <w:rPr>
          <w:b/>
        </w:rPr>
      </w:pPr>
      <w:r w:rsidRPr="00B27A69">
        <w:rPr>
          <w:b/>
        </w:rPr>
        <w:t xml:space="preserve">PREŞEDINTE: </w:t>
      </w:r>
      <w:r w:rsidR="009B25EA">
        <w:rPr>
          <w:b/>
        </w:rPr>
        <w:t>1</w:t>
      </w:r>
      <w:r w:rsidRPr="00B27A69">
        <w:rPr>
          <w:b/>
        </w:rPr>
        <w:t xml:space="preserve"> </w:t>
      </w:r>
    </w:p>
    <w:p w:rsidR="00AB0326" w:rsidRPr="00B27A69" w:rsidRDefault="00AB0326" w:rsidP="00AB0326">
      <w:pPr>
        <w:tabs>
          <w:tab w:val="left" w:pos="9000"/>
        </w:tabs>
        <w:ind w:right="70"/>
        <w:jc w:val="center"/>
        <w:rPr>
          <w:b/>
        </w:rPr>
      </w:pPr>
      <w:r w:rsidRPr="00B27A69">
        <w:rPr>
          <w:b/>
        </w:rPr>
        <w:t xml:space="preserve">JUDECĂTOR: </w:t>
      </w:r>
      <w:r w:rsidR="009B25EA">
        <w:rPr>
          <w:b/>
        </w:rPr>
        <w:t>2</w:t>
      </w:r>
    </w:p>
    <w:p w:rsidR="00AB0326" w:rsidRPr="00B27A69" w:rsidRDefault="00AB0326" w:rsidP="00AB0326">
      <w:pPr>
        <w:tabs>
          <w:tab w:val="left" w:pos="9000"/>
        </w:tabs>
        <w:ind w:right="70"/>
        <w:jc w:val="center"/>
        <w:rPr>
          <w:b/>
        </w:rPr>
      </w:pPr>
      <w:r w:rsidRPr="00B27A69">
        <w:rPr>
          <w:b/>
        </w:rPr>
        <w:t xml:space="preserve">JUDECĂTOR: </w:t>
      </w:r>
      <w:r w:rsidR="009B25EA">
        <w:rPr>
          <w:b/>
        </w:rPr>
        <w:t>A1016</w:t>
      </w:r>
    </w:p>
    <w:p w:rsidR="00AB0326" w:rsidRPr="00B27A69" w:rsidRDefault="00AB0326" w:rsidP="00AB0326">
      <w:pPr>
        <w:tabs>
          <w:tab w:val="left" w:pos="9000"/>
        </w:tabs>
        <w:ind w:right="70"/>
        <w:jc w:val="center"/>
        <w:rPr>
          <w:b/>
        </w:rPr>
      </w:pPr>
      <w:r w:rsidRPr="00B27A69">
        <w:rPr>
          <w:b/>
        </w:rPr>
        <w:t xml:space="preserve">GREFIER: </w:t>
      </w:r>
      <w:r w:rsidR="009B25EA">
        <w:rPr>
          <w:b/>
        </w:rPr>
        <w:t>3</w:t>
      </w:r>
    </w:p>
    <w:p w:rsidR="00AB0326" w:rsidRPr="00B27A69" w:rsidRDefault="00AB0326" w:rsidP="00AB0326">
      <w:pPr>
        <w:tabs>
          <w:tab w:val="left" w:pos="9000"/>
        </w:tabs>
        <w:ind w:right="70"/>
        <w:jc w:val="center"/>
      </w:pPr>
    </w:p>
    <w:p w:rsidR="00AB0326" w:rsidRPr="00B27A69" w:rsidRDefault="00AB0326" w:rsidP="00AB0326">
      <w:pPr>
        <w:tabs>
          <w:tab w:val="left" w:pos="9000"/>
        </w:tabs>
        <w:ind w:right="70"/>
        <w:jc w:val="center"/>
      </w:pPr>
    </w:p>
    <w:p w:rsidR="00AB0326" w:rsidRPr="00B27A69" w:rsidRDefault="00AB0326" w:rsidP="00AB0326">
      <w:pPr>
        <w:tabs>
          <w:tab w:val="left" w:pos="9000"/>
        </w:tabs>
        <w:ind w:right="70"/>
        <w:jc w:val="center"/>
      </w:pPr>
    </w:p>
    <w:p w:rsidR="00AB0326" w:rsidRPr="00B27A69" w:rsidRDefault="00AB0326" w:rsidP="00AB0326">
      <w:pPr>
        <w:ind w:firstLine="708"/>
        <w:jc w:val="both"/>
      </w:pPr>
      <w:r w:rsidRPr="00B27A69">
        <w:t xml:space="preserve">S-a luat în examinare </w:t>
      </w:r>
      <w:r w:rsidRPr="00B27A69">
        <w:rPr>
          <w:b/>
        </w:rPr>
        <w:t>recursul - contencios administrativ şi fiscal -</w:t>
      </w:r>
      <w:r w:rsidRPr="00B27A69">
        <w:t xml:space="preserve"> promovat de recurenta - reclamantă </w:t>
      </w:r>
      <w:r w:rsidR="00D758D1">
        <w:rPr>
          <w:b/>
        </w:rPr>
        <w:t>X</w:t>
      </w:r>
      <w:r w:rsidRPr="00B27A69">
        <w:rPr>
          <w:b/>
        </w:rPr>
        <w:t>,</w:t>
      </w:r>
      <w:r w:rsidRPr="00B27A69">
        <w:t xml:space="preserve"> cu sediul în </w:t>
      </w:r>
      <w:r w:rsidR="00D758D1">
        <w:t>…</w:t>
      </w:r>
      <w:r w:rsidRPr="00B27A69">
        <w:t xml:space="preserve">, </w:t>
      </w:r>
      <w:r w:rsidRPr="00B27A69">
        <w:rPr>
          <w:b/>
        </w:rPr>
        <w:t>împotriva sentinţei civile nr</w:t>
      </w:r>
      <w:r w:rsidR="00D758D1">
        <w:rPr>
          <w:b/>
        </w:rPr>
        <w:t>….</w:t>
      </w:r>
      <w:r w:rsidRPr="00B27A69">
        <w:rPr>
          <w:b/>
        </w:rPr>
        <w:t xml:space="preserve">, </w:t>
      </w:r>
      <w:r w:rsidRPr="00B27A69">
        <w:t xml:space="preserve">pronunţată de </w:t>
      </w:r>
      <w:r w:rsidRPr="00B27A69">
        <w:rPr>
          <w:b/>
        </w:rPr>
        <w:t xml:space="preserve">Tribunalul </w:t>
      </w:r>
      <w:r w:rsidR="00D758D1">
        <w:rPr>
          <w:b/>
        </w:rPr>
        <w:t>…</w:t>
      </w:r>
      <w:r w:rsidRPr="00B27A69">
        <w:t xml:space="preserve"> în dosarul </w:t>
      </w:r>
      <w:r w:rsidRPr="00B27A69">
        <w:rPr>
          <w:b/>
        </w:rPr>
        <w:t>nr</w:t>
      </w:r>
      <w:r w:rsidR="00D758D1">
        <w:rPr>
          <w:b/>
        </w:rPr>
        <w:t>…</w:t>
      </w:r>
      <w:r w:rsidR="00D758D1">
        <w:rPr>
          <w:b/>
          <w:color w:val="000000"/>
        </w:rPr>
        <w:t>.</w:t>
      </w:r>
      <w:r w:rsidRPr="00B27A69">
        <w:t xml:space="preserve">, în contradictoriu cu intimatul - pârât </w:t>
      </w:r>
      <w:r w:rsidRPr="00B27A69">
        <w:rPr>
          <w:b/>
        </w:rPr>
        <w:t>MINISTERUL AGRICULTURII ŞI DEZVOLTĂRII RURALE - AGENŢIA DE PLĂŢI ŞI INTERVENŢIE PENTRU AGRICULTURĂ – CENTRUL JUDEŢEAN C</w:t>
      </w:r>
      <w:r w:rsidR="00D758D1">
        <w:rPr>
          <w:b/>
        </w:rPr>
        <w:t>…</w:t>
      </w:r>
      <w:r w:rsidRPr="00B27A69">
        <w:rPr>
          <w:b/>
        </w:rPr>
        <w:t xml:space="preserve">, </w:t>
      </w:r>
      <w:r w:rsidRPr="00B27A69">
        <w:t xml:space="preserve">cu sediul în </w:t>
      </w:r>
      <w:r w:rsidR="00D758D1">
        <w:t>…</w:t>
      </w:r>
      <w:r w:rsidRPr="00B27A69">
        <w:t xml:space="preserve">, având ca </w:t>
      </w:r>
      <w:r w:rsidRPr="00B27A69">
        <w:rPr>
          <w:b/>
        </w:rPr>
        <w:t>obiect</w:t>
      </w:r>
      <w:r w:rsidRPr="00B27A69">
        <w:t xml:space="preserve"> </w:t>
      </w:r>
      <w:r w:rsidRPr="00B27A69">
        <w:rPr>
          <w:b/>
        </w:rPr>
        <w:t>anulare act administrativ</w:t>
      </w:r>
      <w:r w:rsidRPr="00B27A69">
        <w:t>.</w:t>
      </w:r>
    </w:p>
    <w:p w:rsidR="00AB0326" w:rsidRPr="00B27A69" w:rsidRDefault="00AB0326" w:rsidP="00AB0326">
      <w:pPr>
        <w:tabs>
          <w:tab w:val="left" w:pos="9000"/>
        </w:tabs>
        <w:ind w:right="70" w:firstLine="708"/>
        <w:jc w:val="both"/>
      </w:pPr>
      <w:r w:rsidRPr="00B27A69">
        <w:t xml:space="preserve">Recursul este timbrat cu taxă judiciară de timbru în cuantum de 200 lei, achitată cu chitanţa seria </w:t>
      </w:r>
      <w:r w:rsidR="00D758D1">
        <w:t>…</w:t>
      </w:r>
      <w:r w:rsidRPr="00B27A69">
        <w:t xml:space="preserve"> nr</w:t>
      </w:r>
      <w:r w:rsidR="00D758D1">
        <w:t>….</w:t>
      </w:r>
      <w:r w:rsidRPr="00B27A69">
        <w:t xml:space="preserve"> din data de </w:t>
      </w:r>
      <w:r w:rsidR="00D758D1">
        <w:t>…</w:t>
      </w:r>
      <w:r w:rsidRPr="00B27A69">
        <w:t xml:space="preserve"> ( fila 25 ).</w:t>
      </w:r>
    </w:p>
    <w:p w:rsidR="00AB0326" w:rsidRPr="00B27A69" w:rsidRDefault="00AB0326" w:rsidP="00AB0326">
      <w:pPr>
        <w:tabs>
          <w:tab w:val="left" w:pos="9000"/>
        </w:tabs>
        <w:ind w:right="70" w:firstLine="708"/>
        <w:jc w:val="both"/>
      </w:pPr>
      <w:r w:rsidRPr="00B27A69">
        <w:t xml:space="preserve">La apelul nominal, făcut în şedinţa publică, se prezintă pentru  recurenta – reclamantă </w:t>
      </w:r>
      <w:r w:rsidR="00D758D1">
        <w:t>X</w:t>
      </w:r>
      <w:r w:rsidRPr="00B27A69">
        <w:t xml:space="preserve">, avocat </w:t>
      </w:r>
      <w:r w:rsidR="00D758D1">
        <w:t>AV1</w:t>
      </w:r>
      <w:r w:rsidRPr="00B27A69">
        <w:t>, în baza împuternicirii avocaţiale nr</w:t>
      </w:r>
      <w:r w:rsidR="00D758D1">
        <w:t>….</w:t>
      </w:r>
      <w:r w:rsidRPr="00B27A69">
        <w:t xml:space="preserve"> aflată la fila 18 din dosar, lipsind intimatul – pârât.</w:t>
      </w:r>
    </w:p>
    <w:p w:rsidR="00AB0326" w:rsidRPr="00B27A69" w:rsidRDefault="00AB0326" w:rsidP="00AB0326">
      <w:pPr>
        <w:ind w:right="70" w:firstLine="720"/>
        <w:jc w:val="both"/>
      </w:pPr>
      <w:r w:rsidRPr="00B27A69">
        <w:t>Procedura de citare este legal îndeplinită, conform dispoziţiilor art. 153 şi următoarele Noul Cod de procedură civilă.</w:t>
      </w:r>
    </w:p>
    <w:p w:rsidR="00AB0326" w:rsidRPr="00B27A69" w:rsidRDefault="00AB0326" w:rsidP="00AB0326">
      <w:pPr>
        <w:tabs>
          <w:tab w:val="left" w:pos="9000"/>
        </w:tabs>
        <w:ind w:right="70" w:firstLine="720"/>
        <w:jc w:val="both"/>
      </w:pPr>
      <w:r w:rsidRPr="00B27A69">
        <w:t>S-a făcut referatul cauzei de către grefierul de şedinţă, prin care s-au evidenţiat părţile, obiectul litigiului, menţiunile privitoare la modalitatea de îndeplinire a procedurii de citare, stadiul procesual, precum şi faptul că s-a solicitat judecata cauzei în lipsă.</w:t>
      </w:r>
    </w:p>
    <w:p w:rsidR="00AB0326" w:rsidRPr="00B27A69" w:rsidRDefault="00AB0326" w:rsidP="00AB0326">
      <w:pPr>
        <w:tabs>
          <w:tab w:val="left" w:pos="9000"/>
        </w:tabs>
        <w:ind w:right="70" w:firstLine="720"/>
        <w:jc w:val="both"/>
      </w:pPr>
      <w:r w:rsidRPr="00B27A69">
        <w:t xml:space="preserve">Reprezentantul convenţional al recurentei – reclamante, </w:t>
      </w:r>
      <w:r w:rsidR="00421FE1">
        <w:t>X</w:t>
      </w:r>
      <w:r w:rsidRPr="00B27A69">
        <w:t xml:space="preserve">, avocat </w:t>
      </w:r>
      <w:r w:rsidR="00421FE1">
        <w:t>AV1</w:t>
      </w:r>
      <w:r>
        <w:t>,</w:t>
      </w:r>
      <w:r w:rsidRPr="00B27A69">
        <w:t xml:space="preserve"> solicită încuviinţarea probei cu înscrisuri,  întrucât la dosarul cauzei există o adresă ce emană de la O.R.C din care rezultă că adresa societăţii este pe </w:t>
      </w:r>
      <w:r w:rsidR="00421FE1">
        <w:t>…</w:t>
      </w:r>
      <w:r w:rsidRPr="00B27A69">
        <w:t xml:space="preserve">. </w:t>
      </w:r>
      <w:r>
        <w:t>Menţionează</w:t>
      </w:r>
      <w:r w:rsidRPr="00B27A69">
        <w:t xml:space="preserve"> că există două străzii în C</w:t>
      </w:r>
      <w:r w:rsidR="00421FE1">
        <w:t>…</w:t>
      </w:r>
      <w:r w:rsidRPr="00B27A69">
        <w:t xml:space="preserve">, </w:t>
      </w:r>
      <w:r>
        <w:t xml:space="preserve">şi anume </w:t>
      </w:r>
      <w:r w:rsidR="00421FE1">
        <w:t>…</w:t>
      </w:r>
      <w:r>
        <w:t xml:space="preserve"> şi </w:t>
      </w:r>
      <w:r w:rsidR="00421FE1">
        <w:t>…</w:t>
      </w:r>
      <w:r>
        <w:t xml:space="preserve"> şi că</w:t>
      </w:r>
      <w:r w:rsidRPr="00B27A69">
        <w:t xml:space="preserve"> adresa societăţii reclamante este pe </w:t>
      </w:r>
      <w:r w:rsidR="00421FE1">
        <w:t>…</w:t>
      </w:r>
      <w:r w:rsidRPr="00B27A69">
        <w:t xml:space="preserve">. </w:t>
      </w:r>
      <w:r>
        <w:t xml:space="preserve">În continuare arată că a solicitat recurentei să-i </w:t>
      </w:r>
      <w:r w:rsidRPr="00B27A69">
        <w:t xml:space="preserve">comunice nomenclatorul străzii pentru a o depune la dosar şi </w:t>
      </w:r>
      <w:r>
        <w:t xml:space="preserve"> </w:t>
      </w:r>
      <w:r w:rsidRPr="00B27A69">
        <w:t>în raport de această situaţie de fapt</w:t>
      </w:r>
      <w:r>
        <w:t>, în opinia sa</w:t>
      </w:r>
      <w:r w:rsidRPr="00B27A69">
        <w:t xml:space="preserve"> </w:t>
      </w:r>
      <w:r>
        <w:t>se impune</w:t>
      </w:r>
      <w:r w:rsidRPr="00B27A69">
        <w:t xml:space="preserve"> acordarea u</w:t>
      </w:r>
      <w:r>
        <w:t xml:space="preserve">nui termen pentru a demonstra  </w:t>
      </w:r>
      <w:r w:rsidRPr="00B27A69">
        <w:t xml:space="preserve">că adresa la care funcţionează societatea este </w:t>
      </w:r>
      <w:r w:rsidR="00421FE1">
        <w:t>…</w:t>
      </w:r>
      <w:r w:rsidRPr="00B27A69">
        <w:t xml:space="preserve"> şi nu </w:t>
      </w:r>
      <w:r w:rsidR="00421FE1">
        <w:t>…</w:t>
      </w:r>
      <w:r>
        <w:t>,</w:t>
      </w:r>
      <w:r w:rsidRPr="00B27A69">
        <w:t xml:space="preserve"> mai ales că şi în actul de control adresa reclamante</w:t>
      </w:r>
      <w:r>
        <w:t xml:space="preserve">i este menţionată ca fiind </w:t>
      </w:r>
      <w:r w:rsidR="00421FE1">
        <w:t>…</w:t>
      </w:r>
      <w:r w:rsidRPr="00B27A69">
        <w:t xml:space="preserve">. </w:t>
      </w:r>
      <w:r>
        <w:t xml:space="preserve">Conform înscrisurilor se arată </w:t>
      </w:r>
      <w:r w:rsidRPr="00B27A69">
        <w:t>că în toate actele de procedură s-a greşit adresa recurentei.</w:t>
      </w:r>
    </w:p>
    <w:p w:rsidR="00AB0326" w:rsidRPr="00B27A69" w:rsidRDefault="00AB0326" w:rsidP="00AB0326">
      <w:pPr>
        <w:tabs>
          <w:tab w:val="left" w:pos="9000"/>
        </w:tabs>
        <w:ind w:right="70" w:firstLine="720"/>
        <w:jc w:val="both"/>
      </w:pPr>
      <w:r w:rsidRPr="00B27A69">
        <w:t xml:space="preserve">Curtea deliberând asupra probei solicitate de recurenta – reclamantă, o  apreciază </w:t>
      </w:r>
      <w:r>
        <w:t xml:space="preserve">ca nefiind </w:t>
      </w:r>
      <w:r w:rsidRPr="00B27A69">
        <w:t xml:space="preserve">utilă în recurs şi o respinge.  </w:t>
      </w:r>
    </w:p>
    <w:p w:rsidR="00AB0326" w:rsidRPr="00B27A69" w:rsidRDefault="00AB0326" w:rsidP="00AB0326">
      <w:pPr>
        <w:autoSpaceDE w:val="0"/>
        <w:autoSpaceDN w:val="0"/>
        <w:adjustRightInd w:val="0"/>
        <w:ind w:firstLine="708"/>
        <w:jc w:val="both"/>
      </w:pPr>
      <w:r w:rsidRPr="00B27A69">
        <w:lastRenderedPageBreak/>
        <w:t xml:space="preserve">Reprezentantul convenţional al recurentei – reclamante, </w:t>
      </w:r>
      <w:r w:rsidR="000E4A64">
        <w:t>X</w:t>
      </w:r>
      <w:r w:rsidRPr="00B27A69">
        <w:t xml:space="preserve">, avocat </w:t>
      </w:r>
      <w:r w:rsidR="000E4A64">
        <w:t>AV1</w:t>
      </w:r>
      <w:r w:rsidRPr="00B27A69">
        <w:t xml:space="preserve"> învederează instanţei că nu mai are alte probe de administrat sau cereri de formulat, nici excepţii de invocat, apreci</w:t>
      </w:r>
      <w:r>
        <w:t>ind cauza în stare de judecată.</w:t>
      </w:r>
    </w:p>
    <w:p w:rsidR="00AB0326" w:rsidRPr="00B27A69" w:rsidRDefault="00AB0326" w:rsidP="00AB0326">
      <w:pPr>
        <w:ind w:firstLine="708"/>
        <w:jc w:val="both"/>
      </w:pPr>
      <w:r w:rsidRPr="00B27A69">
        <w:rPr>
          <w:b/>
        </w:rPr>
        <w:t>Curtea</w:t>
      </w:r>
      <w:r w:rsidRPr="00B27A69">
        <w:t>, faţă de susţinerile reprezentantului recurentei – reclamante, în sensul că nu mai are alte probe de administrat sau cereri de formulat, nici excepţii de invocat, apreciind cauza în stare de judecată, acordă cuvântul  pentru dezbateri.</w:t>
      </w:r>
    </w:p>
    <w:p w:rsidR="00AB0326" w:rsidRPr="00B27A69" w:rsidRDefault="00AB0326" w:rsidP="00AB0326">
      <w:pPr>
        <w:ind w:firstLine="708"/>
        <w:jc w:val="both"/>
      </w:pPr>
      <w:r w:rsidRPr="00B27A69">
        <w:t xml:space="preserve">Reprezentantul convenţional al recurentei – reclamante, </w:t>
      </w:r>
      <w:r w:rsidR="005B5EBE">
        <w:t>X</w:t>
      </w:r>
      <w:r w:rsidRPr="00B27A69">
        <w:t xml:space="preserve">, avocat </w:t>
      </w:r>
      <w:r w:rsidR="005B5EBE">
        <w:t>AV1</w:t>
      </w:r>
      <w:r w:rsidRPr="00B27A69">
        <w:t xml:space="preserve">, având cuvântul  solicită admiterea recursului, casarea sentinţei recurate cu consecinţa trimiterii cauzei spre rejudecare având în vedere că instanţa nu a cercetat fondul dreptului şi că a respins acţiunea ca nefondată, reţinând în esenţă că, în mod corect, s-a respins contestaţia recurentei ca tardivă câtă vreme i-a fost comunicat actul de procedură şi </w:t>
      </w:r>
      <w:r>
        <w:t xml:space="preserve">că acesta </w:t>
      </w:r>
      <w:r w:rsidRPr="00B27A69">
        <w:t xml:space="preserve">nu a fost contestat în termen. Reclamanta </w:t>
      </w:r>
      <w:r>
        <w:t>mai învederează</w:t>
      </w:r>
      <w:r w:rsidRPr="00B27A69">
        <w:t xml:space="preserve"> că a făcut dovada că actul de procedură nu a fost comunicat la adresa la care funcţionează societatea, respectiv </w:t>
      </w:r>
      <w:r w:rsidR="005B5EBE">
        <w:t>…</w:t>
      </w:r>
      <w:r w:rsidRPr="00B27A69">
        <w:t xml:space="preserve">, ci </w:t>
      </w:r>
      <w:r>
        <w:t xml:space="preserve">că </w:t>
      </w:r>
      <w:r w:rsidRPr="00B27A69">
        <w:t>a</w:t>
      </w:r>
      <w:r>
        <w:t xml:space="preserve"> fost comunicată la adresa </w:t>
      </w:r>
      <w:r w:rsidR="005B5EBE">
        <w:t>…</w:t>
      </w:r>
      <w:r>
        <w:t xml:space="preserve">. Menţionează  existenţa a două </w:t>
      </w:r>
      <w:r w:rsidRPr="00B27A69">
        <w:t xml:space="preserve"> străzi în C</w:t>
      </w:r>
      <w:r w:rsidR="005B5EBE">
        <w:t>…</w:t>
      </w:r>
      <w:r>
        <w:t>,</w:t>
      </w:r>
      <w:r w:rsidRPr="00B27A69">
        <w:t xml:space="preserve"> una care se n</w:t>
      </w:r>
      <w:r>
        <w:t xml:space="preserve">umește </w:t>
      </w:r>
      <w:r w:rsidR="005B5EBE">
        <w:t>…</w:t>
      </w:r>
      <w:r>
        <w:t xml:space="preserve"> şi una </w:t>
      </w:r>
      <w:r w:rsidR="005B5EBE">
        <w:t>…</w:t>
      </w:r>
      <w:r w:rsidRPr="00B27A69">
        <w:t xml:space="preserve">. De asemenea, se mai arată că afişarea actului de procedură s-a efectuat tot cu menţiunea că </w:t>
      </w:r>
      <w:r>
        <w:t xml:space="preserve">societatea funcţionează pe </w:t>
      </w:r>
      <w:r w:rsidR="005B5EBE">
        <w:t>…</w:t>
      </w:r>
      <w:r w:rsidRPr="00B27A69">
        <w:t xml:space="preserve">, situaţie faţă de care în opinia recurentei, în mod greşit, instanţa de fond a respins acţiunea reţinând că în speţă, contestaţia recurentei este tardivă. Nu solicită cheltuieli de judecată.  </w:t>
      </w:r>
    </w:p>
    <w:p w:rsidR="00AB0326" w:rsidRPr="00B27A69" w:rsidRDefault="00AB0326" w:rsidP="00AB0326">
      <w:pPr>
        <w:tabs>
          <w:tab w:val="left" w:pos="720"/>
        </w:tabs>
        <w:jc w:val="both"/>
      </w:pPr>
      <w:r w:rsidRPr="00B27A69">
        <w:tab/>
        <w:t>Curtea constată că au fost lămurite toate împrejurările de fapt şi temeiurile de drept ale cauzei şi, în conformitate cu art. 394 Cod de procedură civilă, închide dezbaterile şi reţine cauza pentru deliberare şi pronunţare.</w:t>
      </w:r>
    </w:p>
    <w:p w:rsidR="00AB0326" w:rsidRPr="00B27A69" w:rsidRDefault="00AB0326" w:rsidP="00AB0326">
      <w:pPr>
        <w:jc w:val="center"/>
      </w:pPr>
      <w:r w:rsidRPr="00B27A69">
        <w:t>C U R T E A:</w:t>
      </w:r>
    </w:p>
    <w:p w:rsidR="00AB0326" w:rsidRPr="00B27A69" w:rsidRDefault="00AB0326" w:rsidP="00AB0326">
      <w:pPr>
        <w:jc w:val="center"/>
      </w:pPr>
    </w:p>
    <w:p w:rsidR="00AB0326" w:rsidRPr="00B27A69" w:rsidRDefault="00AB0326" w:rsidP="00AB0326">
      <w:pPr>
        <w:ind w:firstLine="708"/>
        <w:jc w:val="both"/>
      </w:pPr>
      <w:r w:rsidRPr="00B27A69">
        <w:t>Pentru a da posibilitatea părţilor să depună concluzi scrise urmează a amâna pronunţarea în cauză.</w:t>
      </w:r>
    </w:p>
    <w:p w:rsidR="00AB0326" w:rsidRPr="00B27A69" w:rsidRDefault="00AB0326" w:rsidP="00AB0326">
      <w:pPr>
        <w:jc w:val="center"/>
      </w:pPr>
      <w:r w:rsidRPr="00B27A69">
        <w:t>PENTRU ACESTE MOTIVE,</w:t>
      </w:r>
      <w:r w:rsidRPr="00B27A69">
        <w:br/>
        <w:t>ÎN NUMELE LEGII</w:t>
      </w:r>
    </w:p>
    <w:p w:rsidR="00AB0326" w:rsidRPr="00B27A69" w:rsidRDefault="00AB0326" w:rsidP="00AB0326">
      <w:pPr>
        <w:jc w:val="center"/>
      </w:pPr>
      <w:r w:rsidRPr="00B27A69">
        <w:t>D I S P U N E:</w:t>
      </w:r>
    </w:p>
    <w:p w:rsidR="00AB0326" w:rsidRPr="00B27A69" w:rsidRDefault="00AB0326" w:rsidP="00AB0326">
      <w:pPr>
        <w:jc w:val="center"/>
      </w:pPr>
    </w:p>
    <w:p w:rsidR="00AB0326" w:rsidRPr="00B27A69" w:rsidRDefault="00AB0326" w:rsidP="00AB0326">
      <w:pPr>
        <w:jc w:val="both"/>
      </w:pPr>
      <w:r w:rsidRPr="00B27A69">
        <w:tab/>
        <w:t xml:space="preserve">Amână pronunţarea la </w:t>
      </w:r>
      <w:r w:rsidR="005B5EBE">
        <w:t>…</w:t>
      </w:r>
      <w:r w:rsidRPr="00B27A69">
        <w:t xml:space="preserve"> pentru când soluţia ca fi pusă la dispoziţia părţilor de către grefa instanţei.</w:t>
      </w:r>
    </w:p>
    <w:p w:rsidR="00AB0326" w:rsidRPr="00B27A69" w:rsidRDefault="00AB0326" w:rsidP="00AB0326">
      <w:r w:rsidRPr="00B27A69">
        <w:tab/>
        <w:t xml:space="preserve">Pronunţată prin punerea soluţiei la dispoziţia părţilor de către grefa instanţei, azi </w:t>
      </w:r>
      <w:r w:rsidR="005B5EBE">
        <w:t>…</w:t>
      </w:r>
      <w:r w:rsidRPr="00B27A69">
        <w:t>.</w:t>
      </w:r>
    </w:p>
    <w:p w:rsidR="00AB0326" w:rsidRPr="00B27A69" w:rsidRDefault="00AB0326" w:rsidP="00AB0326"/>
    <w:p w:rsidR="00AB0326" w:rsidRPr="00B27A69" w:rsidRDefault="00AB0326" w:rsidP="00AB0326"/>
    <w:p w:rsidR="00AB0326" w:rsidRPr="00B27A69" w:rsidRDefault="00AB0326" w:rsidP="00AB0326">
      <w:pPr>
        <w:jc w:val="center"/>
        <w:rPr>
          <w:noProof/>
        </w:rPr>
      </w:pPr>
      <w:r w:rsidRPr="00B27A69">
        <w:fldChar w:fldCharType="begin">
          <w:ffData>
            <w:name w:val="completul_1"/>
            <w:enabled/>
            <w:calcOnExit w:val="0"/>
            <w:textInput/>
          </w:ffData>
        </w:fldChar>
      </w:r>
      <w:r w:rsidRPr="00B27A69">
        <w:instrText xml:space="preserve"> FORMTEXT </w:instrText>
      </w:r>
      <w:r w:rsidRPr="00B27A69">
        <w:fldChar w:fldCharType="separate"/>
      </w:r>
      <w:r w:rsidRPr="00B27A69">
        <w:rPr>
          <w:rFonts w:ascii="Garamond" w:hAnsi="Garamond"/>
          <w:noProof/>
        </w:rPr>
        <w:t> </w:t>
      </w:r>
      <w:r w:rsidRPr="00B27A69">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AB0326" w:rsidRPr="00B27A69" w:rsidTr="004A6CF9">
        <w:trPr>
          <w:jc w:val="center"/>
        </w:trPr>
        <w:tc>
          <w:tcPr>
            <w:tcW w:w="3096" w:type="dxa"/>
          </w:tcPr>
          <w:p w:rsidR="00AB0326" w:rsidRPr="00B27A69" w:rsidRDefault="00AB0326" w:rsidP="004A6CF9">
            <w:pPr>
              <w:jc w:val="center"/>
              <w:rPr>
                <w:noProof/>
              </w:rPr>
            </w:pPr>
            <w:r w:rsidRPr="00B27A69">
              <w:rPr>
                <w:noProof/>
              </w:rPr>
              <w:t>Preşedinte,</w:t>
            </w:r>
          </w:p>
          <w:p w:rsidR="00AB0326" w:rsidRPr="00B27A69" w:rsidRDefault="009151E9" w:rsidP="004A6CF9">
            <w:pPr>
              <w:jc w:val="center"/>
              <w:rPr>
                <w:noProof/>
              </w:rPr>
            </w:pPr>
            <w:r>
              <w:rPr>
                <w:noProof/>
              </w:rPr>
              <w:t>1</w:t>
            </w:r>
          </w:p>
        </w:tc>
        <w:tc>
          <w:tcPr>
            <w:tcW w:w="3096" w:type="dxa"/>
          </w:tcPr>
          <w:p w:rsidR="00AB0326" w:rsidRPr="00B27A69" w:rsidRDefault="00AB0326" w:rsidP="004A6CF9">
            <w:pPr>
              <w:jc w:val="center"/>
              <w:rPr>
                <w:noProof/>
              </w:rPr>
            </w:pPr>
            <w:r w:rsidRPr="00B27A69">
              <w:rPr>
                <w:noProof/>
              </w:rPr>
              <w:t>Judecător,</w:t>
            </w:r>
          </w:p>
          <w:p w:rsidR="00AB0326" w:rsidRPr="00B27A69" w:rsidRDefault="009151E9" w:rsidP="009151E9">
            <w:pPr>
              <w:jc w:val="center"/>
              <w:rPr>
                <w:noProof/>
              </w:rPr>
            </w:pPr>
            <w:r>
              <w:rPr>
                <w:noProof/>
              </w:rPr>
              <w:t>2</w:t>
            </w:r>
          </w:p>
        </w:tc>
        <w:tc>
          <w:tcPr>
            <w:tcW w:w="3096" w:type="dxa"/>
          </w:tcPr>
          <w:p w:rsidR="00AB0326" w:rsidRPr="00B27A69" w:rsidRDefault="00AB0326" w:rsidP="004A6CF9">
            <w:pPr>
              <w:jc w:val="center"/>
              <w:rPr>
                <w:noProof/>
              </w:rPr>
            </w:pPr>
            <w:r w:rsidRPr="00B27A69">
              <w:rPr>
                <w:noProof/>
              </w:rPr>
              <w:t>Judecător,</w:t>
            </w:r>
          </w:p>
          <w:p w:rsidR="00AB0326" w:rsidRPr="00B27A69" w:rsidRDefault="009151E9" w:rsidP="004A6CF9">
            <w:pPr>
              <w:jc w:val="center"/>
              <w:rPr>
                <w:noProof/>
              </w:rPr>
            </w:pPr>
            <w:r>
              <w:rPr>
                <w:noProof/>
              </w:rPr>
              <w:t>A1016</w:t>
            </w:r>
          </w:p>
        </w:tc>
      </w:tr>
      <w:tr w:rsidR="00AB0326" w:rsidRPr="00B27A69" w:rsidTr="004A6CF9">
        <w:trPr>
          <w:jc w:val="center"/>
        </w:trPr>
        <w:tc>
          <w:tcPr>
            <w:tcW w:w="3096" w:type="dxa"/>
          </w:tcPr>
          <w:p w:rsidR="00AB0326" w:rsidRPr="00B27A69" w:rsidRDefault="00AB0326" w:rsidP="004A6CF9">
            <w:pPr>
              <w:jc w:val="center"/>
              <w:rPr>
                <w:noProof/>
              </w:rPr>
            </w:pPr>
          </w:p>
        </w:tc>
        <w:tc>
          <w:tcPr>
            <w:tcW w:w="3096" w:type="dxa"/>
          </w:tcPr>
          <w:p w:rsidR="00AB0326" w:rsidRPr="00B27A69" w:rsidRDefault="00AB0326" w:rsidP="004A6CF9">
            <w:pPr>
              <w:jc w:val="center"/>
              <w:rPr>
                <w:noProof/>
              </w:rPr>
            </w:pPr>
            <w:r w:rsidRPr="00B27A69">
              <w:rPr>
                <w:noProof/>
              </w:rPr>
              <w:t>Grefier,</w:t>
            </w:r>
          </w:p>
          <w:p w:rsidR="00AB0326" w:rsidRPr="00B27A69" w:rsidRDefault="009151E9" w:rsidP="004A6CF9">
            <w:pPr>
              <w:jc w:val="center"/>
              <w:rPr>
                <w:noProof/>
              </w:rPr>
            </w:pPr>
            <w:r>
              <w:rPr>
                <w:noProof/>
              </w:rPr>
              <w:t>3</w:t>
            </w:r>
          </w:p>
        </w:tc>
        <w:tc>
          <w:tcPr>
            <w:tcW w:w="3096" w:type="dxa"/>
          </w:tcPr>
          <w:p w:rsidR="00AB0326" w:rsidRPr="00B27A69" w:rsidRDefault="00AB0326" w:rsidP="004A6CF9">
            <w:pPr>
              <w:jc w:val="center"/>
              <w:rPr>
                <w:noProof/>
              </w:rPr>
            </w:pPr>
          </w:p>
        </w:tc>
      </w:tr>
    </w:tbl>
    <w:p w:rsidR="00AB0326" w:rsidRPr="00B27A69" w:rsidRDefault="00AB0326" w:rsidP="00AB0326">
      <w:pPr>
        <w:jc w:val="both"/>
      </w:pPr>
      <w:r w:rsidRPr="00B27A69">
        <w:rPr>
          <w:rFonts w:ascii="Garamond" w:hAnsi="Garamond"/>
          <w:noProof/>
        </w:rPr>
        <w:t> </w:t>
      </w:r>
      <w:r w:rsidRPr="00B27A69">
        <w:rPr>
          <w:rFonts w:ascii="Garamond" w:hAnsi="Garamond"/>
          <w:noProof/>
        </w:rPr>
        <w:t> </w:t>
      </w:r>
      <w:r w:rsidRPr="00B27A69">
        <w:rPr>
          <w:rFonts w:ascii="Garamond" w:hAnsi="Garamond"/>
          <w:noProof/>
        </w:rPr>
        <w:t> </w:t>
      </w:r>
      <w:r w:rsidRPr="00B27A69">
        <w:fldChar w:fldCharType="end"/>
      </w:r>
    </w:p>
    <w:p w:rsidR="00AB0326" w:rsidRPr="00B27A69" w:rsidRDefault="00AB0326" w:rsidP="00AB0326">
      <w:pPr>
        <w:jc w:val="both"/>
      </w:pPr>
    </w:p>
    <w:p w:rsidR="00AB0326" w:rsidRPr="00B27A69" w:rsidRDefault="00AB0326" w:rsidP="00AB0326"/>
    <w:p w:rsidR="00AB0326" w:rsidRDefault="00AB0326"/>
    <w:sectPr w:rsidR="00AB0326"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34" w:rsidRDefault="000E7E34" w:rsidP="004A102F">
      <w:r>
        <w:separator/>
      </w:r>
    </w:p>
  </w:endnote>
  <w:endnote w:type="continuationSeparator" w:id="0">
    <w:p w:rsidR="000E7E34" w:rsidRDefault="000E7E34"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49773F">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34" w:rsidRDefault="000E7E34" w:rsidP="004A102F">
      <w:r>
        <w:separator/>
      </w:r>
    </w:p>
  </w:footnote>
  <w:footnote w:type="continuationSeparator" w:id="0">
    <w:p w:rsidR="000E7E34" w:rsidRDefault="000E7E34"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E4A64"/>
    <w:rsid w:val="000E7E34"/>
    <w:rsid w:val="00175570"/>
    <w:rsid w:val="001B344D"/>
    <w:rsid w:val="00277A97"/>
    <w:rsid w:val="003225B3"/>
    <w:rsid w:val="00421FE1"/>
    <w:rsid w:val="00460D75"/>
    <w:rsid w:val="00474342"/>
    <w:rsid w:val="0049773F"/>
    <w:rsid w:val="004A102F"/>
    <w:rsid w:val="004D317E"/>
    <w:rsid w:val="005B5EBE"/>
    <w:rsid w:val="005E48FF"/>
    <w:rsid w:val="00657E28"/>
    <w:rsid w:val="007038B8"/>
    <w:rsid w:val="008004FB"/>
    <w:rsid w:val="008B45E5"/>
    <w:rsid w:val="009151E9"/>
    <w:rsid w:val="0094341A"/>
    <w:rsid w:val="00970D5E"/>
    <w:rsid w:val="009B25EA"/>
    <w:rsid w:val="009E1EAB"/>
    <w:rsid w:val="00AB0326"/>
    <w:rsid w:val="00B76BF1"/>
    <w:rsid w:val="00B97AFC"/>
    <w:rsid w:val="00D16351"/>
    <w:rsid w:val="00D758D1"/>
    <w:rsid w:val="00DA5082"/>
    <w:rsid w:val="00E10019"/>
    <w:rsid w:val="00E27496"/>
    <w:rsid w:val="00EE6AE9"/>
    <w:rsid w:val="00FD1A21"/>
    <w:rsid w:val="00FE41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32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32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75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3630</Words>
  <Characters>20693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27</cp:revision>
  <dcterms:created xsi:type="dcterms:W3CDTF">2020-11-04T05:52:00Z</dcterms:created>
  <dcterms:modified xsi:type="dcterms:W3CDTF">2020-11-21T07:07:00Z</dcterms:modified>
</cp:coreProperties>
</file>