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E66" w:rsidRPr="00E25E66" w:rsidRDefault="00E25E66" w:rsidP="00E25E66">
      <w:pPr>
        <w:spacing w:after="0" w:line="240" w:lineRule="auto"/>
        <w:rPr>
          <w:rFonts w:ascii="Times New Roman" w:eastAsia="Times New Roman" w:hAnsi="Times New Roman" w:cs="Times New Roman"/>
          <w:color w:val="BFBFBF"/>
          <w:sz w:val="24"/>
          <w:szCs w:val="24"/>
          <w:lang w:eastAsia="ro-RO"/>
        </w:rPr>
      </w:pPr>
      <w:r w:rsidRPr="00E25E66">
        <w:rPr>
          <w:rFonts w:ascii="Times New Roman" w:eastAsia="Times New Roman" w:hAnsi="Times New Roman" w:cs="Times New Roman"/>
          <w:color w:val="BFBFBF"/>
          <w:sz w:val="24"/>
          <w:szCs w:val="24"/>
          <w:lang w:eastAsia="ro-RO"/>
        </w:rPr>
        <w:t>Document finalizat</w:t>
      </w:r>
    </w:p>
    <w:p w:rsidR="00A41F77" w:rsidRDefault="00A41F77" w:rsidP="00E25E66">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HOT 6</w:t>
      </w:r>
    </w:p>
    <w:p w:rsidR="00E25E66" w:rsidRPr="00E25E66" w:rsidRDefault="00A41F77" w:rsidP="00E25E66">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w:t>
      </w:r>
      <w:r w:rsidR="004B5AAC">
        <w:rPr>
          <w:rFonts w:ascii="Times New Roman" w:eastAsia="Times New Roman" w:hAnsi="Times New Roman" w:cs="Times New Roman"/>
          <w:sz w:val="24"/>
          <w:szCs w:val="24"/>
          <w:lang w:eastAsia="ro-RO"/>
        </w:rPr>
        <w:t xml:space="preserve"> </w:t>
      </w:r>
    </w:p>
    <w:p w:rsidR="00E25E66" w:rsidRPr="00E25E66" w:rsidRDefault="00E25E66" w:rsidP="00E25E66">
      <w:pPr>
        <w:spacing w:after="0" w:line="240" w:lineRule="auto"/>
        <w:jc w:val="center"/>
        <w:rPr>
          <w:rFonts w:ascii="Arial" w:eastAsia="Times New Roman" w:hAnsi="Arial" w:cs="Arial"/>
          <w:b/>
          <w:bCs/>
          <w:sz w:val="24"/>
          <w:szCs w:val="24"/>
          <w:lang w:eastAsia="ro-RO"/>
        </w:rPr>
      </w:pPr>
      <w:r w:rsidRPr="00E25E66">
        <w:rPr>
          <w:rFonts w:ascii="Arial" w:eastAsia="Times New Roman" w:hAnsi="Arial" w:cs="Arial"/>
          <w:b/>
          <w:bCs/>
          <w:sz w:val="24"/>
          <w:szCs w:val="24"/>
          <w:lang w:eastAsia="ro-RO"/>
        </w:rPr>
        <w:t>R O M Â N I A</w:t>
      </w:r>
    </w:p>
    <w:p w:rsidR="00E25E66" w:rsidRPr="00E25E66" w:rsidRDefault="00E25E66" w:rsidP="00E25E66">
      <w:pPr>
        <w:spacing w:after="0" w:line="240" w:lineRule="auto"/>
        <w:jc w:val="center"/>
        <w:rPr>
          <w:rFonts w:ascii="Arial" w:eastAsia="Times New Roman" w:hAnsi="Arial" w:cs="Arial"/>
          <w:b/>
          <w:bCs/>
          <w:sz w:val="24"/>
          <w:szCs w:val="24"/>
          <w:lang w:eastAsia="ro-RO"/>
        </w:rPr>
      </w:pPr>
      <w:r w:rsidRPr="00E25E66">
        <w:rPr>
          <w:rFonts w:ascii="Arial" w:eastAsia="Times New Roman" w:hAnsi="Arial" w:cs="Arial"/>
          <w:b/>
          <w:bCs/>
          <w:sz w:val="24"/>
          <w:szCs w:val="24"/>
          <w:lang w:eastAsia="ro-RO"/>
        </w:rPr>
        <w:t xml:space="preserve">Judecătoria </w:t>
      </w:r>
      <w:r w:rsidR="004B5AAC">
        <w:rPr>
          <w:rFonts w:ascii="Arial" w:eastAsia="Times New Roman" w:hAnsi="Arial" w:cs="Arial"/>
          <w:b/>
          <w:bCs/>
          <w:sz w:val="24"/>
          <w:szCs w:val="24"/>
          <w:lang w:eastAsia="ro-RO"/>
        </w:rPr>
        <w:t xml:space="preserve"> </w:t>
      </w:r>
      <w:r w:rsidRPr="00E25E66">
        <w:rPr>
          <w:rFonts w:ascii="Arial" w:eastAsia="Times New Roman" w:hAnsi="Arial" w:cs="Arial"/>
          <w:b/>
          <w:bCs/>
          <w:sz w:val="24"/>
          <w:szCs w:val="24"/>
          <w:lang w:eastAsia="ro-RO"/>
        </w:rPr>
        <w:t xml:space="preserve">, Judeţul </w:t>
      </w:r>
      <w:r w:rsidR="004B5AAC">
        <w:rPr>
          <w:rFonts w:ascii="Arial" w:eastAsia="Times New Roman" w:hAnsi="Arial" w:cs="Arial"/>
          <w:b/>
          <w:bCs/>
          <w:sz w:val="24"/>
          <w:szCs w:val="24"/>
          <w:lang w:eastAsia="ro-RO"/>
        </w:rPr>
        <w:t xml:space="preserve">T </w:t>
      </w:r>
    </w:p>
    <w:p w:rsidR="00E25E66" w:rsidRPr="00E25E66" w:rsidRDefault="004B5AAC" w:rsidP="00E25E66">
      <w:pPr>
        <w:spacing w:after="0" w:line="240" w:lineRule="auto"/>
        <w:jc w:val="center"/>
        <w:rPr>
          <w:rFonts w:ascii="Arial" w:eastAsia="Times New Roman" w:hAnsi="Arial" w:cs="Arial"/>
          <w:b/>
          <w:bCs/>
          <w:sz w:val="24"/>
          <w:szCs w:val="24"/>
          <w:lang w:eastAsia="ro-RO"/>
        </w:rPr>
      </w:pPr>
      <w:r>
        <w:rPr>
          <w:rFonts w:ascii="Arial" w:eastAsia="Times New Roman" w:hAnsi="Arial" w:cs="Arial"/>
          <w:b/>
          <w:bCs/>
          <w:sz w:val="24"/>
          <w:szCs w:val="24"/>
          <w:lang w:eastAsia="ro-RO"/>
        </w:rPr>
        <w:t xml:space="preserve">S </w:t>
      </w:r>
      <w:r w:rsidR="00E25E66" w:rsidRPr="00E25E66">
        <w:rPr>
          <w:rFonts w:ascii="Arial" w:eastAsia="Times New Roman" w:hAnsi="Arial" w:cs="Arial"/>
          <w:b/>
          <w:bCs/>
          <w:sz w:val="24"/>
          <w:szCs w:val="24"/>
          <w:lang w:eastAsia="ro-RO"/>
        </w:rPr>
        <w:t xml:space="preserve">, Str. </w:t>
      </w:r>
      <w:r>
        <w:rPr>
          <w:rFonts w:ascii="Arial" w:eastAsia="Times New Roman" w:hAnsi="Arial" w:cs="Arial"/>
          <w:b/>
          <w:bCs/>
          <w:sz w:val="24"/>
          <w:szCs w:val="24"/>
          <w:lang w:eastAsia="ro-RO"/>
        </w:rPr>
        <w:t xml:space="preserve">         </w:t>
      </w:r>
      <w:r w:rsidR="00E25E66" w:rsidRPr="00E25E66">
        <w:rPr>
          <w:rFonts w:ascii="Arial" w:eastAsia="Times New Roman" w:hAnsi="Arial" w:cs="Arial"/>
          <w:b/>
          <w:bCs/>
          <w:sz w:val="24"/>
          <w:szCs w:val="24"/>
          <w:lang w:eastAsia="ro-RO"/>
        </w:rPr>
        <w:t xml:space="preserve">, nr. </w:t>
      </w:r>
      <w:r>
        <w:rPr>
          <w:rFonts w:ascii="Arial" w:eastAsia="Times New Roman" w:hAnsi="Arial" w:cs="Arial"/>
          <w:b/>
          <w:bCs/>
          <w:sz w:val="24"/>
          <w:szCs w:val="24"/>
          <w:lang w:eastAsia="ro-RO"/>
        </w:rPr>
        <w:t xml:space="preserve"> </w:t>
      </w:r>
    </w:p>
    <w:p w:rsidR="00E25E66" w:rsidRPr="00E25E66" w:rsidRDefault="00E25E66" w:rsidP="00E25E66">
      <w:pPr>
        <w:spacing w:after="0" w:line="240" w:lineRule="auto"/>
        <w:jc w:val="center"/>
        <w:rPr>
          <w:rFonts w:ascii="Arial" w:eastAsia="Times New Roman" w:hAnsi="Arial" w:cs="Arial"/>
          <w:b/>
          <w:bCs/>
          <w:sz w:val="24"/>
          <w:szCs w:val="24"/>
          <w:lang w:eastAsia="ro-RO"/>
        </w:rPr>
      </w:pPr>
      <w:r w:rsidRPr="00E25E66">
        <w:rPr>
          <w:rFonts w:ascii="Arial" w:eastAsia="Times New Roman" w:hAnsi="Arial" w:cs="Arial"/>
          <w:b/>
          <w:bCs/>
          <w:sz w:val="24"/>
          <w:szCs w:val="24"/>
          <w:lang w:eastAsia="ro-RO"/>
        </w:rPr>
        <w:t xml:space="preserve">Tel. </w:t>
      </w:r>
      <w:r w:rsidR="004B5AAC">
        <w:rPr>
          <w:rFonts w:ascii="Arial" w:eastAsia="Times New Roman" w:hAnsi="Arial" w:cs="Arial"/>
          <w:b/>
          <w:bCs/>
          <w:sz w:val="24"/>
          <w:szCs w:val="24"/>
          <w:lang w:eastAsia="ro-RO"/>
        </w:rPr>
        <w:t xml:space="preserve"> </w:t>
      </w:r>
      <w:r w:rsidRPr="00E25E66">
        <w:rPr>
          <w:rFonts w:ascii="Arial" w:eastAsia="Times New Roman" w:hAnsi="Arial" w:cs="Arial"/>
          <w:b/>
          <w:bCs/>
          <w:sz w:val="24"/>
          <w:szCs w:val="24"/>
          <w:lang w:eastAsia="ro-RO"/>
        </w:rPr>
        <w:t xml:space="preserve">, Fax. </w:t>
      </w:r>
      <w:r w:rsidR="004B5AAC">
        <w:rPr>
          <w:rFonts w:ascii="Arial" w:eastAsia="Times New Roman" w:hAnsi="Arial" w:cs="Arial"/>
          <w:b/>
          <w:bCs/>
          <w:sz w:val="24"/>
          <w:szCs w:val="24"/>
          <w:lang w:eastAsia="ro-RO"/>
        </w:rPr>
        <w:t xml:space="preserve"> </w:t>
      </w:r>
    </w:p>
    <w:p w:rsidR="00E25E66" w:rsidRPr="00E25E66" w:rsidRDefault="00E25E66" w:rsidP="00E25E66">
      <w:pPr>
        <w:spacing w:after="0" w:line="240" w:lineRule="auto"/>
        <w:jc w:val="center"/>
        <w:rPr>
          <w:rFonts w:ascii="Arial" w:eastAsia="Times New Roman" w:hAnsi="Arial" w:cs="Arial"/>
          <w:b/>
          <w:bCs/>
          <w:sz w:val="24"/>
          <w:szCs w:val="24"/>
          <w:lang w:eastAsia="ro-RO"/>
        </w:rPr>
      </w:pPr>
      <w:r w:rsidRPr="00E25E66">
        <w:rPr>
          <w:rFonts w:ascii="Arial" w:eastAsia="Times New Roman" w:hAnsi="Arial" w:cs="Arial"/>
          <w:b/>
          <w:bCs/>
          <w:sz w:val="24"/>
          <w:szCs w:val="24"/>
          <w:lang w:eastAsia="ro-RO"/>
        </w:rPr>
        <w:t xml:space="preserve">E-mail: </w:t>
      </w:r>
      <w:hyperlink r:id="rId6" w:history="1"/>
      <w:r w:rsidR="004B5AAC">
        <w:rPr>
          <w:rFonts w:ascii="Arial" w:eastAsia="Times New Roman" w:hAnsi="Arial" w:cs="Arial"/>
          <w:b/>
          <w:bCs/>
          <w:color w:val="0000FF"/>
          <w:sz w:val="24"/>
          <w:szCs w:val="24"/>
          <w:u w:val="single"/>
          <w:lang w:eastAsia="ro-RO"/>
        </w:rPr>
        <w:t xml:space="preserve"> </w:t>
      </w:r>
    </w:p>
    <w:p w:rsidR="00E25E66" w:rsidRPr="00E25E66" w:rsidRDefault="00E25E66" w:rsidP="00E25E66">
      <w:pPr>
        <w:spacing w:after="0" w:line="240" w:lineRule="auto"/>
        <w:jc w:val="both"/>
        <w:rPr>
          <w:rFonts w:ascii="Arial" w:eastAsia="Times New Roman" w:hAnsi="Arial" w:cs="Arial"/>
          <w:b/>
          <w:bCs/>
          <w:sz w:val="24"/>
          <w:szCs w:val="24"/>
          <w:lang w:eastAsia="ro-RO"/>
        </w:rPr>
      </w:pPr>
      <w:r w:rsidRPr="00E25E66">
        <w:rPr>
          <w:rFonts w:ascii="Arial" w:eastAsia="Times New Roman" w:hAnsi="Arial" w:cs="Arial"/>
          <w:b/>
          <w:bCs/>
          <w:sz w:val="24"/>
          <w:szCs w:val="24"/>
          <w:lang w:eastAsia="ro-RO"/>
        </w:rPr>
        <w:t>___________________________________________________________________</w:t>
      </w:r>
    </w:p>
    <w:p w:rsidR="00E25E66" w:rsidRPr="00E25E66" w:rsidRDefault="00A41F77" w:rsidP="00E25E66">
      <w:pPr>
        <w:spacing w:after="0" w:line="240" w:lineRule="auto"/>
        <w:rPr>
          <w:rFonts w:ascii="Arial" w:eastAsia="Times New Roman" w:hAnsi="Arial" w:cs="Arial"/>
          <w:sz w:val="20"/>
          <w:szCs w:val="20"/>
          <w:lang w:eastAsia="ro-RO"/>
        </w:rPr>
      </w:pPr>
      <w:r>
        <w:rPr>
          <w:rFonts w:ascii="Arial" w:eastAsia="Times New Roman" w:hAnsi="Arial" w:cs="Arial"/>
          <w:sz w:val="24"/>
          <w:szCs w:val="24"/>
          <w:lang w:eastAsia="ro-RO"/>
        </w:rPr>
        <w:t>.........</w:t>
      </w:r>
      <w:r w:rsidR="004B5AAC">
        <w:rPr>
          <w:rFonts w:ascii="Arial" w:eastAsia="Times New Roman" w:hAnsi="Arial" w:cs="Arial"/>
          <w:sz w:val="24"/>
          <w:szCs w:val="24"/>
          <w:lang w:eastAsia="ro-RO"/>
        </w:rPr>
        <w:t xml:space="preserve"> </w:t>
      </w:r>
      <w:r w:rsidR="00E25E66" w:rsidRPr="00E25E66">
        <w:rPr>
          <w:rFonts w:ascii="Arial" w:eastAsia="Times New Roman" w:hAnsi="Arial" w:cs="Arial"/>
          <w:sz w:val="24"/>
          <w:szCs w:val="24"/>
          <w:lang w:eastAsia="ro-RO"/>
        </w:rPr>
        <w:t xml:space="preserve">   </w:t>
      </w:r>
      <w:r w:rsidR="00E25E66" w:rsidRPr="00E25E66">
        <w:rPr>
          <w:rFonts w:ascii="Arial" w:eastAsia="Times New Roman" w:hAnsi="Arial" w:cs="Arial"/>
          <w:lang w:eastAsia="ro-RO"/>
        </w:rPr>
        <w:t xml:space="preserve">                                                                             </w:t>
      </w:r>
      <w:r w:rsidR="00E25E66" w:rsidRPr="00E25E66">
        <w:rPr>
          <w:rFonts w:ascii="Arial" w:eastAsia="Times New Roman" w:hAnsi="Arial" w:cs="Arial"/>
          <w:sz w:val="20"/>
          <w:szCs w:val="20"/>
          <w:lang w:eastAsia="ro-RO"/>
        </w:rPr>
        <w:t xml:space="preserve">cod operator </w:t>
      </w:r>
      <w:r w:rsidR="004B5AAC">
        <w:rPr>
          <w:rFonts w:ascii="Arial" w:eastAsia="Times New Roman" w:hAnsi="Arial" w:cs="Arial"/>
          <w:sz w:val="20"/>
          <w:szCs w:val="20"/>
          <w:lang w:eastAsia="ro-RO"/>
        </w:rPr>
        <w:t xml:space="preserve"> </w:t>
      </w:r>
    </w:p>
    <w:p w:rsidR="00E25E66" w:rsidRPr="00E25E66" w:rsidRDefault="00E25E66" w:rsidP="00E25E66">
      <w:pPr>
        <w:spacing w:after="0" w:line="240" w:lineRule="auto"/>
        <w:jc w:val="center"/>
        <w:rPr>
          <w:rFonts w:ascii="Arial" w:eastAsia="Times New Roman" w:hAnsi="Arial" w:cs="Arial"/>
          <w:b/>
          <w:sz w:val="24"/>
          <w:szCs w:val="24"/>
          <w:lang w:eastAsia="ro-RO"/>
        </w:rPr>
      </w:pPr>
    </w:p>
    <w:p w:rsidR="00E25E66" w:rsidRPr="00E25E66" w:rsidRDefault="00E25E66" w:rsidP="00E25E66">
      <w:pPr>
        <w:spacing w:after="0" w:line="240" w:lineRule="auto"/>
        <w:jc w:val="center"/>
        <w:rPr>
          <w:rFonts w:ascii="Arial" w:eastAsia="Times New Roman" w:hAnsi="Arial" w:cs="Arial"/>
          <w:b/>
          <w:sz w:val="24"/>
          <w:szCs w:val="24"/>
          <w:lang w:eastAsia="ro-RO"/>
        </w:rPr>
      </w:pPr>
      <w:r w:rsidRPr="00E25E66">
        <w:rPr>
          <w:rFonts w:ascii="Arial" w:eastAsia="Times New Roman" w:hAnsi="Arial" w:cs="Arial"/>
          <w:b/>
          <w:sz w:val="24"/>
          <w:szCs w:val="24"/>
          <w:lang w:eastAsia="ro-RO"/>
        </w:rPr>
        <w:t xml:space="preserve">SENTINŢA NR. </w:t>
      </w:r>
    </w:p>
    <w:p w:rsidR="00E25E66" w:rsidRPr="00E25E66" w:rsidRDefault="00E25E66" w:rsidP="00E25E66">
      <w:pPr>
        <w:spacing w:after="0" w:line="240" w:lineRule="auto"/>
        <w:jc w:val="center"/>
        <w:rPr>
          <w:rFonts w:ascii="Arial" w:eastAsia="Times New Roman" w:hAnsi="Arial" w:cs="Arial"/>
          <w:sz w:val="24"/>
          <w:szCs w:val="24"/>
          <w:lang w:eastAsia="ro-RO"/>
        </w:rPr>
      </w:pPr>
      <w:r w:rsidRPr="00E25E66">
        <w:rPr>
          <w:rFonts w:ascii="Arial" w:eastAsia="Times New Roman" w:hAnsi="Arial" w:cs="Arial"/>
          <w:sz w:val="24"/>
          <w:szCs w:val="24"/>
          <w:lang w:eastAsia="ro-RO"/>
        </w:rPr>
        <w:t>Şedinţa </w:t>
      </w:r>
      <w:r w:rsidRPr="00E25E66">
        <w:rPr>
          <w:rFonts w:ascii="Arial" w:eastAsia="Times New Roman" w:hAnsi="Arial" w:cs="Arial"/>
          <w:sz w:val="24"/>
          <w:szCs w:val="24"/>
          <w:lang w:eastAsia="ro-RO"/>
        </w:rPr>
        <w:fldChar w:fldCharType="begin">
          <w:ffData>
            <w:name w:val="tip_sedinta"/>
            <w:enabled/>
            <w:calcOnExit w:val="0"/>
            <w:textInput/>
          </w:ffData>
        </w:fldChar>
      </w:r>
      <w:r w:rsidRPr="00E25E66">
        <w:rPr>
          <w:rFonts w:ascii="Arial" w:eastAsia="Times New Roman" w:hAnsi="Arial" w:cs="Arial"/>
          <w:sz w:val="24"/>
          <w:szCs w:val="24"/>
          <w:lang w:eastAsia="ro-RO"/>
        </w:rPr>
        <w:instrText xml:space="preserve"> FORMTEXT </w:instrText>
      </w:r>
      <w:r w:rsidRPr="00E25E66">
        <w:rPr>
          <w:rFonts w:ascii="Arial" w:eastAsia="Times New Roman" w:hAnsi="Arial" w:cs="Arial"/>
          <w:sz w:val="24"/>
          <w:szCs w:val="24"/>
          <w:lang w:eastAsia="ro-RO"/>
        </w:rPr>
      </w:r>
      <w:r w:rsidRPr="00E25E66">
        <w:rPr>
          <w:rFonts w:ascii="Arial" w:eastAsia="Times New Roman" w:hAnsi="Arial" w:cs="Arial"/>
          <w:sz w:val="24"/>
          <w:szCs w:val="24"/>
          <w:lang w:eastAsia="ro-RO"/>
        </w:rPr>
        <w:fldChar w:fldCharType="separate"/>
      </w:r>
      <w:r w:rsidRPr="00E25E66">
        <w:rPr>
          <w:rFonts w:ascii="Arial" w:eastAsia="Times New Roman" w:hAnsi="Arial" w:cs="Arial"/>
          <w:sz w:val="24"/>
          <w:szCs w:val="24"/>
          <w:lang w:eastAsia="ro-RO"/>
        </w:rPr>
        <w:t>publică</w:t>
      </w:r>
      <w:r w:rsidRPr="00E25E66">
        <w:rPr>
          <w:rFonts w:ascii="Arial" w:eastAsia="Times New Roman" w:hAnsi="Arial" w:cs="Arial"/>
          <w:sz w:val="24"/>
          <w:szCs w:val="24"/>
          <w:lang w:eastAsia="ro-RO"/>
        </w:rPr>
        <w:fldChar w:fldCharType="end"/>
      </w:r>
      <w:r w:rsidRPr="00E25E66">
        <w:rPr>
          <w:rFonts w:ascii="Arial" w:eastAsia="Times New Roman" w:hAnsi="Arial" w:cs="Arial"/>
          <w:sz w:val="24"/>
          <w:szCs w:val="24"/>
          <w:lang w:eastAsia="ro-RO"/>
        </w:rPr>
        <w:t xml:space="preserve"> din </w:t>
      </w:r>
      <w:r w:rsidR="004B5AAC">
        <w:rPr>
          <w:rFonts w:ascii="Arial" w:eastAsia="Times New Roman" w:hAnsi="Arial" w:cs="Arial"/>
          <w:sz w:val="24"/>
          <w:szCs w:val="24"/>
          <w:lang w:eastAsia="ro-RO"/>
        </w:rPr>
        <w:t xml:space="preserve">   </w:t>
      </w:r>
      <w:r w:rsidRPr="00E25E66">
        <w:rPr>
          <w:rFonts w:ascii="Arial" w:eastAsia="Times New Roman" w:hAnsi="Arial" w:cs="Arial"/>
          <w:sz w:val="24"/>
          <w:szCs w:val="24"/>
          <w:lang w:eastAsia="ro-RO"/>
        </w:rPr>
        <w:t>.2018</w:t>
      </w:r>
    </w:p>
    <w:p w:rsidR="00E25E66" w:rsidRPr="00E25E66" w:rsidRDefault="00E25E66" w:rsidP="00E25E66">
      <w:pPr>
        <w:spacing w:after="0" w:line="240" w:lineRule="auto"/>
        <w:jc w:val="center"/>
        <w:rPr>
          <w:rFonts w:ascii="Arial" w:eastAsia="Times New Roman" w:hAnsi="Arial" w:cs="Arial"/>
          <w:sz w:val="24"/>
          <w:szCs w:val="24"/>
          <w:lang w:eastAsia="ro-RO"/>
        </w:rPr>
      </w:pPr>
      <w:r w:rsidRPr="00E25E66">
        <w:rPr>
          <w:rFonts w:ascii="Arial" w:eastAsia="Times New Roman" w:hAnsi="Arial" w:cs="Arial"/>
          <w:sz w:val="24"/>
          <w:szCs w:val="24"/>
          <w:lang w:eastAsia="ro-RO"/>
        </w:rPr>
        <w:t>Completul compus din:</w:t>
      </w:r>
    </w:p>
    <w:p w:rsidR="00E25E66" w:rsidRPr="00E25E66" w:rsidRDefault="00E25E66" w:rsidP="00E25E66">
      <w:pPr>
        <w:spacing w:after="0" w:line="240" w:lineRule="auto"/>
        <w:jc w:val="center"/>
        <w:rPr>
          <w:rFonts w:ascii="Arial" w:eastAsia="Times New Roman" w:hAnsi="Arial" w:cs="Arial"/>
          <w:sz w:val="24"/>
          <w:szCs w:val="24"/>
          <w:lang w:eastAsia="ro-RO"/>
        </w:rPr>
      </w:pPr>
      <w:r w:rsidRPr="00E25E66">
        <w:rPr>
          <w:rFonts w:ascii="Arial" w:eastAsia="Times New Roman" w:hAnsi="Arial" w:cs="Arial"/>
          <w:sz w:val="24"/>
          <w:szCs w:val="24"/>
          <w:lang w:eastAsia="ro-RO"/>
        </w:rPr>
        <w:t xml:space="preserve">PREŞEDINTE: </w:t>
      </w:r>
      <w:r w:rsidR="004B5AAC">
        <w:rPr>
          <w:rFonts w:ascii="Arial" w:eastAsia="Times New Roman" w:hAnsi="Arial" w:cs="Arial"/>
          <w:sz w:val="24"/>
          <w:szCs w:val="24"/>
          <w:lang w:eastAsia="ro-RO"/>
        </w:rPr>
        <w:t xml:space="preserve">A1012 </w:t>
      </w:r>
    </w:p>
    <w:p w:rsidR="00E25E66" w:rsidRPr="00E25E66" w:rsidRDefault="00E25E66" w:rsidP="00E25E66">
      <w:pPr>
        <w:spacing w:after="0" w:line="240" w:lineRule="auto"/>
        <w:jc w:val="center"/>
        <w:rPr>
          <w:rFonts w:ascii="Arial" w:eastAsia="Times New Roman" w:hAnsi="Arial" w:cs="Arial"/>
          <w:sz w:val="24"/>
          <w:szCs w:val="24"/>
          <w:lang w:eastAsia="ro-RO"/>
        </w:rPr>
      </w:pPr>
      <w:r w:rsidRPr="00E25E66">
        <w:rPr>
          <w:rFonts w:ascii="Arial" w:eastAsia="Times New Roman" w:hAnsi="Arial" w:cs="Arial"/>
          <w:sz w:val="24"/>
          <w:szCs w:val="24"/>
          <w:lang w:eastAsia="ro-RO"/>
        </w:rPr>
        <w:t xml:space="preserve">GREFIER: </w:t>
      </w:r>
      <w:r w:rsidR="004B5AAC">
        <w:rPr>
          <w:rFonts w:ascii="Arial" w:eastAsia="Times New Roman" w:hAnsi="Arial" w:cs="Arial"/>
          <w:sz w:val="24"/>
          <w:szCs w:val="24"/>
          <w:lang w:eastAsia="ro-RO"/>
        </w:rPr>
        <w:t>3</w:t>
      </w:r>
    </w:p>
    <w:p w:rsidR="00E25E66" w:rsidRPr="00E25E66" w:rsidRDefault="00E25E66" w:rsidP="00E25E66">
      <w:pPr>
        <w:spacing w:after="0" w:line="240" w:lineRule="auto"/>
        <w:jc w:val="center"/>
        <w:rPr>
          <w:rFonts w:ascii="Arial" w:eastAsia="Times New Roman" w:hAnsi="Arial" w:cs="Arial"/>
          <w:sz w:val="24"/>
          <w:szCs w:val="24"/>
          <w:lang w:eastAsia="ro-RO"/>
        </w:rPr>
      </w:pPr>
    </w:p>
    <w:p w:rsidR="00E25E66" w:rsidRPr="00E25E66" w:rsidRDefault="00E25E66" w:rsidP="00E25E66">
      <w:pPr>
        <w:spacing w:after="0" w:line="240" w:lineRule="auto"/>
        <w:ind w:firstLine="708"/>
        <w:jc w:val="both"/>
        <w:rPr>
          <w:rFonts w:ascii="Arial" w:eastAsia="Times New Roman" w:hAnsi="Arial" w:cs="Arial"/>
          <w:sz w:val="24"/>
          <w:szCs w:val="24"/>
          <w:lang w:eastAsia="ro-RO"/>
        </w:rPr>
      </w:pPr>
      <w:r w:rsidRPr="00E25E66">
        <w:rPr>
          <w:rFonts w:ascii="Arial" w:eastAsia="Times New Roman" w:hAnsi="Arial" w:cs="Arial"/>
          <w:sz w:val="24"/>
          <w:szCs w:val="24"/>
          <w:lang w:eastAsia="ro-RO"/>
        </w:rPr>
        <w:t xml:space="preserve">Pe rol se află judecarea cauzei civile privind pe reclamantul </w:t>
      </w:r>
      <w:r w:rsidR="004B5AAC">
        <w:rPr>
          <w:rFonts w:ascii="Arial" w:eastAsia="Times New Roman" w:hAnsi="Arial" w:cs="Arial"/>
          <w:sz w:val="24"/>
          <w:szCs w:val="24"/>
          <w:lang w:eastAsia="ro-RO"/>
        </w:rPr>
        <w:t xml:space="preserve">4 </w:t>
      </w:r>
      <w:r w:rsidRPr="00E25E66">
        <w:rPr>
          <w:rFonts w:ascii="Arial" w:eastAsia="Times New Roman" w:hAnsi="Arial" w:cs="Arial"/>
          <w:sz w:val="24"/>
          <w:szCs w:val="24"/>
          <w:lang w:eastAsia="ro-RO"/>
        </w:rPr>
        <w:t xml:space="preserve">, în contradictoriu cu pârâţii </w:t>
      </w:r>
      <w:r w:rsidR="004B5AAC">
        <w:rPr>
          <w:rFonts w:ascii="Arial" w:eastAsia="Times New Roman" w:hAnsi="Arial" w:cs="Arial"/>
          <w:sz w:val="24"/>
          <w:szCs w:val="24"/>
          <w:lang w:eastAsia="ro-RO"/>
        </w:rPr>
        <w:t xml:space="preserve">5 </w:t>
      </w:r>
      <w:r w:rsidRPr="00E25E66">
        <w:rPr>
          <w:rFonts w:ascii="Arial" w:eastAsia="Times New Roman" w:hAnsi="Arial" w:cs="Arial"/>
          <w:sz w:val="24"/>
          <w:szCs w:val="24"/>
          <w:lang w:eastAsia="ro-RO"/>
        </w:rPr>
        <w:t xml:space="preserve"> şi Comuna </w:t>
      </w:r>
      <w:r w:rsidR="004B5AAC">
        <w:rPr>
          <w:rFonts w:ascii="Arial" w:eastAsia="Times New Roman" w:hAnsi="Arial" w:cs="Arial"/>
          <w:sz w:val="24"/>
          <w:szCs w:val="24"/>
          <w:lang w:eastAsia="ro-RO"/>
        </w:rPr>
        <w:t xml:space="preserve">6 </w:t>
      </w:r>
      <w:r w:rsidRPr="00E25E66">
        <w:rPr>
          <w:rFonts w:ascii="Arial" w:eastAsia="Times New Roman" w:hAnsi="Arial" w:cs="Arial"/>
          <w:sz w:val="24"/>
          <w:szCs w:val="24"/>
          <w:lang w:eastAsia="ro-RO"/>
        </w:rPr>
        <w:t>, având ca obiect obligaţie de a face.</w:t>
      </w:r>
    </w:p>
    <w:p w:rsidR="00E25E66" w:rsidRPr="00E25E66" w:rsidRDefault="00E25E66" w:rsidP="00E25E66">
      <w:pPr>
        <w:spacing w:after="0" w:line="240" w:lineRule="auto"/>
        <w:ind w:firstLine="708"/>
        <w:jc w:val="both"/>
        <w:rPr>
          <w:rFonts w:ascii="Arial" w:eastAsia="Times New Roman" w:hAnsi="Arial" w:cs="Arial"/>
          <w:sz w:val="24"/>
          <w:szCs w:val="24"/>
          <w:lang w:eastAsia="ro-RO"/>
        </w:rPr>
      </w:pPr>
      <w:r w:rsidRPr="00E25E66">
        <w:rPr>
          <w:rFonts w:ascii="Arial" w:eastAsia="Times New Roman" w:hAnsi="Arial" w:cs="Arial"/>
          <w:sz w:val="24"/>
          <w:szCs w:val="24"/>
          <w:lang w:eastAsia="ro-RO"/>
        </w:rPr>
        <w:t xml:space="preserve">La apelul nominal făcut în şedinţă </w:t>
      </w:r>
      <w:r w:rsidRPr="00E25E66">
        <w:rPr>
          <w:rFonts w:ascii="Arial" w:eastAsia="Times New Roman" w:hAnsi="Arial" w:cs="Arial"/>
          <w:sz w:val="24"/>
          <w:szCs w:val="24"/>
          <w:lang w:eastAsia="ro-RO"/>
        </w:rPr>
        <w:fldChar w:fldCharType="begin">
          <w:ffData>
            <w:name w:val="tip_sedinta_copie_1"/>
            <w:enabled w:val="0"/>
            <w:calcOnExit w:val="0"/>
            <w:textInput/>
          </w:ffData>
        </w:fldChar>
      </w:r>
      <w:bookmarkStart w:id="0" w:name="tip_sedinta_copie_1"/>
      <w:r w:rsidRPr="00E25E66">
        <w:rPr>
          <w:rFonts w:ascii="Arial" w:eastAsia="Times New Roman" w:hAnsi="Arial" w:cs="Arial"/>
          <w:sz w:val="24"/>
          <w:szCs w:val="24"/>
          <w:lang w:eastAsia="ro-RO"/>
        </w:rPr>
        <w:instrText xml:space="preserve"> FORMTEXT </w:instrText>
      </w:r>
      <w:r w:rsidRPr="00E25E66">
        <w:rPr>
          <w:rFonts w:ascii="Arial" w:eastAsia="Times New Roman" w:hAnsi="Arial" w:cs="Arial"/>
          <w:sz w:val="24"/>
          <w:szCs w:val="24"/>
          <w:lang w:eastAsia="ro-RO"/>
        </w:rPr>
      </w:r>
      <w:r w:rsidRPr="00E25E66">
        <w:rPr>
          <w:rFonts w:ascii="Arial" w:eastAsia="Times New Roman" w:hAnsi="Arial" w:cs="Arial"/>
          <w:sz w:val="24"/>
          <w:szCs w:val="24"/>
          <w:lang w:eastAsia="ro-RO"/>
        </w:rPr>
        <w:fldChar w:fldCharType="separate"/>
      </w:r>
      <w:r w:rsidRPr="00E25E66">
        <w:rPr>
          <w:rFonts w:ascii="Arial" w:eastAsia="Times New Roman" w:hAnsi="Arial" w:cs="Arial"/>
          <w:sz w:val="24"/>
          <w:szCs w:val="24"/>
          <w:lang w:eastAsia="ro-RO"/>
        </w:rPr>
        <w:t>publică</w:t>
      </w:r>
      <w:r w:rsidRPr="00E25E66">
        <w:rPr>
          <w:rFonts w:ascii="Arial" w:eastAsia="Times New Roman" w:hAnsi="Arial" w:cs="Arial"/>
          <w:sz w:val="24"/>
          <w:szCs w:val="24"/>
          <w:lang w:eastAsia="ro-RO"/>
        </w:rPr>
        <w:fldChar w:fldCharType="end"/>
      </w:r>
      <w:bookmarkEnd w:id="0"/>
      <w:r w:rsidRPr="00E25E66">
        <w:rPr>
          <w:rFonts w:ascii="Arial" w:eastAsia="Times New Roman" w:hAnsi="Arial" w:cs="Arial"/>
          <w:sz w:val="24"/>
          <w:szCs w:val="24"/>
          <w:lang w:eastAsia="ro-RO"/>
        </w:rPr>
        <w:t xml:space="preserve">, pentru reclamant, se prezintă av. </w:t>
      </w:r>
      <w:r w:rsidR="004B5AAC">
        <w:rPr>
          <w:rFonts w:ascii="Arial" w:eastAsia="Times New Roman" w:hAnsi="Arial" w:cs="Arial"/>
          <w:sz w:val="24"/>
          <w:szCs w:val="24"/>
          <w:lang w:eastAsia="ro-RO"/>
        </w:rPr>
        <w:t>7</w:t>
      </w:r>
      <w:r w:rsidRPr="00E25E66">
        <w:rPr>
          <w:rFonts w:ascii="Arial" w:eastAsia="Times New Roman" w:hAnsi="Arial" w:cs="Arial"/>
          <w:sz w:val="24"/>
          <w:szCs w:val="24"/>
          <w:lang w:eastAsia="ro-RO"/>
        </w:rPr>
        <w:t>, lipsă fiind pârâţii.</w:t>
      </w:r>
    </w:p>
    <w:p w:rsidR="00E25E66" w:rsidRPr="00E25E66" w:rsidRDefault="00E25E66" w:rsidP="00E25E66">
      <w:pPr>
        <w:spacing w:after="0" w:line="240" w:lineRule="auto"/>
        <w:ind w:firstLine="708"/>
        <w:jc w:val="both"/>
        <w:rPr>
          <w:rFonts w:ascii="Arial" w:eastAsia="Times New Roman" w:hAnsi="Arial" w:cs="Arial"/>
          <w:sz w:val="24"/>
          <w:szCs w:val="24"/>
          <w:lang w:eastAsia="ro-RO"/>
        </w:rPr>
      </w:pPr>
      <w:r w:rsidRPr="00E25E66">
        <w:rPr>
          <w:rFonts w:ascii="Arial" w:eastAsia="Times New Roman" w:hAnsi="Arial" w:cs="Arial"/>
          <w:sz w:val="24"/>
          <w:szCs w:val="24"/>
          <w:lang w:eastAsia="ro-RO"/>
        </w:rPr>
        <w:t xml:space="preserve">Procedura este </w:t>
      </w:r>
      <w:r w:rsidRPr="00E25E66">
        <w:rPr>
          <w:rFonts w:ascii="Arial" w:eastAsia="Times New Roman" w:hAnsi="Arial" w:cs="Arial"/>
          <w:sz w:val="24"/>
          <w:szCs w:val="24"/>
          <w:lang w:eastAsia="ro-RO"/>
        </w:rPr>
        <w:fldChar w:fldCharType="begin">
          <w:ffData>
            <w:name w:val="tip_procedura"/>
            <w:enabled w:val="0"/>
            <w:calcOnExit w:val="0"/>
            <w:textInput/>
          </w:ffData>
        </w:fldChar>
      </w:r>
      <w:bookmarkStart w:id="1" w:name="tip_procedura"/>
      <w:r w:rsidRPr="00E25E66">
        <w:rPr>
          <w:rFonts w:ascii="Arial" w:eastAsia="Times New Roman" w:hAnsi="Arial" w:cs="Arial"/>
          <w:sz w:val="24"/>
          <w:szCs w:val="24"/>
          <w:lang w:eastAsia="ro-RO"/>
        </w:rPr>
        <w:instrText xml:space="preserve"> FORMTEXT </w:instrText>
      </w:r>
      <w:r w:rsidRPr="00E25E66">
        <w:rPr>
          <w:rFonts w:ascii="Arial" w:eastAsia="Times New Roman" w:hAnsi="Arial" w:cs="Arial"/>
          <w:sz w:val="24"/>
          <w:szCs w:val="24"/>
          <w:lang w:eastAsia="ro-RO"/>
        </w:rPr>
      </w:r>
      <w:r w:rsidRPr="00E25E66">
        <w:rPr>
          <w:rFonts w:ascii="Arial" w:eastAsia="Times New Roman" w:hAnsi="Arial" w:cs="Arial"/>
          <w:sz w:val="24"/>
          <w:szCs w:val="24"/>
          <w:lang w:eastAsia="ro-RO"/>
        </w:rPr>
        <w:fldChar w:fldCharType="separate"/>
      </w:r>
      <w:r w:rsidRPr="00E25E66">
        <w:rPr>
          <w:rFonts w:ascii="Arial" w:eastAsia="Times New Roman" w:hAnsi="Arial" w:cs="Arial"/>
          <w:sz w:val="24"/>
          <w:szCs w:val="24"/>
          <w:lang w:eastAsia="ro-RO"/>
        </w:rPr>
        <w:t>legal</w:t>
      </w:r>
      <w:r w:rsidRPr="00E25E66">
        <w:rPr>
          <w:rFonts w:ascii="Arial" w:eastAsia="Times New Roman" w:hAnsi="Arial" w:cs="Arial"/>
          <w:sz w:val="24"/>
          <w:szCs w:val="24"/>
          <w:lang w:eastAsia="ro-RO"/>
        </w:rPr>
        <w:fldChar w:fldCharType="end"/>
      </w:r>
      <w:bookmarkEnd w:id="1"/>
      <w:r w:rsidRPr="00E25E66">
        <w:rPr>
          <w:rFonts w:ascii="Arial" w:eastAsia="Times New Roman" w:hAnsi="Arial" w:cs="Arial"/>
          <w:sz w:val="24"/>
          <w:szCs w:val="24"/>
          <w:lang w:eastAsia="ro-RO"/>
        </w:rPr>
        <w:t xml:space="preserve"> îndeplinită.</w:t>
      </w:r>
    </w:p>
    <w:p w:rsidR="00E25E66" w:rsidRPr="00E25E66" w:rsidRDefault="00E25E66" w:rsidP="00E25E66">
      <w:pPr>
        <w:spacing w:after="0" w:line="240" w:lineRule="auto"/>
        <w:ind w:firstLine="708"/>
        <w:jc w:val="both"/>
        <w:rPr>
          <w:rFonts w:ascii="Arial" w:eastAsia="Calibri" w:hAnsi="Arial" w:cs="Arial"/>
          <w:sz w:val="24"/>
          <w:szCs w:val="24"/>
        </w:rPr>
      </w:pPr>
      <w:r w:rsidRPr="00E25E66">
        <w:rPr>
          <w:rFonts w:ascii="Arial" w:eastAsia="Times New Roman" w:hAnsi="Arial" w:cs="Arial"/>
          <w:sz w:val="24"/>
          <w:szCs w:val="24"/>
          <w:lang w:eastAsia="ro-RO"/>
        </w:rPr>
        <w:t xml:space="preserve">S-a făcut </w:t>
      </w:r>
      <w:r w:rsidRPr="00E25E66">
        <w:rPr>
          <w:rFonts w:ascii="Arial" w:eastAsia="Times New Roman" w:hAnsi="Arial" w:cs="Arial"/>
          <w:sz w:val="24"/>
          <w:szCs w:val="24"/>
          <w:lang w:eastAsia="ro-RO"/>
        </w:rPr>
        <w:fldChar w:fldCharType="begin">
          <w:ffData>
            <w:name w:val="tip_doc_despre_cauza"/>
            <w:enabled w:val="0"/>
            <w:calcOnExit w:val="0"/>
            <w:textInput/>
          </w:ffData>
        </w:fldChar>
      </w:r>
      <w:bookmarkStart w:id="2" w:name="tip_doc_despre_cauza"/>
      <w:r w:rsidRPr="00E25E66">
        <w:rPr>
          <w:rFonts w:ascii="Arial" w:eastAsia="Times New Roman" w:hAnsi="Arial" w:cs="Arial"/>
          <w:sz w:val="24"/>
          <w:szCs w:val="24"/>
          <w:lang w:eastAsia="ro-RO"/>
        </w:rPr>
        <w:instrText xml:space="preserve"> FORMTEXT </w:instrText>
      </w:r>
      <w:r w:rsidRPr="00E25E66">
        <w:rPr>
          <w:rFonts w:ascii="Arial" w:eastAsia="Times New Roman" w:hAnsi="Arial" w:cs="Arial"/>
          <w:sz w:val="24"/>
          <w:szCs w:val="24"/>
          <w:lang w:eastAsia="ro-RO"/>
        </w:rPr>
      </w:r>
      <w:r w:rsidRPr="00E25E66">
        <w:rPr>
          <w:rFonts w:ascii="Arial" w:eastAsia="Times New Roman" w:hAnsi="Arial" w:cs="Arial"/>
          <w:sz w:val="24"/>
          <w:szCs w:val="24"/>
          <w:lang w:eastAsia="ro-RO"/>
        </w:rPr>
        <w:fldChar w:fldCharType="separate"/>
      </w:r>
      <w:r w:rsidRPr="00E25E66">
        <w:rPr>
          <w:rFonts w:ascii="Arial" w:eastAsia="Times New Roman" w:hAnsi="Arial" w:cs="Arial"/>
          <w:sz w:val="24"/>
          <w:szCs w:val="24"/>
          <w:lang w:eastAsia="ro-RO"/>
        </w:rPr>
        <w:t>referatul</w:t>
      </w:r>
      <w:r w:rsidRPr="00E25E66">
        <w:rPr>
          <w:rFonts w:ascii="Arial" w:eastAsia="Times New Roman" w:hAnsi="Arial" w:cs="Arial"/>
          <w:sz w:val="24"/>
          <w:szCs w:val="24"/>
          <w:lang w:eastAsia="ro-RO"/>
        </w:rPr>
        <w:fldChar w:fldCharType="end"/>
      </w:r>
      <w:bookmarkEnd w:id="2"/>
      <w:r w:rsidRPr="00E25E66">
        <w:rPr>
          <w:rFonts w:ascii="Arial" w:eastAsia="Times New Roman" w:hAnsi="Arial" w:cs="Arial"/>
          <w:sz w:val="24"/>
          <w:szCs w:val="24"/>
          <w:lang w:eastAsia="ro-RO"/>
        </w:rPr>
        <w:t xml:space="preserve"> cauzei de către </w:t>
      </w:r>
      <w:r w:rsidRPr="00E25E66">
        <w:rPr>
          <w:rFonts w:ascii="Arial" w:eastAsia="Times New Roman" w:hAnsi="Arial" w:cs="Arial"/>
          <w:sz w:val="24"/>
          <w:szCs w:val="24"/>
          <w:lang w:eastAsia="ro-RO"/>
        </w:rPr>
        <w:fldChar w:fldCharType="begin">
          <w:ffData>
            <w:name w:val="functia_celui_care_f"/>
            <w:enabled w:val="0"/>
            <w:calcOnExit w:val="0"/>
            <w:textInput/>
          </w:ffData>
        </w:fldChar>
      </w:r>
      <w:bookmarkStart w:id="3" w:name="functia_celui_care_f"/>
      <w:r w:rsidRPr="00E25E66">
        <w:rPr>
          <w:rFonts w:ascii="Arial" w:eastAsia="Times New Roman" w:hAnsi="Arial" w:cs="Arial"/>
          <w:sz w:val="24"/>
          <w:szCs w:val="24"/>
          <w:lang w:eastAsia="ro-RO"/>
        </w:rPr>
        <w:instrText xml:space="preserve"> FORMTEXT </w:instrText>
      </w:r>
      <w:r w:rsidRPr="00E25E66">
        <w:rPr>
          <w:rFonts w:ascii="Arial" w:eastAsia="Times New Roman" w:hAnsi="Arial" w:cs="Arial"/>
          <w:sz w:val="24"/>
          <w:szCs w:val="24"/>
          <w:lang w:eastAsia="ro-RO"/>
        </w:rPr>
      </w:r>
      <w:r w:rsidRPr="00E25E66">
        <w:rPr>
          <w:rFonts w:ascii="Arial" w:eastAsia="Times New Roman" w:hAnsi="Arial" w:cs="Arial"/>
          <w:sz w:val="24"/>
          <w:szCs w:val="24"/>
          <w:lang w:eastAsia="ro-RO"/>
        </w:rPr>
        <w:fldChar w:fldCharType="separate"/>
      </w:r>
      <w:r w:rsidRPr="00E25E66">
        <w:rPr>
          <w:rFonts w:ascii="Arial" w:eastAsia="Times New Roman" w:hAnsi="Arial" w:cs="Arial"/>
          <w:sz w:val="24"/>
          <w:szCs w:val="24"/>
          <w:lang w:eastAsia="ro-RO"/>
        </w:rPr>
        <w:t>grefier</w:t>
      </w:r>
      <w:r w:rsidRPr="00E25E66">
        <w:rPr>
          <w:rFonts w:ascii="Arial" w:eastAsia="Times New Roman" w:hAnsi="Arial" w:cs="Arial"/>
          <w:sz w:val="24"/>
          <w:szCs w:val="24"/>
          <w:lang w:eastAsia="ro-RO"/>
        </w:rPr>
        <w:fldChar w:fldCharType="end"/>
      </w:r>
      <w:bookmarkEnd w:id="3"/>
      <w:r w:rsidRPr="00E25E66">
        <w:rPr>
          <w:rFonts w:ascii="Arial" w:eastAsia="Times New Roman" w:hAnsi="Arial" w:cs="Arial"/>
          <w:sz w:val="24"/>
          <w:szCs w:val="24"/>
          <w:lang w:eastAsia="ro-RO"/>
        </w:rPr>
        <w:t>, după care i</w:t>
      </w:r>
      <w:r w:rsidRPr="00E25E66">
        <w:rPr>
          <w:rFonts w:ascii="Arial" w:eastAsia="Times New Roman" w:hAnsi="Arial" w:cs="Arial"/>
          <w:color w:val="000000"/>
          <w:sz w:val="24"/>
          <w:szCs w:val="24"/>
          <w:lang w:eastAsia="ro-RO"/>
        </w:rPr>
        <w:t xml:space="preserve">nstanța, constatând că pricina se află la primul termen de judecată, la care părțile sunt legal citate, în temeiul art. 131 alin. 1 Cod procedură civilă, procedează din oficiu la verificarea propriei competenței, iar raportat la </w:t>
      </w:r>
      <w:r w:rsidRPr="00E25E66">
        <w:rPr>
          <w:rFonts w:ascii="Arial" w:eastAsia="Calibri" w:hAnsi="Arial" w:cs="Arial"/>
          <w:sz w:val="24"/>
          <w:szCs w:val="24"/>
        </w:rPr>
        <w:t>art. 94 din acelaşi cod, stabileşte că este competentă general, material şi teritorial să judece pricina de faţă.</w:t>
      </w:r>
    </w:p>
    <w:p w:rsidR="00E25E66" w:rsidRPr="00E25E66" w:rsidRDefault="00E25E66" w:rsidP="00E25E66">
      <w:pPr>
        <w:spacing w:after="0" w:line="240" w:lineRule="auto"/>
        <w:ind w:firstLine="708"/>
        <w:jc w:val="both"/>
        <w:rPr>
          <w:rFonts w:ascii="Arial" w:eastAsia="Times New Roman" w:hAnsi="Arial" w:cs="Arial"/>
          <w:sz w:val="24"/>
          <w:szCs w:val="24"/>
          <w:lang w:eastAsia="ro-RO"/>
        </w:rPr>
      </w:pPr>
      <w:r w:rsidRPr="00E25E66">
        <w:rPr>
          <w:rFonts w:ascii="Arial" w:eastAsia="Times New Roman" w:hAnsi="Arial" w:cs="Arial"/>
          <w:sz w:val="24"/>
          <w:szCs w:val="24"/>
          <w:lang w:eastAsia="ro-RO"/>
        </w:rPr>
        <w:t>Reclamantul, prin reprezentant, arată că nu are alte cereri de formulat.</w:t>
      </w:r>
    </w:p>
    <w:p w:rsidR="00E25E66" w:rsidRPr="00E25E66" w:rsidRDefault="00E25E66" w:rsidP="00E25E66">
      <w:pPr>
        <w:spacing w:after="0" w:line="240" w:lineRule="auto"/>
        <w:ind w:firstLine="708"/>
        <w:jc w:val="both"/>
        <w:rPr>
          <w:rFonts w:ascii="Arial" w:eastAsia="Times New Roman" w:hAnsi="Arial" w:cs="Arial"/>
          <w:sz w:val="24"/>
          <w:szCs w:val="24"/>
          <w:lang w:eastAsia="ro-RO"/>
        </w:rPr>
      </w:pPr>
      <w:r w:rsidRPr="00E25E66">
        <w:rPr>
          <w:rFonts w:ascii="Arial" w:eastAsia="Times New Roman" w:hAnsi="Arial" w:cs="Arial"/>
          <w:sz w:val="24"/>
          <w:szCs w:val="24"/>
          <w:lang w:eastAsia="ro-RO"/>
        </w:rPr>
        <w:t>Nemaifiind alte cereri de formulat şi probe de administrat, în baza art. 244 Cod procedură civilă, instanţa constată terminată cercetarea judecătorească, iar în temeiul art. 392 din acelaşi cod declară deschise dezbaterile în fond.</w:t>
      </w:r>
    </w:p>
    <w:p w:rsidR="00E25E66" w:rsidRPr="00E25E66" w:rsidRDefault="00E25E66" w:rsidP="00E25E66">
      <w:pPr>
        <w:spacing w:after="0" w:line="240" w:lineRule="auto"/>
        <w:ind w:firstLine="708"/>
        <w:jc w:val="both"/>
        <w:rPr>
          <w:rFonts w:ascii="Arial" w:eastAsia="Times New Roman" w:hAnsi="Arial" w:cs="Arial"/>
          <w:sz w:val="24"/>
          <w:szCs w:val="24"/>
          <w:lang w:eastAsia="ro-RO"/>
        </w:rPr>
      </w:pPr>
      <w:r w:rsidRPr="00E25E66">
        <w:rPr>
          <w:rFonts w:ascii="Arial" w:eastAsia="Times New Roman" w:hAnsi="Arial" w:cs="Arial"/>
          <w:sz w:val="24"/>
          <w:szCs w:val="24"/>
          <w:lang w:eastAsia="ro-RO"/>
        </w:rPr>
        <w:t>Reprezentantul reclamantului solicită admiterea acţiunii aşa cum a fost ea formulată, pentru motivele detaliate în scris, cu cheltuieli de judecată constând doar în taxa judiciară de timbru.</w:t>
      </w:r>
    </w:p>
    <w:p w:rsidR="00E25E66" w:rsidRPr="00E25E66" w:rsidRDefault="00E25E66" w:rsidP="00E25E66">
      <w:pPr>
        <w:spacing w:after="0" w:line="240" w:lineRule="auto"/>
        <w:ind w:firstLine="708"/>
        <w:jc w:val="both"/>
        <w:rPr>
          <w:rFonts w:ascii="Arial" w:eastAsia="Times New Roman" w:hAnsi="Arial" w:cs="Arial"/>
          <w:sz w:val="24"/>
          <w:szCs w:val="24"/>
          <w:lang w:eastAsia="ro-RO"/>
        </w:rPr>
      </w:pPr>
      <w:r w:rsidRPr="00E25E66">
        <w:rPr>
          <w:rFonts w:ascii="Arial" w:eastAsia="Times New Roman" w:hAnsi="Arial" w:cs="Arial"/>
          <w:sz w:val="24"/>
          <w:szCs w:val="24"/>
          <w:lang w:eastAsia="ro-RO"/>
        </w:rPr>
        <w:t>În baza art. 394 din Codul de procedură civilă se declară închise dezbaterile în fond şi se reţine cauza spre soluţionare.</w:t>
      </w:r>
    </w:p>
    <w:p w:rsidR="00E25E66" w:rsidRPr="00E25E66" w:rsidRDefault="00E25E66" w:rsidP="00E25E66">
      <w:pPr>
        <w:tabs>
          <w:tab w:val="left" w:pos="840"/>
        </w:tabs>
        <w:spacing w:after="0" w:line="240" w:lineRule="auto"/>
        <w:jc w:val="center"/>
        <w:rPr>
          <w:rFonts w:ascii="Arial" w:eastAsia="Times New Roman" w:hAnsi="Arial" w:cs="Arial"/>
          <w:b/>
          <w:bCs/>
          <w:sz w:val="24"/>
          <w:szCs w:val="24"/>
          <w:lang w:eastAsia="ro-RO"/>
        </w:rPr>
      </w:pPr>
    </w:p>
    <w:p w:rsidR="00E25E66" w:rsidRPr="00E25E66" w:rsidRDefault="00E25E66" w:rsidP="00E25E66">
      <w:pPr>
        <w:tabs>
          <w:tab w:val="left" w:pos="840"/>
        </w:tabs>
        <w:spacing w:after="0" w:line="240" w:lineRule="auto"/>
        <w:jc w:val="center"/>
        <w:rPr>
          <w:rFonts w:ascii="Arial" w:eastAsia="Times New Roman" w:hAnsi="Arial" w:cs="Arial"/>
          <w:sz w:val="24"/>
          <w:szCs w:val="24"/>
          <w:lang w:eastAsia="ro-RO"/>
        </w:rPr>
      </w:pPr>
      <w:r w:rsidRPr="00E25E66">
        <w:rPr>
          <w:rFonts w:ascii="Arial" w:eastAsia="Times New Roman" w:hAnsi="Arial" w:cs="Arial"/>
          <w:b/>
          <w:bCs/>
          <w:sz w:val="24"/>
          <w:szCs w:val="24"/>
          <w:lang w:eastAsia="ro-RO"/>
        </w:rPr>
        <w:t>INSTANŢA,</w:t>
      </w:r>
    </w:p>
    <w:p w:rsidR="00E25E66" w:rsidRPr="00E25E66" w:rsidRDefault="00E25E66" w:rsidP="00E25E66">
      <w:pPr>
        <w:spacing w:after="0" w:line="240" w:lineRule="auto"/>
        <w:ind w:firstLine="708"/>
        <w:jc w:val="both"/>
        <w:rPr>
          <w:rFonts w:ascii="Arial" w:eastAsia="Times New Roman" w:hAnsi="Arial" w:cs="Arial"/>
          <w:sz w:val="24"/>
          <w:szCs w:val="24"/>
          <w:lang w:eastAsia="ro-RO"/>
        </w:rPr>
      </w:pPr>
    </w:p>
    <w:p w:rsidR="00E25E66" w:rsidRPr="00E25E66" w:rsidRDefault="00E25E66" w:rsidP="00E25E66">
      <w:pPr>
        <w:spacing w:after="0" w:line="240" w:lineRule="auto"/>
        <w:ind w:firstLine="708"/>
        <w:jc w:val="both"/>
        <w:rPr>
          <w:rFonts w:ascii="Arial" w:eastAsia="Times New Roman" w:hAnsi="Arial" w:cs="Arial"/>
          <w:sz w:val="24"/>
          <w:szCs w:val="24"/>
          <w:lang w:eastAsia="ro-RO"/>
        </w:rPr>
      </w:pPr>
      <w:r w:rsidRPr="00E25E66">
        <w:rPr>
          <w:rFonts w:ascii="Arial" w:eastAsia="Times New Roman" w:hAnsi="Arial" w:cs="Arial"/>
          <w:sz w:val="24"/>
          <w:szCs w:val="24"/>
          <w:lang w:eastAsia="ro-RO"/>
        </w:rPr>
        <w:t>Deliberând asupra cauzei civile de faţă, constată următoarele:</w:t>
      </w:r>
    </w:p>
    <w:p w:rsidR="00E25E66" w:rsidRPr="00E25E66" w:rsidRDefault="00E25E66" w:rsidP="00E25E66">
      <w:pPr>
        <w:spacing w:after="0" w:line="240" w:lineRule="auto"/>
        <w:ind w:firstLine="708"/>
        <w:jc w:val="both"/>
        <w:rPr>
          <w:rFonts w:ascii="Arial" w:eastAsia="Times New Roman" w:hAnsi="Arial" w:cs="Arial"/>
          <w:sz w:val="24"/>
          <w:szCs w:val="24"/>
          <w:lang w:eastAsia="ro-RO"/>
        </w:rPr>
      </w:pPr>
      <w:r w:rsidRPr="00E25E66">
        <w:rPr>
          <w:rFonts w:ascii="Arial" w:eastAsia="Times New Roman" w:hAnsi="Arial" w:cs="Arial"/>
          <w:sz w:val="24"/>
          <w:szCs w:val="24"/>
          <w:lang w:eastAsia="ro-RO"/>
        </w:rPr>
        <w:t xml:space="preserve">Prin cererea înregistrată pe rolul Judecătoriei </w:t>
      </w:r>
      <w:r w:rsidR="004B5AAC">
        <w:rPr>
          <w:rFonts w:ascii="Arial" w:eastAsia="Times New Roman" w:hAnsi="Arial" w:cs="Arial"/>
          <w:sz w:val="24"/>
          <w:szCs w:val="24"/>
          <w:lang w:eastAsia="ro-RO"/>
        </w:rPr>
        <w:t xml:space="preserve">S </w:t>
      </w:r>
      <w:r w:rsidRPr="00E25E66">
        <w:rPr>
          <w:rFonts w:ascii="Arial" w:eastAsia="Times New Roman" w:hAnsi="Arial" w:cs="Arial"/>
          <w:sz w:val="24"/>
          <w:szCs w:val="24"/>
          <w:lang w:eastAsia="ro-RO"/>
        </w:rPr>
        <w:t xml:space="preserve"> la data de </w:t>
      </w:r>
      <w:r w:rsidR="004B5AAC">
        <w:rPr>
          <w:rFonts w:ascii="Arial" w:eastAsia="Times New Roman" w:hAnsi="Arial" w:cs="Arial"/>
          <w:sz w:val="24"/>
          <w:szCs w:val="24"/>
          <w:lang w:eastAsia="ro-RO"/>
        </w:rPr>
        <w:t xml:space="preserve">  </w:t>
      </w:r>
      <w:r w:rsidRPr="00E25E66">
        <w:rPr>
          <w:rFonts w:ascii="Arial" w:eastAsia="Times New Roman" w:hAnsi="Arial" w:cs="Arial"/>
          <w:sz w:val="24"/>
          <w:szCs w:val="24"/>
          <w:lang w:eastAsia="ro-RO"/>
        </w:rPr>
        <w:t xml:space="preserve">.2018 sub </w:t>
      </w:r>
      <w:r w:rsidR="00A41F77">
        <w:rPr>
          <w:rFonts w:ascii="Arial" w:eastAsia="Times New Roman" w:hAnsi="Arial" w:cs="Arial"/>
          <w:sz w:val="24"/>
          <w:szCs w:val="24"/>
          <w:lang w:eastAsia="ro-RO"/>
        </w:rPr>
        <w:t>.........</w:t>
      </w:r>
      <w:r w:rsidR="004B5AAC">
        <w:rPr>
          <w:rFonts w:ascii="Arial" w:eastAsia="Times New Roman" w:hAnsi="Arial" w:cs="Arial"/>
          <w:sz w:val="24"/>
          <w:szCs w:val="24"/>
          <w:lang w:eastAsia="ro-RO"/>
        </w:rPr>
        <w:t xml:space="preserve"> </w:t>
      </w:r>
      <w:r w:rsidRPr="00E25E66">
        <w:rPr>
          <w:rFonts w:ascii="Arial" w:eastAsia="Times New Roman" w:hAnsi="Arial" w:cs="Arial"/>
          <w:sz w:val="24"/>
          <w:szCs w:val="24"/>
          <w:lang w:eastAsia="ro-RO"/>
        </w:rPr>
        <w:t xml:space="preserve"> reclamantul </w:t>
      </w:r>
      <w:r w:rsidR="004B5AAC">
        <w:rPr>
          <w:rFonts w:ascii="Arial" w:eastAsia="Times New Roman" w:hAnsi="Arial" w:cs="Arial"/>
          <w:sz w:val="24"/>
          <w:szCs w:val="24"/>
          <w:lang w:eastAsia="ro-RO"/>
        </w:rPr>
        <w:t xml:space="preserve">4 </w:t>
      </w:r>
      <w:r w:rsidRPr="00E25E66">
        <w:rPr>
          <w:rFonts w:ascii="Arial" w:eastAsia="Times New Roman" w:hAnsi="Arial" w:cs="Arial"/>
          <w:sz w:val="24"/>
          <w:szCs w:val="24"/>
          <w:lang w:eastAsia="ro-RO"/>
        </w:rPr>
        <w:t xml:space="preserve">, în contradictoriu cu pârâţii </w:t>
      </w:r>
      <w:r w:rsidR="004B5AAC">
        <w:rPr>
          <w:rFonts w:ascii="Arial" w:eastAsia="Times New Roman" w:hAnsi="Arial" w:cs="Arial"/>
          <w:sz w:val="24"/>
          <w:szCs w:val="24"/>
          <w:lang w:eastAsia="ro-RO"/>
        </w:rPr>
        <w:t xml:space="preserve">5 </w:t>
      </w:r>
      <w:r w:rsidRPr="00E25E66">
        <w:rPr>
          <w:rFonts w:ascii="Arial" w:eastAsia="Times New Roman" w:hAnsi="Arial" w:cs="Arial"/>
          <w:sz w:val="24"/>
          <w:szCs w:val="24"/>
          <w:lang w:eastAsia="ro-RO"/>
        </w:rPr>
        <w:t xml:space="preserve"> şi Comuna </w:t>
      </w:r>
      <w:r w:rsidR="004B5AAC">
        <w:rPr>
          <w:rFonts w:ascii="Arial" w:eastAsia="Times New Roman" w:hAnsi="Arial" w:cs="Arial"/>
          <w:sz w:val="24"/>
          <w:szCs w:val="24"/>
          <w:lang w:eastAsia="ro-RO"/>
        </w:rPr>
        <w:t xml:space="preserve">6 </w:t>
      </w:r>
      <w:r w:rsidRPr="00E25E66">
        <w:rPr>
          <w:rFonts w:ascii="Arial" w:eastAsia="Times New Roman" w:hAnsi="Arial" w:cs="Arial"/>
          <w:sz w:val="24"/>
          <w:szCs w:val="24"/>
          <w:lang w:eastAsia="ro-RO"/>
        </w:rPr>
        <w:t xml:space="preserve">, a </w:t>
      </w:r>
      <w:r w:rsidRPr="00E25E66">
        <w:rPr>
          <w:rFonts w:ascii="Arial" w:eastAsia="Calibri" w:hAnsi="Arial" w:cs="Arial"/>
          <w:sz w:val="24"/>
          <w:szCs w:val="24"/>
        </w:rPr>
        <w:t>solicitat instanţei să c</w:t>
      </w:r>
      <w:r w:rsidRPr="00E25E66">
        <w:rPr>
          <w:rFonts w:ascii="Arial" w:eastAsia="Times New Roman" w:hAnsi="Arial" w:cs="Arial"/>
          <w:sz w:val="24"/>
          <w:szCs w:val="24"/>
          <w:lang w:eastAsia="ro-RO"/>
        </w:rPr>
        <w:t xml:space="preserve">onstate că între reclamant și pârâtul </w:t>
      </w:r>
      <w:r w:rsidR="004B5AAC">
        <w:rPr>
          <w:rFonts w:ascii="Arial" w:eastAsia="Times New Roman" w:hAnsi="Arial" w:cs="Arial"/>
          <w:sz w:val="24"/>
          <w:szCs w:val="24"/>
          <w:lang w:eastAsia="ro-RO"/>
        </w:rPr>
        <w:t xml:space="preserve">5 </w:t>
      </w:r>
      <w:r w:rsidRPr="00E25E66">
        <w:rPr>
          <w:rFonts w:ascii="Arial" w:eastAsia="Times New Roman" w:hAnsi="Arial" w:cs="Arial"/>
          <w:sz w:val="24"/>
          <w:szCs w:val="24"/>
          <w:lang w:eastAsia="ro-RO"/>
        </w:rPr>
        <w:t xml:space="preserve">, în data de </w:t>
      </w:r>
      <w:r w:rsidR="004B5AAC">
        <w:rPr>
          <w:rFonts w:ascii="Arial" w:eastAsia="Times New Roman" w:hAnsi="Arial" w:cs="Arial"/>
          <w:sz w:val="24"/>
          <w:szCs w:val="24"/>
          <w:lang w:eastAsia="ro-RO"/>
        </w:rPr>
        <w:t xml:space="preserve">   </w:t>
      </w:r>
      <w:r w:rsidRPr="00E25E66">
        <w:rPr>
          <w:rFonts w:ascii="Arial" w:eastAsia="Times New Roman" w:hAnsi="Arial" w:cs="Arial"/>
          <w:sz w:val="24"/>
          <w:szCs w:val="24"/>
          <w:lang w:eastAsia="ro-RO"/>
        </w:rPr>
        <w:t xml:space="preserve">.2009, a intervenit contractul de vânzare-cumpărare având ca obiect vehiculul – autoturismul marca </w:t>
      </w:r>
      <w:r w:rsidR="004B5AAC">
        <w:rPr>
          <w:rFonts w:ascii="Arial" w:eastAsia="Times New Roman" w:hAnsi="Arial" w:cs="Arial"/>
          <w:sz w:val="24"/>
          <w:szCs w:val="24"/>
          <w:lang w:eastAsia="ro-RO"/>
        </w:rPr>
        <w:t xml:space="preserve">N </w:t>
      </w:r>
      <w:r w:rsidRPr="00E25E66">
        <w:rPr>
          <w:rFonts w:ascii="Arial" w:eastAsia="Times New Roman" w:hAnsi="Arial" w:cs="Arial"/>
          <w:sz w:val="24"/>
          <w:szCs w:val="24"/>
          <w:lang w:eastAsia="ro-RO"/>
        </w:rPr>
        <w:t xml:space="preserve">, tip </w:t>
      </w:r>
      <w:r w:rsidR="004B5AAC">
        <w:rPr>
          <w:rFonts w:ascii="Arial" w:eastAsia="Times New Roman" w:hAnsi="Arial" w:cs="Arial"/>
          <w:sz w:val="24"/>
          <w:szCs w:val="24"/>
          <w:lang w:eastAsia="ro-RO"/>
        </w:rPr>
        <w:t>........</w:t>
      </w:r>
      <w:r w:rsidRPr="00E25E66">
        <w:rPr>
          <w:rFonts w:ascii="Arial" w:eastAsia="Times New Roman" w:hAnsi="Arial" w:cs="Arial"/>
          <w:sz w:val="24"/>
          <w:szCs w:val="24"/>
          <w:lang w:eastAsia="ro-RO"/>
        </w:rPr>
        <w:t xml:space="preserve">, având nr. de înmatriculare </w:t>
      </w:r>
      <w:r w:rsidR="004B5AAC">
        <w:rPr>
          <w:rFonts w:ascii="Arial" w:eastAsia="Times New Roman" w:hAnsi="Arial" w:cs="Arial"/>
          <w:sz w:val="24"/>
          <w:szCs w:val="24"/>
          <w:lang w:eastAsia="ro-RO"/>
        </w:rPr>
        <w:t xml:space="preserve">AAA </w:t>
      </w:r>
      <w:r w:rsidRPr="00E25E66">
        <w:rPr>
          <w:rFonts w:ascii="Arial" w:eastAsia="Times New Roman" w:hAnsi="Arial" w:cs="Arial"/>
          <w:sz w:val="24"/>
          <w:szCs w:val="24"/>
          <w:lang w:eastAsia="ro-RO"/>
        </w:rPr>
        <w:t xml:space="preserve">, să oblige pârâtul </w:t>
      </w:r>
      <w:r w:rsidR="004B5AAC">
        <w:rPr>
          <w:rFonts w:ascii="Arial" w:eastAsia="Times New Roman" w:hAnsi="Arial" w:cs="Arial"/>
          <w:sz w:val="24"/>
          <w:szCs w:val="24"/>
          <w:lang w:eastAsia="ro-RO"/>
        </w:rPr>
        <w:t xml:space="preserve">5 </w:t>
      </w:r>
      <w:r w:rsidRPr="00E25E66">
        <w:rPr>
          <w:rFonts w:ascii="Arial" w:eastAsia="Times New Roman" w:hAnsi="Arial" w:cs="Arial"/>
          <w:sz w:val="24"/>
          <w:szCs w:val="24"/>
          <w:lang w:eastAsia="ro-RO"/>
        </w:rPr>
        <w:t xml:space="preserve"> la efectuarea formalităților necesare pentru înmatricularea pe numele său a vehiculului mai sus identificat, în termen de 30 de zile de la rămânerea irevocabilă a hotărârii judecătoreşti, iar pe pârâta Comuna </w:t>
      </w:r>
      <w:r w:rsidR="004B5AAC">
        <w:rPr>
          <w:rFonts w:ascii="Arial" w:eastAsia="Times New Roman" w:hAnsi="Arial" w:cs="Arial"/>
          <w:sz w:val="24"/>
          <w:szCs w:val="24"/>
          <w:lang w:eastAsia="ro-RO"/>
        </w:rPr>
        <w:t xml:space="preserve">6 </w:t>
      </w:r>
      <w:r w:rsidRPr="00E25E66">
        <w:rPr>
          <w:rFonts w:ascii="Arial" w:eastAsia="Times New Roman" w:hAnsi="Arial" w:cs="Arial"/>
          <w:sz w:val="24"/>
          <w:szCs w:val="24"/>
          <w:lang w:eastAsia="ro-RO"/>
        </w:rPr>
        <w:t xml:space="preserve"> să radieze de pe numele reclamantului acest vehicul, începând cu data de </w:t>
      </w:r>
      <w:r w:rsidR="00680E56">
        <w:rPr>
          <w:rFonts w:ascii="Arial" w:eastAsia="Times New Roman" w:hAnsi="Arial" w:cs="Arial"/>
          <w:sz w:val="24"/>
          <w:szCs w:val="24"/>
          <w:lang w:eastAsia="ro-RO"/>
        </w:rPr>
        <w:t xml:space="preserve">   </w:t>
      </w:r>
      <w:r w:rsidRPr="00E25E66">
        <w:rPr>
          <w:rFonts w:ascii="Arial" w:eastAsia="Times New Roman" w:hAnsi="Arial" w:cs="Arial"/>
          <w:sz w:val="24"/>
          <w:szCs w:val="24"/>
          <w:lang w:eastAsia="ro-RO"/>
        </w:rPr>
        <w:t xml:space="preserve">.2009, cu consecința luării pârâtului </w:t>
      </w:r>
      <w:r w:rsidR="004B5AAC">
        <w:rPr>
          <w:rFonts w:ascii="Arial" w:eastAsia="Times New Roman" w:hAnsi="Arial" w:cs="Arial"/>
          <w:sz w:val="24"/>
          <w:szCs w:val="24"/>
          <w:lang w:eastAsia="ro-RO"/>
        </w:rPr>
        <w:t xml:space="preserve">5 </w:t>
      </w:r>
      <w:r w:rsidRPr="00E25E66">
        <w:rPr>
          <w:rFonts w:ascii="Arial" w:eastAsia="Times New Roman" w:hAnsi="Arial" w:cs="Arial"/>
          <w:sz w:val="24"/>
          <w:szCs w:val="24"/>
          <w:lang w:eastAsia="ro-RO"/>
        </w:rPr>
        <w:t xml:space="preserve"> în evidență, în calitate de proprietar, cu cheltuieli de judecată.</w:t>
      </w:r>
    </w:p>
    <w:p w:rsidR="00E25E66" w:rsidRPr="00E25E66" w:rsidRDefault="00E25E66" w:rsidP="00E25E66">
      <w:pPr>
        <w:spacing w:after="0" w:line="240" w:lineRule="auto"/>
        <w:ind w:firstLine="708"/>
        <w:jc w:val="both"/>
        <w:rPr>
          <w:rFonts w:ascii="Arial" w:eastAsia="Times New Roman" w:hAnsi="Arial" w:cs="Arial"/>
          <w:sz w:val="24"/>
          <w:szCs w:val="24"/>
          <w:lang w:eastAsia="ro-RO"/>
        </w:rPr>
      </w:pPr>
      <w:r w:rsidRPr="00E25E66">
        <w:rPr>
          <w:rFonts w:ascii="Arial" w:eastAsia="Calibri" w:hAnsi="Arial" w:cs="Arial"/>
          <w:sz w:val="24"/>
          <w:szCs w:val="24"/>
        </w:rPr>
        <w:lastRenderedPageBreak/>
        <w:t xml:space="preserve">În motivarea cererii formulate reclamantul a arătat că i-a vândut pârâtului </w:t>
      </w:r>
      <w:r w:rsidR="004B5AAC">
        <w:rPr>
          <w:rFonts w:ascii="Arial" w:eastAsia="Calibri" w:hAnsi="Arial" w:cs="Arial"/>
          <w:sz w:val="24"/>
          <w:szCs w:val="24"/>
        </w:rPr>
        <w:t xml:space="preserve">5 </w:t>
      </w:r>
      <w:r w:rsidRPr="00E25E66">
        <w:rPr>
          <w:rFonts w:ascii="Arial" w:eastAsia="Calibri" w:hAnsi="Arial" w:cs="Arial"/>
          <w:sz w:val="24"/>
          <w:szCs w:val="24"/>
        </w:rPr>
        <w:t xml:space="preserve">, prin contractul de vânzare-cumpărare </w:t>
      </w:r>
      <w:r w:rsidRPr="00E25E66">
        <w:rPr>
          <w:rFonts w:ascii="Arial" w:eastAsia="Times New Roman" w:hAnsi="Arial" w:cs="Arial"/>
          <w:sz w:val="24"/>
          <w:szCs w:val="24"/>
          <w:lang w:eastAsia="ro-RO"/>
        </w:rPr>
        <w:t xml:space="preserve">încheiat la data de </w:t>
      </w:r>
      <w:r w:rsidR="00680E56">
        <w:rPr>
          <w:rFonts w:ascii="Arial" w:eastAsia="Times New Roman" w:hAnsi="Arial" w:cs="Arial"/>
          <w:sz w:val="24"/>
          <w:szCs w:val="24"/>
          <w:lang w:eastAsia="ro-RO"/>
        </w:rPr>
        <w:t xml:space="preserve">  </w:t>
      </w:r>
      <w:r w:rsidRPr="00E25E66">
        <w:rPr>
          <w:rFonts w:ascii="Arial" w:eastAsia="Times New Roman" w:hAnsi="Arial" w:cs="Arial"/>
          <w:sz w:val="24"/>
          <w:szCs w:val="24"/>
          <w:lang w:eastAsia="ro-RO"/>
        </w:rPr>
        <w:t xml:space="preserve">.2009, autoturismul marca </w:t>
      </w:r>
      <w:r w:rsidR="004B5AAC">
        <w:rPr>
          <w:rFonts w:ascii="Arial" w:eastAsia="Times New Roman" w:hAnsi="Arial" w:cs="Arial"/>
          <w:sz w:val="24"/>
          <w:szCs w:val="24"/>
          <w:lang w:eastAsia="ro-RO"/>
        </w:rPr>
        <w:t xml:space="preserve">N </w:t>
      </w:r>
      <w:r w:rsidRPr="00E25E66">
        <w:rPr>
          <w:rFonts w:ascii="Arial" w:eastAsia="Times New Roman" w:hAnsi="Arial" w:cs="Arial"/>
          <w:sz w:val="24"/>
          <w:szCs w:val="24"/>
          <w:lang w:eastAsia="ro-RO"/>
        </w:rPr>
        <w:t xml:space="preserve">, tip </w:t>
      </w:r>
      <w:r w:rsidR="004B5AAC">
        <w:rPr>
          <w:rFonts w:ascii="Arial" w:eastAsia="Times New Roman" w:hAnsi="Arial" w:cs="Arial"/>
          <w:sz w:val="24"/>
          <w:szCs w:val="24"/>
          <w:lang w:eastAsia="ro-RO"/>
        </w:rPr>
        <w:t>........</w:t>
      </w:r>
      <w:r w:rsidRPr="00E25E66">
        <w:rPr>
          <w:rFonts w:ascii="Arial" w:eastAsia="Times New Roman" w:hAnsi="Arial" w:cs="Arial"/>
          <w:sz w:val="24"/>
          <w:szCs w:val="24"/>
          <w:lang w:eastAsia="ro-RO"/>
        </w:rPr>
        <w:t xml:space="preserve">, având nr. de înmatriculare </w:t>
      </w:r>
      <w:r w:rsidR="004B5AAC">
        <w:rPr>
          <w:rFonts w:ascii="Arial" w:eastAsia="Times New Roman" w:hAnsi="Arial" w:cs="Arial"/>
          <w:sz w:val="24"/>
          <w:szCs w:val="24"/>
          <w:lang w:eastAsia="ro-RO"/>
        </w:rPr>
        <w:t xml:space="preserve">AAA </w:t>
      </w:r>
      <w:r w:rsidRPr="00E25E66">
        <w:rPr>
          <w:rFonts w:ascii="Arial" w:eastAsia="Times New Roman" w:hAnsi="Arial" w:cs="Arial"/>
          <w:sz w:val="24"/>
          <w:szCs w:val="24"/>
          <w:lang w:eastAsia="ro-RO"/>
        </w:rPr>
        <w:t>. Cu toate acestea, nici până în prezent pârâtul nu a procedat la înmatricularea acestui vehicul pe numele său, deşi avea un termen de 30 de zile pentru a radia autovehiculul de pe numele vânzătorului şi a-l înmatricula pe numele său. Din această cauză, reclamantul figurează în continuare ca fiind proprietarul acestui vehicul, având restanţă a plata impozitului auto, şi întrucât la data perfectării contractului de vânzare-cumpărare a înmânat pârâtului cumpărător toate actele autovehiculului, nu mai poate proceda el la efectuarea formalităţilor de transcriere.</w:t>
      </w:r>
    </w:p>
    <w:p w:rsidR="00E25E66" w:rsidRPr="00E25E66" w:rsidRDefault="00E25E66" w:rsidP="00E25E66">
      <w:pPr>
        <w:spacing w:after="0" w:line="240" w:lineRule="auto"/>
        <w:ind w:firstLine="708"/>
        <w:jc w:val="both"/>
        <w:rPr>
          <w:rFonts w:ascii="Arial" w:eastAsia="Calibri" w:hAnsi="Arial" w:cs="Arial"/>
          <w:sz w:val="24"/>
          <w:szCs w:val="24"/>
        </w:rPr>
      </w:pPr>
      <w:r w:rsidRPr="00E25E66">
        <w:rPr>
          <w:rFonts w:ascii="Arial" w:eastAsia="Calibri" w:hAnsi="Arial" w:cs="Arial"/>
          <w:sz w:val="24"/>
          <w:szCs w:val="24"/>
        </w:rPr>
        <w:t>În drept, a invocat art. 1516 Cod civil şi O.U.G. nr. 195/2002.</w:t>
      </w:r>
    </w:p>
    <w:p w:rsidR="00E25E66" w:rsidRPr="00E25E66" w:rsidRDefault="00E25E66" w:rsidP="00E25E66">
      <w:pPr>
        <w:spacing w:after="0" w:line="240" w:lineRule="auto"/>
        <w:ind w:firstLine="708"/>
        <w:jc w:val="both"/>
        <w:rPr>
          <w:rFonts w:ascii="Arial" w:eastAsia="Calibri" w:hAnsi="Arial" w:cs="Arial"/>
          <w:sz w:val="24"/>
          <w:szCs w:val="24"/>
        </w:rPr>
      </w:pPr>
      <w:r w:rsidRPr="00E25E66">
        <w:rPr>
          <w:rFonts w:ascii="Arial" w:eastAsia="Calibri" w:hAnsi="Arial" w:cs="Arial"/>
          <w:sz w:val="24"/>
          <w:szCs w:val="24"/>
        </w:rPr>
        <w:t>Pârâţii, deşi legal citaţi, nu s-au prezentat la dezbateri şi nici nu au formulat întâmpinare.</w:t>
      </w:r>
    </w:p>
    <w:p w:rsidR="00E25E66" w:rsidRPr="00E25E66" w:rsidRDefault="00E25E66" w:rsidP="00E25E66">
      <w:pPr>
        <w:spacing w:after="0" w:line="240" w:lineRule="auto"/>
        <w:ind w:firstLine="708"/>
        <w:jc w:val="both"/>
        <w:rPr>
          <w:rFonts w:ascii="Arial" w:eastAsia="Calibri" w:hAnsi="Arial" w:cs="Arial"/>
          <w:sz w:val="24"/>
          <w:szCs w:val="24"/>
        </w:rPr>
      </w:pPr>
      <w:r w:rsidRPr="00E25E66">
        <w:rPr>
          <w:rFonts w:ascii="Arial" w:eastAsia="Calibri" w:hAnsi="Arial" w:cs="Arial"/>
          <w:sz w:val="24"/>
          <w:szCs w:val="24"/>
        </w:rPr>
        <w:t>Analizând actele şi lucrările dosarului, instanţa reţine următoarele:</w:t>
      </w:r>
    </w:p>
    <w:p w:rsidR="00E25E66" w:rsidRPr="00E25E66" w:rsidRDefault="00E25E66" w:rsidP="00E25E66">
      <w:pPr>
        <w:spacing w:after="0" w:line="240" w:lineRule="auto"/>
        <w:ind w:firstLine="708"/>
        <w:jc w:val="both"/>
        <w:rPr>
          <w:rFonts w:ascii="Arial" w:eastAsia="Calibri" w:hAnsi="Arial" w:cs="Arial"/>
          <w:sz w:val="24"/>
          <w:szCs w:val="24"/>
        </w:rPr>
      </w:pPr>
      <w:r w:rsidRPr="00E25E66">
        <w:rPr>
          <w:rFonts w:ascii="Arial" w:eastAsia="Calibri" w:hAnsi="Arial" w:cs="Arial"/>
          <w:sz w:val="24"/>
          <w:szCs w:val="24"/>
        </w:rPr>
        <w:t xml:space="preserve">Prin actul intitulat „Contract de vânzare-cumpărare pentru un vehicul folosit” încheiat la data de 31.07.2009 reclamantul </w:t>
      </w:r>
      <w:r w:rsidR="004B5AAC">
        <w:rPr>
          <w:rFonts w:ascii="Arial" w:eastAsia="Calibri" w:hAnsi="Arial" w:cs="Arial"/>
          <w:sz w:val="24"/>
          <w:szCs w:val="24"/>
        </w:rPr>
        <w:t xml:space="preserve">4 </w:t>
      </w:r>
      <w:r w:rsidRPr="00E25E66">
        <w:rPr>
          <w:rFonts w:ascii="Arial" w:eastAsia="Times New Roman" w:hAnsi="Arial" w:cs="Arial"/>
          <w:sz w:val="24"/>
          <w:szCs w:val="24"/>
          <w:lang w:eastAsia="ro-RO"/>
        </w:rPr>
        <w:t>, î</w:t>
      </w:r>
      <w:r w:rsidRPr="00E25E66">
        <w:rPr>
          <w:rFonts w:ascii="Arial" w:eastAsia="Calibri" w:hAnsi="Arial" w:cs="Arial"/>
          <w:sz w:val="24"/>
          <w:szCs w:val="24"/>
        </w:rPr>
        <w:t>n calitate de vânzător, a transmis pârâtului</w:t>
      </w:r>
      <w:r w:rsidRPr="00E25E66">
        <w:rPr>
          <w:rFonts w:ascii="Arial" w:eastAsia="Times New Roman" w:hAnsi="Arial" w:cs="Arial"/>
          <w:sz w:val="24"/>
          <w:szCs w:val="24"/>
          <w:lang w:eastAsia="ro-RO"/>
        </w:rPr>
        <w:t xml:space="preserve"> </w:t>
      </w:r>
      <w:r w:rsidR="004B5AAC">
        <w:rPr>
          <w:rFonts w:ascii="Arial" w:eastAsia="Times New Roman" w:hAnsi="Arial" w:cs="Arial"/>
          <w:sz w:val="24"/>
          <w:szCs w:val="24"/>
          <w:lang w:eastAsia="ro-RO"/>
        </w:rPr>
        <w:t xml:space="preserve">5 </w:t>
      </w:r>
      <w:r w:rsidRPr="00E25E66">
        <w:rPr>
          <w:rFonts w:ascii="Arial" w:eastAsia="Calibri" w:hAnsi="Arial" w:cs="Arial"/>
          <w:sz w:val="24"/>
          <w:szCs w:val="24"/>
        </w:rPr>
        <w:t xml:space="preserve">, în calitate de cumpărător, în schimbul preţului de 400 lei, dreptul de proprietate asupra autoturismului marca </w:t>
      </w:r>
      <w:r w:rsidR="004B5AAC">
        <w:rPr>
          <w:rFonts w:ascii="Arial" w:eastAsia="Calibri" w:hAnsi="Arial" w:cs="Arial"/>
          <w:sz w:val="24"/>
          <w:szCs w:val="24"/>
        </w:rPr>
        <w:t xml:space="preserve">N </w:t>
      </w:r>
      <w:r w:rsidRPr="00E25E66">
        <w:rPr>
          <w:rFonts w:ascii="Arial" w:eastAsia="Calibri" w:hAnsi="Arial" w:cs="Arial"/>
          <w:sz w:val="24"/>
          <w:szCs w:val="24"/>
        </w:rPr>
        <w:t xml:space="preserve">, tip </w:t>
      </w:r>
      <w:r w:rsidR="004B5AAC">
        <w:rPr>
          <w:rFonts w:ascii="Arial" w:eastAsia="Calibri" w:hAnsi="Arial" w:cs="Arial"/>
          <w:sz w:val="24"/>
          <w:szCs w:val="24"/>
        </w:rPr>
        <w:t>........</w:t>
      </w:r>
      <w:r w:rsidRPr="00E25E66">
        <w:rPr>
          <w:rFonts w:ascii="Arial" w:eastAsia="Calibri" w:hAnsi="Arial" w:cs="Arial"/>
          <w:sz w:val="24"/>
          <w:szCs w:val="24"/>
        </w:rPr>
        <w:t xml:space="preserve">, având nr. de înmatriculare </w:t>
      </w:r>
      <w:r w:rsidR="004B5AAC">
        <w:rPr>
          <w:rFonts w:ascii="Arial" w:eastAsia="Calibri" w:hAnsi="Arial" w:cs="Arial"/>
          <w:sz w:val="24"/>
          <w:szCs w:val="24"/>
        </w:rPr>
        <w:t xml:space="preserve">AAA </w:t>
      </w:r>
      <w:r w:rsidRPr="00E25E66">
        <w:rPr>
          <w:rFonts w:ascii="Arial" w:eastAsia="Times New Roman" w:hAnsi="Arial" w:cs="Arial"/>
          <w:sz w:val="24"/>
          <w:szCs w:val="24"/>
          <w:lang w:eastAsia="ro-RO"/>
        </w:rPr>
        <w:t xml:space="preserve">, </w:t>
      </w:r>
      <w:r w:rsidRPr="00E25E66">
        <w:rPr>
          <w:rFonts w:ascii="Arial" w:eastAsia="Calibri" w:hAnsi="Arial" w:cs="Arial"/>
          <w:sz w:val="24"/>
          <w:szCs w:val="24"/>
        </w:rPr>
        <w:t>cumpărătorul intrând în posesia bunului la data încheierii contractului, când i-au fost predate şi documentele vehiculului.</w:t>
      </w:r>
    </w:p>
    <w:p w:rsidR="00E25E66" w:rsidRPr="00E25E66" w:rsidRDefault="00E25E66" w:rsidP="00E25E66">
      <w:pPr>
        <w:spacing w:after="0" w:line="240" w:lineRule="auto"/>
        <w:ind w:firstLine="708"/>
        <w:jc w:val="both"/>
        <w:rPr>
          <w:rFonts w:ascii="Arial" w:eastAsia="Calibri" w:hAnsi="Arial" w:cs="Arial"/>
          <w:sz w:val="24"/>
          <w:szCs w:val="24"/>
        </w:rPr>
      </w:pPr>
      <w:r w:rsidRPr="00E25E66">
        <w:rPr>
          <w:rFonts w:ascii="Arial" w:eastAsia="Calibri" w:hAnsi="Arial" w:cs="Arial"/>
          <w:sz w:val="24"/>
          <w:szCs w:val="24"/>
        </w:rPr>
        <w:t>Instanţa apreciază că acţiunea civilă formulată de reclamant este întemeiată doar în parte, motiv pentru care o va admite ca atare, având în vedere următoarele considerente:</w:t>
      </w:r>
    </w:p>
    <w:p w:rsidR="00E25E66" w:rsidRPr="00E25E66" w:rsidRDefault="00E25E66" w:rsidP="00E25E66">
      <w:pPr>
        <w:spacing w:after="0" w:line="240" w:lineRule="auto"/>
        <w:ind w:firstLine="708"/>
        <w:jc w:val="both"/>
        <w:rPr>
          <w:rFonts w:ascii="Arial" w:eastAsia="Calibri" w:hAnsi="Arial" w:cs="Arial"/>
          <w:sz w:val="24"/>
          <w:szCs w:val="24"/>
        </w:rPr>
      </w:pPr>
      <w:r w:rsidRPr="00E25E66">
        <w:rPr>
          <w:rFonts w:ascii="Arial" w:eastAsia="Calibri" w:hAnsi="Arial" w:cs="Arial"/>
          <w:sz w:val="24"/>
          <w:szCs w:val="24"/>
        </w:rPr>
        <w:t>În principiu, vânzarea este un contract consensual, putând fi încheiat prin simplul acord de voinţă al părţilor (</w:t>
      </w:r>
      <w:r w:rsidRPr="00E25E66">
        <w:rPr>
          <w:rFonts w:ascii="Arial" w:eastAsia="Calibri" w:hAnsi="Arial" w:cs="Arial"/>
          <w:i/>
          <w:sz w:val="24"/>
          <w:szCs w:val="24"/>
        </w:rPr>
        <w:t>solo consensu</w:t>
      </w:r>
      <w:r w:rsidRPr="00E25E66">
        <w:rPr>
          <w:rFonts w:ascii="Arial" w:eastAsia="Calibri" w:hAnsi="Arial" w:cs="Arial"/>
          <w:sz w:val="24"/>
          <w:szCs w:val="24"/>
        </w:rPr>
        <w:t>), fără îndeplinirea vreunei formalităţi şi chiar fără remiterea lucrului vândut şi a preţului în momentul încheierii actului juridic. Aşadar, vânzarea nu este un contract solemn şi nici real, excepţie făcând situaţiile în care legea prevede expres încheierea contractului de vânzare-cumpărare cu respectarea anumitor formalităţi.</w:t>
      </w:r>
    </w:p>
    <w:p w:rsidR="00E25E66" w:rsidRPr="00E25E66" w:rsidRDefault="00E25E66" w:rsidP="00E25E66">
      <w:pPr>
        <w:spacing w:after="0" w:line="240" w:lineRule="auto"/>
        <w:ind w:firstLine="708"/>
        <w:jc w:val="both"/>
        <w:rPr>
          <w:rFonts w:ascii="Arial" w:eastAsia="Calibri" w:hAnsi="Arial" w:cs="Arial"/>
          <w:sz w:val="24"/>
          <w:szCs w:val="24"/>
        </w:rPr>
      </w:pPr>
      <w:r w:rsidRPr="00E25E66">
        <w:rPr>
          <w:rFonts w:ascii="Arial" w:eastAsia="Calibri" w:hAnsi="Arial" w:cs="Arial"/>
          <w:sz w:val="24"/>
          <w:szCs w:val="24"/>
        </w:rPr>
        <w:t>Principiul consensualismului este consacrat în art. 1295 din vechiul Cod civil, aplicabil în speţă raportat la data încheierii contractului de vânzare-cumpărare, în conformitate cu care vinderea este perfectă între părţi şi proprietatea este de drept strămutată la cumpărător în privinţa vânzătorului de îndată ce părţile s-au învoit asupra lucrului şi asupra preţului, deşi lucrul încă nu se va fi predat şi preţul încă nu se va fi numărat.</w:t>
      </w:r>
    </w:p>
    <w:p w:rsidR="00E25E66" w:rsidRPr="00E25E66" w:rsidRDefault="00E25E66" w:rsidP="00E25E66">
      <w:pPr>
        <w:spacing w:after="0" w:line="240" w:lineRule="auto"/>
        <w:ind w:firstLine="708"/>
        <w:jc w:val="both"/>
        <w:rPr>
          <w:rFonts w:ascii="Arial" w:eastAsia="Calibri" w:hAnsi="Arial" w:cs="Arial"/>
          <w:sz w:val="24"/>
          <w:szCs w:val="24"/>
        </w:rPr>
      </w:pPr>
      <w:r w:rsidRPr="00E25E66">
        <w:rPr>
          <w:rFonts w:ascii="Arial" w:eastAsia="Calibri" w:hAnsi="Arial" w:cs="Arial"/>
          <w:sz w:val="24"/>
          <w:szCs w:val="24"/>
        </w:rPr>
        <w:t xml:space="preserve">Prin urmare, pârâtul </w:t>
      </w:r>
      <w:r w:rsidR="004B5AAC">
        <w:rPr>
          <w:rFonts w:ascii="Arial" w:eastAsia="Calibri" w:hAnsi="Arial" w:cs="Arial"/>
          <w:sz w:val="24"/>
          <w:szCs w:val="24"/>
        </w:rPr>
        <w:t xml:space="preserve">5 </w:t>
      </w:r>
      <w:r w:rsidRPr="00E25E66">
        <w:rPr>
          <w:rFonts w:ascii="Arial" w:eastAsia="Calibri" w:hAnsi="Arial" w:cs="Arial"/>
          <w:sz w:val="24"/>
          <w:szCs w:val="24"/>
        </w:rPr>
        <w:t xml:space="preserve"> a dobândit calitatea de proprietar al autoturismului ce face obiectul „contractului de vânzare-cumpărare pentru un vehicul folosit” la data încheierii acestuia, respectiv </w:t>
      </w:r>
      <w:r w:rsidR="00680E56">
        <w:rPr>
          <w:rFonts w:ascii="Arial" w:eastAsia="Calibri" w:hAnsi="Arial" w:cs="Arial"/>
          <w:sz w:val="24"/>
          <w:szCs w:val="24"/>
        </w:rPr>
        <w:t xml:space="preserve">  </w:t>
      </w:r>
      <w:r w:rsidRPr="00E25E66">
        <w:rPr>
          <w:rFonts w:ascii="Arial" w:eastAsia="Calibri" w:hAnsi="Arial" w:cs="Arial"/>
          <w:sz w:val="24"/>
          <w:szCs w:val="24"/>
        </w:rPr>
        <w:t>.2009, cu toate consecinţele ce decurg din dobândirea acestei calităţi, în speţă interesând obligaţiile puse de lege în sarcina proprietarilor de vehicule, în legătura cu acestea.</w:t>
      </w:r>
    </w:p>
    <w:p w:rsidR="00E25E66" w:rsidRPr="00E25E66" w:rsidRDefault="00E25E66" w:rsidP="00E25E66">
      <w:pPr>
        <w:spacing w:after="0" w:line="240" w:lineRule="auto"/>
        <w:ind w:firstLine="708"/>
        <w:jc w:val="both"/>
        <w:rPr>
          <w:rFonts w:ascii="Arial" w:eastAsia="Calibri" w:hAnsi="Arial" w:cs="Arial"/>
          <w:sz w:val="24"/>
          <w:szCs w:val="24"/>
        </w:rPr>
      </w:pPr>
      <w:r w:rsidRPr="00E25E66">
        <w:rPr>
          <w:rFonts w:ascii="Arial" w:eastAsia="Calibri" w:hAnsi="Arial" w:cs="Arial"/>
          <w:sz w:val="24"/>
          <w:szCs w:val="24"/>
        </w:rPr>
        <w:t xml:space="preserve">Astfel, potrivit dispoziţiilor art. 11 din O.U.G. nr. 195/2002, </w:t>
      </w:r>
      <w:r w:rsidRPr="00E25E66">
        <w:rPr>
          <w:rFonts w:ascii="Arial" w:eastAsia="Calibri" w:hAnsi="Arial" w:cs="Arial"/>
          <w:i/>
          <w:sz w:val="24"/>
          <w:szCs w:val="24"/>
        </w:rPr>
        <w:t>proprietarii de vehicule sau deţinătorii mandataţi ai acestora sunt obligaţi să le înmatriculeze sau să le înregistreze, după caz, înainte de a le pune în circulaţie, conform prevederilor legale</w:t>
      </w:r>
      <w:r w:rsidRPr="00E25E66">
        <w:rPr>
          <w:rFonts w:ascii="Arial" w:eastAsia="Calibri" w:hAnsi="Arial" w:cs="Arial"/>
          <w:sz w:val="24"/>
          <w:szCs w:val="24"/>
        </w:rPr>
        <w:t xml:space="preserve">. Înmatricularea vehiculelor este continuă, de la admiterea în circulaţie până la scoaterea definitivă din circulaţie a unui vehicul din categoria celor supuse acestei condiţii, potrivit prevederilor prezentei ordonanţe de urgenţă, şi presupune următoarele operaţiuni: a) înscrierea în evidenţele autorităţilor competente, potrivit legii, a dobândirii dreptului de proprietate asupra unui vehicul de către primul proprietar; b) </w:t>
      </w:r>
      <w:r w:rsidRPr="00E25E66">
        <w:rPr>
          <w:rFonts w:ascii="Arial" w:eastAsia="Calibri" w:hAnsi="Arial" w:cs="Arial"/>
          <w:i/>
          <w:sz w:val="24"/>
          <w:szCs w:val="24"/>
        </w:rPr>
        <w:t>transcrierea în evidenţele autorităţilor competente, potrivit legii, a tuturor transmiterilor ulterioare ale dreptului de proprietate asupra unui vehicul</w:t>
      </w:r>
      <w:r w:rsidRPr="00E25E66">
        <w:rPr>
          <w:rFonts w:ascii="Arial" w:eastAsia="Calibri" w:hAnsi="Arial" w:cs="Arial"/>
          <w:sz w:val="24"/>
          <w:szCs w:val="24"/>
        </w:rPr>
        <w:t xml:space="preserve">. Operaţiunile </w:t>
      </w:r>
      <w:r w:rsidRPr="00E25E66">
        <w:rPr>
          <w:rFonts w:ascii="Arial" w:eastAsia="Calibri" w:hAnsi="Arial" w:cs="Arial"/>
          <w:sz w:val="24"/>
          <w:szCs w:val="24"/>
        </w:rPr>
        <w:lastRenderedPageBreak/>
        <w:t xml:space="preserve">prevăzute la alin. (2) se realizează pe baza datelor de identificare ale vehiculului şi ale proprietarului şi condiţionează eliberarea de către autorităţile competente, potrivit legii, a unui certificat de înmatriculare, precum şi a plăcuţelor cu numărul de înmatriculare atribuit şi transcrierile necesare în certificatul de înmatriculare şi în cartea de identitate a vehiculului. În cazul transmiterii dreptului de proprietate asupra unui vehicul, datele noului proprietar se înscriu în evidenţele autorităţilor competente simultan cu menţionarea încetării calităţii de titular al înmatriculării a fostului proprietar. Pentru realizarea acestei operaţiuni şi emiterea unui nou certificat de înmatriculare, </w:t>
      </w:r>
      <w:r w:rsidRPr="00E25E66">
        <w:rPr>
          <w:rFonts w:ascii="Arial" w:eastAsia="Calibri" w:hAnsi="Arial" w:cs="Arial"/>
          <w:i/>
          <w:sz w:val="24"/>
          <w:szCs w:val="24"/>
        </w:rPr>
        <w:t>noul proprietar este obligat să solicite autorităţii competente transcrierea transmiterii dreptului de proprietate, în termen de 30 de zile de la data dobândirii dreptului de proprietate asupra vehiculului</w:t>
      </w:r>
      <w:r w:rsidRPr="00E25E66">
        <w:rPr>
          <w:rFonts w:ascii="Arial" w:eastAsia="Calibri" w:hAnsi="Arial" w:cs="Arial"/>
          <w:sz w:val="24"/>
          <w:szCs w:val="24"/>
        </w:rPr>
        <w:t>.</w:t>
      </w:r>
    </w:p>
    <w:p w:rsidR="00E25E66" w:rsidRPr="00E25E66" w:rsidRDefault="00E25E66" w:rsidP="00E25E66">
      <w:pPr>
        <w:spacing w:after="0" w:line="240" w:lineRule="auto"/>
        <w:ind w:firstLine="708"/>
        <w:jc w:val="both"/>
        <w:rPr>
          <w:rFonts w:ascii="Arial" w:eastAsia="Calibri" w:hAnsi="Arial" w:cs="Arial"/>
          <w:sz w:val="24"/>
          <w:szCs w:val="24"/>
        </w:rPr>
      </w:pPr>
      <w:r w:rsidRPr="00E25E66">
        <w:rPr>
          <w:rFonts w:ascii="Arial" w:eastAsia="Calibri" w:hAnsi="Arial" w:cs="Arial"/>
          <w:sz w:val="24"/>
          <w:szCs w:val="24"/>
        </w:rPr>
        <w:t xml:space="preserve">Art. 17 din acelaşi act normativ prevede că radierea din evidenţă a vehiculelor se face de către autoritatea care a efectuat înmatricularea sau înregistrarea doar în cazul scoaterii definitive din circulaţie a acestora, la cererea proprietarului, în următoarele cazuri: a) proprietarul doreşte retragerea definitivă din circulaţie a vehiculului şi face dovada depozitării acestuia într-un spaţiu adecvat, deţinut în condiţiile legii; b) proprietarul face dovada dezmembrării, casării sau predării vehiculului la unităţi specializate în vederea dezmembrării; c) la scoaterea definitivă din România a vehiculului respectiv; d) în cazul furtului vehiculului. </w:t>
      </w:r>
      <w:r w:rsidRPr="00E25E66">
        <w:rPr>
          <w:rFonts w:ascii="Arial" w:eastAsia="Calibri" w:hAnsi="Arial" w:cs="Arial"/>
          <w:i/>
          <w:sz w:val="24"/>
          <w:szCs w:val="24"/>
        </w:rPr>
        <w:t>Radierea din evidenţă a vehiculelor înregistrate, la trecerea acestora în proprietatea altei persoane, se face de către autoritatea care a efectuat înregistrarea, la cererea proprietarului, în condiţiile legii</w:t>
      </w:r>
      <w:r w:rsidRPr="00E25E66">
        <w:rPr>
          <w:rFonts w:ascii="Arial" w:eastAsia="Calibri" w:hAnsi="Arial" w:cs="Arial"/>
          <w:sz w:val="24"/>
          <w:szCs w:val="24"/>
        </w:rPr>
        <w:t>. Este interzisă circulaţia pe drumurile publice a vehiculelor radiate din evidenţă. Vehiculele declarate, potrivit legii, prin dispoziţie a autorităţii administraţiei publice locale, fără stăpân sau abandonate se radiază din oficiu în termen de 30 de zile de la primirea dispoziţiei respective.</w:t>
      </w:r>
    </w:p>
    <w:p w:rsidR="00E25E66" w:rsidRPr="00E25E66" w:rsidRDefault="00E25E66" w:rsidP="00E25E66">
      <w:pPr>
        <w:spacing w:after="0" w:line="240" w:lineRule="auto"/>
        <w:ind w:firstLine="708"/>
        <w:jc w:val="both"/>
        <w:rPr>
          <w:rFonts w:ascii="Arial" w:eastAsia="Calibri" w:hAnsi="Arial" w:cs="Arial"/>
          <w:sz w:val="24"/>
          <w:szCs w:val="24"/>
        </w:rPr>
      </w:pPr>
      <w:r w:rsidRPr="00E25E66">
        <w:rPr>
          <w:rFonts w:ascii="Arial" w:eastAsia="Calibri" w:hAnsi="Arial" w:cs="Arial"/>
          <w:sz w:val="24"/>
          <w:szCs w:val="24"/>
        </w:rPr>
        <w:t>În conformitate cu art. 8 din Ordinul nr. 1501/2006 al Ministrului Administraţiei şi Internelor, transcrierea transmiterii dreptului de proprietate asupra unui vehicul se efectuează în baza următoarelor documente: cererea noului proprietar, fişa de înmatriculare a vehiculului, al cărei model este stabilit conform reglementărilor legale, semnată de fostul şi noul proprietar, vizată de organele fiscale competente ale autorităţilor administraţiei publice locale (în cazul fostului proprietar al vehiculului se poate depune certificatul de atestare fiscală emis de autorităţile administraţiei publice locale, situaţie în care nu mai este necesară depunerea fişei de înmatriculare), cartea de identitate a vehiculului, în original şi în copie, documentul care atestă dreptul de proprietate al solicitantului asupra autovehiculului, în original şi în copie, actul de identitate al solicitantului, în original şi în copie, dovada efectuării inspecţiei tehnice periodice, în termenul de valabilitate a acesteia, copia documentului de asigurare obligatorie de răspundere civilă pentru prejudicii produse prin accidente de circulaţie, în termenul de valabilitate a acesteia, dovada plăţii taxei de înmatriculare, certificatul de înmatriculare al fostului proprietar, în care acesta a înscris transmiterea dreptului de proprietate, plăcuţele cu numărul de înmatriculare, dacă noul proprietar are domiciliul, reşedinţa sau sediul pe raza altui judeţ decât al fostului proprietar, dovada plăţii contravalorii certificatului de înmatriculare, dovada plăţii contravalorii plăcuţelor cu numărul de înmatriculare, cu excepţia cazului în care acestea se păstrează de către noul proprietar, certificatul de autenticitate al vehiculului. Documentele originale prevăzute mai sus se restituie pe loc, după confruntarea copiilor cu acestea. Cartea de identitate a vehiculului se restituie odată cu predarea certificatului de înmatriculare al vehiculului şi a plăcuţelor cu numărul de înmatriculare.</w:t>
      </w:r>
    </w:p>
    <w:p w:rsidR="00E25E66" w:rsidRPr="00E25E66" w:rsidRDefault="00E25E66" w:rsidP="00E25E66">
      <w:pPr>
        <w:spacing w:after="0" w:line="240" w:lineRule="auto"/>
        <w:ind w:firstLine="708"/>
        <w:jc w:val="both"/>
        <w:rPr>
          <w:rFonts w:ascii="Arial" w:eastAsia="Times New Roman" w:hAnsi="Arial" w:cs="Arial"/>
          <w:sz w:val="24"/>
          <w:szCs w:val="24"/>
          <w:lang w:eastAsia="ro-RO"/>
        </w:rPr>
      </w:pPr>
      <w:r w:rsidRPr="00E25E66">
        <w:rPr>
          <w:rFonts w:ascii="Arial" w:eastAsia="Calibri" w:hAnsi="Arial" w:cs="Arial"/>
          <w:sz w:val="24"/>
          <w:szCs w:val="24"/>
        </w:rPr>
        <w:t xml:space="preserve">Coroborând dispoziţiile legale de mai sus cu prevederile art. 969 alin. 1 din vechiul Cod civil, conform cărora convenţiile legal făcute au putere de lege între </w:t>
      </w:r>
      <w:r w:rsidRPr="00E25E66">
        <w:rPr>
          <w:rFonts w:ascii="Arial" w:eastAsia="Calibri" w:hAnsi="Arial" w:cs="Arial"/>
          <w:sz w:val="24"/>
          <w:szCs w:val="24"/>
        </w:rPr>
        <w:lastRenderedPageBreak/>
        <w:t>părţile contractante, care au obligaţia, potrivit art. 970 din acelaşi cod, să le execute cu bună-credinţă, contractanţii fiind obligaţi nu numai la ceea ce este expres prevăzut în convenţii, dar la toate urmările ce echitatea, obiectul sau legea dă obligaţiei, după natura sa, instanţa constată că încheierea contractului de vânzare-cumpărare a născut în patrimoniul pârâtului obligaţia legală de a solicita transcrierea transmiterii dreptului de proprietate asupra vehiculului cumpărat, începând cu data dobândirii dreptului real, obligaţie pe care, însă, cumpărătorul nu a îndeplinit-o, motiv pentru care p</w:t>
      </w:r>
      <w:r w:rsidRPr="00E25E66">
        <w:rPr>
          <w:rFonts w:ascii="Arial" w:eastAsia="Times New Roman" w:hAnsi="Arial" w:cs="Arial"/>
          <w:sz w:val="24"/>
          <w:szCs w:val="24"/>
          <w:lang w:eastAsia="ro-RO"/>
        </w:rPr>
        <w:t xml:space="preserve">ârâtul </w:t>
      </w:r>
      <w:r w:rsidR="004B5AAC">
        <w:rPr>
          <w:rFonts w:ascii="Arial" w:eastAsia="Times New Roman" w:hAnsi="Arial" w:cs="Arial"/>
          <w:sz w:val="24"/>
          <w:szCs w:val="24"/>
          <w:lang w:eastAsia="ro-RO"/>
        </w:rPr>
        <w:t xml:space="preserve">5 </w:t>
      </w:r>
      <w:r w:rsidRPr="00E25E66">
        <w:rPr>
          <w:rFonts w:ascii="Arial" w:eastAsia="Times New Roman" w:hAnsi="Arial" w:cs="Arial"/>
          <w:sz w:val="24"/>
          <w:szCs w:val="24"/>
          <w:lang w:eastAsia="ro-RO"/>
        </w:rPr>
        <w:t xml:space="preserve"> va fi obligat la efectuarea formalităților necesare pentru înmatricularea pe numele său a vehiculului cumpărat de la reclamant, în termen de 30 de zile de la rămânerea irevocabilă a prezentei hotărâri judecătoreşti, iar pârâta Comuna </w:t>
      </w:r>
      <w:r w:rsidR="004B5AAC">
        <w:rPr>
          <w:rFonts w:ascii="Arial" w:eastAsia="Times New Roman" w:hAnsi="Arial" w:cs="Arial"/>
          <w:sz w:val="24"/>
          <w:szCs w:val="24"/>
          <w:lang w:eastAsia="ro-RO"/>
        </w:rPr>
        <w:t xml:space="preserve">6 </w:t>
      </w:r>
      <w:r w:rsidRPr="00E25E66">
        <w:rPr>
          <w:rFonts w:ascii="Arial" w:eastAsia="Times New Roman" w:hAnsi="Arial" w:cs="Arial"/>
          <w:sz w:val="24"/>
          <w:szCs w:val="24"/>
          <w:lang w:eastAsia="ro-RO"/>
        </w:rPr>
        <w:t xml:space="preserve"> să radieze de pe numele reclamantului acest bun impozabil, cu consecința luării pârâtului </w:t>
      </w:r>
      <w:r w:rsidR="004B5AAC">
        <w:rPr>
          <w:rFonts w:ascii="Arial" w:eastAsia="Times New Roman" w:hAnsi="Arial" w:cs="Arial"/>
          <w:sz w:val="24"/>
          <w:szCs w:val="24"/>
          <w:lang w:eastAsia="ro-RO"/>
        </w:rPr>
        <w:t xml:space="preserve">5 </w:t>
      </w:r>
      <w:r w:rsidRPr="00E25E66">
        <w:rPr>
          <w:rFonts w:ascii="Arial" w:eastAsia="Times New Roman" w:hAnsi="Arial" w:cs="Arial"/>
          <w:sz w:val="24"/>
          <w:szCs w:val="24"/>
          <w:lang w:eastAsia="ro-RO"/>
        </w:rPr>
        <w:t xml:space="preserve"> în evidență, în calitate de proprietar.</w:t>
      </w:r>
    </w:p>
    <w:p w:rsidR="00E25E66" w:rsidRPr="00E25E66" w:rsidRDefault="00E25E66" w:rsidP="00E25E66">
      <w:pPr>
        <w:spacing w:after="0" w:line="240" w:lineRule="auto"/>
        <w:ind w:firstLine="708"/>
        <w:jc w:val="both"/>
        <w:rPr>
          <w:rFonts w:ascii="Arial" w:eastAsia="Times New Roman" w:hAnsi="Arial" w:cs="Arial"/>
          <w:sz w:val="24"/>
          <w:szCs w:val="24"/>
          <w:lang w:eastAsia="ro-RO"/>
        </w:rPr>
      </w:pPr>
      <w:r w:rsidRPr="00E25E66">
        <w:rPr>
          <w:rFonts w:ascii="Arial" w:eastAsia="Times New Roman" w:hAnsi="Arial" w:cs="Arial"/>
          <w:sz w:val="24"/>
          <w:szCs w:val="24"/>
          <w:lang w:eastAsia="ro-RO"/>
        </w:rPr>
        <w:t xml:space="preserve">Cu toate acestea, întrucât prin cererea de chemare în judecată reclamantul a solicitat ca pârâta comuna </w:t>
      </w:r>
      <w:r w:rsidR="004B5AAC">
        <w:rPr>
          <w:rFonts w:ascii="Arial" w:eastAsia="Times New Roman" w:hAnsi="Arial" w:cs="Arial"/>
          <w:sz w:val="24"/>
          <w:szCs w:val="24"/>
          <w:lang w:eastAsia="ro-RO"/>
        </w:rPr>
        <w:t xml:space="preserve">6 </w:t>
      </w:r>
      <w:r w:rsidRPr="00E25E66">
        <w:rPr>
          <w:rFonts w:ascii="Arial" w:eastAsia="Times New Roman" w:hAnsi="Arial" w:cs="Arial"/>
          <w:sz w:val="24"/>
          <w:szCs w:val="24"/>
          <w:lang w:eastAsia="ro-RO"/>
        </w:rPr>
        <w:t xml:space="preserve"> să fie obligată să radieze de pe numele său acest vehicul, începând cu data de </w:t>
      </w:r>
      <w:r w:rsidR="00680E56">
        <w:rPr>
          <w:rFonts w:ascii="Arial" w:eastAsia="Times New Roman" w:hAnsi="Arial" w:cs="Arial"/>
          <w:sz w:val="24"/>
          <w:szCs w:val="24"/>
          <w:lang w:eastAsia="ro-RO"/>
        </w:rPr>
        <w:t xml:space="preserve">   </w:t>
      </w:r>
      <w:r w:rsidRPr="00E25E66">
        <w:rPr>
          <w:rFonts w:ascii="Arial" w:eastAsia="Times New Roman" w:hAnsi="Arial" w:cs="Arial"/>
          <w:sz w:val="24"/>
          <w:szCs w:val="24"/>
          <w:lang w:eastAsia="ro-RO"/>
        </w:rPr>
        <w:t xml:space="preserve">.2009, cu consecința luării pârâtului </w:t>
      </w:r>
      <w:r w:rsidR="004B5AAC">
        <w:rPr>
          <w:rFonts w:ascii="Arial" w:eastAsia="Times New Roman" w:hAnsi="Arial" w:cs="Arial"/>
          <w:sz w:val="24"/>
          <w:szCs w:val="24"/>
          <w:lang w:eastAsia="ro-RO"/>
        </w:rPr>
        <w:t xml:space="preserve">5 </w:t>
      </w:r>
      <w:r w:rsidRPr="00E25E66">
        <w:rPr>
          <w:rFonts w:ascii="Arial" w:eastAsia="Times New Roman" w:hAnsi="Arial" w:cs="Arial"/>
          <w:sz w:val="24"/>
          <w:szCs w:val="24"/>
          <w:lang w:eastAsia="ro-RO"/>
        </w:rPr>
        <w:t xml:space="preserve"> în evidență, în calitate de proprietar, instanţa va respinge această solicitare a petentului, apreciind că radierea, respectiv luarea în evidenţă a noului proprietar, independent de momentul perfectării contractului de vânzare-cumpărare, nu pot opera retroactiv, ci doar de la momentul rămânerii definitive a hotărârii judecătoreşti, fiind culpa reclamantului că a acceptat starea de pasivitate a pârâtului cumpărător aşa o perioadă îndelungată, fără să-şi reglementeze situaţia juridică ivită în legătură cu această operaţiune de vânzare-cumpărare.</w:t>
      </w:r>
    </w:p>
    <w:p w:rsidR="00E25E66" w:rsidRPr="00E25E66" w:rsidRDefault="00E25E66" w:rsidP="00E25E66">
      <w:pPr>
        <w:spacing w:after="0" w:line="240" w:lineRule="auto"/>
        <w:ind w:firstLine="708"/>
        <w:jc w:val="both"/>
        <w:rPr>
          <w:rFonts w:ascii="Arial" w:eastAsia="Times New Roman" w:hAnsi="Arial" w:cs="Arial"/>
          <w:sz w:val="24"/>
          <w:szCs w:val="24"/>
          <w:lang w:eastAsia="ro-RO"/>
        </w:rPr>
      </w:pPr>
      <w:r w:rsidRPr="00E25E66">
        <w:rPr>
          <w:rFonts w:ascii="Arial" w:eastAsia="Times New Roman" w:hAnsi="Arial" w:cs="Arial"/>
          <w:sz w:val="24"/>
          <w:szCs w:val="24"/>
          <w:lang w:eastAsia="ro-RO"/>
        </w:rPr>
        <w:t>Nu în ultimul rând, în temeiul art. 451 şi următ. Cod procedură civilă, reţinând culpa procesuală a pârâtului</w:t>
      </w:r>
      <w:r w:rsidRPr="00E25E66">
        <w:rPr>
          <w:rFonts w:ascii="Arial" w:eastAsia="Calibri" w:hAnsi="Arial" w:cs="Arial"/>
          <w:sz w:val="24"/>
          <w:szCs w:val="24"/>
        </w:rPr>
        <w:t xml:space="preserve"> </w:t>
      </w:r>
      <w:r w:rsidR="004B5AAC">
        <w:rPr>
          <w:rFonts w:ascii="Arial" w:eastAsia="Times New Roman" w:hAnsi="Arial" w:cs="Arial"/>
          <w:sz w:val="24"/>
          <w:szCs w:val="24"/>
          <w:lang w:eastAsia="ro-RO"/>
        </w:rPr>
        <w:t xml:space="preserve">5 </w:t>
      </w:r>
      <w:r w:rsidRPr="00E25E66">
        <w:rPr>
          <w:rFonts w:ascii="Arial" w:eastAsia="Times New Roman" w:hAnsi="Arial" w:cs="Arial"/>
          <w:sz w:val="24"/>
          <w:szCs w:val="24"/>
          <w:lang w:eastAsia="ro-RO"/>
        </w:rPr>
        <w:t>, instanţa îl va obliga pe acesta să plătească reclamantului suma de 92 lei cu titlu de cheltuieli de judecată, reprezentând taxa judiciară de timbru.</w:t>
      </w:r>
    </w:p>
    <w:p w:rsidR="00E25E66" w:rsidRPr="00E25E66" w:rsidRDefault="00E25E66" w:rsidP="00E25E66">
      <w:pPr>
        <w:spacing w:after="0" w:line="240" w:lineRule="auto"/>
        <w:ind w:firstLine="708"/>
        <w:jc w:val="both"/>
        <w:rPr>
          <w:rFonts w:ascii="Arial" w:eastAsia="Calibri" w:hAnsi="Arial" w:cs="Arial"/>
          <w:sz w:val="24"/>
          <w:szCs w:val="24"/>
        </w:rPr>
      </w:pPr>
    </w:p>
    <w:p w:rsidR="00E25E66" w:rsidRPr="00E25E66" w:rsidRDefault="00E25E66" w:rsidP="00E25E66">
      <w:pPr>
        <w:spacing w:after="0" w:line="240" w:lineRule="auto"/>
        <w:jc w:val="center"/>
        <w:rPr>
          <w:rFonts w:ascii="Arial" w:eastAsia="Calibri" w:hAnsi="Arial" w:cs="Arial"/>
          <w:b/>
          <w:sz w:val="24"/>
          <w:szCs w:val="24"/>
        </w:rPr>
      </w:pPr>
      <w:r w:rsidRPr="00E25E66">
        <w:rPr>
          <w:rFonts w:ascii="Arial" w:eastAsia="Calibri" w:hAnsi="Arial" w:cs="Arial"/>
          <w:b/>
          <w:sz w:val="24"/>
          <w:szCs w:val="24"/>
        </w:rPr>
        <w:t>PENTRU ACESTE MOTIVE</w:t>
      </w:r>
    </w:p>
    <w:p w:rsidR="00E25E66" w:rsidRPr="00E25E66" w:rsidRDefault="00E25E66" w:rsidP="00E25E66">
      <w:pPr>
        <w:spacing w:after="0" w:line="240" w:lineRule="auto"/>
        <w:jc w:val="center"/>
        <w:rPr>
          <w:rFonts w:ascii="Arial" w:eastAsia="Calibri" w:hAnsi="Arial" w:cs="Arial"/>
          <w:b/>
          <w:sz w:val="24"/>
          <w:szCs w:val="24"/>
        </w:rPr>
      </w:pPr>
      <w:r w:rsidRPr="00E25E66">
        <w:rPr>
          <w:rFonts w:ascii="Arial" w:eastAsia="Calibri" w:hAnsi="Arial" w:cs="Arial"/>
          <w:b/>
          <w:sz w:val="24"/>
          <w:szCs w:val="24"/>
        </w:rPr>
        <w:t xml:space="preserve">ÎN NUMELE LEGII </w:t>
      </w:r>
    </w:p>
    <w:p w:rsidR="00E25E66" w:rsidRPr="00E25E66" w:rsidRDefault="00E25E66" w:rsidP="00E25E66">
      <w:pPr>
        <w:spacing w:after="0" w:line="240" w:lineRule="auto"/>
        <w:jc w:val="center"/>
        <w:rPr>
          <w:rFonts w:ascii="Arial" w:eastAsia="Calibri" w:hAnsi="Arial" w:cs="Arial"/>
          <w:b/>
          <w:sz w:val="24"/>
          <w:szCs w:val="24"/>
        </w:rPr>
      </w:pPr>
      <w:r w:rsidRPr="00E25E66">
        <w:rPr>
          <w:rFonts w:ascii="Arial" w:eastAsia="Calibri" w:hAnsi="Arial" w:cs="Arial"/>
          <w:b/>
          <w:sz w:val="24"/>
          <w:szCs w:val="24"/>
        </w:rPr>
        <w:t>HOTĂRĂŞTE</w:t>
      </w:r>
    </w:p>
    <w:p w:rsidR="00E25E66" w:rsidRPr="00E25E66" w:rsidRDefault="00E25E66" w:rsidP="00E25E66">
      <w:pPr>
        <w:spacing w:after="0" w:line="240" w:lineRule="auto"/>
        <w:ind w:firstLine="708"/>
        <w:jc w:val="both"/>
        <w:rPr>
          <w:rFonts w:ascii="Arial" w:eastAsia="Times New Roman" w:hAnsi="Arial" w:cs="Arial"/>
          <w:sz w:val="24"/>
          <w:szCs w:val="24"/>
          <w:lang w:eastAsia="ro-RO"/>
        </w:rPr>
      </w:pPr>
    </w:p>
    <w:p w:rsidR="00E25E66" w:rsidRPr="00E25E66" w:rsidRDefault="00E25E66" w:rsidP="00E25E66">
      <w:pPr>
        <w:spacing w:after="0" w:line="240" w:lineRule="auto"/>
        <w:ind w:firstLine="708"/>
        <w:jc w:val="both"/>
        <w:rPr>
          <w:rFonts w:ascii="Arial" w:eastAsia="Times New Roman" w:hAnsi="Arial" w:cs="Arial"/>
          <w:sz w:val="24"/>
          <w:szCs w:val="24"/>
          <w:lang w:eastAsia="ro-RO"/>
        </w:rPr>
      </w:pPr>
      <w:r w:rsidRPr="00E25E66">
        <w:rPr>
          <w:rFonts w:ascii="Arial" w:eastAsia="Times New Roman" w:hAnsi="Arial" w:cs="Arial"/>
          <w:sz w:val="24"/>
          <w:szCs w:val="24"/>
          <w:lang w:eastAsia="ro-RO"/>
        </w:rPr>
        <w:t xml:space="preserve">Admite în parte cererea de chemare în judecată formulată de reclamantul </w:t>
      </w:r>
      <w:r w:rsidR="004B5AAC">
        <w:rPr>
          <w:rFonts w:ascii="Arial" w:eastAsia="Times New Roman" w:hAnsi="Arial" w:cs="Arial"/>
          <w:sz w:val="24"/>
          <w:szCs w:val="24"/>
          <w:lang w:eastAsia="ro-RO"/>
        </w:rPr>
        <w:t xml:space="preserve">4 </w:t>
      </w:r>
      <w:r w:rsidRPr="00E25E66">
        <w:rPr>
          <w:rFonts w:ascii="Arial" w:eastAsia="Times New Roman" w:hAnsi="Arial" w:cs="Arial"/>
          <w:sz w:val="24"/>
          <w:szCs w:val="24"/>
          <w:lang w:eastAsia="ro-RO"/>
        </w:rPr>
        <w:t xml:space="preserve">, CNP </w:t>
      </w:r>
      <w:r w:rsidR="00680E56">
        <w:rPr>
          <w:rFonts w:ascii="Arial" w:eastAsia="Times New Roman" w:hAnsi="Arial" w:cs="Arial"/>
          <w:sz w:val="24"/>
          <w:szCs w:val="24"/>
          <w:lang w:eastAsia="ro-RO"/>
        </w:rPr>
        <w:t>….</w:t>
      </w:r>
      <w:r w:rsidRPr="00E25E66">
        <w:rPr>
          <w:rFonts w:ascii="Arial" w:eastAsia="Times New Roman" w:hAnsi="Arial" w:cs="Arial"/>
          <w:sz w:val="24"/>
          <w:szCs w:val="24"/>
          <w:lang w:eastAsia="ro-RO"/>
        </w:rPr>
        <w:t xml:space="preserve">, cu domiciliul procesual ales în loc. </w:t>
      </w:r>
      <w:r w:rsidR="004B5AAC">
        <w:rPr>
          <w:rFonts w:ascii="Arial" w:eastAsia="Times New Roman" w:hAnsi="Arial" w:cs="Arial"/>
          <w:sz w:val="24"/>
          <w:szCs w:val="24"/>
          <w:lang w:eastAsia="ro-RO"/>
        </w:rPr>
        <w:t xml:space="preserve">6 </w:t>
      </w:r>
      <w:r w:rsidRPr="00E25E66">
        <w:rPr>
          <w:rFonts w:ascii="Arial" w:eastAsia="Times New Roman" w:hAnsi="Arial" w:cs="Arial"/>
          <w:sz w:val="24"/>
          <w:szCs w:val="24"/>
          <w:lang w:eastAsia="ro-RO"/>
        </w:rPr>
        <w:t xml:space="preserve">, nr. </w:t>
      </w:r>
      <w:r w:rsidR="00680E56">
        <w:rPr>
          <w:rFonts w:ascii="Arial" w:eastAsia="Times New Roman" w:hAnsi="Arial" w:cs="Arial"/>
          <w:sz w:val="24"/>
          <w:szCs w:val="24"/>
          <w:lang w:eastAsia="ro-RO"/>
        </w:rPr>
        <w:t>…</w:t>
      </w:r>
      <w:r w:rsidRPr="00E25E66">
        <w:rPr>
          <w:rFonts w:ascii="Arial" w:eastAsia="Times New Roman" w:hAnsi="Arial" w:cs="Arial"/>
          <w:sz w:val="24"/>
          <w:szCs w:val="24"/>
          <w:lang w:eastAsia="ro-RO"/>
        </w:rPr>
        <w:t xml:space="preserve">, jud. </w:t>
      </w:r>
      <w:r w:rsidR="004B5AAC">
        <w:rPr>
          <w:rFonts w:ascii="Arial" w:eastAsia="Times New Roman" w:hAnsi="Arial" w:cs="Arial"/>
          <w:sz w:val="24"/>
          <w:szCs w:val="24"/>
          <w:lang w:eastAsia="ro-RO"/>
        </w:rPr>
        <w:t xml:space="preserve">T </w:t>
      </w:r>
      <w:r w:rsidRPr="00E25E66">
        <w:rPr>
          <w:rFonts w:ascii="Arial" w:eastAsia="Times New Roman" w:hAnsi="Arial" w:cs="Arial"/>
          <w:sz w:val="24"/>
          <w:szCs w:val="24"/>
          <w:lang w:eastAsia="ro-RO"/>
        </w:rPr>
        <w:t xml:space="preserve">, la Cabinet de Avocat </w:t>
      </w:r>
      <w:r w:rsidR="004B5AAC">
        <w:rPr>
          <w:rFonts w:ascii="Arial" w:eastAsia="Times New Roman" w:hAnsi="Arial" w:cs="Arial"/>
          <w:sz w:val="24"/>
          <w:szCs w:val="24"/>
          <w:lang w:eastAsia="ro-RO"/>
        </w:rPr>
        <w:t>7</w:t>
      </w:r>
      <w:r w:rsidRPr="00E25E66">
        <w:rPr>
          <w:rFonts w:ascii="Arial" w:eastAsia="Times New Roman" w:hAnsi="Arial" w:cs="Arial"/>
          <w:sz w:val="24"/>
          <w:szCs w:val="24"/>
          <w:lang w:eastAsia="ro-RO"/>
        </w:rPr>
        <w:t xml:space="preserve">, în contradictoriu cu pârâţii </w:t>
      </w:r>
      <w:r w:rsidR="004B5AAC">
        <w:rPr>
          <w:rFonts w:ascii="Arial" w:eastAsia="Times New Roman" w:hAnsi="Arial" w:cs="Arial"/>
          <w:sz w:val="24"/>
          <w:szCs w:val="24"/>
          <w:lang w:eastAsia="ro-RO"/>
        </w:rPr>
        <w:t xml:space="preserve">5 </w:t>
      </w:r>
      <w:r w:rsidRPr="00E25E66">
        <w:rPr>
          <w:rFonts w:ascii="Arial" w:eastAsia="Times New Roman" w:hAnsi="Arial" w:cs="Arial"/>
          <w:sz w:val="24"/>
          <w:szCs w:val="24"/>
          <w:lang w:eastAsia="ro-RO"/>
        </w:rPr>
        <w:t xml:space="preserve">, cu domiciliul în loc. </w:t>
      </w:r>
      <w:r w:rsidR="004B5AAC">
        <w:rPr>
          <w:rFonts w:ascii="Arial" w:eastAsia="Times New Roman" w:hAnsi="Arial" w:cs="Arial"/>
          <w:sz w:val="24"/>
          <w:szCs w:val="24"/>
          <w:lang w:eastAsia="ro-RO"/>
        </w:rPr>
        <w:t xml:space="preserve">6 </w:t>
      </w:r>
      <w:r w:rsidRPr="00E25E66">
        <w:rPr>
          <w:rFonts w:ascii="Arial" w:eastAsia="Times New Roman" w:hAnsi="Arial" w:cs="Arial"/>
          <w:sz w:val="24"/>
          <w:szCs w:val="24"/>
          <w:lang w:eastAsia="ro-RO"/>
        </w:rPr>
        <w:t xml:space="preserve">, nr. </w:t>
      </w:r>
      <w:bookmarkStart w:id="4" w:name="_GoBack"/>
      <w:bookmarkEnd w:id="4"/>
      <w:r w:rsidRPr="00E25E66">
        <w:rPr>
          <w:rFonts w:ascii="Arial" w:eastAsia="Times New Roman" w:hAnsi="Arial" w:cs="Arial"/>
          <w:sz w:val="24"/>
          <w:szCs w:val="24"/>
          <w:lang w:eastAsia="ro-RO"/>
        </w:rPr>
        <w:t xml:space="preserve">, jud. </w:t>
      </w:r>
      <w:r w:rsidR="004B5AAC">
        <w:rPr>
          <w:rFonts w:ascii="Arial" w:eastAsia="Times New Roman" w:hAnsi="Arial" w:cs="Arial"/>
          <w:sz w:val="24"/>
          <w:szCs w:val="24"/>
          <w:lang w:eastAsia="ro-RO"/>
        </w:rPr>
        <w:t xml:space="preserve">T </w:t>
      </w:r>
      <w:r w:rsidRPr="00E25E66">
        <w:rPr>
          <w:rFonts w:ascii="Arial" w:eastAsia="Times New Roman" w:hAnsi="Arial" w:cs="Arial"/>
          <w:sz w:val="24"/>
          <w:szCs w:val="24"/>
          <w:lang w:eastAsia="ro-RO"/>
        </w:rPr>
        <w:t xml:space="preserve"> şi Comuna </w:t>
      </w:r>
      <w:r w:rsidR="004B5AAC">
        <w:rPr>
          <w:rFonts w:ascii="Arial" w:eastAsia="Times New Roman" w:hAnsi="Arial" w:cs="Arial"/>
          <w:sz w:val="24"/>
          <w:szCs w:val="24"/>
          <w:lang w:eastAsia="ro-RO"/>
        </w:rPr>
        <w:t xml:space="preserve">6 </w:t>
      </w:r>
      <w:r w:rsidRPr="00E25E66">
        <w:rPr>
          <w:rFonts w:ascii="Arial" w:eastAsia="Times New Roman" w:hAnsi="Arial" w:cs="Arial"/>
          <w:sz w:val="24"/>
          <w:szCs w:val="24"/>
          <w:lang w:eastAsia="ro-RO"/>
        </w:rPr>
        <w:t xml:space="preserve">, cu sediul în loc. </w:t>
      </w:r>
      <w:r w:rsidR="004B5AAC">
        <w:rPr>
          <w:rFonts w:ascii="Arial" w:eastAsia="Times New Roman" w:hAnsi="Arial" w:cs="Arial"/>
          <w:sz w:val="24"/>
          <w:szCs w:val="24"/>
          <w:lang w:eastAsia="ro-RO"/>
        </w:rPr>
        <w:t xml:space="preserve">6 </w:t>
      </w:r>
      <w:r w:rsidRPr="00E25E66">
        <w:rPr>
          <w:rFonts w:ascii="Arial" w:eastAsia="Times New Roman" w:hAnsi="Arial" w:cs="Arial"/>
          <w:sz w:val="24"/>
          <w:szCs w:val="24"/>
          <w:lang w:eastAsia="ro-RO"/>
        </w:rPr>
        <w:t xml:space="preserve">, nr. </w:t>
      </w:r>
      <w:r w:rsidR="00680E56">
        <w:rPr>
          <w:rFonts w:ascii="Arial" w:eastAsia="Times New Roman" w:hAnsi="Arial" w:cs="Arial"/>
          <w:sz w:val="24"/>
          <w:szCs w:val="24"/>
          <w:lang w:eastAsia="ro-RO"/>
        </w:rPr>
        <w:t>.,</w:t>
      </w:r>
      <w:r w:rsidRPr="00E25E66">
        <w:rPr>
          <w:rFonts w:ascii="Arial" w:eastAsia="Times New Roman" w:hAnsi="Arial" w:cs="Arial"/>
          <w:sz w:val="24"/>
          <w:szCs w:val="24"/>
          <w:lang w:eastAsia="ro-RO"/>
        </w:rPr>
        <w:t xml:space="preserve"> jud. </w:t>
      </w:r>
      <w:r w:rsidR="004B5AAC">
        <w:rPr>
          <w:rFonts w:ascii="Arial" w:eastAsia="Times New Roman" w:hAnsi="Arial" w:cs="Arial"/>
          <w:sz w:val="24"/>
          <w:szCs w:val="24"/>
          <w:lang w:eastAsia="ro-RO"/>
        </w:rPr>
        <w:t xml:space="preserve">T </w:t>
      </w:r>
      <w:r w:rsidRPr="00E25E66">
        <w:rPr>
          <w:rFonts w:ascii="Arial" w:eastAsia="Times New Roman" w:hAnsi="Arial" w:cs="Arial"/>
          <w:sz w:val="24"/>
          <w:szCs w:val="24"/>
          <w:lang w:eastAsia="ro-RO"/>
        </w:rPr>
        <w:t xml:space="preserve"> și, în consecinţă:</w:t>
      </w:r>
    </w:p>
    <w:p w:rsidR="00E25E66" w:rsidRPr="00E25E66" w:rsidRDefault="00E25E66" w:rsidP="00E25E66">
      <w:pPr>
        <w:spacing w:after="0" w:line="240" w:lineRule="auto"/>
        <w:ind w:firstLine="708"/>
        <w:jc w:val="both"/>
        <w:rPr>
          <w:rFonts w:ascii="Arial" w:eastAsia="Times New Roman" w:hAnsi="Arial" w:cs="Arial"/>
          <w:sz w:val="24"/>
          <w:szCs w:val="24"/>
          <w:lang w:eastAsia="ro-RO"/>
        </w:rPr>
      </w:pPr>
      <w:r w:rsidRPr="00E25E66">
        <w:rPr>
          <w:rFonts w:ascii="Arial" w:eastAsia="Times New Roman" w:hAnsi="Arial" w:cs="Arial"/>
          <w:sz w:val="24"/>
          <w:szCs w:val="24"/>
          <w:lang w:eastAsia="ro-RO"/>
        </w:rPr>
        <w:t xml:space="preserve">Constată că între reclamant și pârâtul </w:t>
      </w:r>
      <w:r w:rsidR="004B5AAC">
        <w:rPr>
          <w:rFonts w:ascii="Arial" w:eastAsia="Times New Roman" w:hAnsi="Arial" w:cs="Arial"/>
          <w:sz w:val="24"/>
          <w:szCs w:val="24"/>
          <w:lang w:eastAsia="ro-RO"/>
        </w:rPr>
        <w:t xml:space="preserve">5 </w:t>
      </w:r>
      <w:r w:rsidRPr="00E25E66">
        <w:rPr>
          <w:rFonts w:ascii="Arial" w:eastAsia="Times New Roman" w:hAnsi="Arial" w:cs="Arial"/>
          <w:sz w:val="24"/>
          <w:szCs w:val="24"/>
          <w:lang w:eastAsia="ro-RO"/>
        </w:rPr>
        <w:t xml:space="preserve">, în data de </w:t>
      </w:r>
      <w:r w:rsidR="00680E56">
        <w:rPr>
          <w:rFonts w:ascii="Arial" w:eastAsia="Times New Roman" w:hAnsi="Arial" w:cs="Arial"/>
          <w:sz w:val="24"/>
          <w:szCs w:val="24"/>
          <w:lang w:eastAsia="ro-RO"/>
        </w:rPr>
        <w:t>..</w:t>
      </w:r>
      <w:r w:rsidRPr="00E25E66">
        <w:rPr>
          <w:rFonts w:ascii="Arial" w:eastAsia="Times New Roman" w:hAnsi="Arial" w:cs="Arial"/>
          <w:sz w:val="24"/>
          <w:szCs w:val="24"/>
          <w:lang w:eastAsia="ro-RO"/>
        </w:rPr>
        <w:t xml:space="preserve">.2009, a intervenit contractul de vânzare-cumpărare având ca obiect vehiculul – autoturismul marca </w:t>
      </w:r>
      <w:r w:rsidR="004B5AAC">
        <w:rPr>
          <w:rFonts w:ascii="Arial" w:eastAsia="Times New Roman" w:hAnsi="Arial" w:cs="Arial"/>
          <w:sz w:val="24"/>
          <w:szCs w:val="24"/>
          <w:lang w:eastAsia="ro-RO"/>
        </w:rPr>
        <w:t xml:space="preserve">N </w:t>
      </w:r>
      <w:r w:rsidRPr="00E25E66">
        <w:rPr>
          <w:rFonts w:ascii="Arial" w:eastAsia="Times New Roman" w:hAnsi="Arial" w:cs="Arial"/>
          <w:sz w:val="24"/>
          <w:szCs w:val="24"/>
          <w:lang w:eastAsia="ro-RO"/>
        </w:rPr>
        <w:t xml:space="preserve">, tip </w:t>
      </w:r>
      <w:r w:rsidR="004B5AAC">
        <w:rPr>
          <w:rFonts w:ascii="Arial" w:eastAsia="Times New Roman" w:hAnsi="Arial" w:cs="Arial"/>
          <w:sz w:val="24"/>
          <w:szCs w:val="24"/>
          <w:lang w:eastAsia="ro-RO"/>
        </w:rPr>
        <w:t>........</w:t>
      </w:r>
      <w:r w:rsidRPr="00E25E66">
        <w:rPr>
          <w:rFonts w:ascii="Arial" w:eastAsia="Times New Roman" w:hAnsi="Arial" w:cs="Arial"/>
          <w:sz w:val="24"/>
          <w:szCs w:val="24"/>
          <w:lang w:eastAsia="ro-RO"/>
        </w:rPr>
        <w:t xml:space="preserve">, având nr. de înmatriculare </w:t>
      </w:r>
      <w:r w:rsidR="004B5AAC">
        <w:rPr>
          <w:rFonts w:ascii="Arial" w:eastAsia="Times New Roman" w:hAnsi="Arial" w:cs="Arial"/>
          <w:sz w:val="24"/>
          <w:szCs w:val="24"/>
          <w:lang w:eastAsia="ro-RO"/>
        </w:rPr>
        <w:t xml:space="preserve">AAA </w:t>
      </w:r>
      <w:r w:rsidRPr="00E25E66">
        <w:rPr>
          <w:rFonts w:ascii="Arial" w:eastAsia="Times New Roman" w:hAnsi="Arial" w:cs="Arial"/>
          <w:sz w:val="24"/>
          <w:szCs w:val="24"/>
          <w:lang w:eastAsia="ro-RO"/>
        </w:rPr>
        <w:t>.</w:t>
      </w:r>
    </w:p>
    <w:p w:rsidR="00E25E66" w:rsidRPr="00E25E66" w:rsidRDefault="00E25E66" w:rsidP="00E25E66">
      <w:pPr>
        <w:spacing w:after="0" w:line="240" w:lineRule="auto"/>
        <w:ind w:firstLine="708"/>
        <w:jc w:val="both"/>
        <w:rPr>
          <w:rFonts w:ascii="Arial" w:eastAsia="Times New Roman" w:hAnsi="Arial" w:cs="Arial"/>
          <w:sz w:val="24"/>
          <w:szCs w:val="24"/>
          <w:lang w:eastAsia="ro-RO"/>
        </w:rPr>
      </w:pPr>
      <w:r w:rsidRPr="00E25E66">
        <w:rPr>
          <w:rFonts w:ascii="Arial" w:eastAsia="Times New Roman" w:hAnsi="Arial" w:cs="Arial"/>
          <w:sz w:val="24"/>
          <w:szCs w:val="24"/>
          <w:lang w:eastAsia="ro-RO"/>
        </w:rPr>
        <w:t xml:space="preserve">Obligă pârâtul </w:t>
      </w:r>
      <w:r w:rsidR="004B5AAC">
        <w:rPr>
          <w:rFonts w:ascii="Arial" w:eastAsia="Times New Roman" w:hAnsi="Arial" w:cs="Arial"/>
          <w:sz w:val="24"/>
          <w:szCs w:val="24"/>
          <w:lang w:eastAsia="ro-RO"/>
        </w:rPr>
        <w:t xml:space="preserve">5 </w:t>
      </w:r>
      <w:r w:rsidRPr="00E25E66">
        <w:rPr>
          <w:rFonts w:ascii="Arial" w:eastAsia="Times New Roman" w:hAnsi="Arial" w:cs="Arial"/>
          <w:sz w:val="24"/>
          <w:szCs w:val="24"/>
          <w:lang w:eastAsia="ro-RO"/>
        </w:rPr>
        <w:t xml:space="preserve"> la efectuarea formalităților necesare pentru înmatricularea pe numele său a vehiculului mai sus identificat, în termen de 30 de zile de la rămânerea irevocabilă a prezentei hotărâri judecătoreşti, iar pe pârâta Comuna </w:t>
      </w:r>
      <w:r w:rsidR="004B5AAC">
        <w:rPr>
          <w:rFonts w:ascii="Arial" w:eastAsia="Times New Roman" w:hAnsi="Arial" w:cs="Arial"/>
          <w:sz w:val="24"/>
          <w:szCs w:val="24"/>
          <w:lang w:eastAsia="ro-RO"/>
        </w:rPr>
        <w:t xml:space="preserve">6 </w:t>
      </w:r>
      <w:r w:rsidRPr="00E25E66">
        <w:rPr>
          <w:rFonts w:ascii="Arial" w:eastAsia="Times New Roman" w:hAnsi="Arial" w:cs="Arial"/>
          <w:sz w:val="24"/>
          <w:szCs w:val="24"/>
          <w:lang w:eastAsia="ro-RO"/>
        </w:rPr>
        <w:t xml:space="preserve"> să radieze de pe numele reclamantului acest vehicul, cu consecința luării pârâtului </w:t>
      </w:r>
      <w:r w:rsidR="004B5AAC">
        <w:rPr>
          <w:rFonts w:ascii="Arial" w:eastAsia="Times New Roman" w:hAnsi="Arial" w:cs="Arial"/>
          <w:sz w:val="24"/>
          <w:szCs w:val="24"/>
          <w:lang w:eastAsia="ro-RO"/>
        </w:rPr>
        <w:t xml:space="preserve">5 </w:t>
      </w:r>
      <w:r w:rsidRPr="00E25E66">
        <w:rPr>
          <w:rFonts w:ascii="Arial" w:eastAsia="Times New Roman" w:hAnsi="Arial" w:cs="Arial"/>
          <w:sz w:val="24"/>
          <w:szCs w:val="24"/>
          <w:lang w:eastAsia="ro-RO"/>
        </w:rPr>
        <w:t xml:space="preserve"> în evidență, în calitate de proprietar, respingând în rest acţiunea.</w:t>
      </w:r>
    </w:p>
    <w:p w:rsidR="00E25E66" w:rsidRPr="00E25E66" w:rsidRDefault="00E25E66" w:rsidP="00E25E66">
      <w:pPr>
        <w:spacing w:after="0" w:line="240" w:lineRule="auto"/>
        <w:ind w:firstLine="708"/>
        <w:jc w:val="both"/>
        <w:rPr>
          <w:rFonts w:ascii="Arial" w:eastAsia="Times New Roman" w:hAnsi="Arial" w:cs="Arial"/>
          <w:sz w:val="24"/>
          <w:szCs w:val="24"/>
          <w:lang w:eastAsia="ro-RO"/>
        </w:rPr>
      </w:pPr>
      <w:r w:rsidRPr="00E25E66">
        <w:rPr>
          <w:rFonts w:ascii="Arial" w:eastAsia="Times New Roman" w:hAnsi="Arial" w:cs="Arial"/>
          <w:sz w:val="24"/>
          <w:szCs w:val="24"/>
          <w:lang w:eastAsia="ro-RO"/>
        </w:rPr>
        <w:t xml:space="preserve">Obligă pârâtul </w:t>
      </w:r>
      <w:r w:rsidR="004B5AAC">
        <w:rPr>
          <w:rFonts w:ascii="Arial" w:eastAsia="Times New Roman" w:hAnsi="Arial" w:cs="Arial"/>
          <w:sz w:val="24"/>
          <w:szCs w:val="24"/>
          <w:lang w:eastAsia="ro-RO"/>
        </w:rPr>
        <w:t xml:space="preserve">5 </w:t>
      </w:r>
      <w:r w:rsidRPr="00E25E66">
        <w:rPr>
          <w:rFonts w:ascii="Arial" w:eastAsia="Times New Roman" w:hAnsi="Arial" w:cs="Arial"/>
          <w:sz w:val="24"/>
          <w:szCs w:val="24"/>
          <w:lang w:eastAsia="ro-RO"/>
        </w:rPr>
        <w:t xml:space="preserve"> la plata către reclamant a sumei de 92 lei cu titlu de cheltuieli de judecată.</w:t>
      </w:r>
    </w:p>
    <w:p w:rsidR="00E25E66" w:rsidRPr="00E25E66" w:rsidRDefault="00E25E66" w:rsidP="00E25E66">
      <w:pPr>
        <w:spacing w:after="0" w:line="240" w:lineRule="auto"/>
        <w:ind w:firstLine="708"/>
        <w:jc w:val="both"/>
        <w:rPr>
          <w:rFonts w:ascii="Arial" w:eastAsia="Times New Roman" w:hAnsi="Arial" w:cs="Arial"/>
          <w:sz w:val="24"/>
          <w:szCs w:val="24"/>
          <w:lang w:eastAsia="ro-RO"/>
        </w:rPr>
      </w:pPr>
      <w:r w:rsidRPr="00E25E66">
        <w:rPr>
          <w:rFonts w:ascii="Arial" w:eastAsia="Times New Roman" w:hAnsi="Arial" w:cs="Arial"/>
          <w:sz w:val="24"/>
          <w:szCs w:val="24"/>
          <w:lang w:eastAsia="ro-RO"/>
        </w:rPr>
        <w:t xml:space="preserve">Cu drept de apel în termen de 30 zile de la comunicare, cerere care se depune la Judecătoria </w:t>
      </w:r>
      <w:r w:rsidR="004B5AAC">
        <w:rPr>
          <w:rFonts w:ascii="Arial" w:eastAsia="Times New Roman" w:hAnsi="Arial" w:cs="Arial"/>
          <w:sz w:val="24"/>
          <w:szCs w:val="24"/>
          <w:lang w:eastAsia="ro-RO"/>
        </w:rPr>
        <w:t xml:space="preserve">S </w:t>
      </w:r>
      <w:r w:rsidRPr="00E25E66">
        <w:rPr>
          <w:rFonts w:ascii="Arial" w:eastAsia="Times New Roman" w:hAnsi="Arial" w:cs="Arial"/>
          <w:sz w:val="24"/>
          <w:szCs w:val="24"/>
          <w:lang w:eastAsia="ro-RO"/>
        </w:rPr>
        <w:t>.</w:t>
      </w:r>
    </w:p>
    <w:p w:rsidR="00E25E66" w:rsidRPr="00E25E66" w:rsidRDefault="00E25E66" w:rsidP="00E25E66">
      <w:pPr>
        <w:spacing w:after="0" w:line="240" w:lineRule="auto"/>
        <w:ind w:firstLine="708"/>
        <w:jc w:val="both"/>
        <w:rPr>
          <w:rFonts w:ascii="Arial" w:eastAsia="Times New Roman" w:hAnsi="Arial" w:cs="Arial"/>
          <w:sz w:val="24"/>
          <w:szCs w:val="24"/>
          <w:lang w:eastAsia="ro-RO"/>
        </w:rPr>
      </w:pPr>
      <w:r w:rsidRPr="00E25E66">
        <w:rPr>
          <w:rFonts w:ascii="Arial" w:eastAsia="Times New Roman" w:hAnsi="Arial" w:cs="Arial"/>
          <w:sz w:val="24"/>
          <w:szCs w:val="24"/>
          <w:lang w:eastAsia="ro-RO"/>
        </w:rPr>
        <w:t xml:space="preserve">Pronunțată în ședință publică azi, </w:t>
      </w:r>
      <w:r w:rsidR="00680E56">
        <w:rPr>
          <w:rFonts w:ascii="Arial" w:eastAsia="Times New Roman" w:hAnsi="Arial" w:cs="Arial"/>
          <w:sz w:val="24"/>
          <w:szCs w:val="24"/>
          <w:lang w:eastAsia="ro-RO"/>
        </w:rPr>
        <w:t>.</w:t>
      </w:r>
      <w:r w:rsidRPr="00E25E66">
        <w:rPr>
          <w:rFonts w:ascii="Arial" w:eastAsia="Times New Roman" w:hAnsi="Arial" w:cs="Arial"/>
          <w:sz w:val="24"/>
          <w:szCs w:val="24"/>
          <w:lang w:eastAsia="ro-RO"/>
        </w:rPr>
        <w:t>.2018.</w:t>
      </w:r>
    </w:p>
    <w:p w:rsidR="00E25E66" w:rsidRPr="00E25E66" w:rsidRDefault="00E25E66" w:rsidP="00E25E66">
      <w:pPr>
        <w:widowControl w:val="0"/>
        <w:autoSpaceDE w:val="0"/>
        <w:autoSpaceDN w:val="0"/>
        <w:spacing w:after="0" w:line="240" w:lineRule="auto"/>
        <w:ind w:left="-180" w:firstLine="708"/>
        <w:jc w:val="both"/>
        <w:rPr>
          <w:rFonts w:ascii="Arial" w:eastAsia="Times New Roman" w:hAnsi="Arial" w:cs="Arial"/>
          <w:b/>
          <w:sz w:val="24"/>
          <w:szCs w:val="24"/>
          <w:lang w:eastAsia="ro-RO"/>
        </w:rPr>
      </w:pPr>
    </w:p>
    <w:p w:rsidR="00E25E66" w:rsidRPr="00E25E66" w:rsidRDefault="00E25E66" w:rsidP="00E25E66">
      <w:pPr>
        <w:widowControl w:val="0"/>
        <w:autoSpaceDE w:val="0"/>
        <w:autoSpaceDN w:val="0"/>
        <w:spacing w:after="0" w:line="240" w:lineRule="auto"/>
        <w:ind w:left="-180" w:firstLine="708"/>
        <w:jc w:val="both"/>
        <w:rPr>
          <w:rFonts w:ascii="Arial" w:eastAsia="Times New Roman" w:hAnsi="Arial" w:cs="Arial"/>
          <w:b/>
          <w:sz w:val="24"/>
          <w:szCs w:val="24"/>
          <w:lang w:eastAsia="ro-RO"/>
        </w:rPr>
      </w:pPr>
      <w:r w:rsidRPr="00E25E66">
        <w:rPr>
          <w:rFonts w:ascii="Arial" w:eastAsia="Times New Roman" w:hAnsi="Arial" w:cs="Arial"/>
          <w:b/>
          <w:sz w:val="24"/>
          <w:szCs w:val="24"/>
          <w:lang w:eastAsia="ro-RO"/>
        </w:rPr>
        <w:t xml:space="preserve">     PREŞEDINTE,                                   </w:t>
      </w:r>
      <w:r w:rsidRPr="00E25E66">
        <w:rPr>
          <w:rFonts w:ascii="Arial" w:eastAsia="Times New Roman" w:hAnsi="Arial" w:cs="Arial"/>
          <w:b/>
          <w:sz w:val="24"/>
          <w:szCs w:val="24"/>
          <w:lang w:eastAsia="ro-RO"/>
        </w:rPr>
        <w:tab/>
      </w:r>
      <w:r w:rsidRPr="00E25E66">
        <w:rPr>
          <w:rFonts w:ascii="Arial" w:eastAsia="Times New Roman" w:hAnsi="Arial" w:cs="Arial"/>
          <w:b/>
          <w:sz w:val="24"/>
          <w:szCs w:val="24"/>
          <w:lang w:eastAsia="ro-RO"/>
        </w:rPr>
        <w:tab/>
      </w:r>
      <w:r w:rsidRPr="00E25E66">
        <w:rPr>
          <w:rFonts w:ascii="Arial" w:eastAsia="Times New Roman" w:hAnsi="Arial" w:cs="Arial"/>
          <w:b/>
          <w:sz w:val="24"/>
          <w:szCs w:val="24"/>
          <w:lang w:eastAsia="ro-RO"/>
        </w:rPr>
        <w:tab/>
        <w:t xml:space="preserve">       GREFIER, </w:t>
      </w:r>
    </w:p>
    <w:p w:rsidR="00E25E66" w:rsidRPr="00E25E66" w:rsidRDefault="00E25E66" w:rsidP="00E25E66">
      <w:pPr>
        <w:tabs>
          <w:tab w:val="left" w:pos="2040"/>
        </w:tabs>
        <w:spacing w:after="0" w:line="240" w:lineRule="auto"/>
        <w:ind w:left="-180"/>
        <w:jc w:val="both"/>
        <w:rPr>
          <w:rFonts w:ascii="Arial" w:eastAsia="Times New Roman" w:hAnsi="Arial" w:cs="Arial"/>
          <w:sz w:val="24"/>
          <w:szCs w:val="24"/>
          <w:lang w:eastAsia="ro-RO"/>
        </w:rPr>
      </w:pPr>
      <w:r w:rsidRPr="00E25E66">
        <w:rPr>
          <w:rFonts w:ascii="Arial" w:eastAsia="Times New Roman" w:hAnsi="Arial" w:cs="Arial"/>
          <w:sz w:val="24"/>
          <w:szCs w:val="24"/>
          <w:lang w:eastAsia="ro-RO"/>
        </w:rPr>
        <w:lastRenderedPageBreak/>
        <w:t xml:space="preserve">             </w:t>
      </w:r>
      <w:r w:rsidR="004B5AAC">
        <w:rPr>
          <w:rFonts w:ascii="Arial" w:eastAsia="Times New Roman" w:hAnsi="Arial" w:cs="Arial"/>
          <w:sz w:val="24"/>
          <w:szCs w:val="24"/>
          <w:lang w:eastAsia="ro-RO"/>
        </w:rPr>
        <w:t xml:space="preserve">A1012 </w:t>
      </w:r>
      <w:r w:rsidRPr="00E25E66">
        <w:rPr>
          <w:rFonts w:ascii="Arial" w:eastAsia="Times New Roman" w:hAnsi="Arial" w:cs="Arial"/>
          <w:sz w:val="24"/>
          <w:szCs w:val="24"/>
          <w:lang w:eastAsia="ro-RO"/>
        </w:rPr>
        <w:t xml:space="preserve">         </w:t>
      </w:r>
      <w:r w:rsidRPr="00E25E66">
        <w:rPr>
          <w:rFonts w:ascii="Arial" w:eastAsia="Times New Roman" w:hAnsi="Arial" w:cs="Arial"/>
          <w:sz w:val="24"/>
          <w:szCs w:val="24"/>
          <w:lang w:eastAsia="ro-RO"/>
        </w:rPr>
        <w:tab/>
      </w:r>
      <w:r w:rsidRPr="00E25E66">
        <w:rPr>
          <w:rFonts w:ascii="Arial" w:eastAsia="Times New Roman" w:hAnsi="Arial" w:cs="Arial"/>
          <w:sz w:val="24"/>
          <w:szCs w:val="24"/>
          <w:lang w:eastAsia="ro-RO"/>
        </w:rPr>
        <w:tab/>
        <w:t xml:space="preserve">   </w:t>
      </w:r>
      <w:r w:rsidRPr="00E25E66">
        <w:rPr>
          <w:rFonts w:ascii="Arial" w:eastAsia="Times New Roman" w:hAnsi="Arial" w:cs="Arial"/>
          <w:sz w:val="24"/>
          <w:szCs w:val="24"/>
          <w:lang w:eastAsia="ro-RO"/>
        </w:rPr>
        <w:tab/>
      </w:r>
      <w:r w:rsidRPr="00E25E66">
        <w:rPr>
          <w:rFonts w:ascii="Arial" w:eastAsia="Times New Roman" w:hAnsi="Arial" w:cs="Arial"/>
          <w:sz w:val="24"/>
          <w:szCs w:val="24"/>
          <w:lang w:eastAsia="ro-RO"/>
        </w:rPr>
        <w:tab/>
      </w:r>
      <w:r w:rsidRPr="00E25E66">
        <w:rPr>
          <w:rFonts w:ascii="Arial" w:eastAsia="Times New Roman" w:hAnsi="Arial" w:cs="Arial"/>
          <w:sz w:val="24"/>
          <w:szCs w:val="24"/>
          <w:lang w:eastAsia="ro-RO"/>
        </w:rPr>
        <w:tab/>
        <w:t xml:space="preserve">     </w:t>
      </w:r>
      <w:r w:rsidR="00680E56">
        <w:rPr>
          <w:rFonts w:ascii="Arial" w:eastAsia="Times New Roman" w:hAnsi="Arial" w:cs="Arial"/>
          <w:sz w:val="24"/>
          <w:szCs w:val="24"/>
          <w:lang w:eastAsia="ro-RO"/>
        </w:rPr>
        <w:t>3</w:t>
      </w:r>
    </w:p>
    <w:p w:rsidR="00E25E66" w:rsidRPr="00E25E66" w:rsidRDefault="00E25E66" w:rsidP="00E25E66">
      <w:pPr>
        <w:spacing w:after="0" w:line="240" w:lineRule="auto"/>
        <w:jc w:val="both"/>
        <w:rPr>
          <w:rFonts w:ascii="Arial" w:eastAsia="Times New Roman" w:hAnsi="Arial" w:cs="Arial"/>
          <w:sz w:val="14"/>
          <w:szCs w:val="14"/>
          <w:lang w:eastAsia="ro-RO"/>
        </w:rPr>
      </w:pPr>
    </w:p>
    <w:p w:rsidR="00E25E66" w:rsidRPr="00E25E66" w:rsidRDefault="00E25E66" w:rsidP="00E25E66">
      <w:pPr>
        <w:spacing w:after="0" w:line="240" w:lineRule="auto"/>
        <w:jc w:val="both"/>
        <w:rPr>
          <w:rFonts w:ascii="Arial" w:eastAsia="Times New Roman" w:hAnsi="Arial" w:cs="Arial"/>
          <w:sz w:val="14"/>
          <w:szCs w:val="14"/>
          <w:lang w:eastAsia="ro-RO"/>
        </w:rPr>
      </w:pPr>
    </w:p>
    <w:p w:rsidR="00E25E66" w:rsidRPr="00E25E66" w:rsidRDefault="00E25E66" w:rsidP="00E25E66">
      <w:pPr>
        <w:spacing w:after="0" w:line="240" w:lineRule="auto"/>
        <w:jc w:val="both"/>
        <w:rPr>
          <w:rFonts w:ascii="Arial" w:eastAsia="Times New Roman" w:hAnsi="Arial" w:cs="Arial"/>
          <w:sz w:val="16"/>
          <w:szCs w:val="16"/>
          <w:lang w:eastAsia="ro-RO"/>
        </w:rPr>
      </w:pPr>
      <w:r w:rsidRPr="00E25E66">
        <w:rPr>
          <w:rFonts w:ascii="Arial" w:eastAsia="Times New Roman" w:hAnsi="Arial" w:cs="Arial"/>
          <w:sz w:val="14"/>
          <w:szCs w:val="14"/>
          <w:lang w:eastAsia="ro-RO"/>
        </w:rPr>
        <w:t>R</w:t>
      </w:r>
      <w:r w:rsidRPr="00E25E66">
        <w:rPr>
          <w:rFonts w:ascii="Arial" w:eastAsia="Times New Roman" w:hAnsi="Arial" w:cs="Arial"/>
          <w:sz w:val="16"/>
          <w:szCs w:val="16"/>
          <w:lang w:eastAsia="ro-RO"/>
        </w:rPr>
        <w:t>ed.</w:t>
      </w:r>
      <w:r w:rsidR="00680E56">
        <w:rPr>
          <w:rFonts w:ascii="Arial" w:eastAsia="Times New Roman" w:hAnsi="Arial" w:cs="Arial"/>
          <w:sz w:val="16"/>
          <w:szCs w:val="16"/>
          <w:lang w:eastAsia="ro-RO"/>
        </w:rPr>
        <w:t>A1012</w:t>
      </w:r>
      <w:r w:rsidRPr="00E25E66">
        <w:rPr>
          <w:rFonts w:ascii="Arial" w:eastAsia="Times New Roman" w:hAnsi="Arial" w:cs="Arial"/>
          <w:sz w:val="16"/>
          <w:szCs w:val="16"/>
          <w:lang w:eastAsia="ro-RO"/>
        </w:rPr>
        <w:t>/.2018</w:t>
      </w:r>
    </w:p>
    <w:p w:rsidR="00E25E66" w:rsidRPr="00E25E66" w:rsidRDefault="00E25E66" w:rsidP="00E25E66">
      <w:pPr>
        <w:spacing w:after="0" w:line="240" w:lineRule="auto"/>
        <w:jc w:val="both"/>
        <w:rPr>
          <w:rFonts w:ascii="Arial" w:eastAsia="Times New Roman" w:hAnsi="Arial" w:cs="Arial"/>
          <w:sz w:val="16"/>
          <w:szCs w:val="16"/>
          <w:lang w:eastAsia="ro-RO"/>
        </w:rPr>
      </w:pPr>
      <w:r w:rsidRPr="00E25E66">
        <w:rPr>
          <w:rFonts w:ascii="Arial" w:eastAsia="Times New Roman" w:hAnsi="Arial" w:cs="Arial"/>
          <w:sz w:val="16"/>
          <w:szCs w:val="16"/>
          <w:lang w:eastAsia="ro-RO"/>
        </w:rPr>
        <w:t>Tehnored.</w:t>
      </w:r>
      <w:r w:rsidR="00680E56">
        <w:rPr>
          <w:rFonts w:ascii="Arial" w:eastAsia="Times New Roman" w:hAnsi="Arial" w:cs="Arial"/>
          <w:sz w:val="16"/>
          <w:szCs w:val="16"/>
          <w:lang w:eastAsia="ro-RO"/>
        </w:rPr>
        <w:t>3</w:t>
      </w:r>
      <w:r w:rsidRPr="00E25E66">
        <w:rPr>
          <w:rFonts w:ascii="Arial" w:eastAsia="Times New Roman" w:hAnsi="Arial" w:cs="Arial"/>
          <w:sz w:val="16"/>
          <w:szCs w:val="16"/>
          <w:lang w:eastAsia="ro-RO"/>
        </w:rPr>
        <w:t>./.2018</w:t>
      </w:r>
    </w:p>
    <w:p w:rsidR="00E25E66" w:rsidRPr="00E25E66" w:rsidRDefault="00E25E66" w:rsidP="00E25E66">
      <w:pPr>
        <w:spacing w:after="0" w:line="240" w:lineRule="auto"/>
        <w:jc w:val="both"/>
        <w:rPr>
          <w:rFonts w:ascii="Arial" w:eastAsia="Calibri" w:hAnsi="Arial" w:cs="Arial"/>
          <w:sz w:val="16"/>
          <w:szCs w:val="16"/>
        </w:rPr>
      </w:pPr>
      <w:r w:rsidRPr="00E25E66">
        <w:rPr>
          <w:rFonts w:ascii="Arial" w:eastAsia="Times New Roman" w:hAnsi="Arial" w:cs="Arial"/>
          <w:sz w:val="16"/>
          <w:szCs w:val="16"/>
          <w:lang w:eastAsia="ro-RO"/>
        </w:rPr>
        <w:t>4 ex./2 com.</w:t>
      </w:r>
    </w:p>
    <w:p w:rsidR="00E25E66" w:rsidRPr="00E25E66" w:rsidRDefault="00E25E66" w:rsidP="00E25E66">
      <w:pPr>
        <w:spacing w:after="0" w:line="240" w:lineRule="auto"/>
        <w:jc w:val="center"/>
        <w:rPr>
          <w:rFonts w:ascii="Times New Roman" w:eastAsia="Times New Roman" w:hAnsi="Times New Roman" w:cs="Times New Roman"/>
          <w:sz w:val="24"/>
          <w:szCs w:val="24"/>
          <w:lang w:eastAsia="ro-RO"/>
        </w:rPr>
      </w:pPr>
    </w:p>
    <w:p w:rsidR="00E25E66" w:rsidRPr="00E25E66" w:rsidRDefault="00E25E66" w:rsidP="00E25E66">
      <w:pPr>
        <w:spacing w:after="0" w:line="240" w:lineRule="auto"/>
        <w:rPr>
          <w:rFonts w:ascii="Times New Roman" w:eastAsia="Times New Roman" w:hAnsi="Times New Roman" w:cs="Times New Roman"/>
          <w:sz w:val="24"/>
          <w:szCs w:val="24"/>
          <w:lang w:eastAsia="ro-RO"/>
        </w:rPr>
      </w:pPr>
    </w:p>
    <w:p w:rsidR="0045001C" w:rsidRDefault="0045001C"/>
    <w:sectPr w:rsidR="0045001C" w:rsidSect="00F93074">
      <w:footerReference w:type="default" r:id="rId7"/>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4EF" w:rsidRDefault="00D654EF">
      <w:pPr>
        <w:spacing w:after="0" w:line="240" w:lineRule="auto"/>
      </w:pPr>
      <w:r>
        <w:separator/>
      </w:r>
    </w:p>
  </w:endnote>
  <w:endnote w:type="continuationSeparator" w:id="0">
    <w:p w:rsidR="00D654EF" w:rsidRDefault="00D65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EB" w:rsidRDefault="00E25E66">
    <w:pPr>
      <w:pStyle w:val="Footer"/>
      <w:jc w:val="center"/>
    </w:pPr>
    <w:r>
      <w:fldChar w:fldCharType="begin"/>
    </w:r>
    <w:r>
      <w:instrText xml:space="preserve"> PAGE   \* MERGEFORMAT </w:instrText>
    </w:r>
    <w:r>
      <w:fldChar w:fldCharType="separate"/>
    </w:r>
    <w:r w:rsidR="00A41F77">
      <w:rPr>
        <w:noProof/>
      </w:rPr>
      <w:t>4</w:t>
    </w:r>
    <w:r>
      <w:rPr>
        <w:noProof/>
      </w:rPr>
      <w:fldChar w:fldCharType="end"/>
    </w:r>
  </w:p>
  <w:p w:rsidR="00B51CEB" w:rsidRDefault="00D654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4EF" w:rsidRDefault="00D654EF">
      <w:pPr>
        <w:spacing w:after="0" w:line="240" w:lineRule="auto"/>
      </w:pPr>
      <w:r>
        <w:separator/>
      </w:r>
    </w:p>
  </w:footnote>
  <w:footnote w:type="continuationSeparator" w:id="0">
    <w:p w:rsidR="00D654EF" w:rsidRDefault="00D654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134"/>
    <w:rsid w:val="00351082"/>
    <w:rsid w:val="0045001C"/>
    <w:rsid w:val="004B5AAC"/>
    <w:rsid w:val="00680E56"/>
    <w:rsid w:val="00A41F77"/>
    <w:rsid w:val="00CD0134"/>
    <w:rsid w:val="00D654EF"/>
    <w:rsid w:val="00E25E6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5488DE-6637-40F8-B0B1-E6F1C9EB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25E66"/>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FooterChar">
    <w:name w:val="Footer Char"/>
    <w:basedOn w:val="DefaultParagraphFont"/>
    <w:link w:val="Footer"/>
    <w:uiPriority w:val="99"/>
    <w:rsid w:val="00E25E66"/>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ud-sannicolaumare@just.ro"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2101</Words>
  <Characters>11977</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TCIVIL</dc:creator>
  <cp:keywords/>
  <dc:description/>
  <cp:lastModifiedBy>Crina, ION</cp:lastModifiedBy>
  <cp:revision>5</cp:revision>
  <dcterms:created xsi:type="dcterms:W3CDTF">2020-11-03T08:22:00Z</dcterms:created>
  <dcterms:modified xsi:type="dcterms:W3CDTF">2020-11-18T07:46:00Z</dcterms:modified>
</cp:coreProperties>
</file>