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CCA" w:rsidRPr="00FE3CCA" w:rsidRDefault="00FE3CCA" w:rsidP="00FE3CCA">
      <w:pPr>
        <w:spacing w:after="0" w:line="240" w:lineRule="auto"/>
        <w:rPr>
          <w:rFonts w:ascii="Times New Roman" w:eastAsia="Times New Roman" w:hAnsi="Times New Roman" w:cs="Times New Roman"/>
          <w:color w:val="BFBFBF"/>
          <w:sz w:val="24"/>
          <w:szCs w:val="24"/>
          <w:lang w:eastAsia="ro-RO"/>
        </w:rPr>
      </w:pPr>
      <w:r w:rsidRPr="00FE3CCA">
        <w:rPr>
          <w:rFonts w:ascii="Times New Roman" w:eastAsia="Times New Roman" w:hAnsi="Times New Roman" w:cs="Times New Roman"/>
          <w:color w:val="BFBFBF"/>
          <w:sz w:val="24"/>
          <w:szCs w:val="24"/>
          <w:lang w:eastAsia="ro-RO"/>
        </w:rPr>
        <w:t>Document finalizat</w:t>
      </w:r>
    </w:p>
    <w:p w:rsidR="00506703" w:rsidRDefault="00506703" w:rsidP="00964C4B">
      <w:pPr>
        <w:tabs>
          <w:tab w:val="left" w:pos="8010"/>
        </w:tabs>
        <w:spacing w:after="0" w:line="240" w:lineRule="auto"/>
        <w:rPr>
          <w:rFonts w:ascii="Times New Roman" w:eastAsia="Times New Roman" w:hAnsi="Times New Roman" w:cs="Times New Roman"/>
          <w:sz w:val="24"/>
          <w:szCs w:val="24"/>
          <w:lang w:eastAsia="ro-RO"/>
        </w:rPr>
      </w:pPr>
    </w:p>
    <w:p w:rsidR="00506703" w:rsidRDefault="00506703" w:rsidP="00964C4B">
      <w:pPr>
        <w:tabs>
          <w:tab w:val="left" w:pos="8010"/>
        </w:tabs>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1</w:t>
      </w:r>
    </w:p>
    <w:p w:rsidR="00FE3CCA" w:rsidRPr="00FE3CCA" w:rsidRDefault="00FE3CCA" w:rsidP="00964C4B">
      <w:pPr>
        <w:tabs>
          <w:tab w:val="left" w:pos="8010"/>
        </w:tabs>
        <w:spacing w:after="0" w:line="240" w:lineRule="auto"/>
        <w:rPr>
          <w:rFonts w:ascii="Times New Roman" w:eastAsia="Times New Roman" w:hAnsi="Times New Roman" w:cs="Times New Roman"/>
          <w:sz w:val="24"/>
          <w:szCs w:val="24"/>
          <w:lang w:eastAsia="ro-RO"/>
        </w:rPr>
      </w:pPr>
      <w:r w:rsidRPr="00FE3CCA">
        <w:rPr>
          <w:rFonts w:ascii="Times New Roman" w:eastAsia="Times New Roman" w:hAnsi="Times New Roman" w:cs="Times New Roman"/>
          <w:sz w:val="24"/>
          <w:szCs w:val="24"/>
          <w:lang w:eastAsia="ro-RO"/>
        </w:rPr>
        <w:t xml:space="preserve">Dosar nr. </w:t>
      </w:r>
      <w:r w:rsidR="00964C4B">
        <w:rPr>
          <w:rFonts w:ascii="Times New Roman" w:eastAsia="Times New Roman" w:hAnsi="Times New Roman" w:cs="Times New Roman"/>
          <w:sz w:val="24"/>
          <w:szCs w:val="24"/>
          <w:lang w:eastAsia="ro-RO"/>
        </w:rPr>
        <w:t>…</w:t>
      </w:r>
      <w:r w:rsidR="00547A42">
        <w:rPr>
          <w:rFonts w:ascii="Times New Roman" w:eastAsia="Times New Roman" w:hAnsi="Times New Roman" w:cs="Times New Roman"/>
          <w:sz w:val="24"/>
          <w:szCs w:val="24"/>
          <w:lang w:eastAsia="ro-RO"/>
        </w:rPr>
        <w:t xml:space="preserve"> </w:t>
      </w:r>
      <w:r w:rsidR="00964C4B">
        <w:rPr>
          <w:rFonts w:ascii="Times New Roman" w:eastAsia="Times New Roman" w:hAnsi="Times New Roman" w:cs="Times New Roman"/>
          <w:sz w:val="24"/>
          <w:szCs w:val="24"/>
          <w:lang w:eastAsia="ro-RO"/>
        </w:rPr>
        <w:tab/>
      </w:r>
      <w:r w:rsidR="00506703">
        <w:rPr>
          <w:rFonts w:ascii="Times New Roman" w:eastAsia="Times New Roman" w:hAnsi="Times New Roman" w:cs="Times New Roman"/>
          <w:sz w:val="24"/>
          <w:szCs w:val="24"/>
          <w:lang w:eastAsia="ro-RO"/>
        </w:rPr>
        <w:t xml:space="preserve"> </w:t>
      </w:r>
    </w:p>
    <w:p w:rsidR="00FE3CCA" w:rsidRPr="00FE3CCA" w:rsidRDefault="00FE3CCA" w:rsidP="00FE3CCA">
      <w:pPr>
        <w:spacing w:after="0" w:line="240" w:lineRule="auto"/>
        <w:jc w:val="center"/>
        <w:rPr>
          <w:rFonts w:ascii="Arial" w:eastAsia="Times New Roman" w:hAnsi="Arial" w:cs="Arial"/>
          <w:b/>
          <w:sz w:val="24"/>
          <w:szCs w:val="24"/>
          <w:lang w:eastAsia="ro-RO"/>
        </w:rPr>
      </w:pPr>
      <w:r w:rsidRPr="00FE3CCA">
        <w:rPr>
          <w:rFonts w:ascii="Arial" w:eastAsia="Times New Roman" w:hAnsi="Arial" w:cs="Arial"/>
          <w:b/>
          <w:sz w:val="24"/>
          <w:szCs w:val="24"/>
          <w:lang w:eastAsia="ro-RO"/>
        </w:rPr>
        <w:t>R O M Â N I A</w:t>
      </w:r>
    </w:p>
    <w:p w:rsidR="00FE3CCA" w:rsidRPr="00FE3CCA" w:rsidRDefault="00FE3CCA" w:rsidP="00FE3CCA">
      <w:pPr>
        <w:spacing w:after="0" w:line="240" w:lineRule="auto"/>
        <w:jc w:val="center"/>
        <w:rPr>
          <w:rFonts w:ascii="Arial" w:eastAsia="Times New Roman" w:hAnsi="Arial" w:cs="Arial"/>
          <w:b/>
          <w:sz w:val="24"/>
          <w:szCs w:val="24"/>
          <w:lang w:eastAsia="ro-RO"/>
        </w:rPr>
      </w:pPr>
      <w:r w:rsidRPr="00FE3CCA">
        <w:rPr>
          <w:rFonts w:ascii="Arial" w:eastAsia="Times New Roman" w:hAnsi="Arial" w:cs="Arial"/>
          <w:b/>
          <w:sz w:val="24"/>
          <w:szCs w:val="24"/>
          <w:lang w:eastAsia="ro-RO"/>
        </w:rPr>
        <w:t xml:space="preserve">Judecătoria </w:t>
      </w:r>
      <w:r w:rsidR="00547A42">
        <w:rPr>
          <w:rFonts w:ascii="Arial" w:eastAsia="Times New Roman" w:hAnsi="Arial" w:cs="Arial"/>
          <w:b/>
          <w:sz w:val="24"/>
          <w:szCs w:val="24"/>
          <w:lang w:eastAsia="ro-RO"/>
        </w:rPr>
        <w:t xml:space="preserve"> </w:t>
      </w:r>
      <w:r w:rsidRPr="00FE3CCA">
        <w:rPr>
          <w:rFonts w:ascii="Arial" w:eastAsia="Times New Roman" w:hAnsi="Arial" w:cs="Arial"/>
          <w:b/>
          <w:sz w:val="24"/>
          <w:szCs w:val="24"/>
          <w:lang w:eastAsia="ro-RO"/>
        </w:rPr>
        <w:t xml:space="preserve">, Judeţul </w:t>
      </w:r>
      <w:r w:rsidR="006C69F9">
        <w:rPr>
          <w:rFonts w:ascii="Arial" w:eastAsia="Times New Roman" w:hAnsi="Arial" w:cs="Arial"/>
          <w:b/>
          <w:sz w:val="24"/>
          <w:szCs w:val="24"/>
          <w:lang w:eastAsia="ro-RO"/>
        </w:rPr>
        <w:t xml:space="preserve"> </w:t>
      </w:r>
      <w:r w:rsidR="00547A42">
        <w:rPr>
          <w:rFonts w:ascii="Arial" w:eastAsia="Times New Roman" w:hAnsi="Arial" w:cs="Arial"/>
          <w:b/>
          <w:sz w:val="24"/>
          <w:szCs w:val="24"/>
          <w:lang w:eastAsia="ro-RO"/>
        </w:rPr>
        <w:t xml:space="preserve"> </w:t>
      </w:r>
    </w:p>
    <w:p w:rsidR="00FE3CCA" w:rsidRPr="00FE3CCA" w:rsidRDefault="00547A42" w:rsidP="00FE3CCA">
      <w:pPr>
        <w:spacing w:after="0" w:line="240" w:lineRule="auto"/>
        <w:jc w:val="center"/>
        <w:rPr>
          <w:rFonts w:ascii="Arial" w:eastAsia="Times New Roman" w:hAnsi="Arial" w:cs="Arial"/>
          <w:b/>
          <w:sz w:val="24"/>
          <w:szCs w:val="24"/>
          <w:lang w:eastAsia="ro-RO"/>
        </w:rPr>
      </w:pPr>
      <w:r>
        <w:rPr>
          <w:rFonts w:ascii="Arial" w:eastAsia="Times New Roman" w:hAnsi="Arial" w:cs="Arial"/>
          <w:b/>
          <w:sz w:val="24"/>
          <w:szCs w:val="24"/>
          <w:lang w:eastAsia="ro-RO"/>
        </w:rPr>
        <w:t xml:space="preserve">S </w:t>
      </w:r>
      <w:r w:rsidR="00FE3CCA" w:rsidRPr="00FE3CCA">
        <w:rPr>
          <w:rFonts w:ascii="Arial" w:eastAsia="Times New Roman" w:hAnsi="Arial" w:cs="Arial"/>
          <w:b/>
          <w:sz w:val="24"/>
          <w:szCs w:val="24"/>
          <w:lang w:eastAsia="ro-RO"/>
        </w:rPr>
        <w:t xml:space="preserve">, Str. </w:t>
      </w:r>
      <w:r w:rsidR="00DE5452">
        <w:rPr>
          <w:rFonts w:ascii="Arial" w:eastAsia="Times New Roman" w:hAnsi="Arial" w:cs="Arial"/>
          <w:b/>
          <w:sz w:val="24"/>
          <w:szCs w:val="24"/>
          <w:lang w:eastAsia="ro-RO"/>
        </w:rPr>
        <w:t xml:space="preserve">     </w:t>
      </w:r>
      <w:r w:rsidR="00FE3CCA" w:rsidRPr="00FE3CCA">
        <w:rPr>
          <w:rFonts w:ascii="Arial" w:eastAsia="Times New Roman" w:hAnsi="Arial" w:cs="Arial"/>
          <w:b/>
          <w:sz w:val="24"/>
          <w:szCs w:val="24"/>
          <w:lang w:eastAsia="ro-RO"/>
        </w:rPr>
        <w:t xml:space="preserve">, nr. </w:t>
      </w:r>
      <w:r w:rsidR="00DE5452">
        <w:rPr>
          <w:rFonts w:ascii="Arial" w:eastAsia="Times New Roman" w:hAnsi="Arial" w:cs="Arial"/>
          <w:b/>
          <w:sz w:val="24"/>
          <w:szCs w:val="24"/>
          <w:lang w:eastAsia="ro-RO"/>
        </w:rPr>
        <w:t xml:space="preserve"> </w:t>
      </w:r>
    </w:p>
    <w:p w:rsidR="00FE3CCA" w:rsidRPr="00FE3CCA" w:rsidRDefault="00FE3CCA" w:rsidP="00DE5452">
      <w:pPr>
        <w:spacing w:after="0" w:line="240" w:lineRule="auto"/>
        <w:jc w:val="center"/>
        <w:rPr>
          <w:rFonts w:ascii="Arial" w:eastAsia="Times New Roman" w:hAnsi="Arial" w:cs="Arial"/>
          <w:b/>
          <w:sz w:val="24"/>
          <w:szCs w:val="24"/>
          <w:lang w:eastAsia="ro-RO"/>
        </w:rPr>
      </w:pPr>
      <w:r w:rsidRPr="00FE3CCA">
        <w:rPr>
          <w:rFonts w:ascii="Arial" w:eastAsia="Times New Roman" w:hAnsi="Arial" w:cs="Arial"/>
          <w:b/>
          <w:sz w:val="24"/>
          <w:szCs w:val="24"/>
          <w:lang w:eastAsia="ro-RO"/>
        </w:rPr>
        <w:t xml:space="preserve">Tel. </w:t>
      </w:r>
      <w:r w:rsidR="00DE5452">
        <w:rPr>
          <w:rFonts w:ascii="Arial" w:eastAsia="Times New Roman" w:hAnsi="Arial" w:cs="Arial"/>
          <w:b/>
          <w:sz w:val="24"/>
          <w:szCs w:val="24"/>
          <w:lang w:eastAsia="ro-RO"/>
        </w:rPr>
        <w:t>……</w:t>
      </w:r>
      <w:r w:rsidRPr="00FE3CCA">
        <w:rPr>
          <w:rFonts w:ascii="Arial" w:eastAsia="Times New Roman" w:hAnsi="Arial" w:cs="Arial"/>
          <w:b/>
          <w:sz w:val="24"/>
          <w:szCs w:val="24"/>
          <w:lang w:eastAsia="ro-RO"/>
        </w:rPr>
        <w:t xml:space="preserve">, Fax. </w:t>
      </w:r>
      <w:r w:rsidR="00DE5452">
        <w:rPr>
          <w:rFonts w:ascii="Arial" w:eastAsia="Times New Roman" w:hAnsi="Arial" w:cs="Arial"/>
          <w:b/>
          <w:sz w:val="24"/>
          <w:szCs w:val="24"/>
          <w:lang w:eastAsia="ro-RO"/>
        </w:rPr>
        <w:t>……..</w:t>
      </w:r>
    </w:p>
    <w:p w:rsidR="00FE3CCA" w:rsidRPr="00FE3CCA" w:rsidRDefault="00FE3CCA" w:rsidP="00FE3CCA">
      <w:pPr>
        <w:spacing w:after="0" w:line="240" w:lineRule="auto"/>
        <w:jc w:val="both"/>
        <w:rPr>
          <w:rFonts w:ascii="Arial" w:eastAsia="Times New Roman" w:hAnsi="Arial" w:cs="Arial"/>
          <w:b/>
          <w:sz w:val="24"/>
          <w:szCs w:val="24"/>
          <w:lang w:eastAsia="ro-RO"/>
        </w:rPr>
      </w:pPr>
      <w:r w:rsidRPr="00FE3CCA">
        <w:rPr>
          <w:rFonts w:ascii="Arial" w:eastAsia="Times New Roman" w:hAnsi="Arial" w:cs="Arial"/>
          <w:sz w:val="24"/>
          <w:szCs w:val="24"/>
          <w:lang w:eastAsia="ro-RO"/>
        </w:rPr>
        <w:t xml:space="preserve">Dosar nr. </w:t>
      </w:r>
      <w:r w:rsidR="00964C4B">
        <w:rPr>
          <w:rFonts w:ascii="Arial" w:eastAsia="Times New Roman" w:hAnsi="Arial" w:cs="Arial"/>
          <w:sz w:val="24"/>
          <w:szCs w:val="24"/>
          <w:lang w:eastAsia="ro-RO"/>
        </w:rPr>
        <w:t>….</w:t>
      </w:r>
    </w:p>
    <w:p w:rsidR="00FE3CCA" w:rsidRPr="00FE3CCA" w:rsidRDefault="00FE3CCA" w:rsidP="00FE3CCA">
      <w:pPr>
        <w:spacing w:after="0" w:line="240" w:lineRule="auto"/>
        <w:jc w:val="center"/>
        <w:rPr>
          <w:rFonts w:ascii="Arial" w:eastAsia="Times New Roman" w:hAnsi="Arial" w:cs="Arial"/>
          <w:b/>
          <w:sz w:val="24"/>
          <w:szCs w:val="24"/>
          <w:lang w:eastAsia="ro-RO"/>
        </w:rPr>
      </w:pPr>
      <w:r w:rsidRPr="00FE3CCA">
        <w:rPr>
          <w:rFonts w:ascii="Arial" w:eastAsia="Times New Roman" w:hAnsi="Arial" w:cs="Arial"/>
          <w:b/>
          <w:sz w:val="24"/>
          <w:szCs w:val="24"/>
          <w:lang w:eastAsia="ro-RO"/>
        </w:rPr>
        <w:t xml:space="preserve">SENTINŢA </w:t>
      </w:r>
      <w:r w:rsidR="006C69F9">
        <w:rPr>
          <w:rFonts w:ascii="Arial" w:eastAsia="Times New Roman" w:hAnsi="Arial" w:cs="Arial"/>
          <w:b/>
          <w:sz w:val="24"/>
          <w:szCs w:val="24"/>
          <w:lang w:eastAsia="ro-RO"/>
        </w:rPr>
        <w:t xml:space="preserve"> </w:t>
      </w:r>
      <w:r w:rsidRPr="00FE3CCA">
        <w:rPr>
          <w:rFonts w:ascii="Arial" w:eastAsia="Times New Roman" w:hAnsi="Arial" w:cs="Arial"/>
          <w:b/>
          <w:sz w:val="24"/>
          <w:szCs w:val="24"/>
          <w:lang w:eastAsia="ro-RO"/>
        </w:rPr>
        <w:t xml:space="preserve"> NR. </w:t>
      </w:r>
      <w:r w:rsidR="00964C4B">
        <w:rPr>
          <w:rFonts w:ascii="Arial" w:eastAsia="Times New Roman" w:hAnsi="Arial" w:cs="Arial"/>
          <w:b/>
          <w:sz w:val="24"/>
          <w:szCs w:val="24"/>
          <w:lang w:eastAsia="ro-RO"/>
        </w:rPr>
        <w:t>..</w:t>
      </w:r>
    </w:p>
    <w:p w:rsidR="00FE3CCA" w:rsidRPr="00FE3CCA" w:rsidRDefault="00FE3CCA" w:rsidP="00FE3CCA">
      <w:pPr>
        <w:spacing w:after="0" w:line="240" w:lineRule="auto"/>
        <w:jc w:val="center"/>
        <w:rPr>
          <w:rFonts w:ascii="Arial" w:eastAsia="Times New Roman" w:hAnsi="Arial" w:cs="Arial"/>
          <w:sz w:val="24"/>
          <w:szCs w:val="24"/>
          <w:lang w:eastAsia="ro-RO"/>
        </w:rPr>
      </w:pPr>
      <w:r w:rsidRPr="00FE3CCA">
        <w:rPr>
          <w:rFonts w:ascii="Arial" w:eastAsia="Times New Roman" w:hAnsi="Arial" w:cs="Arial"/>
          <w:sz w:val="24"/>
          <w:szCs w:val="24"/>
          <w:lang w:eastAsia="ro-RO"/>
        </w:rPr>
        <w:t>Şedinţa </w:t>
      </w:r>
      <w:r w:rsidRPr="00FE3CCA">
        <w:rPr>
          <w:rFonts w:ascii="Arial" w:eastAsia="Times New Roman" w:hAnsi="Arial" w:cs="Arial"/>
          <w:sz w:val="24"/>
          <w:szCs w:val="24"/>
          <w:lang w:eastAsia="ro-RO"/>
        </w:rPr>
        <w:fldChar w:fldCharType="begin">
          <w:ffData>
            <w:name w:val="tip_sedinta"/>
            <w:enabled w:val="0"/>
            <w:calcOnExit w:val="0"/>
            <w:textInput/>
          </w:ffData>
        </w:fldChar>
      </w:r>
      <w:r w:rsidRPr="00FE3CCA">
        <w:rPr>
          <w:rFonts w:ascii="Arial" w:eastAsia="Times New Roman" w:hAnsi="Arial" w:cs="Arial"/>
          <w:sz w:val="24"/>
          <w:szCs w:val="24"/>
          <w:lang w:eastAsia="ro-RO"/>
        </w:rPr>
        <w:instrText xml:space="preserve"> FORMTEXT </w:instrText>
      </w:r>
      <w:r w:rsidRPr="00FE3CCA">
        <w:rPr>
          <w:rFonts w:ascii="Arial" w:eastAsia="Times New Roman" w:hAnsi="Arial" w:cs="Arial"/>
          <w:sz w:val="24"/>
          <w:szCs w:val="24"/>
          <w:lang w:eastAsia="ro-RO"/>
        </w:rPr>
      </w:r>
      <w:r w:rsidRPr="00FE3CCA">
        <w:rPr>
          <w:rFonts w:ascii="Arial" w:eastAsia="Times New Roman" w:hAnsi="Arial" w:cs="Arial"/>
          <w:sz w:val="24"/>
          <w:szCs w:val="24"/>
          <w:lang w:eastAsia="ro-RO"/>
        </w:rPr>
        <w:fldChar w:fldCharType="separate"/>
      </w:r>
      <w:r w:rsidRPr="00FE3CCA">
        <w:rPr>
          <w:rFonts w:ascii="Arial" w:eastAsia="Times New Roman" w:hAnsi="Arial" w:cs="Arial"/>
          <w:sz w:val="24"/>
          <w:szCs w:val="24"/>
          <w:lang w:eastAsia="ro-RO"/>
        </w:rPr>
        <w:t>publică</w:t>
      </w:r>
      <w:r w:rsidRPr="00FE3CCA">
        <w:rPr>
          <w:rFonts w:ascii="Times New Roman" w:eastAsia="Times New Roman" w:hAnsi="Times New Roman" w:cs="Times New Roman"/>
          <w:sz w:val="24"/>
          <w:szCs w:val="24"/>
          <w:lang w:eastAsia="ro-RO"/>
        </w:rPr>
        <w:fldChar w:fldCharType="end"/>
      </w:r>
      <w:r w:rsidRPr="00FE3CCA">
        <w:rPr>
          <w:rFonts w:ascii="Arial" w:eastAsia="Times New Roman" w:hAnsi="Arial" w:cs="Arial"/>
          <w:sz w:val="24"/>
          <w:szCs w:val="24"/>
          <w:lang w:eastAsia="ro-RO"/>
        </w:rPr>
        <w:t xml:space="preserve"> din </w:t>
      </w:r>
      <w:r w:rsidR="00DE5452">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w:t>
      </w:r>
      <w:r w:rsidR="00233D28">
        <w:rPr>
          <w:rFonts w:ascii="Arial" w:eastAsia="Times New Roman" w:hAnsi="Arial" w:cs="Arial"/>
          <w:sz w:val="24"/>
          <w:szCs w:val="24"/>
          <w:lang w:eastAsia="ro-RO"/>
        </w:rPr>
        <w:t xml:space="preserve"> </w:t>
      </w:r>
    </w:p>
    <w:p w:rsidR="00FE3CCA" w:rsidRPr="00FE3CCA" w:rsidRDefault="00FE3CCA" w:rsidP="00FE3CCA">
      <w:pPr>
        <w:spacing w:after="0" w:line="240" w:lineRule="auto"/>
        <w:jc w:val="center"/>
        <w:rPr>
          <w:rFonts w:ascii="Arial" w:eastAsia="Times New Roman" w:hAnsi="Arial" w:cs="Arial"/>
          <w:sz w:val="24"/>
          <w:szCs w:val="24"/>
          <w:lang w:eastAsia="ro-RO"/>
        </w:rPr>
      </w:pPr>
      <w:r w:rsidRPr="00FE3CCA">
        <w:rPr>
          <w:rFonts w:ascii="Arial" w:eastAsia="Times New Roman" w:hAnsi="Arial" w:cs="Arial"/>
          <w:sz w:val="24"/>
          <w:szCs w:val="24"/>
          <w:lang w:eastAsia="ro-RO"/>
        </w:rPr>
        <w:t>Completul compus din:</w:t>
      </w:r>
    </w:p>
    <w:p w:rsidR="00FE3CCA" w:rsidRPr="00FE3CCA" w:rsidRDefault="00FE3CCA" w:rsidP="00FE3CCA">
      <w:pPr>
        <w:spacing w:after="0" w:line="240" w:lineRule="auto"/>
        <w:jc w:val="center"/>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PREŞEDINTE: </w:t>
      </w:r>
      <w:r w:rsidR="00DE5452">
        <w:rPr>
          <w:rFonts w:ascii="Arial" w:eastAsia="Times New Roman" w:hAnsi="Arial" w:cs="Arial"/>
          <w:sz w:val="24"/>
          <w:szCs w:val="24"/>
          <w:lang w:eastAsia="ro-RO"/>
        </w:rPr>
        <w:t xml:space="preserve">A1012 </w:t>
      </w:r>
    </w:p>
    <w:p w:rsidR="00FE3CCA" w:rsidRPr="00FE3CCA" w:rsidRDefault="00FE3CCA" w:rsidP="00FE3CCA">
      <w:pPr>
        <w:spacing w:after="0" w:line="240" w:lineRule="auto"/>
        <w:jc w:val="center"/>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 GREFIER: </w:t>
      </w:r>
      <w:r w:rsidR="00DE5452">
        <w:rPr>
          <w:rFonts w:ascii="Arial" w:eastAsia="Times New Roman" w:hAnsi="Arial" w:cs="Arial"/>
          <w:sz w:val="24"/>
          <w:szCs w:val="24"/>
          <w:lang w:eastAsia="ro-RO"/>
        </w:rPr>
        <w:t xml:space="preserve">3 </w:t>
      </w:r>
    </w:p>
    <w:p w:rsidR="00FE3CCA" w:rsidRPr="00FE3CCA" w:rsidRDefault="00FE3CCA" w:rsidP="00FE3CCA">
      <w:pPr>
        <w:spacing w:after="0" w:line="240" w:lineRule="auto"/>
        <w:jc w:val="center"/>
        <w:rPr>
          <w:rFonts w:ascii="Arial" w:eastAsia="Times New Roman" w:hAnsi="Arial" w:cs="Arial"/>
          <w:sz w:val="24"/>
          <w:szCs w:val="24"/>
          <w:lang w:eastAsia="ro-RO"/>
        </w:rPr>
      </w:pPr>
    </w:p>
    <w:p w:rsidR="00FE3CCA" w:rsidRPr="00FE3CCA" w:rsidRDefault="00FE3CCA" w:rsidP="00FE3CCA">
      <w:pPr>
        <w:tabs>
          <w:tab w:val="left" w:pos="6930"/>
        </w:tabs>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Pe rol se află judecarea cauzei civile privind pe reclamantul </w:t>
      </w:r>
      <w:r w:rsidR="00DE5452">
        <w:rPr>
          <w:rFonts w:ascii="Arial" w:eastAsia="Times New Roman" w:hAnsi="Arial" w:cs="Arial"/>
          <w:sz w:val="24"/>
          <w:szCs w:val="24"/>
          <w:lang w:eastAsia="ro-RO"/>
        </w:rPr>
        <w:t xml:space="preserve">4 </w:t>
      </w:r>
      <w:r w:rsidRPr="00FE3CCA">
        <w:rPr>
          <w:rFonts w:ascii="Arial" w:eastAsia="Times New Roman" w:hAnsi="Arial" w:cs="Arial"/>
          <w:sz w:val="24"/>
          <w:szCs w:val="24"/>
          <w:lang w:eastAsia="ro-RO"/>
        </w:rPr>
        <w:t xml:space="preserve">, în contradictoriu cu pârâtul </w:t>
      </w:r>
      <w:r w:rsidR="00DE5452">
        <w:rPr>
          <w:rFonts w:ascii="Arial" w:eastAsia="Times New Roman" w:hAnsi="Arial" w:cs="Arial"/>
          <w:sz w:val="24"/>
          <w:szCs w:val="24"/>
          <w:lang w:eastAsia="ro-RO"/>
        </w:rPr>
        <w:t xml:space="preserve">5 </w:t>
      </w:r>
      <w:r w:rsidRPr="00FE3CCA">
        <w:rPr>
          <w:rFonts w:ascii="Arial" w:eastAsia="Times New Roman" w:hAnsi="Arial" w:cs="Arial"/>
          <w:sz w:val="24"/>
          <w:szCs w:val="24"/>
          <w:lang w:eastAsia="ro-RO"/>
        </w:rPr>
        <w:t>, având ca obiect revendicare imobiliară, obligaţie de a face şi pretenţii.</w:t>
      </w:r>
    </w:p>
    <w:p w:rsidR="00FE3CCA" w:rsidRPr="00FE3CCA" w:rsidRDefault="00FE3CCA" w:rsidP="00FE3CCA">
      <w:pPr>
        <w:spacing w:after="0" w:line="240" w:lineRule="auto"/>
        <w:ind w:firstLine="708"/>
        <w:jc w:val="both"/>
        <w:rPr>
          <w:rFonts w:ascii="Arial" w:eastAsia="Times New Roman" w:hAnsi="Arial" w:cs="Arial"/>
          <w:color w:val="000000"/>
          <w:sz w:val="24"/>
          <w:szCs w:val="24"/>
          <w:lang w:eastAsia="ro-RO"/>
        </w:rPr>
      </w:pPr>
      <w:r w:rsidRPr="00FE3CCA">
        <w:rPr>
          <w:rFonts w:ascii="Arial" w:eastAsia="Times New Roman" w:hAnsi="Arial" w:cs="Arial"/>
          <w:color w:val="000000"/>
          <w:sz w:val="24"/>
          <w:szCs w:val="24"/>
          <w:lang w:eastAsia="ro-RO"/>
        </w:rPr>
        <w:t xml:space="preserve">La apelul nominal făcut în şedinţă publică, pentru reclamant, se prezintă av. </w:t>
      </w:r>
      <w:r w:rsidR="00DE5452">
        <w:rPr>
          <w:rFonts w:ascii="Arial" w:eastAsia="Times New Roman" w:hAnsi="Arial" w:cs="Arial"/>
          <w:color w:val="000000"/>
          <w:sz w:val="24"/>
          <w:szCs w:val="24"/>
          <w:lang w:eastAsia="ro-RO"/>
        </w:rPr>
        <w:t xml:space="preserve">6 </w:t>
      </w:r>
      <w:r w:rsidRPr="00FE3CCA">
        <w:rPr>
          <w:rFonts w:ascii="Arial" w:eastAsia="Times New Roman" w:hAnsi="Arial" w:cs="Arial"/>
          <w:color w:val="000000"/>
          <w:sz w:val="24"/>
          <w:szCs w:val="24"/>
          <w:lang w:eastAsia="ro-RO"/>
        </w:rPr>
        <w:t xml:space="preserve">, prezent pârâtul, asistat de av. </w:t>
      </w:r>
      <w:r w:rsidR="00DE5452">
        <w:rPr>
          <w:rFonts w:ascii="Arial" w:eastAsia="Times New Roman" w:hAnsi="Arial" w:cs="Arial"/>
          <w:color w:val="000000"/>
          <w:sz w:val="24"/>
          <w:szCs w:val="24"/>
          <w:lang w:eastAsia="ro-RO"/>
        </w:rPr>
        <w:t xml:space="preserve">7 </w:t>
      </w:r>
      <w:r w:rsidRPr="00FE3CCA">
        <w:rPr>
          <w:rFonts w:ascii="Arial" w:eastAsia="Times New Roman" w:hAnsi="Arial" w:cs="Arial"/>
          <w:color w:val="000000"/>
          <w:sz w:val="24"/>
          <w:szCs w:val="24"/>
          <w:lang w:eastAsia="ro-RO"/>
        </w:rPr>
        <w:t>.</w:t>
      </w:r>
    </w:p>
    <w:p w:rsidR="00FE3CCA" w:rsidRPr="00FE3CCA" w:rsidRDefault="00FE3CCA" w:rsidP="00FE3CCA">
      <w:pPr>
        <w:spacing w:after="0" w:line="240" w:lineRule="auto"/>
        <w:ind w:firstLine="708"/>
        <w:jc w:val="both"/>
        <w:rPr>
          <w:rFonts w:ascii="Arial" w:eastAsia="Times New Roman" w:hAnsi="Arial" w:cs="Arial"/>
          <w:color w:val="C00000"/>
          <w:sz w:val="24"/>
          <w:szCs w:val="24"/>
          <w:lang w:eastAsia="ro-RO"/>
        </w:rPr>
      </w:pPr>
      <w:r w:rsidRPr="00FE3CCA">
        <w:rPr>
          <w:rFonts w:ascii="Arial" w:eastAsia="Times New Roman" w:hAnsi="Arial" w:cs="Arial"/>
          <w:color w:val="000000"/>
          <w:sz w:val="24"/>
          <w:szCs w:val="24"/>
          <w:lang w:eastAsia="ro-RO"/>
        </w:rPr>
        <w:t xml:space="preserve">Procedura este </w:t>
      </w:r>
      <w:r w:rsidRPr="00FE3CCA">
        <w:rPr>
          <w:rFonts w:ascii="Arial" w:eastAsia="Times New Roman" w:hAnsi="Arial" w:cs="Arial"/>
          <w:color w:val="000000"/>
          <w:sz w:val="24"/>
          <w:szCs w:val="24"/>
          <w:lang w:eastAsia="ro-RO"/>
        </w:rPr>
        <w:fldChar w:fldCharType="begin">
          <w:ffData>
            <w:name w:val="tip_procedura"/>
            <w:enabled w:val="0"/>
            <w:calcOnExit w:val="0"/>
            <w:textInput/>
          </w:ffData>
        </w:fldChar>
      </w:r>
      <w:r w:rsidRPr="00FE3CCA">
        <w:rPr>
          <w:rFonts w:ascii="Arial" w:eastAsia="Times New Roman" w:hAnsi="Arial" w:cs="Arial"/>
          <w:color w:val="000000"/>
          <w:sz w:val="24"/>
          <w:szCs w:val="24"/>
          <w:lang w:eastAsia="ro-RO"/>
        </w:rPr>
        <w:instrText xml:space="preserve"> FORMTEXT </w:instrText>
      </w:r>
      <w:r w:rsidRPr="00FE3CCA">
        <w:rPr>
          <w:rFonts w:ascii="Arial" w:eastAsia="Times New Roman" w:hAnsi="Arial" w:cs="Arial"/>
          <w:color w:val="000000"/>
          <w:sz w:val="24"/>
          <w:szCs w:val="24"/>
          <w:lang w:eastAsia="ro-RO"/>
        </w:rPr>
      </w:r>
      <w:r w:rsidRPr="00FE3CCA">
        <w:rPr>
          <w:rFonts w:ascii="Arial" w:eastAsia="Times New Roman" w:hAnsi="Arial" w:cs="Arial"/>
          <w:color w:val="000000"/>
          <w:sz w:val="24"/>
          <w:szCs w:val="24"/>
          <w:lang w:eastAsia="ro-RO"/>
        </w:rPr>
        <w:fldChar w:fldCharType="separate"/>
      </w:r>
      <w:r w:rsidRPr="00FE3CCA">
        <w:rPr>
          <w:rFonts w:ascii="Arial" w:eastAsia="Times New Roman" w:hAnsi="Arial" w:cs="Arial"/>
          <w:color w:val="000000"/>
          <w:sz w:val="24"/>
          <w:szCs w:val="24"/>
          <w:lang w:eastAsia="ro-RO"/>
        </w:rPr>
        <w:t>legal</w:t>
      </w:r>
      <w:r w:rsidRPr="00FE3CCA">
        <w:rPr>
          <w:rFonts w:ascii="Times New Roman" w:eastAsia="Times New Roman" w:hAnsi="Times New Roman" w:cs="Times New Roman"/>
          <w:sz w:val="24"/>
          <w:szCs w:val="24"/>
          <w:lang w:eastAsia="ro-RO"/>
        </w:rPr>
        <w:fldChar w:fldCharType="end"/>
      </w:r>
      <w:r w:rsidRPr="00FE3CCA">
        <w:rPr>
          <w:rFonts w:ascii="Arial" w:eastAsia="Times New Roman" w:hAnsi="Arial" w:cs="Arial"/>
          <w:color w:val="000000"/>
          <w:sz w:val="24"/>
          <w:szCs w:val="24"/>
          <w:lang w:eastAsia="ro-RO"/>
        </w:rPr>
        <w:t xml:space="preserve"> îndeplinită.</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S-a făcut </w:t>
      </w:r>
      <w:r w:rsidRPr="00FE3CCA">
        <w:rPr>
          <w:rFonts w:ascii="Arial" w:eastAsia="Times New Roman" w:hAnsi="Arial" w:cs="Arial"/>
          <w:sz w:val="24"/>
          <w:szCs w:val="24"/>
          <w:lang w:eastAsia="ro-RO"/>
        </w:rPr>
        <w:fldChar w:fldCharType="begin">
          <w:ffData>
            <w:name w:val="tip_doc_despre_cauza"/>
            <w:enabled w:val="0"/>
            <w:calcOnExit w:val="0"/>
            <w:textInput/>
          </w:ffData>
        </w:fldChar>
      </w:r>
      <w:r w:rsidRPr="00FE3CCA">
        <w:rPr>
          <w:rFonts w:ascii="Arial" w:eastAsia="Times New Roman" w:hAnsi="Arial" w:cs="Arial"/>
          <w:sz w:val="24"/>
          <w:szCs w:val="24"/>
          <w:lang w:eastAsia="ro-RO"/>
        </w:rPr>
        <w:instrText xml:space="preserve"> FORMTEXT </w:instrText>
      </w:r>
      <w:r w:rsidRPr="00FE3CCA">
        <w:rPr>
          <w:rFonts w:ascii="Arial" w:eastAsia="Times New Roman" w:hAnsi="Arial" w:cs="Arial"/>
          <w:sz w:val="24"/>
          <w:szCs w:val="24"/>
          <w:lang w:eastAsia="ro-RO"/>
        </w:rPr>
      </w:r>
      <w:r w:rsidRPr="00FE3CCA">
        <w:rPr>
          <w:rFonts w:ascii="Arial" w:eastAsia="Times New Roman" w:hAnsi="Arial" w:cs="Arial"/>
          <w:sz w:val="24"/>
          <w:szCs w:val="24"/>
          <w:lang w:eastAsia="ro-RO"/>
        </w:rPr>
        <w:fldChar w:fldCharType="separate"/>
      </w:r>
      <w:r w:rsidRPr="00FE3CCA">
        <w:rPr>
          <w:rFonts w:ascii="Arial" w:eastAsia="Times New Roman" w:hAnsi="Arial" w:cs="Arial"/>
          <w:sz w:val="24"/>
          <w:szCs w:val="24"/>
          <w:lang w:eastAsia="ro-RO"/>
        </w:rPr>
        <w:t>referatul</w:t>
      </w:r>
      <w:r w:rsidRPr="00FE3CCA">
        <w:rPr>
          <w:rFonts w:ascii="Times New Roman" w:eastAsia="Times New Roman" w:hAnsi="Times New Roman" w:cs="Times New Roman"/>
          <w:sz w:val="24"/>
          <w:szCs w:val="24"/>
          <w:lang w:eastAsia="ro-RO"/>
        </w:rPr>
        <w:fldChar w:fldCharType="end"/>
      </w:r>
      <w:r w:rsidRPr="00FE3CCA">
        <w:rPr>
          <w:rFonts w:ascii="Arial" w:eastAsia="Times New Roman" w:hAnsi="Arial" w:cs="Arial"/>
          <w:sz w:val="24"/>
          <w:szCs w:val="24"/>
          <w:lang w:eastAsia="ro-RO"/>
        </w:rPr>
        <w:t xml:space="preserve"> cauzei de către grefierul de şedinţă, care arată că în data de .2018 reclamantul a depus la dosar încheierea de amânare a pronunţării din dosarul nr. </w:t>
      </w:r>
      <w:r w:rsidR="00DE5452">
        <w:rPr>
          <w:rFonts w:ascii="Arial" w:eastAsia="Times New Roman" w:hAnsi="Arial" w:cs="Arial"/>
          <w:sz w:val="24"/>
          <w:szCs w:val="24"/>
          <w:lang w:eastAsia="ro-RO"/>
        </w:rPr>
        <w:t xml:space="preserve">8 </w:t>
      </w:r>
      <w:r w:rsidRPr="00FE3CCA">
        <w:rPr>
          <w:rFonts w:ascii="Arial" w:eastAsia="Times New Roman" w:hAnsi="Arial" w:cs="Arial"/>
          <w:sz w:val="24"/>
          <w:szCs w:val="24"/>
          <w:lang w:eastAsia="ro-RO"/>
        </w:rPr>
        <w:t xml:space="preserve">, raportul de expertiză tehnică judiciară din dosarul nr. </w:t>
      </w:r>
      <w:r w:rsidR="00DE5452">
        <w:rPr>
          <w:rFonts w:ascii="Arial" w:eastAsia="Times New Roman" w:hAnsi="Arial" w:cs="Arial"/>
          <w:sz w:val="24"/>
          <w:szCs w:val="24"/>
          <w:lang w:eastAsia="ro-RO"/>
        </w:rPr>
        <w:t xml:space="preserve">8 </w:t>
      </w:r>
      <w:r w:rsidRPr="00FE3CCA">
        <w:rPr>
          <w:rFonts w:ascii="Arial" w:eastAsia="Times New Roman" w:hAnsi="Arial" w:cs="Arial"/>
          <w:sz w:val="24"/>
          <w:szCs w:val="24"/>
          <w:lang w:eastAsia="ro-RO"/>
        </w:rPr>
        <w:t xml:space="preserve"> şi notele expertului judiciar ing. </w:t>
      </w:r>
      <w:r w:rsidR="00DE5452">
        <w:rPr>
          <w:rFonts w:ascii="Arial" w:eastAsia="Times New Roman" w:hAnsi="Arial" w:cs="Arial"/>
          <w:sz w:val="24"/>
          <w:szCs w:val="24"/>
          <w:lang w:eastAsia="ro-RO"/>
        </w:rPr>
        <w:t xml:space="preserve">9 </w:t>
      </w:r>
      <w:r w:rsidRPr="00FE3CCA">
        <w:rPr>
          <w:rFonts w:ascii="Arial" w:eastAsia="Times New Roman" w:hAnsi="Arial" w:cs="Arial"/>
          <w:sz w:val="24"/>
          <w:szCs w:val="24"/>
          <w:lang w:eastAsia="ro-RO"/>
        </w:rPr>
        <w:t xml:space="preserve"> din dosarul nr. </w:t>
      </w:r>
      <w:r w:rsidR="006D02AE">
        <w:rPr>
          <w:rFonts w:ascii="Arial" w:eastAsia="Times New Roman" w:hAnsi="Arial" w:cs="Arial"/>
          <w:sz w:val="24"/>
          <w:szCs w:val="24"/>
          <w:lang w:eastAsia="ro-RO"/>
        </w:rPr>
        <w:t>10</w:t>
      </w:r>
      <w:r w:rsidR="00DE5452">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 xml:space="preserve">, înscrisuri care au fost comunicate părţii adverse, în timp util, de către reprezentantul reclamantului, iar în data de </w:t>
      </w:r>
      <w:r w:rsidR="00DE5452">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.2018 a sosit la dosar procesul-verbal al Poliţiei Oraşului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întocmit ca urmare a imposibilităţii de punere în executare a mandatului de aducere emis pe numele martorului </w:t>
      </w:r>
      <w:r w:rsidR="00DE5452">
        <w:rPr>
          <w:rFonts w:ascii="Arial" w:eastAsia="Times New Roman" w:hAnsi="Arial" w:cs="Arial"/>
          <w:sz w:val="24"/>
          <w:szCs w:val="24"/>
          <w:lang w:eastAsia="ro-RO"/>
        </w:rPr>
        <w:t xml:space="preserve">11 </w:t>
      </w:r>
      <w:r w:rsidRPr="00FE3CCA">
        <w:rPr>
          <w:rFonts w:ascii="Arial" w:eastAsia="Times New Roman" w:hAnsi="Arial" w:cs="Arial"/>
          <w:sz w:val="24"/>
          <w:szCs w:val="24"/>
          <w:lang w:eastAsia="ro-RO"/>
        </w:rPr>
        <w:t>.</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Av. </w:t>
      </w:r>
      <w:r w:rsidR="00DE5452">
        <w:rPr>
          <w:rFonts w:ascii="Arial" w:eastAsia="Times New Roman" w:hAnsi="Arial" w:cs="Arial"/>
          <w:sz w:val="24"/>
          <w:szCs w:val="24"/>
          <w:lang w:eastAsia="ro-RO"/>
        </w:rPr>
        <w:t xml:space="preserve">6 </w:t>
      </w:r>
      <w:r w:rsidRPr="00FE3CCA">
        <w:rPr>
          <w:rFonts w:ascii="Arial" w:eastAsia="Times New Roman" w:hAnsi="Arial" w:cs="Arial"/>
          <w:sz w:val="24"/>
          <w:szCs w:val="24"/>
          <w:lang w:eastAsia="ro-RO"/>
        </w:rPr>
        <w:t xml:space="preserve">, pentru reclamant, având în vedere imposibilitatea punerii în executare a mandatului de aducere, arată că înţelege să renunţe la audierea martorului </w:t>
      </w:r>
      <w:r w:rsidR="00DE5452">
        <w:rPr>
          <w:rFonts w:ascii="Arial" w:eastAsia="Times New Roman" w:hAnsi="Arial" w:cs="Arial"/>
          <w:sz w:val="24"/>
          <w:szCs w:val="24"/>
          <w:lang w:eastAsia="ro-RO"/>
        </w:rPr>
        <w:t>11</w:t>
      </w:r>
      <w:r w:rsidRPr="00FE3CCA">
        <w:rPr>
          <w:rFonts w:ascii="Arial" w:eastAsia="Times New Roman" w:hAnsi="Arial" w:cs="Arial"/>
          <w:sz w:val="24"/>
          <w:szCs w:val="24"/>
          <w:lang w:eastAsia="ro-RO"/>
        </w:rPr>
        <w:t>, partea adversă precizând că nu are obiecţii în această privinţă. Totodată, reprezentantul reclamantului învederează că partea reclamantă nu înţelege să plătească diferenţa de onorariu expert în cuantum de 1.630 lei.</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În ceea ce priveşte cel de-al doilea martor încuviinţat în cauză, instanţa constată că deşi prin încheierea de şedinţă de la termenul din </w:t>
      </w:r>
      <w:r w:rsidR="00DE5452">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.2018 pârâtului i s-a pus în vedere să prezinte martorul </w:t>
      </w:r>
      <w:r w:rsidR="00DE5452">
        <w:rPr>
          <w:rFonts w:ascii="Arial" w:eastAsia="Times New Roman" w:hAnsi="Arial" w:cs="Arial"/>
          <w:sz w:val="24"/>
          <w:szCs w:val="24"/>
          <w:lang w:eastAsia="ro-RO"/>
        </w:rPr>
        <w:t xml:space="preserve">12 </w:t>
      </w:r>
      <w:r w:rsidRPr="00FE3CCA">
        <w:rPr>
          <w:rFonts w:ascii="Arial" w:eastAsia="Times New Roman" w:hAnsi="Arial" w:cs="Arial"/>
          <w:sz w:val="24"/>
          <w:szCs w:val="24"/>
          <w:lang w:eastAsia="ro-RO"/>
        </w:rPr>
        <w:t xml:space="preserve">, fără nicio justificare, partea nu s-a conformat acestei dispoziţii, motiv pentru care, în temeiul art. 259 Cod procedură civilă, revine asupra necesităţii audierii acestui martor, considerând că, raportat la celelalte probe administrate în cauză, coroborat cu renunţarea reclamantului la propriul martor, nu mai este necesară audierea martorului </w:t>
      </w:r>
      <w:r w:rsidR="00DE5452">
        <w:rPr>
          <w:rFonts w:ascii="Arial" w:eastAsia="Times New Roman" w:hAnsi="Arial" w:cs="Arial"/>
          <w:sz w:val="24"/>
          <w:szCs w:val="24"/>
          <w:lang w:eastAsia="ro-RO"/>
        </w:rPr>
        <w:t xml:space="preserve">12 </w:t>
      </w:r>
      <w:r w:rsidRPr="00FE3CCA">
        <w:rPr>
          <w:rFonts w:ascii="Arial" w:eastAsia="Times New Roman" w:hAnsi="Arial" w:cs="Arial"/>
          <w:sz w:val="24"/>
          <w:szCs w:val="24"/>
          <w:lang w:eastAsia="ro-RO"/>
        </w:rPr>
        <w:t>.</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Nemaifiind alte cereri şi probe de administrat în cauză, instanţa constată terminată cercetarea judecătorească şi acordă cuvântul asupra fondului.</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Reprezentantul reclamantului solicită admiterea cererii aşa cum a fost ea formulată, cu cheltuieli de judecată constând în taxa judiciară de timbru şi onorariul de avocat, pentru care depune chitanţa nr. </w:t>
      </w:r>
      <w:r w:rsidR="007B71B8">
        <w:rPr>
          <w:rFonts w:ascii="Arial" w:eastAsia="Times New Roman" w:hAnsi="Arial" w:cs="Arial"/>
          <w:sz w:val="24"/>
          <w:szCs w:val="24"/>
          <w:lang w:eastAsia="ro-RO"/>
        </w:rPr>
        <w:t>..</w:t>
      </w:r>
      <w:bookmarkStart w:id="0" w:name="_GoBack"/>
      <w:bookmarkEnd w:id="0"/>
      <w:r w:rsidRPr="00FE3CCA">
        <w:rPr>
          <w:rFonts w:ascii="Arial" w:eastAsia="Times New Roman" w:hAnsi="Arial" w:cs="Arial"/>
          <w:sz w:val="24"/>
          <w:szCs w:val="24"/>
          <w:lang w:eastAsia="ro-RO"/>
        </w:rPr>
        <w:t>/.2018, solicitând, totodată, ca suma de 1.630 lei, reprezentând diferenţa de onorariu expert, să fie pusă în sarcina pârâtului.</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Pârâtul, prin reprezentant, solicită respingerea acţiunii, conform întâmpinării, cu cheltuieli de judecată constând în onorariul de avocat potrivit dovezilor aflate la dosar, urmând ca reclamantul să fie dat în debit pentru diferenţa de onorariu expert.</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În baza art. 394 Cod procedură civilă se declară închise dezbaterile în fond şi se reţine cauza spre soluţionare.</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p>
    <w:p w:rsidR="00FE3CCA" w:rsidRPr="00FE3CCA" w:rsidRDefault="00FE3CCA" w:rsidP="00FE3CCA">
      <w:pPr>
        <w:spacing w:after="0" w:line="240" w:lineRule="auto"/>
        <w:jc w:val="center"/>
        <w:rPr>
          <w:rFonts w:ascii="Arial" w:eastAsia="Times New Roman" w:hAnsi="Arial" w:cs="Arial"/>
          <w:b/>
          <w:sz w:val="24"/>
          <w:szCs w:val="24"/>
          <w:lang w:eastAsia="ro-RO"/>
        </w:rPr>
      </w:pPr>
      <w:r w:rsidRPr="00FE3CCA">
        <w:rPr>
          <w:rFonts w:ascii="Arial" w:eastAsia="Times New Roman" w:hAnsi="Arial" w:cs="Arial"/>
          <w:b/>
          <w:sz w:val="24"/>
          <w:szCs w:val="24"/>
          <w:lang w:eastAsia="ro-RO"/>
        </w:rPr>
        <w:lastRenderedPageBreak/>
        <w:t>INSTANŢA,</w:t>
      </w:r>
    </w:p>
    <w:p w:rsidR="00FE3CCA" w:rsidRPr="00FE3CCA" w:rsidRDefault="00FE3CCA" w:rsidP="00FE3CCA">
      <w:pPr>
        <w:spacing w:after="0" w:line="240" w:lineRule="auto"/>
        <w:jc w:val="both"/>
        <w:rPr>
          <w:rFonts w:ascii="Arial" w:eastAsia="Times New Roman" w:hAnsi="Arial" w:cs="Arial"/>
          <w:sz w:val="24"/>
          <w:szCs w:val="24"/>
          <w:lang w:eastAsia="ro-RO"/>
        </w:rPr>
      </w:pP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Deliberând asupra cauzei civile de faţă, instanţa constată următoarele:</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Prin cererea înregistrată pe rolul Judecătoriei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la data de</w:t>
      </w:r>
      <w:r w:rsidR="00DE5452">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.2018 reclamantul </w:t>
      </w:r>
      <w:r w:rsidR="00DE5452">
        <w:rPr>
          <w:rFonts w:ascii="Arial" w:eastAsia="Times New Roman" w:hAnsi="Arial" w:cs="Arial"/>
          <w:sz w:val="24"/>
          <w:szCs w:val="24"/>
          <w:lang w:eastAsia="ro-RO"/>
        </w:rPr>
        <w:t xml:space="preserve">4 </w:t>
      </w:r>
      <w:r w:rsidRPr="00FE3CCA">
        <w:rPr>
          <w:rFonts w:ascii="Arial" w:eastAsia="Times New Roman" w:hAnsi="Arial" w:cs="Arial"/>
          <w:sz w:val="24"/>
          <w:szCs w:val="24"/>
          <w:lang w:eastAsia="ro-RO"/>
        </w:rPr>
        <w:t xml:space="preserve">, în contradictoriu cu pârâtul </w:t>
      </w:r>
      <w:r w:rsidR="00DE5452">
        <w:rPr>
          <w:rFonts w:ascii="Arial" w:eastAsia="Times New Roman" w:hAnsi="Arial" w:cs="Arial"/>
          <w:sz w:val="24"/>
          <w:szCs w:val="24"/>
          <w:lang w:eastAsia="ro-RO"/>
        </w:rPr>
        <w:t xml:space="preserve">5 </w:t>
      </w:r>
      <w:r w:rsidRPr="00FE3CCA">
        <w:rPr>
          <w:rFonts w:ascii="Arial" w:eastAsia="Times New Roman" w:hAnsi="Arial" w:cs="Arial"/>
          <w:sz w:val="24"/>
          <w:szCs w:val="24"/>
          <w:lang w:eastAsia="ro-RO"/>
        </w:rPr>
        <w:t xml:space="preserve">, a solicitat instanţei să constate că pârâtul a construit fără drept pe proprietatea sa, în mansarda imobilului din loc.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str. </w:t>
      </w:r>
      <w:r w:rsidR="00DE5452">
        <w:rPr>
          <w:rFonts w:ascii="Arial" w:eastAsia="Times New Roman" w:hAnsi="Arial" w:cs="Arial"/>
          <w:sz w:val="24"/>
          <w:szCs w:val="24"/>
          <w:lang w:eastAsia="ro-RO"/>
        </w:rPr>
        <w:t xml:space="preserve">AAA </w:t>
      </w:r>
      <w:r w:rsidRPr="00FE3CCA">
        <w:rPr>
          <w:rFonts w:ascii="Arial" w:eastAsia="Times New Roman" w:hAnsi="Arial" w:cs="Arial"/>
          <w:sz w:val="24"/>
          <w:szCs w:val="24"/>
          <w:lang w:eastAsia="ro-RO"/>
        </w:rPr>
        <w:t xml:space="preserve">, nr. 14A, jud. </w:t>
      </w:r>
      <w:r w:rsidR="00547A42">
        <w:rPr>
          <w:rFonts w:ascii="Arial" w:eastAsia="Times New Roman" w:hAnsi="Arial" w:cs="Arial"/>
          <w:sz w:val="24"/>
          <w:szCs w:val="24"/>
          <w:lang w:eastAsia="ro-RO"/>
        </w:rPr>
        <w:t xml:space="preserve">T </w:t>
      </w:r>
      <w:r w:rsidRPr="00FE3CCA">
        <w:rPr>
          <w:rFonts w:ascii="Arial" w:eastAsia="Times New Roman" w:hAnsi="Arial" w:cs="Arial"/>
          <w:sz w:val="24"/>
          <w:szCs w:val="24"/>
          <w:lang w:eastAsia="ro-RO"/>
        </w:rPr>
        <w:t>, o încăpere în suprafaţă de 4,85 mp, să oblige pârâtul să-i lase în deplină posesiune şi proprietate această suprafaţă, să dispună ca pârâtul să demoleze construcţiile edificate peste imobilul său, în suprafaţă de 4,85 mp, şi să aducă imobilul în situaţia anterioară, refăcând zidul despărţitor pe limita de hotar şi aducând acoperişul în starea iniţială, iar în caz de refuz să fie autorizat reclamantul să le demoleze şi să refacă lucrările, pe cheltuiala pârâtului, pârâtul urmând să fie obligat la plata sumei de 1.500 euro reprezentând contravaloarea lipsei de folosinţă, pentru o perioadă de 3 ani, a suprafeţei de 4,85 mp, cu cheltuieli de judecată.</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În motivarea cererii formulate reclamantul a arătat că imobilele, care în prezent sunt proprietatea părţilor litigante, au aparţinut părinţilor acestora, iar în urma decesului a fost deschis un dosar de succesiune şi partaj, în care imobilul a fost împărţit în natură prin formarea a două unităţi locative distincte, cu intrare de pe străzi diferite. Cu toate că partajul a fost soluţionat irevocabil, pârâtul nu a respectat linia de hotar stabilită de instanţă, după terminarea procesului construind în mansarda imobilelor, peste proprietatea sa, un zid despărţitor şi a modificat acoperişul imobilului. Deoarece acest zid şi modificarea acoperişului au fost ridicate ilegal, i-a cerut pârâtului să îl mute pe poziţia corectă, însă a fost refuzat, situaţie în care a desfăcut câteva cărămizi din acel zid. De fiecare dată a solicitat reclamantului să-şi mute zidul pe poziţia corectă, dar acesta a refuzat cu rea-credinţă. În aceste condiţii, în dosarul nr. </w:t>
      </w:r>
      <w:r w:rsidR="00DE5452">
        <w:rPr>
          <w:rFonts w:ascii="Arial" w:eastAsia="Times New Roman" w:hAnsi="Arial" w:cs="Arial"/>
          <w:sz w:val="24"/>
          <w:szCs w:val="24"/>
          <w:lang w:eastAsia="ro-RO"/>
        </w:rPr>
        <w:t xml:space="preserve">8 </w:t>
      </w:r>
      <w:r w:rsidRPr="00FE3CCA">
        <w:rPr>
          <w:rFonts w:ascii="Arial" w:eastAsia="Times New Roman" w:hAnsi="Arial" w:cs="Arial"/>
          <w:sz w:val="24"/>
          <w:szCs w:val="24"/>
          <w:lang w:eastAsia="ro-RO"/>
        </w:rPr>
        <w:t xml:space="preserve"> al Judecătoriei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pârâtul a solicitat ca reclamantul să-i achite contravaloarea reparaţiilor făcute la acel zid despărţitor din mansardă. În cadrul procesului, în apel, s-a efectuat o expertiză tehnică de către dl. ing. </w:t>
      </w:r>
      <w:r w:rsidR="004A1732">
        <w:rPr>
          <w:rFonts w:ascii="Arial" w:eastAsia="Times New Roman" w:hAnsi="Arial" w:cs="Arial"/>
          <w:sz w:val="24"/>
          <w:szCs w:val="24"/>
          <w:lang w:eastAsia="ro-RO"/>
        </w:rPr>
        <w:t xml:space="preserve">13 </w:t>
      </w:r>
      <w:r w:rsidRPr="00FE3CCA">
        <w:rPr>
          <w:rFonts w:ascii="Arial" w:eastAsia="Times New Roman" w:hAnsi="Arial" w:cs="Arial"/>
          <w:sz w:val="24"/>
          <w:szCs w:val="24"/>
          <w:lang w:eastAsia="ro-RO"/>
        </w:rPr>
        <w:t xml:space="preserve"> , expertiză prin care s-a stabilit că pârâtul nu a respectat limita de hotar în mansarda imobilelor şi s-a extins cu o suprafaţă de 4,85 metri peste proprietatea reclamantului, instanţa de apel respingând cererea pârâtului ca reclamantul să achite contravaloarea reparaţiilor făcute de el la acel zid.</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În drept, a invocat art. 563, art. 566, art. 582 art. 1349 Cod civil.</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Prin întâmpinare pârâtul </w:t>
      </w:r>
      <w:r w:rsidR="00DE5452">
        <w:rPr>
          <w:rFonts w:ascii="Arial" w:eastAsia="Times New Roman" w:hAnsi="Arial" w:cs="Arial"/>
          <w:sz w:val="24"/>
          <w:szCs w:val="24"/>
          <w:lang w:eastAsia="ro-RO"/>
        </w:rPr>
        <w:t xml:space="preserve">5 </w:t>
      </w:r>
      <w:r w:rsidRPr="00FE3CCA">
        <w:rPr>
          <w:rFonts w:ascii="Arial" w:eastAsia="Times New Roman" w:hAnsi="Arial" w:cs="Arial"/>
          <w:sz w:val="24"/>
          <w:szCs w:val="24"/>
          <w:lang w:eastAsia="ro-RO"/>
        </w:rPr>
        <w:t xml:space="preserve"> a solicitat respingerea ca neîntemeiată a cererii reclamantului, cu cheltuieli de judecată. În fapt, prin sentinţa civilă nr. </w:t>
      </w:r>
      <w:r w:rsidR="006D02AE">
        <w:rPr>
          <w:rFonts w:ascii="Arial" w:eastAsia="Times New Roman" w:hAnsi="Arial" w:cs="Arial"/>
          <w:sz w:val="24"/>
          <w:szCs w:val="24"/>
          <w:lang w:eastAsia="ro-RO"/>
        </w:rPr>
        <w:t>14</w:t>
      </w:r>
      <w:r w:rsidR="004A1732">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 xml:space="preserve"> pronunţată de Judecătoria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în dosarul nr. </w:t>
      </w:r>
      <w:r w:rsidR="004A1732">
        <w:rPr>
          <w:rFonts w:ascii="Arial" w:eastAsia="Times New Roman" w:hAnsi="Arial" w:cs="Arial"/>
          <w:sz w:val="24"/>
          <w:szCs w:val="24"/>
          <w:lang w:eastAsia="ro-RO"/>
        </w:rPr>
        <w:t xml:space="preserve">15/ </w:t>
      </w:r>
      <w:r w:rsidRPr="00FE3CCA">
        <w:rPr>
          <w:rFonts w:ascii="Arial" w:eastAsia="Times New Roman" w:hAnsi="Arial" w:cs="Arial"/>
          <w:sz w:val="24"/>
          <w:szCs w:val="24"/>
          <w:lang w:eastAsia="ro-RO"/>
        </w:rPr>
        <w:t xml:space="preserve">, definitivă prin decizia civilă nr. </w:t>
      </w:r>
      <w:r w:rsidR="006D02AE">
        <w:rPr>
          <w:rFonts w:ascii="Arial" w:eastAsia="Times New Roman" w:hAnsi="Arial" w:cs="Arial"/>
          <w:sz w:val="24"/>
          <w:szCs w:val="24"/>
          <w:lang w:eastAsia="ro-RO"/>
        </w:rPr>
        <w:t>16/</w:t>
      </w:r>
      <w:r w:rsidR="004A1732">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 xml:space="preserve"> a Tribunalului </w:t>
      </w:r>
      <w:r w:rsidR="00547A42">
        <w:rPr>
          <w:rFonts w:ascii="Arial" w:eastAsia="Times New Roman" w:hAnsi="Arial" w:cs="Arial"/>
          <w:sz w:val="24"/>
          <w:szCs w:val="24"/>
          <w:lang w:eastAsia="ro-RO"/>
        </w:rPr>
        <w:t xml:space="preserve">T </w:t>
      </w:r>
      <w:r w:rsidRPr="00FE3CCA">
        <w:rPr>
          <w:rFonts w:ascii="Arial" w:eastAsia="Times New Roman" w:hAnsi="Arial" w:cs="Arial"/>
          <w:sz w:val="24"/>
          <w:szCs w:val="24"/>
          <w:lang w:eastAsia="ro-RO"/>
        </w:rPr>
        <w:t xml:space="preserve">, s-a dispus partajarea în natură a imobilului situat în loc.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str. </w:t>
      </w:r>
      <w:r w:rsidR="004A1732">
        <w:rPr>
          <w:rFonts w:ascii="Arial" w:eastAsia="Times New Roman" w:hAnsi="Arial" w:cs="Arial"/>
          <w:sz w:val="24"/>
          <w:szCs w:val="24"/>
          <w:lang w:eastAsia="ro-RO"/>
        </w:rPr>
        <w:t xml:space="preserve">BBB </w:t>
      </w:r>
      <w:r w:rsidRPr="00FE3CCA">
        <w:rPr>
          <w:rFonts w:ascii="Arial" w:eastAsia="Times New Roman" w:hAnsi="Arial" w:cs="Arial"/>
          <w:sz w:val="24"/>
          <w:szCs w:val="24"/>
          <w:lang w:eastAsia="ro-RO"/>
        </w:rPr>
        <w:t xml:space="preserve">, nr. 55, curte şi grădină, în suprafaţă totală de 1.337 mp, moştenire de la părinţii celor două părţi, şi formarea a două loturi, respectiv apartamentul 1, cu acces din strada </w:t>
      </w:r>
      <w:r w:rsidR="004A1732">
        <w:rPr>
          <w:rFonts w:ascii="Arial" w:eastAsia="Times New Roman" w:hAnsi="Arial" w:cs="Arial"/>
          <w:sz w:val="24"/>
          <w:szCs w:val="24"/>
          <w:lang w:eastAsia="ro-RO"/>
        </w:rPr>
        <w:t xml:space="preserve">BBB </w:t>
      </w:r>
      <w:r w:rsidRPr="00FE3CCA">
        <w:rPr>
          <w:rFonts w:ascii="Arial" w:eastAsia="Times New Roman" w:hAnsi="Arial" w:cs="Arial"/>
          <w:sz w:val="24"/>
          <w:szCs w:val="24"/>
          <w:lang w:eastAsia="ro-RO"/>
        </w:rPr>
        <w:t xml:space="preserve">, care a fost atribuit pârâtului, şi apartamentul 2, cu acces din strada </w:t>
      </w:r>
      <w:r w:rsidR="00DE5452">
        <w:rPr>
          <w:rFonts w:ascii="Arial" w:eastAsia="Times New Roman" w:hAnsi="Arial" w:cs="Arial"/>
          <w:sz w:val="24"/>
          <w:szCs w:val="24"/>
          <w:lang w:eastAsia="ro-RO"/>
        </w:rPr>
        <w:t xml:space="preserve">AAA </w:t>
      </w:r>
      <w:r w:rsidRPr="00FE3CCA">
        <w:rPr>
          <w:rFonts w:ascii="Arial" w:eastAsia="Times New Roman" w:hAnsi="Arial" w:cs="Arial"/>
          <w:sz w:val="24"/>
          <w:szCs w:val="24"/>
          <w:lang w:eastAsia="ro-RO"/>
        </w:rPr>
        <w:t xml:space="preserve">, care a fost atribuit reclamantului. Prin aceeaşi hotărâre s-a stabilit ca linia de hotar dintre cele două proprietăţi să fie cea dintre punctele 1,2,3,4,5,6,7,8,9 din schiţa anexă la varianta 3 a raportului de expertiză întocmit de către expertul topograf </w:t>
      </w:r>
      <w:r w:rsidR="00DE5452">
        <w:rPr>
          <w:rFonts w:ascii="Arial" w:eastAsia="Times New Roman" w:hAnsi="Arial" w:cs="Arial"/>
          <w:sz w:val="24"/>
          <w:szCs w:val="24"/>
          <w:lang w:eastAsia="ro-RO"/>
        </w:rPr>
        <w:t xml:space="preserve">9 </w:t>
      </w:r>
      <w:r w:rsidRPr="00FE3CCA">
        <w:rPr>
          <w:rFonts w:ascii="Arial" w:eastAsia="Times New Roman" w:hAnsi="Arial" w:cs="Arial"/>
          <w:sz w:val="24"/>
          <w:szCs w:val="24"/>
          <w:lang w:eastAsia="ro-RO"/>
        </w:rPr>
        <w:t>.</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Nu corespunde adevărului că pârâtul ar fi edificat, fără drept, după partajul judiciar, pe proprietatea reclamantului, în mansarda imobilului partajat, o cameră în suprafaţă de 4,85 mp şi un zid despărţitor, care să încalce limita de hotar a celor două proprietăţi, după cum nu corespunde adevărului nici susţinerea reclamantului că pârâtul ar fi modificat acoperişul imobilului. În realitate, atât camera de la mansardă, cât şi zidul despărţitor la care se referă reclamantul au fost edificate de către părinţii părţilor odată cu construirea imobilului şi în prezent se află pe acelaşi aliniament. Camera de la mansardă a fost inclusă în lotul atribuit pârâtului cu ocazia soluţionării acţiunii de partaj, soluţia fiind întemeiată pe concluziile raportului de expertiză tehnică şi a suplimentului la acesta întocmite de expertul judiciar în </w:t>
      </w:r>
      <w:r w:rsidRPr="00FE3CCA">
        <w:rPr>
          <w:rFonts w:ascii="Arial" w:eastAsia="Times New Roman" w:hAnsi="Arial" w:cs="Arial"/>
          <w:sz w:val="24"/>
          <w:szCs w:val="24"/>
          <w:lang w:eastAsia="ro-RO"/>
        </w:rPr>
        <w:lastRenderedPageBreak/>
        <w:t xml:space="preserve">specialitatea construcţii ing. </w:t>
      </w:r>
      <w:r w:rsidR="00DE5452">
        <w:rPr>
          <w:rFonts w:ascii="Arial" w:eastAsia="Times New Roman" w:hAnsi="Arial" w:cs="Arial"/>
          <w:sz w:val="24"/>
          <w:szCs w:val="24"/>
          <w:lang w:eastAsia="ro-RO"/>
        </w:rPr>
        <w:t xml:space="preserve">12 </w:t>
      </w:r>
      <w:r w:rsidRPr="00FE3CCA">
        <w:rPr>
          <w:rFonts w:ascii="Arial" w:eastAsia="Times New Roman" w:hAnsi="Arial" w:cs="Arial"/>
          <w:sz w:val="24"/>
          <w:szCs w:val="24"/>
          <w:lang w:eastAsia="ro-RO"/>
        </w:rPr>
        <w:t xml:space="preserve">, dar şi a expertizei în specialitatea topografie întocmite de expert </w:t>
      </w:r>
      <w:r w:rsidR="00DE5452">
        <w:rPr>
          <w:rFonts w:ascii="Arial" w:eastAsia="Times New Roman" w:hAnsi="Arial" w:cs="Arial"/>
          <w:sz w:val="24"/>
          <w:szCs w:val="24"/>
          <w:lang w:eastAsia="ro-RO"/>
        </w:rPr>
        <w:t xml:space="preserve">9 </w:t>
      </w:r>
      <w:r w:rsidRPr="00FE3CCA">
        <w:rPr>
          <w:rFonts w:ascii="Arial" w:eastAsia="Times New Roman" w:hAnsi="Arial" w:cs="Arial"/>
          <w:sz w:val="24"/>
          <w:szCs w:val="24"/>
          <w:lang w:eastAsia="ro-RO"/>
        </w:rPr>
        <w:t xml:space="preserve">. De altfel, în baza concluziilor celor doi experţi s-a procedat la dezmembrarea şi apartamentarea imobilului în două unităţi locative distincte, înscrise în cartea funciară în favoarea părţilor, operaţiune care nu a fost niciun moment contestată de către reclamant. Este de menţionat faptul că, atunci când a soluţionat cererea de partaj, Judecătoria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a avut în vedere şi împrejurarea că prin raportul de expertiză tehnică, specialitatea topografie întocmit de către expertul </w:t>
      </w:r>
      <w:r w:rsidR="00DE5452">
        <w:rPr>
          <w:rFonts w:ascii="Arial" w:eastAsia="Times New Roman" w:hAnsi="Arial" w:cs="Arial"/>
          <w:sz w:val="24"/>
          <w:szCs w:val="24"/>
          <w:lang w:eastAsia="ro-RO"/>
        </w:rPr>
        <w:t xml:space="preserve">9 </w:t>
      </w:r>
      <w:r w:rsidRPr="00FE3CCA">
        <w:rPr>
          <w:rFonts w:ascii="Arial" w:eastAsia="Times New Roman" w:hAnsi="Arial" w:cs="Arial"/>
          <w:sz w:val="24"/>
          <w:szCs w:val="24"/>
          <w:lang w:eastAsia="ro-RO"/>
        </w:rPr>
        <w:t xml:space="preserve">, la pct. 9, se arată că „pentru suprafaţa utilă de 16 m, pe care </w:t>
      </w:r>
      <w:r w:rsidR="00DE5452">
        <w:rPr>
          <w:rFonts w:ascii="Arial" w:eastAsia="Times New Roman" w:hAnsi="Arial" w:cs="Arial"/>
          <w:sz w:val="24"/>
          <w:szCs w:val="24"/>
          <w:lang w:eastAsia="ro-RO"/>
        </w:rPr>
        <w:t xml:space="preserve">5 </w:t>
      </w:r>
      <w:r w:rsidRPr="00FE3CCA">
        <w:rPr>
          <w:rFonts w:ascii="Arial" w:eastAsia="Times New Roman" w:hAnsi="Arial" w:cs="Arial"/>
          <w:sz w:val="24"/>
          <w:szCs w:val="24"/>
          <w:lang w:eastAsia="ro-RO"/>
        </w:rPr>
        <w:t xml:space="preserve"> o are în plus va achita o sultă corespunzătoare acesteia, care va fi stabilită de expertul judiciar în construcţii”, însă instanţa de fond a stabilit că nu se impune obligarea părţii la plata vreunei sulte. De altfel, reclamantul şi-a întemeiat cererea de chemare în judecată exclusiv pe concluziile raportului de expertiză tehnică efectuat de către ing. </w:t>
      </w:r>
      <w:r w:rsidR="004A1732">
        <w:rPr>
          <w:rFonts w:ascii="Arial" w:eastAsia="Times New Roman" w:hAnsi="Arial" w:cs="Arial"/>
          <w:sz w:val="24"/>
          <w:szCs w:val="24"/>
          <w:lang w:eastAsia="ro-RO"/>
        </w:rPr>
        <w:t xml:space="preserve">13 </w:t>
      </w:r>
      <w:r w:rsidRPr="00FE3CCA">
        <w:rPr>
          <w:rFonts w:ascii="Arial" w:eastAsia="Times New Roman" w:hAnsi="Arial" w:cs="Arial"/>
          <w:sz w:val="24"/>
          <w:szCs w:val="24"/>
          <w:lang w:eastAsia="ro-RO"/>
        </w:rPr>
        <w:t xml:space="preserve">, în dosarul nr. </w:t>
      </w:r>
      <w:r w:rsidR="00DE5452">
        <w:rPr>
          <w:rFonts w:ascii="Arial" w:eastAsia="Times New Roman" w:hAnsi="Arial" w:cs="Arial"/>
          <w:sz w:val="24"/>
          <w:szCs w:val="24"/>
          <w:lang w:eastAsia="ro-RO"/>
        </w:rPr>
        <w:t xml:space="preserve">8 </w:t>
      </w:r>
      <w:r w:rsidRPr="00FE3CCA">
        <w:rPr>
          <w:rFonts w:ascii="Arial" w:eastAsia="Times New Roman" w:hAnsi="Arial" w:cs="Arial"/>
          <w:sz w:val="24"/>
          <w:szCs w:val="24"/>
          <w:lang w:eastAsia="ro-RO"/>
        </w:rPr>
        <w:t xml:space="preserve"> al Judecătoriei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în calea de atac a apelului, dosar ce a avut ca obiect acţiunea în revendicare şi pretenţii formulată de către pârâtul din prezenta cauză în contradictoriu cu fratele său, </w:t>
      </w:r>
      <w:r w:rsidR="00DE5452">
        <w:rPr>
          <w:rFonts w:ascii="Arial" w:eastAsia="Times New Roman" w:hAnsi="Arial" w:cs="Arial"/>
          <w:sz w:val="24"/>
          <w:szCs w:val="24"/>
          <w:lang w:eastAsia="ro-RO"/>
        </w:rPr>
        <w:t xml:space="preserve">4 </w:t>
      </w:r>
      <w:r w:rsidRPr="00FE3CCA">
        <w:rPr>
          <w:rFonts w:ascii="Arial" w:eastAsia="Times New Roman" w:hAnsi="Arial" w:cs="Arial"/>
          <w:sz w:val="24"/>
          <w:szCs w:val="24"/>
          <w:lang w:eastAsia="ro-RO"/>
        </w:rPr>
        <w:t xml:space="preserve">, reclamantul din dosarul pendinte. Acest expert a arătat că în cadrul procesului de partaj, pentru situaţia din mansardă, singura propunere de dezmembrare este cea care a fost cuprinsă în expertiza în construcţii întocmită de către ing. </w:t>
      </w:r>
      <w:r w:rsidR="00DE5452">
        <w:rPr>
          <w:rFonts w:ascii="Arial" w:eastAsia="Times New Roman" w:hAnsi="Arial" w:cs="Arial"/>
          <w:sz w:val="24"/>
          <w:szCs w:val="24"/>
          <w:lang w:eastAsia="ro-RO"/>
        </w:rPr>
        <w:t xml:space="preserve">12 </w:t>
      </w:r>
      <w:r w:rsidRPr="00FE3CCA">
        <w:rPr>
          <w:rFonts w:ascii="Arial" w:eastAsia="Times New Roman" w:hAnsi="Arial" w:cs="Arial"/>
          <w:sz w:val="24"/>
          <w:szCs w:val="24"/>
          <w:lang w:eastAsia="ro-RO"/>
        </w:rPr>
        <w:t xml:space="preserve">, în timp ce expertizele topografice nu cuprind propuneri de dezmembrare a imobilului. Faţă de conţinutul sentinţei civile nr. </w:t>
      </w:r>
      <w:r w:rsidR="004A1732">
        <w:rPr>
          <w:rFonts w:ascii="Arial" w:eastAsia="Times New Roman" w:hAnsi="Arial" w:cs="Arial"/>
          <w:sz w:val="24"/>
          <w:szCs w:val="24"/>
          <w:lang w:eastAsia="ro-RO"/>
        </w:rPr>
        <w:t xml:space="preserve">14/2009 </w:t>
      </w:r>
      <w:r w:rsidRPr="00FE3CCA">
        <w:rPr>
          <w:rFonts w:ascii="Arial" w:eastAsia="Times New Roman" w:hAnsi="Arial" w:cs="Arial"/>
          <w:sz w:val="24"/>
          <w:szCs w:val="24"/>
          <w:lang w:eastAsia="ro-RO"/>
        </w:rPr>
        <w:t xml:space="preserve">a Judecătoriei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şi a modului în care au fost atribuite, dezmembrate şi înscrise în cartea funciară cele două proprietăţi, zidul şi camera de la mansardă fac parte din lotul atribuit pârâtului, iar cel care nu a respectat delimitarea proprietăţilor stabilită prin hotărâre definitivă este chiar reclamantul. De fiecare dată pârâtul a formulat plângere penală şi a solicitat cercetarea acestuia sub aspectul săvârşirii infracţiunilor de distrugere şi tulburare de posesie, dar procurorul de caz a dat o soluţie de netrimitere în judecată (a se vedea Ordonanţa din </w:t>
      </w:r>
      <w:r w:rsidR="004A1732">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 dată în dosarul nr. </w:t>
      </w:r>
      <w:r w:rsidR="00DE5452">
        <w:rPr>
          <w:rFonts w:ascii="Arial" w:eastAsia="Times New Roman" w:hAnsi="Arial" w:cs="Arial"/>
          <w:sz w:val="24"/>
          <w:szCs w:val="24"/>
          <w:lang w:eastAsia="ro-RO"/>
        </w:rPr>
        <w:t xml:space="preserve">10 </w:t>
      </w:r>
      <w:r w:rsidRPr="00FE3CCA">
        <w:rPr>
          <w:rFonts w:ascii="Arial" w:eastAsia="Times New Roman" w:hAnsi="Arial" w:cs="Arial"/>
          <w:sz w:val="24"/>
          <w:szCs w:val="24"/>
          <w:lang w:eastAsia="ro-RO"/>
        </w:rPr>
        <w:t xml:space="preserve"> al Parchetului de pe lângă Judecătoria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În drept, a invocat art. 205 Cod procedură civilă.</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Analizând actele şi lucrările dosarului, instanţa reţine următoarele:</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 xml:space="preserve">Prin sentinţa civilă nr. </w:t>
      </w:r>
      <w:r w:rsidR="004A1732">
        <w:rPr>
          <w:rFonts w:ascii="Arial" w:eastAsia="Times New Roman" w:hAnsi="Arial" w:cs="Arial"/>
          <w:sz w:val="24"/>
          <w:szCs w:val="24"/>
        </w:rPr>
        <w:t xml:space="preserve">14/2009 </w:t>
      </w:r>
      <w:r w:rsidRPr="00FE3CCA">
        <w:rPr>
          <w:rFonts w:ascii="Arial" w:eastAsia="Times New Roman" w:hAnsi="Arial" w:cs="Arial"/>
          <w:sz w:val="24"/>
          <w:szCs w:val="24"/>
        </w:rPr>
        <w:t xml:space="preserve"> pronunţată în dosarul nr. </w:t>
      </w:r>
      <w:r w:rsidR="004A1732">
        <w:rPr>
          <w:rFonts w:ascii="Arial" w:eastAsia="Times New Roman" w:hAnsi="Arial" w:cs="Arial"/>
          <w:sz w:val="24"/>
          <w:szCs w:val="24"/>
        </w:rPr>
        <w:t xml:space="preserve">15/2008 </w:t>
      </w:r>
      <w:r w:rsidRPr="00FE3CCA">
        <w:rPr>
          <w:rFonts w:ascii="Arial" w:eastAsia="Times New Roman" w:hAnsi="Arial" w:cs="Arial"/>
          <w:sz w:val="24"/>
          <w:szCs w:val="24"/>
        </w:rPr>
        <w:t xml:space="preserve">, astfel cum a fost ea îndreptată prin încheierea de îndreptare a erorii materiale din data de 09.02.2010, Judecătoria </w:t>
      </w:r>
      <w:r w:rsidR="00547A42">
        <w:rPr>
          <w:rFonts w:ascii="Arial" w:eastAsia="Times New Roman" w:hAnsi="Arial" w:cs="Arial"/>
          <w:sz w:val="24"/>
          <w:szCs w:val="24"/>
        </w:rPr>
        <w:t xml:space="preserve">S </w:t>
      </w:r>
      <w:r w:rsidRPr="00FE3CCA">
        <w:rPr>
          <w:rFonts w:ascii="Arial" w:eastAsia="Times New Roman" w:hAnsi="Arial" w:cs="Arial"/>
          <w:sz w:val="24"/>
          <w:szCs w:val="24"/>
        </w:rPr>
        <w:t xml:space="preserve"> a dispus, printre altele, sistarea stării de indiviziune existentă asupra imobilului înscris în CF nr. </w:t>
      </w:r>
      <w:r w:rsidR="00233D28">
        <w:rPr>
          <w:rFonts w:ascii="Arial" w:eastAsia="Times New Roman" w:hAnsi="Arial" w:cs="Arial"/>
          <w:sz w:val="24"/>
          <w:szCs w:val="24"/>
        </w:rPr>
        <w:t>…</w:t>
      </w:r>
      <w:r w:rsidRPr="00FE3CCA">
        <w:rPr>
          <w:rFonts w:ascii="Arial" w:eastAsia="Times New Roman" w:hAnsi="Arial" w:cs="Arial"/>
          <w:sz w:val="24"/>
          <w:szCs w:val="24"/>
        </w:rPr>
        <w:t xml:space="preserve"> </w:t>
      </w:r>
      <w:r w:rsidR="00547A42">
        <w:rPr>
          <w:rFonts w:ascii="Arial" w:eastAsia="Times New Roman" w:hAnsi="Arial" w:cs="Arial"/>
          <w:sz w:val="24"/>
          <w:szCs w:val="24"/>
        </w:rPr>
        <w:t xml:space="preserve">S </w:t>
      </w:r>
      <w:r w:rsidRPr="00FE3CCA">
        <w:rPr>
          <w:rFonts w:ascii="Arial" w:eastAsia="Times New Roman" w:hAnsi="Arial" w:cs="Arial"/>
          <w:sz w:val="24"/>
          <w:szCs w:val="24"/>
        </w:rPr>
        <w:t xml:space="preserve">, nr. cadastral 1575-1576, reprezentând casa cu nr. vechi 913 (nr. nou 55), situată în loc. </w:t>
      </w:r>
      <w:r w:rsidR="00547A42">
        <w:rPr>
          <w:rFonts w:ascii="Arial" w:eastAsia="Times New Roman" w:hAnsi="Arial" w:cs="Arial"/>
          <w:sz w:val="24"/>
          <w:szCs w:val="24"/>
        </w:rPr>
        <w:t xml:space="preserve">S </w:t>
      </w:r>
      <w:r w:rsidRPr="00FE3CCA">
        <w:rPr>
          <w:rFonts w:ascii="Arial" w:eastAsia="Times New Roman" w:hAnsi="Arial" w:cs="Arial"/>
          <w:sz w:val="24"/>
          <w:szCs w:val="24"/>
        </w:rPr>
        <w:t xml:space="preserve">, str. </w:t>
      </w:r>
      <w:r w:rsidR="004A1732">
        <w:rPr>
          <w:rFonts w:ascii="Arial" w:eastAsia="Times New Roman" w:hAnsi="Arial" w:cs="Arial"/>
          <w:sz w:val="24"/>
          <w:szCs w:val="24"/>
        </w:rPr>
        <w:t xml:space="preserve">BBB </w:t>
      </w:r>
      <w:r w:rsidRPr="00FE3CCA">
        <w:rPr>
          <w:rFonts w:ascii="Arial" w:eastAsia="Times New Roman" w:hAnsi="Arial" w:cs="Arial"/>
          <w:sz w:val="24"/>
          <w:szCs w:val="24"/>
        </w:rPr>
        <w:t xml:space="preserve">, având curte şi grădină în suprafaţă totală de 1.337 mp, care a fost deţinută în coproprietate, în cote egale de câte ½ fiecare, de către cele două părţi aflate în litigiu – </w:t>
      </w:r>
      <w:r w:rsidR="00DE5452">
        <w:rPr>
          <w:rFonts w:ascii="Arial" w:eastAsia="Times New Roman" w:hAnsi="Arial" w:cs="Arial"/>
          <w:sz w:val="24"/>
          <w:szCs w:val="24"/>
        </w:rPr>
        <w:t xml:space="preserve">5 </w:t>
      </w:r>
      <w:r w:rsidRPr="00FE3CCA">
        <w:rPr>
          <w:rFonts w:ascii="Arial" w:eastAsia="Times New Roman" w:hAnsi="Arial" w:cs="Arial"/>
          <w:sz w:val="24"/>
          <w:szCs w:val="24"/>
        </w:rPr>
        <w:t xml:space="preserve"> şi </w:t>
      </w:r>
      <w:r w:rsidR="00DE5452">
        <w:rPr>
          <w:rFonts w:ascii="Arial" w:eastAsia="Times New Roman" w:hAnsi="Arial" w:cs="Arial"/>
          <w:sz w:val="24"/>
          <w:szCs w:val="24"/>
        </w:rPr>
        <w:t xml:space="preserve">4 </w:t>
      </w:r>
      <w:r w:rsidRPr="00FE3CCA">
        <w:rPr>
          <w:rFonts w:ascii="Arial" w:eastAsia="Times New Roman" w:hAnsi="Arial" w:cs="Arial"/>
          <w:sz w:val="24"/>
          <w:szCs w:val="24"/>
        </w:rPr>
        <w:t>.</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 xml:space="preserve">Pentru aceasta, instanţa a omologat raportul de expertiză tehnică efectuat în cauză de dl. expert judiciar ing. </w:t>
      </w:r>
      <w:r w:rsidR="00DE5452">
        <w:rPr>
          <w:rFonts w:ascii="Arial" w:eastAsia="Times New Roman" w:hAnsi="Arial" w:cs="Arial"/>
          <w:sz w:val="24"/>
          <w:szCs w:val="24"/>
        </w:rPr>
        <w:t xml:space="preserve">9 </w:t>
      </w:r>
      <w:r w:rsidRPr="00FE3CCA">
        <w:rPr>
          <w:rFonts w:ascii="Arial" w:eastAsia="Times New Roman" w:hAnsi="Arial" w:cs="Arial"/>
          <w:sz w:val="24"/>
          <w:szCs w:val="24"/>
        </w:rPr>
        <w:t xml:space="preserve"> şi a dispus partajarea în natură a imobilului mai sus individualizat prin formarea a două loturi, după cum urmează: apartamentul nr. 1, pe care l-a atribuit reclamantului </w:t>
      </w:r>
      <w:r w:rsidR="00DE5452">
        <w:rPr>
          <w:rFonts w:ascii="Arial" w:eastAsia="Times New Roman" w:hAnsi="Arial" w:cs="Arial"/>
          <w:sz w:val="24"/>
          <w:szCs w:val="24"/>
        </w:rPr>
        <w:t xml:space="preserve">5 </w:t>
      </w:r>
      <w:r w:rsidRPr="00FE3CCA">
        <w:rPr>
          <w:rFonts w:ascii="Arial" w:eastAsia="Times New Roman" w:hAnsi="Arial" w:cs="Arial"/>
          <w:sz w:val="24"/>
          <w:szCs w:val="24"/>
        </w:rPr>
        <w:t xml:space="preserve">, compus din 3 camere, o bucătărie, un antreu, o cămară de alimente, o baie, încăperea casa scărilor, centrala termică şi un şopron, la parter, iar la etaj o cameră, un hol deschis cu 50% părţi comune indivize şi 653,5 mp, cu acces din str. </w:t>
      </w:r>
      <w:r w:rsidR="004A1732">
        <w:rPr>
          <w:rFonts w:ascii="Arial" w:eastAsia="Times New Roman" w:hAnsi="Arial" w:cs="Arial"/>
          <w:sz w:val="24"/>
          <w:szCs w:val="24"/>
        </w:rPr>
        <w:t xml:space="preserve">BBB </w:t>
      </w:r>
      <w:r w:rsidRPr="00FE3CCA">
        <w:rPr>
          <w:rFonts w:ascii="Arial" w:eastAsia="Times New Roman" w:hAnsi="Arial" w:cs="Arial"/>
          <w:sz w:val="24"/>
          <w:szCs w:val="24"/>
        </w:rPr>
        <w:t xml:space="preserve">, care a fost înscris într-o carte funciară nouă, având nr. top 1575-1576/1; apartamentul nr. 2, pe care l-a atribuit pârâtului, compus din o cameră, o bucătărie, două cămări pentru alimente, o baie, un antreu, coridor, centrală termică, la parter, iar la etaj două camere, debara, un coridor cu 50% părţi comune indivize şi 683,5 mp teren, cu acces din str. </w:t>
      </w:r>
      <w:r w:rsidR="00DE5452">
        <w:rPr>
          <w:rFonts w:ascii="Arial" w:eastAsia="Times New Roman" w:hAnsi="Arial" w:cs="Arial"/>
          <w:sz w:val="24"/>
          <w:szCs w:val="24"/>
        </w:rPr>
        <w:t xml:space="preserve">AAA </w:t>
      </w:r>
      <w:r w:rsidRPr="00FE3CCA">
        <w:rPr>
          <w:rFonts w:ascii="Arial" w:eastAsia="Times New Roman" w:hAnsi="Arial" w:cs="Arial"/>
          <w:sz w:val="24"/>
          <w:szCs w:val="24"/>
        </w:rPr>
        <w:t>, care a fost întabulat într-o carte funciară nouă, având nr. top 1575-1576/2. De asemenea, instanţa a stabilit linia de hotar dintre cele două proprietăţi pe aliniamentul 1,2,3,4,5,6,7,8,9, potrivit variantei 3 a raportului de expertiză tehnică judiciară efectuat în cauză.</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 xml:space="preserve">Având în vedere că prin cererea de chemare în judecată pendinte reclamantul a susţinut că pârâtul nu a respectat linia de hotar stabilită prin hotărârea judecătorească mai sus arătată, iar prin întâmpinare pârâtul s-a apărat în sensul că </w:t>
      </w:r>
      <w:r w:rsidRPr="00FE3CCA">
        <w:rPr>
          <w:rFonts w:ascii="Arial" w:eastAsia="Times New Roman" w:hAnsi="Arial" w:cs="Arial"/>
          <w:sz w:val="24"/>
          <w:szCs w:val="24"/>
        </w:rPr>
        <w:lastRenderedPageBreak/>
        <w:t xml:space="preserve">nu corespunde adevărului că el ar fi edificat, fără drept, după partajul judiciar, pe proprietatea părţii adverse, în mansarda imobilului partajat, o cameră în suprafaţă de 4,85 mp şi un zid despărţitor, care să încalce limita de hotar a celor două proprietăţi şi că ar fi modificat acoperişul imobilului, instanţa a încuviinţat cererea reclamantului de a se efectua în cauză o expertiză tehnică în specialitatea construcţii (această specialitate a fost cerută în mod expres de reclamant la termenul de judecată din data de 13.06.2018, când au fost discutate probele, deşi prin acţiune a solicitat o expertiză topografică), care să stabilească realitatea în teren, desemnând, aleatoriu, în condiţiile art. 331 Cod procedură civilă, în calitate de expert judiciar pe dl. ing. </w:t>
      </w:r>
      <w:r w:rsidR="00AD6CC6">
        <w:rPr>
          <w:rFonts w:ascii="Arial" w:eastAsia="Times New Roman" w:hAnsi="Arial" w:cs="Arial"/>
          <w:sz w:val="24"/>
          <w:szCs w:val="24"/>
        </w:rPr>
        <w:t>……</w:t>
      </w:r>
      <w:r w:rsidRPr="00FE3CCA">
        <w:rPr>
          <w:rFonts w:ascii="Arial" w:eastAsia="Times New Roman" w:hAnsi="Arial" w:cs="Arial"/>
          <w:sz w:val="24"/>
          <w:szCs w:val="24"/>
        </w:rPr>
        <w:t>.</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 xml:space="preserve">Acesta, prin raportul de expertiză tehnică judiciară depus la dosar în data de 29.10.2018, a arătat că, întrucât nu a fost materializată în podul casei, de către expertul topograf </w:t>
      </w:r>
      <w:r w:rsidR="00DE5452">
        <w:rPr>
          <w:rFonts w:ascii="Arial" w:eastAsia="Times New Roman" w:hAnsi="Arial" w:cs="Arial"/>
          <w:sz w:val="24"/>
          <w:szCs w:val="24"/>
        </w:rPr>
        <w:t xml:space="preserve">9 </w:t>
      </w:r>
      <w:r w:rsidRPr="00FE3CCA">
        <w:rPr>
          <w:rFonts w:ascii="Arial" w:eastAsia="Times New Roman" w:hAnsi="Arial" w:cs="Arial"/>
          <w:sz w:val="24"/>
          <w:szCs w:val="24"/>
        </w:rPr>
        <w:t xml:space="preserve">, proiecţia liniei cu punctele 1, 2, 3, 4, 5, 6 şi 7, linie care stabileşte hotarul dintre cele două proprietăţi ale părţilor aflate în litigiu, ce a fost hotărâtă prin sentinţa civilă nr. </w:t>
      </w:r>
      <w:r w:rsidR="006D02AE">
        <w:rPr>
          <w:rFonts w:ascii="Arial" w:eastAsia="Times New Roman" w:hAnsi="Arial" w:cs="Arial"/>
          <w:sz w:val="24"/>
          <w:szCs w:val="24"/>
        </w:rPr>
        <w:t>14/</w:t>
      </w:r>
      <w:r w:rsidR="004A1732">
        <w:rPr>
          <w:rFonts w:ascii="Arial" w:eastAsia="Times New Roman" w:hAnsi="Arial" w:cs="Arial"/>
          <w:sz w:val="24"/>
          <w:szCs w:val="24"/>
        </w:rPr>
        <w:t xml:space="preserve"> </w:t>
      </w:r>
      <w:r w:rsidRPr="00FE3CCA">
        <w:rPr>
          <w:rFonts w:ascii="Arial" w:eastAsia="Times New Roman" w:hAnsi="Arial" w:cs="Arial"/>
          <w:sz w:val="24"/>
          <w:szCs w:val="24"/>
        </w:rPr>
        <w:t xml:space="preserve"> pronunţată de Judecătoria </w:t>
      </w:r>
      <w:r w:rsidR="00AD6CC6">
        <w:rPr>
          <w:rFonts w:ascii="Arial" w:eastAsia="Times New Roman" w:hAnsi="Arial" w:cs="Arial"/>
          <w:sz w:val="24"/>
          <w:szCs w:val="24"/>
        </w:rPr>
        <w:t>………</w:t>
      </w:r>
      <w:r w:rsidR="00547A42">
        <w:rPr>
          <w:rFonts w:ascii="Arial" w:eastAsia="Times New Roman" w:hAnsi="Arial" w:cs="Arial"/>
          <w:sz w:val="24"/>
          <w:szCs w:val="24"/>
        </w:rPr>
        <w:t xml:space="preserve"> </w:t>
      </w:r>
      <w:r w:rsidRPr="00FE3CCA">
        <w:rPr>
          <w:rFonts w:ascii="Arial" w:eastAsia="Times New Roman" w:hAnsi="Arial" w:cs="Arial"/>
          <w:sz w:val="24"/>
          <w:szCs w:val="24"/>
        </w:rPr>
        <w:t xml:space="preserve"> în dosarul nr. </w:t>
      </w:r>
      <w:r w:rsidR="004A1732">
        <w:rPr>
          <w:rFonts w:ascii="Arial" w:eastAsia="Times New Roman" w:hAnsi="Arial" w:cs="Arial"/>
          <w:sz w:val="24"/>
          <w:szCs w:val="24"/>
        </w:rPr>
        <w:t xml:space="preserve">15/ </w:t>
      </w:r>
      <w:r w:rsidRPr="00FE3CCA">
        <w:rPr>
          <w:rFonts w:ascii="Arial" w:eastAsia="Times New Roman" w:hAnsi="Arial" w:cs="Arial"/>
          <w:sz w:val="24"/>
          <w:szCs w:val="24"/>
        </w:rPr>
        <w:t xml:space="preserve">, până când nu se stabileşte de către un expert topograf care este această proiecţie a liniei de hotar în podul casei, expertul judiciar nu se poate pronunţa dacă construcţiile, respectiv zidurile din podul casei, mansardele şi instalaţiile de scurgere a apei de ploaie, edificate de părţi după pronunţarea sentinţei mai sus menţionate au respectat sau nu linia de hotar stabilită prin varianta 3 a expertizei efectuate în dosarul nr. </w:t>
      </w:r>
      <w:r w:rsidR="004A1732">
        <w:rPr>
          <w:rFonts w:ascii="Arial" w:eastAsia="Times New Roman" w:hAnsi="Arial" w:cs="Arial"/>
          <w:sz w:val="24"/>
          <w:szCs w:val="24"/>
        </w:rPr>
        <w:t xml:space="preserve">15/2008 </w:t>
      </w:r>
      <w:r w:rsidRPr="00FE3CCA">
        <w:rPr>
          <w:rFonts w:ascii="Arial" w:eastAsia="Times New Roman" w:hAnsi="Arial" w:cs="Arial"/>
          <w:sz w:val="24"/>
          <w:szCs w:val="24"/>
        </w:rPr>
        <w:t xml:space="preserve"> de către dl. expert </w:t>
      </w:r>
      <w:r w:rsidR="00DE5452">
        <w:rPr>
          <w:rFonts w:ascii="Arial" w:eastAsia="Times New Roman" w:hAnsi="Arial" w:cs="Arial"/>
          <w:sz w:val="24"/>
          <w:szCs w:val="24"/>
        </w:rPr>
        <w:t xml:space="preserve">9 </w:t>
      </w:r>
      <w:r w:rsidRPr="00FE3CCA">
        <w:rPr>
          <w:rFonts w:ascii="Arial" w:eastAsia="Times New Roman" w:hAnsi="Arial" w:cs="Arial"/>
          <w:sz w:val="24"/>
          <w:szCs w:val="24"/>
        </w:rPr>
        <w:t>. De asemenea, specialistul a arătat că valoarea reparaţiilor făcute de reclamant la zidul din mansardă stricat de pârât şi valoarea suprafeţei de 5 mp teren revendicată de reclamant nu o poate face decât în funcţie de răspunsul la primul obiectiv, arătat anterior.</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Având în vedere că prin probele administrate în cauză nu s-au confirmat susţinerile reclamantului din cuprinsul cererii de chemare în judecată,</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Văzând că pârâtul nu a recunoscut pretenţiile părţii reclamante,</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Ţinând seama de faptul că art. 249 din Codul de procedură civilă statuează că cel care face o susţinere în cursul procesului trebuie să o dovedească, în afară de cazurile anume prevăzute de lege, normă care se coroborează cu prevederile art. 10 alin. 1 din acelaşi cod, în conformitate cu care părţile au obligaţia să îşi probeze pretenţiile, să contribuie la desfăşurarea fără întârziere a procesului, urmărind, tot astfel, finalizarea acestuia,</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Apreciind că, în condiţiile în care reclamantul, deşi i s-a pus în vedere prin încheierea de la termenul din 14.11.2018, să facă dovada achitării diferenţei de onorariu de expert pentru administrarea probei cu expertiza tehnică pe care însăşi această parte a solicitat-o, prin reprezentantul său convenţional, la termenul următor de judecată, a arătat că nu înţelege să plătească diferenţa de onorariu de expert de 1.630 lei, instanţa nu poate să dispună, din oficiu, în temeiul art. 254 din Codul de procedură civilă, cu luarea concluziilor părţilor, administrarea în cauză a unei expertize judiciare în specialitatea topografie, neexistând nicio garanţie că reclamantul va avansa cheltuielile necesare pentru efectuarea acestei noi expertize,</w:t>
      </w:r>
    </w:p>
    <w:p w:rsidR="00FE3CCA" w:rsidRPr="00FE3CCA" w:rsidRDefault="00FE3CCA" w:rsidP="00FE3CCA">
      <w:pPr>
        <w:spacing w:after="0" w:line="240" w:lineRule="auto"/>
        <w:ind w:firstLine="708"/>
        <w:jc w:val="both"/>
        <w:rPr>
          <w:rFonts w:ascii="Arial" w:eastAsia="Times New Roman" w:hAnsi="Arial" w:cs="Arial"/>
          <w:sz w:val="24"/>
          <w:szCs w:val="24"/>
        </w:rPr>
      </w:pPr>
      <w:r w:rsidRPr="00FE3CCA">
        <w:rPr>
          <w:rFonts w:ascii="Arial" w:eastAsia="Times New Roman" w:hAnsi="Arial" w:cs="Arial"/>
          <w:sz w:val="24"/>
          <w:szCs w:val="24"/>
        </w:rPr>
        <w:t>Judecătoria urmează să respingă cererea de chemare în judecată ca fiind neîntemeiată, conform dispozitivului care face parte integrantă din prezenta hotărâre.</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rPr>
        <w:t>Raportat la soluţia la care instanţa a ajuns, constatând că pârâtul a solicitat plata cheltuielilor de judecată constând în onorariul de avocat, în temeiul art. 453 din acelaşi cod, judecătoria va o</w:t>
      </w:r>
      <w:r w:rsidRPr="00FE3CCA">
        <w:rPr>
          <w:rFonts w:ascii="Arial" w:eastAsia="Times New Roman" w:hAnsi="Arial" w:cs="Arial"/>
          <w:sz w:val="24"/>
          <w:szCs w:val="24"/>
          <w:lang w:eastAsia="ro-RO"/>
        </w:rPr>
        <w:t xml:space="preserve">bliga reclamantul să plătească pârâtului suma de 2.000 lei cu acest titlu, conform chitanţelor nr. </w:t>
      </w:r>
      <w:r w:rsidR="00AD6CC6">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/22.02.2018 şi nr. </w:t>
      </w:r>
      <w:r w:rsidR="00AD6CC6">
        <w:rPr>
          <w:rFonts w:ascii="Arial" w:eastAsia="Times New Roman" w:hAnsi="Arial" w:cs="Arial"/>
          <w:sz w:val="24"/>
          <w:szCs w:val="24"/>
          <w:lang w:eastAsia="ro-RO"/>
        </w:rPr>
        <w:t>……….</w:t>
      </w:r>
      <w:r w:rsidRPr="00FE3CCA">
        <w:rPr>
          <w:rFonts w:ascii="Arial" w:eastAsia="Times New Roman" w:hAnsi="Arial" w:cs="Arial"/>
          <w:sz w:val="24"/>
          <w:szCs w:val="24"/>
          <w:lang w:eastAsia="ro-RO"/>
        </w:rPr>
        <w:t>/11.06.2018 aflate la filele 102 şi 103 dosar.</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Nu în ultimul rând, având în vedere că reclamantul nu a depus la dosar decât dovada plăţii parţiale a onorariului definitiv de expert, aprobat de instanţa la suma de 2.630 lei, prin încheierea de şedinţă de la termenul din 14.11.2018, deşi această obligaţie i-a fost pusă în sarcină la acelaşi termen de judecată, instanţa o va obliga </w:t>
      </w:r>
      <w:r w:rsidRPr="00FE3CCA">
        <w:rPr>
          <w:rFonts w:ascii="Arial" w:eastAsia="Times New Roman" w:hAnsi="Arial" w:cs="Arial"/>
          <w:sz w:val="24"/>
          <w:szCs w:val="24"/>
          <w:lang w:eastAsia="ro-RO"/>
        </w:rPr>
        <w:lastRenderedPageBreak/>
        <w:t>pe această parte să plătească către expertul tehnic judiciar</w:t>
      </w:r>
      <w:r w:rsidRPr="00FE3CCA">
        <w:rPr>
          <w:rFonts w:ascii="Times New Roman" w:eastAsia="Times New Roman" w:hAnsi="Times New Roman" w:cs="Times New Roman"/>
          <w:sz w:val="24"/>
          <w:szCs w:val="24"/>
          <w:lang w:eastAsia="ro-RO"/>
        </w:rPr>
        <w:t xml:space="preserve"> </w:t>
      </w:r>
      <w:r w:rsidR="00AD6CC6">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 suma de 1.630 lei cu titlu de diferenţă de onorariu expert.</w:t>
      </w:r>
    </w:p>
    <w:p w:rsidR="00FE3CCA" w:rsidRPr="00FE3CCA" w:rsidRDefault="00FE3CCA" w:rsidP="00FE3CCA">
      <w:pPr>
        <w:spacing w:after="0" w:line="240" w:lineRule="auto"/>
        <w:jc w:val="both"/>
        <w:rPr>
          <w:rFonts w:ascii="Arial" w:eastAsia="Times New Roman" w:hAnsi="Arial" w:cs="Arial"/>
          <w:b/>
          <w:sz w:val="24"/>
          <w:szCs w:val="24"/>
          <w:lang w:eastAsia="ro-RO"/>
        </w:rPr>
      </w:pPr>
      <w:r w:rsidRPr="00FE3CCA">
        <w:rPr>
          <w:rFonts w:ascii="Arial" w:eastAsia="Times New Roman" w:hAnsi="Arial" w:cs="Arial"/>
          <w:b/>
          <w:sz w:val="24"/>
          <w:szCs w:val="24"/>
          <w:lang w:eastAsia="ro-RO"/>
        </w:rPr>
        <w:tab/>
      </w:r>
    </w:p>
    <w:p w:rsidR="00FE3CCA" w:rsidRPr="00FE3CCA" w:rsidRDefault="00FE3CCA" w:rsidP="00FE3CCA">
      <w:pPr>
        <w:spacing w:after="0" w:line="240" w:lineRule="auto"/>
        <w:jc w:val="center"/>
        <w:rPr>
          <w:rFonts w:ascii="Arial" w:eastAsia="Times New Roman" w:hAnsi="Arial" w:cs="Arial"/>
          <w:b/>
          <w:sz w:val="24"/>
          <w:szCs w:val="24"/>
          <w:lang w:eastAsia="ro-RO"/>
        </w:rPr>
      </w:pPr>
      <w:r w:rsidRPr="00FE3CCA">
        <w:rPr>
          <w:rFonts w:ascii="Arial" w:eastAsia="Times New Roman" w:hAnsi="Arial" w:cs="Arial"/>
          <w:b/>
          <w:sz w:val="24"/>
          <w:szCs w:val="24"/>
          <w:lang w:eastAsia="ro-RO"/>
        </w:rPr>
        <w:t>PENTRU ACESTE MOTIVE,</w:t>
      </w:r>
    </w:p>
    <w:p w:rsidR="00FE3CCA" w:rsidRPr="00FE3CCA" w:rsidRDefault="00FE3CCA" w:rsidP="00FE3CCA">
      <w:pPr>
        <w:spacing w:after="0" w:line="240" w:lineRule="auto"/>
        <w:jc w:val="center"/>
        <w:rPr>
          <w:rFonts w:ascii="Arial" w:eastAsia="Times New Roman" w:hAnsi="Arial" w:cs="Arial"/>
          <w:b/>
          <w:sz w:val="24"/>
          <w:szCs w:val="24"/>
          <w:lang w:eastAsia="ro-RO"/>
        </w:rPr>
      </w:pPr>
      <w:r w:rsidRPr="00FE3CCA">
        <w:rPr>
          <w:rFonts w:ascii="Arial" w:eastAsia="Times New Roman" w:hAnsi="Arial" w:cs="Arial"/>
          <w:b/>
          <w:sz w:val="24"/>
          <w:szCs w:val="24"/>
          <w:lang w:eastAsia="ro-RO"/>
        </w:rPr>
        <w:t>ÎN NUMELE LEGII</w:t>
      </w:r>
    </w:p>
    <w:p w:rsidR="00FE3CCA" w:rsidRPr="00FE3CCA" w:rsidRDefault="00FE3CCA" w:rsidP="00FE3CCA">
      <w:pPr>
        <w:spacing w:after="0" w:line="240" w:lineRule="auto"/>
        <w:jc w:val="center"/>
        <w:rPr>
          <w:rFonts w:ascii="Arial" w:eastAsia="Times New Roman" w:hAnsi="Arial" w:cs="Arial"/>
          <w:b/>
          <w:sz w:val="24"/>
          <w:szCs w:val="24"/>
          <w:lang w:eastAsia="ro-RO"/>
        </w:rPr>
      </w:pPr>
      <w:r w:rsidRPr="00FE3CCA">
        <w:rPr>
          <w:rFonts w:ascii="Arial" w:eastAsia="Times New Roman" w:hAnsi="Arial" w:cs="Arial"/>
          <w:b/>
          <w:sz w:val="24"/>
          <w:szCs w:val="24"/>
          <w:lang w:eastAsia="ro-RO"/>
        </w:rPr>
        <w:t>HOTĂRĂŞTE</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Respinge cererea de chemare în judecată formulată de reclamantul </w:t>
      </w:r>
      <w:r w:rsidR="00DE5452">
        <w:rPr>
          <w:rFonts w:ascii="Arial" w:eastAsia="Times New Roman" w:hAnsi="Arial" w:cs="Arial"/>
          <w:sz w:val="24"/>
          <w:szCs w:val="24"/>
          <w:lang w:eastAsia="ro-RO"/>
        </w:rPr>
        <w:t xml:space="preserve">4 </w:t>
      </w:r>
      <w:r w:rsidRPr="00FE3CCA">
        <w:rPr>
          <w:rFonts w:ascii="Arial" w:eastAsia="Times New Roman" w:hAnsi="Arial" w:cs="Arial"/>
          <w:sz w:val="24"/>
          <w:szCs w:val="24"/>
          <w:lang w:eastAsia="ro-RO"/>
        </w:rPr>
        <w:t xml:space="preserve">, CNP </w:t>
      </w:r>
      <w:r w:rsidR="00FD01EE">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 cu domiciliul procesual ales la Cabinet de Avocat </w:t>
      </w:r>
      <w:r w:rsidR="00DE5452">
        <w:rPr>
          <w:rFonts w:ascii="Arial" w:eastAsia="Times New Roman" w:hAnsi="Arial" w:cs="Arial"/>
          <w:sz w:val="24"/>
          <w:szCs w:val="24"/>
          <w:lang w:eastAsia="ro-RO"/>
        </w:rPr>
        <w:t xml:space="preserve">6 </w:t>
      </w:r>
      <w:r w:rsidRPr="00FE3CCA">
        <w:rPr>
          <w:rFonts w:ascii="Arial" w:eastAsia="Times New Roman" w:hAnsi="Arial" w:cs="Arial"/>
          <w:sz w:val="24"/>
          <w:szCs w:val="24"/>
          <w:lang w:eastAsia="ro-RO"/>
        </w:rPr>
        <w:t xml:space="preserve">, cu sediul în loc. </w:t>
      </w:r>
      <w:r w:rsidR="00547A42">
        <w:rPr>
          <w:rFonts w:ascii="Arial" w:eastAsia="Times New Roman" w:hAnsi="Arial" w:cs="Arial"/>
          <w:sz w:val="24"/>
          <w:szCs w:val="24"/>
          <w:lang w:eastAsia="ro-RO"/>
        </w:rPr>
        <w:t xml:space="preserve">S </w:t>
      </w:r>
      <w:r w:rsidRPr="00FE3CCA">
        <w:rPr>
          <w:rFonts w:ascii="Arial" w:eastAsia="Times New Roman" w:hAnsi="Arial" w:cs="Arial"/>
          <w:sz w:val="24"/>
          <w:szCs w:val="24"/>
          <w:lang w:eastAsia="ro-RO"/>
        </w:rPr>
        <w:t xml:space="preserve">, str. </w:t>
      </w:r>
      <w:r w:rsidR="00FD01EE">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 nr. 13, jud. </w:t>
      </w:r>
      <w:r w:rsidR="00547A42">
        <w:rPr>
          <w:rFonts w:ascii="Arial" w:eastAsia="Times New Roman" w:hAnsi="Arial" w:cs="Arial"/>
          <w:sz w:val="24"/>
          <w:szCs w:val="24"/>
          <w:lang w:eastAsia="ro-RO"/>
        </w:rPr>
        <w:t xml:space="preserve">T </w:t>
      </w:r>
      <w:r w:rsidRPr="00FE3CCA">
        <w:rPr>
          <w:rFonts w:ascii="Arial" w:eastAsia="Times New Roman" w:hAnsi="Arial" w:cs="Arial"/>
          <w:sz w:val="24"/>
          <w:szCs w:val="24"/>
          <w:lang w:eastAsia="ro-RO"/>
        </w:rPr>
        <w:t xml:space="preserve">, în contradictoriu cu pârâtul </w:t>
      </w:r>
      <w:r w:rsidR="00DE5452">
        <w:rPr>
          <w:rFonts w:ascii="Arial" w:eastAsia="Times New Roman" w:hAnsi="Arial" w:cs="Arial"/>
          <w:sz w:val="24"/>
          <w:szCs w:val="24"/>
          <w:lang w:eastAsia="ro-RO"/>
        </w:rPr>
        <w:t xml:space="preserve">5 </w:t>
      </w:r>
      <w:r w:rsidRPr="00FE3CCA">
        <w:rPr>
          <w:rFonts w:ascii="Arial" w:eastAsia="Times New Roman" w:hAnsi="Arial" w:cs="Arial"/>
          <w:sz w:val="24"/>
          <w:szCs w:val="24"/>
          <w:lang w:eastAsia="ro-RO"/>
        </w:rPr>
        <w:t xml:space="preserve">, CNP </w:t>
      </w:r>
      <w:r w:rsidR="00FD01EE">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 cu domiciliul procesual ales la Cabinet de Avocat </w:t>
      </w:r>
      <w:r w:rsidR="00DE5452">
        <w:rPr>
          <w:rFonts w:ascii="Arial" w:eastAsia="Times New Roman" w:hAnsi="Arial" w:cs="Arial"/>
          <w:color w:val="000000"/>
          <w:sz w:val="24"/>
          <w:szCs w:val="24"/>
          <w:lang w:eastAsia="ro-RO"/>
        </w:rPr>
        <w:t xml:space="preserve">7 </w:t>
      </w:r>
      <w:r w:rsidRPr="00FE3CCA">
        <w:rPr>
          <w:rFonts w:ascii="Arial" w:eastAsia="Times New Roman" w:hAnsi="Arial" w:cs="Arial"/>
          <w:color w:val="000000"/>
          <w:sz w:val="24"/>
          <w:szCs w:val="24"/>
          <w:lang w:eastAsia="ro-RO"/>
        </w:rPr>
        <w:t xml:space="preserve">, </w:t>
      </w:r>
      <w:r w:rsidRPr="00FE3CCA">
        <w:rPr>
          <w:rFonts w:ascii="Arial" w:eastAsia="Times New Roman" w:hAnsi="Arial" w:cs="Arial"/>
          <w:sz w:val="24"/>
          <w:szCs w:val="24"/>
          <w:lang w:eastAsia="ro-RO"/>
        </w:rPr>
        <w:t xml:space="preserve">în loc. </w:t>
      </w:r>
      <w:r w:rsidR="00547A42">
        <w:rPr>
          <w:rFonts w:ascii="Arial" w:eastAsia="Times New Roman" w:hAnsi="Arial" w:cs="Arial"/>
          <w:sz w:val="24"/>
          <w:szCs w:val="24"/>
          <w:lang w:eastAsia="ro-RO"/>
        </w:rPr>
        <w:t xml:space="preserve">T </w:t>
      </w:r>
      <w:r w:rsidRPr="00FE3CCA">
        <w:rPr>
          <w:rFonts w:ascii="Arial" w:eastAsia="Times New Roman" w:hAnsi="Arial" w:cs="Arial"/>
          <w:sz w:val="24"/>
          <w:szCs w:val="24"/>
          <w:lang w:eastAsia="ro-RO"/>
        </w:rPr>
        <w:t>, str</w:t>
      </w:r>
      <w:r w:rsidR="00FD01EE">
        <w:rPr>
          <w:rFonts w:ascii="Arial" w:eastAsia="Times New Roman" w:hAnsi="Arial" w:cs="Arial"/>
          <w:sz w:val="24"/>
          <w:szCs w:val="24"/>
          <w:lang w:eastAsia="ro-RO"/>
        </w:rPr>
        <w:t>…..</w:t>
      </w:r>
      <w:r w:rsidRPr="00FE3CCA">
        <w:rPr>
          <w:rFonts w:ascii="Arial" w:eastAsia="Times New Roman" w:hAnsi="Arial" w:cs="Arial"/>
          <w:sz w:val="24"/>
          <w:szCs w:val="24"/>
          <w:lang w:eastAsia="ro-RO"/>
        </w:rPr>
        <w:t xml:space="preserve">, nr. 20, ap. 2, jud. </w:t>
      </w:r>
      <w:r w:rsidR="00547A42">
        <w:rPr>
          <w:rFonts w:ascii="Arial" w:eastAsia="Times New Roman" w:hAnsi="Arial" w:cs="Arial"/>
          <w:sz w:val="24"/>
          <w:szCs w:val="24"/>
          <w:lang w:eastAsia="ro-RO"/>
        </w:rPr>
        <w:t xml:space="preserve">T </w:t>
      </w:r>
      <w:r w:rsidRPr="00FE3CCA">
        <w:rPr>
          <w:rFonts w:ascii="Arial" w:eastAsia="Times New Roman" w:hAnsi="Arial" w:cs="Arial"/>
          <w:sz w:val="24"/>
          <w:szCs w:val="24"/>
          <w:lang w:eastAsia="ro-RO"/>
        </w:rPr>
        <w:t>, având ca obiect revendicare imobiliară, obligaţie de a face şi pretenţii.</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Obligă reclamantul să plătească către expertul tehnic judiciar ing. </w:t>
      </w:r>
      <w:r w:rsidR="00FD01EE">
        <w:rPr>
          <w:rFonts w:ascii="Arial" w:eastAsia="Times New Roman" w:hAnsi="Arial" w:cs="Arial"/>
          <w:sz w:val="24"/>
          <w:szCs w:val="24"/>
          <w:lang w:eastAsia="ro-RO"/>
        </w:rPr>
        <w:t>17</w:t>
      </w:r>
      <w:r w:rsidRPr="00FE3CCA">
        <w:rPr>
          <w:rFonts w:ascii="Arial" w:eastAsia="Times New Roman" w:hAnsi="Arial" w:cs="Arial"/>
          <w:sz w:val="24"/>
          <w:szCs w:val="24"/>
          <w:lang w:eastAsia="ro-RO"/>
        </w:rPr>
        <w:t xml:space="preserve"> suma de 1.630 lei cu titlu de diferenţă de onorariu expert.</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Obligă reclamantul la plata către pârât a sumei de 2.000 lei cu titlu de cheltuieli de judecată.</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Executorie în ceea ce priveşte plata diferenţei de onorariu de expert şi cu drept de apel în termen de 30 zile de la comunicare în rest. Cererea de apel se depune la Judecătoria </w:t>
      </w:r>
      <w:r w:rsidR="00AD6CC6">
        <w:rPr>
          <w:rFonts w:ascii="Arial" w:eastAsia="Times New Roman" w:hAnsi="Arial" w:cs="Arial"/>
          <w:sz w:val="24"/>
          <w:szCs w:val="24"/>
          <w:lang w:eastAsia="ro-RO"/>
        </w:rPr>
        <w:t>………..</w:t>
      </w:r>
      <w:r w:rsidR="00547A42">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w:t>
      </w:r>
    </w:p>
    <w:p w:rsidR="00FE3CCA" w:rsidRPr="00FE3CCA" w:rsidRDefault="00FE3CCA" w:rsidP="00FE3CCA">
      <w:pPr>
        <w:spacing w:after="0" w:line="240" w:lineRule="auto"/>
        <w:ind w:firstLine="708"/>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Pronunțată în ședință publică azi, </w:t>
      </w:r>
      <w:r w:rsidR="00FD01EE">
        <w:rPr>
          <w:rFonts w:ascii="Arial" w:eastAsia="Times New Roman" w:hAnsi="Arial" w:cs="Arial"/>
          <w:sz w:val="24"/>
          <w:szCs w:val="24"/>
          <w:lang w:eastAsia="ro-RO"/>
        </w:rPr>
        <w:t>…</w:t>
      </w:r>
      <w:r w:rsidRPr="00FE3CCA">
        <w:rPr>
          <w:rFonts w:ascii="Arial" w:eastAsia="Times New Roman" w:hAnsi="Arial" w:cs="Arial"/>
          <w:sz w:val="24"/>
          <w:szCs w:val="24"/>
          <w:lang w:eastAsia="ro-RO"/>
        </w:rPr>
        <w:t>.</w:t>
      </w:r>
      <w:r w:rsidR="00233D28">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w:t>
      </w:r>
    </w:p>
    <w:p w:rsidR="00FE3CCA" w:rsidRPr="00FE3CCA" w:rsidRDefault="00FE3CCA" w:rsidP="00FE3CCA">
      <w:pPr>
        <w:spacing w:after="0" w:line="240" w:lineRule="auto"/>
        <w:rPr>
          <w:rFonts w:ascii="Times New Roman" w:eastAsia="Times New Roman" w:hAnsi="Times New Roman" w:cs="Times New Roman"/>
          <w:sz w:val="24"/>
          <w:szCs w:val="24"/>
          <w:lang w:eastAsia="ro-RO"/>
        </w:rPr>
      </w:pPr>
    </w:p>
    <w:p w:rsidR="00FE3CCA" w:rsidRPr="00FE3CCA" w:rsidRDefault="00FE3CCA" w:rsidP="00FE3CCA">
      <w:pPr>
        <w:spacing w:after="0" w:line="240" w:lineRule="auto"/>
        <w:ind w:firstLine="708"/>
        <w:jc w:val="both"/>
        <w:rPr>
          <w:rFonts w:ascii="Times New Roman" w:eastAsia="Times New Roman" w:hAnsi="Times New Roman" w:cs="Times New Roman"/>
          <w:b/>
          <w:sz w:val="24"/>
          <w:szCs w:val="24"/>
          <w:lang w:eastAsia="ro-RO"/>
        </w:rPr>
      </w:pPr>
      <w:r w:rsidRPr="00FE3CCA">
        <w:rPr>
          <w:rFonts w:ascii="Arial" w:eastAsia="Times New Roman" w:hAnsi="Arial" w:cs="Arial"/>
          <w:b/>
          <w:sz w:val="24"/>
          <w:szCs w:val="24"/>
          <w:lang w:eastAsia="ro-RO"/>
        </w:rPr>
        <w:t>PREŞEDINTE</w:t>
      </w:r>
      <w:r w:rsidRPr="00FE3CCA">
        <w:rPr>
          <w:rFonts w:ascii="Arial" w:eastAsia="Times New Roman" w:hAnsi="Arial" w:cs="Arial"/>
          <w:b/>
          <w:sz w:val="24"/>
          <w:szCs w:val="24"/>
          <w:lang w:eastAsia="ro-RO"/>
        </w:rPr>
        <w:tab/>
      </w:r>
      <w:r w:rsidRPr="00FE3CCA">
        <w:rPr>
          <w:rFonts w:ascii="Arial" w:eastAsia="Times New Roman" w:hAnsi="Arial" w:cs="Arial"/>
          <w:b/>
          <w:sz w:val="24"/>
          <w:szCs w:val="24"/>
          <w:lang w:eastAsia="ro-RO"/>
        </w:rPr>
        <w:tab/>
      </w:r>
      <w:r w:rsidRPr="00FE3CCA">
        <w:rPr>
          <w:rFonts w:ascii="Arial" w:eastAsia="Times New Roman" w:hAnsi="Arial" w:cs="Arial"/>
          <w:b/>
          <w:sz w:val="24"/>
          <w:szCs w:val="24"/>
          <w:lang w:eastAsia="ro-RO"/>
        </w:rPr>
        <w:tab/>
        <w:t xml:space="preserve">                                          GREFIER</w:t>
      </w:r>
    </w:p>
    <w:p w:rsidR="00FE3CCA" w:rsidRPr="00FE3CCA" w:rsidRDefault="00FE3CCA" w:rsidP="00FE3CCA">
      <w:pPr>
        <w:spacing w:after="0" w:line="240" w:lineRule="auto"/>
        <w:jc w:val="both"/>
        <w:rPr>
          <w:rFonts w:ascii="Arial" w:eastAsia="Times New Roman" w:hAnsi="Arial" w:cs="Arial"/>
          <w:sz w:val="24"/>
          <w:szCs w:val="24"/>
          <w:lang w:eastAsia="ro-RO"/>
        </w:rPr>
      </w:pPr>
      <w:r w:rsidRPr="00FE3CCA">
        <w:rPr>
          <w:rFonts w:ascii="Arial" w:eastAsia="Times New Roman" w:hAnsi="Arial" w:cs="Arial"/>
          <w:sz w:val="24"/>
          <w:szCs w:val="24"/>
          <w:lang w:eastAsia="ro-RO"/>
        </w:rPr>
        <w:t xml:space="preserve">      </w:t>
      </w:r>
      <w:r w:rsidR="00FD01EE">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 xml:space="preserve">  </w:t>
      </w:r>
      <w:r w:rsidR="00DE5452">
        <w:rPr>
          <w:rFonts w:ascii="Arial" w:eastAsia="Times New Roman" w:hAnsi="Arial" w:cs="Arial"/>
          <w:sz w:val="24"/>
          <w:szCs w:val="24"/>
          <w:lang w:eastAsia="ro-RO"/>
        </w:rPr>
        <w:t xml:space="preserve">A1012 </w:t>
      </w:r>
      <w:r w:rsidRPr="00FE3CCA">
        <w:rPr>
          <w:rFonts w:ascii="Arial" w:eastAsia="Times New Roman" w:hAnsi="Arial" w:cs="Arial"/>
          <w:sz w:val="24"/>
          <w:szCs w:val="24"/>
          <w:lang w:eastAsia="ro-RO"/>
        </w:rPr>
        <w:t xml:space="preserve">                                                              </w:t>
      </w:r>
      <w:r w:rsidR="00FD01EE">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 xml:space="preserve">   </w:t>
      </w:r>
      <w:r w:rsidR="00AD6CC6">
        <w:rPr>
          <w:rFonts w:ascii="Arial" w:eastAsia="Times New Roman" w:hAnsi="Arial" w:cs="Arial"/>
          <w:sz w:val="24"/>
          <w:szCs w:val="24"/>
          <w:lang w:eastAsia="ro-RO"/>
        </w:rPr>
        <w:t>………</w:t>
      </w:r>
      <w:r w:rsidR="00DE5452">
        <w:rPr>
          <w:rFonts w:ascii="Arial" w:eastAsia="Times New Roman" w:hAnsi="Arial" w:cs="Arial"/>
          <w:sz w:val="24"/>
          <w:szCs w:val="24"/>
          <w:lang w:eastAsia="ro-RO"/>
        </w:rPr>
        <w:t xml:space="preserve"> </w:t>
      </w:r>
      <w:r w:rsidRPr="00FE3CCA">
        <w:rPr>
          <w:rFonts w:ascii="Arial" w:eastAsia="Times New Roman" w:hAnsi="Arial" w:cs="Arial"/>
          <w:sz w:val="24"/>
          <w:szCs w:val="24"/>
          <w:lang w:eastAsia="ro-RO"/>
        </w:rPr>
        <w:t xml:space="preserve"> </w:t>
      </w:r>
    </w:p>
    <w:p w:rsidR="00FE3CCA" w:rsidRPr="00FE3CCA" w:rsidRDefault="00FE3CCA" w:rsidP="00FE3CCA">
      <w:pPr>
        <w:spacing w:after="0" w:line="240" w:lineRule="auto"/>
        <w:jc w:val="both"/>
        <w:rPr>
          <w:rFonts w:ascii="Arial" w:eastAsia="Times New Roman" w:hAnsi="Arial" w:cs="Arial"/>
          <w:sz w:val="24"/>
          <w:szCs w:val="24"/>
          <w:lang w:eastAsia="ro-RO"/>
        </w:rPr>
      </w:pPr>
    </w:p>
    <w:p w:rsidR="00FE3CCA" w:rsidRPr="00FE3CCA" w:rsidRDefault="00FE3CCA" w:rsidP="00FE3CCA">
      <w:pPr>
        <w:spacing w:after="0" w:line="240" w:lineRule="auto"/>
        <w:jc w:val="both"/>
        <w:rPr>
          <w:rFonts w:ascii="Arial" w:eastAsia="Times New Roman" w:hAnsi="Arial" w:cs="Arial"/>
          <w:sz w:val="24"/>
          <w:szCs w:val="24"/>
          <w:lang w:eastAsia="ro-RO"/>
        </w:rPr>
      </w:pPr>
    </w:p>
    <w:p w:rsidR="00FE3CCA" w:rsidRPr="00FE3CCA" w:rsidRDefault="00FD01EE" w:rsidP="00FE3CCA">
      <w:pPr>
        <w:spacing w:after="0" w:line="240" w:lineRule="auto"/>
        <w:jc w:val="both"/>
        <w:rPr>
          <w:rFonts w:ascii="Arial" w:eastAsia="Times New Roman" w:hAnsi="Arial" w:cs="Arial"/>
          <w:sz w:val="16"/>
          <w:szCs w:val="16"/>
          <w:lang w:eastAsia="ro-RO"/>
        </w:rPr>
      </w:pPr>
      <w:r>
        <w:rPr>
          <w:rFonts w:ascii="Arial" w:eastAsia="Times New Roman" w:hAnsi="Arial" w:cs="Arial"/>
          <w:sz w:val="16"/>
          <w:szCs w:val="16"/>
          <w:lang w:eastAsia="ro-RO"/>
        </w:rPr>
        <w:t>A1012</w:t>
      </w:r>
      <w:r w:rsidR="00233D28">
        <w:rPr>
          <w:rFonts w:ascii="Arial" w:eastAsia="Times New Roman" w:hAnsi="Arial" w:cs="Arial"/>
          <w:sz w:val="16"/>
          <w:szCs w:val="16"/>
          <w:lang w:eastAsia="ro-RO"/>
        </w:rPr>
        <w:t>..</w:t>
      </w:r>
    </w:p>
    <w:p w:rsidR="00FE3CCA" w:rsidRPr="00FE3CCA" w:rsidRDefault="00FD01EE" w:rsidP="00FE3CCA">
      <w:pPr>
        <w:spacing w:after="0" w:line="240" w:lineRule="auto"/>
        <w:jc w:val="both"/>
        <w:rPr>
          <w:rFonts w:ascii="Arial" w:eastAsia="Times New Roman" w:hAnsi="Arial" w:cs="Arial"/>
          <w:sz w:val="16"/>
          <w:szCs w:val="16"/>
          <w:lang w:eastAsia="ro-RO"/>
        </w:rPr>
      </w:pPr>
      <w:r>
        <w:rPr>
          <w:rFonts w:ascii="Arial" w:eastAsia="Times New Roman" w:hAnsi="Arial" w:cs="Arial"/>
          <w:sz w:val="16"/>
          <w:szCs w:val="16"/>
          <w:lang w:eastAsia="ro-RO"/>
        </w:rPr>
        <w:t>3</w:t>
      </w:r>
      <w:r w:rsidR="00233D28">
        <w:rPr>
          <w:rFonts w:ascii="Arial" w:eastAsia="Times New Roman" w:hAnsi="Arial" w:cs="Arial"/>
          <w:sz w:val="16"/>
          <w:szCs w:val="16"/>
          <w:lang w:eastAsia="ro-RO"/>
        </w:rPr>
        <w:t>./.</w:t>
      </w:r>
    </w:p>
    <w:p w:rsidR="00FE3CCA" w:rsidRPr="00FE3CCA" w:rsidRDefault="00FE3CCA" w:rsidP="00FE3CCA">
      <w:pPr>
        <w:spacing w:after="0" w:line="240" w:lineRule="auto"/>
        <w:jc w:val="both"/>
        <w:rPr>
          <w:rFonts w:ascii="Times New Roman" w:eastAsia="Times New Roman" w:hAnsi="Times New Roman" w:cs="Times New Roman"/>
          <w:sz w:val="24"/>
          <w:szCs w:val="24"/>
          <w:lang w:eastAsia="ro-RO"/>
        </w:rPr>
      </w:pPr>
      <w:r w:rsidRPr="00FE3CCA">
        <w:rPr>
          <w:rFonts w:ascii="Arial" w:eastAsia="Times New Roman" w:hAnsi="Arial" w:cs="Arial"/>
          <w:sz w:val="16"/>
          <w:szCs w:val="16"/>
          <w:lang w:eastAsia="ro-RO"/>
        </w:rPr>
        <w:t>5 ex./3 com.</w:t>
      </w:r>
    </w:p>
    <w:p w:rsidR="00FE3CCA" w:rsidRPr="00FE3CCA" w:rsidRDefault="00FE3CCA" w:rsidP="00FE3CCA">
      <w:pPr>
        <w:spacing w:after="0" w:line="240" w:lineRule="auto"/>
        <w:rPr>
          <w:rFonts w:ascii="Times New Roman" w:eastAsia="Times New Roman" w:hAnsi="Times New Roman" w:cs="Times New Roman"/>
          <w:sz w:val="24"/>
          <w:szCs w:val="24"/>
          <w:lang w:eastAsia="ro-RO"/>
        </w:rPr>
      </w:pPr>
    </w:p>
    <w:p w:rsidR="002E4FD9" w:rsidRDefault="002E4FD9"/>
    <w:sectPr w:rsidR="002E4FD9" w:rsidSect="00B90DEC">
      <w:footerReference w:type="default" r:id="rId6"/>
      <w:pgSz w:w="11906" w:h="16838"/>
      <w:pgMar w:top="709"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DB4" w:rsidRDefault="00D34DB4">
      <w:pPr>
        <w:spacing w:after="0" w:line="240" w:lineRule="auto"/>
      </w:pPr>
      <w:r>
        <w:separator/>
      </w:r>
    </w:p>
  </w:endnote>
  <w:endnote w:type="continuationSeparator" w:id="0">
    <w:p w:rsidR="00D34DB4" w:rsidRDefault="00D34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FE3CCA">
    <w:pPr>
      <w:pStyle w:val="Footer"/>
      <w:jc w:val="center"/>
    </w:pPr>
    <w:r>
      <w:fldChar w:fldCharType="begin"/>
    </w:r>
    <w:r>
      <w:instrText xml:space="preserve"> PAGE   \* MERGEFORMAT </w:instrText>
    </w:r>
    <w:r>
      <w:fldChar w:fldCharType="separate"/>
    </w:r>
    <w:r w:rsidR="007B71B8">
      <w:rPr>
        <w:noProof/>
      </w:rPr>
      <w:t>1</w:t>
    </w:r>
    <w:r>
      <w:rPr>
        <w:noProof/>
      </w:rPr>
      <w:fldChar w:fldCharType="end"/>
    </w:r>
  </w:p>
  <w:p w:rsidR="00B51CEB" w:rsidRDefault="00D34D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DB4" w:rsidRDefault="00D34DB4">
      <w:pPr>
        <w:spacing w:after="0" w:line="240" w:lineRule="auto"/>
      </w:pPr>
      <w:r>
        <w:separator/>
      </w:r>
    </w:p>
  </w:footnote>
  <w:footnote w:type="continuationSeparator" w:id="0">
    <w:p w:rsidR="00D34DB4" w:rsidRDefault="00D34D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AFB"/>
    <w:rsid w:val="001821A1"/>
    <w:rsid w:val="001A1D93"/>
    <w:rsid w:val="00233D28"/>
    <w:rsid w:val="002E4FD9"/>
    <w:rsid w:val="004A1732"/>
    <w:rsid w:val="004C7ED2"/>
    <w:rsid w:val="00506703"/>
    <w:rsid w:val="00547A42"/>
    <w:rsid w:val="006A7A9B"/>
    <w:rsid w:val="006C69F9"/>
    <w:rsid w:val="006D02AE"/>
    <w:rsid w:val="0078312F"/>
    <w:rsid w:val="007B71B8"/>
    <w:rsid w:val="00964C4B"/>
    <w:rsid w:val="00AD6CC6"/>
    <w:rsid w:val="00D34DB4"/>
    <w:rsid w:val="00DE5452"/>
    <w:rsid w:val="00DF31A5"/>
    <w:rsid w:val="00E47AFB"/>
    <w:rsid w:val="00EE3068"/>
    <w:rsid w:val="00F20D77"/>
    <w:rsid w:val="00FD01EE"/>
    <w:rsid w:val="00FE3C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FCA8BB-E2F2-4880-926F-16382DF7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E3CCA"/>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FE3CCA"/>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2541</Words>
  <Characters>14490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Stela, IVAN</cp:lastModifiedBy>
  <cp:revision>13</cp:revision>
  <dcterms:created xsi:type="dcterms:W3CDTF">2020-11-03T08:23:00Z</dcterms:created>
  <dcterms:modified xsi:type="dcterms:W3CDTF">2020-11-24T10:16:00Z</dcterms:modified>
</cp:coreProperties>
</file>