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A1B" w:rsidRPr="00026F7C" w:rsidRDefault="00001A1B" w:rsidP="00001A1B">
      <w:pPr>
        <w:jc w:val="both"/>
        <w:rPr>
          <w:b/>
        </w:rPr>
      </w:pPr>
      <w:r w:rsidRPr="00026F7C">
        <w:rPr>
          <w:b/>
        </w:rPr>
        <w:t>Dosar nr</w:t>
      </w:r>
      <w:r w:rsidR="00237998">
        <w:rPr>
          <w:b/>
        </w:rPr>
        <w:t>………..</w:t>
      </w:r>
      <w:r w:rsidRPr="00026F7C">
        <w:rPr>
          <w:b/>
        </w:rPr>
        <w:t xml:space="preserve">                                                                           </w:t>
      </w:r>
      <w:r w:rsidR="00237998">
        <w:rPr>
          <w:b/>
        </w:rPr>
        <w:t>HOT.17</w:t>
      </w:r>
      <w:r w:rsidRPr="00026F7C">
        <w:rPr>
          <w:b/>
        </w:rPr>
        <w:t xml:space="preserve">– </w:t>
      </w:r>
    </w:p>
    <w:p w:rsidR="00001A1B" w:rsidRPr="00026F7C" w:rsidRDefault="00001A1B" w:rsidP="00001A1B">
      <w:pPr>
        <w:pStyle w:val="ListParagraph"/>
        <w:ind w:left="6180"/>
        <w:jc w:val="both"/>
        <w:rPr>
          <w:b/>
          <w:lang w:val="ro-RO"/>
        </w:rPr>
      </w:pPr>
      <w:r w:rsidRPr="00026F7C">
        <w:rPr>
          <w:b/>
          <w:lang w:val="ro-RO"/>
        </w:rPr>
        <w:t xml:space="preserve">      - închidere procedură -</w:t>
      </w:r>
    </w:p>
    <w:p w:rsidR="00001A1B" w:rsidRPr="00026F7C" w:rsidRDefault="00001A1B" w:rsidP="00001A1B">
      <w:pPr>
        <w:jc w:val="both"/>
        <w:rPr>
          <w:b/>
        </w:rPr>
      </w:pPr>
    </w:p>
    <w:p w:rsidR="00001A1B" w:rsidRPr="00026F7C" w:rsidRDefault="00001A1B" w:rsidP="00001A1B">
      <w:pPr>
        <w:jc w:val="center"/>
        <w:rPr>
          <w:b/>
        </w:rPr>
      </w:pPr>
      <w:r w:rsidRPr="00026F7C">
        <w:rPr>
          <w:b/>
        </w:rPr>
        <w:t>R O M A N I A</w:t>
      </w:r>
    </w:p>
    <w:p w:rsidR="00001A1B" w:rsidRPr="00026F7C" w:rsidRDefault="00001A1B" w:rsidP="00001A1B">
      <w:pPr>
        <w:jc w:val="center"/>
        <w:rPr>
          <w:b/>
        </w:rPr>
      </w:pPr>
      <w:r w:rsidRPr="00026F7C">
        <w:rPr>
          <w:b/>
        </w:rPr>
        <w:t xml:space="preserve">CURTEA DE APEL </w:t>
      </w:r>
      <w:r w:rsidR="009E2B51">
        <w:rPr>
          <w:b/>
        </w:rPr>
        <w:t>………….</w:t>
      </w:r>
    </w:p>
    <w:p w:rsidR="00001A1B" w:rsidRPr="00026F7C" w:rsidRDefault="00001A1B" w:rsidP="00001A1B">
      <w:pPr>
        <w:jc w:val="center"/>
        <w:rPr>
          <w:b/>
        </w:rPr>
      </w:pPr>
      <w:r w:rsidRPr="00026F7C">
        <w:rPr>
          <w:b/>
        </w:rPr>
        <w:t xml:space="preserve">SECŢIA </w:t>
      </w:r>
      <w:r w:rsidR="009E2B51">
        <w:rPr>
          <w:b/>
        </w:rPr>
        <w:t>…………..</w:t>
      </w:r>
    </w:p>
    <w:p w:rsidR="00001A1B" w:rsidRPr="00026F7C" w:rsidRDefault="00001A1B" w:rsidP="00001A1B">
      <w:pPr>
        <w:jc w:val="center"/>
        <w:rPr>
          <w:b/>
        </w:rPr>
      </w:pPr>
      <w:r w:rsidRPr="00026F7C">
        <w:rPr>
          <w:b/>
        </w:rPr>
        <w:t xml:space="preserve">D E C I Z I A  NR. </w:t>
      </w:r>
      <w:r w:rsidR="009E2B51">
        <w:rPr>
          <w:b/>
        </w:rPr>
        <w:t>……….</w:t>
      </w:r>
    </w:p>
    <w:p w:rsidR="00001A1B" w:rsidRPr="00026F7C" w:rsidRDefault="00001A1B" w:rsidP="00001A1B">
      <w:pPr>
        <w:tabs>
          <w:tab w:val="left" w:pos="1200"/>
        </w:tabs>
        <w:jc w:val="center"/>
        <w:rPr>
          <w:b/>
        </w:rPr>
      </w:pPr>
      <w:proofErr w:type="spellStart"/>
      <w:r w:rsidRPr="00026F7C">
        <w:rPr>
          <w:b/>
        </w:rPr>
        <w:t>Şedinţa</w:t>
      </w:r>
      <w:proofErr w:type="spellEnd"/>
      <w:r w:rsidRPr="00026F7C">
        <w:rPr>
          <w:b/>
        </w:rPr>
        <w:t xml:space="preserve"> publică  din </w:t>
      </w:r>
      <w:r w:rsidR="009E2B51">
        <w:rPr>
          <w:b/>
        </w:rPr>
        <w:t>………………..</w:t>
      </w:r>
    </w:p>
    <w:p w:rsidR="00001A1B" w:rsidRPr="00026F7C" w:rsidRDefault="00001A1B" w:rsidP="00001A1B">
      <w:pPr>
        <w:ind w:firstLine="2700"/>
        <w:jc w:val="both"/>
        <w:rPr>
          <w:b/>
        </w:rPr>
      </w:pPr>
      <w:r w:rsidRPr="00026F7C">
        <w:rPr>
          <w:b/>
        </w:rPr>
        <w:t xml:space="preserve">        </w:t>
      </w:r>
      <w:proofErr w:type="spellStart"/>
      <w:r w:rsidRPr="00026F7C">
        <w:rPr>
          <w:b/>
        </w:rPr>
        <w:t>Preşedinte</w:t>
      </w:r>
      <w:proofErr w:type="spellEnd"/>
      <w:r w:rsidRPr="00026F7C">
        <w:rPr>
          <w:b/>
        </w:rPr>
        <w:t xml:space="preserve">          </w:t>
      </w:r>
      <w:r w:rsidR="009E2B51">
        <w:rPr>
          <w:b/>
        </w:rPr>
        <w:t>A1000</w:t>
      </w:r>
    </w:p>
    <w:p w:rsidR="00001A1B" w:rsidRPr="00026F7C" w:rsidRDefault="00001A1B" w:rsidP="00001A1B">
      <w:pPr>
        <w:ind w:firstLine="2700"/>
        <w:jc w:val="both"/>
        <w:rPr>
          <w:b/>
        </w:rPr>
      </w:pPr>
      <w:r w:rsidRPr="00026F7C">
        <w:rPr>
          <w:b/>
        </w:rPr>
        <w:t xml:space="preserve">        Judecător           </w:t>
      </w:r>
      <w:r w:rsidR="009E2B51">
        <w:rPr>
          <w:b/>
        </w:rPr>
        <w:t>…………</w:t>
      </w:r>
    </w:p>
    <w:p w:rsidR="00001A1B" w:rsidRPr="00026F7C" w:rsidRDefault="00001A1B" w:rsidP="00001A1B">
      <w:pPr>
        <w:ind w:firstLine="2700"/>
        <w:jc w:val="both"/>
        <w:rPr>
          <w:b/>
        </w:rPr>
      </w:pPr>
      <w:r w:rsidRPr="00026F7C">
        <w:rPr>
          <w:b/>
        </w:rPr>
        <w:t xml:space="preserve">        Grefier               </w:t>
      </w:r>
      <w:r w:rsidR="009E2B51">
        <w:rPr>
          <w:b/>
        </w:rPr>
        <w:t>………………..</w:t>
      </w:r>
    </w:p>
    <w:p w:rsidR="00001A1B" w:rsidRPr="00026F7C" w:rsidRDefault="00001A1B" w:rsidP="00001A1B">
      <w:pPr>
        <w:ind w:firstLine="2700"/>
        <w:jc w:val="both"/>
        <w:rPr>
          <w:b/>
        </w:rPr>
      </w:pPr>
    </w:p>
    <w:p w:rsidR="00001A1B" w:rsidRPr="00026F7C" w:rsidRDefault="00001A1B" w:rsidP="00001A1B">
      <w:pPr>
        <w:ind w:firstLine="720"/>
        <w:jc w:val="both"/>
      </w:pPr>
      <w:r w:rsidRPr="00026F7C">
        <w:t xml:space="preserve">     Pe  rol, judecarea apelului declarat de </w:t>
      </w:r>
      <w:r w:rsidRPr="00026F7C">
        <w:fldChar w:fldCharType="begin">
          <w:ffData>
            <w:name w:val="Text7"/>
            <w:enabled/>
            <w:calcOnExit w:val="0"/>
            <w:textInput/>
          </w:ffData>
        </w:fldChar>
      </w:r>
      <w:r w:rsidRPr="00026F7C">
        <w:instrText xml:space="preserve"> FORMTEXT </w:instrText>
      </w:r>
      <w:r w:rsidRPr="00026F7C">
        <w:fldChar w:fldCharType="separate"/>
      </w:r>
      <w:r w:rsidRPr="00026F7C">
        <w:t>creditoarea</w:t>
      </w:r>
      <w:r w:rsidRPr="00026F7C">
        <w:fldChar w:fldCharType="end"/>
      </w:r>
      <w:r w:rsidRPr="00026F7C">
        <w:t xml:space="preserve"> </w:t>
      </w:r>
      <w:r w:rsidRPr="00026F7C">
        <w:rPr>
          <w:b/>
        </w:rPr>
        <w:t xml:space="preserve">D.G.R.F.P. </w:t>
      </w:r>
      <w:r w:rsidR="009E2B51">
        <w:rPr>
          <w:b/>
        </w:rPr>
        <w:t>I</w:t>
      </w:r>
      <w:r w:rsidRPr="00026F7C">
        <w:rPr>
          <w:b/>
        </w:rPr>
        <w:t xml:space="preserve"> – </w:t>
      </w:r>
      <w:proofErr w:type="spellStart"/>
      <w:r w:rsidRPr="00026F7C">
        <w:rPr>
          <w:b/>
        </w:rPr>
        <w:t>Administraţia</w:t>
      </w:r>
      <w:proofErr w:type="spellEnd"/>
      <w:r w:rsidRPr="00026F7C">
        <w:rPr>
          <w:b/>
        </w:rPr>
        <w:t xml:space="preserve"> </w:t>
      </w:r>
      <w:proofErr w:type="spellStart"/>
      <w:r w:rsidRPr="00026F7C">
        <w:rPr>
          <w:b/>
        </w:rPr>
        <w:t>Judeţeană</w:t>
      </w:r>
      <w:proofErr w:type="spellEnd"/>
      <w:r w:rsidRPr="00026F7C">
        <w:rPr>
          <w:b/>
        </w:rPr>
        <w:t xml:space="preserve"> a </w:t>
      </w:r>
      <w:proofErr w:type="spellStart"/>
      <w:r w:rsidRPr="00026F7C">
        <w:rPr>
          <w:b/>
        </w:rPr>
        <w:t>Finanţelor</w:t>
      </w:r>
      <w:proofErr w:type="spellEnd"/>
      <w:r w:rsidRPr="00026F7C">
        <w:rPr>
          <w:b/>
        </w:rPr>
        <w:t xml:space="preserve"> Publice </w:t>
      </w:r>
      <w:r w:rsidR="009E2B51">
        <w:rPr>
          <w:b/>
        </w:rPr>
        <w:t>S</w:t>
      </w:r>
      <w:r w:rsidRPr="00026F7C">
        <w:rPr>
          <w:b/>
        </w:rPr>
        <w:t xml:space="preserve">, </w:t>
      </w:r>
      <w:r w:rsidRPr="00026F7C">
        <w:t xml:space="preserve">cu sediul în mun. </w:t>
      </w:r>
      <w:r w:rsidR="009E2B51">
        <w:t>S</w:t>
      </w:r>
      <w:r w:rsidRPr="00026F7C">
        <w:t xml:space="preserve">, str. </w:t>
      </w:r>
      <w:r w:rsidR="009E2B51">
        <w:t>…….</w:t>
      </w:r>
      <w:r w:rsidRPr="00026F7C">
        <w:t xml:space="preserve"> jud. </w:t>
      </w:r>
      <w:r w:rsidR="009E2B51">
        <w:t>S</w:t>
      </w:r>
      <w:r w:rsidRPr="00026F7C">
        <w:t xml:space="preserve"> împotriva </w:t>
      </w:r>
      <w:proofErr w:type="spellStart"/>
      <w:r w:rsidRPr="00026F7C">
        <w:t>sentinţei</w:t>
      </w:r>
      <w:proofErr w:type="spellEnd"/>
      <w:r w:rsidRPr="00026F7C">
        <w:t xml:space="preserve"> nr</w:t>
      </w:r>
      <w:r w:rsidR="009E2B51">
        <w:t>…</w:t>
      </w:r>
      <w:r w:rsidR="009E2B51">
        <w:rPr>
          <w:b/>
        </w:rPr>
        <w:t>………</w:t>
      </w:r>
      <w:r w:rsidRPr="00026F7C">
        <w:rPr>
          <w:b/>
        </w:rPr>
        <w:t xml:space="preserve">a </w:t>
      </w:r>
      <w:r w:rsidRPr="00026F7C">
        <w:t xml:space="preserve">Tribunalului </w:t>
      </w:r>
      <w:r w:rsidR="009E2B51">
        <w:t>……….</w:t>
      </w:r>
      <w:r w:rsidRPr="00026F7C">
        <w:t xml:space="preserve"> – </w:t>
      </w:r>
      <w:proofErr w:type="spellStart"/>
      <w:r w:rsidRPr="00026F7C">
        <w:t>Secţia</w:t>
      </w:r>
      <w:proofErr w:type="spellEnd"/>
      <w:r w:rsidRPr="00026F7C">
        <w:t xml:space="preserve"> </w:t>
      </w:r>
      <w:r w:rsidR="009E2B51">
        <w:t>……..</w:t>
      </w:r>
      <w:r w:rsidRPr="00026F7C">
        <w:t xml:space="preserve"> (dosar nr.</w:t>
      </w:r>
      <w:r w:rsidRPr="00026F7C">
        <w:rPr>
          <w:b/>
        </w:rPr>
        <w:t xml:space="preserve"> </w:t>
      </w:r>
      <w:r w:rsidR="009E2B51">
        <w:rPr>
          <w:b/>
        </w:rPr>
        <w:t>……….</w:t>
      </w:r>
      <w:r w:rsidRPr="00026F7C">
        <w:t xml:space="preserve">), </w:t>
      </w:r>
      <w:proofErr w:type="spellStart"/>
      <w:r w:rsidRPr="00026F7C">
        <w:t>intimaţi</w:t>
      </w:r>
      <w:proofErr w:type="spellEnd"/>
      <w:r w:rsidRPr="00026F7C">
        <w:t xml:space="preserve"> fiind debitoarea </w:t>
      </w:r>
      <w:r w:rsidRPr="00026F7C">
        <w:rPr>
          <w:b/>
        </w:rPr>
        <w:t>SC „</w:t>
      </w:r>
      <w:r w:rsidR="009E2B51">
        <w:rPr>
          <w:b/>
        </w:rPr>
        <w:t>DEB</w:t>
      </w:r>
      <w:r w:rsidRPr="00026F7C">
        <w:rPr>
          <w:b/>
        </w:rPr>
        <w:t xml:space="preserve">” SRL </w:t>
      </w:r>
      <w:r w:rsidR="009E2B51">
        <w:rPr>
          <w:b/>
        </w:rPr>
        <w:t>b</w:t>
      </w:r>
      <w:r w:rsidRPr="00026F7C">
        <w:rPr>
          <w:b/>
        </w:rPr>
        <w:t xml:space="preserve"> </w:t>
      </w:r>
      <w:r w:rsidRPr="00026F7C">
        <w:t xml:space="preserve">– prin lichidator judiciar </w:t>
      </w:r>
      <w:r w:rsidR="009E2B51">
        <w:rPr>
          <w:b/>
        </w:rPr>
        <w:t>……</w:t>
      </w:r>
      <w:r w:rsidRPr="00026F7C">
        <w:rPr>
          <w:b/>
        </w:rPr>
        <w:t xml:space="preserve"> </w:t>
      </w:r>
      <w:r w:rsidR="009E2B51">
        <w:rPr>
          <w:b/>
        </w:rPr>
        <w:t>I</w:t>
      </w:r>
      <w:r w:rsidRPr="00026F7C">
        <w:rPr>
          <w:b/>
        </w:rPr>
        <w:t xml:space="preserve"> SPRL – Filiala </w:t>
      </w:r>
      <w:r w:rsidR="009E2B51">
        <w:rPr>
          <w:b/>
        </w:rPr>
        <w:t>S</w:t>
      </w:r>
      <w:r w:rsidRPr="00026F7C">
        <w:rPr>
          <w:b/>
        </w:rPr>
        <w:t xml:space="preserve">, </w:t>
      </w:r>
      <w:r w:rsidRPr="00026F7C">
        <w:t xml:space="preserve">cu sediul în mun. </w:t>
      </w:r>
      <w:r w:rsidR="009E2B51">
        <w:t>S</w:t>
      </w:r>
      <w:r w:rsidRPr="00026F7C">
        <w:t xml:space="preserve">, str. </w:t>
      </w:r>
      <w:r w:rsidR="009E2B51">
        <w:t>……….</w:t>
      </w:r>
      <w:r w:rsidRPr="00026F7C">
        <w:t xml:space="preserve"> </w:t>
      </w:r>
      <w:proofErr w:type="spellStart"/>
      <w:r w:rsidRPr="00026F7C">
        <w:t>judeţul</w:t>
      </w:r>
      <w:proofErr w:type="spellEnd"/>
      <w:r w:rsidRPr="00026F7C">
        <w:t xml:space="preserve"> </w:t>
      </w:r>
      <w:r w:rsidR="009E2B51">
        <w:t>S</w:t>
      </w:r>
      <w:r w:rsidRPr="00026F7C">
        <w:t xml:space="preserve">,  creditoarea  </w:t>
      </w:r>
      <w:r w:rsidR="009E2B51">
        <w:rPr>
          <w:b/>
        </w:rPr>
        <w:t>C1</w:t>
      </w:r>
      <w:r w:rsidRPr="00026F7C">
        <w:rPr>
          <w:b/>
        </w:rPr>
        <w:t xml:space="preserve"> </w:t>
      </w:r>
      <w:r w:rsidR="009E2B51">
        <w:rPr>
          <w:b/>
        </w:rPr>
        <w:t>TM</w:t>
      </w:r>
      <w:r w:rsidRPr="00026F7C">
        <w:t xml:space="preserve">, cu sediul în mun. </w:t>
      </w:r>
      <w:r w:rsidR="009E2B51">
        <w:t>TM</w:t>
      </w:r>
      <w:r w:rsidRPr="00026F7C">
        <w:rPr>
          <w:b/>
        </w:rPr>
        <w:t xml:space="preserve">, </w:t>
      </w:r>
      <w:r w:rsidRPr="00026F7C">
        <w:t xml:space="preserve">str. </w:t>
      </w:r>
      <w:r w:rsidR="009E2B51">
        <w:t>……..</w:t>
      </w:r>
      <w:r w:rsidRPr="00026F7C">
        <w:t xml:space="preserve"> jud. </w:t>
      </w:r>
      <w:r w:rsidR="009E2B51">
        <w:t>M</w:t>
      </w:r>
      <w:r w:rsidRPr="00026F7C">
        <w:t xml:space="preserve"> </w:t>
      </w:r>
      <w:proofErr w:type="spellStart"/>
      <w:r w:rsidRPr="00026F7C">
        <w:t>şi</w:t>
      </w:r>
      <w:proofErr w:type="spellEnd"/>
      <w:r w:rsidRPr="00026F7C">
        <w:t xml:space="preserve"> partea în proces </w:t>
      </w:r>
      <w:r w:rsidRPr="00026F7C">
        <w:rPr>
          <w:b/>
        </w:rPr>
        <w:t xml:space="preserve">ONRC </w:t>
      </w:r>
      <w:r w:rsidR="009E2B51">
        <w:rPr>
          <w:b/>
        </w:rPr>
        <w:t>B</w:t>
      </w:r>
      <w:r w:rsidRPr="00026F7C">
        <w:rPr>
          <w:b/>
        </w:rPr>
        <w:t xml:space="preserve"> –</w:t>
      </w:r>
      <w:r w:rsidRPr="00026F7C">
        <w:t xml:space="preserve"> </w:t>
      </w:r>
      <w:r w:rsidRPr="00026F7C">
        <w:rPr>
          <w:b/>
        </w:rPr>
        <w:t xml:space="preserve">ORC </w:t>
      </w:r>
      <w:r w:rsidR="009E2B51">
        <w:rPr>
          <w:b/>
        </w:rPr>
        <w:t>S</w:t>
      </w:r>
      <w:r w:rsidRPr="00026F7C">
        <w:t xml:space="preserve">, cu sediul în mun. </w:t>
      </w:r>
      <w:r w:rsidR="009E2B51">
        <w:t>S</w:t>
      </w:r>
      <w:r w:rsidRPr="00026F7C">
        <w:t xml:space="preserve">, str. </w:t>
      </w:r>
      <w:r w:rsidR="009E2B51">
        <w:t>……………..</w:t>
      </w:r>
      <w:r w:rsidRPr="00026F7C">
        <w:t xml:space="preserve">, jud. </w:t>
      </w:r>
      <w:r w:rsidR="009E2B51">
        <w:t>S</w:t>
      </w:r>
      <w:r w:rsidRPr="00026F7C">
        <w:t>.</w:t>
      </w:r>
    </w:p>
    <w:p w:rsidR="00001A1B" w:rsidRPr="00026F7C" w:rsidRDefault="00001A1B" w:rsidP="00001A1B">
      <w:pPr>
        <w:ind w:firstLine="851"/>
        <w:jc w:val="both"/>
      </w:pPr>
      <w:r w:rsidRPr="00026F7C">
        <w:t xml:space="preserve">   La apelul nominal </w:t>
      </w:r>
      <w:r w:rsidRPr="00026F7C">
        <w:fldChar w:fldCharType="begin">
          <w:ffData>
            <w:name w:val="Text13"/>
            <w:enabled/>
            <w:calcOnExit w:val="0"/>
            <w:textInput/>
          </w:ffData>
        </w:fldChar>
      </w:r>
      <w:bookmarkStart w:id="0" w:name="Text13"/>
      <w:r w:rsidRPr="00026F7C">
        <w:instrText xml:space="preserve"> FORMTEXT </w:instrText>
      </w:r>
      <w:r w:rsidRPr="00026F7C">
        <w:fldChar w:fldCharType="separate"/>
      </w:r>
      <w:r w:rsidRPr="00026F7C">
        <w:rPr>
          <w:noProof/>
        </w:rPr>
        <w:t>au lipsit părţile</w:t>
      </w:r>
      <w:r w:rsidRPr="00026F7C">
        <w:fldChar w:fldCharType="end"/>
      </w:r>
      <w:bookmarkEnd w:id="0"/>
      <w:r w:rsidRPr="00026F7C">
        <w:t>.</w:t>
      </w:r>
    </w:p>
    <w:p w:rsidR="00001A1B" w:rsidRPr="00026F7C" w:rsidRDefault="00001A1B" w:rsidP="00001A1B">
      <w:pPr>
        <w:jc w:val="both"/>
      </w:pPr>
      <w:r w:rsidRPr="00026F7C">
        <w:t xml:space="preserve">                 Procedura de citare este legal îndeplinită.</w:t>
      </w:r>
    </w:p>
    <w:p w:rsidR="00001A1B" w:rsidRPr="00026F7C" w:rsidRDefault="00001A1B" w:rsidP="00001A1B">
      <w:pPr>
        <w:jc w:val="both"/>
      </w:pPr>
      <w:r w:rsidRPr="00026F7C">
        <w:t xml:space="preserve">                 S-a făcut referatul cauzei, după care </w:t>
      </w:r>
      <w:proofErr w:type="spellStart"/>
      <w:r w:rsidRPr="00026F7C">
        <w:t>instanţa</w:t>
      </w:r>
      <w:proofErr w:type="spellEnd"/>
      <w:r w:rsidRPr="00026F7C">
        <w:t xml:space="preserve">, procedând în conformitate cu </w:t>
      </w:r>
      <w:proofErr w:type="spellStart"/>
      <w:r w:rsidRPr="00026F7C">
        <w:t>disp</w:t>
      </w:r>
      <w:proofErr w:type="spellEnd"/>
      <w:r w:rsidRPr="00026F7C">
        <w:t xml:space="preserve">. art. 131 alin. 1 din </w:t>
      </w:r>
      <w:proofErr w:type="spellStart"/>
      <w:r w:rsidRPr="00026F7C">
        <w:t>NCod</w:t>
      </w:r>
      <w:proofErr w:type="spellEnd"/>
      <w:r w:rsidRPr="00026F7C">
        <w:t xml:space="preserve"> de </w:t>
      </w:r>
      <w:proofErr w:type="spellStart"/>
      <w:r w:rsidRPr="00026F7C">
        <w:t>proc</w:t>
      </w:r>
      <w:proofErr w:type="spellEnd"/>
      <w:r w:rsidRPr="00026F7C">
        <w:t xml:space="preserve">. civ., se declară competentă general, material </w:t>
      </w:r>
      <w:proofErr w:type="spellStart"/>
      <w:r w:rsidRPr="00026F7C">
        <w:t>şi</w:t>
      </w:r>
      <w:proofErr w:type="spellEnd"/>
      <w:r w:rsidRPr="00026F7C">
        <w:t xml:space="preserve"> teritorial să </w:t>
      </w:r>
      <w:proofErr w:type="spellStart"/>
      <w:r w:rsidRPr="00026F7C">
        <w:t>soluţioneze</w:t>
      </w:r>
      <w:proofErr w:type="spellEnd"/>
      <w:r w:rsidRPr="00026F7C">
        <w:t xml:space="preserve"> pricina,  în temeiul art. 96 pct. 2 din </w:t>
      </w:r>
      <w:proofErr w:type="spellStart"/>
      <w:r w:rsidRPr="00026F7C">
        <w:t>acelaşi</w:t>
      </w:r>
      <w:proofErr w:type="spellEnd"/>
      <w:r w:rsidRPr="00026F7C">
        <w:t xml:space="preserve"> act normativ, rap. la art. 8 alin. 1 din Legea nr. 85/2006 </w:t>
      </w:r>
      <w:proofErr w:type="spellStart"/>
      <w:r w:rsidRPr="00026F7C">
        <w:t>şi</w:t>
      </w:r>
      <w:proofErr w:type="spellEnd"/>
      <w:r w:rsidRPr="00026F7C">
        <w:t xml:space="preserve">, văzând că </w:t>
      </w:r>
      <w:proofErr w:type="spellStart"/>
      <w:r w:rsidRPr="00026F7C">
        <w:t>deşi</w:t>
      </w:r>
      <w:proofErr w:type="spellEnd"/>
      <w:r w:rsidRPr="00026F7C">
        <w:t xml:space="preserve"> </w:t>
      </w:r>
      <w:proofErr w:type="spellStart"/>
      <w:r w:rsidRPr="00026F7C">
        <w:t>părţile</w:t>
      </w:r>
      <w:proofErr w:type="spellEnd"/>
      <w:r w:rsidRPr="00026F7C">
        <w:t xml:space="preserve"> lipsesc, s-a solicitat judecarea în lipsă, constată apelul în stare de judecată, rămânând în </w:t>
      </w:r>
      <w:proofErr w:type="spellStart"/>
      <w:r w:rsidRPr="00026F7C">
        <w:t>pronunţare</w:t>
      </w:r>
      <w:proofErr w:type="spellEnd"/>
      <w:r w:rsidRPr="00026F7C">
        <w:t>.</w:t>
      </w:r>
    </w:p>
    <w:p w:rsidR="00001A1B" w:rsidRPr="00026F7C" w:rsidRDefault="00001A1B" w:rsidP="00001A1B">
      <w:pPr>
        <w:ind w:firstLine="993"/>
        <w:jc w:val="both"/>
      </w:pPr>
      <w:r w:rsidRPr="00026F7C">
        <w:t xml:space="preserve">  După deliberare,</w:t>
      </w:r>
    </w:p>
    <w:p w:rsidR="00001A1B" w:rsidRPr="00026F7C" w:rsidRDefault="00001A1B" w:rsidP="00001A1B">
      <w:pPr>
        <w:ind w:firstLine="993"/>
        <w:jc w:val="both"/>
        <w:rPr>
          <w:b/>
        </w:rPr>
      </w:pPr>
      <w:r w:rsidRPr="00026F7C">
        <w:t xml:space="preserve"> </w:t>
      </w:r>
    </w:p>
    <w:p w:rsidR="00001A1B" w:rsidRPr="00026F7C" w:rsidRDefault="00001A1B" w:rsidP="00001A1B">
      <w:pPr>
        <w:ind w:firstLine="960"/>
        <w:jc w:val="center"/>
        <w:rPr>
          <w:b/>
        </w:rPr>
      </w:pPr>
      <w:r w:rsidRPr="00026F7C">
        <w:rPr>
          <w:b/>
        </w:rPr>
        <w:t>C U R T E A,</w:t>
      </w:r>
    </w:p>
    <w:p w:rsidR="00001A1B" w:rsidRPr="00026F7C" w:rsidRDefault="00001A1B" w:rsidP="00001A1B">
      <w:pPr>
        <w:ind w:firstLine="960"/>
        <w:jc w:val="center"/>
        <w:rPr>
          <w:b/>
        </w:rPr>
      </w:pPr>
    </w:p>
    <w:p w:rsidR="00001A1B" w:rsidRPr="00026F7C" w:rsidRDefault="00001A1B" w:rsidP="00001A1B">
      <w:pPr>
        <w:ind w:firstLine="900"/>
        <w:jc w:val="both"/>
      </w:pPr>
      <w:r w:rsidRPr="00026F7C">
        <w:t xml:space="preserve">    Asupra apelului de </w:t>
      </w:r>
      <w:proofErr w:type="spellStart"/>
      <w:r w:rsidRPr="00026F7C">
        <w:t>faţă</w:t>
      </w:r>
      <w:proofErr w:type="spellEnd"/>
      <w:r w:rsidRPr="00026F7C">
        <w:t>, constată următoarele:</w:t>
      </w:r>
    </w:p>
    <w:p w:rsidR="00001A1B" w:rsidRPr="00026F7C" w:rsidRDefault="00001A1B" w:rsidP="00001A1B">
      <w:pPr>
        <w:ind w:firstLine="720"/>
        <w:jc w:val="both"/>
        <w:rPr>
          <w:color w:val="000000"/>
          <w:spacing w:val="-2"/>
        </w:rPr>
      </w:pPr>
      <w:r w:rsidRPr="00026F7C">
        <w:t xml:space="preserve">       </w:t>
      </w:r>
      <w:r w:rsidRPr="00026F7C">
        <w:rPr>
          <w:b/>
        </w:rPr>
        <w:t xml:space="preserve">Prin </w:t>
      </w:r>
      <w:proofErr w:type="spellStart"/>
      <w:r w:rsidRPr="00026F7C">
        <w:rPr>
          <w:b/>
        </w:rPr>
        <w:t>sentinţa</w:t>
      </w:r>
      <w:proofErr w:type="spellEnd"/>
      <w:r w:rsidRPr="00026F7C">
        <w:rPr>
          <w:b/>
        </w:rPr>
        <w:t xml:space="preserve"> nr. </w:t>
      </w:r>
      <w:r w:rsidR="009E2B51">
        <w:rPr>
          <w:b/>
        </w:rPr>
        <w:t>……….</w:t>
      </w:r>
      <w:r w:rsidRPr="00026F7C">
        <w:rPr>
          <w:b/>
        </w:rPr>
        <w:t xml:space="preserve">, Tribunalul </w:t>
      </w:r>
      <w:r w:rsidR="009E2B51">
        <w:rPr>
          <w:b/>
        </w:rPr>
        <w:t>………</w:t>
      </w:r>
      <w:r w:rsidRPr="00026F7C">
        <w:rPr>
          <w:b/>
        </w:rPr>
        <w:t xml:space="preserve"> – </w:t>
      </w:r>
      <w:proofErr w:type="spellStart"/>
      <w:r w:rsidRPr="00026F7C">
        <w:rPr>
          <w:b/>
        </w:rPr>
        <w:t>Secţia</w:t>
      </w:r>
      <w:proofErr w:type="spellEnd"/>
      <w:r w:rsidRPr="00026F7C">
        <w:rPr>
          <w:b/>
        </w:rPr>
        <w:t xml:space="preserve"> </w:t>
      </w:r>
      <w:r w:rsidR="009E2B51">
        <w:rPr>
          <w:b/>
        </w:rPr>
        <w:t>………</w:t>
      </w:r>
      <w:r w:rsidRPr="00026F7C">
        <w:t xml:space="preserve"> a respins, ca nefondată,  </w:t>
      </w:r>
      <w:proofErr w:type="spellStart"/>
      <w:r w:rsidRPr="00026F7C">
        <w:t>contestaţia</w:t>
      </w:r>
      <w:proofErr w:type="spellEnd"/>
      <w:r w:rsidRPr="00026F7C">
        <w:t xml:space="preserve"> la raportul final formulată de creditoarea D.G.R.F.P. </w:t>
      </w:r>
      <w:r w:rsidR="009E2B51">
        <w:t>I</w:t>
      </w:r>
      <w:r w:rsidRPr="00026F7C">
        <w:t xml:space="preserve"> - A.J.F.P. </w:t>
      </w:r>
      <w:r w:rsidR="009E2B51">
        <w:t>S</w:t>
      </w:r>
      <w:r w:rsidRPr="00026F7C">
        <w:t>; a aprobat</w:t>
      </w:r>
      <w:r w:rsidRPr="00026F7C">
        <w:rPr>
          <w:color w:val="000000"/>
          <w:spacing w:val="1"/>
        </w:rPr>
        <w:t xml:space="preserve"> raportul lichidatorului judiciar </w:t>
      </w:r>
      <w:r w:rsidR="009E2B51">
        <w:t>……….</w:t>
      </w:r>
      <w:r w:rsidRPr="00026F7C">
        <w:t xml:space="preserve"> </w:t>
      </w:r>
      <w:r w:rsidR="009E2B51">
        <w:t>I</w:t>
      </w:r>
      <w:r w:rsidRPr="00026F7C">
        <w:t xml:space="preserve"> SPRL </w:t>
      </w:r>
      <w:proofErr w:type="spellStart"/>
      <w:r w:rsidRPr="00026F7C">
        <w:t>şi</w:t>
      </w:r>
      <w:proofErr w:type="spellEnd"/>
      <w:r w:rsidRPr="00026F7C">
        <w:t xml:space="preserve"> î</w:t>
      </w:r>
      <w:r w:rsidRPr="00026F7C">
        <w:rPr>
          <w:color w:val="000000"/>
          <w:spacing w:val="1"/>
        </w:rPr>
        <w:t xml:space="preserve">n temeiul art. 131 din Legea privind procedura </w:t>
      </w:r>
      <w:proofErr w:type="spellStart"/>
      <w:r w:rsidRPr="00026F7C">
        <w:rPr>
          <w:color w:val="000000"/>
          <w:spacing w:val="1"/>
        </w:rPr>
        <w:t>insolvenţei</w:t>
      </w:r>
      <w:proofErr w:type="spellEnd"/>
      <w:r w:rsidRPr="00026F7C">
        <w:rPr>
          <w:color w:val="000000"/>
          <w:spacing w:val="1"/>
        </w:rPr>
        <w:t xml:space="preserve">, </w:t>
      </w:r>
      <w:r w:rsidRPr="00026F7C">
        <w:rPr>
          <w:color w:val="000000"/>
          <w:spacing w:val="-1"/>
        </w:rPr>
        <w:t>a dispus</w:t>
      </w:r>
      <w:r w:rsidRPr="00026F7C">
        <w:rPr>
          <w:color w:val="000000"/>
          <w:spacing w:val="7"/>
        </w:rPr>
        <w:t xml:space="preserve"> închiderea procedurii </w:t>
      </w:r>
      <w:proofErr w:type="spellStart"/>
      <w:r w:rsidRPr="00026F7C">
        <w:rPr>
          <w:color w:val="000000"/>
          <w:spacing w:val="7"/>
        </w:rPr>
        <w:t>insolvenţei</w:t>
      </w:r>
      <w:proofErr w:type="spellEnd"/>
      <w:r w:rsidRPr="00026F7C">
        <w:rPr>
          <w:color w:val="000000"/>
        </w:rPr>
        <w:t xml:space="preserve"> debitoarei </w:t>
      </w:r>
      <w:r w:rsidRPr="00026F7C">
        <w:t>SC „</w:t>
      </w:r>
      <w:r w:rsidR="009E2B51">
        <w:t>DEB</w:t>
      </w:r>
      <w:r w:rsidRPr="00026F7C">
        <w:t xml:space="preserve">” SRL </w:t>
      </w:r>
      <w:r w:rsidR="009E2B51">
        <w:t>b</w:t>
      </w:r>
      <w:r w:rsidRPr="00026F7C">
        <w:t xml:space="preserve"> </w:t>
      </w:r>
      <w:proofErr w:type="spellStart"/>
      <w:r w:rsidRPr="00026F7C">
        <w:t>şi</w:t>
      </w:r>
      <w:proofErr w:type="spellEnd"/>
      <w:r w:rsidRPr="00026F7C">
        <w:t xml:space="preserve"> radierea</w:t>
      </w:r>
      <w:r w:rsidRPr="00026F7C">
        <w:rPr>
          <w:color w:val="000000"/>
          <w:spacing w:val="2"/>
        </w:rPr>
        <w:t xml:space="preserve"> acesteia din </w:t>
      </w:r>
      <w:r w:rsidRPr="00026F7C">
        <w:t xml:space="preserve">registrul </w:t>
      </w:r>
      <w:proofErr w:type="spellStart"/>
      <w:r w:rsidRPr="00026F7C">
        <w:t>comerţului</w:t>
      </w:r>
      <w:proofErr w:type="spellEnd"/>
      <w:r w:rsidRPr="00026F7C">
        <w:t xml:space="preserve">, făcând totodată aplicarea </w:t>
      </w:r>
      <w:proofErr w:type="spellStart"/>
      <w:r w:rsidRPr="00026F7C">
        <w:t>disp</w:t>
      </w:r>
      <w:proofErr w:type="spellEnd"/>
      <w:r w:rsidRPr="00026F7C">
        <w:t>. art.</w:t>
      </w:r>
      <w:r w:rsidRPr="00026F7C">
        <w:rPr>
          <w:color w:val="000000"/>
        </w:rPr>
        <w:t xml:space="preserve">136, art.135, </w:t>
      </w:r>
      <w:r w:rsidRPr="00026F7C">
        <w:rPr>
          <w:color w:val="000000"/>
          <w:spacing w:val="-2"/>
        </w:rPr>
        <w:t xml:space="preserve">art. 4 alin. 4 </w:t>
      </w:r>
      <w:proofErr w:type="spellStart"/>
      <w:r w:rsidRPr="00026F7C">
        <w:rPr>
          <w:color w:val="000000"/>
          <w:spacing w:val="-2"/>
        </w:rPr>
        <w:t>şi</w:t>
      </w:r>
      <w:proofErr w:type="spellEnd"/>
      <w:r w:rsidRPr="00026F7C">
        <w:rPr>
          <w:color w:val="000000"/>
          <w:spacing w:val="-2"/>
        </w:rPr>
        <w:t xml:space="preserve"> 5 din Legea nr. 85/2006.</w:t>
      </w:r>
    </w:p>
    <w:p w:rsidR="00001A1B" w:rsidRPr="00026F7C" w:rsidRDefault="00001A1B" w:rsidP="00001A1B">
      <w:pPr>
        <w:ind w:firstLine="720"/>
        <w:jc w:val="both"/>
      </w:pPr>
      <w:r w:rsidRPr="00026F7C">
        <w:rPr>
          <w:color w:val="000000"/>
          <w:spacing w:val="-2"/>
        </w:rPr>
        <w:t xml:space="preserve">      </w:t>
      </w:r>
      <w:r w:rsidRPr="00026F7C">
        <w:rPr>
          <w:b/>
          <w:color w:val="000000"/>
          <w:spacing w:val="-2"/>
        </w:rPr>
        <w:t>Pentru a hotărî astfel</w:t>
      </w:r>
      <w:r w:rsidRPr="00026F7C">
        <w:rPr>
          <w:color w:val="000000"/>
          <w:spacing w:val="-2"/>
        </w:rPr>
        <w:t xml:space="preserve">, prima </w:t>
      </w:r>
      <w:proofErr w:type="spellStart"/>
      <w:r w:rsidRPr="00026F7C">
        <w:rPr>
          <w:color w:val="000000"/>
          <w:spacing w:val="-2"/>
        </w:rPr>
        <w:t>instanţă</w:t>
      </w:r>
      <w:proofErr w:type="spellEnd"/>
      <w:r w:rsidRPr="00026F7C">
        <w:rPr>
          <w:color w:val="000000"/>
          <w:spacing w:val="-2"/>
        </w:rPr>
        <w:t xml:space="preserve"> a </w:t>
      </w:r>
      <w:proofErr w:type="spellStart"/>
      <w:r w:rsidRPr="00026F7C">
        <w:rPr>
          <w:color w:val="000000"/>
          <w:spacing w:val="-2"/>
        </w:rPr>
        <w:t>reţinut</w:t>
      </w:r>
      <w:proofErr w:type="spellEnd"/>
      <w:r w:rsidRPr="00026F7C">
        <w:rPr>
          <w:color w:val="000000"/>
          <w:spacing w:val="-2"/>
        </w:rPr>
        <w:t xml:space="preserve">, în </w:t>
      </w:r>
      <w:proofErr w:type="spellStart"/>
      <w:r w:rsidRPr="00026F7C">
        <w:rPr>
          <w:color w:val="000000"/>
          <w:spacing w:val="-2"/>
        </w:rPr>
        <w:t>esenţă</w:t>
      </w:r>
      <w:proofErr w:type="spellEnd"/>
      <w:r w:rsidRPr="00026F7C">
        <w:rPr>
          <w:color w:val="000000"/>
          <w:spacing w:val="-2"/>
        </w:rPr>
        <w:t xml:space="preserve">, că </w:t>
      </w:r>
      <w:r w:rsidRPr="00026F7C">
        <w:t xml:space="preserve">potrivit raportului lichidatorului judiciar  cu propunerea de închidere a procedurii, în cauză, nu au fost identificate bunuri ori </w:t>
      </w:r>
      <w:proofErr w:type="spellStart"/>
      <w:r w:rsidRPr="00026F7C">
        <w:t>lichidităţi</w:t>
      </w:r>
      <w:proofErr w:type="spellEnd"/>
      <w:r w:rsidRPr="00026F7C">
        <w:t xml:space="preserve"> în patrimoniul debitoarei în vederea acoperirii pasivului </w:t>
      </w:r>
      <w:proofErr w:type="spellStart"/>
      <w:r w:rsidRPr="00026F7C">
        <w:t>societăţii</w:t>
      </w:r>
      <w:proofErr w:type="spellEnd"/>
      <w:r w:rsidRPr="00026F7C">
        <w:t xml:space="preserve">, a cheltuielilor de procedură  </w:t>
      </w:r>
      <w:proofErr w:type="spellStart"/>
      <w:r w:rsidRPr="00026F7C">
        <w:t>şi</w:t>
      </w:r>
      <w:proofErr w:type="spellEnd"/>
      <w:r w:rsidRPr="00026F7C">
        <w:t xml:space="preserve"> a onorariului  administratorului judiciar  </w:t>
      </w:r>
      <w:proofErr w:type="spellStart"/>
      <w:r w:rsidRPr="00026F7C">
        <w:t>şi</w:t>
      </w:r>
      <w:proofErr w:type="spellEnd"/>
      <w:r w:rsidRPr="00026F7C">
        <w:t xml:space="preserve"> ca urmare, odată ce lichidatorul a probat demersurile efectuate în vederea identificării activului, eventual al patrimoniului debitoarei, critica în sensul că nu ar fi întreprins toate demersurile prevăzute de lege nu se poate </w:t>
      </w:r>
      <w:proofErr w:type="spellStart"/>
      <w:r w:rsidRPr="00026F7C">
        <w:t>reţine</w:t>
      </w:r>
      <w:proofErr w:type="spellEnd"/>
      <w:r w:rsidRPr="00026F7C">
        <w:t>.</w:t>
      </w:r>
    </w:p>
    <w:p w:rsidR="00001A1B" w:rsidRPr="00026F7C" w:rsidRDefault="00001A1B" w:rsidP="00001A1B">
      <w:pPr>
        <w:ind w:firstLine="720"/>
        <w:jc w:val="both"/>
      </w:pPr>
      <w:r w:rsidRPr="00026F7C">
        <w:t xml:space="preserve">     Cât </w:t>
      </w:r>
      <w:proofErr w:type="spellStart"/>
      <w:r w:rsidRPr="00026F7C">
        <w:t>priveşte</w:t>
      </w:r>
      <w:proofErr w:type="spellEnd"/>
      <w:r w:rsidRPr="00026F7C">
        <w:t xml:space="preserve">  recuperarea </w:t>
      </w:r>
      <w:proofErr w:type="spellStart"/>
      <w:r w:rsidRPr="00026F7C">
        <w:t>creanţelor</w:t>
      </w:r>
      <w:proofErr w:type="spellEnd"/>
      <w:r w:rsidRPr="00026F7C">
        <w:t xml:space="preserve">, practicianul în </w:t>
      </w:r>
      <w:proofErr w:type="spellStart"/>
      <w:r w:rsidRPr="00026F7C">
        <w:t>insolvenţă</w:t>
      </w:r>
      <w:proofErr w:type="spellEnd"/>
      <w:r w:rsidRPr="00026F7C">
        <w:t xml:space="preserve">  a arătat  că  în ciuda  demersurilor întreprinse, nu s-au putut identifica documente contabile care să permită  încasarea </w:t>
      </w:r>
      <w:proofErr w:type="spellStart"/>
      <w:r w:rsidRPr="00026F7C">
        <w:t>creanţelor</w:t>
      </w:r>
      <w:proofErr w:type="spellEnd"/>
      <w:r w:rsidRPr="00026F7C">
        <w:t xml:space="preserve"> din averea debitorului, astfel că, în lipsa </w:t>
      </w:r>
      <w:proofErr w:type="spellStart"/>
      <w:r w:rsidRPr="00026F7C">
        <w:t>situaţiilor</w:t>
      </w:r>
      <w:proofErr w:type="spellEnd"/>
      <w:r w:rsidRPr="00026F7C">
        <w:t xml:space="preserve">  analitice, financiar-contabile, nu există mijloace  procedurale de recuperare a unor eventuale </w:t>
      </w:r>
      <w:proofErr w:type="spellStart"/>
      <w:r w:rsidRPr="00026F7C">
        <w:t>creanţe</w:t>
      </w:r>
      <w:proofErr w:type="spellEnd"/>
      <w:r w:rsidRPr="00026F7C">
        <w:t xml:space="preserve">. </w:t>
      </w:r>
    </w:p>
    <w:p w:rsidR="00001A1B" w:rsidRPr="00026F7C" w:rsidRDefault="00001A1B" w:rsidP="00001A1B">
      <w:pPr>
        <w:jc w:val="both"/>
      </w:pPr>
      <w:r w:rsidRPr="00026F7C">
        <w:tab/>
        <w:t xml:space="preserve">     Referitor la stocurile cu care  debitoarea  figura în contabilitate, </w:t>
      </w:r>
      <w:proofErr w:type="spellStart"/>
      <w:r w:rsidRPr="00026F7C">
        <w:t>instanţa</w:t>
      </w:r>
      <w:proofErr w:type="spellEnd"/>
      <w:r w:rsidRPr="00026F7C">
        <w:t xml:space="preserve"> a </w:t>
      </w:r>
      <w:proofErr w:type="spellStart"/>
      <w:r w:rsidRPr="00026F7C">
        <w:t>reţinut</w:t>
      </w:r>
      <w:proofErr w:type="spellEnd"/>
      <w:r w:rsidRPr="00026F7C">
        <w:t xml:space="preserve"> că, </w:t>
      </w:r>
      <w:proofErr w:type="spellStart"/>
      <w:r w:rsidRPr="00026F7C">
        <w:t>deşi</w:t>
      </w:r>
      <w:proofErr w:type="spellEnd"/>
      <w:r w:rsidRPr="00026F7C">
        <w:t xml:space="preserve"> administratorul judiciar a solicitat administratorilor statutari ai debitoarei  să predea  bunurile </w:t>
      </w:r>
      <w:proofErr w:type="spellStart"/>
      <w:r w:rsidRPr="00026F7C">
        <w:t>aparţinând</w:t>
      </w:r>
      <w:proofErr w:type="spellEnd"/>
      <w:r w:rsidRPr="00026F7C">
        <w:t xml:space="preserve">  </w:t>
      </w:r>
      <w:proofErr w:type="spellStart"/>
      <w:r w:rsidRPr="00026F7C">
        <w:t>societăţii</w:t>
      </w:r>
      <w:proofErr w:type="spellEnd"/>
      <w:r w:rsidRPr="00026F7C">
        <w:t xml:space="preserve"> debitoare,  </w:t>
      </w:r>
      <w:proofErr w:type="spellStart"/>
      <w:r w:rsidRPr="00026F7C">
        <w:t>aceştia</w:t>
      </w:r>
      <w:proofErr w:type="spellEnd"/>
      <w:r w:rsidRPr="00026F7C">
        <w:t xml:space="preserve"> nu au dat curs  notificărilor efectuate </w:t>
      </w:r>
      <w:proofErr w:type="spellStart"/>
      <w:r w:rsidRPr="00026F7C">
        <w:t>şi</w:t>
      </w:r>
      <w:proofErr w:type="spellEnd"/>
      <w:r w:rsidRPr="00026F7C">
        <w:t xml:space="preserve">, mai mult, conform </w:t>
      </w:r>
      <w:proofErr w:type="spellStart"/>
      <w:r w:rsidRPr="00026F7C">
        <w:t>declaraţiei</w:t>
      </w:r>
      <w:proofErr w:type="spellEnd"/>
      <w:r w:rsidRPr="00026F7C">
        <w:t xml:space="preserve"> date de administratorul statutar,  parte din stocuri au fost furate, iar o parte din bunuri au fost deteriorate ca urmare a unui </w:t>
      </w:r>
      <w:proofErr w:type="spellStart"/>
      <w:r w:rsidRPr="00026F7C">
        <w:t>îngheţ</w:t>
      </w:r>
      <w:proofErr w:type="spellEnd"/>
      <w:r w:rsidRPr="00026F7C">
        <w:t xml:space="preserve">, </w:t>
      </w:r>
      <w:proofErr w:type="spellStart"/>
      <w:r w:rsidRPr="00026F7C">
        <w:t>şi</w:t>
      </w:r>
      <w:proofErr w:type="spellEnd"/>
      <w:r w:rsidRPr="00026F7C">
        <w:t xml:space="preserve">, întrucât marfa nu a fost asigurată, nu s-a  putut  recupera contravaloarea acesteia, în contabilitate nefiind operată  casarea bunurilor. </w:t>
      </w:r>
    </w:p>
    <w:p w:rsidR="00001A1B" w:rsidRDefault="00001A1B" w:rsidP="00001A1B">
      <w:pPr>
        <w:ind w:firstLine="993"/>
        <w:jc w:val="both"/>
      </w:pPr>
      <w:r w:rsidRPr="00026F7C">
        <w:rPr>
          <w:b/>
        </w:rPr>
        <w:t xml:space="preserve">Împotriva acestei </w:t>
      </w:r>
      <w:proofErr w:type="spellStart"/>
      <w:r w:rsidRPr="00026F7C">
        <w:rPr>
          <w:b/>
        </w:rPr>
        <w:t>sentinţe</w:t>
      </w:r>
      <w:proofErr w:type="spellEnd"/>
      <w:r w:rsidRPr="00026F7C">
        <w:t xml:space="preserve">, în termen legal, a declarat apel creditoarea D.G.R.F.P. </w:t>
      </w:r>
      <w:r w:rsidR="009E2B51">
        <w:t>I</w:t>
      </w:r>
      <w:r w:rsidRPr="00026F7C">
        <w:t xml:space="preserve"> – </w:t>
      </w:r>
      <w:proofErr w:type="spellStart"/>
      <w:r w:rsidRPr="00026F7C">
        <w:t>Administraţia</w:t>
      </w:r>
      <w:proofErr w:type="spellEnd"/>
      <w:r w:rsidRPr="00026F7C">
        <w:t xml:space="preserve"> </w:t>
      </w:r>
      <w:proofErr w:type="spellStart"/>
      <w:r w:rsidRPr="00026F7C">
        <w:t>Judeţeană</w:t>
      </w:r>
      <w:proofErr w:type="spellEnd"/>
      <w:r w:rsidRPr="00026F7C">
        <w:t xml:space="preserve"> a </w:t>
      </w:r>
      <w:proofErr w:type="spellStart"/>
      <w:r w:rsidRPr="00026F7C">
        <w:t>Finanţelor</w:t>
      </w:r>
      <w:proofErr w:type="spellEnd"/>
      <w:r w:rsidRPr="00026F7C">
        <w:t xml:space="preserve"> Publice </w:t>
      </w:r>
      <w:r w:rsidR="009E2B51">
        <w:t>S</w:t>
      </w:r>
      <w:r w:rsidRPr="00026F7C">
        <w:t xml:space="preserve">, criticând-o pentru nelegalitate </w:t>
      </w:r>
      <w:proofErr w:type="spellStart"/>
      <w:r w:rsidRPr="00026F7C">
        <w:t>şi</w:t>
      </w:r>
      <w:proofErr w:type="spellEnd"/>
      <w:r w:rsidRPr="00026F7C">
        <w:t xml:space="preserve"> netemeinicie, </w:t>
      </w:r>
      <w:r w:rsidRPr="00026F7C">
        <w:lastRenderedPageBreak/>
        <w:t xml:space="preserve">reiterând </w:t>
      </w:r>
      <w:proofErr w:type="spellStart"/>
      <w:r w:rsidRPr="00026F7C">
        <w:t>susţinerile</w:t>
      </w:r>
      <w:proofErr w:type="spellEnd"/>
      <w:r w:rsidRPr="00026F7C">
        <w:t xml:space="preserve"> din </w:t>
      </w:r>
      <w:proofErr w:type="spellStart"/>
      <w:r w:rsidRPr="00026F7C">
        <w:t>contestaţie</w:t>
      </w:r>
      <w:proofErr w:type="spellEnd"/>
      <w:r>
        <w:t xml:space="preserve">, </w:t>
      </w:r>
      <w:r w:rsidRPr="00026F7C">
        <w:t xml:space="preserve">solicitând admiterea apelului </w:t>
      </w:r>
      <w:proofErr w:type="spellStart"/>
      <w:r w:rsidRPr="00026F7C">
        <w:t>şi</w:t>
      </w:r>
      <w:proofErr w:type="spellEnd"/>
      <w:r w:rsidRPr="00026F7C">
        <w:t xml:space="preserve"> schimbarea </w:t>
      </w:r>
      <w:proofErr w:type="spellStart"/>
      <w:r w:rsidRPr="00026F7C">
        <w:t>sentinţei</w:t>
      </w:r>
      <w:proofErr w:type="spellEnd"/>
      <w:r w:rsidRPr="00026F7C">
        <w:t xml:space="preserve"> atacate, în sensul admiterii </w:t>
      </w:r>
      <w:proofErr w:type="spellStart"/>
      <w:r w:rsidRPr="00026F7C">
        <w:t>contestaţiei</w:t>
      </w:r>
      <w:proofErr w:type="spellEnd"/>
      <w:r w:rsidRPr="00026F7C">
        <w:t xml:space="preserve"> </w:t>
      </w:r>
      <w:proofErr w:type="spellStart"/>
      <w:r w:rsidRPr="00026F7C">
        <w:t>şi</w:t>
      </w:r>
      <w:proofErr w:type="spellEnd"/>
      <w:r w:rsidRPr="00026F7C">
        <w:t xml:space="preserve"> respingerii cererii de închidere a procedurii </w:t>
      </w:r>
      <w:proofErr w:type="spellStart"/>
      <w:r w:rsidRPr="00026F7C">
        <w:t>insolvenţei</w:t>
      </w:r>
      <w:proofErr w:type="spellEnd"/>
      <w:r w:rsidRPr="00026F7C">
        <w:t>.</w:t>
      </w:r>
    </w:p>
    <w:p w:rsidR="00001A1B" w:rsidRPr="00026F7C" w:rsidRDefault="00001A1B" w:rsidP="00001A1B">
      <w:pPr>
        <w:ind w:firstLine="798"/>
        <w:jc w:val="both"/>
      </w:pPr>
      <w:r>
        <w:rPr>
          <w:b/>
          <w:i/>
        </w:rPr>
        <w:t xml:space="preserve">   </w:t>
      </w:r>
      <w:r w:rsidRPr="00477923">
        <w:rPr>
          <w:b/>
          <w:i/>
        </w:rPr>
        <w:t xml:space="preserve">Examinând legalitatea </w:t>
      </w:r>
      <w:proofErr w:type="spellStart"/>
      <w:r w:rsidRPr="00477923">
        <w:rPr>
          <w:b/>
          <w:i/>
        </w:rPr>
        <w:t>şi</w:t>
      </w:r>
      <w:proofErr w:type="spellEnd"/>
      <w:r w:rsidRPr="00477923">
        <w:rPr>
          <w:b/>
          <w:i/>
        </w:rPr>
        <w:t xml:space="preserve"> temeinicia </w:t>
      </w:r>
      <w:proofErr w:type="spellStart"/>
      <w:r w:rsidRPr="00477923">
        <w:rPr>
          <w:b/>
          <w:i/>
        </w:rPr>
        <w:t>sentinţei</w:t>
      </w:r>
      <w:proofErr w:type="spellEnd"/>
      <w:r w:rsidRPr="00477923">
        <w:rPr>
          <w:b/>
          <w:i/>
        </w:rPr>
        <w:t xml:space="preserve"> atacate</w:t>
      </w:r>
      <w:r w:rsidRPr="00AF0209">
        <w:rPr>
          <w:i/>
        </w:rPr>
        <w:t xml:space="preserve">, prin prisma actelor </w:t>
      </w:r>
      <w:proofErr w:type="spellStart"/>
      <w:r w:rsidRPr="00AF0209">
        <w:rPr>
          <w:i/>
        </w:rPr>
        <w:t>şi</w:t>
      </w:r>
      <w:proofErr w:type="spellEnd"/>
      <w:r w:rsidRPr="00AF0209">
        <w:rPr>
          <w:i/>
        </w:rPr>
        <w:t xml:space="preserve"> lucrărilor dosarului </w:t>
      </w:r>
      <w:proofErr w:type="spellStart"/>
      <w:r w:rsidRPr="00AF0209">
        <w:rPr>
          <w:i/>
        </w:rPr>
        <w:t>şi</w:t>
      </w:r>
      <w:proofErr w:type="spellEnd"/>
      <w:r w:rsidRPr="00AF0209">
        <w:rPr>
          <w:i/>
        </w:rPr>
        <w:t xml:space="preserve"> a </w:t>
      </w:r>
      <w:r>
        <w:rPr>
          <w:i/>
        </w:rPr>
        <w:t xml:space="preserve">prev. art. 476 alin. 2NCod de </w:t>
      </w:r>
      <w:proofErr w:type="spellStart"/>
      <w:r>
        <w:rPr>
          <w:i/>
        </w:rPr>
        <w:t>proc</w:t>
      </w:r>
      <w:proofErr w:type="spellEnd"/>
      <w:r>
        <w:rPr>
          <w:i/>
        </w:rPr>
        <w:t xml:space="preserve">. civ. care consacră efectul devolutiv al prezentei căi de atac </w:t>
      </w:r>
      <w:r w:rsidRPr="00AF0209">
        <w:rPr>
          <w:i/>
        </w:rPr>
        <w:t xml:space="preserve">, </w:t>
      </w:r>
      <w:r w:rsidRPr="00AF0209">
        <w:rPr>
          <w:b/>
          <w:i/>
        </w:rPr>
        <w:t xml:space="preserve">Curtea </w:t>
      </w:r>
      <w:r w:rsidRPr="00AF0209">
        <w:rPr>
          <w:i/>
        </w:rPr>
        <w:t xml:space="preserve">constată că apelul este </w:t>
      </w:r>
      <w:r w:rsidRPr="00AF0209">
        <w:rPr>
          <w:b/>
          <w:i/>
        </w:rPr>
        <w:t>nefondat</w:t>
      </w:r>
      <w:r w:rsidRPr="00AF0209">
        <w:rPr>
          <w:i/>
        </w:rPr>
        <w:t xml:space="preserve">, </w:t>
      </w:r>
      <w:r w:rsidRPr="00AF0209">
        <w:t>pentru următoarele considerente:</w:t>
      </w:r>
    </w:p>
    <w:p w:rsidR="00001A1B" w:rsidRPr="00026F7C" w:rsidRDefault="00001A1B" w:rsidP="00001A1B">
      <w:pPr>
        <w:jc w:val="both"/>
      </w:pPr>
      <w:r>
        <w:t xml:space="preserve">                 </w:t>
      </w:r>
      <w:r w:rsidRPr="00026F7C">
        <w:t xml:space="preserve">Într-adevăr, potrivit prevederilor </w:t>
      </w:r>
      <w:r>
        <w:t>art</w:t>
      </w:r>
      <w:r w:rsidRPr="00026F7C">
        <w:t xml:space="preserve">. 129 alin. 1 din Legea  nr. 85/2006 privind procedura </w:t>
      </w:r>
      <w:proofErr w:type="spellStart"/>
      <w:r w:rsidRPr="00026F7C">
        <w:t>insolvenţei</w:t>
      </w:r>
      <w:proofErr w:type="spellEnd"/>
      <w:r w:rsidRPr="00026F7C">
        <w:t>, „</w:t>
      </w:r>
      <w:r w:rsidRPr="00026F7C">
        <w:rPr>
          <w:i/>
        </w:rPr>
        <w:t xml:space="preserve">după ce bunurile din averea debitorului au fost lichidate, lichidatorul va supune judecătorului-sindic un raport final </w:t>
      </w:r>
      <w:proofErr w:type="spellStart"/>
      <w:r w:rsidRPr="00026F7C">
        <w:rPr>
          <w:i/>
        </w:rPr>
        <w:t>însoţit</w:t>
      </w:r>
      <w:proofErr w:type="spellEnd"/>
      <w:r w:rsidRPr="00026F7C">
        <w:rPr>
          <w:i/>
        </w:rPr>
        <w:t xml:space="preserve"> de </w:t>
      </w:r>
      <w:proofErr w:type="spellStart"/>
      <w:r w:rsidRPr="00026F7C">
        <w:rPr>
          <w:i/>
        </w:rPr>
        <w:t>situaţiile</w:t>
      </w:r>
      <w:proofErr w:type="spellEnd"/>
      <w:r w:rsidRPr="00026F7C">
        <w:rPr>
          <w:i/>
        </w:rPr>
        <w:t xml:space="preserve"> financiare finale; copii de pe acestea vor fi comunicate tuturor creditorilor </w:t>
      </w:r>
      <w:proofErr w:type="spellStart"/>
      <w:r w:rsidRPr="00026F7C">
        <w:rPr>
          <w:i/>
        </w:rPr>
        <w:t>şi</w:t>
      </w:r>
      <w:proofErr w:type="spellEnd"/>
      <w:r w:rsidRPr="00026F7C">
        <w:rPr>
          <w:i/>
        </w:rPr>
        <w:t xml:space="preserve"> debitorului </w:t>
      </w:r>
      <w:proofErr w:type="spellStart"/>
      <w:r w:rsidRPr="00026F7C">
        <w:rPr>
          <w:i/>
        </w:rPr>
        <w:t>şi</w:t>
      </w:r>
      <w:proofErr w:type="spellEnd"/>
      <w:r w:rsidRPr="00026F7C">
        <w:rPr>
          <w:i/>
        </w:rPr>
        <w:t xml:space="preserve"> vor fi </w:t>
      </w:r>
      <w:proofErr w:type="spellStart"/>
      <w:r w:rsidRPr="00026F7C">
        <w:rPr>
          <w:i/>
        </w:rPr>
        <w:t>afişate</w:t>
      </w:r>
      <w:proofErr w:type="spellEnd"/>
      <w:r w:rsidRPr="00026F7C">
        <w:rPr>
          <w:i/>
        </w:rPr>
        <w:t xml:space="preserve"> la </w:t>
      </w:r>
      <w:proofErr w:type="spellStart"/>
      <w:r w:rsidRPr="00026F7C">
        <w:rPr>
          <w:i/>
        </w:rPr>
        <w:t>uşa</w:t>
      </w:r>
      <w:proofErr w:type="spellEnd"/>
      <w:r w:rsidRPr="00026F7C">
        <w:rPr>
          <w:i/>
        </w:rPr>
        <w:t xml:space="preserve"> tribunalului. Judecătorul-sindic va convoca adunarea creditorilor în termen de maximum 30 de zile de la </w:t>
      </w:r>
      <w:proofErr w:type="spellStart"/>
      <w:r w:rsidRPr="00026F7C">
        <w:rPr>
          <w:i/>
        </w:rPr>
        <w:t>afişarea</w:t>
      </w:r>
      <w:proofErr w:type="spellEnd"/>
      <w:r w:rsidRPr="00026F7C">
        <w:rPr>
          <w:i/>
        </w:rPr>
        <w:t xml:space="preserve"> raportului final. Creditorii pot formula </w:t>
      </w:r>
      <w:proofErr w:type="spellStart"/>
      <w:r w:rsidRPr="00026F7C">
        <w:rPr>
          <w:i/>
        </w:rPr>
        <w:t>obiecţii</w:t>
      </w:r>
      <w:proofErr w:type="spellEnd"/>
      <w:r w:rsidRPr="00026F7C">
        <w:rPr>
          <w:i/>
        </w:rPr>
        <w:t xml:space="preserve"> la raportul final cu cel </w:t>
      </w:r>
      <w:proofErr w:type="spellStart"/>
      <w:r w:rsidRPr="00026F7C">
        <w:rPr>
          <w:i/>
        </w:rPr>
        <w:t>puţin</w:t>
      </w:r>
      <w:proofErr w:type="spellEnd"/>
      <w:r w:rsidRPr="00026F7C">
        <w:rPr>
          <w:i/>
        </w:rPr>
        <w:t xml:space="preserve"> 5 zile înainte de data convocării</w:t>
      </w:r>
      <w:r w:rsidRPr="00026F7C">
        <w:t>”.</w:t>
      </w:r>
    </w:p>
    <w:p w:rsidR="00001A1B" w:rsidRPr="00026F7C" w:rsidRDefault="00001A1B" w:rsidP="00001A1B">
      <w:pPr>
        <w:autoSpaceDE w:val="0"/>
        <w:autoSpaceDN w:val="0"/>
        <w:adjustRightInd w:val="0"/>
        <w:jc w:val="both"/>
        <w:rPr>
          <w:iCs/>
        </w:rPr>
      </w:pPr>
      <w:r w:rsidRPr="00026F7C">
        <w:t xml:space="preserve">               Pe de altă parte, în conformitate cu </w:t>
      </w:r>
      <w:r>
        <w:t>art</w:t>
      </w:r>
      <w:r w:rsidRPr="00026F7C">
        <w:t xml:space="preserve">. 131 alin. 1 din </w:t>
      </w:r>
      <w:proofErr w:type="spellStart"/>
      <w:r w:rsidRPr="00026F7C">
        <w:t>acelaşi</w:t>
      </w:r>
      <w:proofErr w:type="spellEnd"/>
      <w:r w:rsidRPr="00026F7C">
        <w:t xml:space="preserve"> act normativ, „</w:t>
      </w:r>
      <w:r w:rsidRPr="00026F7C">
        <w:rPr>
          <w:i/>
          <w:iCs/>
        </w:rPr>
        <w:t xml:space="preserve">în orice stadiu al procedurii prevăzute de prezenta lege, dacă se constată că nu există bunuri în averea debitorului ori că acestea sunt insuficiente pentru a acoperi cheltuielile administrative </w:t>
      </w:r>
      <w:proofErr w:type="spellStart"/>
      <w:r w:rsidRPr="00026F7C">
        <w:rPr>
          <w:i/>
          <w:iCs/>
        </w:rPr>
        <w:t>şi</w:t>
      </w:r>
      <w:proofErr w:type="spellEnd"/>
      <w:r w:rsidRPr="00026F7C">
        <w:rPr>
          <w:i/>
          <w:iCs/>
        </w:rPr>
        <w:t xml:space="preserve"> niciun creditor nu se oferă să avanseze sumele corespunzătoare, judecătorul-sindic va da o </w:t>
      </w:r>
      <w:proofErr w:type="spellStart"/>
      <w:r w:rsidRPr="00026F7C">
        <w:rPr>
          <w:i/>
          <w:iCs/>
        </w:rPr>
        <w:t>sentinţă</w:t>
      </w:r>
      <w:proofErr w:type="spellEnd"/>
      <w:r w:rsidRPr="00026F7C">
        <w:rPr>
          <w:i/>
          <w:iCs/>
        </w:rPr>
        <w:t xml:space="preserve"> de închidere a procedurii, prin care se dispune </w:t>
      </w:r>
      <w:proofErr w:type="spellStart"/>
      <w:r w:rsidRPr="00026F7C">
        <w:rPr>
          <w:i/>
          <w:iCs/>
        </w:rPr>
        <w:t>şi</w:t>
      </w:r>
      <w:proofErr w:type="spellEnd"/>
      <w:r w:rsidRPr="00026F7C">
        <w:rPr>
          <w:i/>
          <w:iCs/>
        </w:rPr>
        <w:t xml:space="preserve"> radierea debitorului din registrul în care este înmatriculat”</w:t>
      </w:r>
      <w:r w:rsidRPr="00026F7C">
        <w:rPr>
          <w:iCs/>
        </w:rPr>
        <w:t xml:space="preserve">, iar potrivit alin. 2 al </w:t>
      </w:r>
      <w:proofErr w:type="spellStart"/>
      <w:r w:rsidRPr="00026F7C">
        <w:rPr>
          <w:iCs/>
        </w:rPr>
        <w:t>acelu</w:t>
      </w:r>
      <w:r w:rsidR="009E2B51">
        <w:rPr>
          <w:iCs/>
        </w:rPr>
        <w:t>I</w:t>
      </w:r>
      <w:proofErr w:type="spellEnd"/>
      <w:r w:rsidRPr="00026F7C">
        <w:rPr>
          <w:iCs/>
        </w:rPr>
        <w:t xml:space="preserve"> articol,” </w:t>
      </w:r>
      <w:r w:rsidRPr="00026F7C">
        <w:rPr>
          <w:i/>
          <w:iCs/>
        </w:rPr>
        <w:t xml:space="preserve">în cazul prevăzut la alin. (1) nu sunt aplicabile prevederile art. </w:t>
      </w:r>
      <w:smartTag w:uri="urn:schemas-microsoft-com:office:smarttags" w:element="metricconverter">
        <w:smartTagPr>
          <w:attr w:name="ProductID" w:val="129”"/>
        </w:smartTagPr>
        <w:r w:rsidRPr="00026F7C">
          <w:rPr>
            <w:i/>
            <w:iCs/>
          </w:rPr>
          <w:t>129”</w:t>
        </w:r>
      </w:smartTag>
      <w:r w:rsidRPr="00026F7C">
        <w:rPr>
          <w:i/>
          <w:iCs/>
        </w:rPr>
        <w:t>.</w:t>
      </w:r>
    </w:p>
    <w:p w:rsidR="00001A1B" w:rsidRPr="00026F7C" w:rsidRDefault="00001A1B" w:rsidP="00001A1B">
      <w:pPr>
        <w:autoSpaceDE w:val="0"/>
        <w:autoSpaceDN w:val="0"/>
        <w:adjustRightInd w:val="0"/>
        <w:jc w:val="both"/>
        <w:rPr>
          <w:iCs/>
        </w:rPr>
      </w:pPr>
      <w:r w:rsidRPr="00026F7C">
        <w:rPr>
          <w:iCs/>
        </w:rPr>
        <w:t xml:space="preserve">               Din interpretarea coroborată a textelor legale citate rezultă, fără echivoc,  </w:t>
      </w:r>
      <w:proofErr w:type="spellStart"/>
      <w:r w:rsidRPr="00026F7C">
        <w:rPr>
          <w:iCs/>
          <w:u w:val="single"/>
        </w:rPr>
        <w:t>neincidenţa</w:t>
      </w:r>
      <w:proofErr w:type="spellEnd"/>
      <w:r w:rsidRPr="00026F7C">
        <w:rPr>
          <w:iCs/>
          <w:u w:val="single"/>
        </w:rPr>
        <w:t xml:space="preserve"> prevederilor ART. 129 din legea cadru în materie în împrejurarea în care, nu există bunuri în averea debitoarei</w:t>
      </w:r>
      <w:r w:rsidRPr="00026F7C">
        <w:rPr>
          <w:iCs/>
        </w:rPr>
        <w:t xml:space="preserve">, aspect de natură să atragă închiderea procedurii, în orice fază a acesteia, întrucât continuarea procedurii nu ar genera decât cheltuieli administrative inutile, care nu ar putea fi acoperite </w:t>
      </w:r>
      <w:proofErr w:type="spellStart"/>
      <w:r w:rsidRPr="00026F7C">
        <w:rPr>
          <w:iCs/>
        </w:rPr>
        <w:t>şi</w:t>
      </w:r>
      <w:proofErr w:type="spellEnd"/>
      <w:r w:rsidRPr="00026F7C">
        <w:rPr>
          <w:iCs/>
        </w:rPr>
        <w:t xml:space="preserve"> care nu ar conduce la realizarea scopului acesteia, statuat în </w:t>
      </w:r>
      <w:r>
        <w:rPr>
          <w:iCs/>
        </w:rPr>
        <w:t>art</w:t>
      </w:r>
      <w:r w:rsidRPr="00026F7C">
        <w:rPr>
          <w:iCs/>
        </w:rPr>
        <w:t xml:space="preserve">. 2 din Legea nr. 85/2006, respectiv acoperirea </w:t>
      </w:r>
      <w:proofErr w:type="spellStart"/>
      <w:r w:rsidRPr="00026F7C">
        <w:rPr>
          <w:iCs/>
        </w:rPr>
        <w:t>creanţelor</w:t>
      </w:r>
      <w:proofErr w:type="spellEnd"/>
      <w:r w:rsidRPr="00026F7C">
        <w:rPr>
          <w:iCs/>
        </w:rPr>
        <w:t xml:space="preserve"> creditorilor.</w:t>
      </w:r>
    </w:p>
    <w:p w:rsidR="00001A1B" w:rsidRPr="00026F7C" w:rsidRDefault="00001A1B" w:rsidP="00001A1B">
      <w:pPr>
        <w:autoSpaceDE w:val="0"/>
        <w:autoSpaceDN w:val="0"/>
        <w:adjustRightInd w:val="0"/>
        <w:jc w:val="both"/>
        <w:rPr>
          <w:iCs/>
        </w:rPr>
      </w:pPr>
      <w:r w:rsidRPr="00026F7C">
        <w:rPr>
          <w:iCs/>
        </w:rPr>
        <w:t xml:space="preserve">           </w:t>
      </w:r>
      <w:r>
        <w:rPr>
          <w:iCs/>
        </w:rPr>
        <w:t xml:space="preserve">   </w:t>
      </w:r>
      <w:r w:rsidRPr="00026F7C">
        <w:rPr>
          <w:iCs/>
        </w:rPr>
        <w:t xml:space="preserve"> Cu toate acestea, doctrina </w:t>
      </w:r>
      <w:proofErr w:type="spellStart"/>
      <w:r w:rsidRPr="00026F7C">
        <w:rPr>
          <w:iCs/>
        </w:rPr>
        <w:t>şi</w:t>
      </w:r>
      <w:proofErr w:type="spellEnd"/>
      <w:r w:rsidRPr="00026F7C">
        <w:rPr>
          <w:iCs/>
        </w:rPr>
        <w:t xml:space="preserve"> </w:t>
      </w:r>
      <w:proofErr w:type="spellStart"/>
      <w:r w:rsidRPr="00026F7C">
        <w:rPr>
          <w:iCs/>
        </w:rPr>
        <w:t>jurisprudenţa</w:t>
      </w:r>
      <w:proofErr w:type="spellEnd"/>
      <w:r w:rsidRPr="00026F7C">
        <w:rPr>
          <w:iCs/>
        </w:rPr>
        <w:t xml:space="preserve"> în materie au statuat  cvasiunanim în sensul că, în  astfel de împrejurări este </w:t>
      </w:r>
      <w:proofErr w:type="spellStart"/>
      <w:r w:rsidRPr="00026F7C">
        <w:rPr>
          <w:iCs/>
        </w:rPr>
        <w:t>totuşi</w:t>
      </w:r>
      <w:proofErr w:type="spellEnd"/>
      <w:r w:rsidRPr="00026F7C">
        <w:rPr>
          <w:iCs/>
        </w:rPr>
        <w:t xml:space="preserve"> necesară </w:t>
      </w:r>
      <w:r w:rsidRPr="00026F7C">
        <w:rPr>
          <w:iCs/>
          <w:u w:val="single"/>
        </w:rPr>
        <w:t xml:space="preserve">notificarea </w:t>
      </w:r>
      <w:proofErr w:type="spellStart"/>
      <w:r w:rsidRPr="00026F7C">
        <w:rPr>
          <w:iCs/>
          <w:u w:val="single"/>
        </w:rPr>
        <w:t>participanţilor</w:t>
      </w:r>
      <w:proofErr w:type="spellEnd"/>
      <w:r w:rsidRPr="00026F7C">
        <w:rPr>
          <w:iCs/>
          <w:u w:val="single"/>
        </w:rPr>
        <w:t xml:space="preserve"> la procedură</w:t>
      </w:r>
      <w:r w:rsidRPr="00026F7C">
        <w:rPr>
          <w:iCs/>
        </w:rPr>
        <w:t xml:space="preserve"> pentru a da posibilitatea acestora să aprecieze asupra măsurilor </w:t>
      </w:r>
      <w:proofErr w:type="spellStart"/>
      <w:r w:rsidRPr="00026F7C">
        <w:rPr>
          <w:iCs/>
        </w:rPr>
        <w:t>şi</w:t>
      </w:r>
      <w:proofErr w:type="spellEnd"/>
      <w:r w:rsidRPr="00026F7C">
        <w:rPr>
          <w:iCs/>
        </w:rPr>
        <w:t>, în general, a strategiei adoptate în continuare în vederea atingerii scopului acestei proceduri speciale.</w:t>
      </w:r>
    </w:p>
    <w:p w:rsidR="00001A1B" w:rsidRPr="00026F7C" w:rsidRDefault="00001A1B" w:rsidP="00001A1B">
      <w:pPr>
        <w:autoSpaceDE w:val="0"/>
        <w:autoSpaceDN w:val="0"/>
        <w:adjustRightInd w:val="0"/>
        <w:jc w:val="both"/>
        <w:rPr>
          <w:iCs/>
        </w:rPr>
      </w:pPr>
      <w:r w:rsidRPr="00026F7C">
        <w:rPr>
          <w:iCs/>
        </w:rPr>
        <w:t xml:space="preserve">          </w:t>
      </w:r>
      <w:r>
        <w:rPr>
          <w:iCs/>
        </w:rPr>
        <w:t xml:space="preserve">   </w:t>
      </w:r>
      <w:r w:rsidRPr="00026F7C">
        <w:rPr>
          <w:iCs/>
        </w:rPr>
        <w:t xml:space="preserve">  În </w:t>
      </w:r>
      <w:proofErr w:type="spellStart"/>
      <w:r w:rsidRPr="00026F7C">
        <w:rPr>
          <w:iCs/>
        </w:rPr>
        <w:t>speţă</w:t>
      </w:r>
      <w:proofErr w:type="spellEnd"/>
      <w:r w:rsidRPr="00026F7C">
        <w:rPr>
          <w:iCs/>
        </w:rPr>
        <w:t xml:space="preserve">, lichidatorul judiciar a depus la dosarul cauzei la data de </w:t>
      </w:r>
      <w:r>
        <w:rPr>
          <w:iCs/>
        </w:rPr>
        <w:t>21.04.2015</w:t>
      </w:r>
      <w:r w:rsidRPr="00026F7C">
        <w:rPr>
          <w:iCs/>
        </w:rPr>
        <w:t xml:space="preserve"> (filele </w:t>
      </w:r>
      <w:r>
        <w:rPr>
          <w:iCs/>
        </w:rPr>
        <w:t>318-320</w:t>
      </w:r>
      <w:r w:rsidRPr="00026F7C">
        <w:rPr>
          <w:iCs/>
        </w:rPr>
        <w:t xml:space="preserve"> dosar fond) un </w:t>
      </w:r>
      <w:r>
        <w:rPr>
          <w:iCs/>
        </w:rPr>
        <w:t>„</w:t>
      </w:r>
      <w:r w:rsidRPr="00026F7C">
        <w:rPr>
          <w:iCs/>
        </w:rPr>
        <w:t>raport final</w:t>
      </w:r>
      <w:r>
        <w:rPr>
          <w:iCs/>
        </w:rPr>
        <w:t>”</w:t>
      </w:r>
      <w:r w:rsidRPr="00026F7C">
        <w:rPr>
          <w:iCs/>
        </w:rPr>
        <w:t xml:space="preserve">, cu propunerea de închidere a procedurii debitoarei, în conformitate cu prev. art. 131 alin. 1 din Legea nr. 85/2006, publicat în BPI  nr. </w:t>
      </w:r>
      <w:r w:rsidR="009E2B51">
        <w:rPr>
          <w:iCs/>
        </w:rPr>
        <w:t>…………</w:t>
      </w:r>
      <w:r w:rsidRPr="00026F7C">
        <w:rPr>
          <w:iCs/>
        </w:rPr>
        <w:t xml:space="preserve"> (fila </w:t>
      </w:r>
      <w:r>
        <w:rPr>
          <w:iCs/>
        </w:rPr>
        <w:t>324</w:t>
      </w:r>
      <w:r w:rsidRPr="00026F7C">
        <w:rPr>
          <w:iCs/>
        </w:rPr>
        <w:t xml:space="preserve"> dosar fond), contestat de apelantă prin </w:t>
      </w:r>
      <w:proofErr w:type="spellStart"/>
      <w:r>
        <w:rPr>
          <w:iCs/>
        </w:rPr>
        <w:t>contestaţia</w:t>
      </w:r>
      <w:proofErr w:type="spellEnd"/>
      <w:r>
        <w:rPr>
          <w:iCs/>
        </w:rPr>
        <w:t xml:space="preserve"> depusă</w:t>
      </w:r>
      <w:r w:rsidRPr="00026F7C">
        <w:rPr>
          <w:iCs/>
        </w:rPr>
        <w:t xml:space="preserve"> la filele </w:t>
      </w:r>
      <w:r>
        <w:rPr>
          <w:iCs/>
        </w:rPr>
        <w:t xml:space="preserve">326-327 dosar fond </w:t>
      </w:r>
      <w:proofErr w:type="spellStart"/>
      <w:r>
        <w:rPr>
          <w:iCs/>
        </w:rPr>
        <w:t>şi</w:t>
      </w:r>
      <w:proofErr w:type="spellEnd"/>
      <w:r>
        <w:rPr>
          <w:iCs/>
        </w:rPr>
        <w:t xml:space="preserve"> care a fost în mod corect înlăturată</w:t>
      </w:r>
      <w:r w:rsidRPr="00026F7C">
        <w:rPr>
          <w:iCs/>
        </w:rPr>
        <w:t xml:space="preserve"> de prima </w:t>
      </w:r>
      <w:proofErr w:type="spellStart"/>
      <w:r w:rsidRPr="00026F7C">
        <w:rPr>
          <w:iCs/>
        </w:rPr>
        <w:t>instanţă</w:t>
      </w:r>
      <w:proofErr w:type="spellEnd"/>
      <w:r w:rsidRPr="00026F7C">
        <w:rPr>
          <w:iCs/>
        </w:rPr>
        <w:t xml:space="preserve">, în </w:t>
      </w:r>
      <w:proofErr w:type="spellStart"/>
      <w:r w:rsidRPr="00026F7C">
        <w:rPr>
          <w:iCs/>
        </w:rPr>
        <w:t>condiţiile</w:t>
      </w:r>
      <w:proofErr w:type="spellEnd"/>
      <w:r w:rsidRPr="00026F7C">
        <w:rPr>
          <w:iCs/>
        </w:rPr>
        <w:t xml:space="preserve"> în care, după cum rezultă fără echivoc din ansamblul probator al cauzei, acesta a procedat la efectuarea tuturor demersurilor legale, cu </w:t>
      </w:r>
      <w:proofErr w:type="spellStart"/>
      <w:r w:rsidRPr="00026F7C">
        <w:rPr>
          <w:iCs/>
        </w:rPr>
        <w:t>consecinţa</w:t>
      </w:r>
      <w:proofErr w:type="spellEnd"/>
      <w:r w:rsidRPr="00026F7C">
        <w:rPr>
          <w:iCs/>
        </w:rPr>
        <w:t xml:space="preserve"> neidentificării de bunuri sau </w:t>
      </w:r>
      <w:proofErr w:type="spellStart"/>
      <w:r w:rsidRPr="00026F7C">
        <w:rPr>
          <w:iCs/>
        </w:rPr>
        <w:t>disponibilităţi</w:t>
      </w:r>
      <w:proofErr w:type="spellEnd"/>
      <w:r w:rsidRPr="00026F7C">
        <w:rPr>
          <w:iCs/>
        </w:rPr>
        <w:t xml:space="preserve"> </w:t>
      </w:r>
      <w:proofErr w:type="spellStart"/>
      <w:r w:rsidRPr="00026F7C">
        <w:rPr>
          <w:iCs/>
        </w:rPr>
        <w:t>băneşti</w:t>
      </w:r>
      <w:proofErr w:type="spellEnd"/>
      <w:r w:rsidRPr="00026F7C">
        <w:rPr>
          <w:iCs/>
        </w:rPr>
        <w:t xml:space="preserve"> în patrimoniul </w:t>
      </w:r>
      <w:proofErr w:type="spellStart"/>
      <w:r w:rsidRPr="00026F7C">
        <w:rPr>
          <w:iCs/>
        </w:rPr>
        <w:t>societăţii</w:t>
      </w:r>
      <w:proofErr w:type="spellEnd"/>
      <w:r w:rsidRPr="00026F7C">
        <w:rPr>
          <w:iCs/>
        </w:rPr>
        <w:t>-debitoare.</w:t>
      </w:r>
    </w:p>
    <w:p w:rsidR="00001A1B" w:rsidRDefault="00001A1B" w:rsidP="00001A1B">
      <w:pPr>
        <w:autoSpaceDE w:val="0"/>
        <w:autoSpaceDN w:val="0"/>
        <w:adjustRightInd w:val="0"/>
        <w:jc w:val="both"/>
      </w:pPr>
      <w:r w:rsidRPr="00026F7C">
        <w:t xml:space="preserve">            </w:t>
      </w:r>
      <w:r>
        <w:t xml:space="preserve">    </w:t>
      </w:r>
      <w:r w:rsidRPr="00026F7C">
        <w:t xml:space="preserve">De altfel, pretinsele </w:t>
      </w:r>
      <w:proofErr w:type="spellStart"/>
      <w:r w:rsidRPr="00026F7C">
        <w:t>nemulţumiri</w:t>
      </w:r>
      <w:proofErr w:type="spellEnd"/>
      <w:r w:rsidRPr="00026F7C">
        <w:t xml:space="preserve"> ale apelantei vizând activitatea lichidatorului judiciar nu pot fi de natură a conduce  la </w:t>
      </w:r>
      <w:proofErr w:type="spellStart"/>
      <w:r w:rsidRPr="00026F7C">
        <w:t>desfiinţarea</w:t>
      </w:r>
      <w:proofErr w:type="spellEnd"/>
      <w:r w:rsidRPr="00026F7C">
        <w:t xml:space="preserve"> </w:t>
      </w:r>
      <w:proofErr w:type="spellStart"/>
      <w:r w:rsidRPr="00026F7C">
        <w:t>sentinţei</w:t>
      </w:r>
      <w:proofErr w:type="spellEnd"/>
      <w:r w:rsidRPr="00026F7C">
        <w:t xml:space="preserve"> atacate, atâta timp cât sunt îndeplinite </w:t>
      </w:r>
      <w:proofErr w:type="spellStart"/>
      <w:r w:rsidRPr="00026F7C">
        <w:t>cerinţele</w:t>
      </w:r>
      <w:proofErr w:type="spellEnd"/>
      <w:r w:rsidRPr="00026F7C">
        <w:t xml:space="preserve"> art. 131 din Legea privind procedura </w:t>
      </w:r>
      <w:proofErr w:type="spellStart"/>
      <w:r w:rsidRPr="00026F7C">
        <w:t>insolvenţei</w:t>
      </w:r>
      <w:proofErr w:type="spellEnd"/>
      <w:r w:rsidRPr="00026F7C">
        <w:t xml:space="preserve">, creditoarea-apelantă având posibilitatea, pe parcursul derulării procedurii, a solicita judecătorului sindic, amendarea sau chiar înlocuirea lichidatorului judiciar, în </w:t>
      </w:r>
      <w:proofErr w:type="spellStart"/>
      <w:r w:rsidRPr="00026F7C">
        <w:t>condiţiile</w:t>
      </w:r>
      <w:proofErr w:type="spellEnd"/>
      <w:r w:rsidRPr="00026F7C">
        <w:t xml:space="preserve"> prevăzute expres de art. 22 alin. 2, 3 rap. la art. 24 alin. 1 din Legea nr. 85/2006.           </w:t>
      </w:r>
    </w:p>
    <w:p w:rsidR="00001A1B" w:rsidRDefault="00001A1B" w:rsidP="00001A1B">
      <w:pPr>
        <w:autoSpaceDE w:val="0"/>
        <w:autoSpaceDN w:val="0"/>
        <w:adjustRightInd w:val="0"/>
        <w:ind w:firstLine="741"/>
        <w:jc w:val="both"/>
        <w:rPr>
          <w:color w:val="000000"/>
        </w:rPr>
      </w:pPr>
      <w:r>
        <w:rPr>
          <w:color w:val="000000"/>
        </w:rPr>
        <w:t xml:space="preserve">    </w:t>
      </w:r>
      <w:r w:rsidRPr="00D269AE">
        <w:rPr>
          <w:color w:val="000000"/>
        </w:rPr>
        <w:t xml:space="preserve">Nici </w:t>
      </w:r>
      <w:proofErr w:type="spellStart"/>
      <w:r w:rsidRPr="00D269AE">
        <w:rPr>
          <w:color w:val="000000"/>
        </w:rPr>
        <w:t>susţinerea</w:t>
      </w:r>
      <w:proofErr w:type="spellEnd"/>
      <w:r w:rsidRPr="00D269AE">
        <w:rPr>
          <w:color w:val="000000"/>
        </w:rPr>
        <w:t xml:space="preserve"> potrivit căreia prin închiderea procedurii administratorul/lichidatorul este descărcat de orice îndatoriri </w:t>
      </w:r>
      <w:proofErr w:type="spellStart"/>
      <w:r w:rsidRPr="00D269AE">
        <w:rPr>
          <w:color w:val="000000"/>
        </w:rPr>
        <w:t>şi</w:t>
      </w:r>
      <w:proofErr w:type="spellEnd"/>
      <w:r w:rsidRPr="00D269AE">
        <w:rPr>
          <w:color w:val="000000"/>
        </w:rPr>
        <w:t xml:space="preserve"> </w:t>
      </w:r>
      <w:proofErr w:type="spellStart"/>
      <w:r w:rsidRPr="00D269AE">
        <w:rPr>
          <w:color w:val="000000"/>
        </w:rPr>
        <w:t>responsabilităţi</w:t>
      </w:r>
      <w:proofErr w:type="spellEnd"/>
      <w:r w:rsidRPr="00D269AE">
        <w:rPr>
          <w:color w:val="000000"/>
        </w:rPr>
        <w:t xml:space="preserve"> cu privire la procedură nu poate fi </w:t>
      </w:r>
      <w:proofErr w:type="spellStart"/>
      <w:r w:rsidRPr="00D269AE">
        <w:rPr>
          <w:color w:val="000000"/>
        </w:rPr>
        <w:t>reţinută</w:t>
      </w:r>
      <w:proofErr w:type="spellEnd"/>
      <w:r w:rsidRPr="00D269AE">
        <w:rPr>
          <w:color w:val="000000"/>
        </w:rPr>
        <w:t xml:space="preserve">, în </w:t>
      </w:r>
      <w:proofErr w:type="spellStart"/>
      <w:r w:rsidRPr="00D269AE">
        <w:rPr>
          <w:color w:val="000000"/>
        </w:rPr>
        <w:t>condiţiile</w:t>
      </w:r>
      <w:proofErr w:type="spellEnd"/>
      <w:r w:rsidRPr="00D269AE">
        <w:rPr>
          <w:color w:val="000000"/>
        </w:rPr>
        <w:t xml:space="preserve"> în care, după cum rezultă fără echivoc din dispozitivul </w:t>
      </w:r>
      <w:proofErr w:type="spellStart"/>
      <w:r w:rsidRPr="00D269AE">
        <w:rPr>
          <w:color w:val="000000"/>
        </w:rPr>
        <w:t>sentinţei</w:t>
      </w:r>
      <w:proofErr w:type="spellEnd"/>
      <w:r w:rsidRPr="00D269AE">
        <w:rPr>
          <w:color w:val="000000"/>
        </w:rPr>
        <w:t xml:space="preserve"> atacate, în </w:t>
      </w:r>
      <w:proofErr w:type="spellStart"/>
      <w:r w:rsidRPr="00D269AE">
        <w:rPr>
          <w:color w:val="000000"/>
        </w:rPr>
        <w:t>speţă</w:t>
      </w:r>
      <w:proofErr w:type="spellEnd"/>
      <w:r w:rsidRPr="00D269AE">
        <w:rPr>
          <w:color w:val="000000"/>
        </w:rPr>
        <w:t xml:space="preserve">, lichidatorul judiciar nu a fost descărcat </w:t>
      </w:r>
      <w:proofErr w:type="spellStart"/>
      <w:r w:rsidRPr="00D269AE">
        <w:rPr>
          <w:color w:val="000000"/>
        </w:rPr>
        <w:t>şi</w:t>
      </w:r>
      <w:proofErr w:type="spellEnd"/>
      <w:r w:rsidRPr="00D269AE">
        <w:rPr>
          <w:color w:val="000000"/>
        </w:rPr>
        <w:t xml:space="preserve"> de îndatorirea de a declara apel împotriva hotărârii prin care a fost respinsă cererea de antrenare a răspunderii materiale (fila </w:t>
      </w:r>
      <w:r>
        <w:rPr>
          <w:color w:val="000000"/>
        </w:rPr>
        <w:t>373</w:t>
      </w:r>
      <w:r w:rsidRPr="00D269AE">
        <w:rPr>
          <w:color w:val="000000"/>
        </w:rPr>
        <w:t xml:space="preserve"> dosar fond).</w:t>
      </w:r>
    </w:p>
    <w:p w:rsidR="00001A1B" w:rsidRPr="00026F7C" w:rsidRDefault="00001A1B" w:rsidP="00001A1B">
      <w:pPr>
        <w:autoSpaceDE w:val="0"/>
        <w:autoSpaceDN w:val="0"/>
        <w:adjustRightInd w:val="0"/>
        <w:jc w:val="both"/>
      </w:pPr>
      <w:r w:rsidRPr="00026F7C">
        <w:t xml:space="preserve">            </w:t>
      </w:r>
      <w:proofErr w:type="spellStart"/>
      <w:r w:rsidRPr="00026F7C">
        <w:t>Faţă</w:t>
      </w:r>
      <w:proofErr w:type="spellEnd"/>
      <w:r w:rsidRPr="00026F7C">
        <w:t xml:space="preserve"> de cele ce preced, constatând că nu sunt date motivele de apel invocate </w:t>
      </w:r>
      <w:proofErr w:type="spellStart"/>
      <w:r w:rsidRPr="00026F7C">
        <w:t>şi</w:t>
      </w:r>
      <w:proofErr w:type="spellEnd"/>
      <w:r w:rsidRPr="00026F7C">
        <w:t xml:space="preserve"> că, nici din oficiu nu există motive de </w:t>
      </w:r>
      <w:r>
        <w:t xml:space="preserve">nulitate a </w:t>
      </w:r>
      <w:proofErr w:type="spellStart"/>
      <w:r>
        <w:t>sentinţei</w:t>
      </w:r>
      <w:proofErr w:type="spellEnd"/>
      <w:r w:rsidRPr="00026F7C">
        <w:t xml:space="preserve">, </w:t>
      </w:r>
      <w:r w:rsidRPr="00026F7C">
        <w:rPr>
          <w:b/>
          <w:i/>
        </w:rPr>
        <w:t xml:space="preserve">Curtea, </w:t>
      </w:r>
      <w:r w:rsidRPr="00026F7C">
        <w:t xml:space="preserve">în temeiul art. 480 alin. 1 din </w:t>
      </w:r>
      <w:proofErr w:type="spellStart"/>
      <w:r w:rsidRPr="00026F7C">
        <w:t>NCod</w:t>
      </w:r>
      <w:proofErr w:type="spellEnd"/>
      <w:r w:rsidRPr="00026F7C">
        <w:t xml:space="preserve"> </w:t>
      </w:r>
      <w:proofErr w:type="spellStart"/>
      <w:r w:rsidRPr="00026F7C">
        <w:t>proc</w:t>
      </w:r>
      <w:proofErr w:type="spellEnd"/>
      <w:r w:rsidRPr="00026F7C">
        <w:t>. civ., va respinge apelul, ca nefondat.</w:t>
      </w:r>
    </w:p>
    <w:p w:rsidR="00001A1B" w:rsidRPr="00026F7C" w:rsidRDefault="00001A1B" w:rsidP="00001A1B">
      <w:pPr>
        <w:jc w:val="both"/>
      </w:pPr>
      <w:r w:rsidRPr="00026F7C">
        <w:t xml:space="preserve">             Pentru aceste motive,</w:t>
      </w:r>
    </w:p>
    <w:p w:rsidR="00001A1B" w:rsidRDefault="00001A1B" w:rsidP="00001A1B">
      <w:pPr>
        <w:jc w:val="both"/>
        <w:rPr>
          <w:b/>
        </w:rPr>
      </w:pPr>
      <w:r w:rsidRPr="00026F7C">
        <w:t xml:space="preserve">             În numele </w:t>
      </w:r>
      <w:r w:rsidRPr="00026F7C">
        <w:rPr>
          <w:b/>
        </w:rPr>
        <w:t>LEGII,</w:t>
      </w:r>
    </w:p>
    <w:p w:rsidR="00001A1B" w:rsidRPr="00026F7C" w:rsidRDefault="00001A1B" w:rsidP="00001A1B">
      <w:pPr>
        <w:jc w:val="both"/>
        <w:rPr>
          <w:b/>
        </w:rPr>
      </w:pPr>
    </w:p>
    <w:p w:rsidR="00001A1B" w:rsidRPr="00026F7C" w:rsidRDefault="00001A1B" w:rsidP="00001A1B">
      <w:pPr>
        <w:ind w:firstLine="960"/>
        <w:jc w:val="center"/>
        <w:rPr>
          <w:b/>
        </w:rPr>
      </w:pPr>
      <w:r w:rsidRPr="00026F7C">
        <w:rPr>
          <w:b/>
        </w:rPr>
        <w:t>D E C I D E:</w:t>
      </w:r>
    </w:p>
    <w:p w:rsidR="00001A1B" w:rsidRPr="00026F7C" w:rsidRDefault="00001A1B" w:rsidP="00001A1B">
      <w:pPr>
        <w:ind w:firstLine="960"/>
        <w:jc w:val="both"/>
      </w:pPr>
      <w:r w:rsidRPr="00026F7C">
        <w:rPr>
          <w:b/>
        </w:rPr>
        <w:t xml:space="preserve">   </w:t>
      </w:r>
    </w:p>
    <w:p w:rsidR="00001A1B" w:rsidRPr="00026F7C" w:rsidRDefault="00001A1B" w:rsidP="00001A1B">
      <w:pPr>
        <w:ind w:firstLine="840"/>
        <w:jc w:val="both"/>
      </w:pPr>
    </w:p>
    <w:p w:rsidR="00001A1B" w:rsidRPr="00026F7C" w:rsidRDefault="00001A1B" w:rsidP="00001A1B">
      <w:pPr>
        <w:ind w:firstLine="900"/>
        <w:jc w:val="both"/>
      </w:pPr>
      <w:r w:rsidRPr="00026F7C">
        <w:lastRenderedPageBreak/>
        <w:t xml:space="preserve">Respinge, ca nefondat, apelul declarat de </w:t>
      </w:r>
      <w:r w:rsidRPr="00026F7C">
        <w:fldChar w:fldCharType="begin">
          <w:ffData>
            <w:name w:val="Text7"/>
            <w:enabled/>
            <w:calcOnExit w:val="0"/>
            <w:textInput/>
          </w:ffData>
        </w:fldChar>
      </w:r>
      <w:r w:rsidRPr="00026F7C">
        <w:instrText xml:space="preserve"> FORMTEXT </w:instrText>
      </w:r>
      <w:r w:rsidRPr="00026F7C">
        <w:fldChar w:fldCharType="separate"/>
      </w:r>
      <w:r w:rsidRPr="00026F7C">
        <w:t>creditoarea</w:t>
      </w:r>
      <w:r w:rsidRPr="00026F7C">
        <w:fldChar w:fldCharType="end"/>
      </w:r>
      <w:r w:rsidRPr="00026F7C">
        <w:t xml:space="preserve"> </w:t>
      </w:r>
      <w:r w:rsidRPr="00026F7C">
        <w:rPr>
          <w:b/>
        </w:rPr>
        <w:t xml:space="preserve">D.G.R.F.P. </w:t>
      </w:r>
      <w:r w:rsidR="009E2B51">
        <w:rPr>
          <w:b/>
        </w:rPr>
        <w:t>I</w:t>
      </w:r>
      <w:r w:rsidRPr="00026F7C">
        <w:rPr>
          <w:b/>
        </w:rPr>
        <w:t xml:space="preserve"> – </w:t>
      </w:r>
      <w:proofErr w:type="spellStart"/>
      <w:r w:rsidRPr="00026F7C">
        <w:rPr>
          <w:b/>
        </w:rPr>
        <w:t>Administraţia</w:t>
      </w:r>
      <w:proofErr w:type="spellEnd"/>
      <w:r w:rsidRPr="00026F7C">
        <w:rPr>
          <w:b/>
        </w:rPr>
        <w:t xml:space="preserve"> </w:t>
      </w:r>
      <w:proofErr w:type="spellStart"/>
      <w:r w:rsidRPr="00026F7C">
        <w:rPr>
          <w:b/>
        </w:rPr>
        <w:t>Judeţeană</w:t>
      </w:r>
      <w:proofErr w:type="spellEnd"/>
      <w:r w:rsidRPr="00026F7C">
        <w:rPr>
          <w:b/>
        </w:rPr>
        <w:t xml:space="preserve"> a </w:t>
      </w:r>
      <w:proofErr w:type="spellStart"/>
      <w:r w:rsidRPr="00026F7C">
        <w:rPr>
          <w:b/>
        </w:rPr>
        <w:t>Finanţelor</w:t>
      </w:r>
      <w:proofErr w:type="spellEnd"/>
      <w:r w:rsidRPr="00026F7C">
        <w:rPr>
          <w:b/>
        </w:rPr>
        <w:t xml:space="preserve"> Publice </w:t>
      </w:r>
      <w:r w:rsidR="009E2B51">
        <w:rPr>
          <w:b/>
        </w:rPr>
        <w:t>S</w:t>
      </w:r>
      <w:r w:rsidRPr="00026F7C">
        <w:rPr>
          <w:b/>
        </w:rPr>
        <w:t xml:space="preserve">, </w:t>
      </w:r>
      <w:r w:rsidRPr="00026F7C">
        <w:t xml:space="preserve">cu sediul în mun. </w:t>
      </w:r>
      <w:r w:rsidR="009E2B51">
        <w:t>S</w:t>
      </w:r>
      <w:r w:rsidRPr="00026F7C">
        <w:t xml:space="preserve">, </w:t>
      </w:r>
      <w:r w:rsidR="009E2B51">
        <w:t>…………….</w:t>
      </w:r>
      <w:r w:rsidRPr="00026F7C">
        <w:t xml:space="preserve">, jud. </w:t>
      </w:r>
      <w:r w:rsidR="009E2B51">
        <w:t>S</w:t>
      </w:r>
      <w:r w:rsidRPr="00026F7C">
        <w:t xml:space="preserve"> împotriva </w:t>
      </w:r>
      <w:proofErr w:type="spellStart"/>
      <w:r w:rsidRPr="00026F7C">
        <w:t>sentinţei</w:t>
      </w:r>
      <w:proofErr w:type="spellEnd"/>
      <w:r w:rsidRPr="00026F7C">
        <w:t xml:space="preserve"> nr</w:t>
      </w:r>
      <w:r w:rsidR="009E2B51">
        <w:t>…</w:t>
      </w:r>
      <w:r w:rsidR="009E2B51">
        <w:rPr>
          <w:b/>
        </w:rPr>
        <w:t>……….</w:t>
      </w:r>
      <w:r w:rsidRPr="00026F7C">
        <w:rPr>
          <w:b/>
        </w:rPr>
        <w:t xml:space="preserve"> a </w:t>
      </w:r>
      <w:r w:rsidRPr="00026F7C">
        <w:t xml:space="preserve">Tribunalului </w:t>
      </w:r>
      <w:r w:rsidR="009E2B51">
        <w:t>……….</w:t>
      </w:r>
      <w:r w:rsidRPr="00026F7C">
        <w:t xml:space="preserve"> – </w:t>
      </w:r>
      <w:proofErr w:type="spellStart"/>
      <w:r w:rsidRPr="00026F7C">
        <w:t>Secţia</w:t>
      </w:r>
      <w:proofErr w:type="spellEnd"/>
      <w:r w:rsidRPr="00026F7C">
        <w:t xml:space="preserve"> </w:t>
      </w:r>
      <w:r w:rsidR="009E2B51">
        <w:t>………..</w:t>
      </w:r>
      <w:r w:rsidRPr="00026F7C">
        <w:t xml:space="preserve"> (dosar nr.</w:t>
      </w:r>
      <w:r w:rsidRPr="00026F7C">
        <w:rPr>
          <w:b/>
        </w:rPr>
        <w:t xml:space="preserve"> </w:t>
      </w:r>
      <w:r w:rsidR="009E2B51">
        <w:rPr>
          <w:b/>
        </w:rPr>
        <w:t>…………..</w:t>
      </w:r>
      <w:r w:rsidRPr="00026F7C">
        <w:t xml:space="preserve">), </w:t>
      </w:r>
      <w:proofErr w:type="spellStart"/>
      <w:r w:rsidRPr="00026F7C">
        <w:t>intimaţi</w:t>
      </w:r>
      <w:proofErr w:type="spellEnd"/>
      <w:r w:rsidRPr="00026F7C">
        <w:t xml:space="preserve"> fiind debitoarea </w:t>
      </w:r>
      <w:r w:rsidRPr="00026F7C">
        <w:rPr>
          <w:b/>
        </w:rPr>
        <w:t>SC „</w:t>
      </w:r>
      <w:r w:rsidR="009E2B51">
        <w:rPr>
          <w:b/>
        </w:rPr>
        <w:t>DEB</w:t>
      </w:r>
      <w:r w:rsidRPr="00026F7C">
        <w:rPr>
          <w:b/>
        </w:rPr>
        <w:t xml:space="preserve">” SRL </w:t>
      </w:r>
      <w:r w:rsidR="009E2B51">
        <w:rPr>
          <w:b/>
        </w:rPr>
        <w:t>b</w:t>
      </w:r>
      <w:r w:rsidRPr="00026F7C">
        <w:rPr>
          <w:b/>
        </w:rPr>
        <w:t xml:space="preserve"> </w:t>
      </w:r>
      <w:r w:rsidRPr="00026F7C">
        <w:t xml:space="preserve">– prin lichidator judiciar </w:t>
      </w:r>
      <w:r w:rsidR="009E2B51">
        <w:rPr>
          <w:b/>
        </w:rPr>
        <w:t>………..</w:t>
      </w:r>
      <w:r w:rsidRPr="00026F7C">
        <w:rPr>
          <w:b/>
        </w:rPr>
        <w:t xml:space="preserve"> </w:t>
      </w:r>
      <w:r w:rsidR="009E2B51">
        <w:rPr>
          <w:b/>
        </w:rPr>
        <w:t>I</w:t>
      </w:r>
      <w:r w:rsidRPr="00026F7C">
        <w:rPr>
          <w:b/>
        </w:rPr>
        <w:t xml:space="preserve"> SPRL – Filiala </w:t>
      </w:r>
      <w:r w:rsidR="009E2B51">
        <w:rPr>
          <w:b/>
        </w:rPr>
        <w:t>S</w:t>
      </w:r>
      <w:r w:rsidRPr="00026F7C">
        <w:rPr>
          <w:b/>
        </w:rPr>
        <w:t xml:space="preserve">, </w:t>
      </w:r>
      <w:r w:rsidRPr="00026F7C">
        <w:t xml:space="preserve">cu sediul în mun. </w:t>
      </w:r>
      <w:r w:rsidR="009E2B51">
        <w:t>S</w:t>
      </w:r>
      <w:r w:rsidRPr="00026F7C">
        <w:t xml:space="preserve">, str. </w:t>
      </w:r>
      <w:r w:rsidR="009E2B51">
        <w:t>…………</w:t>
      </w:r>
      <w:proofErr w:type="spellStart"/>
      <w:r w:rsidRPr="00026F7C">
        <w:t>judeţul</w:t>
      </w:r>
      <w:proofErr w:type="spellEnd"/>
      <w:r w:rsidRPr="00026F7C">
        <w:t xml:space="preserve"> </w:t>
      </w:r>
      <w:r w:rsidR="009E2B51">
        <w:t>S</w:t>
      </w:r>
      <w:r w:rsidRPr="00026F7C">
        <w:t xml:space="preserve">,  creditoarea  </w:t>
      </w:r>
      <w:r w:rsidR="009E2B51">
        <w:rPr>
          <w:b/>
        </w:rPr>
        <w:t>C1</w:t>
      </w:r>
      <w:r w:rsidRPr="00026F7C">
        <w:rPr>
          <w:b/>
        </w:rPr>
        <w:t xml:space="preserve"> </w:t>
      </w:r>
      <w:r w:rsidR="009E2B51">
        <w:rPr>
          <w:b/>
        </w:rPr>
        <w:t>TM</w:t>
      </w:r>
      <w:r w:rsidRPr="00026F7C">
        <w:t xml:space="preserve">, cu sediul în mun. </w:t>
      </w:r>
      <w:r w:rsidR="009E2B51">
        <w:t>TM</w:t>
      </w:r>
      <w:r w:rsidRPr="00026F7C">
        <w:rPr>
          <w:b/>
        </w:rPr>
        <w:t xml:space="preserve">, </w:t>
      </w:r>
      <w:r w:rsidRPr="00026F7C">
        <w:t xml:space="preserve">str. </w:t>
      </w:r>
      <w:r w:rsidR="009E2B51">
        <w:t>………</w:t>
      </w:r>
      <w:r w:rsidRPr="00026F7C">
        <w:t xml:space="preserve">, jud. </w:t>
      </w:r>
      <w:r w:rsidR="009E2B51">
        <w:t>M</w:t>
      </w:r>
      <w:r w:rsidRPr="00026F7C">
        <w:t xml:space="preserve"> </w:t>
      </w:r>
      <w:proofErr w:type="spellStart"/>
      <w:r w:rsidRPr="00026F7C">
        <w:t>şi</w:t>
      </w:r>
      <w:proofErr w:type="spellEnd"/>
      <w:r w:rsidRPr="00026F7C">
        <w:t xml:space="preserve"> partea în proces </w:t>
      </w:r>
      <w:r w:rsidRPr="00026F7C">
        <w:rPr>
          <w:b/>
        </w:rPr>
        <w:t>ONRC B –</w:t>
      </w:r>
      <w:r w:rsidRPr="00026F7C">
        <w:t xml:space="preserve"> </w:t>
      </w:r>
      <w:r w:rsidRPr="00026F7C">
        <w:rPr>
          <w:b/>
        </w:rPr>
        <w:t xml:space="preserve">ORC </w:t>
      </w:r>
      <w:r w:rsidR="009E2B51">
        <w:rPr>
          <w:b/>
        </w:rPr>
        <w:t>S</w:t>
      </w:r>
      <w:r w:rsidRPr="00026F7C">
        <w:t xml:space="preserve">, cu sediul în mun. </w:t>
      </w:r>
      <w:r w:rsidR="009E2B51">
        <w:t>S</w:t>
      </w:r>
      <w:r w:rsidRPr="00026F7C">
        <w:t xml:space="preserve">, str. </w:t>
      </w:r>
      <w:r w:rsidR="009E2B51">
        <w:t>…………</w:t>
      </w:r>
      <w:r w:rsidRPr="00026F7C">
        <w:t xml:space="preserve"> jud. </w:t>
      </w:r>
      <w:r w:rsidR="009E2B51">
        <w:t>S</w:t>
      </w:r>
      <w:r w:rsidRPr="00026F7C">
        <w:t>.</w:t>
      </w:r>
    </w:p>
    <w:p w:rsidR="00001A1B" w:rsidRPr="00026F7C" w:rsidRDefault="00001A1B" w:rsidP="00001A1B">
      <w:pPr>
        <w:ind w:firstLine="900"/>
        <w:jc w:val="both"/>
      </w:pPr>
      <w:r w:rsidRPr="00026F7C">
        <w:t>Definitivă.</w:t>
      </w:r>
    </w:p>
    <w:p w:rsidR="00001A1B" w:rsidRPr="00026F7C" w:rsidRDefault="00001A1B" w:rsidP="00001A1B">
      <w:pPr>
        <w:jc w:val="both"/>
      </w:pPr>
      <w:r w:rsidRPr="00026F7C">
        <w:t xml:space="preserve">               </w:t>
      </w:r>
      <w:proofErr w:type="spellStart"/>
      <w:r w:rsidRPr="00026F7C">
        <w:t>Pronunţată</w:t>
      </w:r>
      <w:proofErr w:type="spellEnd"/>
      <w:r w:rsidRPr="00026F7C">
        <w:t xml:space="preserve"> în </w:t>
      </w:r>
      <w:proofErr w:type="spellStart"/>
      <w:r w:rsidRPr="00026F7C">
        <w:t>şedinţa</w:t>
      </w:r>
      <w:proofErr w:type="spellEnd"/>
      <w:r w:rsidRPr="00026F7C">
        <w:t xml:space="preserve"> publică din </w:t>
      </w:r>
      <w:r w:rsidR="009E2B51">
        <w:t>………………</w:t>
      </w:r>
      <w:r w:rsidRPr="00026F7C">
        <w:t xml:space="preserve">   </w:t>
      </w:r>
    </w:p>
    <w:p w:rsidR="00001A1B" w:rsidRPr="00026F7C" w:rsidRDefault="00001A1B" w:rsidP="00001A1B">
      <w:pPr>
        <w:jc w:val="both"/>
      </w:pPr>
    </w:p>
    <w:p w:rsidR="00001A1B" w:rsidRPr="00026F7C" w:rsidRDefault="00001A1B" w:rsidP="00001A1B">
      <w:pPr>
        <w:ind w:firstLine="840"/>
        <w:jc w:val="both"/>
      </w:pPr>
      <w:r w:rsidRPr="00026F7C">
        <w:t xml:space="preserve">   </w:t>
      </w:r>
    </w:p>
    <w:p w:rsidR="00001A1B" w:rsidRDefault="00001A1B" w:rsidP="00001A1B">
      <w:pPr>
        <w:tabs>
          <w:tab w:val="left" w:pos="5520"/>
        </w:tabs>
        <w:ind w:firstLine="960"/>
        <w:jc w:val="both"/>
      </w:pPr>
      <w:r w:rsidRPr="00026F7C">
        <w:t xml:space="preserve">                   </w:t>
      </w:r>
      <w:proofErr w:type="spellStart"/>
      <w:r w:rsidRPr="00026F7C">
        <w:rPr>
          <w:b/>
        </w:rPr>
        <w:t>Preşedinte</w:t>
      </w:r>
      <w:proofErr w:type="spellEnd"/>
      <w:r w:rsidRPr="00026F7C">
        <w:rPr>
          <w:b/>
        </w:rPr>
        <w:t>,                              Judecător,                             Grefier</w:t>
      </w:r>
      <w:r w:rsidRPr="00026F7C">
        <w:t xml:space="preserve">,  </w:t>
      </w:r>
    </w:p>
    <w:p w:rsidR="00001A1B" w:rsidRPr="00026F7C" w:rsidRDefault="00001A1B" w:rsidP="00001A1B">
      <w:pPr>
        <w:tabs>
          <w:tab w:val="left" w:pos="5520"/>
        </w:tabs>
        <w:ind w:firstLine="960"/>
        <w:jc w:val="both"/>
      </w:pPr>
    </w:p>
    <w:p w:rsidR="00001A1B" w:rsidRPr="00026F7C" w:rsidRDefault="00001A1B" w:rsidP="00001A1B">
      <w:pPr>
        <w:tabs>
          <w:tab w:val="left" w:pos="5520"/>
        </w:tabs>
        <w:ind w:firstLine="960"/>
        <w:jc w:val="both"/>
      </w:pPr>
    </w:p>
    <w:p w:rsidR="00001A1B" w:rsidRPr="00026F7C" w:rsidRDefault="00001A1B" w:rsidP="00001A1B">
      <w:pPr>
        <w:tabs>
          <w:tab w:val="left" w:pos="5520"/>
        </w:tabs>
        <w:jc w:val="both"/>
      </w:pPr>
      <w:r w:rsidRPr="00026F7C">
        <w:t xml:space="preserve">Red. </w:t>
      </w:r>
      <w:r w:rsidR="009E2B51">
        <w:t>A1000</w:t>
      </w:r>
    </w:p>
    <w:p w:rsidR="00001A1B" w:rsidRPr="00026F7C" w:rsidRDefault="00001A1B" w:rsidP="00001A1B">
      <w:pPr>
        <w:tabs>
          <w:tab w:val="left" w:pos="5520"/>
        </w:tabs>
        <w:jc w:val="both"/>
      </w:pPr>
      <w:r w:rsidRPr="00026F7C">
        <w:t xml:space="preserve">Jud. </w:t>
      </w:r>
      <w:r w:rsidR="009E2B51">
        <w:t>……….</w:t>
      </w:r>
    </w:p>
    <w:p w:rsidR="00001A1B" w:rsidRPr="00026F7C" w:rsidRDefault="00001A1B" w:rsidP="00001A1B">
      <w:pPr>
        <w:tabs>
          <w:tab w:val="left" w:pos="5520"/>
        </w:tabs>
        <w:jc w:val="both"/>
      </w:pPr>
      <w:proofErr w:type="spellStart"/>
      <w:r w:rsidRPr="00026F7C">
        <w:t>Tehnored</w:t>
      </w:r>
      <w:proofErr w:type="spellEnd"/>
      <w:r w:rsidRPr="00026F7C">
        <w:t xml:space="preserve">. </w:t>
      </w:r>
      <w:r w:rsidR="009E2B51">
        <w:t>………….</w:t>
      </w:r>
    </w:p>
    <w:p w:rsidR="00001A1B" w:rsidRPr="00026F7C" w:rsidRDefault="00001A1B" w:rsidP="00001A1B">
      <w:pPr>
        <w:tabs>
          <w:tab w:val="left" w:pos="5520"/>
        </w:tabs>
        <w:jc w:val="both"/>
      </w:pPr>
      <w:r w:rsidRPr="00026F7C">
        <w:t xml:space="preserve">6 ex. </w:t>
      </w:r>
      <w:r>
        <w:t>–</w:t>
      </w:r>
      <w:r w:rsidRPr="00026F7C">
        <w:t xml:space="preserve"> </w:t>
      </w:r>
      <w:r w:rsidR="009E2B51">
        <w:t>………………….</w:t>
      </w:r>
      <w:bookmarkStart w:id="1" w:name="_GoBack"/>
      <w:bookmarkEnd w:id="1"/>
    </w:p>
    <w:p w:rsidR="00001A1B" w:rsidRPr="00026F7C" w:rsidRDefault="00001A1B" w:rsidP="00001A1B">
      <w:pPr>
        <w:tabs>
          <w:tab w:val="left" w:pos="5520"/>
        </w:tabs>
        <w:ind w:firstLine="960"/>
        <w:jc w:val="both"/>
      </w:pPr>
    </w:p>
    <w:p w:rsidR="00001A1B" w:rsidRPr="00026F7C" w:rsidRDefault="00001A1B" w:rsidP="00001A1B">
      <w:pPr>
        <w:tabs>
          <w:tab w:val="left" w:pos="5520"/>
        </w:tabs>
        <w:ind w:firstLine="960"/>
        <w:jc w:val="both"/>
      </w:pPr>
    </w:p>
    <w:p w:rsidR="00001A1B" w:rsidRPr="00026F7C" w:rsidRDefault="00001A1B" w:rsidP="00001A1B">
      <w:pPr>
        <w:tabs>
          <w:tab w:val="left" w:pos="5520"/>
        </w:tabs>
        <w:ind w:firstLine="960"/>
        <w:jc w:val="both"/>
      </w:pPr>
    </w:p>
    <w:p w:rsidR="00001A1B" w:rsidRPr="00026F7C" w:rsidRDefault="00001A1B" w:rsidP="00001A1B">
      <w:pPr>
        <w:tabs>
          <w:tab w:val="left" w:pos="5520"/>
        </w:tabs>
        <w:ind w:firstLine="960"/>
        <w:jc w:val="both"/>
      </w:pPr>
    </w:p>
    <w:p w:rsidR="00001A1B" w:rsidRPr="00026F7C" w:rsidRDefault="00001A1B" w:rsidP="00001A1B">
      <w:pPr>
        <w:tabs>
          <w:tab w:val="left" w:pos="5520"/>
        </w:tabs>
        <w:ind w:firstLine="960"/>
        <w:jc w:val="both"/>
      </w:pPr>
    </w:p>
    <w:p w:rsidR="00001A1B" w:rsidRPr="00026F7C" w:rsidRDefault="00001A1B" w:rsidP="00001A1B">
      <w:pPr>
        <w:tabs>
          <w:tab w:val="left" w:pos="5520"/>
        </w:tabs>
        <w:ind w:firstLine="960"/>
        <w:jc w:val="both"/>
      </w:pPr>
    </w:p>
    <w:p w:rsidR="00001A1B" w:rsidRPr="00026F7C" w:rsidRDefault="00001A1B" w:rsidP="00001A1B">
      <w:pPr>
        <w:tabs>
          <w:tab w:val="left" w:pos="5520"/>
        </w:tabs>
        <w:ind w:firstLine="960"/>
        <w:jc w:val="both"/>
      </w:pPr>
    </w:p>
    <w:p w:rsidR="00001A1B" w:rsidRPr="00026F7C" w:rsidRDefault="00001A1B" w:rsidP="00001A1B">
      <w:pPr>
        <w:tabs>
          <w:tab w:val="left" w:pos="5520"/>
        </w:tabs>
        <w:ind w:firstLine="960"/>
        <w:jc w:val="both"/>
      </w:pPr>
    </w:p>
    <w:p w:rsidR="00001A1B" w:rsidRPr="00026F7C" w:rsidRDefault="00001A1B" w:rsidP="00001A1B">
      <w:pPr>
        <w:tabs>
          <w:tab w:val="left" w:pos="5520"/>
        </w:tabs>
        <w:ind w:firstLine="960"/>
        <w:jc w:val="both"/>
      </w:pPr>
    </w:p>
    <w:p w:rsidR="00090D1C" w:rsidRPr="00001A1B" w:rsidRDefault="00090D1C" w:rsidP="00001A1B"/>
    <w:sectPr w:rsidR="00090D1C" w:rsidRPr="00001A1B" w:rsidSect="00917215">
      <w:footerReference w:type="even" r:id="rId7"/>
      <w:footerReference w:type="default" r:id="rId8"/>
      <w:pgSz w:w="11907" w:h="16840" w:code="9"/>
      <w:pgMar w:top="720" w:right="851" w:bottom="567" w:left="1418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AF9" w:rsidRDefault="00416AF9">
      <w:r>
        <w:separator/>
      </w:r>
    </w:p>
  </w:endnote>
  <w:endnote w:type="continuationSeparator" w:id="0">
    <w:p w:rsidR="00416AF9" w:rsidRDefault="00416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215" w:rsidRDefault="00917215" w:rsidP="0091721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17215" w:rsidRDefault="009172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215" w:rsidRDefault="00917215" w:rsidP="0091721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2B51">
      <w:rPr>
        <w:rStyle w:val="PageNumber"/>
        <w:noProof/>
      </w:rPr>
      <w:t>1</w:t>
    </w:r>
    <w:r>
      <w:rPr>
        <w:rStyle w:val="PageNumber"/>
      </w:rPr>
      <w:fldChar w:fldCharType="end"/>
    </w:r>
  </w:p>
  <w:p w:rsidR="00917215" w:rsidRDefault="009172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AF9" w:rsidRDefault="00416AF9">
      <w:r>
        <w:separator/>
      </w:r>
    </w:p>
  </w:footnote>
  <w:footnote w:type="continuationSeparator" w:id="0">
    <w:p w:rsidR="00416AF9" w:rsidRDefault="00416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url" w:val="http://10.36.48.23:80/ecris_cdms/document_upload.aspx?id_document=3900000000363133&amp;id_departament=4&amp;id_sesiune=586535&amp;id_user=54&amp;id_institutie=39&amp;actiune=modifica"/>
  </w:docVars>
  <w:rsids>
    <w:rsidRoot w:val="00090D1C"/>
    <w:rsid w:val="00001A1B"/>
    <w:rsid w:val="000654FD"/>
    <w:rsid w:val="00074F1D"/>
    <w:rsid w:val="00084103"/>
    <w:rsid w:val="00090D1C"/>
    <w:rsid w:val="00190DF5"/>
    <w:rsid w:val="00230098"/>
    <w:rsid w:val="00236F8B"/>
    <w:rsid w:val="00237998"/>
    <w:rsid w:val="00304EBF"/>
    <w:rsid w:val="00310770"/>
    <w:rsid w:val="003676FC"/>
    <w:rsid w:val="00416AF9"/>
    <w:rsid w:val="00434264"/>
    <w:rsid w:val="004362D5"/>
    <w:rsid w:val="00444EB7"/>
    <w:rsid w:val="00483536"/>
    <w:rsid w:val="0057399B"/>
    <w:rsid w:val="005E0080"/>
    <w:rsid w:val="008D6F98"/>
    <w:rsid w:val="00902C7A"/>
    <w:rsid w:val="00917215"/>
    <w:rsid w:val="00982CB8"/>
    <w:rsid w:val="009847E9"/>
    <w:rsid w:val="009876B0"/>
    <w:rsid w:val="009B7961"/>
    <w:rsid w:val="009E2B51"/>
    <w:rsid w:val="009F7953"/>
    <w:rsid w:val="00A56F73"/>
    <w:rsid w:val="00A74B82"/>
    <w:rsid w:val="00AA5D0C"/>
    <w:rsid w:val="00BC4A1A"/>
    <w:rsid w:val="00BC5260"/>
    <w:rsid w:val="00BF0E6F"/>
    <w:rsid w:val="00C26BFB"/>
    <w:rsid w:val="00D02D13"/>
    <w:rsid w:val="00F0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FA2CB9-9DCF-43E2-B0B1-547C3A2E4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rsid w:val="00001A1B"/>
    <w:pPr>
      <w:tabs>
        <w:tab w:val="center" w:pos="4536"/>
        <w:tab w:val="right" w:pos="9072"/>
      </w:tabs>
    </w:pPr>
    <w:rPr>
      <w:lang w:val="en-US" w:eastAsia="en-US"/>
    </w:rPr>
  </w:style>
  <w:style w:type="character" w:customStyle="1" w:styleId="FooterChar">
    <w:name w:val="Footer Char"/>
    <w:link w:val="Footer"/>
    <w:rsid w:val="00001A1B"/>
    <w:rPr>
      <w:sz w:val="24"/>
      <w:szCs w:val="24"/>
    </w:rPr>
  </w:style>
  <w:style w:type="character" w:styleId="PageNumber">
    <w:name w:val="page number"/>
    <w:rsid w:val="00001A1B"/>
  </w:style>
  <w:style w:type="paragraph" w:styleId="ListParagraph">
    <w:name w:val="List Paragraph"/>
    <w:basedOn w:val="Normal"/>
    <w:uiPriority w:val="34"/>
    <w:qFormat/>
    <w:rsid w:val="00001A1B"/>
    <w:pPr>
      <w:ind w:left="720"/>
      <w:contextualSpacing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1374</Words>
  <Characters>7835</Characters>
  <Application>Microsoft Office Word</Application>
  <DocSecurity>0</DocSecurity>
  <Lines>65</Lines>
  <Paragraphs>18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Numar dosar ﷡﷡﷡﷡﷡</vt:lpstr>
      <vt:lpstr>Numar dosar ﷡﷡﷡﷡﷡</vt:lpstr>
    </vt:vector>
  </TitlesOfParts>
  <Company>indaco</Company>
  <LinksUpToDate>false</LinksUpToDate>
  <CharactersWithSpaces>9191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 ﷡﷡﷡﷡﷡</dc:title>
  <dc:subject/>
  <dc:creator>valy</dc:creator>
  <cp:keywords/>
  <dc:description/>
  <cp:lastModifiedBy>Stela, IVAN</cp:lastModifiedBy>
  <cp:revision>4</cp:revision>
  <dcterms:created xsi:type="dcterms:W3CDTF">2020-11-09T09:31:00Z</dcterms:created>
  <dcterms:modified xsi:type="dcterms:W3CDTF">2020-11-18T16:51:00Z</dcterms:modified>
</cp:coreProperties>
</file>