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DD23E0" w14:textId="71B2E4FE" w:rsidR="00FD4CC7" w:rsidRDefault="00FD4CC7" w:rsidP="00FD4CC7">
      <w:pPr>
        <w:tabs>
          <w:tab w:val="left" w:pos="0"/>
          <w:tab w:val="left" w:pos="630"/>
          <w:tab w:val="left" w:pos="720"/>
        </w:tabs>
        <w:rPr>
          <w:bCs/>
        </w:rPr>
      </w:pPr>
      <w:r>
        <w:rPr>
          <w:b/>
          <w:bCs/>
          <w:sz w:val="22"/>
          <w:szCs w:val="22"/>
        </w:rPr>
        <w:t xml:space="preserve">HOT. 14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458535"/>
      <w:bookmarkStart w:id="2" w:name="_Hlk56282780"/>
      <w:r>
        <w:rPr>
          <w:b/>
          <w:bCs/>
          <w:sz w:val="22"/>
          <w:szCs w:val="22"/>
        </w:rPr>
        <w:t>A1008</w:t>
      </w:r>
      <w:bookmarkEnd w:id="1"/>
      <w:r>
        <w:rPr>
          <w:b/>
          <w:bCs/>
          <w:sz w:val="22"/>
          <w:szCs w:val="22"/>
        </w:rPr>
        <w:t xml:space="preserve"> </w:t>
      </w:r>
      <w:bookmarkEnd w:id="0"/>
      <w:bookmarkEnd w:id="2"/>
    </w:p>
    <w:p w14:paraId="421ABC93" w14:textId="17A1FA22" w:rsidR="00D60E53" w:rsidRPr="000E707C" w:rsidRDefault="00D60E53" w:rsidP="00D60E53">
      <w:pPr>
        <w:jc w:val="both"/>
        <w:rPr>
          <w:color w:val="FF0000"/>
        </w:rPr>
      </w:pPr>
      <w:r w:rsidRPr="00FD4CC7">
        <w:rPr>
          <w:b/>
        </w:rPr>
        <w:t xml:space="preserve">Dosar nr. </w:t>
      </w:r>
      <w:r w:rsidR="00FD4CC7" w:rsidRPr="00FD4CC7">
        <w:rPr>
          <w:b/>
        </w:rPr>
        <w:t>......................</w:t>
      </w:r>
      <w:r w:rsidRPr="00FD4CC7">
        <w:rPr>
          <w:b/>
        </w:rPr>
        <w:t xml:space="preserve">                                         </w:t>
      </w:r>
      <w:r w:rsidRPr="000E707C">
        <w:rPr>
          <w:b/>
          <w:color w:val="FF0000"/>
        </w:rPr>
        <w:tab/>
        <w:t xml:space="preserve">          </w:t>
      </w:r>
    </w:p>
    <w:p w14:paraId="16C12740" w14:textId="77777777" w:rsidR="00D60E53" w:rsidRPr="000E707C" w:rsidRDefault="00D60E53" w:rsidP="00D60E53">
      <w:pPr>
        <w:rPr>
          <w:b/>
          <w:color w:val="FF0000"/>
        </w:rPr>
      </w:pPr>
    </w:p>
    <w:p w14:paraId="0B0B7F8B" w14:textId="77777777" w:rsidR="00D60E53" w:rsidRPr="00FD4CC7" w:rsidRDefault="00D60E53" w:rsidP="00D60E53">
      <w:pPr>
        <w:jc w:val="center"/>
        <w:rPr>
          <w:sz w:val="26"/>
          <w:szCs w:val="26"/>
        </w:rPr>
      </w:pPr>
      <w:r w:rsidRPr="00FD4CC7">
        <w:rPr>
          <w:sz w:val="26"/>
          <w:szCs w:val="26"/>
        </w:rPr>
        <w:t>R O M Â N I A</w:t>
      </w:r>
    </w:p>
    <w:p w14:paraId="5328C14D" w14:textId="50D4B731" w:rsidR="00D60E53" w:rsidRPr="00FD4CC7" w:rsidRDefault="00D60E53" w:rsidP="00D60E53">
      <w:pPr>
        <w:jc w:val="center"/>
      </w:pPr>
      <w:r w:rsidRPr="00FD4CC7">
        <w:t xml:space="preserve">CURTEA DE APEL </w:t>
      </w:r>
      <w:r w:rsidR="00FD4CC7" w:rsidRPr="00FD4CC7">
        <w:t>.................</w:t>
      </w:r>
    </w:p>
    <w:p w14:paraId="5D8C7D97" w14:textId="4B0FA843" w:rsidR="00D60E53" w:rsidRPr="00FD4CC7" w:rsidRDefault="00D60E53" w:rsidP="00D60E53">
      <w:pPr>
        <w:jc w:val="center"/>
      </w:pPr>
      <w:r w:rsidRPr="00FD4CC7">
        <w:t xml:space="preserve">SECŢIA </w:t>
      </w:r>
      <w:r w:rsidR="00FD4CC7" w:rsidRPr="00FD4CC7">
        <w:t>..................</w:t>
      </w:r>
    </w:p>
    <w:p w14:paraId="71BAE2CB" w14:textId="4790D3AC" w:rsidR="00D60E53" w:rsidRPr="00FD4CC7" w:rsidRDefault="00D60E53" w:rsidP="00D60E53">
      <w:pPr>
        <w:jc w:val="center"/>
        <w:rPr>
          <w:b/>
        </w:rPr>
      </w:pPr>
      <w:r w:rsidRPr="00FD4CC7">
        <w:rPr>
          <w:b/>
        </w:rPr>
        <w:t xml:space="preserve">SENTINŢA PENALĂ NR. </w:t>
      </w:r>
      <w:r w:rsidR="00FD4CC7" w:rsidRPr="00FD4CC7">
        <w:rPr>
          <w:b/>
        </w:rPr>
        <w:t>.................</w:t>
      </w:r>
    </w:p>
    <w:p w14:paraId="299B76E4" w14:textId="52F989FD" w:rsidR="00D60E53" w:rsidRPr="00FD4CC7" w:rsidRDefault="00D60E53" w:rsidP="00D60E53">
      <w:pPr>
        <w:jc w:val="center"/>
        <w:rPr>
          <w:b/>
        </w:rPr>
      </w:pPr>
      <w:r w:rsidRPr="00FD4CC7">
        <w:rPr>
          <w:b/>
        </w:rPr>
        <w:t xml:space="preserve">Şedinţa camerei de consiliu din data de </w:t>
      </w:r>
      <w:r w:rsidR="00FD4CC7" w:rsidRPr="00FD4CC7">
        <w:rPr>
          <w:b/>
        </w:rPr>
        <w:t>...................</w:t>
      </w:r>
    </w:p>
    <w:p w14:paraId="4C2CC718" w14:textId="77777777" w:rsidR="00D60E53" w:rsidRPr="00FD4CC7" w:rsidRDefault="00D60E53" w:rsidP="00D60E53">
      <w:pPr>
        <w:jc w:val="center"/>
      </w:pPr>
      <w:r w:rsidRPr="00FD4CC7">
        <w:t>Instanţa constituită din:</w:t>
      </w:r>
    </w:p>
    <w:p w14:paraId="6CDEBB62" w14:textId="61A234D8" w:rsidR="00D60E53" w:rsidRPr="00FD4CC7" w:rsidRDefault="00D60E53" w:rsidP="00D60E53">
      <w:pPr>
        <w:ind w:left="2124" w:firstLine="708"/>
      </w:pPr>
      <w:r w:rsidRPr="00FD4CC7">
        <w:t xml:space="preserve">Preşedinte    </w:t>
      </w:r>
      <w:r w:rsidR="00FD4CC7" w:rsidRPr="00FD4CC7">
        <w:t>A1008</w:t>
      </w:r>
    </w:p>
    <w:p w14:paraId="37C78C5F" w14:textId="5B8BCFFA" w:rsidR="00D60E53" w:rsidRPr="00FD4CC7" w:rsidRDefault="00D60E53" w:rsidP="00D60E53">
      <w:pPr>
        <w:ind w:left="2124" w:firstLine="708"/>
      </w:pPr>
      <w:r w:rsidRPr="00FD4CC7">
        <w:t xml:space="preserve">Grefier         </w:t>
      </w:r>
      <w:r w:rsidR="00FD4CC7" w:rsidRPr="00FD4CC7">
        <w:t>.................</w:t>
      </w:r>
    </w:p>
    <w:p w14:paraId="7D60F665" w14:textId="77777777" w:rsidR="00D60E53" w:rsidRPr="00FD4CC7" w:rsidRDefault="00D60E53" w:rsidP="00D60E53">
      <w:pPr>
        <w:ind w:left="1416" w:firstLine="708"/>
      </w:pPr>
    </w:p>
    <w:p w14:paraId="0BD97163" w14:textId="0499AB8D" w:rsidR="00D60E53" w:rsidRPr="00FD4CC7" w:rsidRDefault="00D60E53" w:rsidP="00D60E53">
      <w:pPr>
        <w:jc w:val="center"/>
      </w:pPr>
      <w:r w:rsidRPr="00FD4CC7">
        <w:t xml:space="preserve">Ministerul Public - Parchetul de pe lângă Curtea de Apel </w:t>
      </w:r>
      <w:r w:rsidR="00FD4CC7" w:rsidRPr="00FD4CC7">
        <w:t>.............</w:t>
      </w:r>
      <w:r w:rsidRPr="00FD4CC7">
        <w:t xml:space="preserve"> reprezentat de procuror </w:t>
      </w:r>
    </w:p>
    <w:p w14:paraId="2FDF9DA3" w14:textId="4E2D2F58" w:rsidR="00D60E53" w:rsidRPr="00FD4CC7" w:rsidRDefault="00FD4CC7" w:rsidP="00D60E53">
      <w:pPr>
        <w:jc w:val="center"/>
      </w:pPr>
      <w:r w:rsidRPr="00FD4CC7">
        <w:t>..............................</w:t>
      </w:r>
    </w:p>
    <w:p w14:paraId="30AF324F" w14:textId="77777777" w:rsidR="00D60E53" w:rsidRPr="00FD4CC7" w:rsidRDefault="00D60E53" w:rsidP="00D60E53">
      <w:pPr>
        <w:rPr>
          <w:rFonts w:eastAsia="Calibri"/>
          <w:szCs w:val="22"/>
          <w:lang w:eastAsia="en-US"/>
        </w:rPr>
      </w:pPr>
    </w:p>
    <w:p w14:paraId="4C29CE1A" w14:textId="22CDD1BC" w:rsidR="00D60E53" w:rsidRPr="000B7687" w:rsidRDefault="00D60E53" w:rsidP="00D60E53">
      <w:pPr>
        <w:ind w:firstLine="708"/>
        <w:jc w:val="both"/>
        <w:rPr>
          <w:rFonts w:eastAsia="Calibri"/>
        </w:rPr>
      </w:pPr>
      <w:r w:rsidRPr="00FD4CC7">
        <w:rPr>
          <w:rFonts w:eastAsia="Calibri"/>
          <w:szCs w:val="22"/>
          <w:lang w:eastAsia="en-US"/>
        </w:rPr>
        <w:t xml:space="preserve">Pe rol, pronunţarea asupra </w:t>
      </w:r>
      <w:r w:rsidRPr="00FD4CC7">
        <w:rPr>
          <w:rFonts w:eastAsia="Calibri"/>
        </w:rPr>
        <w:t xml:space="preserve">cererii de predare temporară a persoanei solicitate </w:t>
      </w:r>
      <w:r w:rsidR="00FD4CC7" w:rsidRPr="00FD4CC7">
        <w:rPr>
          <w:rFonts w:eastAsia="Calibri"/>
          <w:b/>
        </w:rPr>
        <w:t>B</w:t>
      </w:r>
      <w:r w:rsidRPr="00FD4CC7">
        <w:rPr>
          <w:rFonts w:eastAsia="Calibri"/>
          <w:b/>
        </w:rPr>
        <w:t xml:space="preserve"> </w:t>
      </w:r>
      <w:r w:rsidRPr="00FD4CC7">
        <w:rPr>
          <w:rFonts w:eastAsia="Calibri"/>
        </w:rPr>
        <w:t xml:space="preserve">pe baza semnalării transmise de </w:t>
      </w:r>
      <w:r w:rsidRPr="000B7687">
        <w:rPr>
          <w:rFonts w:eastAsia="Calibri"/>
        </w:rPr>
        <w:t>către Inspectoratul General al Poliţiei Române – Centrul de Cooperare Poliţienească Internaţională – Biroul SIRENE.</w:t>
      </w:r>
    </w:p>
    <w:p w14:paraId="7AD48745" w14:textId="573D4159" w:rsidR="00D60E53" w:rsidRPr="00FD4CC7" w:rsidRDefault="00D60E53" w:rsidP="00D60E53">
      <w:pPr>
        <w:ind w:firstLine="708"/>
        <w:jc w:val="both"/>
        <w:rPr>
          <w:rStyle w:val="FontStyle16"/>
        </w:rPr>
      </w:pPr>
      <w:r w:rsidRPr="00FD4CC7">
        <w:rPr>
          <w:rStyle w:val="FontStyle16"/>
        </w:rPr>
        <w:t xml:space="preserve">Dezbaterile asupra cererii de predare temporară a persoanei solicitate au avut loc în şedinţa camerei de consiliu din </w:t>
      </w:r>
      <w:r w:rsidR="00FD4CC7" w:rsidRPr="00FD4CC7">
        <w:rPr>
          <w:rStyle w:val="FontStyle16"/>
        </w:rPr>
        <w:t>.................</w:t>
      </w:r>
      <w:r w:rsidRPr="00FD4CC7">
        <w:rPr>
          <w:rStyle w:val="FontStyle16"/>
        </w:rPr>
        <w:t xml:space="preserve">, susţinerile celor prezenţi fiind consemnate în încheierea de şedinţă de la acea dată, redactată separat şi care face parte integrantă din prezenta, când, având nevoie de mai mult timp pentru deliberare, instanţa a amânat pronunţarea pentru data de </w:t>
      </w:r>
      <w:r w:rsidR="00FD4CC7" w:rsidRPr="00FD4CC7">
        <w:rPr>
          <w:rStyle w:val="FontStyle16"/>
        </w:rPr>
        <w:t>....................</w:t>
      </w:r>
      <w:r w:rsidRPr="00FD4CC7">
        <w:rPr>
          <w:rStyle w:val="FontStyle16"/>
        </w:rPr>
        <w:t xml:space="preserve">, ulterior pentru astăzi, </w:t>
      </w:r>
      <w:r w:rsidR="00FD4CC7" w:rsidRPr="00FD4CC7">
        <w:rPr>
          <w:rStyle w:val="FontStyle16"/>
          <w:b/>
        </w:rPr>
        <w:t>................</w:t>
      </w:r>
      <w:r w:rsidRPr="00FD4CC7">
        <w:rPr>
          <w:rStyle w:val="FontStyle16"/>
        </w:rPr>
        <w:t>.</w:t>
      </w:r>
    </w:p>
    <w:p w14:paraId="46565B60" w14:textId="77777777" w:rsidR="00D60E53" w:rsidRPr="00FD4CC7" w:rsidRDefault="00D60E53" w:rsidP="00D60E53">
      <w:pPr>
        <w:ind w:firstLine="708"/>
        <w:jc w:val="both"/>
        <w:rPr>
          <w:rStyle w:val="FontStyle16"/>
        </w:rPr>
      </w:pPr>
      <w:r w:rsidRPr="00FD4CC7">
        <w:rPr>
          <w:rStyle w:val="FontStyle16"/>
        </w:rPr>
        <w:t>După deliberare,</w:t>
      </w:r>
    </w:p>
    <w:p w14:paraId="79FC4EB5" w14:textId="77777777" w:rsidR="00D60E53" w:rsidRPr="00FD4CC7" w:rsidRDefault="00D60E53" w:rsidP="00D60E53">
      <w:pPr>
        <w:rPr>
          <w:b/>
        </w:rPr>
      </w:pPr>
    </w:p>
    <w:p w14:paraId="5F6477FA" w14:textId="77777777" w:rsidR="00D60E53" w:rsidRPr="00FD4CC7" w:rsidRDefault="00D60E53" w:rsidP="00D60E53">
      <w:pPr>
        <w:jc w:val="center"/>
        <w:rPr>
          <w:b/>
        </w:rPr>
      </w:pPr>
      <w:r w:rsidRPr="00FD4CC7">
        <w:rPr>
          <w:b/>
        </w:rPr>
        <w:t>CURTEA,</w:t>
      </w:r>
    </w:p>
    <w:p w14:paraId="2C5BA656" w14:textId="77777777" w:rsidR="00D60E53" w:rsidRPr="000E707C" w:rsidRDefault="00D60E53" w:rsidP="00D60E53">
      <w:pPr>
        <w:jc w:val="center"/>
        <w:rPr>
          <w:b/>
          <w:color w:val="FF0000"/>
        </w:rPr>
      </w:pPr>
    </w:p>
    <w:p w14:paraId="5308F607" w14:textId="77777777" w:rsidR="00D60E53" w:rsidRPr="00FD4CC7" w:rsidRDefault="00D60E53" w:rsidP="00D60E53">
      <w:pPr>
        <w:ind w:firstLine="708"/>
        <w:jc w:val="both"/>
        <w:rPr>
          <w:b/>
        </w:rPr>
      </w:pPr>
      <w:r w:rsidRPr="00FD4CC7">
        <w:t>Asupra cauzei penale de faţă, constată:</w:t>
      </w:r>
    </w:p>
    <w:p w14:paraId="19D33AA5" w14:textId="7991627E" w:rsidR="00D60E53" w:rsidRPr="00FD4CC7" w:rsidRDefault="00D60E53" w:rsidP="00D60E53">
      <w:pPr>
        <w:ind w:firstLine="708"/>
        <w:jc w:val="both"/>
        <w:rPr>
          <w:lang w:val="en-US"/>
        </w:rPr>
      </w:pPr>
      <w:r w:rsidRPr="000B7687">
        <w:t xml:space="preserve">La data de </w:t>
      </w:r>
      <w:r w:rsidR="000B7687" w:rsidRPr="000B7687">
        <w:t>...............</w:t>
      </w:r>
      <w:r w:rsidRPr="000B7687">
        <w:t xml:space="preserve"> Parchetul de pe lângă Curtea de Apel </w:t>
      </w:r>
      <w:r w:rsidR="00FD4CC7" w:rsidRPr="000B7687">
        <w:t>...........</w:t>
      </w:r>
      <w:r w:rsidRPr="000B7687">
        <w:t xml:space="preserve"> a sesizat Curtea de Apel </w:t>
      </w:r>
      <w:r w:rsidR="00FD4CC7" w:rsidRPr="000B7687">
        <w:t>........</w:t>
      </w:r>
      <w:r w:rsidRPr="000B7687">
        <w:t xml:space="preserve"> cu privire la solicitarea formulată de </w:t>
      </w:r>
      <w:r w:rsidRPr="00FD4CC7">
        <w:t xml:space="preserve">către Judecătoria de Instrucţie nr. </w:t>
      </w:r>
      <w:r w:rsidR="00FD4CC7" w:rsidRPr="00FD4CC7">
        <w:t xml:space="preserve">.......... </w:t>
      </w:r>
      <w:r w:rsidRPr="00FD4CC7">
        <w:t xml:space="preserve">din </w:t>
      </w:r>
      <w:r w:rsidR="00FD4CC7" w:rsidRPr="00FD4CC7">
        <w:t>..........</w:t>
      </w:r>
      <w:r w:rsidRPr="00FD4CC7">
        <w:t xml:space="preserve"> - </w:t>
      </w:r>
      <w:r w:rsidR="00FD4CC7" w:rsidRPr="00FD4CC7">
        <w:t>.........</w:t>
      </w:r>
      <w:r w:rsidRPr="00FD4CC7">
        <w:t xml:space="preserve">, referitor la predarea temporară a persoanei solicitate </w:t>
      </w:r>
      <w:r w:rsidR="00FD4CC7" w:rsidRPr="00FD4CC7">
        <w:t>B</w:t>
      </w:r>
      <w:r w:rsidRPr="00FD4CC7">
        <w:t>.</w:t>
      </w:r>
    </w:p>
    <w:p w14:paraId="577D8616" w14:textId="77777777" w:rsidR="00D60E53" w:rsidRPr="00FD4CC7" w:rsidRDefault="00D60E53" w:rsidP="00D60E53">
      <w:pPr>
        <w:ind w:firstLine="708"/>
        <w:jc w:val="both"/>
        <w:rPr>
          <w:b/>
        </w:rPr>
      </w:pPr>
      <w:r w:rsidRPr="00FD4CC7">
        <w:rPr>
          <w:b/>
        </w:rPr>
        <w:t>Examinând probele dosarului, Curtea reţine următoarele:</w:t>
      </w:r>
    </w:p>
    <w:p w14:paraId="058DD209" w14:textId="412B7A77" w:rsidR="00D60E53" w:rsidRPr="00FD4CC7" w:rsidRDefault="00D60E53" w:rsidP="00D60E53">
      <w:pPr>
        <w:ind w:firstLine="708"/>
        <w:jc w:val="both"/>
        <w:rPr>
          <w:lang w:eastAsia="en-US"/>
        </w:rPr>
      </w:pPr>
      <w:r w:rsidRPr="00B65613">
        <w:t xml:space="preserve">Prin sentinţa penală nr. </w:t>
      </w:r>
      <w:r w:rsidR="00FD4CC7" w:rsidRPr="00B65613">
        <w:t>..........</w:t>
      </w:r>
      <w:r w:rsidRPr="00B65613">
        <w:t xml:space="preserve"> din </w:t>
      </w:r>
      <w:r w:rsidR="00B65613" w:rsidRPr="00B65613">
        <w:t>...............</w:t>
      </w:r>
      <w:r w:rsidRPr="00B65613">
        <w:t xml:space="preserve"> pronunţată </w:t>
      </w:r>
      <w:r w:rsidRPr="00FD4CC7">
        <w:t xml:space="preserve">în dosarul penal nr. </w:t>
      </w:r>
      <w:r w:rsidR="00FD4CC7" w:rsidRPr="00FD4CC7">
        <w:t>...............</w:t>
      </w:r>
      <w:r w:rsidRPr="00FD4CC7">
        <w:t xml:space="preserve">, Curtea de Apel </w:t>
      </w:r>
      <w:r w:rsidR="00FD4CC7" w:rsidRPr="00FD4CC7">
        <w:t>...........</w:t>
      </w:r>
      <w:r w:rsidRPr="00FD4CC7">
        <w:t xml:space="preserve">, </w:t>
      </w:r>
      <w:r w:rsidRPr="00FD4CC7">
        <w:rPr>
          <w:lang w:eastAsia="en-US"/>
        </w:rPr>
        <w:t xml:space="preserve">în temeiul art. 107 al. 1 din Legea 302/2004 , a admis cererea de executare a mandatului european de arestare cu nr. </w:t>
      </w:r>
      <w:r w:rsidRPr="00F47FB0">
        <w:rPr>
          <w:lang w:eastAsia="en-US"/>
        </w:rPr>
        <w:t xml:space="preserve">referinţă dosar </w:t>
      </w:r>
      <w:r w:rsidR="00FD4CC7" w:rsidRPr="00F47FB0">
        <w:rPr>
          <w:lang w:eastAsia="en-US"/>
        </w:rPr>
        <w:t>.......</w:t>
      </w:r>
      <w:r w:rsidRPr="00F47FB0">
        <w:rPr>
          <w:lang w:eastAsia="en-US"/>
        </w:rPr>
        <w:t>/</w:t>
      </w:r>
      <w:r w:rsidR="00FD4CC7" w:rsidRPr="00F47FB0">
        <w:rPr>
          <w:lang w:eastAsia="en-US"/>
        </w:rPr>
        <w:t>.....</w:t>
      </w:r>
      <w:r w:rsidRPr="00F47FB0">
        <w:rPr>
          <w:lang w:eastAsia="en-US"/>
        </w:rPr>
        <w:t xml:space="preserve"> din </w:t>
      </w:r>
      <w:r w:rsidR="00F47FB0" w:rsidRPr="00F47FB0">
        <w:rPr>
          <w:lang w:eastAsia="en-US"/>
        </w:rPr>
        <w:t>........</w:t>
      </w:r>
      <w:r w:rsidRPr="00F47FB0">
        <w:rPr>
          <w:lang w:eastAsia="en-US"/>
        </w:rPr>
        <w:t xml:space="preserve"> iunie 2017, </w:t>
      </w:r>
      <w:r w:rsidRPr="00FD4CC7">
        <w:rPr>
          <w:lang w:eastAsia="en-US"/>
        </w:rPr>
        <w:t xml:space="preserve">emis de către Judecătoria de instrucţie nr. </w:t>
      </w:r>
      <w:r w:rsidR="00FD4CC7" w:rsidRPr="00FD4CC7">
        <w:rPr>
          <w:lang w:eastAsia="en-US"/>
        </w:rPr>
        <w:t>.........</w:t>
      </w:r>
      <w:r w:rsidRPr="00FD4CC7">
        <w:rPr>
          <w:lang w:eastAsia="en-US"/>
        </w:rPr>
        <w:t xml:space="preserve"> din </w:t>
      </w:r>
      <w:r w:rsidR="00FD4CC7" w:rsidRPr="00FD4CC7">
        <w:rPr>
          <w:lang w:eastAsia="en-US"/>
        </w:rPr>
        <w:t>..........</w:t>
      </w:r>
      <w:r w:rsidRPr="00FD4CC7">
        <w:rPr>
          <w:lang w:eastAsia="en-US"/>
        </w:rPr>
        <w:t xml:space="preserve"> - </w:t>
      </w:r>
      <w:r w:rsidR="00FD4CC7" w:rsidRPr="00FD4CC7">
        <w:rPr>
          <w:lang w:eastAsia="en-US"/>
        </w:rPr>
        <w:t>...........</w:t>
      </w:r>
      <w:r w:rsidRPr="00FD4CC7">
        <w:rPr>
          <w:lang w:eastAsia="en-US"/>
        </w:rPr>
        <w:t xml:space="preserve"> împotriva persoanei solicitate </w:t>
      </w:r>
      <w:r w:rsidR="00FD4CC7" w:rsidRPr="00FD4CC7">
        <w:rPr>
          <w:lang w:eastAsia="en-US"/>
        </w:rPr>
        <w:t>B</w:t>
      </w:r>
      <w:r w:rsidRPr="00FD4CC7">
        <w:rPr>
          <w:lang w:eastAsia="en-US"/>
        </w:rPr>
        <w:t>.</w:t>
      </w:r>
    </w:p>
    <w:p w14:paraId="2CBF6728" w14:textId="6A07DA72" w:rsidR="00D60E53" w:rsidRPr="00FD4CC7" w:rsidRDefault="00D60E53" w:rsidP="00D60E53">
      <w:pPr>
        <w:ind w:firstLine="708"/>
        <w:jc w:val="both"/>
        <w:rPr>
          <w:lang w:eastAsia="en-US"/>
        </w:rPr>
      </w:pPr>
      <w:r w:rsidRPr="00FD4CC7">
        <w:rPr>
          <w:lang w:eastAsia="en-US"/>
        </w:rPr>
        <w:t xml:space="preserve">În baza art. 112 al. 1 raportat la art. 58 alin. 1 din Legea nr. 302/2004, a amânat predarea persoanei solicitate </w:t>
      </w:r>
      <w:r w:rsidR="00FD4CC7" w:rsidRPr="00FD4CC7">
        <w:rPr>
          <w:lang w:eastAsia="en-US"/>
        </w:rPr>
        <w:t>B</w:t>
      </w:r>
      <w:r w:rsidRPr="00FD4CC7">
        <w:rPr>
          <w:lang w:eastAsia="en-US"/>
        </w:rPr>
        <w:t xml:space="preserve"> până la soluţionarea definitivă sau, în caz de condamnare cu executarea în regim de detenţie a pedepsei, până la punerea în libertate ca urmare a liberării condiţionate sau până la executarea pedepsei la termen, în cauza penală ce face obiectul dosarului nr. </w:t>
      </w:r>
      <w:r w:rsidR="00FD4CC7" w:rsidRPr="00FD4CC7">
        <w:rPr>
          <w:lang w:eastAsia="en-US"/>
        </w:rPr>
        <w:t>..............</w:t>
      </w:r>
      <w:r w:rsidRPr="00FD4CC7">
        <w:rPr>
          <w:lang w:eastAsia="en-US"/>
        </w:rPr>
        <w:t xml:space="preserve"> al Judecătoriei </w:t>
      </w:r>
      <w:r w:rsidR="00FD4CC7" w:rsidRPr="00FD4CC7">
        <w:rPr>
          <w:lang w:eastAsia="en-US"/>
        </w:rPr>
        <w:t>...........</w:t>
      </w:r>
      <w:r w:rsidRPr="00FD4CC7">
        <w:rPr>
          <w:lang w:eastAsia="en-US"/>
        </w:rPr>
        <w:t>, în care persoana solicitată are calitatea de inculpat.</w:t>
      </w:r>
      <w:r w:rsidRPr="00FD4CC7">
        <w:rPr>
          <w:lang w:eastAsia="en-US"/>
        </w:rPr>
        <w:tab/>
      </w:r>
    </w:p>
    <w:p w14:paraId="45E532BC" w14:textId="2C3B6E51" w:rsidR="00D60E53" w:rsidRPr="00FD4CC7" w:rsidRDefault="00D60E53" w:rsidP="00D60E53">
      <w:pPr>
        <w:ind w:firstLine="708"/>
        <w:jc w:val="both"/>
        <w:rPr>
          <w:lang w:eastAsia="en-US"/>
        </w:rPr>
      </w:pPr>
      <w:r w:rsidRPr="00FD4CC7">
        <w:rPr>
          <w:lang w:eastAsia="en-US"/>
        </w:rPr>
        <w:t xml:space="preserve">În baza art. 103 al. 13 din Legea 302/2004 a dispus arestarea persoanei solicitate </w:t>
      </w:r>
      <w:r w:rsidR="00FD4CC7" w:rsidRPr="00FD4CC7">
        <w:rPr>
          <w:lang w:eastAsia="en-US"/>
        </w:rPr>
        <w:t>B</w:t>
      </w:r>
      <w:r w:rsidRPr="00FD4CC7">
        <w:rPr>
          <w:lang w:eastAsia="en-US"/>
        </w:rPr>
        <w:t xml:space="preserve">, împotriva căruia s-a emis mandatul european de arestare cu nr. referinţă </w:t>
      </w:r>
      <w:r w:rsidRPr="00F47FB0">
        <w:rPr>
          <w:lang w:eastAsia="en-US"/>
        </w:rPr>
        <w:t xml:space="preserve">dosar </w:t>
      </w:r>
      <w:r w:rsidR="00FD4CC7" w:rsidRPr="00F47FB0">
        <w:rPr>
          <w:lang w:eastAsia="en-US"/>
        </w:rPr>
        <w:t>...........</w:t>
      </w:r>
      <w:r w:rsidRPr="00F47FB0">
        <w:rPr>
          <w:lang w:eastAsia="en-US"/>
        </w:rPr>
        <w:t xml:space="preserve"> din </w:t>
      </w:r>
      <w:r w:rsidR="00F47FB0" w:rsidRPr="00F47FB0">
        <w:rPr>
          <w:lang w:eastAsia="en-US"/>
        </w:rPr>
        <w:t>......</w:t>
      </w:r>
      <w:r w:rsidRPr="00F47FB0">
        <w:rPr>
          <w:lang w:eastAsia="en-US"/>
        </w:rPr>
        <w:t xml:space="preserve"> iunie 2017, de </w:t>
      </w:r>
      <w:r w:rsidRPr="00FD4CC7">
        <w:rPr>
          <w:lang w:eastAsia="en-US"/>
        </w:rPr>
        <w:t xml:space="preserve">către Judecătoria de instrucţie nr. </w:t>
      </w:r>
      <w:r w:rsidR="00FD4CC7" w:rsidRPr="00FD4CC7">
        <w:rPr>
          <w:lang w:eastAsia="en-US"/>
        </w:rPr>
        <w:t>.......</w:t>
      </w:r>
      <w:r w:rsidRPr="00FD4CC7">
        <w:rPr>
          <w:lang w:eastAsia="en-US"/>
        </w:rPr>
        <w:t xml:space="preserve"> din </w:t>
      </w:r>
      <w:r w:rsidR="00FD4CC7" w:rsidRPr="00FD4CC7">
        <w:rPr>
          <w:lang w:eastAsia="en-US"/>
        </w:rPr>
        <w:t>.........</w:t>
      </w:r>
      <w:r w:rsidRPr="00FD4CC7">
        <w:rPr>
          <w:lang w:eastAsia="en-US"/>
        </w:rPr>
        <w:t xml:space="preserve"> - </w:t>
      </w:r>
      <w:r w:rsidR="00FD4CC7" w:rsidRPr="00FD4CC7">
        <w:rPr>
          <w:lang w:eastAsia="en-US"/>
        </w:rPr>
        <w:t>..........</w:t>
      </w:r>
      <w:r w:rsidRPr="00FD4CC7">
        <w:rPr>
          <w:lang w:eastAsia="en-US"/>
        </w:rPr>
        <w:t>, în vederea predării, pe o durată de 30 de zile, începând cu data soluţionării definitive sau punerea în libertate din executarea pedepsei în cauza anterior menţionată, şi emiterea mandatului de arestare.</w:t>
      </w:r>
    </w:p>
    <w:p w14:paraId="04D841E6" w14:textId="77777777" w:rsidR="00D60E53" w:rsidRPr="00FD4CC7" w:rsidRDefault="00D60E53" w:rsidP="00D60E53">
      <w:pPr>
        <w:ind w:firstLine="708"/>
        <w:jc w:val="both"/>
        <w:rPr>
          <w:lang w:eastAsia="en-US"/>
        </w:rPr>
      </w:pPr>
      <w:r w:rsidRPr="00FD4CC7">
        <w:rPr>
          <w:lang w:eastAsia="en-US"/>
        </w:rPr>
        <w:t>În baza art. 112 alin. 1 raportat la art. 58 alin. 3 din Legea nr. 302/2004, a dispus ca mandatul de arestare preventivă să fie pus în executare la data încetării motivelor care au justificat amânarea predării.</w:t>
      </w:r>
    </w:p>
    <w:p w14:paraId="7764C1BC" w14:textId="77777777" w:rsidR="00D60E53" w:rsidRPr="00FD4CC7" w:rsidRDefault="00D60E53" w:rsidP="00D60E53">
      <w:pPr>
        <w:ind w:firstLine="708"/>
        <w:jc w:val="both"/>
        <w:rPr>
          <w:lang w:eastAsia="en-US"/>
        </w:rPr>
      </w:pPr>
      <w:r w:rsidRPr="00FD4CC7">
        <w:rPr>
          <w:lang w:eastAsia="en-US"/>
        </w:rPr>
        <w:t>În temeiul art. 97 al. 2 din aceeaşi lege, a dispus ca, în cazul în care se va pronunţa o pedeapsă privativă de libertate, persoana predată să fie transferată în România, pentru executarea pedepsei.</w:t>
      </w:r>
    </w:p>
    <w:p w14:paraId="6F693770" w14:textId="77777777" w:rsidR="00D60E53" w:rsidRPr="00FD4CC7" w:rsidRDefault="00D60E53" w:rsidP="00D60E53">
      <w:pPr>
        <w:jc w:val="both"/>
        <w:rPr>
          <w:lang w:eastAsia="en-US"/>
        </w:rPr>
      </w:pPr>
      <w:r w:rsidRPr="00FD4CC7">
        <w:rPr>
          <w:lang w:eastAsia="en-US"/>
        </w:rPr>
        <w:tab/>
        <w:t>A luat act că persoana solicitată nu a renunţat la drepturile conferite de regula specialităţii.</w:t>
      </w:r>
    </w:p>
    <w:p w14:paraId="3280C47E" w14:textId="43027A6E" w:rsidR="00D60E53" w:rsidRPr="00F47FB0" w:rsidRDefault="00D60E53" w:rsidP="00D60E53">
      <w:pPr>
        <w:ind w:firstLine="708"/>
        <w:jc w:val="both"/>
        <w:rPr>
          <w:lang w:eastAsia="en-US"/>
        </w:rPr>
      </w:pPr>
      <w:r w:rsidRPr="00FD4CC7">
        <w:rPr>
          <w:lang w:eastAsia="en-US"/>
        </w:rPr>
        <w:t xml:space="preserve">A constatat că faţă de persoana solicitată </w:t>
      </w:r>
      <w:r w:rsidR="00FD4CC7" w:rsidRPr="00FD4CC7">
        <w:rPr>
          <w:lang w:eastAsia="en-US"/>
        </w:rPr>
        <w:t>B</w:t>
      </w:r>
      <w:r w:rsidRPr="00FD4CC7">
        <w:rPr>
          <w:lang w:eastAsia="en-US"/>
        </w:rPr>
        <w:t xml:space="preserve"> a fost luată măsura reţinerii începând cu data de </w:t>
      </w:r>
      <w:r w:rsidR="00F47FB0" w:rsidRPr="00F47FB0">
        <w:rPr>
          <w:lang w:eastAsia="en-US"/>
        </w:rPr>
        <w:t>.......</w:t>
      </w:r>
      <w:r w:rsidRPr="00F47FB0">
        <w:rPr>
          <w:lang w:eastAsia="en-US"/>
        </w:rPr>
        <w:t>.06.2017, ora 09,00.</w:t>
      </w:r>
    </w:p>
    <w:p w14:paraId="10FED28B" w14:textId="5860CD7A" w:rsidR="00D60E53" w:rsidRPr="00505D07" w:rsidRDefault="00D60E53" w:rsidP="00D60E53">
      <w:pPr>
        <w:ind w:firstLine="708"/>
        <w:jc w:val="both"/>
        <w:rPr>
          <w:lang w:eastAsia="en-US"/>
        </w:rPr>
      </w:pPr>
      <w:r w:rsidRPr="00F47FB0">
        <w:rPr>
          <w:lang w:eastAsia="en-US"/>
        </w:rPr>
        <w:t xml:space="preserve">A revocat măsura reţinerii luată faţă de persoana solicitată </w:t>
      </w:r>
      <w:r w:rsidR="00FD4CC7" w:rsidRPr="00F47FB0">
        <w:rPr>
          <w:lang w:eastAsia="en-US"/>
        </w:rPr>
        <w:t>B</w:t>
      </w:r>
      <w:r w:rsidRPr="00F47FB0">
        <w:rPr>
          <w:lang w:eastAsia="en-US"/>
        </w:rPr>
        <w:t xml:space="preserve"> prin Ordonanţa de reţinere nr. </w:t>
      </w:r>
      <w:r w:rsidR="00505D07" w:rsidRPr="00F47FB0">
        <w:rPr>
          <w:lang w:eastAsia="en-US"/>
        </w:rPr>
        <w:t>........</w:t>
      </w:r>
      <w:r w:rsidRPr="00F47FB0">
        <w:rPr>
          <w:lang w:eastAsia="en-US"/>
        </w:rPr>
        <w:t xml:space="preserve"> din </w:t>
      </w:r>
      <w:r w:rsidR="00F47FB0" w:rsidRPr="00F47FB0">
        <w:rPr>
          <w:lang w:eastAsia="en-US"/>
        </w:rPr>
        <w:t>........</w:t>
      </w:r>
      <w:r w:rsidRPr="00F47FB0">
        <w:rPr>
          <w:lang w:eastAsia="en-US"/>
        </w:rPr>
        <w:t xml:space="preserve"> iunie 2017 de către </w:t>
      </w:r>
      <w:r w:rsidRPr="00505D07">
        <w:rPr>
          <w:lang w:eastAsia="en-US"/>
        </w:rPr>
        <w:t xml:space="preserve">Parchetul de pe lângă Curtea de Apel </w:t>
      </w:r>
      <w:r w:rsidR="00505D07" w:rsidRPr="00505D07">
        <w:rPr>
          <w:lang w:eastAsia="en-US"/>
        </w:rPr>
        <w:t>..........</w:t>
      </w:r>
      <w:r w:rsidRPr="00505D07">
        <w:rPr>
          <w:lang w:eastAsia="en-US"/>
        </w:rPr>
        <w:t xml:space="preserve"> şi a dispus punerea de îndată în </w:t>
      </w:r>
      <w:r w:rsidRPr="00505D07">
        <w:rPr>
          <w:lang w:eastAsia="en-US"/>
        </w:rPr>
        <w:lastRenderedPageBreak/>
        <w:t>libertate a persoanei solicitate de sub puterea acestei ordonanţe, dacă nu este reţinut, arestat sau deţinut în altă cauză.</w:t>
      </w:r>
    </w:p>
    <w:p w14:paraId="1ADFDDE3" w14:textId="4A015073" w:rsidR="00D60E53" w:rsidRPr="00505D07" w:rsidRDefault="00D60E53" w:rsidP="00D60E53">
      <w:pPr>
        <w:ind w:firstLine="708"/>
        <w:jc w:val="both"/>
        <w:rPr>
          <w:lang w:eastAsia="en-US"/>
        </w:rPr>
      </w:pPr>
      <w:r w:rsidRPr="00505D07">
        <w:rPr>
          <w:lang w:eastAsia="en-US"/>
        </w:rPr>
        <w:t>În temeiul art. 87 din Legea 302/2004 republicată, a dispus cu privire la cheltuielile judiciare avansate de stat să rămână în sarcina acestuia,</w:t>
      </w:r>
      <w:r w:rsidRPr="00505D07">
        <w:rPr>
          <w:rFonts w:ascii="Verdana" w:eastAsia="Calibri" w:hAnsi="Verdana"/>
          <w:sz w:val="17"/>
          <w:szCs w:val="17"/>
          <w:lang w:eastAsia="en-US"/>
        </w:rPr>
        <w:t xml:space="preserve"> </w:t>
      </w:r>
      <w:r w:rsidRPr="00505D07">
        <w:rPr>
          <w:lang w:eastAsia="en-US"/>
        </w:rPr>
        <w:t xml:space="preserve">din care suma de 840 lei, reprezentând onorarii avocaţi oficiu persoană solicitată (din cursul judecăţii pentru avocat </w:t>
      </w:r>
      <w:r w:rsidR="00505D07" w:rsidRPr="00505D07">
        <w:rPr>
          <w:lang w:eastAsia="en-US"/>
        </w:rPr>
        <w:t>A1</w:t>
      </w:r>
      <w:r w:rsidRPr="00505D07">
        <w:rPr>
          <w:lang w:eastAsia="en-US"/>
        </w:rPr>
        <w:t xml:space="preserve"> – delegaţie nr. </w:t>
      </w:r>
      <w:r w:rsidR="00505D07" w:rsidRPr="00505D07">
        <w:rPr>
          <w:lang w:eastAsia="en-US"/>
        </w:rPr>
        <w:t>.......</w:t>
      </w:r>
      <w:r w:rsidRPr="00505D07">
        <w:rPr>
          <w:lang w:eastAsia="en-US"/>
        </w:rPr>
        <w:t>/</w:t>
      </w:r>
      <w:r w:rsidR="00505D07" w:rsidRPr="00505D07">
        <w:rPr>
          <w:lang w:eastAsia="en-US"/>
        </w:rPr>
        <w:t>...........</w:t>
      </w:r>
      <w:r w:rsidRPr="00505D07">
        <w:rPr>
          <w:lang w:eastAsia="en-US"/>
        </w:rPr>
        <w:t xml:space="preserve"> şi de la parchet pentru avocat </w:t>
      </w:r>
      <w:r w:rsidR="00505D07" w:rsidRPr="00505D07">
        <w:rPr>
          <w:lang w:eastAsia="en-US"/>
        </w:rPr>
        <w:t>A1</w:t>
      </w:r>
      <w:r w:rsidRPr="00505D07">
        <w:rPr>
          <w:lang w:eastAsia="en-US"/>
        </w:rPr>
        <w:t xml:space="preserve"> – delegaţie nr. </w:t>
      </w:r>
      <w:r w:rsidR="00505D07" w:rsidRPr="00505D07">
        <w:rPr>
          <w:lang w:eastAsia="en-US"/>
        </w:rPr>
        <w:t>.......</w:t>
      </w:r>
      <w:r w:rsidRPr="00505D07">
        <w:rPr>
          <w:lang w:eastAsia="en-US"/>
        </w:rPr>
        <w:t>/</w:t>
      </w:r>
      <w:r w:rsidR="00505D07" w:rsidRPr="00505D07">
        <w:rPr>
          <w:lang w:eastAsia="en-US"/>
        </w:rPr>
        <w:t>...........</w:t>
      </w:r>
      <w:r w:rsidRPr="00505D07">
        <w:rPr>
          <w:lang w:eastAsia="en-US"/>
        </w:rPr>
        <w:t xml:space="preserve">), să fie va avansate din fondurile Ministerului Justiţiei către Baroul </w:t>
      </w:r>
      <w:r w:rsidR="00505D07" w:rsidRPr="00505D07">
        <w:rPr>
          <w:lang w:eastAsia="en-US"/>
        </w:rPr>
        <w:t>............</w:t>
      </w:r>
      <w:r w:rsidRPr="00505D07">
        <w:rPr>
          <w:lang w:eastAsia="en-US"/>
        </w:rPr>
        <w:t>.</w:t>
      </w:r>
    </w:p>
    <w:p w14:paraId="19501A92" w14:textId="13519535" w:rsidR="00D60E53" w:rsidRPr="00505D07" w:rsidRDefault="00D60E53" w:rsidP="00D60E53">
      <w:pPr>
        <w:ind w:firstLine="708"/>
        <w:jc w:val="both"/>
      </w:pPr>
      <w:r w:rsidRPr="00505D07">
        <w:t xml:space="preserve">Din verificările efectuate la Judecătoria </w:t>
      </w:r>
      <w:r w:rsidR="00505D07" w:rsidRPr="00505D07">
        <w:t>.......</w:t>
      </w:r>
      <w:r w:rsidRPr="00505D07">
        <w:t xml:space="preserve"> a rezultat că pe rolul acestei instanțe, la data de </w:t>
      </w:r>
      <w:r w:rsidRPr="00E64E6B">
        <w:t xml:space="preserve">08.01.2018 (primul </w:t>
      </w:r>
      <w:r w:rsidRPr="00505D07">
        <w:t xml:space="preserve">termen de judecată în prezenta cauză) se afla înregistrat un dosar privind persoana solicitată </w:t>
      </w:r>
      <w:r w:rsidR="00505D07" w:rsidRPr="00505D07">
        <w:t>B</w:t>
      </w:r>
      <w:r w:rsidRPr="00505D07">
        <w:t xml:space="preserve">, respectiv dosar nr. </w:t>
      </w:r>
      <w:r w:rsidR="00505D07" w:rsidRPr="00505D07">
        <w:t>............</w:t>
      </w:r>
      <w:r w:rsidRPr="00505D07">
        <w:t>, în care acesta avea calitatea de inculpat, fiind cercetat pentru infracţiunile de furt calificat şi ultraj, prev. de art. 229 şi art. 257 alin. 1 şi 4 Cod penal, pentru care a fost amânată predarea.</w:t>
      </w:r>
    </w:p>
    <w:p w14:paraId="311802FF" w14:textId="7E530C59" w:rsidR="00D60E53" w:rsidRPr="00505D07" w:rsidRDefault="00D60E53" w:rsidP="00D60E53">
      <w:pPr>
        <w:ind w:firstLine="708"/>
        <w:jc w:val="both"/>
      </w:pPr>
      <w:r w:rsidRPr="00505D07">
        <w:t xml:space="preserve">Ulterior, până la soluţionarea dosarului pendinte, în cauza amintită, persoana solicitată </w:t>
      </w:r>
      <w:r w:rsidR="00505D07" w:rsidRPr="00505D07">
        <w:t>B</w:t>
      </w:r>
      <w:r w:rsidRPr="00505D07">
        <w:t xml:space="preserve"> a fost condamnat definitiv la o pedeapsă de 3 ani şi 6 luni închisoare, acesta fiind încarcerat în Penitenciarul </w:t>
      </w:r>
      <w:r w:rsidR="00505D07" w:rsidRPr="00505D07">
        <w:t>............</w:t>
      </w:r>
      <w:r w:rsidRPr="00505D07">
        <w:t>.</w:t>
      </w:r>
    </w:p>
    <w:p w14:paraId="0137ADB5" w14:textId="5127D0B0" w:rsidR="00D60E53" w:rsidRPr="00505D07" w:rsidRDefault="00D60E53" w:rsidP="00D60E53">
      <w:pPr>
        <w:pStyle w:val="NormalWeb"/>
        <w:spacing w:before="0" w:beforeAutospacing="0" w:after="0" w:afterAutospacing="0"/>
        <w:ind w:firstLine="708"/>
        <w:jc w:val="both"/>
      </w:pPr>
      <w:r w:rsidRPr="00505D07">
        <w:t xml:space="preserve">În procedura predării temporare, persoana solicitată </w:t>
      </w:r>
      <w:r w:rsidR="00505D07" w:rsidRPr="00505D07">
        <w:t>B</w:t>
      </w:r>
      <w:r w:rsidRPr="00505D07">
        <w:t xml:space="preserve"> a fost audiată, aceasta declarând că nu este de acord cu predarea sa temporară către autorităţile </w:t>
      </w:r>
      <w:r w:rsidRPr="002E686A">
        <w:t xml:space="preserve">judiaire spaniole şi nici </w:t>
      </w:r>
      <w:r w:rsidRPr="00505D07">
        <w:t>nu a renunţat la regula specialităţii.</w:t>
      </w:r>
    </w:p>
    <w:p w14:paraId="500FADA7" w14:textId="77777777" w:rsidR="00D60E53" w:rsidRPr="00505D07" w:rsidRDefault="00D60E53" w:rsidP="00D60E53">
      <w:pPr>
        <w:ind w:firstLine="708"/>
        <w:jc w:val="both"/>
        <w:rPr>
          <w:iCs/>
        </w:rPr>
      </w:pPr>
      <w:r w:rsidRPr="00505D07">
        <w:t>Potrivit art. 112 alin. 2 rap. la art. 58 alin. 4 și 5 din Legea nr. 302/2004 p</w:t>
      </w:r>
      <w:r w:rsidRPr="00505D07">
        <w:rPr>
          <w:iCs/>
        </w:rPr>
        <w:t>rin excepţie de la alin. 1, la cererea expresă a statului solicitant, persoana extrădată poate fi predată temporar, pe o durată stabilită de comun acord de autorităţile române şi statul solicitant (4); atunci când cererea prevăzută la alin. 4 este transmisă după rămânerea definitivă a hotărârii de predare, predarea temporară este aprobată de preşedintele secţiei penale a curţii de apel care a soluţionat cererea de extrădare, prin încheiere motivată, dată în cameră de consiliu (5).</w:t>
      </w:r>
    </w:p>
    <w:p w14:paraId="0485C2A7" w14:textId="0605FEB9" w:rsidR="00D60E53" w:rsidRPr="00505D07" w:rsidRDefault="00D60E53" w:rsidP="00D60E53">
      <w:pPr>
        <w:pStyle w:val="NormalWeb"/>
        <w:spacing w:before="0" w:beforeAutospacing="0" w:after="0" w:afterAutospacing="0"/>
        <w:ind w:firstLine="708"/>
        <w:jc w:val="both"/>
      </w:pPr>
      <w:r w:rsidRPr="00505D07">
        <w:t xml:space="preserve">În baza dispoziţiilor art. 112 alin. (1) şi (2) şi art. 58 alin. (1)-(5) din Legea nr. 302/2004, s-a trimis către Judecătoria de Instrucţie nr. </w:t>
      </w:r>
      <w:r w:rsidR="00505D07" w:rsidRPr="00505D07">
        <w:t>........</w:t>
      </w:r>
      <w:r w:rsidRPr="00505D07">
        <w:t xml:space="preserve"> din </w:t>
      </w:r>
      <w:r w:rsidR="00505D07" w:rsidRPr="00505D07">
        <w:t>.........</w:t>
      </w:r>
      <w:r w:rsidRPr="00505D07">
        <w:t xml:space="preserve"> – </w:t>
      </w:r>
      <w:r w:rsidR="00505D07" w:rsidRPr="00505D07">
        <w:t>............</w:t>
      </w:r>
      <w:r w:rsidRPr="00505D07">
        <w:t xml:space="preserve">, în </w:t>
      </w:r>
      <w:r w:rsidRPr="002E686A">
        <w:t xml:space="preserve">scris, acordul privind predarea temporară a persoanei solicitate </w:t>
      </w:r>
      <w:r w:rsidR="00505D07" w:rsidRPr="002E686A">
        <w:t>B</w:t>
      </w:r>
      <w:r w:rsidRPr="002E686A">
        <w:t xml:space="preserve">, pentru a fi semnat şi de autoritatea competentă spaniolă. Odată </w:t>
      </w:r>
      <w:r w:rsidRPr="00505D07">
        <w:t xml:space="preserve">cu transmiterea acordului, s-a solicitat </w:t>
      </w:r>
      <w:r w:rsidRPr="002E686A">
        <w:t xml:space="preserve">autorităţii spaniole </w:t>
      </w:r>
      <w:r w:rsidRPr="00505D07">
        <w:t xml:space="preserve">să ofere garanţia că persoana solicitată, pe durata predării temporare, va fi urmărită/judecată în stare de deţinere şi returnată în România, pentru continuarea executării pedepsei de </w:t>
      </w:r>
      <w:r w:rsidRPr="00505D07">
        <w:rPr>
          <w:rFonts w:eastAsia="Calibri"/>
        </w:rPr>
        <w:t xml:space="preserve">3 ani şi 6 luni închisoare, </w:t>
      </w:r>
      <w:r w:rsidRPr="00505D07">
        <w:t>în executarea căreia se află.</w:t>
      </w:r>
    </w:p>
    <w:p w14:paraId="1A893D96" w14:textId="22E4F009" w:rsidR="00D60E53" w:rsidRPr="00505D07" w:rsidRDefault="00D60E53" w:rsidP="00D60E53">
      <w:pPr>
        <w:pStyle w:val="NormalWeb"/>
        <w:spacing w:before="0" w:beforeAutospacing="0" w:after="0" w:afterAutospacing="0"/>
        <w:ind w:firstLine="708"/>
        <w:jc w:val="both"/>
      </w:pPr>
      <w:r w:rsidRPr="00505D07">
        <w:t xml:space="preserve">La această solicitare, </w:t>
      </w:r>
      <w:r w:rsidRPr="002E686A">
        <w:t xml:space="preserve">autoritatea spaniolă (Judecătoria </w:t>
      </w:r>
      <w:r w:rsidRPr="00505D07">
        <w:t xml:space="preserve">de Instrucţie nr. </w:t>
      </w:r>
      <w:r w:rsidR="00505D07" w:rsidRPr="00505D07">
        <w:t>......</w:t>
      </w:r>
      <w:r w:rsidRPr="00505D07">
        <w:t xml:space="preserve"> din </w:t>
      </w:r>
      <w:r w:rsidR="00505D07" w:rsidRPr="00505D07">
        <w:t>......</w:t>
      </w:r>
      <w:r w:rsidRPr="00505D07">
        <w:t xml:space="preserve"> – </w:t>
      </w:r>
      <w:r w:rsidR="00505D07" w:rsidRPr="00505D07">
        <w:t>..........</w:t>
      </w:r>
      <w:r w:rsidRPr="00505D07">
        <w:t>) nu a răspuns în niciul fel.</w:t>
      </w:r>
    </w:p>
    <w:p w14:paraId="1E0C70D2" w14:textId="50687742" w:rsidR="00D60E53" w:rsidRPr="00505D07" w:rsidRDefault="00D60E53" w:rsidP="00D60E53">
      <w:pPr>
        <w:ind w:firstLine="708"/>
        <w:jc w:val="both"/>
      </w:pPr>
      <w:r w:rsidRPr="00505D07">
        <w:t xml:space="preserve">În consecinţă, faţă de lipsa unui acord expres din partea </w:t>
      </w:r>
      <w:r w:rsidRPr="002E686A">
        <w:t xml:space="preserve">autoritatăţii spaniole la </w:t>
      </w:r>
      <w:r w:rsidRPr="00505D07">
        <w:t xml:space="preserve">predarea temporară, Curtea va respinge cererea formulată de Judecătoria de Instrucţie nr. </w:t>
      </w:r>
      <w:r w:rsidR="00505D07" w:rsidRPr="00505D07">
        <w:t>......</w:t>
      </w:r>
      <w:r w:rsidRPr="00505D07">
        <w:t xml:space="preserve"> din </w:t>
      </w:r>
      <w:r w:rsidR="00505D07" w:rsidRPr="00505D07">
        <w:t>........</w:t>
      </w:r>
      <w:r w:rsidRPr="00505D07">
        <w:t xml:space="preserve"> - </w:t>
      </w:r>
      <w:r w:rsidR="00505D07" w:rsidRPr="00505D07">
        <w:t>.......</w:t>
      </w:r>
      <w:r w:rsidRPr="00505D07">
        <w:t xml:space="preserve"> cu privire la predarea temporară a persoanei solicitate </w:t>
      </w:r>
      <w:r w:rsidR="00505D07" w:rsidRPr="00505D07">
        <w:t>B</w:t>
      </w:r>
      <w:r w:rsidRPr="00505D07">
        <w:t>.</w:t>
      </w:r>
    </w:p>
    <w:p w14:paraId="5E50ED26" w14:textId="77777777" w:rsidR="00D60E53" w:rsidRPr="00505D07" w:rsidRDefault="00D60E53" w:rsidP="00D60E53">
      <w:pPr>
        <w:ind w:firstLine="709"/>
        <w:jc w:val="both"/>
      </w:pPr>
      <w:r w:rsidRPr="00505D07">
        <w:t>În baza art. 275 alin. 3 Cod de procedură penală cheltuielile judiciare vor rămâne în sarcina statului.</w:t>
      </w:r>
    </w:p>
    <w:p w14:paraId="61A6A1DF" w14:textId="1A71295B" w:rsidR="00D60E53" w:rsidRPr="00505D07" w:rsidRDefault="00D60E53" w:rsidP="00D60E53">
      <w:pPr>
        <w:ind w:firstLine="708"/>
        <w:jc w:val="both"/>
      </w:pPr>
      <w:r w:rsidRPr="00505D07">
        <w:t xml:space="preserve">În baza art. 275 alin. 6 Cod de procedură penală onorariul apărătorului desemnat din oficiu pentru persoana solicitată, avocat </w:t>
      </w:r>
      <w:r w:rsidR="00505D07" w:rsidRPr="00505D07">
        <w:t>A2</w:t>
      </w:r>
      <w:r w:rsidRPr="00505D07">
        <w:t xml:space="preserve">, în cuantum de 420 de lei (delegaţie pentru asistenţă judiciară obligatorie nr. </w:t>
      </w:r>
      <w:r w:rsidR="00505D07" w:rsidRPr="00505D07">
        <w:t>......</w:t>
      </w:r>
      <w:r w:rsidRPr="00505D07">
        <w:t>/</w:t>
      </w:r>
      <w:r w:rsidR="00505D07" w:rsidRPr="00505D07">
        <w:t>...............</w:t>
      </w:r>
      <w:r w:rsidRPr="00505D07">
        <w:t xml:space="preserve">) va rămâne în sarcina statului şi se avansează din fondurile M.J.R. în contul Baroului </w:t>
      </w:r>
      <w:r w:rsidR="00505D07" w:rsidRPr="00505D07">
        <w:t>...............</w:t>
      </w:r>
    </w:p>
    <w:p w14:paraId="509CC466" w14:textId="77777777" w:rsidR="00D60E53" w:rsidRPr="00505D07" w:rsidRDefault="00D60E53" w:rsidP="00D60E53">
      <w:pPr>
        <w:ind w:firstLine="708"/>
        <w:jc w:val="both"/>
      </w:pPr>
    </w:p>
    <w:p w14:paraId="29275579" w14:textId="77777777" w:rsidR="00D60E53" w:rsidRPr="00505D07" w:rsidRDefault="00D60E53" w:rsidP="00D60E53">
      <w:pPr>
        <w:jc w:val="center"/>
        <w:rPr>
          <w:b/>
        </w:rPr>
      </w:pPr>
      <w:r w:rsidRPr="00505D07">
        <w:rPr>
          <w:b/>
        </w:rPr>
        <w:t>PENTRU ACESTE MOTIVE</w:t>
      </w:r>
    </w:p>
    <w:p w14:paraId="6506C352" w14:textId="77777777" w:rsidR="00D60E53" w:rsidRPr="00505D07" w:rsidRDefault="00D60E53" w:rsidP="00D60E53">
      <w:pPr>
        <w:jc w:val="center"/>
        <w:rPr>
          <w:b/>
        </w:rPr>
      </w:pPr>
      <w:r w:rsidRPr="00505D07">
        <w:rPr>
          <w:b/>
        </w:rPr>
        <w:t>ÎN NUMELE LEGII</w:t>
      </w:r>
    </w:p>
    <w:p w14:paraId="4F7FFBC0" w14:textId="77777777" w:rsidR="00D60E53" w:rsidRPr="00505D07" w:rsidRDefault="00D60E53" w:rsidP="00D60E53">
      <w:pPr>
        <w:jc w:val="center"/>
        <w:rPr>
          <w:b/>
        </w:rPr>
      </w:pPr>
      <w:r w:rsidRPr="00505D07">
        <w:rPr>
          <w:b/>
        </w:rPr>
        <w:t>HOTĂRĂŞTE:</w:t>
      </w:r>
    </w:p>
    <w:p w14:paraId="7BE9E238" w14:textId="77777777" w:rsidR="00D60E53" w:rsidRPr="000E707C" w:rsidRDefault="00D60E53" w:rsidP="00D60E53">
      <w:pPr>
        <w:jc w:val="center"/>
        <w:rPr>
          <w:color w:val="FF0000"/>
        </w:rPr>
      </w:pPr>
    </w:p>
    <w:p w14:paraId="569866A5" w14:textId="46CB4C2F" w:rsidR="00D60E53" w:rsidRPr="00505D07" w:rsidRDefault="00D60E53" w:rsidP="00D60E53">
      <w:pPr>
        <w:ind w:firstLine="708"/>
        <w:jc w:val="both"/>
      </w:pPr>
      <w:r w:rsidRPr="00505D07">
        <w:t xml:space="preserve">Respinge cererea formulată de Judecătoria de Instrucţie nr. </w:t>
      </w:r>
      <w:r w:rsidR="00505D07" w:rsidRPr="00505D07">
        <w:t>.........</w:t>
      </w:r>
      <w:r w:rsidRPr="00505D07">
        <w:t xml:space="preserve"> din </w:t>
      </w:r>
      <w:r w:rsidR="00505D07" w:rsidRPr="00505D07">
        <w:t>.........</w:t>
      </w:r>
      <w:r w:rsidRPr="00505D07">
        <w:t xml:space="preserve"> - </w:t>
      </w:r>
      <w:r w:rsidR="00505D07" w:rsidRPr="00505D07">
        <w:t>............</w:t>
      </w:r>
      <w:r w:rsidRPr="00505D07">
        <w:t xml:space="preserve"> cu privire la predarea temporară a persoanei solicitate </w:t>
      </w:r>
      <w:r w:rsidR="00505D07" w:rsidRPr="00505D07">
        <w:rPr>
          <w:b/>
        </w:rPr>
        <w:t>B</w:t>
      </w:r>
      <w:r w:rsidRPr="00505D07">
        <w:t xml:space="preserve">, fiul lui </w:t>
      </w:r>
      <w:r w:rsidR="00505D07" w:rsidRPr="00505D07">
        <w:t>..........</w:t>
      </w:r>
      <w:r w:rsidRPr="00505D07">
        <w:t xml:space="preserve"> şi </w:t>
      </w:r>
      <w:r w:rsidR="00505D07" w:rsidRPr="00505D07">
        <w:t>............</w:t>
      </w:r>
      <w:r w:rsidRPr="00505D07">
        <w:t xml:space="preserve">, născut la data de </w:t>
      </w:r>
      <w:r w:rsidR="00505D07" w:rsidRPr="00505D07">
        <w:t>..........</w:t>
      </w:r>
      <w:r w:rsidRPr="00505D07">
        <w:t xml:space="preserve"> în com. </w:t>
      </w:r>
      <w:r w:rsidR="00505D07" w:rsidRPr="00505D07">
        <w:t>..........</w:t>
      </w:r>
      <w:r w:rsidRPr="00505D07">
        <w:t xml:space="preserve">, jud. </w:t>
      </w:r>
      <w:r w:rsidR="00505D07" w:rsidRPr="00505D07">
        <w:t>.........</w:t>
      </w:r>
      <w:r w:rsidRPr="00505D07">
        <w:t xml:space="preserve">, domiciliat în sat </w:t>
      </w:r>
      <w:r w:rsidR="00505D07" w:rsidRPr="00505D07">
        <w:t>..........</w:t>
      </w:r>
      <w:r w:rsidRPr="00505D07">
        <w:t xml:space="preserve">, jud. </w:t>
      </w:r>
      <w:r w:rsidR="00505D07" w:rsidRPr="00505D07">
        <w:t>............</w:t>
      </w:r>
      <w:r w:rsidRPr="00505D07">
        <w:t xml:space="preserve">, CNP </w:t>
      </w:r>
      <w:r w:rsidR="00505D07" w:rsidRPr="00505D07">
        <w:t>.............</w:t>
      </w:r>
      <w:r w:rsidRPr="00505D07">
        <w:t>.</w:t>
      </w:r>
    </w:p>
    <w:p w14:paraId="2FA69BCA" w14:textId="77777777" w:rsidR="00D60E53" w:rsidRPr="00505D07" w:rsidRDefault="00D60E53" w:rsidP="00D60E53">
      <w:pPr>
        <w:ind w:firstLine="709"/>
        <w:jc w:val="both"/>
      </w:pPr>
      <w:r w:rsidRPr="00505D07">
        <w:t>În baza art. 275 alin. 3 Cod de procedură penală cheltuielile judiciare rămân în sarcina statului.</w:t>
      </w:r>
    </w:p>
    <w:p w14:paraId="25B351AD" w14:textId="64BD6295" w:rsidR="00D60E53" w:rsidRPr="00505D07" w:rsidRDefault="00D60E53" w:rsidP="00D60E53">
      <w:pPr>
        <w:ind w:firstLine="708"/>
        <w:jc w:val="both"/>
      </w:pPr>
      <w:r w:rsidRPr="00505D07">
        <w:t xml:space="preserve">În baza art. 275 alin. 6 Cod de procedură penală onorariul apărătorului desemnat din oficiu pentru persoana solicitată, avocat </w:t>
      </w:r>
      <w:r w:rsidR="00505D07" w:rsidRPr="00505D07">
        <w:t>A2</w:t>
      </w:r>
      <w:r w:rsidRPr="00505D07">
        <w:t xml:space="preserve">, în cuantum de 420 de lei (delegaţie pentru asistenţă judiciară obligatorie nr. </w:t>
      </w:r>
      <w:r w:rsidR="00505D07" w:rsidRPr="00505D07">
        <w:t>.......</w:t>
      </w:r>
      <w:r w:rsidRPr="00505D07">
        <w:t>/</w:t>
      </w:r>
      <w:r w:rsidR="00505D07" w:rsidRPr="00505D07">
        <w:t>..........</w:t>
      </w:r>
      <w:r w:rsidRPr="00505D07">
        <w:t xml:space="preserve">) rămâne în sarcina statului şi se avansează din fondurile M.J.R. în contul Baroului </w:t>
      </w:r>
      <w:r w:rsidR="00505D07" w:rsidRPr="00505D07">
        <w:t>............</w:t>
      </w:r>
      <w:r w:rsidRPr="00505D07">
        <w:t>.</w:t>
      </w:r>
    </w:p>
    <w:p w14:paraId="6B5123A6" w14:textId="77777777" w:rsidR="00D60E53" w:rsidRPr="00505D07" w:rsidRDefault="00D60E53" w:rsidP="00D60E53">
      <w:pPr>
        <w:ind w:firstLine="708"/>
        <w:jc w:val="both"/>
      </w:pPr>
      <w:r w:rsidRPr="00505D07">
        <w:t>Cu drept de contestaţie în termen de 5 zile de la comunicarea minutei pentru persoana solicitată şi procuror.</w:t>
      </w:r>
    </w:p>
    <w:p w14:paraId="22D1944A" w14:textId="103170C2" w:rsidR="00D60E53" w:rsidRPr="00505D07" w:rsidRDefault="00D60E53" w:rsidP="00D60E53">
      <w:pPr>
        <w:ind w:firstLine="708"/>
        <w:jc w:val="both"/>
      </w:pPr>
      <w:r w:rsidRPr="000E707C">
        <w:rPr>
          <w:color w:val="FF0000"/>
        </w:rPr>
        <w:t xml:space="preserve"> </w:t>
      </w:r>
      <w:r w:rsidRPr="00505D07">
        <w:t xml:space="preserve">Pronunţată în şedinţă publică, azi, </w:t>
      </w:r>
      <w:r w:rsidR="00505D07" w:rsidRPr="00505D07">
        <w:t>....................</w:t>
      </w:r>
      <w:r w:rsidRPr="00505D07">
        <w:t>.</w:t>
      </w:r>
    </w:p>
    <w:p w14:paraId="5D328D75" w14:textId="77777777" w:rsidR="00D60E53" w:rsidRPr="00505D07" w:rsidRDefault="00D60E53" w:rsidP="00D60E53">
      <w:pPr>
        <w:ind w:firstLine="720"/>
        <w:jc w:val="both"/>
      </w:pPr>
    </w:p>
    <w:p w14:paraId="7769B2A4" w14:textId="77777777" w:rsidR="00D60E53" w:rsidRPr="00505D07" w:rsidRDefault="00D60E53" w:rsidP="00D60E53">
      <w:pPr>
        <w:ind w:firstLine="720"/>
        <w:jc w:val="both"/>
        <w:rPr>
          <w:b/>
        </w:rPr>
      </w:pPr>
      <w:r w:rsidRPr="00505D07">
        <w:rPr>
          <w:b/>
        </w:rPr>
        <w:lastRenderedPageBreak/>
        <w:t>Preşedinte,</w:t>
      </w:r>
      <w:r w:rsidRPr="00505D07">
        <w:rPr>
          <w:b/>
        </w:rPr>
        <w:tab/>
      </w:r>
      <w:r w:rsidRPr="00505D07">
        <w:rPr>
          <w:b/>
        </w:rPr>
        <w:tab/>
      </w:r>
      <w:r w:rsidRPr="00505D07">
        <w:rPr>
          <w:b/>
        </w:rPr>
        <w:tab/>
      </w:r>
      <w:r w:rsidRPr="00505D07">
        <w:rPr>
          <w:b/>
        </w:rPr>
        <w:tab/>
      </w:r>
      <w:r w:rsidRPr="00505D07">
        <w:rPr>
          <w:b/>
        </w:rPr>
        <w:tab/>
      </w:r>
      <w:r w:rsidRPr="00505D07">
        <w:rPr>
          <w:b/>
        </w:rPr>
        <w:tab/>
      </w:r>
      <w:r w:rsidRPr="00505D07">
        <w:rPr>
          <w:b/>
        </w:rPr>
        <w:tab/>
      </w:r>
      <w:r w:rsidRPr="00505D07">
        <w:rPr>
          <w:b/>
        </w:rPr>
        <w:tab/>
      </w:r>
      <w:r w:rsidRPr="00505D07">
        <w:rPr>
          <w:b/>
        </w:rPr>
        <w:tab/>
        <w:t>Grefier,</w:t>
      </w:r>
    </w:p>
    <w:p w14:paraId="2CF7486C" w14:textId="5260DD04" w:rsidR="00D60E53" w:rsidRPr="00505D07" w:rsidRDefault="00191938" w:rsidP="00D60E53">
      <w:pPr>
        <w:ind w:firstLine="720"/>
        <w:jc w:val="both"/>
      </w:pPr>
      <w:r>
        <w:t xml:space="preserve">    A 1008</w:t>
      </w:r>
      <w:bookmarkStart w:id="3" w:name="_GoBack"/>
      <w:bookmarkEnd w:id="3"/>
    </w:p>
    <w:p w14:paraId="25A2210A" w14:textId="77777777" w:rsidR="00D60E53" w:rsidRPr="000E707C" w:rsidRDefault="00D60E53" w:rsidP="00D60E53">
      <w:pPr>
        <w:ind w:firstLine="720"/>
        <w:jc w:val="both"/>
        <w:rPr>
          <w:color w:val="FF0000"/>
        </w:rPr>
      </w:pPr>
    </w:p>
    <w:p w14:paraId="57DA5340" w14:textId="77777777" w:rsidR="00D60E53" w:rsidRPr="000E707C" w:rsidRDefault="00D60E53" w:rsidP="00D60E53">
      <w:pPr>
        <w:tabs>
          <w:tab w:val="left" w:pos="5491"/>
        </w:tabs>
        <w:ind w:firstLine="720"/>
        <w:jc w:val="both"/>
        <w:rPr>
          <w:color w:val="FF0000"/>
        </w:rPr>
      </w:pPr>
      <w:r w:rsidRPr="000E707C">
        <w:rPr>
          <w:color w:val="FF0000"/>
        </w:rPr>
        <w:tab/>
      </w:r>
    </w:p>
    <w:p w14:paraId="6DB89730" w14:textId="77777777" w:rsidR="00D60E53" w:rsidRPr="000E707C" w:rsidRDefault="00D60E53" w:rsidP="00D60E53">
      <w:pPr>
        <w:ind w:firstLine="720"/>
        <w:jc w:val="both"/>
        <w:rPr>
          <w:color w:val="FF0000"/>
        </w:rPr>
      </w:pPr>
    </w:p>
    <w:p w14:paraId="5D8CFD94" w14:textId="2CD1E620" w:rsidR="00D60E53" w:rsidRPr="00505D07" w:rsidRDefault="00D60E53" w:rsidP="00D60E53">
      <w:pPr>
        <w:ind w:firstLine="26"/>
        <w:jc w:val="both"/>
        <w:rPr>
          <w:sz w:val="16"/>
          <w:szCs w:val="16"/>
        </w:rPr>
      </w:pPr>
      <w:r w:rsidRPr="00505D07">
        <w:rPr>
          <w:sz w:val="16"/>
          <w:szCs w:val="16"/>
        </w:rPr>
        <w:t xml:space="preserve">Red.: </w:t>
      </w:r>
      <w:r w:rsidR="00505D07" w:rsidRPr="00505D07">
        <w:rPr>
          <w:sz w:val="16"/>
          <w:szCs w:val="16"/>
        </w:rPr>
        <w:t>A1008</w:t>
      </w:r>
    </w:p>
    <w:p w14:paraId="04E8FB66" w14:textId="05F4574F" w:rsidR="00D60E53" w:rsidRPr="00505D07" w:rsidRDefault="00D60E53" w:rsidP="00D60E53">
      <w:pPr>
        <w:ind w:firstLine="26"/>
        <w:jc w:val="both"/>
        <w:rPr>
          <w:sz w:val="16"/>
          <w:szCs w:val="16"/>
        </w:rPr>
      </w:pPr>
      <w:r w:rsidRPr="00505D07">
        <w:rPr>
          <w:sz w:val="16"/>
          <w:szCs w:val="16"/>
        </w:rPr>
        <w:t xml:space="preserve">Tehnored.: </w:t>
      </w:r>
      <w:r w:rsidR="00505D07" w:rsidRPr="00505D07">
        <w:rPr>
          <w:sz w:val="16"/>
          <w:szCs w:val="16"/>
        </w:rPr>
        <w:t>................</w:t>
      </w:r>
    </w:p>
    <w:p w14:paraId="7901295B" w14:textId="444F9CEF" w:rsidR="00D60E53" w:rsidRPr="00505D07" w:rsidRDefault="00D60E53" w:rsidP="00D60E53">
      <w:pPr>
        <w:ind w:firstLine="26"/>
        <w:jc w:val="both"/>
        <w:rPr>
          <w:sz w:val="16"/>
          <w:szCs w:val="16"/>
        </w:rPr>
      </w:pPr>
      <w:r w:rsidRPr="00505D07">
        <w:rPr>
          <w:sz w:val="16"/>
          <w:szCs w:val="16"/>
        </w:rPr>
        <w:t>6 ex./</w:t>
      </w:r>
      <w:r w:rsidR="00505D07" w:rsidRPr="00505D07">
        <w:rPr>
          <w:sz w:val="16"/>
          <w:szCs w:val="16"/>
        </w:rPr>
        <w:t>.......................</w:t>
      </w:r>
    </w:p>
    <w:p w14:paraId="3C9C75D4" w14:textId="77777777" w:rsidR="00D60E53" w:rsidRPr="000E707C" w:rsidRDefault="00D60E53" w:rsidP="00D60E53">
      <w:pPr>
        <w:ind w:firstLine="26"/>
        <w:jc w:val="both"/>
        <w:rPr>
          <w:color w:val="FF0000"/>
        </w:rPr>
      </w:pPr>
    </w:p>
    <w:p w14:paraId="596123E6" w14:textId="77777777" w:rsidR="00D60E53" w:rsidRPr="000E707C" w:rsidRDefault="00D60E53" w:rsidP="00D60E53">
      <w:pPr>
        <w:rPr>
          <w:color w:val="FF0000"/>
        </w:rPr>
      </w:pPr>
    </w:p>
    <w:p w14:paraId="7EAB1F3E" w14:textId="77777777" w:rsidR="00D60E53" w:rsidRPr="000E707C" w:rsidRDefault="00D60E53" w:rsidP="00D60E53">
      <w:pPr>
        <w:rPr>
          <w:color w:val="FF0000"/>
        </w:rPr>
      </w:pPr>
    </w:p>
    <w:p w14:paraId="05DA94EC" w14:textId="77777777" w:rsidR="00D60E53" w:rsidRPr="000E707C" w:rsidRDefault="00D60E53" w:rsidP="00D60E53">
      <w:pPr>
        <w:rPr>
          <w:rFonts w:ascii="Garamond" w:hAnsi="Garamond"/>
          <w:color w:val="FF0000"/>
          <w:sz w:val="16"/>
          <w:szCs w:val="15"/>
        </w:rPr>
      </w:pPr>
    </w:p>
    <w:p w14:paraId="2D8FDDE7" w14:textId="77777777" w:rsidR="00D60E53" w:rsidRPr="000E707C" w:rsidRDefault="00D60E53" w:rsidP="00D60E53">
      <w:pPr>
        <w:rPr>
          <w:rFonts w:ascii="Garamond" w:hAnsi="Garamond"/>
          <w:color w:val="FF0000"/>
          <w:sz w:val="16"/>
          <w:szCs w:val="15"/>
        </w:rPr>
      </w:pPr>
    </w:p>
    <w:p w14:paraId="0340BB4B" w14:textId="77777777" w:rsidR="00FB186E" w:rsidRPr="000E707C" w:rsidRDefault="00FB186E">
      <w:pPr>
        <w:rPr>
          <w:color w:val="FF0000"/>
        </w:rPr>
      </w:pPr>
    </w:p>
    <w:sectPr w:rsidR="00FB186E" w:rsidRPr="000E707C"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4F9"/>
    <w:rsid w:val="000B7687"/>
    <w:rsid w:val="000E707C"/>
    <w:rsid w:val="00191938"/>
    <w:rsid w:val="002924F9"/>
    <w:rsid w:val="002E686A"/>
    <w:rsid w:val="00377041"/>
    <w:rsid w:val="003B3936"/>
    <w:rsid w:val="00505D07"/>
    <w:rsid w:val="005944C6"/>
    <w:rsid w:val="0070176C"/>
    <w:rsid w:val="00882114"/>
    <w:rsid w:val="00B65613"/>
    <w:rsid w:val="00D60E53"/>
    <w:rsid w:val="00E64E6B"/>
    <w:rsid w:val="00F47FB0"/>
    <w:rsid w:val="00FB186E"/>
    <w:rsid w:val="00FD4C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4ED2D"/>
  <w15:chartTrackingRefBased/>
  <w15:docId w15:val="{3EFDF5BA-F4ED-484B-AB6B-D9B65D0A5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E5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0E53"/>
    <w:pPr>
      <w:spacing w:before="100" w:beforeAutospacing="1" w:after="100" w:afterAutospacing="1"/>
    </w:pPr>
  </w:style>
  <w:style w:type="character" w:customStyle="1" w:styleId="FontStyle16">
    <w:name w:val="Font Style16"/>
    <w:rsid w:val="00D60E53"/>
    <w:rPr>
      <w:rFonts w:ascii="Times New Roman" w:hAnsi="Times New Roman" w:cs="Times New Roman" w:hint="defaul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23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1256</Words>
  <Characters>7161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12</cp:revision>
  <dcterms:created xsi:type="dcterms:W3CDTF">2020-11-04T13:42:00Z</dcterms:created>
  <dcterms:modified xsi:type="dcterms:W3CDTF">2020-12-11T15:17:00Z</dcterms:modified>
</cp:coreProperties>
</file>