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62F" w:rsidRDefault="0033562F" w:rsidP="0033562F">
      <w:pPr>
        <w:tabs>
          <w:tab w:val="left" w:pos="-630"/>
        </w:tabs>
        <w:ind w:left="-540" w:right="-514" w:firstLine="540"/>
        <w:contextualSpacing/>
        <w:jc w:val="center"/>
        <w:rPr>
          <w:b/>
        </w:rPr>
      </w:pPr>
      <w:r w:rsidRPr="0033562F">
        <w:rPr>
          <w:b/>
        </w:rPr>
        <w:t xml:space="preserve">CURTEA DE APEL </w:t>
      </w:r>
      <w:r w:rsidR="00F334FB">
        <w:rPr>
          <w:b/>
        </w:rPr>
        <w:t>....</w:t>
      </w:r>
      <w:r w:rsidRPr="0033562F">
        <w:rPr>
          <w:b/>
        </w:rPr>
        <w:t xml:space="preserve"> - SECŢIA </w:t>
      </w:r>
      <w:r w:rsidR="00BE0C64">
        <w:rPr>
          <w:b/>
        </w:rPr>
        <w:t>…………             HOT.11</w:t>
      </w:r>
    </w:p>
    <w:p w:rsidR="0033562F" w:rsidRPr="0033562F" w:rsidRDefault="0033562F" w:rsidP="0033562F">
      <w:pPr>
        <w:tabs>
          <w:tab w:val="left" w:pos="-630"/>
        </w:tabs>
        <w:ind w:left="-540" w:right="-514" w:firstLine="540"/>
        <w:contextualSpacing/>
        <w:jc w:val="center"/>
        <w:rPr>
          <w:b/>
        </w:rPr>
      </w:pPr>
    </w:p>
    <w:p w:rsidR="0033562F" w:rsidRDefault="0033562F" w:rsidP="00F334FB">
      <w:pPr>
        <w:tabs>
          <w:tab w:val="left" w:pos="-630"/>
        </w:tabs>
        <w:ind w:left="-540" w:right="-514" w:firstLine="540"/>
        <w:contextualSpacing/>
        <w:rPr>
          <w:b/>
        </w:rPr>
      </w:pPr>
      <w:r w:rsidRPr="0033562F">
        <w:rPr>
          <w:b/>
        </w:rPr>
        <w:t xml:space="preserve">DOSAR NR. </w:t>
      </w:r>
      <w:r w:rsidR="00F334FB">
        <w:rPr>
          <w:b/>
        </w:rPr>
        <w:t>...</w:t>
      </w:r>
    </w:p>
    <w:p w:rsidR="0033562F" w:rsidRPr="0033562F" w:rsidRDefault="0033562F" w:rsidP="0033562F">
      <w:pPr>
        <w:tabs>
          <w:tab w:val="left" w:pos="-630"/>
        </w:tabs>
        <w:ind w:left="-540" w:right="-514" w:firstLine="540"/>
        <w:contextualSpacing/>
        <w:rPr>
          <w:b/>
        </w:rPr>
      </w:pPr>
    </w:p>
    <w:p w:rsidR="0033562F" w:rsidRPr="0033562F" w:rsidRDefault="0033562F" w:rsidP="0033562F">
      <w:pPr>
        <w:tabs>
          <w:tab w:val="left" w:pos="-630"/>
        </w:tabs>
        <w:ind w:left="-540" w:right="-514" w:firstLine="540"/>
        <w:contextualSpacing/>
        <w:jc w:val="center"/>
        <w:rPr>
          <w:b/>
          <w:color w:val="000000"/>
        </w:rPr>
      </w:pPr>
      <w:r w:rsidRPr="0033562F">
        <w:rPr>
          <w:b/>
          <w:color w:val="000000"/>
        </w:rPr>
        <w:t>ÎNCHEIERE</w:t>
      </w:r>
    </w:p>
    <w:p w:rsidR="0033562F" w:rsidRPr="0033562F" w:rsidRDefault="0033562F" w:rsidP="0033562F">
      <w:pPr>
        <w:tabs>
          <w:tab w:val="left" w:pos="-630"/>
        </w:tabs>
        <w:ind w:left="-540" w:right="-514" w:firstLine="540"/>
        <w:contextualSpacing/>
        <w:jc w:val="center"/>
        <w:rPr>
          <w:color w:val="000000"/>
        </w:rPr>
      </w:pPr>
      <w:r w:rsidRPr="0033562F">
        <w:rPr>
          <w:color w:val="000000"/>
        </w:rPr>
        <w:t xml:space="preserve">Şedinţa publică din data de </w:t>
      </w:r>
      <w:r w:rsidR="00F334FB">
        <w:rPr>
          <w:color w:val="000000"/>
        </w:rPr>
        <w:t>...</w:t>
      </w:r>
    </w:p>
    <w:p w:rsidR="0033562F" w:rsidRPr="0033562F" w:rsidRDefault="0033562F" w:rsidP="0033562F">
      <w:pPr>
        <w:tabs>
          <w:tab w:val="left" w:pos="-630"/>
        </w:tabs>
        <w:ind w:left="-540" w:right="-514" w:firstLine="540"/>
        <w:contextualSpacing/>
        <w:jc w:val="center"/>
        <w:rPr>
          <w:color w:val="000000"/>
        </w:rPr>
      </w:pPr>
      <w:r w:rsidRPr="0033562F">
        <w:rPr>
          <w:color w:val="000000"/>
        </w:rPr>
        <w:t>Curtea compusă din:</w:t>
      </w:r>
    </w:p>
    <w:p w:rsidR="0033562F" w:rsidRPr="0033562F" w:rsidRDefault="0033562F" w:rsidP="0033562F">
      <w:pPr>
        <w:tabs>
          <w:tab w:val="left" w:pos="-630"/>
        </w:tabs>
        <w:ind w:left="-540" w:right="-514" w:firstLine="540"/>
        <w:contextualSpacing/>
        <w:jc w:val="center"/>
        <w:rPr>
          <w:rFonts w:eastAsia="Calibri"/>
          <w:b/>
          <w:lang w:eastAsia="en-US"/>
        </w:rPr>
      </w:pPr>
      <w:r w:rsidRPr="0033562F">
        <w:rPr>
          <w:rFonts w:eastAsia="Calibri"/>
          <w:b/>
          <w:lang w:eastAsia="en-US"/>
        </w:rPr>
        <w:t xml:space="preserve">PREŞEDINTE: </w:t>
      </w:r>
      <w:r w:rsidR="00F334FB">
        <w:rPr>
          <w:rFonts w:eastAsia="Calibri"/>
          <w:b/>
          <w:lang w:eastAsia="en-US"/>
        </w:rPr>
        <w:t>A 1003</w:t>
      </w:r>
    </w:p>
    <w:p w:rsidR="0033562F" w:rsidRPr="0033562F" w:rsidRDefault="0033562F" w:rsidP="0033562F">
      <w:pPr>
        <w:tabs>
          <w:tab w:val="left" w:pos="-630"/>
        </w:tabs>
        <w:ind w:left="-540" w:right="-514" w:firstLine="540"/>
        <w:contextualSpacing/>
        <w:jc w:val="center"/>
        <w:rPr>
          <w:rFonts w:eastAsia="Calibri"/>
          <w:b/>
          <w:lang w:eastAsia="en-US"/>
        </w:rPr>
      </w:pPr>
      <w:r w:rsidRPr="0033562F">
        <w:rPr>
          <w:rFonts w:eastAsia="Calibri"/>
          <w:b/>
          <w:lang w:eastAsia="en-US"/>
        </w:rPr>
        <w:t xml:space="preserve">JUDECĂTOR: </w:t>
      </w:r>
      <w:r w:rsidR="00F334FB">
        <w:rPr>
          <w:rFonts w:eastAsia="Calibri"/>
          <w:b/>
          <w:lang w:eastAsia="en-US"/>
        </w:rPr>
        <w:t>...</w:t>
      </w:r>
    </w:p>
    <w:p w:rsidR="0033562F" w:rsidRPr="0033562F" w:rsidRDefault="0033562F" w:rsidP="0033562F">
      <w:pPr>
        <w:tabs>
          <w:tab w:val="left" w:pos="-630"/>
        </w:tabs>
        <w:ind w:left="-540" w:right="-514" w:firstLine="540"/>
        <w:contextualSpacing/>
        <w:jc w:val="center"/>
        <w:rPr>
          <w:rFonts w:eastAsia="Calibri"/>
          <w:lang w:eastAsia="en-US"/>
        </w:rPr>
      </w:pPr>
      <w:r w:rsidRPr="0033562F">
        <w:rPr>
          <w:rFonts w:eastAsia="Calibri"/>
          <w:lang w:eastAsia="en-US"/>
        </w:rPr>
        <w:t xml:space="preserve">GREFIER: </w:t>
      </w:r>
      <w:r w:rsidR="00F334FB">
        <w:rPr>
          <w:rFonts w:eastAsia="Calibri"/>
          <w:lang w:eastAsia="en-US"/>
        </w:rPr>
        <w:t>....</w:t>
      </w:r>
    </w:p>
    <w:p w:rsidR="0033562F" w:rsidRPr="0033562F" w:rsidRDefault="0033562F" w:rsidP="0033562F">
      <w:pPr>
        <w:tabs>
          <w:tab w:val="left" w:pos="-630"/>
        </w:tabs>
        <w:ind w:left="-540" w:right="-514" w:firstLine="540"/>
        <w:contextualSpacing/>
        <w:jc w:val="both"/>
        <w:rPr>
          <w:color w:val="000000"/>
        </w:rPr>
      </w:pPr>
      <w:r w:rsidRPr="0033562F">
        <w:rPr>
          <w:color w:val="000000"/>
        </w:rPr>
        <w:t xml:space="preserve"> </w:t>
      </w:r>
    </w:p>
    <w:p w:rsidR="0033562F" w:rsidRPr="0033562F" w:rsidRDefault="0033562F" w:rsidP="0033562F">
      <w:pPr>
        <w:tabs>
          <w:tab w:val="left" w:pos="-630"/>
        </w:tabs>
        <w:ind w:left="-540" w:right="-514" w:firstLine="540"/>
        <w:contextualSpacing/>
        <w:jc w:val="both"/>
        <w:rPr>
          <w:b/>
          <w:color w:val="000000"/>
        </w:rPr>
      </w:pPr>
      <w:r w:rsidRPr="0033562F">
        <w:rPr>
          <w:b/>
          <w:color w:val="000000"/>
        </w:rPr>
        <w:t xml:space="preserve">Ministerul Public - Parchetul de pe lângă Curtea de Apel </w:t>
      </w:r>
      <w:r w:rsidR="00BE0C64">
        <w:rPr>
          <w:b/>
          <w:color w:val="000000"/>
        </w:rPr>
        <w:t>............</w:t>
      </w:r>
      <w:r w:rsidRPr="0033562F">
        <w:rPr>
          <w:b/>
          <w:color w:val="000000"/>
        </w:rPr>
        <w:t xml:space="preserve"> reprezentat de procuror  </w:t>
      </w:r>
      <w:r w:rsidR="00F334FB">
        <w:rPr>
          <w:b/>
          <w:color w:val="000000"/>
        </w:rPr>
        <w:t>....</w:t>
      </w:r>
      <w:r w:rsidRPr="0033562F">
        <w:rPr>
          <w:b/>
          <w:color w:val="000000"/>
        </w:rPr>
        <w:t>.</w:t>
      </w:r>
    </w:p>
    <w:p w:rsidR="0033562F" w:rsidRPr="0033562F" w:rsidRDefault="0033562F" w:rsidP="0033562F">
      <w:pPr>
        <w:tabs>
          <w:tab w:val="left" w:pos="-630"/>
        </w:tabs>
        <w:ind w:left="-540" w:right="-514" w:firstLine="540"/>
        <w:contextualSpacing/>
        <w:jc w:val="both"/>
      </w:pPr>
    </w:p>
    <w:p w:rsidR="0033562F" w:rsidRPr="0033562F" w:rsidRDefault="0033562F" w:rsidP="0033562F">
      <w:pPr>
        <w:tabs>
          <w:tab w:val="left" w:pos="-630"/>
        </w:tabs>
        <w:ind w:left="-540" w:right="-514" w:firstLine="540"/>
        <w:contextualSpacing/>
        <w:jc w:val="both"/>
        <w:rPr>
          <w:color w:val="000000"/>
        </w:rPr>
      </w:pPr>
      <w:r w:rsidRPr="0033562F">
        <w:rPr>
          <w:color w:val="000000"/>
        </w:rPr>
        <w:t xml:space="preserve">Pe rol se află soluţionarea cauzei penale având ca obiect apelul  declarat de  inculpata </w:t>
      </w:r>
      <w:r w:rsidR="00F334FB">
        <w:rPr>
          <w:color w:val="000000"/>
        </w:rPr>
        <w:t>XY</w:t>
      </w:r>
      <w:r w:rsidRPr="0033562F">
        <w:rPr>
          <w:color w:val="000000"/>
        </w:rPr>
        <w:t xml:space="preserve"> împotriva sentinţei penale nr. </w:t>
      </w:r>
      <w:r w:rsidR="00F334FB">
        <w:rPr>
          <w:color w:val="000000"/>
        </w:rPr>
        <w:t>XXX</w:t>
      </w:r>
      <w:r w:rsidRPr="0033562F">
        <w:rPr>
          <w:color w:val="000000"/>
        </w:rPr>
        <w:t xml:space="preserve"> </w:t>
      </w:r>
      <w:r w:rsidRPr="0033562F">
        <w:t xml:space="preserve">din 21.04.2016 pronunţată de Judecătoria </w:t>
      </w:r>
      <w:r w:rsidR="00F334FB">
        <w:t>...</w:t>
      </w:r>
      <w:r w:rsidR="00BE0C64">
        <w:t>.</w:t>
      </w:r>
      <w:r w:rsidR="00F334FB">
        <w:t>.</w:t>
      </w:r>
      <w:r w:rsidRPr="0033562F">
        <w:t xml:space="preserve">,  în dosarul nr. </w:t>
      </w:r>
      <w:r w:rsidR="00BE0C64">
        <w:t>..</w:t>
      </w:r>
      <w:r w:rsidRPr="0033562F">
        <w:t>.</w:t>
      </w:r>
    </w:p>
    <w:p w:rsidR="0033562F" w:rsidRPr="0033562F" w:rsidRDefault="0033562F" w:rsidP="0033562F">
      <w:pPr>
        <w:tabs>
          <w:tab w:val="left" w:pos="-630"/>
        </w:tabs>
        <w:ind w:left="-540" w:right="-514" w:firstLine="540"/>
        <w:contextualSpacing/>
        <w:jc w:val="both"/>
      </w:pPr>
      <w:r w:rsidRPr="0033562F">
        <w:t xml:space="preserve">La apelul nominal făcut în şedinţă publică </w:t>
      </w:r>
      <w:r w:rsidRPr="0033562F">
        <w:rPr>
          <w:b/>
          <w:u w:val="single"/>
        </w:rPr>
        <w:t xml:space="preserve">se prezintă </w:t>
      </w:r>
      <w:r w:rsidRPr="0033562F">
        <w:rPr>
          <w:b/>
          <w:i/>
        </w:rPr>
        <w:t xml:space="preserve">apelanta-inculpată </w:t>
      </w:r>
      <w:r w:rsidR="00B94AA9">
        <w:rPr>
          <w:b/>
          <w:i/>
        </w:rPr>
        <w:t>A.I.</w:t>
      </w:r>
      <w:r w:rsidRPr="0033562F">
        <w:rPr>
          <w:b/>
          <w:i/>
        </w:rPr>
        <w:t xml:space="preserve"> </w:t>
      </w:r>
      <w:r w:rsidRPr="0033562F">
        <w:t xml:space="preserve">aflat în stare de arest preventiv și asistat de apărător din oficiu-avocat </w:t>
      </w:r>
      <w:r w:rsidR="00F334FB">
        <w:t>AvoO.</w:t>
      </w:r>
      <w:r w:rsidRPr="0033562F">
        <w:t>.</w:t>
      </w:r>
      <w:r w:rsidRPr="0033562F">
        <w:rPr>
          <w:b/>
          <w:u w:val="single"/>
        </w:rPr>
        <w:t xml:space="preserve"> </w:t>
      </w:r>
    </w:p>
    <w:p w:rsidR="0033562F" w:rsidRPr="0033562F" w:rsidRDefault="0033562F" w:rsidP="0033562F">
      <w:pPr>
        <w:tabs>
          <w:tab w:val="left" w:pos="-630"/>
        </w:tabs>
        <w:ind w:left="-540" w:right="-514" w:firstLine="540"/>
        <w:contextualSpacing/>
        <w:jc w:val="both"/>
      </w:pPr>
      <w:r w:rsidRPr="0033562F">
        <w:t xml:space="preserve">Procedura de citare este legal îndeplinită. </w:t>
      </w:r>
    </w:p>
    <w:p w:rsidR="0033562F" w:rsidRPr="0033562F" w:rsidRDefault="0033562F" w:rsidP="0033562F">
      <w:pPr>
        <w:tabs>
          <w:tab w:val="left" w:pos="-630"/>
        </w:tabs>
        <w:ind w:left="-540" w:right="-514" w:firstLine="540"/>
        <w:contextualSpacing/>
        <w:jc w:val="both"/>
      </w:pPr>
      <w:r w:rsidRPr="0033562F">
        <w:t>S-a făcut referatul cauzei de către grefierul de şedinţă, după care,</w:t>
      </w:r>
    </w:p>
    <w:p w:rsidR="0033562F" w:rsidRPr="0033562F" w:rsidRDefault="0033562F" w:rsidP="0033562F">
      <w:pPr>
        <w:tabs>
          <w:tab w:val="left" w:pos="-630"/>
        </w:tabs>
        <w:ind w:left="-540" w:right="-514" w:firstLine="540"/>
        <w:contextualSpacing/>
        <w:jc w:val="both"/>
      </w:pPr>
      <w:r w:rsidRPr="0033562F">
        <w:rPr>
          <w:b/>
          <w:i/>
        </w:rPr>
        <w:t xml:space="preserve">Apelanta-inculpată </w:t>
      </w:r>
      <w:r w:rsidR="00B94AA9">
        <w:rPr>
          <w:b/>
          <w:i/>
        </w:rPr>
        <w:t>A.I.</w:t>
      </w:r>
      <w:r w:rsidRPr="0033562F">
        <w:t>, având cuvântul, solicită amânarea cauzei pentru a-şi angaja apărător ales şi pentru încheierea unui acord de mediere.</w:t>
      </w:r>
    </w:p>
    <w:p w:rsidR="0033562F" w:rsidRPr="0033562F" w:rsidRDefault="0033562F" w:rsidP="0033562F">
      <w:pPr>
        <w:tabs>
          <w:tab w:val="left" w:pos="-630"/>
        </w:tabs>
        <w:ind w:left="-540" w:right="-514" w:firstLine="540"/>
        <w:contextualSpacing/>
        <w:jc w:val="both"/>
        <w:outlineLvl w:val="0"/>
      </w:pPr>
      <w:r w:rsidRPr="0033562F">
        <w:rPr>
          <w:b/>
          <w:i/>
        </w:rPr>
        <w:t>Curtea</w:t>
      </w:r>
      <w:r w:rsidRPr="0033562F">
        <w:t xml:space="preserve"> pune in discuţie cererea de amânare, pentru lipsă de apărare, formulată de către apelanta inculpată </w:t>
      </w:r>
      <w:r w:rsidR="00B94AA9">
        <w:t>A.I.</w:t>
      </w:r>
      <w:r w:rsidRPr="0033562F">
        <w:t>.</w:t>
      </w:r>
    </w:p>
    <w:p w:rsidR="0033562F" w:rsidRPr="0033562F" w:rsidRDefault="0033562F" w:rsidP="0033562F">
      <w:pPr>
        <w:tabs>
          <w:tab w:val="left" w:pos="-630"/>
        </w:tabs>
        <w:ind w:left="-540" w:right="-514" w:firstLine="540"/>
        <w:contextualSpacing/>
        <w:jc w:val="both"/>
        <w:rPr>
          <w:bCs/>
        </w:rPr>
      </w:pPr>
      <w:r w:rsidRPr="0033562F">
        <w:rPr>
          <w:b/>
          <w:bCs/>
          <w:i/>
        </w:rPr>
        <w:t>Reprezentantul Ministerului Public</w:t>
      </w:r>
      <w:r w:rsidRPr="0033562F">
        <w:rPr>
          <w:bCs/>
        </w:rPr>
        <w:t xml:space="preserve"> arată că nu se opune amânării cauzei.</w:t>
      </w:r>
    </w:p>
    <w:p w:rsidR="0033562F" w:rsidRPr="0033562F" w:rsidRDefault="0033562F" w:rsidP="0033562F">
      <w:pPr>
        <w:tabs>
          <w:tab w:val="left" w:pos="-630"/>
        </w:tabs>
        <w:ind w:left="-540" w:right="-514" w:firstLine="540"/>
        <w:contextualSpacing/>
        <w:jc w:val="both"/>
        <w:rPr>
          <w:i/>
        </w:rPr>
      </w:pPr>
      <w:r w:rsidRPr="0033562F">
        <w:rPr>
          <w:b/>
          <w:i/>
        </w:rPr>
        <w:t>Curtea,</w:t>
      </w:r>
      <w:r w:rsidRPr="0033562F">
        <w:rPr>
          <w:i/>
        </w:rPr>
        <w:t xml:space="preserve"> în baza art. 362 al.2 Codul de procedură penală raportat la art. 208 pct.4 Cod procedură penală, pune în discuţie legalitatea şi temeinicia măsurii arestării preventive a apelantei-inculpate </w:t>
      </w:r>
      <w:r w:rsidR="00B94AA9">
        <w:rPr>
          <w:i/>
        </w:rPr>
        <w:t>A.I.</w:t>
      </w:r>
      <w:r w:rsidRPr="0033562F">
        <w:rPr>
          <w:i/>
        </w:rPr>
        <w:t>.</w:t>
      </w:r>
    </w:p>
    <w:p w:rsidR="0033562F" w:rsidRPr="0033562F" w:rsidRDefault="0033562F" w:rsidP="0033562F">
      <w:pPr>
        <w:tabs>
          <w:tab w:val="left" w:pos="-630"/>
        </w:tabs>
        <w:ind w:left="-540" w:right="-514" w:firstLine="540"/>
        <w:contextualSpacing/>
        <w:jc w:val="both"/>
      </w:pPr>
      <w:r w:rsidRPr="0033562F">
        <w:rPr>
          <w:b/>
          <w:i/>
        </w:rPr>
        <w:t>Reprezentantul Ministerului Public</w:t>
      </w:r>
      <w:r w:rsidRPr="0033562F">
        <w:rPr>
          <w:b/>
        </w:rPr>
        <w:t xml:space="preserve">, </w:t>
      </w:r>
      <w:r w:rsidRPr="0033562F">
        <w:t>având cuvântul, solicită menținerea măsurii arestării preventive, apreciind că temeiurile avute în vedere la luarea acestei măsuri se mențin și la acest moment procesual, raportat la natura infracțiunii pentru care acesta a fost trimis în judecată şi condamnat în primă instanţă și perseverenţa infracţională de care dă dovadă inculpata, acesta săvârşind fapta in stare de recidivă, împrejurare faţă de care apreciază că există riscul săvârşirii de noi fapte penale.</w:t>
      </w:r>
    </w:p>
    <w:p w:rsidR="0033562F" w:rsidRPr="0033562F" w:rsidRDefault="0033562F" w:rsidP="0033562F">
      <w:pPr>
        <w:tabs>
          <w:tab w:val="left" w:pos="-630"/>
        </w:tabs>
        <w:ind w:left="-540" w:right="-514" w:firstLine="540"/>
        <w:contextualSpacing/>
        <w:jc w:val="both"/>
      </w:pPr>
      <w:r w:rsidRPr="0033562F">
        <w:rPr>
          <w:b/>
          <w:i/>
        </w:rPr>
        <w:t xml:space="preserve">Apărătorul din oficiu al apelantei-inculpate </w:t>
      </w:r>
      <w:r w:rsidR="00B94AA9">
        <w:rPr>
          <w:b/>
          <w:i/>
        </w:rPr>
        <w:t>A.I.</w:t>
      </w:r>
      <w:r w:rsidRPr="0033562F">
        <w:rPr>
          <w:b/>
        </w:rPr>
        <w:t xml:space="preserve">, </w:t>
      </w:r>
      <w:r w:rsidRPr="0033562F">
        <w:t>având cuvântul, solicită revocarea măsurii arestării preventive a inculpatului, urmând a se avea în vedere circumstanţele personale ale inculpatei, in cauză existând garanţii în sensul că acesta se va prezenta la fiecare termen de judecată.</w:t>
      </w:r>
    </w:p>
    <w:p w:rsidR="0033562F" w:rsidRPr="0033562F" w:rsidRDefault="0033562F" w:rsidP="0033562F">
      <w:pPr>
        <w:tabs>
          <w:tab w:val="left" w:pos="-630"/>
        </w:tabs>
        <w:ind w:left="-540" w:right="-514" w:firstLine="540"/>
        <w:contextualSpacing/>
        <w:jc w:val="both"/>
      </w:pPr>
      <w:r w:rsidRPr="0033562F">
        <w:t>In subsidiar, solicită a se lua faţă de inculpată măsura arestului la domiciliu.</w:t>
      </w:r>
    </w:p>
    <w:p w:rsidR="0033562F" w:rsidRPr="0033562F" w:rsidRDefault="0033562F" w:rsidP="0033562F">
      <w:pPr>
        <w:tabs>
          <w:tab w:val="left" w:pos="-630"/>
        </w:tabs>
        <w:ind w:left="-540" w:right="-514" w:firstLine="540"/>
        <w:contextualSpacing/>
        <w:jc w:val="both"/>
      </w:pPr>
      <w:r w:rsidRPr="0033562F">
        <w:rPr>
          <w:b/>
          <w:i/>
        </w:rPr>
        <w:t xml:space="preserve">Apelanta-inculpată </w:t>
      </w:r>
      <w:r w:rsidR="00B94AA9">
        <w:rPr>
          <w:b/>
          <w:i/>
        </w:rPr>
        <w:t>A.I.</w:t>
      </w:r>
      <w:r w:rsidRPr="0033562F">
        <w:rPr>
          <w:b/>
        </w:rPr>
        <w:t xml:space="preserve">, </w:t>
      </w:r>
      <w:r w:rsidRPr="0033562F">
        <w:t xml:space="preserve">personal, în ultimul cuvânt, arată că achiesează la concluziile apărătorului său. </w:t>
      </w:r>
    </w:p>
    <w:p w:rsidR="0033562F" w:rsidRPr="0033562F" w:rsidRDefault="0033562F" w:rsidP="0033562F">
      <w:pPr>
        <w:tabs>
          <w:tab w:val="left" w:pos="-630"/>
        </w:tabs>
        <w:ind w:left="-540" w:right="-514" w:firstLine="540"/>
        <w:contextualSpacing/>
        <w:jc w:val="center"/>
        <w:rPr>
          <w:i/>
        </w:rPr>
      </w:pPr>
    </w:p>
    <w:p w:rsidR="0033562F" w:rsidRPr="0033562F" w:rsidRDefault="0033562F" w:rsidP="0033562F">
      <w:pPr>
        <w:tabs>
          <w:tab w:val="left" w:pos="-630"/>
        </w:tabs>
        <w:ind w:left="-540" w:right="-514" w:firstLine="540"/>
        <w:contextualSpacing/>
        <w:jc w:val="center"/>
        <w:rPr>
          <w:b/>
          <w:bCs/>
        </w:rPr>
      </w:pPr>
      <w:r w:rsidRPr="0033562F">
        <w:rPr>
          <w:b/>
          <w:bCs/>
        </w:rPr>
        <w:t>C U R T E A</w:t>
      </w:r>
    </w:p>
    <w:p w:rsidR="0033562F" w:rsidRPr="0033562F" w:rsidRDefault="0033562F" w:rsidP="0033562F">
      <w:pPr>
        <w:tabs>
          <w:tab w:val="left" w:pos="-630"/>
        </w:tabs>
        <w:ind w:left="-540" w:right="-514" w:firstLine="540"/>
        <w:contextualSpacing/>
        <w:jc w:val="center"/>
        <w:rPr>
          <w:b/>
          <w:bCs/>
        </w:rPr>
      </w:pPr>
    </w:p>
    <w:p w:rsidR="0033562F" w:rsidRPr="0033562F" w:rsidRDefault="0033562F" w:rsidP="0033562F">
      <w:pPr>
        <w:tabs>
          <w:tab w:val="left" w:pos="-630"/>
        </w:tabs>
        <w:ind w:left="-540" w:right="-514" w:firstLine="540"/>
        <w:contextualSpacing/>
        <w:jc w:val="both"/>
        <w:rPr>
          <w:b/>
          <w:bCs/>
          <w:i/>
        </w:rPr>
      </w:pPr>
      <w:r w:rsidRPr="0033562F">
        <w:rPr>
          <w:b/>
          <w:bCs/>
          <w:i/>
        </w:rPr>
        <w:t>Asupra verificării legalității și temeiniciei măsurii arestării preventive a apelantei-inculpate</w:t>
      </w:r>
      <w:r w:rsidRPr="0033562F">
        <w:rPr>
          <w:b/>
          <w:i/>
        </w:rPr>
        <w:t xml:space="preserve"> </w:t>
      </w:r>
      <w:r w:rsidR="00B94AA9">
        <w:rPr>
          <w:b/>
          <w:i/>
        </w:rPr>
        <w:t>A.I.</w:t>
      </w:r>
      <w:r w:rsidRPr="0033562F">
        <w:rPr>
          <w:b/>
          <w:bCs/>
          <w:i/>
        </w:rPr>
        <w:t>:</w:t>
      </w:r>
    </w:p>
    <w:p w:rsidR="0033562F" w:rsidRPr="0033562F" w:rsidRDefault="0033562F" w:rsidP="0033562F">
      <w:pPr>
        <w:tabs>
          <w:tab w:val="left" w:pos="-630"/>
        </w:tabs>
        <w:ind w:left="-540" w:right="-514" w:firstLine="540"/>
        <w:contextualSpacing/>
        <w:jc w:val="both"/>
        <w:rPr>
          <w:b/>
          <w:bCs/>
          <w:i/>
        </w:rPr>
      </w:pPr>
      <w:r w:rsidRPr="0033562F">
        <w:rPr>
          <w:i/>
        </w:rPr>
        <w:t>Analizând actele şi lucrările dosarului</w:t>
      </w:r>
      <w:r w:rsidRPr="0033562F">
        <w:t xml:space="preserve">, </w:t>
      </w:r>
      <w:r w:rsidRPr="0033562F">
        <w:rPr>
          <w:b/>
        </w:rPr>
        <w:t>Curtea</w:t>
      </w:r>
      <w:r w:rsidRPr="0033562F">
        <w:t xml:space="preserve"> constată că subzistă temeiurile care au determinat luarea, ulterior menținerea măsurii arestării preventive a inculpatei, iar o atare măsură procesuală este în continuare necesară pentru a se asigura buna desfășurare a procesului penal. </w:t>
      </w:r>
    </w:p>
    <w:p w:rsidR="0033562F" w:rsidRPr="0033562F" w:rsidRDefault="0033562F" w:rsidP="0033562F">
      <w:pPr>
        <w:tabs>
          <w:tab w:val="left" w:pos="-630"/>
        </w:tabs>
        <w:ind w:left="-540" w:right="-514" w:firstLine="540"/>
        <w:contextualSpacing/>
        <w:jc w:val="both"/>
      </w:pPr>
      <w:r w:rsidRPr="0033562F">
        <w:t xml:space="preserve">Față de apelanta-inculpată </w:t>
      </w:r>
      <w:r w:rsidR="00B94AA9">
        <w:t>A.I.</w:t>
      </w:r>
      <w:r w:rsidRPr="0033562F">
        <w:t xml:space="preserve"> sunt incidente dispoziţiile art. 223 alin. 2 Cod de procedură penală, deoarece acesta este judecată în cel de-al doilea grad de jurisdicție pentru săvârşirea faptei prevăzute de art. 229 NCPP, ale căror limite speciale de pedeapsă respectă exigenţele textului.</w:t>
      </w:r>
    </w:p>
    <w:p w:rsidR="0033562F" w:rsidRPr="0033562F" w:rsidRDefault="0033562F" w:rsidP="0033562F">
      <w:pPr>
        <w:tabs>
          <w:tab w:val="left" w:pos="-630"/>
        </w:tabs>
        <w:ind w:left="-540" w:right="-514" w:firstLine="540"/>
        <w:contextualSpacing/>
        <w:jc w:val="both"/>
      </w:pPr>
      <w:r w:rsidRPr="0033562F">
        <w:lastRenderedPageBreak/>
        <w:t>Curtea subliniază că probele administrate în cauză susţin în continuare o suspiciune rezonabilă că acesta a comis infracţiunea dedusă judecăţii, prin gravitatea ridicată şi prin reacţia puternică de dezaprobare a societăţii faţă de astfel de fapte, creându-se o stare de nelinişte capabilă să justifice arestarea preventivă, fiind satisfăcute astfel şi prevederile art. 5 parag. 1 lit. c şi parag. 3 din Convenţia pentru apărarea drepturilor omului şi a libertăţilor fundamentale .</w:t>
      </w:r>
    </w:p>
    <w:p w:rsidR="0033562F" w:rsidRPr="0033562F" w:rsidRDefault="0033562F" w:rsidP="0033562F">
      <w:pPr>
        <w:tabs>
          <w:tab w:val="left" w:pos="-630"/>
        </w:tabs>
        <w:ind w:left="-540" w:right="-514" w:firstLine="540"/>
        <w:contextualSpacing/>
        <w:jc w:val="both"/>
      </w:pPr>
      <w:r w:rsidRPr="0033562F">
        <w:t xml:space="preserve">Pentru aceste considerente, constatând că temeiurile care au stat la baza măsurii arestării preventive nu au suferit modificări, în baza art. 362 alin. 2 coroborat cu art. 208 alin. 4 Cod de procedură penală, Curtea va menţine măsura arestării preventive a inculpatei </w:t>
      </w:r>
      <w:r w:rsidR="00B94AA9">
        <w:t>A.I.</w:t>
      </w:r>
      <w:r w:rsidRPr="0033562F">
        <w:t>.</w:t>
      </w:r>
    </w:p>
    <w:p w:rsidR="0033562F" w:rsidRPr="0033562F" w:rsidRDefault="0033562F" w:rsidP="0033562F">
      <w:pPr>
        <w:tabs>
          <w:tab w:val="left" w:pos="-630"/>
        </w:tabs>
        <w:ind w:left="-540" w:right="-514" w:firstLine="540"/>
        <w:contextualSpacing/>
        <w:jc w:val="center"/>
      </w:pPr>
    </w:p>
    <w:p w:rsidR="0033562F" w:rsidRPr="0033562F" w:rsidRDefault="0033562F" w:rsidP="0033562F">
      <w:pPr>
        <w:tabs>
          <w:tab w:val="left" w:pos="-630"/>
        </w:tabs>
        <w:ind w:left="-540" w:right="-514" w:firstLine="540"/>
        <w:contextualSpacing/>
        <w:jc w:val="center"/>
        <w:rPr>
          <w:b/>
          <w:bCs/>
        </w:rPr>
      </w:pPr>
      <w:r w:rsidRPr="0033562F">
        <w:rPr>
          <w:b/>
          <w:bCs/>
        </w:rPr>
        <w:t>D I S P U N E:</w:t>
      </w:r>
    </w:p>
    <w:p w:rsidR="0033562F" w:rsidRPr="0033562F" w:rsidRDefault="0033562F" w:rsidP="0033562F">
      <w:pPr>
        <w:tabs>
          <w:tab w:val="left" w:pos="-630"/>
        </w:tabs>
        <w:ind w:left="-540" w:right="-514" w:firstLine="540"/>
        <w:contextualSpacing/>
        <w:jc w:val="center"/>
        <w:rPr>
          <w:b/>
          <w:bCs/>
        </w:rPr>
      </w:pPr>
    </w:p>
    <w:p w:rsidR="0033562F" w:rsidRPr="0033562F" w:rsidRDefault="0033562F" w:rsidP="0033562F">
      <w:pPr>
        <w:tabs>
          <w:tab w:val="left" w:pos="-630"/>
        </w:tabs>
        <w:ind w:left="-540" w:right="-514" w:firstLine="540"/>
        <w:contextualSpacing/>
        <w:jc w:val="both"/>
        <w:rPr>
          <w:b/>
          <w:bCs/>
          <w:i/>
        </w:rPr>
      </w:pPr>
      <w:r w:rsidRPr="0033562F">
        <w:rPr>
          <w:b/>
          <w:bCs/>
          <w:i/>
        </w:rPr>
        <w:t xml:space="preserve">Asupra verificării legalității și temeiniciei măsurii arestării preventive a apelantei-inculpată  </w:t>
      </w:r>
      <w:r w:rsidR="00B94AA9">
        <w:rPr>
          <w:b/>
          <w:i/>
        </w:rPr>
        <w:t>A.I.</w:t>
      </w:r>
      <w:r w:rsidRPr="0033562F">
        <w:rPr>
          <w:b/>
          <w:i/>
        </w:rPr>
        <w:t>:</w:t>
      </w:r>
    </w:p>
    <w:p w:rsidR="0033562F" w:rsidRPr="0033562F" w:rsidRDefault="0033562F" w:rsidP="0033562F">
      <w:pPr>
        <w:tabs>
          <w:tab w:val="left" w:pos="-630"/>
        </w:tabs>
        <w:ind w:left="-540" w:right="-514" w:firstLine="540"/>
        <w:contextualSpacing/>
        <w:jc w:val="both"/>
      </w:pPr>
      <w:r w:rsidRPr="0033562F">
        <w:t xml:space="preserve">Constată legalitatea şi temeinicia măsurii arestării preventive . </w:t>
      </w:r>
    </w:p>
    <w:p w:rsidR="0033562F" w:rsidRPr="0033562F" w:rsidRDefault="0033562F" w:rsidP="0033562F">
      <w:pPr>
        <w:tabs>
          <w:tab w:val="left" w:pos="-630"/>
        </w:tabs>
        <w:ind w:left="-540" w:right="-514" w:firstLine="540"/>
        <w:contextualSpacing/>
        <w:jc w:val="both"/>
      </w:pPr>
      <w:r w:rsidRPr="0033562F">
        <w:t xml:space="preserve">Menţine starea de arest preventiv a inculpatei </w:t>
      </w:r>
      <w:r w:rsidR="00B94AA9">
        <w:t>A.I.</w:t>
      </w:r>
      <w:r w:rsidRPr="0033562F">
        <w:t>.</w:t>
      </w:r>
    </w:p>
    <w:p w:rsidR="0033562F" w:rsidRPr="0033562F" w:rsidRDefault="0033562F" w:rsidP="0033562F">
      <w:pPr>
        <w:tabs>
          <w:tab w:val="left" w:pos="-630"/>
        </w:tabs>
        <w:ind w:left="-540" w:right="-514" w:firstLine="540"/>
        <w:contextualSpacing/>
        <w:jc w:val="both"/>
      </w:pPr>
      <w:r w:rsidRPr="0033562F">
        <w:t>Pune in vedere apelantei inculpate ca in situaţia in care doresc să-şi angajeze apărător ales  să facă acest lucru până la următorul termen de judecată, astfel încât acesta să nu solicite amânarea cauzei pentru pregătirea apărării.</w:t>
      </w:r>
    </w:p>
    <w:p w:rsidR="0033562F" w:rsidRPr="0033562F" w:rsidRDefault="0033562F" w:rsidP="0033562F">
      <w:pPr>
        <w:tabs>
          <w:tab w:val="left" w:pos="-630"/>
        </w:tabs>
        <w:ind w:left="-540" w:right="-514" w:firstLine="540"/>
        <w:contextualSpacing/>
        <w:jc w:val="both"/>
      </w:pPr>
      <w:r w:rsidRPr="0033562F">
        <w:t xml:space="preserve">Definitivă. </w:t>
      </w:r>
    </w:p>
    <w:p w:rsidR="0033562F" w:rsidRPr="0033562F" w:rsidRDefault="0033562F" w:rsidP="0033562F">
      <w:pPr>
        <w:tabs>
          <w:tab w:val="left" w:pos="-630"/>
        </w:tabs>
        <w:ind w:left="-540" w:right="-514" w:firstLine="540"/>
        <w:contextualSpacing/>
        <w:jc w:val="both"/>
        <w:rPr>
          <w:bCs/>
        </w:rPr>
      </w:pPr>
      <w:r w:rsidRPr="0033562F">
        <w:t xml:space="preserve">Pronunţată în şedinţă publică, azi </w:t>
      </w:r>
      <w:r w:rsidR="00BE0C64">
        <w:t>……….</w:t>
      </w:r>
      <w:bookmarkStart w:id="0" w:name="_GoBack"/>
      <w:bookmarkEnd w:id="0"/>
      <w:r w:rsidRPr="0033562F">
        <w:t>.</w:t>
      </w:r>
      <w:r w:rsidRPr="0033562F">
        <w:rPr>
          <w:bCs/>
        </w:rPr>
        <w:t xml:space="preserve"> </w:t>
      </w:r>
    </w:p>
    <w:p w:rsidR="0033562F" w:rsidRPr="0033562F" w:rsidRDefault="0033562F" w:rsidP="0033562F">
      <w:pPr>
        <w:tabs>
          <w:tab w:val="left" w:pos="-630"/>
        </w:tabs>
        <w:ind w:left="-540" w:right="-514" w:firstLine="540"/>
        <w:contextualSpacing/>
        <w:jc w:val="both"/>
        <w:rPr>
          <w:bCs/>
        </w:rPr>
      </w:pPr>
    </w:p>
    <w:p w:rsidR="0033562F" w:rsidRPr="0033562F" w:rsidRDefault="0033562F" w:rsidP="0033562F">
      <w:pPr>
        <w:tabs>
          <w:tab w:val="left" w:pos="-630"/>
        </w:tabs>
        <w:ind w:left="-540" w:right="-514" w:firstLine="540"/>
        <w:contextualSpacing/>
        <w:jc w:val="both"/>
        <w:rPr>
          <w:b/>
          <w:bCs/>
        </w:rPr>
      </w:pPr>
      <w:r w:rsidRPr="0033562F">
        <w:rPr>
          <w:bCs/>
        </w:rPr>
        <w:tab/>
        <w:t xml:space="preserve">       </w:t>
      </w:r>
      <w:r w:rsidRPr="0033562F">
        <w:rPr>
          <w:b/>
          <w:bCs/>
        </w:rPr>
        <w:t>Preşedinte,                                                                                      Grefier,</w:t>
      </w:r>
    </w:p>
    <w:p w:rsidR="0033562F" w:rsidRPr="0033562F" w:rsidRDefault="0033562F" w:rsidP="0033562F">
      <w:pPr>
        <w:tabs>
          <w:tab w:val="left" w:pos="-630"/>
        </w:tabs>
        <w:ind w:left="-540" w:right="-514" w:firstLine="540"/>
        <w:contextualSpacing/>
        <w:jc w:val="both"/>
        <w:rPr>
          <w:b/>
          <w:bCs/>
          <w:i/>
        </w:rPr>
      </w:pPr>
      <w:r w:rsidRPr="0033562F">
        <w:rPr>
          <w:b/>
          <w:bCs/>
        </w:rPr>
        <w:t xml:space="preserve">            </w:t>
      </w:r>
      <w:r w:rsidR="00F334FB">
        <w:rPr>
          <w:b/>
          <w:i/>
        </w:rPr>
        <w:t>A 1003</w:t>
      </w:r>
      <w:r w:rsidRPr="0033562F">
        <w:rPr>
          <w:b/>
          <w:i/>
        </w:rPr>
        <w:t xml:space="preserve">                                                                                   </w:t>
      </w:r>
      <w:r w:rsidR="00B94AA9">
        <w:rPr>
          <w:b/>
          <w:bCs/>
          <w:i/>
        </w:rPr>
        <w:t>...</w:t>
      </w:r>
      <w:r w:rsidRPr="0033562F">
        <w:rPr>
          <w:b/>
          <w:bCs/>
          <w:i/>
        </w:rPr>
        <w:t xml:space="preserve"> </w:t>
      </w:r>
    </w:p>
    <w:p w:rsidR="0033562F" w:rsidRPr="0033562F" w:rsidRDefault="0033562F" w:rsidP="0033562F">
      <w:pPr>
        <w:tabs>
          <w:tab w:val="left" w:pos="-630"/>
        </w:tabs>
        <w:ind w:left="-540" w:right="-514" w:firstLine="540"/>
        <w:contextualSpacing/>
        <w:jc w:val="center"/>
        <w:rPr>
          <w:b/>
          <w:bCs/>
        </w:rPr>
      </w:pPr>
    </w:p>
    <w:p w:rsidR="0033562F" w:rsidRPr="0033562F" w:rsidRDefault="0033562F" w:rsidP="0033562F">
      <w:pPr>
        <w:tabs>
          <w:tab w:val="left" w:pos="-630"/>
        </w:tabs>
        <w:ind w:left="-540" w:right="-514" w:firstLine="540"/>
        <w:contextualSpacing/>
        <w:jc w:val="center"/>
        <w:rPr>
          <w:b/>
          <w:bCs/>
        </w:rPr>
      </w:pPr>
    </w:p>
    <w:p w:rsidR="0033562F" w:rsidRPr="0033562F" w:rsidRDefault="0033562F" w:rsidP="0033562F">
      <w:pPr>
        <w:tabs>
          <w:tab w:val="left" w:pos="-630"/>
        </w:tabs>
        <w:ind w:left="-540" w:right="-514" w:firstLine="540"/>
        <w:contextualSpacing/>
      </w:pPr>
    </w:p>
    <w:p w:rsidR="0033562F" w:rsidRPr="0033562F" w:rsidRDefault="0033562F" w:rsidP="0033562F">
      <w:pPr>
        <w:tabs>
          <w:tab w:val="left" w:pos="-630"/>
        </w:tabs>
        <w:ind w:left="-540" w:right="-514" w:firstLine="540"/>
        <w:contextualSpacing/>
      </w:pPr>
    </w:p>
    <w:p w:rsidR="0033562F" w:rsidRPr="0033562F" w:rsidRDefault="0033562F" w:rsidP="0033562F">
      <w:pPr>
        <w:tabs>
          <w:tab w:val="left" w:pos="-630"/>
        </w:tabs>
        <w:ind w:left="-540" w:right="-514" w:firstLine="540"/>
        <w:contextualSpacing/>
        <w:jc w:val="both"/>
        <w:rPr>
          <w:i/>
        </w:rPr>
      </w:pPr>
    </w:p>
    <w:p w:rsidR="0033562F" w:rsidRPr="0033562F" w:rsidRDefault="0033562F" w:rsidP="0033562F">
      <w:pPr>
        <w:tabs>
          <w:tab w:val="left" w:pos="-630"/>
        </w:tabs>
        <w:ind w:left="-540" w:right="-514" w:firstLine="540"/>
        <w:contextualSpacing/>
        <w:rPr>
          <w:i/>
        </w:rPr>
      </w:pPr>
    </w:p>
    <w:p w:rsidR="0033562F" w:rsidRPr="0033562F" w:rsidRDefault="0033562F" w:rsidP="0033562F">
      <w:pPr>
        <w:tabs>
          <w:tab w:val="left" w:pos="-630"/>
        </w:tabs>
        <w:ind w:left="-540" w:right="-514" w:firstLine="540"/>
        <w:contextualSpacing/>
        <w:rPr>
          <w:i/>
        </w:rPr>
      </w:pPr>
    </w:p>
    <w:p w:rsidR="0033562F" w:rsidRPr="0033562F" w:rsidRDefault="0033562F" w:rsidP="0033562F">
      <w:pPr>
        <w:tabs>
          <w:tab w:val="left" w:pos="-630"/>
        </w:tabs>
        <w:ind w:left="-540" w:right="-514" w:firstLine="540"/>
        <w:contextualSpacing/>
        <w:rPr>
          <w:i/>
        </w:rPr>
      </w:pPr>
    </w:p>
    <w:p w:rsidR="0033562F" w:rsidRPr="0033562F" w:rsidRDefault="0033562F" w:rsidP="0033562F">
      <w:pPr>
        <w:tabs>
          <w:tab w:val="left" w:pos="-630"/>
        </w:tabs>
        <w:ind w:left="-540" w:right="-514" w:firstLine="540"/>
        <w:contextualSpacing/>
        <w:rPr>
          <w:i/>
        </w:rPr>
      </w:pPr>
    </w:p>
    <w:p w:rsidR="0033562F" w:rsidRPr="0033562F" w:rsidRDefault="0033562F" w:rsidP="0033562F">
      <w:pPr>
        <w:tabs>
          <w:tab w:val="left" w:pos="-630"/>
        </w:tabs>
        <w:ind w:left="-540" w:right="-514" w:firstLine="540"/>
        <w:contextualSpacing/>
        <w:rPr>
          <w:i/>
        </w:rPr>
      </w:pPr>
    </w:p>
    <w:p w:rsidR="0033562F" w:rsidRPr="0033562F" w:rsidRDefault="0033562F" w:rsidP="0033562F">
      <w:pPr>
        <w:tabs>
          <w:tab w:val="left" w:pos="-630"/>
        </w:tabs>
        <w:ind w:left="-540" w:right="-514" w:firstLine="540"/>
        <w:contextualSpacing/>
        <w:rPr>
          <w:i/>
        </w:rPr>
      </w:pPr>
    </w:p>
    <w:p w:rsidR="0033562F" w:rsidRPr="0033562F" w:rsidRDefault="0033562F" w:rsidP="0033562F">
      <w:pPr>
        <w:tabs>
          <w:tab w:val="left" w:pos="-630"/>
        </w:tabs>
        <w:ind w:left="-540" w:right="-514" w:firstLine="540"/>
        <w:contextualSpacing/>
        <w:rPr>
          <w:i/>
        </w:rPr>
      </w:pPr>
    </w:p>
    <w:p w:rsidR="0033562F" w:rsidRPr="0033562F" w:rsidRDefault="0033562F" w:rsidP="0033562F">
      <w:pPr>
        <w:tabs>
          <w:tab w:val="left" w:pos="-630"/>
        </w:tabs>
        <w:ind w:left="-540" w:right="-514" w:firstLine="540"/>
        <w:contextualSpacing/>
      </w:pPr>
    </w:p>
    <w:p w:rsidR="006A2599" w:rsidRPr="0033562F" w:rsidRDefault="006A2599" w:rsidP="0033562F">
      <w:pPr>
        <w:tabs>
          <w:tab w:val="left" w:pos="-630"/>
        </w:tabs>
        <w:ind w:left="-540" w:right="-514" w:firstLine="540"/>
        <w:contextualSpacing/>
      </w:pPr>
    </w:p>
    <w:sectPr w:rsidR="006A2599" w:rsidRPr="003356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678"/>
    <w:rsid w:val="0033562F"/>
    <w:rsid w:val="006A2599"/>
    <w:rsid w:val="00B25678"/>
    <w:rsid w:val="00B94AA9"/>
    <w:rsid w:val="00BE0C64"/>
    <w:rsid w:val="00C81DC8"/>
    <w:rsid w:val="00F334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0447B2-2FBD-4380-A3D6-A02576E3E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62F"/>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995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Stela, IVAN</cp:lastModifiedBy>
  <cp:revision>5</cp:revision>
  <dcterms:created xsi:type="dcterms:W3CDTF">2020-11-23T21:32:00Z</dcterms:created>
  <dcterms:modified xsi:type="dcterms:W3CDTF">2020-11-25T13:37:00Z</dcterms:modified>
</cp:coreProperties>
</file>