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445" w:rsidRDefault="005A1445" w:rsidP="005A1445">
      <w:pPr>
        <w:ind w:left="-540" w:right="-514" w:firstLine="540"/>
        <w:contextualSpacing/>
      </w:pPr>
      <w:r w:rsidRPr="005A1445">
        <w:t xml:space="preserve">Cod ECLI    </w:t>
      </w:r>
      <w:r w:rsidR="003F2223">
        <w:t>....</w:t>
      </w:r>
    </w:p>
    <w:p w:rsidR="005A1445" w:rsidRPr="005A1445" w:rsidRDefault="005A1445" w:rsidP="005A1445">
      <w:pPr>
        <w:ind w:left="-540" w:right="-514" w:firstLine="540"/>
        <w:contextualSpacing/>
      </w:pPr>
    </w:p>
    <w:p w:rsidR="005A1445" w:rsidRPr="005A1445" w:rsidRDefault="005A1445" w:rsidP="005A1445">
      <w:pPr>
        <w:ind w:left="-540" w:right="-514" w:firstLine="540"/>
        <w:contextualSpacing/>
        <w:jc w:val="center"/>
        <w:rPr>
          <w:b/>
        </w:rPr>
      </w:pPr>
      <w:r w:rsidRPr="005A1445">
        <w:rPr>
          <w:b/>
        </w:rPr>
        <w:t>R O M Â N I A</w:t>
      </w:r>
      <w:r w:rsidR="00D6105C">
        <w:rPr>
          <w:b/>
        </w:rPr>
        <w:t xml:space="preserve">                        HOT.15</w:t>
      </w:r>
    </w:p>
    <w:p w:rsidR="005A1445" w:rsidRDefault="005A1445" w:rsidP="005A1445">
      <w:pPr>
        <w:ind w:left="-540" w:right="-514" w:firstLine="540"/>
        <w:contextualSpacing/>
        <w:jc w:val="center"/>
        <w:rPr>
          <w:b/>
        </w:rPr>
      </w:pPr>
      <w:r w:rsidRPr="005A1445">
        <w:rPr>
          <w:b/>
        </w:rPr>
        <w:t xml:space="preserve">CURTEA DE APEL </w:t>
      </w:r>
      <w:r w:rsidR="00D6105C">
        <w:rPr>
          <w:b/>
        </w:rPr>
        <w:t>……….</w:t>
      </w:r>
      <w:r w:rsidR="003F2223">
        <w:rPr>
          <w:b/>
        </w:rPr>
        <w:t>.</w:t>
      </w:r>
      <w:r w:rsidRPr="005A1445">
        <w:rPr>
          <w:b/>
        </w:rPr>
        <w:t xml:space="preserve"> - SECŢIA </w:t>
      </w:r>
      <w:r w:rsidR="00D6105C">
        <w:rPr>
          <w:b/>
        </w:rPr>
        <w:t>…..</w:t>
      </w:r>
    </w:p>
    <w:p w:rsidR="005A1445" w:rsidRPr="005A1445" w:rsidRDefault="005A1445" w:rsidP="005A1445">
      <w:pPr>
        <w:ind w:left="-540" w:right="-514" w:firstLine="540"/>
        <w:contextualSpacing/>
        <w:jc w:val="center"/>
        <w:rPr>
          <w:b/>
        </w:rPr>
      </w:pPr>
    </w:p>
    <w:p w:rsidR="005A1445" w:rsidRPr="005A1445" w:rsidRDefault="005A1445" w:rsidP="005A1445">
      <w:pPr>
        <w:ind w:left="-540" w:right="-514" w:firstLine="540"/>
        <w:contextualSpacing/>
        <w:rPr>
          <w:b/>
        </w:rPr>
      </w:pPr>
      <w:r w:rsidRPr="005A1445">
        <w:rPr>
          <w:b/>
        </w:rPr>
        <w:t xml:space="preserve">DOSAR NR. </w:t>
      </w:r>
      <w:r w:rsidR="003F2223">
        <w:rPr>
          <w:b/>
        </w:rPr>
        <w:t>XXX</w:t>
      </w:r>
    </w:p>
    <w:p w:rsidR="005A1445" w:rsidRPr="005A1445" w:rsidRDefault="005A1445" w:rsidP="005A1445">
      <w:pPr>
        <w:ind w:left="-540" w:right="-514" w:firstLine="540"/>
        <w:contextualSpacing/>
        <w:rPr>
          <w:b/>
        </w:rPr>
      </w:pPr>
      <w:r w:rsidRPr="005A1445">
        <w:rPr>
          <w:b/>
        </w:rPr>
        <w:t xml:space="preserve">                      </w:t>
      </w:r>
    </w:p>
    <w:p w:rsidR="005A1445" w:rsidRPr="005A1445" w:rsidRDefault="005A1445" w:rsidP="005A1445">
      <w:pPr>
        <w:ind w:left="-540" w:right="-514" w:firstLine="540"/>
        <w:contextualSpacing/>
        <w:jc w:val="center"/>
        <w:rPr>
          <w:b/>
          <w:color w:val="000000"/>
        </w:rPr>
      </w:pPr>
      <w:r w:rsidRPr="005A1445">
        <w:rPr>
          <w:b/>
          <w:color w:val="000000"/>
        </w:rPr>
        <w:t xml:space="preserve">Decizia penală nr. </w:t>
      </w:r>
      <w:r w:rsidR="003F2223">
        <w:rPr>
          <w:b/>
          <w:color w:val="000000"/>
        </w:rPr>
        <w:t>...</w:t>
      </w:r>
    </w:p>
    <w:p w:rsidR="005A1445" w:rsidRPr="005A1445" w:rsidRDefault="005A1445" w:rsidP="005A1445">
      <w:pPr>
        <w:ind w:left="-540" w:right="-514" w:firstLine="540"/>
        <w:contextualSpacing/>
        <w:jc w:val="center"/>
        <w:rPr>
          <w:color w:val="000000"/>
        </w:rPr>
      </w:pPr>
      <w:r w:rsidRPr="005A1445">
        <w:rPr>
          <w:color w:val="000000"/>
        </w:rPr>
        <w:t xml:space="preserve">Şedinţa publică din data de </w:t>
      </w:r>
      <w:r w:rsidR="003F2223">
        <w:rPr>
          <w:color w:val="000000"/>
        </w:rPr>
        <w:t>...</w:t>
      </w:r>
    </w:p>
    <w:p w:rsidR="005A1445" w:rsidRPr="005A1445" w:rsidRDefault="005A1445" w:rsidP="005A1445">
      <w:pPr>
        <w:ind w:left="-540" w:right="-514" w:firstLine="540"/>
        <w:contextualSpacing/>
        <w:jc w:val="center"/>
        <w:rPr>
          <w:color w:val="000000"/>
        </w:rPr>
      </w:pPr>
      <w:r w:rsidRPr="005A1445">
        <w:rPr>
          <w:color w:val="000000"/>
        </w:rPr>
        <w:t>Curtea compusă din:</w:t>
      </w:r>
    </w:p>
    <w:p w:rsidR="005A1445" w:rsidRPr="005A1445" w:rsidRDefault="005A1445" w:rsidP="005A1445">
      <w:pPr>
        <w:ind w:left="-540" w:right="-514" w:firstLine="540"/>
        <w:contextualSpacing/>
        <w:jc w:val="center"/>
        <w:rPr>
          <w:rFonts w:eastAsia="Calibri"/>
          <w:b/>
          <w:lang w:eastAsia="en-US"/>
        </w:rPr>
      </w:pPr>
      <w:r w:rsidRPr="005A1445">
        <w:rPr>
          <w:rFonts w:eastAsia="Calibri"/>
          <w:b/>
          <w:lang w:eastAsia="en-US"/>
        </w:rPr>
        <w:t xml:space="preserve">PREŞEDINTE: </w:t>
      </w:r>
      <w:r w:rsidR="003F2223">
        <w:rPr>
          <w:rFonts w:eastAsia="Calibri"/>
          <w:b/>
          <w:lang w:eastAsia="en-US"/>
        </w:rPr>
        <w:t>...</w:t>
      </w:r>
    </w:p>
    <w:p w:rsidR="005A1445" w:rsidRPr="005A1445" w:rsidRDefault="005A1445" w:rsidP="005A1445">
      <w:pPr>
        <w:ind w:left="-540" w:right="-514" w:firstLine="540"/>
        <w:contextualSpacing/>
        <w:jc w:val="center"/>
        <w:rPr>
          <w:rFonts w:eastAsia="Calibri"/>
          <w:b/>
          <w:lang w:eastAsia="en-US"/>
        </w:rPr>
      </w:pPr>
      <w:r w:rsidRPr="005A1445">
        <w:rPr>
          <w:rFonts w:eastAsia="Calibri"/>
          <w:b/>
          <w:lang w:eastAsia="en-US"/>
        </w:rPr>
        <w:t xml:space="preserve">JUDECĂTOR: </w:t>
      </w:r>
      <w:r w:rsidR="003F2223">
        <w:rPr>
          <w:rFonts w:eastAsia="Calibri"/>
          <w:b/>
          <w:lang w:eastAsia="en-US"/>
        </w:rPr>
        <w:t>A 1003</w:t>
      </w:r>
    </w:p>
    <w:p w:rsidR="005A1445" w:rsidRPr="005A1445" w:rsidRDefault="005A1445" w:rsidP="005A1445">
      <w:pPr>
        <w:ind w:left="-540" w:right="-514" w:firstLine="540"/>
        <w:contextualSpacing/>
        <w:jc w:val="center"/>
        <w:rPr>
          <w:rFonts w:eastAsia="Calibri"/>
          <w:lang w:eastAsia="en-US"/>
        </w:rPr>
      </w:pPr>
      <w:r w:rsidRPr="005A1445">
        <w:rPr>
          <w:rFonts w:eastAsia="Calibri"/>
          <w:lang w:eastAsia="en-US"/>
        </w:rPr>
        <w:t xml:space="preserve">GREFIER: </w:t>
      </w:r>
      <w:r w:rsidR="003F2223">
        <w:rPr>
          <w:rFonts w:eastAsia="Calibri"/>
          <w:lang w:eastAsia="en-US"/>
        </w:rPr>
        <w:t>....</w:t>
      </w:r>
    </w:p>
    <w:p w:rsidR="005A1445" w:rsidRPr="005A1445" w:rsidRDefault="005A1445" w:rsidP="005A1445">
      <w:pPr>
        <w:ind w:left="-540" w:right="-514" w:firstLine="540"/>
        <w:contextualSpacing/>
        <w:jc w:val="both"/>
        <w:rPr>
          <w:color w:val="000000"/>
        </w:rPr>
      </w:pPr>
      <w:r w:rsidRPr="005A1445">
        <w:rPr>
          <w:color w:val="000000"/>
        </w:rPr>
        <w:t xml:space="preserve"> </w:t>
      </w:r>
    </w:p>
    <w:p w:rsidR="005A1445" w:rsidRPr="005A1445" w:rsidRDefault="005A1445" w:rsidP="005A1445">
      <w:pPr>
        <w:ind w:left="-540" w:right="-514" w:firstLine="540"/>
        <w:contextualSpacing/>
        <w:jc w:val="both"/>
        <w:rPr>
          <w:b/>
          <w:color w:val="000000"/>
        </w:rPr>
      </w:pPr>
      <w:r w:rsidRPr="005A1445">
        <w:rPr>
          <w:b/>
          <w:color w:val="000000"/>
        </w:rPr>
        <w:t xml:space="preserve">Ministerul Public - Parchetul de pe lângă Curtea de Apel </w:t>
      </w:r>
      <w:r w:rsidR="00D6105C">
        <w:rPr>
          <w:b/>
          <w:color w:val="000000"/>
        </w:rPr>
        <w:t>…..</w:t>
      </w:r>
      <w:r w:rsidRPr="005A1445">
        <w:rPr>
          <w:b/>
          <w:color w:val="000000"/>
        </w:rPr>
        <w:t xml:space="preserve"> reprezentat de procuror  </w:t>
      </w:r>
      <w:r w:rsidR="003F2223">
        <w:rPr>
          <w:b/>
          <w:color w:val="000000"/>
        </w:rPr>
        <w:t>...</w:t>
      </w:r>
      <w:r w:rsidRPr="005A1445">
        <w:rPr>
          <w:b/>
          <w:color w:val="000000"/>
        </w:rPr>
        <w:t>.</w:t>
      </w:r>
    </w:p>
    <w:p w:rsidR="005A1445" w:rsidRPr="005A1445" w:rsidRDefault="005A1445" w:rsidP="005A1445">
      <w:pPr>
        <w:ind w:left="-540" w:right="-514" w:firstLine="540"/>
        <w:contextualSpacing/>
        <w:jc w:val="both"/>
      </w:pPr>
    </w:p>
    <w:p w:rsidR="005A1445" w:rsidRPr="005A1445" w:rsidRDefault="005A1445" w:rsidP="005A1445">
      <w:pPr>
        <w:ind w:left="-540" w:right="-514" w:firstLine="540"/>
        <w:contextualSpacing/>
        <w:jc w:val="both"/>
        <w:rPr>
          <w:color w:val="000000"/>
        </w:rPr>
      </w:pPr>
      <w:r w:rsidRPr="005A1445">
        <w:rPr>
          <w:color w:val="000000"/>
        </w:rPr>
        <w:t xml:space="preserve">Pe rol se află soluţionarea cauzei penale având ca obiect apelul  declarat de  revizuentul </w:t>
      </w:r>
      <w:r w:rsidR="003F2223">
        <w:rPr>
          <w:color w:val="000000"/>
        </w:rPr>
        <w:t>RV.</w:t>
      </w:r>
      <w:r w:rsidRPr="005A1445">
        <w:rPr>
          <w:color w:val="000000"/>
        </w:rPr>
        <w:t xml:space="preserve"> împotriva sentinţei penale nr. </w:t>
      </w:r>
      <w:r w:rsidR="003F2223">
        <w:rPr>
          <w:color w:val="000000"/>
        </w:rPr>
        <w:t>Sp.</w:t>
      </w:r>
      <w:r w:rsidRPr="005A1445">
        <w:t xml:space="preserve">  </w:t>
      </w:r>
      <w:proofErr w:type="spellStart"/>
      <w:r w:rsidRPr="005A1445">
        <w:t>pronunţată</w:t>
      </w:r>
      <w:proofErr w:type="spellEnd"/>
      <w:r w:rsidRPr="005A1445">
        <w:t xml:space="preserve"> de Tribunalul </w:t>
      </w:r>
      <w:r w:rsidR="00D6105C">
        <w:t>……</w:t>
      </w:r>
      <w:r w:rsidR="003F2223">
        <w:t>.</w:t>
      </w:r>
      <w:r w:rsidRPr="005A1445">
        <w:t xml:space="preserve"> – </w:t>
      </w:r>
      <w:proofErr w:type="spellStart"/>
      <w:r w:rsidRPr="005A1445">
        <w:t>Secţia</w:t>
      </w:r>
      <w:proofErr w:type="spellEnd"/>
      <w:r w:rsidRPr="005A1445">
        <w:t xml:space="preserve"> </w:t>
      </w:r>
      <w:r w:rsidR="00D6105C">
        <w:t>……</w:t>
      </w:r>
      <w:r w:rsidRPr="005A1445">
        <w:t xml:space="preserve">,  în dosarul nr. </w:t>
      </w:r>
      <w:r w:rsidR="003F2223">
        <w:t>XXX</w:t>
      </w:r>
      <w:r w:rsidRPr="005A1445">
        <w:t>.</w:t>
      </w:r>
    </w:p>
    <w:p w:rsidR="005A1445" w:rsidRPr="005A1445" w:rsidRDefault="005A1445" w:rsidP="005A1445">
      <w:pPr>
        <w:ind w:left="-540" w:right="-514" w:firstLine="540"/>
        <w:contextualSpacing/>
        <w:jc w:val="both"/>
        <w:rPr>
          <w:color w:val="000000"/>
        </w:rPr>
      </w:pPr>
      <w:r w:rsidRPr="005A1445">
        <w:rPr>
          <w:color w:val="000000"/>
        </w:rPr>
        <w:t xml:space="preserve">La apelul nominal făcut în şedinţă publică </w:t>
      </w:r>
      <w:r w:rsidRPr="005A1445">
        <w:rPr>
          <w:b/>
          <w:color w:val="000000"/>
        </w:rPr>
        <w:t>a răspuns</w:t>
      </w:r>
      <w:r w:rsidRPr="005A1445">
        <w:rPr>
          <w:color w:val="000000"/>
        </w:rPr>
        <w:t xml:space="preserve"> apelantul revizuent </w:t>
      </w:r>
      <w:r w:rsidR="003F2223">
        <w:rPr>
          <w:color w:val="000000"/>
        </w:rPr>
        <w:t>Rv.</w:t>
      </w:r>
      <w:r w:rsidRPr="005A1445">
        <w:rPr>
          <w:color w:val="000000"/>
        </w:rPr>
        <w:t xml:space="preserve"> personal, in stare de arest  şi asistată de  avocat desemnat din oficiu, doamna </w:t>
      </w:r>
      <w:r w:rsidR="003F2223">
        <w:rPr>
          <w:color w:val="000000"/>
        </w:rPr>
        <w:t>AvO.</w:t>
      </w:r>
      <w:r w:rsidRPr="005A1445">
        <w:rPr>
          <w:color w:val="000000"/>
        </w:rPr>
        <w:t xml:space="preserve">, cu delegaţia nr. </w:t>
      </w:r>
      <w:r w:rsidR="003F2223">
        <w:rPr>
          <w:color w:val="000000"/>
        </w:rPr>
        <w:t>...</w:t>
      </w:r>
      <w:r w:rsidRPr="005A1445">
        <w:rPr>
          <w:color w:val="000000"/>
        </w:rPr>
        <w:t xml:space="preserve"> din data de 24.03.2018, emisă de Baroul </w:t>
      </w:r>
      <w:r w:rsidR="003F2223">
        <w:rPr>
          <w:color w:val="000000"/>
        </w:rPr>
        <w:t>B.</w:t>
      </w:r>
      <w:r w:rsidRPr="005A1445">
        <w:rPr>
          <w:color w:val="000000"/>
        </w:rPr>
        <w:t>.</w:t>
      </w:r>
    </w:p>
    <w:p w:rsidR="005A1445" w:rsidRPr="005A1445" w:rsidRDefault="005A1445" w:rsidP="005A1445">
      <w:pPr>
        <w:ind w:left="-540" w:right="-514" w:firstLine="540"/>
        <w:contextualSpacing/>
        <w:jc w:val="both"/>
        <w:rPr>
          <w:color w:val="000000"/>
        </w:rPr>
      </w:pPr>
      <w:r w:rsidRPr="005A1445">
        <w:rPr>
          <w:color w:val="000000"/>
        </w:rPr>
        <w:t>Procedura de citare este legal îndeplinită.</w:t>
      </w:r>
    </w:p>
    <w:p w:rsidR="005A1445" w:rsidRPr="005A1445" w:rsidRDefault="005A1445" w:rsidP="005A1445">
      <w:pPr>
        <w:ind w:left="-540" w:right="-514" w:firstLine="540"/>
        <w:contextualSpacing/>
        <w:jc w:val="both"/>
        <w:rPr>
          <w:color w:val="000000"/>
        </w:rPr>
      </w:pPr>
      <w:r w:rsidRPr="005A1445">
        <w:rPr>
          <w:color w:val="000000"/>
        </w:rPr>
        <w:t>S-a făcut referatul cauzei de către grefierul de şedinţă, după care:</w:t>
      </w:r>
    </w:p>
    <w:p w:rsidR="005A1445" w:rsidRPr="005A1445" w:rsidRDefault="005A1445" w:rsidP="005A1445">
      <w:pPr>
        <w:pStyle w:val="BodyText"/>
        <w:ind w:left="-540" w:right="-514" w:firstLine="540"/>
        <w:contextualSpacing/>
        <w:rPr>
          <w:rFonts w:ascii="Times New Roman" w:hAnsi="Times New Roman"/>
          <w:i/>
        </w:rPr>
      </w:pPr>
      <w:r w:rsidRPr="005A1445">
        <w:rPr>
          <w:rFonts w:ascii="Times New Roman" w:hAnsi="Times New Roman"/>
          <w:i/>
        </w:rPr>
        <w:t>Nemaifiind cereri de formulat, excepţii de invocat şi probe de administrat Curtea constată cauza în stare de judecată şi acordă cuvântul în susţinerea apelului.</w:t>
      </w:r>
    </w:p>
    <w:p w:rsidR="005A1445" w:rsidRPr="005A1445" w:rsidRDefault="005A1445" w:rsidP="005A1445">
      <w:pPr>
        <w:ind w:left="-540" w:right="-514" w:firstLine="540"/>
        <w:contextualSpacing/>
        <w:jc w:val="both"/>
      </w:pPr>
      <w:r w:rsidRPr="005A1445">
        <w:rPr>
          <w:b/>
          <w:i/>
          <w:color w:val="000000"/>
        </w:rPr>
        <w:t xml:space="preserve">Apărătorul apelantului revizuent </w:t>
      </w:r>
      <w:r w:rsidR="003F2223">
        <w:rPr>
          <w:b/>
          <w:i/>
          <w:color w:val="000000"/>
        </w:rPr>
        <w:t>Rv.</w:t>
      </w:r>
      <w:r w:rsidRPr="005A1445">
        <w:rPr>
          <w:b/>
          <w:i/>
          <w:color w:val="000000"/>
        </w:rPr>
        <w:t xml:space="preserve"> </w:t>
      </w:r>
      <w:r w:rsidRPr="005A1445">
        <w:t>solicită admiterea apelului, desfiinţarea</w:t>
      </w:r>
      <w:r w:rsidRPr="005A1445">
        <w:rPr>
          <w:b/>
          <w:i/>
        </w:rPr>
        <w:t xml:space="preserve"> </w:t>
      </w:r>
      <w:r w:rsidRPr="005A1445">
        <w:t xml:space="preserve">sentinţei penale nr. </w:t>
      </w:r>
      <w:r w:rsidR="003F2223">
        <w:rPr>
          <w:color w:val="000000"/>
        </w:rPr>
        <w:t>Sp.</w:t>
      </w:r>
      <w:r w:rsidRPr="005A1445">
        <w:t xml:space="preserve">  pronunţată de Tribunalul </w:t>
      </w:r>
      <w:r w:rsidR="003F2223">
        <w:t>B.</w:t>
      </w:r>
      <w:r w:rsidRPr="005A1445">
        <w:t xml:space="preserve"> – Secţia I penală,  în dosarul nr. </w:t>
      </w:r>
      <w:r w:rsidR="003F2223">
        <w:t>XXX</w:t>
      </w:r>
      <w:r w:rsidRPr="005A1445">
        <w:t xml:space="preserve"> şi rejudecând  să fie admisă cererea de revizuire apreciind că aceasta se încadrează în dispoziţiile art. 459 alin.3 lit. d Cpp, întrucât revizuentul a invocat o serie de împrejurări ce nu au fost avute în vedere la instanţa de fond.</w:t>
      </w:r>
    </w:p>
    <w:p w:rsidR="005A1445" w:rsidRPr="005A1445" w:rsidRDefault="005A1445" w:rsidP="005A1445">
      <w:pPr>
        <w:tabs>
          <w:tab w:val="center" w:pos="0"/>
        </w:tabs>
        <w:ind w:left="-540" w:right="-514" w:firstLine="540"/>
        <w:contextualSpacing/>
        <w:jc w:val="both"/>
      </w:pPr>
      <w:r w:rsidRPr="005A1445">
        <w:rPr>
          <w:b/>
          <w:i/>
        </w:rPr>
        <w:t xml:space="preserve">Reprezentantul Ministerului Public </w:t>
      </w:r>
      <w:r w:rsidRPr="005A1445">
        <w:t>solicită respingerea apelului, ca nefondat,  apreciind hotărârea instanţei de fond ca fiind temeinică şi legală, întrucât prin raportare la motivele indicate în scris si invocate inf aţa instanţei de fond, în cauză nu sunt incidente niciunul dintre cazurile prevăzute de codul de procedură penală pentru admiterea cererii de revizuire.</w:t>
      </w:r>
    </w:p>
    <w:p w:rsidR="005A1445" w:rsidRPr="005A1445" w:rsidRDefault="005A1445" w:rsidP="005A1445">
      <w:pPr>
        <w:tabs>
          <w:tab w:val="left" w:pos="720"/>
        </w:tabs>
        <w:ind w:left="-540" w:right="-514" w:firstLine="540"/>
        <w:contextualSpacing/>
        <w:jc w:val="both"/>
      </w:pPr>
      <w:r w:rsidRPr="005A1445">
        <w:rPr>
          <w:b/>
          <w:i/>
        </w:rPr>
        <w:t xml:space="preserve">Apelanta  revizuent  </w:t>
      </w:r>
      <w:r w:rsidR="003F2223">
        <w:rPr>
          <w:b/>
          <w:i/>
        </w:rPr>
        <w:t>Rv.</w:t>
      </w:r>
      <w:r w:rsidRPr="005A1445">
        <w:rPr>
          <w:i/>
        </w:rPr>
        <w:t xml:space="preserve">, </w:t>
      </w:r>
      <w:r w:rsidRPr="005A1445">
        <w:t>având ultimul cuvânt, arată că achiesează la concluziile apărătorului său. De asemenea,a rată că a stat în comă o săptămână şi nu ştie carte.</w:t>
      </w:r>
    </w:p>
    <w:p w:rsidR="005A1445" w:rsidRPr="005A1445" w:rsidRDefault="005A1445" w:rsidP="005A1445">
      <w:pPr>
        <w:tabs>
          <w:tab w:val="left" w:pos="720"/>
        </w:tabs>
        <w:ind w:left="-540" w:right="-514" w:firstLine="540"/>
        <w:contextualSpacing/>
        <w:jc w:val="both"/>
        <w:rPr>
          <w:color w:val="000000"/>
        </w:rPr>
      </w:pPr>
      <w:r w:rsidRPr="005A1445">
        <w:rPr>
          <w:b/>
          <w:i/>
          <w:color w:val="000000"/>
        </w:rPr>
        <w:t>Curtea</w:t>
      </w:r>
      <w:r w:rsidRPr="005A1445">
        <w:rPr>
          <w:color w:val="000000"/>
        </w:rPr>
        <w:t xml:space="preserve"> declară închise dezbaterile şi reţine cauza în pronunţare.</w:t>
      </w:r>
    </w:p>
    <w:p w:rsidR="005A1445" w:rsidRPr="005A1445" w:rsidRDefault="005A1445" w:rsidP="005A1445">
      <w:pPr>
        <w:tabs>
          <w:tab w:val="left" w:pos="720"/>
        </w:tabs>
        <w:ind w:left="-540" w:right="-514" w:firstLine="540"/>
        <w:contextualSpacing/>
        <w:jc w:val="both"/>
        <w:rPr>
          <w:color w:val="000000"/>
        </w:rPr>
      </w:pPr>
    </w:p>
    <w:p w:rsidR="005A1445" w:rsidRPr="005A1445" w:rsidRDefault="005A1445" w:rsidP="005A1445">
      <w:pPr>
        <w:ind w:left="-540" w:right="-514" w:firstLine="540"/>
        <w:contextualSpacing/>
        <w:jc w:val="center"/>
      </w:pPr>
      <w:r w:rsidRPr="005A1445">
        <w:rPr>
          <w:b/>
          <w:bCs/>
        </w:rPr>
        <w:t>C U R T E A</w:t>
      </w:r>
    </w:p>
    <w:p w:rsidR="005A1445" w:rsidRPr="005A1445" w:rsidRDefault="005A1445" w:rsidP="005A1445">
      <w:pPr>
        <w:ind w:left="-540" w:right="-514" w:firstLine="540"/>
        <w:contextualSpacing/>
        <w:jc w:val="both"/>
        <w:rPr>
          <w:bCs/>
        </w:rPr>
      </w:pPr>
    </w:p>
    <w:p w:rsidR="005A1445" w:rsidRPr="005A1445" w:rsidRDefault="005A1445" w:rsidP="005A1445">
      <w:pPr>
        <w:ind w:left="-540" w:right="-514" w:firstLine="540"/>
        <w:contextualSpacing/>
        <w:jc w:val="both"/>
        <w:rPr>
          <w:rFonts w:eastAsia="Calibri"/>
        </w:rPr>
      </w:pPr>
      <w:r w:rsidRPr="005A1445">
        <w:rPr>
          <w:rFonts w:eastAsia="Calibri"/>
        </w:rPr>
        <w:t>Asupra prezentului apel.</w:t>
      </w:r>
    </w:p>
    <w:p w:rsidR="005A1445" w:rsidRPr="005A1445" w:rsidRDefault="005A1445" w:rsidP="005A1445">
      <w:pPr>
        <w:ind w:left="-540" w:right="-514" w:firstLine="540"/>
        <w:contextualSpacing/>
        <w:jc w:val="both"/>
        <w:rPr>
          <w:rFonts w:eastAsia="Calibri"/>
        </w:rPr>
      </w:pPr>
      <w:r w:rsidRPr="005A1445">
        <w:rPr>
          <w:rFonts w:eastAsia="Calibri"/>
        </w:rPr>
        <w:t xml:space="preserve">Prin sentinţa penală nr. </w:t>
      </w:r>
      <w:r w:rsidR="00D6105C">
        <w:rPr>
          <w:rFonts w:eastAsia="Calibri"/>
          <w:color w:val="000000"/>
        </w:rPr>
        <w:t>……….</w:t>
      </w:r>
      <w:r w:rsidRPr="005A1445">
        <w:rPr>
          <w:rFonts w:eastAsia="Calibri"/>
          <w:color w:val="000000"/>
        </w:rPr>
        <w:t>,</w:t>
      </w:r>
      <w:r w:rsidRPr="005A1445">
        <w:rPr>
          <w:rFonts w:eastAsia="Calibri"/>
        </w:rPr>
        <w:t xml:space="preserve">  pronunţată de Tribunalul </w:t>
      </w:r>
      <w:r w:rsidR="00D6105C">
        <w:rPr>
          <w:rFonts w:eastAsia="Calibri"/>
        </w:rPr>
        <w:t>…</w:t>
      </w:r>
      <w:r w:rsidRPr="005A1445">
        <w:rPr>
          <w:rFonts w:eastAsia="Calibri"/>
        </w:rPr>
        <w:t xml:space="preserve"> – </w:t>
      </w:r>
      <w:proofErr w:type="spellStart"/>
      <w:r w:rsidRPr="005A1445">
        <w:rPr>
          <w:rFonts w:eastAsia="Calibri"/>
        </w:rPr>
        <w:t>Secţia</w:t>
      </w:r>
      <w:proofErr w:type="spellEnd"/>
      <w:r w:rsidRPr="005A1445">
        <w:rPr>
          <w:rFonts w:eastAsia="Calibri"/>
        </w:rPr>
        <w:t xml:space="preserve"> </w:t>
      </w:r>
      <w:r w:rsidR="00D6105C">
        <w:rPr>
          <w:rFonts w:eastAsia="Calibri"/>
        </w:rPr>
        <w:t>……</w:t>
      </w:r>
      <w:r w:rsidRPr="005A1445">
        <w:rPr>
          <w:rFonts w:eastAsia="Calibri"/>
        </w:rPr>
        <w:t xml:space="preserve">,  în dosarul nr. </w:t>
      </w:r>
      <w:r w:rsidR="003F2223">
        <w:rPr>
          <w:rFonts w:eastAsia="Calibri"/>
        </w:rPr>
        <w:t>XXX</w:t>
      </w:r>
      <w:r w:rsidRPr="005A1445">
        <w:rPr>
          <w:rFonts w:eastAsia="Calibri"/>
        </w:rPr>
        <w:t xml:space="preserve"> s-au dispus următoarele: </w:t>
      </w:r>
    </w:p>
    <w:p w:rsidR="005A1445" w:rsidRPr="005A1445" w:rsidRDefault="005A1445" w:rsidP="005A1445">
      <w:pPr>
        <w:ind w:left="-540" w:right="-514" w:firstLine="540"/>
        <w:contextualSpacing/>
        <w:jc w:val="both"/>
        <w:rPr>
          <w:rFonts w:eastAsia="Calibri"/>
        </w:rPr>
      </w:pPr>
      <w:r w:rsidRPr="005A1445">
        <w:rPr>
          <w:rFonts w:eastAsia="Calibri"/>
        </w:rPr>
        <w:t xml:space="preserve">În temeiul art. 459 alin.5 coroborat cu art. </w:t>
      </w:r>
      <w:smartTag w:uri="urn:schemas-microsoft-com:office:smarttags" w:element="metricconverter">
        <w:smartTagPr>
          <w:attr w:name="ProductID" w:val="464 C"/>
        </w:smartTagPr>
        <w:r w:rsidRPr="005A1445">
          <w:rPr>
            <w:rFonts w:eastAsia="Calibri"/>
          </w:rPr>
          <w:t>464 C</w:t>
        </w:r>
      </w:smartTag>
      <w:r w:rsidRPr="005A1445">
        <w:rPr>
          <w:rFonts w:eastAsia="Calibri"/>
        </w:rPr>
        <w:t xml:space="preserve">.p.p. respinge cererea de revizuire formulată de condamnatul </w:t>
      </w:r>
      <w:r w:rsidR="003F2223">
        <w:rPr>
          <w:rFonts w:eastAsia="Calibri"/>
        </w:rPr>
        <w:t>Rv.</w:t>
      </w:r>
      <w:r w:rsidRPr="005A1445">
        <w:rPr>
          <w:rFonts w:eastAsia="Calibri"/>
        </w:rPr>
        <w:t xml:space="preserve">, fiul lui </w:t>
      </w:r>
      <w:r w:rsidR="003F2223">
        <w:rPr>
          <w:rFonts w:eastAsia="Calibri"/>
        </w:rPr>
        <w:t>C</w:t>
      </w:r>
      <w:r w:rsidRPr="005A1445">
        <w:rPr>
          <w:rFonts w:eastAsia="Calibri"/>
        </w:rPr>
        <w:t xml:space="preserve"> şi T, născut la </w:t>
      </w:r>
      <w:r w:rsidR="003F2223">
        <w:rPr>
          <w:rFonts w:eastAsia="Calibri"/>
        </w:rPr>
        <w:t>..</w:t>
      </w:r>
      <w:r w:rsidRPr="005A1445">
        <w:rPr>
          <w:rFonts w:eastAsia="Calibri"/>
        </w:rPr>
        <w:t xml:space="preserve"> </w:t>
      </w:r>
      <w:proofErr w:type="spellStart"/>
      <w:r w:rsidRPr="005A1445">
        <w:rPr>
          <w:rFonts w:eastAsia="Calibri"/>
        </w:rPr>
        <w:t>deţinut</w:t>
      </w:r>
      <w:proofErr w:type="spellEnd"/>
      <w:r w:rsidRPr="005A1445">
        <w:rPr>
          <w:rFonts w:eastAsia="Calibri"/>
        </w:rPr>
        <w:t xml:space="preserve"> în penitenciarul </w:t>
      </w:r>
      <w:r w:rsidR="00D6105C">
        <w:rPr>
          <w:rFonts w:eastAsia="Calibri"/>
        </w:rPr>
        <w:t>……..</w:t>
      </w:r>
      <w:r w:rsidR="003F2223">
        <w:rPr>
          <w:rFonts w:eastAsia="Calibri"/>
        </w:rPr>
        <w:t>.</w:t>
      </w:r>
      <w:r w:rsidRPr="005A1445">
        <w:rPr>
          <w:rFonts w:eastAsia="Calibri"/>
        </w:rPr>
        <w:t>, ca inadmisibilă.</w:t>
      </w:r>
    </w:p>
    <w:p w:rsidR="005A1445" w:rsidRPr="005A1445" w:rsidRDefault="005A1445" w:rsidP="005A1445">
      <w:pPr>
        <w:ind w:left="-540" w:right="-514" w:firstLine="540"/>
        <w:contextualSpacing/>
        <w:jc w:val="both"/>
        <w:rPr>
          <w:rFonts w:eastAsia="Calibri"/>
        </w:rPr>
      </w:pPr>
      <w:r w:rsidRPr="005A1445">
        <w:rPr>
          <w:rFonts w:eastAsia="Calibri"/>
        </w:rPr>
        <w:t xml:space="preserve">Dispune ca onorariul apărătorului din oficiu în sumă de 260 lei să fie avansat din fondurile Ministerului </w:t>
      </w:r>
      <w:proofErr w:type="spellStart"/>
      <w:r w:rsidRPr="005A1445">
        <w:rPr>
          <w:rFonts w:eastAsia="Calibri"/>
        </w:rPr>
        <w:t>Justiţiei</w:t>
      </w:r>
      <w:proofErr w:type="spellEnd"/>
      <w:r w:rsidRPr="005A1445">
        <w:rPr>
          <w:rFonts w:eastAsia="Calibri"/>
        </w:rPr>
        <w:t xml:space="preserve"> către Baroul </w:t>
      </w:r>
      <w:r w:rsidR="00D6105C">
        <w:rPr>
          <w:rFonts w:eastAsia="Calibri"/>
        </w:rPr>
        <w:t>………</w:t>
      </w:r>
    </w:p>
    <w:p w:rsidR="005A1445" w:rsidRPr="005A1445" w:rsidRDefault="005A1445" w:rsidP="005A1445">
      <w:pPr>
        <w:ind w:left="-540" w:right="-514" w:firstLine="540"/>
        <w:contextualSpacing/>
        <w:jc w:val="both"/>
        <w:rPr>
          <w:rFonts w:eastAsia="Calibri"/>
        </w:rPr>
      </w:pPr>
      <w:r w:rsidRPr="005A1445">
        <w:rPr>
          <w:rFonts w:eastAsia="Calibri"/>
        </w:rPr>
        <w:t xml:space="preserve">În temeiul art. 275 alin. 2 Cod pr. penală obligă revizuentul  la plata sumei de 300 lei reprezentând cheltuieli  judiciare avansate de stat. </w:t>
      </w:r>
    </w:p>
    <w:p w:rsidR="005A1445" w:rsidRPr="005A1445" w:rsidRDefault="005A1445" w:rsidP="005A1445">
      <w:pPr>
        <w:ind w:left="-540" w:right="-514" w:firstLine="540"/>
        <w:contextualSpacing/>
        <w:jc w:val="both"/>
        <w:outlineLvl w:val="0"/>
      </w:pPr>
      <w:r w:rsidRPr="005A1445">
        <w:t xml:space="preserve">Pentru a hotărî astfel, instanţa de fond a reţinut următoarele: </w:t>
      </w:r>
    </w:p>
    <w:p w:rsidR="005A1445" w:rsidRPr="005A1445" w:rsidRDefault="005A1445" w:rsidP="005A1445">
      <w:pPr>
        <w:ind w:left="-540" w:right="-514" w:firstLine="540"/>
        <w:contextualSpacing/>
        <w:jc w:val="both"/>
      </w:pPr>
      <w:r w:rsidRPr="005A1445">
        <w:lastRenderedPageBreak/>
        <w:t xml:space="preserve">Prin cererea înregistrată la data de </w:t>
      </w:r>
      <w:r w:rsidR="00D6105C">
        <w:t>…..</w:t>
      </w:r>
      <w:r w:rsidRPr="005A1445">
        <w:t xml:space="preserve"> sub nr</w:t>
      </w:r>
      <w:r w:rsidR="00D6105C">
        <w:t>……</w:t>
      </w:r>
      <w:r w:rsidRPr="005A1445">
        <w:t xml:space="preserve">, condamnatul </w:t>
      </w:r>
      <w:proofErr w:type="spellStart"/>
      <w:r w:rsidR="003F2223">
        <w:t>Rv</w:t>
      </w:r>
      <w:proofErr w:type="spellEnd"/>
      <w:r w:rsidR="003F2223">
        <w:t>.</w:t>
      </w:r>
      <w:r w:rsidRPr="005A1445">
        <w:t xml:space="preserve"> a solicitat revizuirea sentinţei penale </w:t>
      </w:r>
      <w:proofErr w:type="spellStart"/>
      <w:r w:rsidRPr="005A1445">
        <w:t>nr.</w:t>
      </w:r>
      <w:r w:rsidR="003F2223">
        <w:t>S.r</w:t>
      </w:r>
      <w:proofErr w:type="spellEnd"/>
      <w:r w:rsidRPr="005A1445">
        <w:t xml:space="preserve"> a Tribunalului </w:t>
      </w:r>
      <w:r w:rsidR="00D6105C">
        <w:t>…….</w:t>
      </w:r>
      <w:r w:rsidR="003F2223">
        <w:t>.</w:t>
      </w:r>
      <w:r w:rsidRPr="005A1445">
        <w:t xml:space="preserve"> </w:t>
      </w:r>
      <w:proofErr w:type="spellStart"/>
      <w:r w:rsidRPr="005A1445">
        <w:t>Secţia</w:t>
      </w:r>
      <w:proofErr w:type="spellEnd"/>
      <w:r w:rsidRPr="005A1445">
        <w:t xml:space="preserve"> </w:t>
      </w:r>
      <w:r w:rsidR="00D6105C">
        <w:t>……..</w:t>
      </w:r>
      <w:r w:rsidRPr="005A1445">
        <w:t>, definitivă prin decizia penală nr</w:t>
      </w:r>
      <w:r w:rsidR="00D6105C">
        <w:t>……..</w:t>
      </w:r>
      <w:r w:rsidRPr="005A1445">
        <w:t xml:space="preserve"> a </w:t>
      </w:r>
      <w:proofErr w:type="spellStart"/>
      <w:r w:rsidRPr="005A1445">
        <w:t>Curţii</w:t>
      </w:r>
      <w:proofErr w:type="spellEnd"/>
      <w:r w:rsidRPr="005A1445">
        <w:t xml:space="preserve"> de Apel </w:t>
      </w:r>
      <w:r w:rsidR="00D6105C">
        <w:t>…..</w:t>
      </w:r>
      <w:r w:rsidR="003F2223">
        <w:t>.</w:t>
      </w:r>
      <w:r w:rsidRPr="005A1445">
        <w:t xml:space="preserve"> </w:t>
      </w:r>
      <w:proofErr w:type="spellStart"/>
      <w:r w:rsidRPr="005A1445">
        <w:t>Secţia</w:t>
      </w:r>
      <w:proofErr w:type="spellEnd"/>
      <w:r w:rsidRPr="005A1445">
        <w:t xml:space="preserve"> </w:t>
      </w:r>
      <w:r w:rsidR="00D6105C">
        <w:t>………..</w:t>
      </w:r>
      <w:r w:rsidRPr="005A1445">
        <w:t>.</w:t>
      </w:r>
    </w:p>
    <w:p w:rsidR="005A1445" w:rsidRPr="005A1445" w:rsidRDefault="005A1445" w:rsidP="005A1445">
      <w:pPr>
        <w:ind w:left="-540" w:right="-514" w:firstLine="540"/>
        <w:contextualSpacing/>
        <w:jc w:val="both"/>
      </w:pPr>
      <w:r w:rsidRPr="005A1445">
        <w:t>Cererea a fost întemeiată pe dispoziţiile art.456 şi art.458 din Noul Cod de procedură penală.</w:t>
      </w:r>
    </w:p>
    <w:p w:rsidR="005A1445" w:rsidRPr="005A1445" w:rsidRDefault="005A1445" w:rsidP="005A1445">
      <w:pPr>
        <w:ind w:left="-540" w:right="-514" w:firstLine="540"/>
        <w:contextualSpacing/>
        <w:jc w:val="both"/>
      </w:pPr>
      <w:r w:rsidRPr="005A1445">
        <w:t xml:space="preserve">La dosar s-a depus copia </w:t>
      </w:r>
      <w:r w:rsidR="00D6105C">
        <w:t>……..</w:t>
      </w:r>
      <w:r w:rsidRPr="005A1445">
        <w:t xml:space="preserve">/12.02.2016 emis de Tribunalul </w:t>
      </w:r>
      <w:r w:rsidR="00D6105C">
        <w:t>……</w:t>
      </w:r>
      <w:r w:rsidRPr="005A1445">
        <w:t xml:space="preserve"> </w:t>
      </w:r>
      <w:proofErr w:type="spellStart"/>
      <w:r w:rsidRPr="005A1445">
        <w:t>Secţia</w:t>
      </w:r>
      <w:proofErr w:type="spellEnd"/>
      <w:r w:rsidRPr="005A1445">
        <w:t xml:space="preserve"> </w:t>
      </w:r>
      <w:r w:rsidR="00D6105C">
        <w:t>…….</w:t>
      </w:r>
      <w:r w:rsidRPr="005A1445">
        <w:t xml:space="preserve">, o serie de caracterizări din partea unor </w:t>
      </w:r>
      <w:proofErr w:type="spellStart"/>
      <w:r w:rsidRPr="005A1445">
        <w:t>cunoştinţe</w:t>
      </w:r>
      <w:proofErr w:type="spellEnd"/>
      <w:r w:rsidRPr="005A1445">
        <w:t xml:space="preserve"> </w:t>
      </w:r>
      <w:proofErr w:type="spellStart"/>
      <w:r w:rsidRPr="005A1445">
        <w:t>şi</w:t>
      </w:r>
      <w:proofErr w:type="spellEnd"/>
      <w:r w:rsidRPr="005A1445">
        <w:t xml:space="preserve"> dosarul nr</w:t>
      </w:r>
      <w:r w:rsidR="00D6105C">
        <w:t>……….</w:t>
      </w:r>
      <w:r w:rsidRPr="005A1445">
        <w:t>.</w:t>
      </w:r>
    </w:p>
    <w:p w:rsidR="005A1445" w:rsidRPr="005A1445" w:rsidRDefault="005A1445" w:rsidP="005A1445">
      <w:pPr>
        <w:ind w:left="-540" w:right="-514" w:firstLine="540"/>
        <w:contextualSpacing/>
        <w:jc w:val="both"/>
      </w:pPr>
      <w:r w:rsidRPr="005A1445">
        <w:rPr>
          <w:b/>
          <w:i/>
        </w:rPr>
        <w:t>Analizând actele si lucrările dosarului</w:t>
      </w:r>
      <w:r w:rsidRPr="005A1445">
        <w:t>, Tribunalul reţine următoarele:</w:t>
      </w:r>
    </w:p>
    <w:p w:rsidR="005A1445" w:rsidRPr="005A1445" w:rsidRDefault="005A1445" w:rsidP="005A1445">
      <w:pPr>
        <w:ind w:left="-540" w:right="-514" w:firstLine="540"/>
        <w:contextualSpacing/>
        <w:jc w:val="both"/>
      </w:pPr>
      <w:r w:rsidRPr="005A1445">
        <w:t xml:space="preserve">Prin </w:t>
      </w:r>
      <w:proofErr w:type="spellStart"/>
      <w:r w:rsidRPr="005A1445">
        <w:t>sentinţa</w:t>
      </w:r>
      <w:proofErr w:type="spellEnd"/>
      <w:r w:rsidRPr="005A1445">
        <w:t xml:space="preserve"> penală nr</w:t>
      </w:r>
      <w:r w:rsidR="00D6105C">
        <w:t>…….</w:t>
      </w:r>
      <w:r w:rsidRPr="005A1445">
        <w:t xml:space="preserve"> a Tribunalului </w:t>
      </w:r>
      <w:r w:rsidR="00D6105C">
        <w:t>……</w:t>
      </w:r>
      <w:r w:rsidR="003F2223">
        <w:t>.</w:t>
      </w:r>
      <w:r w:rsidRPr="005A1445">
        <w:t xml:space="preserve"> </w:t>
      </w:r>
      <w:proofErr w:type="spellStart"/>
      <w:r w:rsidRPr="005A1445">
        <w:t>Secţia</w:t>
      </w:r>
      <w:proofErr w:type="spellEnd"/>
      <w:r w:rsidRPr="005A1445">
        <w:t xml:space="preserve"> </w:t>
      </w:r>
      <w:r w:rsidR="00D6105C">
        <w:t>………</w:t>
      </w:r>
      <w:r w:rsidRPr="005A1445">
        <w:t xml:space="preserve"> s-au dispus următoarele:</w:t>
      </w:r>
    </w:p>
    <w:p w:rsidR="005A1445" w:rsidRPr="005A1445" w:rsidRDefault="005A1445" w:rsidP="005A1445">
      <w:pPr>
        <w:ind w:left="-540" w:right="-514" w:firstLine="540"/>
        <w:contextualSpacing/>
        <w:jc w:val="both"/>
      </w:pPr>
      <w:r w:rsidRPr="005A1445">
        <w:t xml:space="preserve">„Respinge solicitarea formulată de către inculpatul </w:t>
      </w:r>
      <w:r w:rsidR="003F2223">
        <w:t>Rv.</w:t>
      </w:r>
      <w:r w:rsidRPr="005A1445">
        <w:t xml:space="preserve">, prin apărătorul desemnat din oficiu, privitoare la reţinerea în cauză a dispoziţiilor art. 396 alin. </w:t>
      </w:r>
      <w:smartTag w:uri="urn:schemas-microsoft-com:office:smarttags" w:element="metricconverter">
        <w:smartTagPr>
          <w:attr w:name="ProductID" w:val="10 C"/>
        </w:smartTagPr>
        <w:r w:rsidRPr="005A1445">
          <w:t>10 C</w:t>
        </w:r>
      </w:smartTag>
      <w:r w:rsidRPr="005A1445">
        <w:t>.p.p..</w:t>
      </w:r>
    </w:p>
    <w:p w:rsidR="005A1445" w:rsidRPr="005A1445" w:rsidRDefault="005A1445" w:rsidP="005A1445">
      <w:pPr>
        <w:ind w:left="-540" w:right="-514" w:firstLine="540"/>
        <w:contextualSpacing/>
        <w:jc w:val="both"/>
      </w:pPr>
      <w:r w:rsidRPr="005A1445">
        <w:t xml:space="preserve">În baza art. 32 rap. la art. 188 al. </w:t>
      </w:r>
      <w:smartTag w:uri="urn:schemas-microsoft-com:office:smarttags" w:element="metricconverter">
        <w:smartTagPr>
          <w:attr w:name="ProductID" w:val="1 C"/>
        </w:smartTagPr>
        <w:r w:rsidRPr="005A1445">
          <w:t>1 C</w:t>
        </w:r>
      </w:smartTag>
      <w:r w:rsidRPr="005A1445">
        <w:t xml:space="preserve">.pen. condamnă pe inculpatul </w:t>
      </w:r>
      <w:r w:rsidR="003F2223">
        <w:t>RV.</w:t>
      </w:r>
      <w:r w:rsidRPr="005A1445">
        <w:t xml:space="preserve"> (cu date de stare civilă) la pedeapsa principală de 6 ani închisoare şi pedeapsa complementară a interzicerii drepturilor prevăzute de art. 66 alin.1 lit.a, b, h, n (dreptul de a comunica cu persoana vătămată </w:t>
      </w:r>
      <w:r w:rsidR="003F2223">
        <w:t>PV.</w:t>
      </w:r>
      <w:r w:rsidRPr="005A1445">
        <w:t xml:space="preserve"> sau cu părinţii persoanei vătămate – </w:t>
      </w:r>
      <w:r w:rsidR="003F2223">
        <w:t>P1 si P2</w:t>
      </w:r>
      <w:r w:rsidRPr="005A1445">
        <w:t xml:space="preserve"> - ori de a se apropia de acestea) din C.pen. pe o durată de 3 ani după executarea pedepsei principale, pentru săvârşirea infracţiunii de tentativă la omor.</w:t>
      </w:r>
    </w:p>
    <w:p w:rsidR="005A1445" w:rsidRPr="005A1445" w:rsidRDefault="005A1445" w:rsidP="005A1445">
      <w:pPr>
        <w:ind w:left="-540" w:right="-514" w:firstLine="540"/>
        <w:contextualSpacing/>
        <w:jc w:val="both"/>
      </w:pPr>
      <w:r w:rsidRPr="005A1445">
        <w:t xml:space="preserve">În baza art.65 alin.1 din C.pen. aplică inculpatului pedepsele accesorii prev. de 66 alin.1 lit.a, b, h, n (dreptul de a comunica cu persoana vătămată </w:t>
      </w:r>
      <w:r w:rsidR="003F2223">
        <w:t>PV.</w:t>
      </w:r>
      <w:r w:rsidRPr="005A1445">
        <w:t xml:space="preserve"> sau cu părinţii persoanei vătămate – </w:t>
      </w:r>
      <w:r w:rsidR="003F2223">
        <w:t>P1 si P2</w:t>
      </w:r>
      <w:r w:rsidRPr="005A1445">
        <w:t xml:space="preserve"> - ori de a se apropia de acestea), pe durata executării pedepsei principale.</w:t>
      </w:r>
    </w:p>
    <w:p w:rsidR="005A1445" w:rsidRPr="005A1445" w:rsidRDefault="005A1445" w:rsidP="005A1445">
      <w:pPr>
        <w:ind w:left="-540" w:right="-514" w:firstLine="540"/>
        <w:contextualSpacing/>
        <w:jc w:val="both"/>
      </w:pPr>
      <w:r w:rsidRPr="005A1445">
        <w:t xml:space="preserve">În temeiul art. 399 al. </w:t>
      </w:r>
      <w:smartTag w:uri="urn:schemas-microsoft-com:office:smarttags" w:element="metricconverter">
        <w:smartTagPr>
          <w:attr w:name="ProductID" w:val="1 C"/>
        </w:smartTagPr>
        <w:r w:rsidRPr="005A1445">
          <w:t>1 C</w:t>
        </w:r>
      </w:smartTag>
      <w:r w:rsidRPr="005A1445">
        <w:t xml:space="preserve">.p.p. menţine măsura arestării preventive faţă de inculpatul </w:t>
      </w:r>
      <w:r w:rsidR="003F2223">
        <w:t>RV.</w:t>
      </w:r>
      <w:r w:rsidRPr="005A1445">
        <w:t>.</w:t>
      </w:r>
    </w:p>
    <w:p w:rsidR="005A1445" w:rsidRPr="005A1445" w:rsidRDefault="005A1445" w:rsidP="005A1445">
      <w:pPr>
        <w:ind w:left="-540" w:right="-514" w:firstLine="540"/>
        <w:contextualSpacing/>
        <w:jc w:val="both"/>
      </w:pPr>
      <w:r w:rsidRPr="005A1445">
        <w:t xml:space="preserve">În temeiul art. 72 al. </w:t>
      </w:r>
      <w:smartTag w:uri="urn:schemas-microsoft-com:office:smarttags" w:element="metricconverter">
        <w:smartTagPr>
          <w:attr w:name="ProductID" w:val="1 C"/>
        </w:smartTagPr>
        <w:r w:rsidRPr="005A1445">
          <w:t>1 C</w:t>
        </w:r>
      </w:smartTag>
      <w:r w:rsidRPr="005A1445">
        <w:t>.pen. deduce din pedeapsa mai sus aplicată perioada arestării preventive, respectiv de la data de 31.07.2015 la zi.</w:t>
      </w:r>
    </w:p>
    <w:p w:rsidR="005A1445" w:rsidRPr="005A1445" w:rsidRDefault="005A1445" w:rsidP="005A1445">
      <w:pPr>
        <w:ind w:left="-540" w:right="-514" w:firstLine="540"/>
        <w:contextualSpacing/>
        <w:jc w:val="both"/>
      </w:pPr>
      <w:r w:rsidRPr="005A1445">
        <w:t xml:space="preserve">În temeiul art. 7 alin. 1 din Legea nr. 76/2008 dispune prelevarea de la inculpatul </w:t>
      </w:r>
      <w:r w:rsidR="003F2223">
        <w:t>RV.</w:t>
      </w:r>
      <w:r w:rsidRPr="005A1445">
        <w:t xml:space="preserve"> a probelor biologice în vederea introducerii profilului genetic în Sistemul Naţional de Date Genetice Judiciare.</w:t>
      </w:r>
    </w:p>
    <w:p w:rsidR="005A1445" w:rsidRPr="005A1445" w:rsidRDefault="005A1445" w:rsidP="005A1445">
      <w:pPr>
        <w:ind w:left="-540" w:right="-514" w:firstLine="540"/>
        <w:contextualSpacing/>
        <w:jc w:val="both"/>
      </w:pPr>
      <w:r w:rsidRPr="005A1445">
        <w:t xml:space="preserve">În baza art. 112 lit. b C.pen. raportat la art. 108 al. 1 lit. d C.pen. confiscă de la inculpatul </w:t>
      </w:r>
      <w:r w:rsidR="003F2223">
        <w:t>RV.</w:t>
      </w:r>
      <w:r w:rsidRPr="005A1445">
        <w:t xml:space="preserve"> a următorului bun ce a fost ridicat în faza de urmărire penală:  un cuţit cu plăsele de culoare neagră.</w:t>
      </w:r>
    </w:p>
    <w:p w:rsidR="005A1445" w:rsidRPr="005A1445" w:rsidRDefault="005A1445" w:rsidP="005A1445">
      <w:pPr>
        <w:ind w:left="-540" w:right="-514" w:firstLine="540"/>
        <w:contextualSpacing/>
        <w:jc w:val="both"/>
      </w:pPr>
      <w:r w:rsidRPr="005A1445">
        <w:t xml:space="preserve">În baza art. </w:t>
      </w:r>
      <w:smartTag w:uri="urn:schemas-microsoft-com:office:smarttags" w:element="metricconverter">
        <w:smartTagPr>
          <w:attr w:name="ProductID" w:val="25 C"/>
        </w:smartTagPr>
        <w:r w:rsidRPr="005A1445">
          <w:t>25 C</w:t>
        </w:r>
      </w:smartTag>
      <w:r w:rsidRPr="005A1445">
        <w:t xml:space="preserve">.pr.pen. raportat la art. </w:t>
      </w:r>
      <w:smartTag w:uri="urn:schemas-microsoft-com:office:smarttags" w:element="metricconverter">
        <w:smartTagPr>
          <w:attr w:name="ProductID" w:val="397 C"/>
        </w:smartTagPr>
        <w:r w:rsidRPr="005A1445">
          <w:t>397 C</w:t>
        </w:r>
      </w:smartTag>
      <w:r w:rsidRPr="005A1445">
        <w:t>.pr.pen. în referire la art. 1349 din C.civ. şi art. 1357 din C.civ., admite acţiunea civilă exercitată de partea civilă Spitalul Universitar de Urgenţă „</w:t>
      </w:r>
      <w:r w:rsidR="003F2223">
        <w:t>...</w:t>
      </w:r>
      <w:r w:rsidRPr="005A1445">
        <w:t xml:space="preserve">” </w:t>
      </w:r>
      <w:r w:rsidR="00D6105C">
        <w:t>.</w:t>
      </w:r>
      <w:r w:rsidR="003F2223">
        <w:t>.</w:t>
      </w:r>
      <w:r w:rsidRPr="005A1445">
        <w:t xml:space="preserve"> şi obligă pe inculpatul </w:t>
      </w:r>
      <w:r w:rsidR="003F2223">
        <w:t>RV.</w:t>
      </w:r>
      <w:r w:rsidRPr="005A1445">
        <w:t xml:space="preserve"> la plata către partea civilă a sumei de 2322,99 lei reprezentând cheltuieli de spitalizare efectuate pentru victima </w:t>
      </w:r>
      <w:r w:rsidR="003F2223">
        <w:t>PV.</w:t>
      </w:r>
      <w:r w:rsidRPr="005A1445">
        <w:t>, precum şi a dobânzii legale aferente sumei de 2322,99 lei calculată până la momentul plăţii efective a sumei menţionată anterior.</w:t>
      </w:r>
    </w:p>
    <w:p w:rsidR="005A1445" w:rsidRPr="005A1445" w:rsidRDefault="005A1445" w:rsidP="005A1445">
      <w:pPr>
        <w:ind w:left="-540" w:right="-514" w:firstLine="540"/>
        <w:contextualSpacing/>
        <w:jc w:val="both"/>
      </w:pPr>
      <w:r w:rsidRPr="005A1445">
        <w:t xml:space="preserve">Ia act că persoana vătămată </w:t>
      </w:r>
      <w:r w:rsidR="003F2223">
        <w:t>PV.</w:t>
      </w:r>
      <w:r w:rsidRPr="005A1445">
        <w:t xml:space="preserve"> nu s-a constituit parte civilă în cauză.</w:t>
      </w:r>
    </w:p>
    <w:p w:rsidR="005A1445" w:rsidRPr="005A1445" w:rsidRDefault="005A1445" w:rsidP="005A1445">
      <w:pPr>
        <w:ind w:left="-540" w:right="-514" w:firstLine="540"/>
        <w:contextualSpacing/>
        <w:jc w:val="both"/>
      </w:pPr>
      <w:r w:rsidRPr="005A1445">
        <w:t xml:space="preserve">În baza art. 274 al. </w:t>
      </w:r>
      <w:smartTag w:uri="urn:schemas-microsoft-com:office:smarttags" w:element="metricconverter">
        <w:smartTagPr>
          <w:attr w:name="ProductID" w:val="1 C"/>
        </w:smartTagPr>
        <w:r w:rsidRPr="005A1445">
          <w:t>1 C</w:t>
        </w:r>
      </w:smartTag>
      <w:r w:rsidRPr="005A1445">
        <w:t>.pr.pen. obligă pe inculpat la plata sumei de 7000 lei reprezentând cheltuieli judiciare către stat.</w:t>
      </w:r>
    </w:p>
    <w:p w:rsidR="005A1445" w:rsidRPr="005A1445" w:rsidRDefault="005A1445" w:rsidP="005A1445">
      <w:pPr>
        <w:ind w:left="-540" w:right="-514" w:firstLine="540"/>
        <w:contextualSpacing/>
        <w:jc w:val="both"/>
      </w:pPr>
      <w:r w:rsidRPr="005A1445">
        <w:t xml:space="preserve">Onorariul apărătorului din oficiu, în cuantum de 260 lei, se avansează din fondul M.J. către Baroul </w:t>
      </w:r>
      <w:r w:rsidR="00D6105C">
        <w:t>.</w:t>
      </w:r>
    </w:p>
    <w:p w:rsidR="005A1445" w:rsidRPr="005A1445" w:rsidRDefault="005A1445" w:rsidP="005A1445">
      <w:pPr>
        <w:ind w:left="-540" w:right="-514" w:firstLine="540"/>
        <w:contextualSpacing/>
        <w:jc w:val="both"/>
      </w:pPr>
      <w:r w:rsidRPr="005A1445">
        <w:t>Cu drept de apel în termen de 10 zile de la comunicare.</w:t>
      </w:r>
    </w:p>
    <w:p w:rsidR="005A1445" w:rsidRPr="005A1445" w:rsidRDefault="005A1445" w:rsidP="005A1445">
      <w:pPr>
        <w:ind w:left="-540" w:right="-514" w:firstLine="540"/>
        <w:contextualSpacing/>
        <w:jc w:val="both"/>
      </w:pPr>
      <w:r w:rsidRPr="005A1445">
        <w:t>Pronunţată în şedinţă publică, azi, 20.11.2015.”</w:t>
      </w:r>
    </w:p>
    <w:p w:rsidR="005A1445" w:rsidRPr="005A1445" w:rsidRDefault="005A1445" w:rsidP="005A1445">
      <w:pPr>
        <w:ind w:left="-540" w:right="-514" w:firstLine="540"/>
        <w:contextualSpacing/>
        <w:jc w:val="both"/>
      </w:pPr>
      <w:r w:rsidRPr="005A1445">
        <w:t>Sentinţa a rămas definitivă prin decizia penală nr</w:t>
      </w:r>
      <w:r w:rsidR="00D6105C">
        <w:t>……..</w:t>
      </w:r>
      <w:r w:rsidRPr="005A1445">
        <w:t xml:space="preserve"> a </w:t>
      </w:r>
      <w:proofErr w:type="spellStart"/>
      <w:r w:rsidRPr="005A1445">
        <w:t>Curţii</w:t>
      </w:r>
      <w:proofErr w:type="spellEnd"/>
      <w:r w:rsidRPr="005A1445">
        <w:t xml:space="preserve"> de Apel </w:t>
      </w:r>
      <w:r w:rsidR="00D6105C">
        <w:t>…..</w:t>
      </w:r>
      <w:r w:rsidRPr="005A1445">
        <w:t xml:space="preserve"> </w:t>
      </w:r>
      <w:proofErr w:type="spellStart"/>
      <w:r w:rsidRPr="005A1445">
        <w:t>Secţia</w:t>
      </w:r>
      <w:proofErr w:type="spellEnd"/>
      <w:r w:rsidRPr="005A1445">
        <w:t xml:space="preserve"> a </w:t>
      </w:r>
      <w:r w:rsidR="00D6105C">
        <w:t>…..</w:t>
      </w:r>
      <w:r w:rsidRPr="005A1445">
        <w:t>.</w:t>
      </w:r>
    </w:p>
    <w:p w:rsidR="005A1445" w:rsidRPr="005A1445" w:rsidRDefault="005A1445" w:rsidP="005A1445">
      <w:pPr>
        <w:ind w:left="-540" w:right="-514" w:firstLine="540"/>
        <w:contextualSpacing/>
        <w:jc w:val="both"/>
      </w:pPr>
      <w:r w:rsidRPr="005A1445">
        <w:t xml:space="preserve">Pentru a fi admisă în principiu cererea de revizuire, a reţinut instanţa, trebuie ca motivele invocate de revizuent să se încadreze în vreunul dintre cazurile în care se poate cere revizuirea unei sentinţe penale prevăzute în mod expres şi limitativ în dispoziţiile art. </w:t>
      </w:r>
      <w:smartTag w:uri="urn:schemas-microsoft-com:office:smarttags" w:element="metricconverter">
        <w:smartTagPr>
          <w:attr w:name="ProductID" w:val="2 C"/>
        </w:smartTagPr>
        <w:r w:rsidRPr="005A1445">
          <w:t>453 C</w:t>
        </w:r>
      </w:smartTag>
      <w:r w:rsidRPr="005A1445">
        <w:t>.pr.pen..</w:t>
      </w:r>
    </w:p>
    <w:p w:rsidR="005A1445" w:rsidRPr="005A1445" w:rsidRDefault="005A1445" w:rsidP="005A1445">
      <w:pPr>
        <w:ind w:left="-540" w:right="-514" w:firstLine="540"/>
        <w:contextualSpacing/>
        <w:jc w:val="both"/>
      </w:pPr>
      <w:r w:rsidRPr="005A1445">
        <w:t>Tribunalul a constatat că revizuientul nu a fost invocat un motiv care să corespundă exigenţelor art. 453 C.p.p., fapt care, conform art. 459 alin. 5 C.p.p. raportat la alin. 3 lit.e al aceluiași articol, atrage sancţiunea inadmisibilităţii cererii de revizuire.</w:t>
      </w:r>
    </w:p>
    <w:p w:rsidR="005A1445" w:rsidRPr="005A1445" w:rsidRDefault="005A1445" w:rsidP="005A1445">
      <w:pPr>
        <w:ind w:left="-540" w:right="-514" w:firstLine="540"/>
        <w:contextualSpacing/>
        <w:jc w:val="both"/>
      </w:pPr>
      <w:r w:rsidRPr="005A1445">
        <w:rPr>
          <w:b/>
        </w:rPr>
        <w:t xml:space="preserve">Împotriva hotărârii a declarat apel revizuentul, solicitând admiterea cererii de revizuire </w:t>
      </w:r>
      <w:r w:rsidRPr="005A1445">
        <w:tab/>
      </w:r>
      <w:r w:rsidRPr="005A1445">
        <w:tab/>
      </w:r>
      <w:r w:rsidRPr="005A1445">
        <w:rPr>
          <w:color w:val="000000"/>
        </w:rPr>
        <w:t>Analizând actele şi lucrările dosarului, în raport de susţinerile apelantului dar şi de exigenţele art. 453 Cod procedură penală, Curtea va respinge ca nefondat apelul pentru următoarele considerente:</w:t>
      </w:r>
    </w:p>
    <w:p w:rsidR="005A1445" w:rsidRPr="005A1445" w:rsidRDefault="005A1445" w:rsidP="005A1445">
      <w:pPr>
        <w:ind w:left="-540" w:right="-514" w:firstLine="540"/>
        <w:contextualSpacing/>
        <w:jc w:val="both"/>
      </w:pPr>
      <w:r w:rsidRPr="005A1445">
        <w:rPr>
          <w:color w:val="000000"/>
        </w:rPr>
        <w:t xml:space="preserve">Din prevederile art. 453 din Codul de procedură penală rezultă că "revizuirea poate fi cerută când: </w:t>
      </w:r>
    </w:p>
    <w:p w:rsidR="005A1445" w:rsidRPr="005A1445" w:rsidRDefault="005A1445" w:rsidP="005A1445">
      <w:pPr>
        <w:autoSpaceDE w:val="0"/>
        <w:autoSpaceDN w:val="0"/>
        <w:adjustRightInd w:val="0"/>
        <w:ind w:left="-540" w:right="-514" w:firstLine="540"/>
        <w:contextualSpacing/>
        <w:jc w:val="both"/>
        <w:rPr>
          <w:rFonts w:eastAsia="Calibri"/>
          <w:i/>
          <w:lang w:eastAsia="en-US"/>
        </w:rPr>
      </w:pPr>
      <w:r w:rsidRPr="005A1445">
        <w:rPr>
          <w:rFonts w:eastAsia="Calibri"/>
          <w:i/>
          <w:lang w:eastAsia="en-US"/>
        </w:rPr>
        <w:t>a) s-au descoperit fapte sau împrejurări ce nu au fost cunoscute la soluţionarea cauzei şi care dovedesc netemeinicia hotărârii pronunţate în cauză;</w:t>
      </w:r>
    </w:p>
    <w:p w:rsidR="005A1445" w:rsidRPr="005A1445" w:rsidRDefault="005A1445" w:rsidP="005A1445">
      <w:pPr>
        <w:autoSpaceDE w:val="0"/>
        <w:autoSpaceDN w:val="0"/>
        <w:adjustRightInd w:val="0"/>
        <w:ind w:left="-540" w:right="-514" w:firstLine="540"/>
        <w:contextualSpacing/>
        <w:jc w:val="both"/>
        <w:rPr>
          <w:rFonts w:eastAsia="Calibri"/>
          <w:i/>
          <w:lang w:eastAsia="en-US"/>
        </w:rPr>
      </w:pPr>
      <w:r w:rsidRPr="005A1445">
        <w:rPr>
          <w:rFonts w:eastAsia="Calibri"/>
          <w:i/>
          <w:lang w:eastAsia="en-US"/>
        </w:rPr>
        <w:lastRenderedPageBreak/>
        <w:t>b) hotărârea a cărei revizuire se cere s-a întemeiat pe declaraţia unui martor, opinia unui expert sau pe situaţiile învederate de un interpret, care a săvârşit infracţiunea de mărturie mincinoasă în cauza a cărei revizuire se cere, influenţând astfel soluţia pronunţată;</w:t>
      </w:r>
    </w:p>
    <w:p w:rsidR="005A1445" w:rsidRPr="005A1445" w:rsidRDefault="005A1445" w:rsidP="005A1445">
      <w:pPr>
        <w:autoSpaceDE w:val="0"/>
        <w:autoSpaceDN w:val="0"/>
        <w:adjustRightInd w:val="0"/>
        <w:ind w:left="-540" w:right="-514" w:firstLine="540"/>
        <w:contextualSpacing/>
        <w:jc w:val="both"/>
        <w:rPr>
          <w:rFonts w:eastAsia="Calibri"/>
          <w:i/>
          <w:lang w:eastAsia="en-US"/>
        </w:rPr>
      </w:pPr>
      <w:r w:rsidRPr="005A1445">
        <w:rPr>
          <w:rFonts w:eastAsia="Calibri"/>
          <w:i/>
          <w:lang w:eastAsia="en-US"/>
        </w:rPr>
        <w:t>c) un înscris care a servit ca temei al hotărârii a cărei revizuire se cere a fost declarat fals în cursul judecăţii sau după pronunţarea hotărârii, împrejurare care a influenţat soluţia pronunţată în cauză;</w:t>
      </w:r>
    </w:p>
    <w:p w:rsidR="005A1445" w:rsidRPr="005A1445" w:rsidRDefault="005A1445" w:rsidP="005A1445">
      <w:pPr>
        <w:autoSpaceDE w:val="0"/>
        <w:autoSpaceDN w:val="0"/>
        <w:adjustRightInd w:val="0"/>
        <w:ind w:left="-540" w:right="-514" w:firstLine="540"/>
        <w:contextualSpacing/>
        <w:jc w:val="both"/>
        <w:rPr>
          <w:rFonts w:eastAsia="Calibri"/>
          <w:i/>
          <w:lang w:eastAsia="en-US"/>
        </w:rPr>
      </w:pPr>
      <w:r w:rsidRPr="005A1445">
        <w:rPr>
          <w:rFonts w:eastAsia="Calibri"/>
          <w:i/>
          <w:lang w:eastAsia="en-US"/>
        </w:rPr>
        <w:t>d) un membru al completului de judecată, procurorul ori persoana care a efectuat acte de urmărire penală a comis o infracţiune în legătură cu cauza a cărei revizuire se cere, împrejurare care a influenţat soluţia pronunţată în cauză;</w:t>
      </w:r>
    </w:p>
    <w:p w:rsidR="005A1445" w:rsidRPr="005A1445" w:rsidRDefault="005A1445" w:rsidP="005A1445">
      <w:pPr>
        <w:autoSpaceDE w:val="0"/>
        <w:autoSpaceDN w:val="0"/>
        <w:adjustRightInd w:val="0"/>
        <w:ind w:left="-540" w:right="-514" w:firstLine="540"/>
        <w:contextualSpacing/>
        <w:jc w:val="both"/>
        <w:rPr>
          <w:rFonts w:eastAsia="Calibri"/>
          <w:i/>
          <w:lang w:eastAsia="en-US"/>
        </w:rPr>
      </w:pPr>
      <w:r w:rsidRPr="005A1445">
        <w:rPr>
          <w:rFonts w:eastAsia="Calibri"/>
          <w:i/>
          <w:lang w:eastAsia="en-US"/>
        </w:rPr>
        <w:t>e) când două sau mai multe hotărâri judecătoreşti definitive nu se pot concilia;</w:t>
      </w:r>
    </w:p>
    <w:p w:rsidR="005A1445" w:rsidRPr="005A1445" w:rsidRDefault="005A1445" w:rsidP="005A1445">
      <w:pPr>
        <w:autoSpaceDE w:val="0"/>
        <w:autoSpaceDN w:val="0"/>
        <w:adjustRightInd w:val="0"/>
        <w:ind w:left="-540" w:right="-514" w:firstLine="540"/>
        <w:contextualSpacing/>
        <w:jc w:val="both"/>
        <w:rPr>
          <w:rFonts w:eastAsia="Calibri"/>
          <w:i/>
          <w:lang w:eastAsia="en-US"/>
        </w:rPr>
      </w:pPr>
      <w:r w:rsidRPr="005A1445">
        <w:rPr>
          <w:rFonts w:eastAsia="Calibri"/>
          <w:i/>
          <w:lang w:eastAsia="en-US"/>
        </w:rPr>
        <w:t>f) hotărârea s-a întemeiat pe o prevedere legală ce a fost declarată neconstituţională după ce hotărârea a devenit definitivă, în situaţia în care consecinţele încălcării dispoziţiei constituţionale continuă să se producă şi nu pot fi remediate decât prin revizuirea hotărârii pronunţate.</w:t>
      </w:r>
    </w:p>
    <w:p w:rsidR="005A1445" w:rsidRPr="005A1445" w:rsidRDefault="005A1445" w:rsidP="005A1445">
      <w:pPr>
        <w:autoSpaceDE w:val="0"/>
        <w:autoSpaceDN w:val="0"/>
        <w:adjustRightInd w:val="0"/>
        <w:ind w:left="-540" w:right="-514" w:firstLine="540"/>
        <w:contextualSpacing/>
        <w:jc w:val="both"/>
        <w:rPr>
          <w:rFonts w:eastAsia="Calibri"/>
          <w:i/>
          <w:lang w:eastAsia="en-US"/>
        </w:rPr>
      </w:pPr>
      <w:r w:rsidRPr="005A1445">
        <w:rPr>
          <w:color w:val="000000"/>
        </w:rPr>
        <w:t xml:space="preserve">Din conţinutul prevederilor menţionate rezultă caracterul de cale extraordinară de atac al revizuirii, prin folosirea căreia se pot înlătura erorile judiciare comise cu privire la faptele reţinute printr-o hotărâre judecătorească definitivă, datorită necunoaşterii de către instanţă a unor împrejurări de care depindea adoptarea unei hotărâri conforme cu legea şi adevărul. </w:t>
      </w:r>
    </w:p>
    <w:p w:rsidR="005A1445" w:rsidRPr="005A1445" w:rsidRDefault="005A1445" w:rsidP="005A1445">
      <w:pPr>
        <w:ind w:left="-540" w:right="-514" w:firstLine="540"/>
        <w:contextualSpacing/>
        <w:jc w:val="both"/>
        <w:rPr>
          <w:color w:val="000000"/>
        </w:rPr>
      </w:pPr>
      <w:r w:rsidRPr="005A1445">
        <w:rPr>
          <w:color w:val="000000"/>
        </w:rPr>
        <w:t xml:space="preserve">Cererea de revizuire se soluţionează în mai multe etape, prima dintre acestea fiind, conform art. 459 din Codul de procedură penală, admiterea în principiu, etapă în care instanţa verifică cererea de revizuire sub aspectul regularităţii sale, respectiv al îndeplinirii condiţiilor în care poate fi exercitată referitor la hotărârile ce pot fi atacate, cazurile ce o justifică, titularii cererii, termenul de introducere. </w:t>
      </w:r>
    </w:p>
    <w:p w:rsidR="005A1445" w:rsidRPr="005A1445" w:rsidRDefault="005A1445" w:rsidP="005A1445">
      <w:pPr>
        <w:ind w:left="-540" w:right="-514" w:firstLine="540"/>
        <w:contextualSpacing/>
        <w:jc w:val="both"/>
        <w:rPr>
          <w:color w:val="000000"/>
        </w:rPr>
      </w:pPr>
      <w:r w:rsidRPr="005A1445">
        <w:rPr>
          <w:color w:val="000000"/>
        </w:rPr>
        <w:t xml:space="preserve">Această fază a admiterii în principiu priveşte examinarea admisibilităţii exercitării unui drept, iar nu o judecată asupra temeiniciei solicitării ce face obiectul exercitării acelui drept. </w:t>
      </w:r>
    </w:p>
    <w:p w:rsidR="005A1445" w:rsidRPr="005A1445" w:rsidRDefault="005A1445" w:rsidP="005A1445">
      <w:pPr>
        <w:tabs>
          <w:tab w:val="center" w:pos="0"/>
        </w:tabs>
        <w:ind w:left="-540" w:right="-514" w:firstLine="540"/>
        <w:contextualSpacing/>
        <w:jc w:val="both"/>
      </w:pPr>
      <w:r w:rsidRPr="005A1445">
        <w:rPr>
          <w:color w:val="000000"/>
        </w:rPr>
        <w:t>Din această perspectivă, Curtea  constată că susţinerile revizuentului nu se circumscriu textului de lege invocat, făcând inadmisibilă cererea sa.</w:t>
      </w:r>
    </w:p>
    <w:p w:rsidR="005A1445" w:rsidRPr="00713304" w:rsidRDefault="005A1445" w:rsidP="005A1445">
      <w:pPr>
        <w:ind w:left="-540" w:right="-514" w:firstLine="540"/>
        <w:contextualSpacing/>
        <w:jc w:val="both"/>
      </w:pPr>
      <w:r w:rsidRPr="005A1445">
        <w:rPr>
          <w:rFonts w:eastAsia="Calibri"/>
        </w:rPr>
        <w:t xml:space="preserve">Având în vedere cele expuse, În baza art. 421 pct. 1 lit. b C.pr.pen., Curtea va  respinge, ca nefondat, apelul formulat de </w:t>
      </w:r>
      <w:r w:rsidRPr="005A1445">
        <w:rPr>
          <w:rFonts w:eastAsia="Calibri"/>
          <w:b/>
        </w:rPr>
        <w:t xml:space="preserve">apelantul-revizuient </w:t>
      </w:r>
      <w:r w:rsidR="003F2223">
        <w:rPr>
          <w:b/>
          <w:bCs/>
        </w:rPr>
        <w:t>RV.</w:t>
      </w:r>
      <w:r w:rsidRPr="00713304">
        <w:rPr>
          <w:b/>
          <w:bCs/>
        </w:rPr>
        <w:t xml:space="preserve"> </w:t>
      </w:r>
      <w:r w:rsidRPr="00713304">
        <w:t xml:space="preserve">împotriva sentinţei penale nr. </w:t>
      </w:r>
      <w:r w:rsidR="003F2223">
        <w:t>...</w:t>
      </w:r>
      <w:r w:rsidRPr="00713304">
        <w:t xml:space="preserve">, </w:t>
      </w:r>
      <w:proofErr w:type="spellStart"/>
      <w:r w:rsidRPr="00713304">
        <w:t>pronunţat</w:t>
      </w:r>
      <w:r w:rsidRPr="005A1445">
        <w:t>ă</w:t>
      </w:r>
      <w:proofErr w:type="spellEnd"/>
      <w:r w:rsidRPr="00713304">
        <w:t xml:space="preserve"> de Tribunalul </w:t>
      </w:r>
      <w:r w:rsidR="00D6105C">
        <w:t>…..</w:t>
      </w:r>
      <w:r w:rsidRPr="00713304">
        <w:t xml:space="preserve"> - </w:t>
      </w:r>
      <w:proofErr w:type="spellStart"/>
      <w:r w:rsidRPr="00713304">
        <w:t>Secţia</w:t>
      </w:r>
      <w:proofErr w:type="spellEnd"/>
      <w:r w:rsidRPr="00713304">
        <w:t xml:space="preserve"> </w:t>
      </w:r>
      <w:r w:rsidR="00D6105C">
        <w:t>…..</w:t>
      </w:r>
      <w:r w:rsidRPr="00713304">
        <w:t xml:space="preserve"> în dosarul nr. </w:t>
      </w:r>
      <w:r w:rsidR="00D6105C">
        <w:t>…….</w:t>
      </w:r>
    </w:p>
    <w:p w:rsidR="005A1445" w:rsidRPr="00713304" w:rsidRDefault="005A1445" w:rsidP="005A1445">
      <w:pPr>
        <w:ind w:left="-540" w:right="-514" w:firstLine="540"/>
        <w:contextualSpacing/>
        <w:jc w:val="both"/>
        <w:rPr>
          <w:rFonts w:eastAsia="Calibri"/>
          <w:lang w:val="pt-PT"/>
        </w:rPr>
      </w:pPr>
      <w:r w:rsidRPr="00713304">
        <w:rPr>
          <w:rFonts w:eastAsia="Calibri"/>
          <w:lang w:val="pt-PT"/>
        </w:rPr>
        <w:t xml:space="preserve">Potrivit art. 275 alin. 2 C.pr.pen., va obliga pe apelantul-revizuient la plata sumei de 100 de lei către stat, cu titlu de cheltuieli judiciare. </w:t>
      </w:r>
    </w:p>
    <w:p w:rsidR="005A1445" w:rsidRPr="003F2223" w:rsidRDefault="005A1445" w:rsidP="005A1445">
      <w:pPr>
        <w:ind w:left="-540" w:right="-514" w:firstLine="540"/>
        <w:contextualSpacing/>
        <w:jc w:val="both"/>
        <w:rPr>
          <w:lang w:val="pt-PT"/>
        </w:rPr>
      </w:pPr>
      <w:r w:rsidRPr="003F2223">
        <w:rPr>
          <w:lang w:val="pt-PT"/>
        </w:rPr>
        <w:t>În baza art. 275 alin. 6 C.pr.pen., cheltuielile judiciare reprezentând onorariul cuvenit apărătorului desemnat din oficiu, în cuantum de 260 de lei,  vor rămâne în sarcina statului.</w:t>
      </w:r>
    </w:p>
    <w:p w:rsidR="005A1445" w:rsidRPr="005A1445" w:rsidRDefault="005A1445" w:rsidP="005A1445">
      <w:pPr>
        <w:ind w:left="-540" w:right="-514" w:firstLine="540"/>
        <w:contextualSpacing/>
        <w:jc w:val="center"/>
      </w:pPr>
    </w:p>
    <w:p w:rsidR="005A1445" w:rsidRPr="005A1445" w:rsidRDefault="005A1445" w:rsidP="005A1445">
      <w:pPr>
        <w:ind w:left="-540" w:right="-514" w:firstLine="540"/>
        <w:contextualSpacing/>
        <w:jc w:val="center"/>
      </w:pPr>
      <w:r w:rsidRPr="005A1445">
        <w:t>PENTRU ACESTE MOTIVE</w:t>
      </w:r>
    </w:p>
    <w:p w:rsidR="005A1445" w:rsidRPr="005A1445" w:rsidRDefault="005A1445" w:rsidP="005A1445">
      <w:pPr>
        <w:ind w:left="-540" w:right="-514" w:firstLine="540"/>
        <w:contextualSpacing/>
        <w:jc w:val="center"/>
      </w:pPr>
      <w:r w:rsidRPr="005A1445">
        <w:t xml:space="preserve"> ÎN NUMELE LEGII </w:t>
      </w:r>
    </w:p>
    <w:p w:rsidR="005A1445" w:rsidRPr="005A1445" w:rsidRDefault="005A1445" w:rsidP="005A1445">
      <w:pPr>
        <w:ind w:left="-540" w:right="-514" w:firstLine="540"/>
        <w:contextualSpacing/>
        <w:jc w:val="center"/>
      </w:pPr>
      <w:r w:rsidRPr="005A1445">
        <w:t xml:space="preserve">D E C I D E: </w:t>
      </w:r>
    </w:p>
    <w:p w:rsidR="005A1445" w:rsidRPr="005A1445" w:rsidRDefault="005A1445" w:rsidP="005A1445">
      <w:pPr>
        <w:autoSpaceDE w:val="0"/>
        <w:autoSpaceDN w:val="0"/>
        <w:ind w:left="-540" w:right="-514" w:firstLine="540"/>
        <w:contextualSpacing/>
        <w:jc w:val="both"/>
      </w:pPr>
    </w:p>
    <w:p w:rsidR="005A1445" w:rsidRPr="005A1445" w:rsidRDefault="005A1445" w:rsidP="005A1445">
      <w:pPr>
        <w:ind w:left="-540" w:right="-514" w:firstLine="540"/>
        <w:contextualSpacing/>
        <w:jc w:val="both"/>
      </w:pPr>
    </w:p>
    <w:p w:rsidR="005A1445" w:rsidRPr="00713304" w:rsidRDefault="005A1445" w:rsidP="005A1445">
      <w:pPr>
        <w:autoSpaceDE w:val="0"/>
        <w:autoSpaceDN w:val="0"/>
        <w:ind w:left="-540" w:right="-514" w:firstLine="540"/>
        <w:contextualSpacing/>
        <w:jc w:val="both"/>
      </w:pPr>
      <w:r w:rsidRPr="00713304">
        <w:t xml:space="preserve">În baza art. 421 pct. 1 lit. b C.pr.pen., respinge, ca nefondat, apelul formulat de </w:t>
      </w:r>
      <w:r w:rsidRPr="00713304">
        <w:rPr>
          <w:b/>
          <w:bCs/>
        </w:rPr>
        <w:t xml:space="preserve">apelantul-revizuient </w:t>
      </w:r>
      <w:r w:rsidR="003F2223">
        <w:rPr>
          <w:b/>
          <w:bCs/>
        </w:rPr>
        <w:t>RV.</w:t>
      </w:r>
      <w:r w:rsidRPr="00713304">
        <w:rPr>
          <w:b/>
          <w:bCs/>
        </w:rPr>
        <w:t xml:space="preserve"> </w:t>
      </w:r>
      <w:r w:rsidRPr="00713304">
        <w:t xml:space="preserve">împotriva sentinţei penale nr. </w:t>
      </w:r>
      <w:r w:rsidR="003F2223">
        <w:t>...</w:t>
      </w:r>
      <w:r w:rsidRPr="00713304">
        <w:t xml:space="preserve">, </w:t>
      </w:r>
      <w:proofErr w:type="spellStart"/>
      <w:r w:rsidRPr="00713304">
        <w:t>pronunţat</w:t>
      </w:r>
      <w:r w:rsidRPr="005A1445">
        <w:t>ă</w:t>
      </w:r>
      <w:proofErr w:type="spellEnd"/>
      <w:r w:rsidRPr="00713304">
        <w:t xml:space="preserve"> de Tribunalul </w:t>
      </w:r>
      <w:r w:rsidR="00D6105C">
        <w:t>….</w:t>
      </w:r>
      <w:r w:rsidRPr="00713304">
        <w:t xml:space="preserve"> - Secţia </w:t>
      </w:r>
      <w:r w:rsidR="00D6105C">
        <w:t>…</w:t>
      </w:r>
      <w:r w:rsidRPr="00713304">
        <w:t xml:space="preserve"> în dosarul nr. </w:t>
      </w:r>
      <w:r w:rsidR="00D6105C">
        <w:t>…..</w:t>
      </w:r>
      <w:r w:rsidRPr="00713304">
        <w:t xml:space="preserve"> </w:t>
      </w:r>
    </w:p>
    <w:p w:rsidR="005A1445" w:rsidRPr="00713304" w:rsidRDefault="005A1445" w:rsidP="005A1445">
      <w:pPr>
        <w:autoSpaceDE w:val="0"/>
        <w:autoSpaceDN w:val="0"/>
        <w:ind w:left="-540" w:right="-514" w:firstLine="540"/>
        <w:contextualSpacing/>
        <w:jc w:val="both"/>
        <w:rPr>
          <w:lang w:val="pt-PT"/>
        </w:rPr>
      </w:pPr>
      <w:r w:rsidRPr="00713304">
        <w:rPr>
          <w:lang w:val="pt-PT"/>
        </w:rPr>
        <w:t xml:space="preserve">Potrivit art. 275 alin. 2 C.pr.pen., obligă pe apelantul-revizuient la plata sumei de 100 de lei către stat, cu titlu de cheltuieli judiciare. </w:t>
      </w:r>
    </w:p>
    <w:p w:rsidR="005A1445" w:rsidRPr="003F2223" w:rsidRDefault="005A1445" w:rsidP="005A1445">
      <w:pPr>
        <w:autoSpaceDE w:val="0"/>
        <w:autoSpaceDN w:val="0"/>
        <w:ind w:left="-540" w:right="-514" w:firstLine="540"/>
        <w:contextualSpacing/>
        <w:jc w:val="both"/>
        <w:rPr>
          <w:lang w:val="pt-PT"/>
        </w:rPr>
      </w:pPr>
      <w:r w:rsidRPr="003F2223">
        <w:rPr>
          <w:lang w:val="pt-PT"/>
        </w:rPr>
        <w:t>În baza art. 275 alin. 6 C.pr.pen., cheltuielile judiciare reprezentând onorariul cuvenit apărătorului desemnat din oficiu, în cuantum de 260 de lei, rămân în sarcina statului.</w:t>
      </w:r>
    </w:p>
    <w:p w:rsidR="005A1445" w:rsidRPr="00713304" w:rsidRDefault="005A1445" w:rsidP="005A1445">
      <w:pPr>
        <w:autoSpaceDE w:val="0"/>
        <w:autoSpaceDN w:val="0"/>
        <w:ind w:left="-540" w:right="-514" w:firstLine="540"/>
        <w:contextualSpacing/>
        <w:jc w:val="both"/>
        <w:rPr>
          <w:lang w:val="pt-PT"/>
        </w:rPr>
      </w:pPr>
      <w:r w:rsidRPr="00713304">
        <w:rPr>
          <w:lang w:val="pt-PT"/>
        </w:rPr>
        <w:t>Definitivă.</w:t>
      </w:r>
    </w:p>
    <w:p w:rsidR="005A1445" w:rsidRPr="00713304" w:rsidRDefault="005A1445" w:rsidP="005A1445">
      <w:pPr>
        <w:autoSpaceDE w:val="0"/>
        <w:autoSpaceDN w:val="0"/>
        <w:ind w:left="-540" w:right="-514" w:firstLine="540"/>
        <w:contextualSpacing/>
        <w:jc w:val="both"/>
        <w:rPr>
          <w:lang w:val="pt-PT"/>
        </w:rPr>
      </w:pPr>
      <w:r w:rsidRPr="00713304">
        <w:rPr>
          <w:lang w:val="pt-PT"/>
        </w:rPr>
        <w:t xml:space="preserve">Pronunţată în şedinţă publică, astăzi, </w:t>
      </w:r>
      <w:r w:rsidR="003F2223">
        <w:rPr>
          <w:lang w:val="pt-PT"/>
        </w:rPr>
        <w:t>...</w:t>
      </w:r>
      <w:r w:rsidRPr="00713304">
        <w:rPr>
          <w:lang w:val="pt-PT"/>
        </w:rPr>
        <w:t xml:space="preserve">. </w:t>
      </w:r>
    </w:p>
    <w:p w:rsidR="005A1445" w:rsidRPr="005A1445" w:rsidRDefault="005A1445" w:rsidP="005A1445">
      <w:pPr>
        <w:ind w:left="-540" w:right="-514" w:firstLine="540"/>
        <w:contextualSpacing/>
        <w:jc w:val="both"/>
      </w:pPr>
    </w:p>
    <w:p w:rsidR="005A1445" w:rsidRPr="005A1445" w:rsidRDefault="005A1445" w:rsidP="005A1445">
      <w:pPr>
        <w:ind w:left="-540" w:right="-514" w:firstLine="540"/>
        <w:contextualSpacing/>
        <w:jc w:val="both"/>
      </w:pPr>
      <w:r>
        <w:t xml:space="preserve">   </w:t>
      </w:r>
      <w:r w:rsidRPr="005A1445">
        <w:t>PREŞEDINTE,</w:t>
      </w:r>
      <w:r w:rsidRPr="005A1445">
        <w:tab/>
        <w:t xml:space="preserve">                                            JUDECĂTOR,               </w:t>
      </w:r>
    </w:p>
    <w:p w:rsidR="005A1445" w:rsidRPr="005A1445" w:rsidRDefault="005A1445" w:rsidP="005A1445">
      <w:pPr>
        <w:ind w:left="-540" w:right="-514" w:firstLine="540"/>
        <w:contextualSpacing/>
        <w:jc w:val="both"/>
      </w:pPr>
      <w:r w:rsidRPr="005A1445">
        <w:t xml:space="preserve"> </w:t>
      </w:r>
      <w:r>
        <w:t xml:space="preserve">   </w:t>
      </w:r>
      <w:r w:rsidR="003F2223">
        <w:t>...</w:t>
      </w:r>
      <w:r w:rsidRPr="005A1445">
        <w:t xml:space="preserve">                                                      </w:t>
      </w:r>
      <w:r w:rsidR="003F2223">
        <w:t>A 1003</w:t>
      </w:r>
      <w:r w:rsidRPr="005A1445">
        <w:t xml:space="preserve">                                                    </w:t>
      </w:r>
    </w:p>
    <w:p w:rsidR="005A1445" w:rsidRPr="005A1445" w:rsidRDefault="005A1445" w:rsidP="005A1445">
      <w:pPr>
        <w:ind w:left="-540" w:right="-514" w:firstLine="540"/>
        <w:contextualSpacing/>
        <w:jc w:val="both"/>
      </w:pPr>
    </w:p>
    <w:p w:rsidR="005A1445" w:rsidRPr="005A1445" w:rsidRDefault="005A1445" w:rsidP="005A1445">
      <w:pPr>
        <w:ind w:left="-540" w:right="-514" w:firstLine="540"/>
        <w:contextualSpacing/>
        <w:jc w:val="both"/>
      </w:pPr>
      <w:r w:rsidRPr="005A1445">
        <w:t xml:space="preserve"> </w:t>
      </w:r>
    </w:p>
    <w:p w:rsidR="005A1445" w:rsidRPr="005A1445" w:rsidRDefault="005A1445" w:rsidP="005A1445">
      <w:pPr>
        <w:ind w:left="-540" w:right="-514" w:firstLine="540"/>
        <w:contextualSpacing/>
      </w:pPr>
    </w:p>
    <w:p w:rsidR="005A1445" w:rsidRPr="005A1445" w:rsidRDefault="005A1445" w:rsidP="005A1445">
      <w:pPr>
        <w:ind w:left="-540" w:right="-514" w:firstLine="540"/>
        <w:contextualSpacing/>
        <w:jc w:val="both"/>
      </w:pPr>
      <w:r w:rsidRPr="005A1445">
        <w:t xml:space="preserve">                                                                                     GREFIER,</w:t>
      </w:r>
    </w:p>
    <w:p w:rsidR="005A1445" w:rsidRPr="005A1445" w:rsidRDefault="00D6105C" w:rsidP="005A1445">
      <w:pPr>
        <w:ind w:left="-540" w:right="-514" w:firstLine="540"/>
        <w:contextualSpacing/>
      </w:pPr>
      <w:r>
        <w:t>…..</w:t>
      </w:r>
    </w:p>
    <w:p w:rsidR="005A1445" w:rsidRPr="005A1445" w:rsidRDefault="005A1445" w:rsidP="005A1445">
      <w:pPr>
        <w:ind w:left="-540" w:right="-514" w:firstLine="540"/>
        <w:contextualSpacing/>
      </w:pPr>
    </w:p>
    <w:p w:rsidR="005A1445" w:rsidRPr="005A1445" w:rsidRDefault="005A1445" w:rsidP="005A1445">
      <w:pPr>
        <w:ind w:left="-540" w:right="-514" w:firstLine="540"/>
        <w:contextualSpacing/>
      </w:pPr>
    </w:p>
    <w:p w:rsidR="005A1445" w:rsidRPr="005A1445" w:rsidRDefault="005A1445" w:rsidP="005A1445">
      <w:pPr>
        <w:ind w:left="-540" w:right="-514" w:firstLine="540"/>
        <w:contextualSpacing/>
      </w:pPr>
    </w:p>
    <w:p w:rsidR="005A1445" w:rsidRPr="005A1445" w:rsidRDefault="005A1445" w:rsidP="005A1445">
      <w:pPr>
        <w:ind w:left="-540" w:right="-514" w:firstLine="540"/>
        <w:contextualSpacing/>
        <w:rPr>
          <w:sz w:val="16"/>
          <w:szCs w:val="16"/>
        </w:rPr>
      </w:pPr>
    </w:p>
    <w:p w:rsidR="005A1445" w:rsidRPr="005A1445" w:rsidRDefault="005A1445" w:rsidP="005A1445">
      <w:pPr>
        <w:ind w:left="-540" w:right="-514" w:firstLine="540"/>
        <w:contextualSpacing/>
        <w:rPr>
          <w:sz w:val="16"/>
          <w:szCs w:val="16"/>
        </w:rPr>
      </w:pPr>
      <w:r w:rsidRPr="005A1445">
        <w:rPr>
          <w:sz w:val="16"/>
          <w:szCs w:val="16"/>
        </w:rPr>
        <w:t xml:space="preserve"> Red... 2 ex./</w:t>
      </w:r>
    </w:p>
    <w:p w:rsidR="005A1445" w:rsidRPr="005A1445" w:rsidRDefault="005A1445" w:rsidP="005A1445">
      <w:pPr>
        <w:ind w:left="-540" w:right="-514" w:firstLine="540"/>
        <w:contextualSpacing/>
        <w:jc w:val="both"/>
        <w:rPr>
          <w:sz w:val="16"/>
          <w:szCs w:val="16"/>
        </w:rPr>
      </w:pPr>
      <w:r w:rsidRPr="005A1445">
        <w:rPr>
          <w:sz w:val="16"/>
          <w:szCs w:val="16"/>
        </w:rPr>
        <w:t xml:space="preserve">Tribunalul </w:t>
      </w:r>
      <w:r w:rsidR="00D6105C">
        <w:rPr>
          <w:sz w:val="16"/>
          <w:szCs w:val="16"/>
        </w:rPr>
        <w:t>…..</w:t>
      </w:r>
      <w:bookmarkStart w:id="0" w:name="_GoBack"/>
      <w:bookmarkEnd w:id="0"/>
      <w:r w:rsidRPr="005A1445">
        <w:rPr>
          <w:sz w:val="16"/>
          <w:szCs w:val="16"/>
        </w:rPr>
        <w:t xml:space="preserve">  -  </w:t>
      </w:r>
      <w:r w:rsidR="003F2223">
        <w:rPr>
          <w:sz w:val="16"/>
          <w:szCs w:val="16"/>
        </w:rPr>
        <w:t>...</w:t>
      </w:r>
    </w:p>
    <w:p w:rsidR="005A1445" w:rsidRPr="005A1445" w:rsidRDefault="005A1445" w:rsidP="005A1445">
      <w:pPr>
        <w:ind w:left="-540" w:right="-514" w:firstLine="540"/>
        <w:contextualSpacing/>
        <w:jc w:val="both"/>
        <w:rPr>
          <w:sz w:val="16"/>
          <w:szCs w:val="16"/>
        </w:rPr>
      </w:pPr>
    </w:p>
    <w:p w:rsidR="005A1445" w:rsidRPr="005A1445" w:rsidRDefault="005A1445" w:rsidP="005A1445">
      <w:pPr>
        <w:ind w:left="-540" w:right="-514" w:firstLine="540"/>
        <w:contextualSpacing/>
        <w:rPr>
          <w:sz w:val="16"/>
          <w:szCs w:val="16"/>
        </w:rPr>
      </w:pPr>
    </w:p>
    <w:p w:rsidR="005A1445" w:rsidRPr="005A1445" w:rsidRDefault="005A1445" w:rsidP="005A1445">
      <w:pPr>
        <w:ind w:left="-540" w:right="-514" w:firstLine="540"/>
        <w:contextualSpacing/>
      </w:pPr>
    </w:p>
    <w:p w:rsidR="005A1445" w:rsidRPr="005A1445" w:rsidRDefault="005A1445" w:rsidP="005A1445">
      <w:pPr>
        <w:ind w:left="-540" w:right="-514" w:firstLine="540"/>
        <w:contextualSpacing/>
        <w:jc w:val="both"/>
        <w:outlineLvl w:val="0"/>
      </w:pPr>
    </w:p>
    <w:p w:rsidR="005A1445" w:rsidRPr="005A1445" w:rsidRDefault="005A1445" w:rsidP="005A1445">
      <w:pPr>
        <w:spacing w:after="200"/>
        <w:ind w:left="-540" w:right="-514" w:firstLine="540"/>
        <w:contextualSpacing/>
        <w:rPr>
          <w:rFonts w:eastAsia="Calibri"/>
          <w:lang w:eastAsia="en-US"/>
        </w:rPr>
      </w:pPr>
    </w:p>
    <w:p w:rsidR="005A1445" w:rsidRPr="005A1445" w:rsidRDefault="005A1445" w:rsidP="005A1445">
      <w:pPr>
        <w:ind w:left="-540" w:right="-514" w:firstLine="540"/>
        <w:contextualSpacing/>
        <w:jc w:val="both"/>
        <w:outlineLvl w:val="0"/>
      </w:pPr>
    </w:p>
    <w:p w:rsidR="005A1445" w:rsidRPr="005A1445" w:rsidRDefault="005A1445" w:rsidP="005A1445">
      <w:pPr>
        <w:ind w:left="-540" w:right="-514" w:firstLine="540"/>
        <w:contextualSpacing/>
      </w:pPr>
    </w:p>
    <w:p w:rsidR="00C67DD2" w:rsidRPr="005A1445" w:rsidRDefault="00C67DD2" w:rsidP="005A1445">
      <w:pPr>
        <w:ind w:left="-540" w:right="-514" w:firstLine="540"/>
        <w:contextualSpacing/>
      </w:pPr>
    </w:p>
    <w:sectPr w:rsidR="00C67DD2" w:rsidRPr="005A14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B05"/>
    <w:rsid w:val="003F2223"/>
    <w:rsid w:val="005A1445"/>
    <w:rsid w:val="005F5B40"/>
    <w:rsid w:val="00713304"/>
    <w:rsid w:val="00852173"/>
    <w:rsid w:val="00C67DD2"/>
    <w:rsid w:val="00D6105C"/>
    <w:rsid w:val="00EC4B0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A910AE3-1C2C-4FB0-991E-1E59DD7EAC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1445"/>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unhideWhenUsed/>
    <w:rsid w:val="005A1445"/>
    <w:pPr>
      <w:jc w:val="both"/>
    </w:pPr>
    <w:rPr>
      <w:rFonts w:ascii="Arial" w:hAnsi="Arial"/>
    </w:rPr>
  </w:style>
  <w:style w:type="character" w:customStyle="1" w:styleId="BodyTextChar">
    <w:name w:val="Body Text Char"/>
    <w:basedOn w:val="DefaultParagraphFont"/>
    <w:link w:val="BodyText"/>
    <w:semiHidden/>
    <w:rsid w:val="005A1445"/>
    <w:rPr>
      <w:rFonts w:ascii="Arial" w:eastAsia="Times New Roman" w:hAnsi="Arial"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8459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1613</Words>
  <Characters>9199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Stela, IVAN</cp:lastModifiedBy>
  <cp:revision>7</cp:revision>
  <dcterms:created xsi:type="dcterms:W3CDTF">2020-11-24T10:28:00Z</dcterms:created>
  <dcterms:modified xsi:type="dcterms:W3CDTF">2020-11-25T13:54:00Z</dcterms:modified>
</cp:coreProperties>
</file>