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A22DC" w14:textId="269D885A" w:rsidR="00DE78CE" w:rsidRDefault="00DE78CE" w:rsidP="00DE78CE">
      <w:pPr>
        <w:tabs>
          <w:tab w:val="left" w:pos="0"/>
          <w:tab w:val="left" w:pos="630"/>
          <w:tab w:val="left" w:pos="720"/>
        </w:tabs>
        <w:rPr>
          <w:bCs/>
        </w:rPr>
      </w:pPr>
      <w:r>
        <w:rPr>
          <w:b/>
          <w:bCs/>
          <w:sz w:val="22"/>
        </w:rPr>
        <w:t xml:space="preserve">HOT. 25   </w:t>
      </w:r>
      <w:r>
        <w:rPr>
          <w:b/>
          <w:bCs/>
          <w:sz w:val="22"/>
        </w:rPr>
        <w:tab/>
      </w:r>
      <w:r>
        <w:rPr>
          <w:b/>
          <w:bCs/>
          <w:sz w:val="22"/>
        </w:rPr>
        <w:tab/>
        <w:t xml:space="preserve">    </w:t>
      </w:r>
      <w:r>
        <w:rPr>
          <w:b/>
          <w:bCs/>
          <w:sz w:val="22"/>
        </w:rPr>
        <w:tab/>
      </w:r>
      <w:r>
        <w:rPr>
          <w:b/>
          <w:bCs/>
          <w:sz w:val="22"/>
        </w:rPr>
        <w:tab/>
      </w:r>
      <w:r>
        <w:rPr>
          <w:b/>
          <w:bCs/>
          <w:sz w:val="22"/>
        </w:rPr>
        <w:tab/>
      </w:r>
      <w:r>
        <w:rPr>
          <w:b/>
          <w:bCs/>
          <w:sz w:val="22"/>
        </w:rPr>
        <w:tab/>
      </w:r>
      <w:r>
        <w:rPr>
          <w:b/>
          <w:bCs/>
          <w:sz w:val="22"/>
        </w:rPr>
        <w:tab/>
        <w:t xml:space="preserve">         </w:t>
      </w:r>
      <w:r>
        <w:rPr>
          <w:b/>
          <w:bCs/>
          <w:sz w:val="22"/>
        </w:rPr>
        <w:tab/>
      </w:r>
      <w:r>
        <w:rPr>
          <w:b/>
          <w:bCs/>
          <w:sz w:val="22"/>
        </w:rPr>
        <w:tab/>
      </w:r>
      <w:r>
        <w:rPr>
          <w:b/>
          <w:bCs/>
          <w:sz w:val="22"/>
        </w:rPr>
        <w:tab/>
        <w:t xml:space="preserve">        </w:t>
      </w:r>
      <w:bookmarkStart w:id="0" w:name="_Hlk56110036"/>
      <w:r>
        <w:rPr>
          <w:b/>
          <w:bCs/>
          <w:sz w:val="22"/>
        </w:rPr>
        <w:t xml:space="preserve">COD </w:t>
      </w:r>
      <w:bookmarkStart w:id="1" w:name="_Hlk56458535"/>
      <w:bookmarkStart w:id="2" w:name="_Hlk56282780"/>
      <w:bookmarkStart w:id="3" w:name="_Hlk56629258"/>
      <w:r>
        <w:rPr>
          <w:b/>
          <w:bCs/>
          <w:sz w:val="22"/>
        </w:rPr>
        <w:t>A1008</w:t>
      </w:r>
      <w:bookmarkEnd w:id="1"/>
      <w:r>
        <w:rPr>
          <w:b/>
          <w:bCs/>
          <w:sz w:val="22"/>
        </w:rPr>
        <w:t xml:space="preserve"> </w:t>
      </w:r>
      <w:bookmarkEnd w:id="0"/>
      <w:bookmarkEnd w:id="2"/>
    </w:p>
    <w:bookmarkEnd w:id="3"/>
    <w:p w14:paraId="314C873D" w14:textId="53D20004" w:rsidR="00A17E62" w:rsidRPr="000C4301" w:rsidRDefault="00A17E62" w:rsidP="00A17E62">
      <w:pPr>
        <w:ind w:right="-108"/>
        <w:rPr>
          <w:rFonts w:eastAsia="Times New Roman" w:cs="Times New Roman"/>
          <w:color w:val="FF0000"/>
          <w:szCs w:val="24"/>
          <w:lang w:eastAsia="ro-RO"/>
        </w:rPr>
      </w:pPr>
      <w:r w:rsidRPr="009F1C35">
        <w:rPr>
          <w:rFonts w:eastAsia="Times New Roman" w:cs="Times New Roman"/>
          <w:szCs w:val="24"/>
          <w:lang w:eastAsia="ro-RO"/>
        </w:rPr>
        <w:t xml:space="preserve">Dosar nr.  </w:t>
      </w:r>
      <w:r w:rsidR="009F1C35" w:rsidRPr="009F1C35">
        <w:rPr>
          <w:rFonts w:eastAsia="Times New Roman" w:cs="Times New Roman"/>
          <w:szCs w:val="24"/>
          <w:lang w:eastAsia="ro-RO"/>
        </w:rPr>
        <w:t>...........................</w:t>
      </w:r>
      <w:r w:rsidR="009F1C35">
        <w:rPr>
          <w:rFonts w:eastAsia="Times New Roman" w:cs="Times New Roman"/>
          <w:color w:val="FF0000"/>
          <w:szCs w:val="24"/>
          <w:lang w:eastAsia="ro-RO"/>
        </w:rPr>
        <w:tab/>
      </w:r>
      <w:r w:rsidRPr="000C4301">
        <w:rPr>
          <w:rFonts w:eastAsia="Times New Roman" w:cs="Times New Roman"/>
          <w:color w:val="FF0000"/>
          <w:szCs w:val="24"/>
          <w:lang w:eastAsia="ro-RO"/>
        </w:rPr>
        <w:t xml:space="preserve"> </w:t>
      </w:r>
      <w:r w:rsidRPr="000C4301">
        <w:rPr>
          <w:rFonts w:eastAsia="Times New Roman" w:cs="Times New Roman"/>
          <w:color w:val="FF0000"/>
          <w:szCs w:val="24"/>
          <w:lang w:eastAsia="ro-RO"/>
        </w:rPr>
        <w:tab/>
      </w:r>
      <w:r w:rsidRPr="000C4301">
        <w:rPr>
          <w:rFonts w:eastAsia="Times New Roman" w:cs="Times New Roman"/>
          <w:color w:val="FF0000"/>
          <w:szCs w:val="24"/>
          <w:lang w:eastAsia="ro-RO"/>
        </w:rPr>
        <w:tab/>
      </w:r>
      <w:r w:rsidRPr="000C4301">
        <w:rPr>
          <w:rFonts w:eastAsia="Times New Roman" w:cs="Times New Roman"/>
          <w:color w:val="FF0000"/>
          <w:szCs w:val="24"/>
          <w:lang w:eastAsia="ro-RO"/>
        </w:rPr>
        <w:tab/>
        <w:t xml:space="preserve">                     </w:t>
      </w:r>
    </w:p>
    <w:p w14:paraId="5FECF2BE" w14:textId="77777777" w:rsidR="00A17E62" w:rsidRPr="000C4301" w:rsidRDefault="00A17E62" w:rsidP="00A17E62">
      <w:pPr>
        <w:ind w:right="-108"/>
        <w:rPr>
          <w:rFonts w:eastAsia="Times New Roman" w:cs="Times New Roman"/>
          <w:color w:val="FF0000"/>
          <w:szCs w:val="24"/>
          <w:lang w:eastAsia="ro-RO"/>
        </w:rPr>
      </w:pPr>
    </w:p>
    <w:p w14:paraId="20295D15" w14:textId="77777777" w:rsidR="00A17E62" w:rsidRPr="000C4301" w:rsidRDefault="00A17E62" w:rsidP="00A17E62">
      <w:pPr>
        <w:ind w:right="-108"/>
        <w:rPr>
          <w:rFonts w:eastAsia="Times New Roman" w:cs="Times New Roman"/>
          <w:color w:val="FF0000"/>
          <w:szCs w:val="24"/>
          <w:lang w:eastAsia="ro-RO"/>
        </w:rPr>
      </w:pPr>
    </w:p>
    <w:p w14:paraId="6DE4C458" w14:textId="77777777" w:rsidR="00A17E62" w:rsidRPr="009F1C35" w:rsidRDefault="00A17E62" w:rsidP="00A17E62">
      <w:pPr>
        <w:rPr>
          <w:rFonts w:eastAsia="Times New Roman" w:cs="Times New Roman"/>
          <w:szCs w:val="24"/>
          <w:lang w:eastAsia="ro-RO"/>
        </w:rPr>
      </w:pPr>
    </w:p>
    <w:p w14:paraId="7C4D5C60" w14:textId="77777777" w:rsidR="00A17E62" w:rsidRPr="009F1C35" w:rsidRDefault="00A17E62" w:rsidP="00A17E62">
      <w:pPr>
        <w:jc w:val="center"/>
        <w:rPr>
          <w:rFonts w:eastAsia="Times New Roman" w:cs="Times New Roman"/>
          <w:szCs w:val="24"/>
          <w:lang w:eastAsia="ro-RO"/>
        </w:rPr>
      </w:pPr>
      <w:r w:rsidRPr="009F1C35">
        <w:rPr>
          <w:rFonts w:eastAsia="Times New Roman" w:cs="Times New Roman"/>
          <w:szCs w:val="24"/>
          <w:lang w:eastAsia="ro-RO"/>
        </w:rPr>
        <w:t>ROMÂNIA</w:t>
      </w:r>
    </w:p>
    <w:p w14:paraId="3EDDCB2E" w14:textId="79A91D66" w:rsidR="00A17E62" w:rsidRPr="009F1C35" w:rsidRDefault="00A17E62" w:rsidP="00A17E62">
      <w:pPr>
        <w:jc w:val="center"/>
        <w:rPr>
          <w:rFonts w:eastAsia="Times New Roman" w:cs="Times New Roman"/>
          <w:szCs w:val="24"/>
          <w:lang w:eastAsia="ro-RO"/>
        </w:rPr>
      </w:pPr>
      <w:r w:rsidRPr="009F1C35">
        <w:rPr>
          <w:rFonts w:eastAsia="Times New Roman" w:cs="Times New Roman"/>
          <w:szCs w:val="24"/>
          <w:lang w:eastAsia="ro-RO"/>
        </w:rPr>
        <w:t xml:space="preserve">CURTEA DE APEL </w:t>
      </w:r>
      <w:r w:rsidR="009F1C35" w:rsidRPr="009F1C35">
        <w:rPr>
          <w:rFonts w:eastAsia="Times New Roman" w:cs="Times New Roman"/>
          <w:szCs w:val="24"/>
          <w:lang w:eastAsia="ro-RO"/>
        </w:rPr>
        <w:t>..........</w:t>
      </w:r>
    </w:p>
    <w:p w14:paraId="5DC88ABC" w14:textId="0AC6A308" w:rsidR="00A17E62" w:rsidRPr="009F1C35" w:rsidRDefault="00A17E62" w:rsidP="00A17E62">
      <w:pPr>
        <w:jc w:val="center"/>
        <w:rPr>
          <w:rFonts w:eastAsia="Times New Roman" w:cs="Times New Roman"/>
          <w:szCs w:val="24"/>
          <w:lang w:eastAsia="ro-RO"/>
        </w:rPr>
      </w:pPr>
      <w:r w:rsidRPr="009F1C35">
        <w:rPr>
          <w:rFonts w:eastAsia="Times New Roman" w:cs="Times New Roman"/>
          <w:szCs w:val="24"/>
          <w:lang w:eastAsia="ro-RO"/>
        </w:rPr>
        <w:t xml:space="preserve">SECŢIA </w:t>
      </w:r>
      <w:r w:rsidR="009F1C35" w:rsidRPr="009F1C35">
        <w:rPr>
          <w:rFonts w:eastAsia="Times New Roman" w:cs="Times New Roman"/>
          <w:szCs w:val="24"/>
          <w:lang w:eastAsia="ro-RO"/>
        </w:rPr>
        <w:t>.............................</w:t>
      </w:r>
    </w:p>
    <w:p w14:paraId="717F4521" w14:textId="5F1F2588" w:rsidR="00A17E62" w:rsidRPr="009F1C35" w:rsidRDefault="00A17E62" w:rsidP="00A17E62">
      <w:pPr>
        <w:jc w:val="center"/>
        <w:rPr>
          <w:rFonts w:eastAsia="Times New Roman" w:cs="Times New Roman"/>
          <w:b/>
          <w:szCs w:val="24"/>
          <w:lang w:eastAsia="ro-RO"/>
        </w:rPr>
      </w:pPr>
      <w:r w:rsidRPr="009F1C35">
        <w:rPr>
          <w:rFonts w:eastAsia="Times New Roman" w:cs="Times New Roman"/>
          <w:b/>
          <w:szCs w:val="24"/>
          <w:lang w:eastAsia="ro-RO"/>
        </w:rPr>
        <w:t xml:space="preserve">ÎNCHEIERE Nr. </w:t>
      </w:r>
      <w:r w:rsidR="009F1C35" w:rsidRPr="009F1C35">
        <w:rPr>
          <w:rFonts w:eastAsia="Times New Roman" w:cs="Times New Roman"/>
          <w:b/>
          <w:szCs w:val="24"/>
          <w:lang w:eastAsia="ro-RO"/>
        </w:rPr>
        <w:t>............</w:t>
      </w:r>
    </w:p>
    <w:p w14:paraId="3A8C0657" w14:textId="72630104" w:rsidR="00A17E62" w:rsidRPr="009F1C35" w:rsidRDefault="00A17E62" w:rsidP="00A17E62">
      <w:pPr>
        <w:jc w:val="center"/>
        <w:rPr>
          <w:rFonts w:eastAsia="Times New Roman" w:cs="Times New Roman"/>
          <w:b/>
          <w:szCs w:val="24"/>
          <w:lang w:eastAsia="ro-RO"/>
        </w:rPr>
      </w:pPr>
      <w:r w:rsidRPr="009F1C35">
        <w:rPr>
          <w:rFonts w:eastAsia="Times New Roman" w:cs="Times New Roman"/>
          <w:b/>
          <w:szCs w:val="24"/>
          <w:lang w:eastAsia="ro-RO"/>
        </w:rPr>
        <w:t xml:space="preserve">Şedinţa camerei de consiliu din data de </w:t>
      </w:r>
      <w:r w:rsidR="009F1C35" w:rsidRPr="009F1C35">
        <w:rPr>
          <w:rFonts w:eastAsia="Times New Roman" w:cs="Times New Roman"/>
          <w:b/>
          <w:szCs w:val="24"/>
          <w:lang w:eastAsia="ro-RO"/>
        </w:rPr>
        <w:t>..................</w:t>
      </w:r>
    </w:p>
    <w:p w14:paraId="28DBFB1E" w14:textId="4CB1E7EB" w:rsidR="00A17E62" w:rsidRPr="009F1C35" w:rsidRDefault="00A17E62" w:rsidP="00A17E62">
      <w:pPr>
        <w:ind w:left="708" w:firstLine="708"/>
        <w:rPr>
          <w:rFonts w:eastAsia="Times New Roman" w:cs="Times New Roman"/>
          <w:b/>
          <w:szCs w:val="24"/>
          <w:lang w:eastAsia="ro-RO"/>
        </w:rPr>
      </w:pPr>
      <w:r w:rsidRPr="009F1C35">
        <w:rPr>
          <w:rFonts w:eastAsia="Times New Roman" w:cs="Times New Roman"/>
          <w:szCs w:val="24"/>
          <w:lang w:eastAsia="ro-RO"/>
        </w:rPr>
        <w:t xml:space="preserve">Preşedinte - Judecător de drepturi şi libertăţi  </w:t>
      </w:r>
      <w:r w:rsidRPr="009F1C35">
        <w:rPr>
          <w:rFonts w:eastAsia="Times New Roman" w:cs="Times New Roman"/>
          <w:szCs w:val="24"/>
          <w:lang w:eastAsia="ro-RO"/>
        </w:rPr>
        <w:tab/>
      </w:r>
      <w:r w:rsidR="009F1C35" w:rsidRPr="009F1C35">
        <w:rPr>
          <w:rFonts w:eastAsia="Times New Roman" w:cs="Times New Roman"/>
          <w:szCs w:val="24"/>
          <w:lang w:eastAsia="ro-RO"/>
        </w:rPr>
        <w:t>..............</w:t>
      </w:r>
    </w:p>
    <w:p w14:paraId="1A3D7AA1" w14:textId="0A3D2DC4" w:rsidR="00A17E62" w:rsidRPr="009F1C35" w:rsidRDefault="00A17E62" w:rsidP="00A17E62">
      <w:pPr>
        <w:ind w:left="2124"/>
        <w:rPr>
          <w:rFonts w:eastAsia="Times New Roman" w:cs="Times New Roman"/>
          <w:szCs w:val="24"/>
          <w:lang w:eastAsia="ro-RO"/>
        </w:rPr>
      </w:pPr>
      <w:r w:rsidRPr="009F1C35">
        <w:rPr>
          <w:rFonts w:eastAsia="Times New Roman" w:cs="Times New Roman"/>
          <w:szCs w:val="24"/>
          <w:lang w:eastAsia="ro-RO"/>
        </w:rPr>
        <w:t xml:space="preserve">Judecător de drepturi şi libertăţi  </w:t>
      </w:r>
      <w:r w:rsidRPr="009F1C35">
        <w:rPr>
          <w:rFonts w:eastAsia="Times New Roman" w:cs="Times New Roman"/>
          <w:szCs w:val="24"/>
          <w:lang w:eastAsia="ro-RO"/>
        </w:rPr>
        <w:tab/>
      </w:r>
      <w:r w:rsidRPr="009F1C35">
        <w:rPr>
          <w:rFonts w:eastAsia="Times New Roman" w:cs="Times New Roman"/>
          <w:szCs w:val="24"/>
          <w:lang w:eastAsia="ro-RO"/>
        </w:rPr>
        <w:tab/>
      </w:r>
      <w:r w:rsidR="009F1C35" w:rsidRPr="009F1C35">
        <w:rPr>
          <w:rFonts w:eastAsia="Times New Roman" w:cs="Times New Roman"/>
          <w:szCs w:val="24"/>
          <w:lang w:eastAsia="ro-RO"/>
        </w:rPr>
        <w:t>A1008</w:t>
      </w:r>
    </w:p>
    <w:p w14:paraId="439625F7" w14:textId="22CD1208" w:rsidR="00A17E62" w:rsidRPr="009F1C35" w:rsidRDefault="00A17E62" w:rsidP="00A17E62">
      <w:pPr>
        <w:ind w:left="2124" w:firstLine="708"/>
        <w:rPr>
          <w:rFonts w:eastAsia="Times New Roman" w:cs="Times New Roman"/>
          <w:szCs w:val="24"/>
          <w:lang w:eastAsia="ro-RO"/>
        </w:rPr>
      </w:pPr>
      <w:r w:rsidRPr="009F1C35">
        <w:rPr>
          <w:rFonts w:eastAsia="Times New Roman" w:cs="Times New Roman"/>
          <w:szCs w:val="24"/>
          <w:lang w:eastAsia="ro-RO"/>
        </w:rPr>
        <w:t xml:space="preserve">                               Grefier        </w:t>
      </w:r>
      <w:r w:rsidRPr="009F1C35">
        <w:rPr>
          <w:rFonts w:eastAsia="Times New Roman" w:cs="Times New Roman"/>
          <w:szCs w:val="24"/>
          <w:lang w:eastAsia="ro-RO"/>
        </w:rPr>
        <w:tab/>
      </w:r>
      <w:r w:rsidR="009F1C35" w:rsidRPr="009F1C35">
        <w:rPr>
          <w:rFonts w:eastAsia="Times New Roman" w:cs="Times New Roman"/>
          <w:szCs w:val="24"/>
          <w:lang w:eastAsia="ro-RO"/>
        </w:rPr>
        <w:t>................</w:t>
      </w:r>
    </w:p>
    <w:p w14:paraId="723B4666" w14:textId="77777777" w:rsidR="00A17E62" w:rsidRPr="009F1C35" w:rsidRDefault="00A17E62" w:rsidP="00A17E62">
      <w:pPr>
        <w:ind w:right="-108"/>
        <w:jc w:val="center"/>
        <w:rPr>
          <w:rFonts w:eastAsia="Times New Roman" w:cs="Times New Roman"/>
          <w:szCs w:val="24"/>
          <w:lang w:eastAsia="ro-RO"/>
        </w:rPr>
      </w:pPr>
    </w:p>
    <w:p w14:paraId="6708B6CE" w14:textId="3204B3AF" w:rsidR="00A17E62" w:rsidRPr="009F1C35" w:rsidRDefault="00A17E62" w:rsidP="00A17E62">
      <w:pPr>
        <w:ind w:firstLine="900"/>
        <w:jc w:val="center"/>
        <w:rPr>
          <w:rFonts w:eastAsia="Times New Roman" w:cs="Times New Roman"/>
          <w:szCs w:val="24"/>
          <w:lang w:eastAsia="ro-RO"/>
        </w:rPr>
      </w:pPr>
      <w:r w:rsidRPr="009F1C35">
        <w:rPr>
          <w:rFonts w:eastAsia="Times New Roman" w:cs="Times New Roman"/>
          <w:szCs w:val="24"/>
          <w:lang w:eastAsia="ro-RO"/>
        </w:rPr>
        <w:t xml:space="preserve">Ministerul Public - Parchetul de pe lângă Curtea de Apel </w:t>
      </w:r>
      <w:r w:rsidR="009F1C35" w:rsidRPr="009F1C35">
        <w:rPr>
          <w:rFonts w:eastAsia="Times New Roman" w:cs="Times New Roman"/>
          <w:szCs w:val="24"/>
          <w:lang w:eastAsia="ro-RO"/>
        </w:rPr>
        <w:t>..........</w:t>
      </w:r>
      <w:r w:rsidRPr="009F1C35">
        <w:rPr>
          <w:rFonts w:eastAsia="Times New Roman" w:cs="Times New Roman"/>
          <w:szCs w:val="24"/>
          <w:lang w:eastAsia="ro-RO"/>
        </w:rPr>
        <w:t xml:space="preserve"> reprezentat de procuror </w:t>
      </w:r>
      <w:r w:rsidR="009F1C35" w:rsidRPr="009F1C35">
        <w:rPr>
          <w:rFonts w:eastAsia="Times New Roman" w:cs="Times New Roman"/>
          <w:szCs w:val="24"/>
          <w:lang w:eastAsia="ro-RO"/>
        </w:rPr>
        <w:t>................................</w:t>
      </w:r>
    </w:p>
    <w:p w14:paraId="5459F180" w14:textId="77777777" w:rsidR="00A17E62" w:rsidRPr="009F1C35" w:rsidRDefault="00A17E62" w:rsidP="00A17E62">
      <w:pPr>
        <w:ind w:right="-108"/>
        <w:jc w:val="center"/>
        <w:rPr>
          <w:rFonts w:eastAsia="Times New Roman" w:cs="Times New Roman"/>
          <w:szCs w:val="24"/>
          <w:lang w:eastAsia="ro-RO"/>
        </w:rPr>
      </w:pPr>
    </w:p>
    <w:p w14:paraId="19928E39" w14:textId="68C5CFAD" w:rsidR="00A17E62" w:rsidRPr="00BC340A" w:rsidRDefault="00A17E62" w:rsidP="00A17E62">
      <w:pPr>
        <w:ind w:right="-108"/>
        <w:jc w:val="both"/>
        <w:rPr>
          <w:rFonts w:eastAsia="Times New Roman" w:cs="Times New Roman"/>
          <w:szCs w:val="24"/>
          <w:lang w:eastAsia="ro-RO"/>
        </w:rPr>
      </w:pPr>
      <w:r w:rsidRPr="000C4301">
        <w:rPr>
          <w:rFonts w:eastAsia="Times New Roman" w:cs="Times New Roman"/>
          <w:color w:val="FF0000"/>
          <w:szCs w:val="24"/>
          <w:lang w:eastAsia="ro-RO"/>
        </w:rPr>
        <w:tab/>
      </w:r>
      <w:r w:rsidRPr="00BC340A">
        <w:rPr>
          <w:rFonts w:eastAsia="Times New Roman" w:cs="Times New Roman"/>
          <w:szCs w:val="24"/>
          <w:lang w:eastAsia="ro-RO"/>
        </w:rPr>
        <w:t xml:space="preserve">Pe rol, judecarea contestaţiei formulată de inculpatul </w:t>
      </w:r>
      <w:r w:rsidR="00BC340A" w:rsidRPr="00BC340A">
        <w:rPr>
          <w:rFonts w:eastAsia="Times New Roman" w:cs="Times New Roman"/>
          <w:szCs w:val="24"/>
          <w:lang w:eastAsia="ro-RO"/>
        </w:rPr>
        <w:t>B</w:t>
      </w:r>
      <w:r w:rsidRPr="00BC340A">
        <w:rPr>
          <w:rFonts w:eastAsia="Times New Roman" w:cs="Times New Roman"/>
          <w:szCs w:val="24"/>
          <w:lang w:eastAsia="ro-RO"/>
        </w:rPr>
        <w:t xml:space="preserve"> împotriva încheierii de şedinţă nr. </w:t>
      </w:r>
      <w:r w:rsidR="00BC340A" w:rsidRPr="00BC340A">
        <w:rPr>
          <w:rFonts w:eastAsia="Times New Roman" w:cs="Times New Roman"/>
          <w:szCs w:val="24"/>
          <w:lang w:eastAsia="ro-RO"/>
        </w:rPr>
        <w:t xml:space="preserve">........ </w:t>
      </w:r>
      <w:r w:rsidRPr="00BC340A">
        <w:rPr>
          <w:rFonts w:eastAsia="Times New Roman" w:cs="Times New Roman"/>
          <w:szCs w:val="24"/>
          <w:lang w:eastAsia="ro-RO"/>
        </w:rPr>
        <w:t xml:space="preserve">din </w:t>
      </w:r>
      <w:r w:rsidR="00BC340A" w:rsidRPr="00BC340A">
        <w:rPr>
          <w:rFonts w:eastAsia="Times New Roman" w:cs="Times New Roman"/>
          <w:szCs w:val="24"/>
          <w:lang w:eastAsia="ro-RO"/>
        </w:rPr>
        <w:t>...........</w:t>
      </w:r>
      <w:r w:rsidRPr="00BC340A">
        <w:rPr>
          <w:rFonts w:eastAsia="Times New Roman" w:cs="Times New Roman"/>
          <w:szCs w:val="24"/>
          <w:lang w:eastAsia="ro-RO"/>
        </w:rPr>
        <w:t xml:space="preserve"> pronunţată de judecătorul de drepturi şi libertăţi din cadrul Tribunalului </w:t>
      </w:r>
      <w:r w:rsidR="00BC340A" w:rsidRPr="00BC340A">
        <w:rPr>
          <w:rFonts w:eastAsia="Times New Roman" w:cs="Times New Roman"/>
          <w:szCs w:val="24"/>
          <w:lang w:eastAsia="ro-RO"/>
        </w:rPr>
        <w:t>...........</w:t>
      </w:r>
      <w:r w:rsidRPr="00BC340A">
        <w:rPr>
          <w:rFonts w:eastAsia="Times New Roman" w:cs="Times New Roman"/>
          <w:szCs w:val="24"/>
          <w:lang w:eastAsia="ro-RO"/>
        </w:rPr>
        <w:t xml:space="preserve"> în dosar nr.</w:t>
      </w:r>
      <w:r w:rsidRPr="00BC340A">
        <w:rPr>
          <w:rFonts w:eastAsia="Times New Roman" w:cs="Times New Roman"/>
          <w:bCs/>
          <w:szCs w:val="24"/>
          <w:lang w:eastAsia="ro-RO"/>
        </w:rPr>
        <w:t xml:space="preserve"> </w:t>
      </w:r>
      <w:r w:rsidR="00BC340A" w:rsidRPr="00BC340A">
        <w:rPr>
          <w:rFonts w:eastAsia="Times New Roman" w:cs="Times New Roman"/>
          <w:bCs/>
          <w:szCs w:val="24"/>
          <w:lang w:eastAsia="ro-RO"/>
        </w:rPr>
        <w:t>..................</w:t>
      </w:r>
      <w:r w:rsidRPr="00BC340A">
        <w:rPr>
          <w:rFonts w:eastAsia="Times New Roman" w:cs="Times New Roman"/>
          <w:szCs w:val="24"/>
          <w:lang w:eastAsia="ro-RO"/>
        </w:rPr>
        <w:t xml:space="preserve">  </w:t>
      </w:r>
      <w:r w:rsidRPr="00BC340A">
        <w:rPr>
          <w:rFonts w:eastAsia="Times New Roman" w:cs="Times New Roman"/>
          <w:szCs w:val="24"/>
          <w:lang w:eastAsia="ro-RO"/>
        </w:rPr>
        <w:tab/>
      </w:r>
    </w:p>
    <w:p w14:paraId="2666E891" w14:textId="1834AB35" w:rsidR="00A17E62" w:rsidRPr="00BC340A" w:rsidRDefault="00A17E62" w:rsidP="00A17E62">
      <w:pPr>
        <w:ind w:right="-108" w:firstLine="708"/>
        <w:jc w:val="both"/>
        <w:rPr>
          <w:rFonts w:eastAsia="Times New Roman" w:cs="Times New Roman"/>
          <w:szCs w:val="24"/>
          <w:lang w:eastAsia="ro-RO"/>
        </w:rPr>
      </w:pPr>
      <w:r w:rsidRPr="00BC340A">
        <w:rPr>
          <w:rFonts w:eastAsia="Times New Roman" w:cs="Times New Roman"/>
          <w:szCs w:val="24"/>
          <w:lang w:eastAsia="ro-RO"/>
        </w:rPr>
        <w:t xml:space="preserve">La apelul nominal, făcut în şedinţa camerei de consiliu se prezintă inculpatul contestator </w:t>
      </w:r>
      <w:r w:rsidR="00BC340A" w:rsidRPr="00BC340A">
        <w:rPr>
          <w:rFonts w:eastAsia="Times New Roman" w:cs="Times New Roman"/>
          <w:szCs w:val="24"/>
          <w:lang w:eastAsia="ro-RO"/>
        </w:rPr>
        <w:t>B</w:t>
      </w:r>
      <w:r w:rsidRPr="00BC340A">
        <w:rPr>
          <w:rFonts w:eastAsia="Times New Roman" w:cs="Times New Roman"/>
          <w:szCs w:val="24"/>
          <w:lang w:eastAsia="ro-RO"/>
        </w:rPr>
        <w:t xml:space="preserve">, asistat din oficiu de avocat </w:t>
      </w:r>
      <w:r w:rsidR="00BC340A" w:rsidRPr="00BC340A">
        <w:rPr>
          <w:rFonts w:eastAsia="Times New Roman" w:cs="Times New Roman"/>
          <w:szCs w:val="24"/>
          <w:lang w:eastAsia="ro-RO"/>
        </w:rPr>
        <w:t>.................</w:t>
      </w:r>
      <w:r w:rsidRPr="00BC340A">
        <w:rPr>
          <w:rFonts w:eastAsia="Times New Roman" w:cs="Times New Roman"/>
          <w:szCs w:val="24"/>
          <w:lang w:eastAsia="ro-RO"/>
        </w:rPr>
        <w:t>.</w:t>
      </w:r>
    </w:p>
    <w:p w14:paraId="54F4BD92" w14:textId="77777777" w:rsidR="00A17E62" w:rsidRPr="00BC340A" w:rsidRDefault="00A17E62" w:rsidP="00A17E62">
      <w:pPr>
        <w:ind w:right="-108"/>
        <w:jc w:val="both"/>
        <w:rPr>
          <w:rFonts w:eastAsia="Times New Roman" w:cs="Times New Roman"/>
          <w:szCs w:val="24"/>
          <w:lang w:eastAsia="ro-RO"/>
        </w:rPr>
      </w:pPr>
      <w:r w:rsidRPr="00BC340A">
        <w:rPr>
          <w:rFonts w:eastAsia="Times New Roman" w:cs="Times New Roman"/>
          <w:szCs w:val="24"/>
          <w:lang w:eastAsia="ro-RO"/>
        </w:rPr>
        <w:tab/>
        <w:t>Procedura de citare este legal îndeplinită.</w:t>
      </w:r>
    </w:p>
    <w:p w14:paraId="4C195B09" w14:textId="77777777" w:rsidR="00A17E62" w:rsidRPr="00BC340A" w:rsidRDefault="00A17E62" w:rsidP="00A17E62">
      <w:pPr>
        <w:ind w:right="-108"/>
        <w:jc w:val="both"/>
        <w:rPr>
          <w:rFonts w:eastAsia="Times New Roman" w:cs="Times New Roman"/>
          <w:szCs w:val="24"/>
          <w:lang w:eastAsia="ro-RO"/>
        </w:rPr>
      </w:pPr>
      <w:r w:rsidRPr="00BC340A">
        <w:rPr>
          <w:rFonts w:eastAsia="Times New Roman" w:cs="Times New Roman"/>
          <w:szCs w:val="24"/>
          <w:lang w:eastAsia="ro-RO"/>
        </w:rPr>
        <w:tab/>
        <w:t>S-a făcut referatul oral al cauzei de către grefierul de şedinţă, după care:</w:t>
      </w:r>
    </w:p>
    <w:p w14:paraId="03C64FAD" w14:textId="7EA1A02D" w:rsidR="00A17E62" w:rsidRPr="00BC340A" w:rsidRDefault="00A17E62" w:rsidP="00A17E62">
      <w:pPr>
        <w:jc w:val="both"/>
        <w:rPr>
          <w:rFonts w:eastAsia="Times New Roman" w:cs="Times New Roman"/>
          <w:szCs w:val="24"/>
          <w:lang w:eastAsia="ro-RO"/>
        </w:rPr>
      </w:pPr>
      <w:r w:rsidRPr="000C4301">
        <w:rPr>
          <w:rFonts w:eastAsia="Times New Roman" w:cs="Times New Roman"/>
          <w:color w:val="FF0000"/>
          <w:szCs w:val="24"/>
          <w:lang w:eastAsia="ro-RO"/>
        </w:rPr>
        <w:tab/>
      </w:r>
      <w:r w:rsidRPr="00BC340A">
        <w:rPr>
          <w:rFonts w:eastAsia="Times New Roman" w:cs="Times New Roman"/>
          <w:szCs w:val="24"/>
          <w:lang w:eastAsia="ro-RO"/>
        </w:rPr>
        <w:t xml:space="preserve">Întrebat fiind, inculpatul contestator </w:t>
      </w:r>
      <w:r w:rsidR="00BC340A" w:rsidRPr="00BC340A">
        <w:rPr>
          <w:rFonts w:eastAsia="Times New Roman" w:cs="Times New Roman"/>
          <w:szCs w:val="24"/>
          <w:lang w:eastAsia="ro-RO"/>
        </w:rPr>
        <w:t>B</w:t>
      </w:r>
      <w:r w:rsidRPr="00BC340A">
        <w:rPr>
          <w:rFonts w:eastAsia="Times New Roman" w:cs="Times New Roman"/>
          <w:szCs w:val="24"/>
          <w:lang w:eastAsia="ro-RO"/>
        </w:rPr>
        <w:t xml:space="preserve"> arată că nu doreşte să dea declaraţie în această fază procesuală.</w:t>
      </w:r>
    </w:p>
    <w:p w14:paraId="69EB466F" w14:textId="77777777" w:rsidR="00A17E62" w:rsidRPr="00BC340A" w:rsidRDefault="00A17E62" w:rsidP="00A17E62">
      <w:pPr>
        <w:jc w:val="both"/>
        <w:rPr>
          <w:rFonts w:eastAsia="Times New Roman" w:cs="Times New Roman"/>
          <w:szCs w:val="24"/>
          <w:lang w:eastAsia="ro-RO"/>
        </w:rPr>
      </w:pPr>
      <w:r w:rsidRPr="00BC340A">
        <w:rPr>
          <w:rFonts w:eastAsia="Times New Roman" w:cs="Times New Roman"/>
          <w:szCs w:val="24"/>
          <w:lang w:eastAsia="ro-RO"/>
        </w:rPr>
        <w:tab/>
        <w:t>Nemaifiind cereri de formulat sau excepţii de invocat, judecătorii de drepturi şi libertăţi constată contestaţia în stare de judecată şi acordă cuvântul la dezbateri.</w:t>
      </w:r>
    </w:p>
    <w:p w14:paraId="01F9FF13" w14:textId="4D533EC2" w:rsidR="00A17E62" w:rsidRPr="00BC340A" w:rsidRDefault="00A17E62" w:rsidP="00A17E62">
      <w:pPr>
        <w:jc w:val="both"/>
        <w:rPr>
          <w:rFonts w:eastAsia="Times New Roman" w:cs="Times New Roman"/>
          <w:szCs w:val="24"/>
          <w:lang w:eastAsia="ro-RO"/>
        </w:rPr>
      </w:pPr>
      <w:r w:rsidRPr="000C4301">
        <w:rPr>
          <w:rFonts w:eastAsia="Times New Roman" w:cs="Times New Roman"/>
          <w:color w:val="FF0000"/>
          <w:szCs w:val="24"/>
          <w:lang w:eastAsia="ro-RO"/>
        </w:rPr>
        <w:tab/>
      </w:r>
      <w:r w:rsidRPr="00BC340A">
        <w:rPr>
          <w:rFonts w:eastAsia="Times New Roman" w:cs="Times New Roman"/>
          <w:b/>
          <w:szCs w:val="24"/>
          <w:lang w:eastAsia="ro-RO"/>
        </w:rPr>
        <w:t xml:space="preserve">Avocat din oficiu </w:t>
      </w:r>
      <w:r w:rsidR="00BC340A" w:rsidRPr="00BC340A">
        <w:rPr>
          <w:rFonts w:eastAsia="Times New Roman" w:cs="Times New Roman"/>
          <w:b/>
          <w:szCs w:val="24"/>
          <w:lang w:eastAsia="ro-RO"/>
        </w:rPr>
        <w:t>...............</w:t>
      </w:r>
      <w:r w:rsidRPr="00BC340A">
        <w:rPr>
          <w:rFonts w:eastAsia="Times New Roman" w:cs="Times New Roman"/>
          <w:szCs w:val="24"/>
          <w:lang w:eastAsia="ro-RO"/>
        </w:rPr>
        <w:t>, având cuvântul pentru inculpatul contestator, solicită admiterea contestaţiei, desfiinţarea încheierii contestate ca fiind nelegală şi netemeinică şi luarea faţă de inculpat a unei măsuri preventive mai puţin coercitive, respectiv controlul judiciar sau arestul la domiciliu. Arată că inculpatul a recunoscut şi regretat săvârşirea faptelor comise</w:t>
      </w:r>
      <w:r w:rsidRPr="00A8266A">
        <w:rPr>
          <w:rFonts w:eastAsia="Times New Roman" w:cs="Times New Roman"/>
          <w:szCs w:val="24"/>
          <w:lang w:eastAsia="ro-RO"/>
        </w:rPr>
        <w:t xml:space="preserve">, are 3 copii </w:t>
      </w:r>
      <w:r w:rsidRPr="00BC340A">
        <w:rPr>
          <w:rFonts w:eastAsia="Times New Roman" w:cs="Times New Roman"/>
          <w:szCs w:val="24"/>
          <w:lang w:eastAsia="ro-RO"/>
        </w:rPr>
        <w:t>în întreţinere, este singurul întreţinător al familiei, nu a reuşit să-şi anunţe familie că se află în stare de arest preventiv.</w:t>
      </w:r>
    </w:p>
    <w:p w14:paraId="6EBB1AD8" w14:textId="77777777" w:rsidR="00A17E62" w:rsidRPr="00BC340A" w:rsidRDefault="00A17E62" w:rsidP="00A17E62">
      <w:pPr>
        <w:ind w:firstLine="540"/>
        <w:jc w:val="both"/>
        <w:rPr>
          <w:rFonts w:eastAsia="Times New Roman" w:cs="Times New Roman"/>
          <w:szCs w:val="24"/>
          <w:lang w:eastAsia="ro-RO"/>
        </w:rPr>
      </w:pPr>
      <w:r w:rsidRPr="00BC340A">
        <w:rPr>
          <w:rFonts w:eastAsia="Times New Roman" w:cs="Times New Roman"/>
          <w:b/>
          <w:szCs w:val="24"/>
          <w:lang w:eastAsia="ro-RO"/>
        </w:rPr>
        <w:t>Reprezentantul Ministerului Public</w:t>
      </w:r>
      <w:r w:rsidRPr="00BC340A">
        <w:rPr>
          <w:rFonts w:eastAsia="Times New Roman" w:cs="Times New Roman"/>
          <w:szCs w:val="24"/>
          <w:lang w:eastAsia="ro-RO"/>
        </w:rPr>
        <w:t>, având cuvântul, pune concluzii de respingere, ca nefondată, a contestaţiei şi menţinerea încheierii contestate ca fiind legală şi temeinică.</w:t>
      </w:r>
    </w:p>
    <w:p w14:paraId="1B01D15A" w14:textId="1EC56760" w:rsidR="00A17E62" w:rsidRPr="00BC340A" w:rsidRDefault="00A17E62" w:rsidP="00A17E62">
      <w:pPr>
        <w:ind w:firstLine="540"/>
        <w:jc w:val="both"/>
        <w:rPr>
          <w:rFonts w:eastAsia="Times New Roman" w:cs="Times New Roman"/>
          <w:szCs w:val="24"/>
          <w:lang w:eastAsia="ro-RO"/>
        </w:rPr>
      </w:pPr>
      <w:r w:rsidRPr="00BC340A">
        <w:rPr>
          <w:rFonts w:eastAsia="Times New Roman" w:cs="Times New Roman"/>
          <w:b/>
          <w:szCs w:val="24"/>
          <w:lang w:eastAsia="ro-RO"/>
        </w:rPr>
        <w:t xml:space="preserve">Inculpatul contestator </w:t>
      </w:r>
      <w:r w:rsidR="00BC340A" w:rsidRPr="00BC340A">
        <w:rPr>
          <w:rFonts w:eastAsia="Times New Roman" w:cs="Times New Roman"/>
          <w:b/>
          <w:szCs w:val="24"/>
          <w:lang w:eastAsia="ro-RO"/>
        </w:rPr>
        <w:t>B</w:t>
      </w:r>
      <w:r w:rsidRPr="00BC340A">
        <w:rPr>
          <w:rFonts w:eastAsia="Times New Roman" w:cs="Times New Roman"/>
          <w:szCs w:val="24"/>
          <w:lang w:eastAsia="ro-RO"/>
        </w:rPr>
        <w:t xml:space="preserve">, având ultimul cuvânt, arată că îşi însuşeşte  concluziile apărătorului său şi doreşte o măsură mai uşoară. </w:t>
      </w:r>
    </w:p>
    <w:p w14:paraId="2FC91E12" w14:textId="77777777" w:rsidR="00A17E62" w:rsidRPr="00BC340A" w:rsidRDefault="00A17E62" w:rsidP="00A17E62">
      <w:pPr>
        <w:ind w:firstLine="708"/>
        <w:jc w:val="both"/>
        <w:rPr>
          <w:rFonts w:eastAsia="Times New Roman" w:cs="Times New Roman"/>
          <w:szCs w:val="24"/>
          <w:lang w:eastAsia="ro-RO"/>
        </w:rPr>
      </w:pPr>
      <w:r w:rsidRPr="00BC340A">
        <w:rPr>
          <w:rFonts w:eastAsia="Times New Roman" w:cs="Times New Roman"/>
          <w:szCs w:val="24"/>
          <w:lang w:eastAsia="ro-RO"/>
        </w:rPr>
        <w:t xml:space="preserve">Declarând închise dezbaterile, care au fost înregistrate cu mijloace tehnice audio, potrivit disp. art. 369 alin. 1 Cod procedură penală, </w:t>
      </w:r>
    </w:p>
    <w:p w14:paraId="5193711B" w14:textId="77777777" w:rsidR="00A17E62" w:rsidRPr="00BC340A" w:rsidRDefault="00A17E62" w:rsidP="00A17E62">
      <w:pPr>
        <w:jc w:val="both"/>
        <w:rPr>
          <w:rFonts w:eastAsia="Times New Roman" w:cs="Times New Roman"/>
          <w:szCs w:val="24"/>
          <w:lang w:eastAsia="ro-RO"/>
        </w:rPr>
      </w:pPr>
      <w:r w:rsidRPr="00BC340A">
        <w:rPr>
          <w:rFonts w:eastAsia="Times New Roman" w:cs="Times New Roman"/>
          <w:szCs w:val="24"/>
          <w:lang w:eastAsia="ro-RO"/>
        </w:rPr>
        <w:tab/>
        <w:t>După deliberare,</w:t>
      </w:r>
    </w:p>
    <w:p w14:paraId="2066E71C" w14:textId="77777777" w:rsidR="00A17E62" w:rsidRPr="00BC340A" w:rsidRDefault="00A17E62" w:rsidP="00A17E62">
      <w:pPr>
        <w:ind w:right="-108"/>
        <w:rPr>
          <w:rFonts w:eastAsia="Times New Roman" w:cs="Times New Roman"/>
          <w:szCs w:val="24"/>
          <w:lang w:eastAsia="ro-RO"/>
        </w:rPr>
      </w:pPr>
    </w:p>
    <w:p w14:paraId="26BCEFE5" w14:textId="77777777" w:rsidR="00A17E62" w:rsidRPr="00BC340A" w:rsidRDefault="00A17E62" w:rsidP="00A17E62">
      <w:pPr>
        <w:ind w:firstLine="540"/>
        <w:jc w:val="center"/>
        <w:rPr>
          <w:rFonts w:eastAsia="Times New Roman" w:cs="Times New Roman"/>
          <w:b/>
          <w:szCs w:val="24"/>
          <w:lang w:eastAsia="ro-RO"/>
        </w:rPr>
      </w:pPr>
      <w:r w:rsidRPr="00BC340A">
        <w:rPr>
          <w:rFonts w:eastAsia="Times New Roman" w:cs="Times New Roman"/>
          <w:b/>
          <w:szCs w:val="24"/>
          <w:lang w:eastAsia="ro-RO"/>
        </w:rPr>
        <w:t>JUDECĂTORII DE DREPTURI ŞI LIBERTĂŢI ,</w:t>
      </w:r>
    </w:p>
    <w:p w14:paraId="394BEC0C" w14:textId="77777777" w:rsidR="00A17E62" w:rsidRPr="00BC340A" w:rsidRDefault="00A17E62" w:rsidP="00A17E62">
      <w:pPr>
        <w:ind w:firstLine="540"/>
        <w:jc w:val="both"/>
        <w:rPr>
          <w:rFonts w:eastAsia="Times New Roman" w:cs="Times New Roman"/>
          <w:szCs w:val="24"/>
          <w:lang w:eastAsia="ro-RO"/>
        </w:rPr>
      </w:pPr>
    </w:p>
    <w:p w14:paraId="30AB699E" w14:textId="77777777" w:rsidR="00A17E62" w:rsidRPr="0019175A" w:rsidRDefault="00A17E62" w:rsidP="00A17E62">
      <w:pPr>
        <w:ind w:right="-108" w:firstLine="540"/>
        <w:jc w:val="both"/>
        <w:rPr>
          <w:rStyle w:val="SubtleEmphasis"/>
        </w:rPr>
      </w:pPr>
      <w:r w:rsidRPr="00BC340A">
        <w:rPr>
          <w:rFonts w:eastAsia="Times New Roman" w:cs="Times New Roman"/>
          <w:noProof/>
          <w:szCs w:val="24"/>
          <w:lang w:eastAsia="ro-RO"/>
        </w:rPr>
        <w:t xml:space="preserve">Asupra contestaţiei penale de faţă, constată următoarele: </w:t>
      </w:r>
    </w:p>
    <w:p w14:paraId="3AFFA366" w14:textId="073B5BCB" w:rsidR="00A17E62" w:rsidRPr="0019175A" w:rsidRDefault="00A17E62" w:rsidP="00A17E62">
      <w:pPr>
        <w:ind w:right="-108" w:firstLine="540"/>
        <w:jc w:val="both"/>
        <w:rPr>
          <w:rFonts w:eastAsia="Times New Roman" w:cs="Times New Roman"/>
          <w:szCs w:val="24"/>
          <w:lang w:eastAsia="ro-RO"/>
        </w:rPr>
      </w:pPr>
      <w:r w:rsidRPr="0019175A">
        <w:rPr>
          <w:rFonts w:eastAsia="Times New Roman" w:cs="Times New Roman"/>
          <w:noProof/>
          <w:szCs w:val="24"/>
          <w:lang w:eastAsia="ro-RO"/>
        </w:rPr>
        <w:t xml:space="preserve">Prin </w:t>
      </w:r>
      <w:r w:rsidRPr="0019175A">
        <w:rPr>
          <w:rFonts w:eastAsia="Times New Roman" w:cs="Times New Roman"/>
          <w:szCs w:val="24"/>
          <w:lang w:eastAsia="ro-RO"/>
        </w:rPr>
        <w:t xml:space="preserve">încheierea de şedinţă nr. </w:t>
      </w:r>
      <w:r w:rsidR="0019175A" w:rsidRPr="0019175A">
        <w:rPr>
          <w:rFonts w:eastAsia="Times New Roman" w:cs="Times New Roman"/>
          <w:szCs w:val="24"/>
          <w:lang w:eastAsia="ro-RO"/>
        </w:rPr>
        <w:t>....</w:t>
      </w:r>
      <w:r w:rsidRPr="0019175A">
        <w:rPr>
          <w:rFonts w:eastAsia="Times New Roman" w:cs="Times New Roman"/>
          <w:szCs w:val="24"/>
          <w:lang w:eastAsia="ro-RO"/>
        </w:rPr>
        <w:t xml:space="preserve"> din </w:t>
      </w:r>
      <w:r w:rsidR="0019175A" w:rsidRPr="0019175A">
        <w:rPr>
          <w:rFonts w:eastAsia="Times New Roman" w:cs="Times New Roman"/>
          <w:szCs w:val="24"/>
          <w:lang w:eastAsia="ro-RO"/>
        </w:rPr>
        <w:t>...........</w:t>
      </w:r>
      <w:r w:rsidRPr="0019175A">
        <w:rPr>
          <w:rFonts w:eastAsia="Times New Roman" w:cs="Times New Roman"/>
          <w:szCs w:val="24"/>
          <w:lang w:eastAsia="ro-RO"/>
        </w:rPr>
        <w:t xml:space="preserve"> pronunţată de judecătorul de drepturi şi libertăţi din cadrul Tribunalului </w:t>
      </w:r>
      <w:r w:rsidR="0019175A" w:rsidRPr="0019175A">
        <w:rPr>
          <w:rFonts w:eastAsia="Times New Roman" w:cs="Times New Roman"/>
          <w:szCs w:val="24"/>
          <w:lang w:eastAsia="ro-RO"/>
        </w:rPr>
        <w:t xml:space="preserve">......... </w:t>
      </w:r>
      <w:r w:rsidRPr="0019175A">
        <w:rPr>
          <w:rFonts w:eastAsia="Times New Roman" w:cs="Times New Roman"/>
          <w:szCs w:val="24"/>
          <w:lang w:eastAsia="ro-RO"/>
        </w:rPr>
        <w:t>în dosar nr.</w:t>
      </w:r>
      <w:r w:rsidRPr="0019175A">
        <w:rPr>
          <w:rFonts w:eastAsia="Times New Roman" w:cs="Times New Roman"/>
          <w:bCs/>
          <w:szCs w:val="24"/>
          <w:lang w:eastAsia="ro-RO"/>
        </w:rPr>
        <w:t xml:space="preserve"> </w:t>
      </w:r>
      <w:r w:rsidR="0019175A" w:rsidRPr="0019175A">
        <w:rPr>
          <w:rFonts w:eastAsia="Times New Roman" w:cs="Times New Roman"/>
          <w:bCs/>
          <w:szCs w:val="24"/>
          <w:lang w:eastAsia="ro-RO"/>
        </w:rPr>
        <w:t>..........</w:t>
      </w:r>
      <w:r w:rsidRPr="0019175A">
        <w:rPr>
          <w:rFonts w:eastAsia="Times New Roman" w:cs="Times New Roman"/>
          <w:noProof/>
          <w:szCs w:val="24"/>
          <w:lang w:eastAsia="ro-RO"/>
        </w:rPr>
        <w:t>, a fost a</w:t>
      </w:r>
      <w:r w:rsidRPr="0019175A">
        <w:rPr>
          <w:rFonts w:eastAsia="Times New Roman" w:cs="Times New Roman"/>
          <w:szCs w:val="24"/>
          <w:lang w:eastAsia="ro-RO"/>
        </w:rPr>
        <w:t xml:space="preserve">dmisă propunerea Parchetului de pe lângă Tribunalul </w:t>
      </w:r>
      <w:r w:rsidR="0019175A" w:rsidRPr="0019175A">
        <w:rPr>
          <w:rFonts w:eastAsia="Times New Roman" w:cs="Times New Roman"/>
          <w:szCs w:val="24"/>
          <w:lang w:eastAsia="ro-RO"/>
        </w:rPr>
        <w:t>........</w:t>
      </w:r>
      <w:r w:rsidRPr="0019175A">
        <w:rPr>
          <w:rFonts w:eastAsia="Times New Roman" w:cs="Times New Roman"/>
          <w:szCs w:val="24"/>
          <w:lang w:eastAsia="ro-RO"/>
        </w:rPr>
        <w:t xml:space="preserve"> formulată în dosar nr.</w:t>
      </w:r>
      <w:r w:rsidR="0019175A" w:rsidRPr="0019175A">
        <w:rPr>
          <w:rFonts w:eastAsia="Times New Roman" w:cs="Times New Roman"/>
          <w:szCs w:val="24"/>
          <w:lang w:eastAsia="ro-RO"/>
        </w:rPr>
        <w:t>................</w:t>
      </w:r>
      <w:r w:rsidRPr="0019175A">
        <w:rPr>
          <w:rFonts w:eastAsia="Times New Roman" w:cs="Times New Roman"/>
          <w:szCs w:val="24"/>
          <w:lang w:eastAsia="ro-RO"/>
        </w:rPr>
        <w:t xml:space="preserve"> .</w:t>
      </w:r>
    </w:p>
    <w:p w14:paraId="7C2C4117" w14:textId="7A423ABF" w:rsidR="00A17E62" w:rsidRPr="00B60BEE" w:rsidRDefault="00A17E62" w:rsidP="00A17E62">
      <w:pPr>
        <w:ind w:firstLine="708"/>
        <w:jc w:val="both"/>
        <w:rPr>
          <w:rFonts w:eastAsia="Times New Roman" w:cs="Times New Roman"/>
          <w:b/>
          <w:bCs/>
          <w:szCs w:val="24"/>
          <w:lang w:eastAsia="ro-RO"/>
        </w:rPr>
      </w:pPr>
      <w:r w:rsidRPr="0019175A">
        <w:rPr>
          <w:rFonts w:eastAsia="Times New Roman" w:cs="Times New Roman"/>
          <w:szCs w:val="24"/>
          <w:lang w:eastAsia="ro-RO"/>
        </w:rPr>
        <w:t>În temeiul art.226 Cod procedură penală, art.202 alin. 1, 2, 3 şi 4 lit. e Cod procedură penală rap. la art.223 alin.2 Cod procedură penală, s-a dispus arestarea preventivă a inculpatului</w:t>
      </w:r>
      <w:r w:rsidRPr="0019175A">
        <w:rPr>
          <w:rFonts w:eastAsia="Times New Roman" w:cs="Times New Roman"/>
          <w:szCs w:val="24"/>
          <w:shd w:val="clear" w:color="auto" w:fill="FFFFFF"/>
          <w:lang w:eastAsia="ro-RO"/>
        </w:rPr>
        <w:t xml:space="preserve"> </w:t>
      </w:r>
      <w:r w:rsidR="0019175A" w:rsidRPr="0019175A">
        <w:rPr>
          <w:rFonts w:eastAsia="Times New Roman" w:cs="Times New Roman"/>
          <w:szCs w:val="24"/>
          <w:lang w:eastAsia="ro-RO"/>
        </w:rPr>
        <w:t>B</w:t>
      </w:r>
      <w:r w:rsidRPr="0019175A">
        <w:rPr>
          <w:rFonts w:eastAsia="Times New Roman" w:cs="Times New Roman"/>
          <w:szCs w:val="24"/>
          <w:lang w:eastAsia="ro-RO"/>
        </w:rPr>
        <w:t>, faţă de care s-a pus în mişcare acţiunea penală sub aspectul săvârşirii infracţiunilor de:</w:t>
      </w:r>
      <w:r w:rsidRPr="0019175A">
        <w:rPr>
          <w:rFonts w:eastAsia="Times New Roman" w:cs="Times New Roman"/>
          <w:b/>
          <w:i/>
          <w:szCs w:val="24"/>
          <w:lang w:eastAsia="ro-RO"/>
        </w:rPr>
        <w:t xml:space="preserve"> </w:t>
      </w:r>
      <w:r w:rsidRPr="0019175A">
        <w:rPr>
          <w:rFonts w:eastAsia="Times New Roman" w:cs="Times New Roman"/>
          <w:b/>
          <w:szCs w:val="24"/>
          <w:lang w:eastAsia="ro-RO"/>
        </w:rPr>
        <w:t>tentativă la omor</w:t>
      </w:r>
      <w:r w:rsidRPr="0019175A">
        <w:rPr>
          <w:rFonts w:eastAsia="Times New Roman" w:cs="Times New Roman"/>
          <w:szCs w:val="24"/>
          <w:lang w:eastAsia="ro-RO"/>
        </w:rPr>
        <w:t xml:space="preserve">, prev. de art.32 Cod penal rap. la art.188 Cod penal (persoană vătămată fiind </w:t>
      </w:r>
      <w:r w:rsidR="0019175A" w:rsidRPr="0019175A">
        <w:rPr>
          <w:rFonts w:eastAsia="Times New Roman" w:cs="Times New Roman"/>
          <w:szCs w:val="24"/>
          <w:lang w:eastAsia="ro-RO"/>
        </w:rPr>
        <w:t>C</w:t>
      </w:r>
      <w:r w:rsidRPr="0019175A">
        <w:rPr>
          <w:rFonts w:eastAsia="Times New Roman" w:cs="Times New Roman"/>
          <w:szCs w:val="24"/>
          <w:lang w:eastAsia="ro-RO"/>
        </w:rPr>
        <w:t xml:space="preserve">), </w:t>
      </w:r>
      <w:r w:rsidRPr="0019175A">
        <w:rPr>
          <w:rFonts w:eastAsia="Times New Roman" w:cs="Times New Roman"/>
          <w:b/>
          <w:szCs w:val="24"/>
          <w:lang w:eastAsia="ro-RO"/>
        </w:rPr>
        <w:t>furt calificat,</w:t>
      </w:r>
      <w:r w:rsidRPr="0019175A">
        <w:rPr>
          <w:rFonts w:eastAsia="Times New Roman" w:cs="Times New Roman"/>
          <w:szCs w:val="24"/>
          <w:lang w:eastAsia="ro-RO"/>
        </w:rPr>
        <w:t xml:space="preserve"> prev. de art.228 alin. 1, rap. la art.229 alin. 1 lit. b, alin.2 lit. c Cod penal (persoană vătămată fiind </w:t>
      </w:r>
      <w:r w:rsidR="0019175A" w:rsidRPr="0019175A">
        <w:rPr>
          <w:rFonts w:eastAsia="Times New Roman" w:cs="Times New Roman"/>
          <w:szCs w:val="24"/>
          <w:lang w:eastAsia="ro-RO"/>
        </w:rPr>
        <w:t>D</w:t>
      </w:r>
      <w:r w:rsidRPr="0019175A">
        <w:rPr>
          <w:rFonts w:eastAsia="Times New Roman" w:cs="Times New Roman"/>
          <w:szCs w:val="24"/>
          <w:lang w:eastAsia="ro-RO"/>
        </w:rPr>
        <w:t xml:space="preserve">) şi </w:t>
      </w:r>
      <w:r w:rsidRPr="0019175A">
        <w:rPr>
          <w:rFonts w:eastAsia="Times New Roman" w:cs="Times New Roman"/>
          <w:b/>
          <w:szCs w:val="24"/>
          <w:lang w:eastAsia="ro-RO"/>
        </w:rPr>
        <w:t>tentativă la viol,</w:t>
      </w:r>
      <w:r w:rsidRPr="0019175A">
        <w:rPr>
          <w:rFonts w:eastAsia="Times New Roman" w:cs="Times New Roman"/>
          <w:szCs w:val="24"/>
          <w:lang w:eastAsia="ro-RO"/>
        </w:rPr>
        <w:t xml:space="preserve"> prev. de art.32 alin.1 Cod penal rap. la art.218 alin.1 Cod penal (persoană vătămată </w:t>
      </w:r>
      <w:r w:rsidRPr="0019175A">
        <w:rPr>
          <w:rFonts w:eastAsia="Times New Roman" w:cs="Times New Roman"/>
          <w:szCs w:val="24"/>
          <w:lang w:eastAsia="ro-RO"/>
        </w:rPr>
        <w:lastRenderedPageBreak/>
        <w:t xml:space="preserve">fiind </w:t>
      </w:r>
      <w:r w:rsidR="0019175A" w:rsidRPr="0019175A">
        <w:rPr>
          <w:rFonts w:eastAsia="Times New Roman" w:cs="Times New Roman"/>
          <w:szCs w:val="24"/>
          <w:lang w:eastAsia="ro-RO"/>
        </w:rPr>
        <w:t>D</w:t>
      </w:r>
      <w:r w:rsidRPr="0019175A">
        <w:rPr>
          <w:rFonts w:eastAsia="Times New Roman" w:cs="Times New Roman"/>
          <w:szCs w:val="24"/>
          <w:lang w:eastAsia="ro-RO"/>
        </w:rPr>
        <w:t>), cu aplicarea art. 38 alin.1 Cod penal,</w:t>
      </w:r>
      <w:r w:rsidRPr="0019175A">
        <w:rPr>
          <w:rFonts w:eastAsia="Times New Roman" w:cs="Times New Roman"/>
          <w:b/>
          <w:szCs w:val="24"/>
          <w:lang w:eastAsia="ro-RO"/>
        </w:rPr>
        <w:t xml:space="preserve"> pentru o durată de 30 de zile, începând cu data de </w:t>
      </w:r>
      <w:r w:rsidR="00B60BEE" w:rsidRPr="00B60BEE">
        <w:rPr>
          <w:rFonts w:eastAsia="Times New Roman" w:cs="Times New Roman"/>
          <w:b/>
          <w:szCs w:val="24"/>
          <w:lang w:eastAsia="ro-RO"/>
        </w:rPr>
        <w:t>......</w:t>
      </w:r>
      <w:r w:rsidRPr="00B60BEE">
        <w:rPr>
          <w:rFonts w:eastAsia="Times New Roman" w:cs="Times New Roman"/>
          <w:b/>
          <w:szCs w:val="24"/>
          <w:lang w:eastAsia="ro-RO"/>
        </w:rPr>
        <w:t xml:space="preserve">.01.2020  până la data de </w:t>
      </w:r>
      <w:r w:rsidR="00B60BEE" w:rsidRPr="00B60BEE">
        <w:rPr>
          <w:rFonts w:eastAsia="Times New Roman" w:cs="Times New Roman"/>
          <w:b/>
          <w:szCs w:val="24"/>
          <w:lang w:eastAsia="ro-RO"/>
        </w:rPr>
        <w:t>.....</w:t>
      </w:r>
      <w:r w:rsidRPr="00B60BEE">
        <w:rPr>
          <w:rFonts w:eastAsia="Times New Roman" w:cs="Times New Roman"/>
          <w:b/>
          <w:szCs w:val="24"/>
          <w:lang w:eastAsia="ro-RO"/>
        </w:rPr>
        <w:t>.02.2020, inclusiv.</w:t>
      </w:r>
    </w:p>
    <w:p w14:paraId="48CA02AB" w14:textId="608118FB" w:rsidR="00A17E62" w:rsidRPr="0019175A" w:rsidRDefault="00A17E62" w:rsidP="00A17E62">
      <w:pPr>
        <w:ind w:firstLine="708"/>
        <w:jc w:val="both"/>
        <w:rPr>
          <w:rFonts w:eastAsia="Times New Roman" w:cs="Times New Roman"/>
          <w:szCs w:val="24"/>
          <w:lang w:eastAsia="ro-RO"/>
        </w:rPr>
      </w:pPr>
      <w:r w:rsidRPr="0019175A">
        <w:rPr>
          <w:rFonts w:eastAsia="Times New Roman" w:cs="Times New Roman"/>
          <w:szCs w:val="24"/>
          <w:lang w:eastAsia="ro-RO"/>
        </w:rPr>
        <w:t xml:space="preserve">În conformitate cu disp. art. 230 Cod procedură penală s-a dispus emiterea mandatului de arestare preventivă pe numele inculpatului </w:t>
      </w:r>
      <w:r w:rsidR="0019175A" w:rsidRPr="0019175A">
        <w:rPr>
          <w:rFonts w:eastAsia="Times New Roman" w:cs="Times New Roman"/>
          <w:szCs w:val="24"/>
          <w:lang w:eastAsia="ro-RO"/>
        </w:rPr>
        <w:t>B</w:t>
      </w:r>
      <w:r w:rsidRPr="0019175A">
        <w:rPr>
          <w:rFonts w:eastAsia="Times New Roman" w:cs="Times New Roman"/>
          <w:szCs w:val="24"/>
          <w:lang w:eastAsia="ro-RO"/>
        </w:rPr>
        <w:t>.</w:t>
      </w:r>
    </w:p>
    <w:p w14:paraId="08D548F2" w14:textId="77777777" w:rsidR="00A17E62" w:rsidRPr="0019175A" w:rsidRDefault="00A17E62" w:rsidP="00A17E62">
      <w:pPr>
        <w:ind w:firstLine="720"/>
        <w:jc w:val="both"/>
        <w:rPr>
          <w:rFonts w:eastAsia="Times New Roman" w:cs="Times New Roman"/>
          <w:szCs w:val="24"/>
          <w:lang w:eastAsia="ro-RO"/>
        </w:rPr>
      </w:pPr>
      <w:r w:rsidRPr="0019175A">
        <w:rPr>
          <w:rFonts w:eastAsia="Times New Roman" w:cs="Times New Roman"/>
          <w:szCs w:val="24"/>
          <w:lang w:eastAsia="ro-RO"/>
        </w:rPr>
        <w:t>În baza art.275 alin. 3 Cod procedură penală</w:t>
      </w:r>
      <w:r w:rsidRPr="0019175A">
        <w:rPr>
          <w:rFonts w:eastAsia="Times New Roman" w:cs="Times New Roman"/>
          <w:b/>
          <w:szCs w:val="24"/>
          <w:lang w:eastAsia="ro-RO"/>
        </w:rPr>
        <w:t xml:space="preserve"> </w:t>
      </w:r>
      <w:r w:rsidRPr="0019175A">
        <w:rPr>
          <w:rFonts w:eastAsia="Times New Roman" w:cs="Times New Roman"/>
          <w:szCs w:val="24"/>
          <w:lang w:eastAsia="ro-RO"/>
        </w:rPr>
        <w:t xml:space="preserve">cheltuielile judiciare au rămas în sarcina statului. </w:t>
      </w:r>
    </w:p>
    <w:p w14:paraId="795C11D3" w14:textId="5B1D707A" w:rsidR="00A17E62" w:rsidRPr="0019175A" w:rsidRDefault="00A17E62" w:rsidP="00A17E62">
      <w:pPr>
        <w:ind w:firstLine="720"/>
        <w:jc w:val="both"/>
        <w:rPr>
          <w:rFonts w:eastAsia="Times New Roman" w:cs="Times New Roman"/>
          <w:szCs w:val="24"/>
          <w:lang w:eastAsia="ro-RO"/>
        </w:rPr>
      </w:pPr>
      <w:r w:rsidRPr="0019175A">
        <w:rPr>
          <w:rFonts w:eastAsia="Times New Roman" w:cs="Times New Roman"/>
          <w:szCs w:val="24"/>
          <w:lang w:eastAsia="ro-RO"/>
        </w:rPr>
        <w:t>În baza art.275 alin.6 Cod procedură penală</w:t>
      </w:r>
      <w:r w:rsidRPr="0019175A">
        <w:rPr>
          <w:rFonts w:eastAsia="Times New Roman" w:cs="Times New Roman"/>
          <w:b/>
          <w:szCs w:val="24"/>
          <w:lang w:eastAsia="ro-RO"/>
        </w:rPr>
        <w:t xml:space="preserve"> </w:t>
      </w:r>
      <w:r w:rsidRPr="0019175A">
        <w:rPr>
          <w:rFonts w:eastAsia="Times New Roman" w:cs="Times New Roman"/>
          <w:szCs w:val="24"/>
          <w:lang w:eastAsia="ro-RO"/>
        </w:rPr>
        <w:t xml:space="preserve">suma de 313 lei, reprezentând onorariul avocatului din oficiu </w:t>
      </w:r>
      <w:r w:rsidR="0019175A" w:rsidRPr="0019175A">
        <w:rPr>
          <w:rFonts w:eastAsia="Times New Roman" w:cs="Times New Roman"/>
          <w:szCs w:val="24"/>
          <w:lang w:eastAsia="ro-RO"/>
        </w:rPr>
        <w:t>A1</w:t>
      </w:r>
      <w:r w:rsidRPr="0019175A">
        <w:rPr>
          <w:rFonts w:eastAsia="Times New Roman" w:cs="Times New Roman"/>
          <w:szCs w:val="24"/>
          <w:lang w:eastAsia="ro-RO"/>
        </w:rPr>
        <w:t xml:space="preserve"> s-a avansat din fondurile Ministerului Justiţiei în contul Baroului </w:t>
      </w:r>
      <w:r w:rsidR="0019175A" w:rsidRPr="0019175A">
        <w:rPr>
          <w:rFonts w:eastAsia="Times New Roman" w:cs="Times New Roman"/>
          <w:szCs w:val="24"/>
          <w:lang w:eastAsia="ro-RO"/>
        </w:rPr>
        <w:t>................</w:t>
      </w:r>
      <w:r w:rsidRPr="0019175A">
        <w:rPr>
          <w:rFonts w:eastAsia="Times New Roman" w:cs="Times New Roman"/>
          <w:szCs w:val="24"/>
          <w:lang w:eastAsia="ro-RO"/>
        </w:rPr>
        <w:t>.</w:t>
      </w:r>
    </w:p>
    <w:p w14:paraId="5C24C868" w14:textId="391AFB09" w:rsidR="00A17E62" w:rsidRPr="0019175A" w:rsidRDefault="00A17E62" w:rsidP="00A17E62">
      <w:pPr>
        <w:ind w:firstLine="720"/>
        <w:jc w:val="both"/>
        <w:rPr>
          <w:rFonts w:eastAsia="Times New Roman" w:cs="Times New Roman"/>
          <w:szCs w:val="24"/>
          <w:lang w:eastAsia="ro-RO"/>
        </w:rPr>
      </w:pPr>
      <w:r w:rsidRPr="0019175A">
        <w:rPr>
          <w:rFonts w:eastAsia="Times New Roman" w:cs="Times New Roman"/>
          <w:szCs w:val="24"/>
          <w:lang w:eastAsia="ro-RO"/>
        </w:rPr>
        <w:t xml:space="preserve">Pentru a dispune astfel, judecătorul de drepturi şi libertăţi din cadrul tribunalului a reţinut că prin referatul nr. </w:t>
      </w:r>
      <w:r w:rsidR="0019175A" w:rsidRPr="00D65C6B">
        <w:rPr>
          <w:rFonts w:eastAsia="Times New Roman" w:cs="Times New Roman"/>
          <w:szCs w:val="24"/>
          <w:lang w:eastAsia="ro-RO"/>
        </w:rPr>
        <w:t>.........</w:t>
      </w:r>
      <w:r w:rsidRPr="00D65C6B">
        <w:rPr>
          <w:rFonts w:eastAsia="Times New Roman" w:cs="Times New Roman"/>
          <w:szCs w:val="24"/>
          <w:lang w:eastAsia="ro-RO"/>
        </w:rPr>
        <w:t xml:space="preserve"> din </w:t>
      </w:r>
      <w:r w:rsidR="00A2278A" w:rsidRPr="00D65C6B">
        <w:rPr>
          <w:rFonts w:eastAsia="Times New Roman" w:cs="Times New Roman"/>
          <w:szCs w:val="24"/>
          <w:lang w:eastAsia="ro-RO"/>
        </w:rPr>
        <w:t>.............</w:t>
      </w:r>
      <w:r w:rsidRPr="00D65C6B">
        <w:rPr>
          <w:rFonts w:eastAsia="Times New Roman" w:cs="Times New Roman"/>
          <w:szCs w:val="24"/>
          <w:lang w:eastAsia="ro-RO"/>
        </w:rPr>
        <w:t xml:space="preserve">, Ministerul </w:t>
      </w:r>
      <w:r w:rsidRPr="0019175A">
        <w:rPr>
          <w:rFonts w:eastAsia="Times New Roman" w:cs="Times New Roman"/>
          <w:szCs w:val="24"/>
          <w:lang w:eastAsia="ro-RO"/>
        </w:rPr>
        <w:t xml:space="preserve">Public - Parchetul de pe lângă Tribunalul </w:t>
      </w:r>
      <w:r w:rsidR="0019175A" w:rsidRPr="0019175A">
        <w:rPr>
          <w:rFonts w:eastAsia="Times New Roman" w:cs="Times New Roman"/>
          <w:szCs w:val="24"/>
          <w:lang w:eastAsia="ro-RO"/>
        </w:rPr>
        <w:t xml:space="preserve">......... </w:t>
      </w:r>
      <w:r w:rsidRPr="0019175A">
        <w:rPr>
          <w:rFonts w:eastAsia="Times New Roman" w:cs="Times New Roman"/>
          <w:szCs w:val="24"/>
          <w:lang w:eastAsia="ro-RO"/>
        </w:rPr>
        <w:t>a investit judecătorul de drepturi şi libertăţi cu propunerea de luare a măsurii arestării preventive pe o perioadă de 30 de zile,</w:t>
      </w:r>
      <w:r w:rsidRPr="0019175A">
        <w:rPr>
          <w:rFonts w:eastAsia="Times New Roman" w:cs="Times New Roman"/>
          <w:bCs/>
          <w:sz w:val="22"/>
          <w:lang w:eastAsia="ro-RO"/>
        </w:rPr>
        <w:t xml:space="preserve"> </w:t>
      </w:r>
      <w:r w:rsidRPr="0019175A">
        <w:rPr>
          <w:rFonts w:eastAsia="Times New Roman" w:cs="Times New Roman"/>
          <w:szCs w:val="24"/>
          <w:lang w:eastAsia="ro-RO"/>
        </w:rPr>
        <w:t xml:space="preserve">începând cu </w:t>
      </w:r>
      <w:r w:rsidRPr="00B60BEE">
        <w:rPr>
          <w:rFonts w:eastAsia="Times New Roman" w:cs="Times New Roman"/>
          <w:szCs w:val="24"/>
          <w:lang w:eastAsia="ro-RO"/>
        </w:rPr>
        <w:t xml:space="preserve">data de </w:t>
      </w:r>
      <w:r w:rsidR="00B60BEE" w:rsidRPr="00B60BEE">
        <w:rPr>
          <w:rFonts w:eastAsia="Times New Roman" w:cs="Times New Roman"/>
          <w:szCs w:val="24"/>
          <w:lang w:eastAsia="ro-RO"/>
        </w:rPr>
        <w:t>....</w:t>
      </w:r>
      <w:r w:rsidRPr="00B60BEE">
        <w:rPr>
          <w:rFonts w:eastAsia="Times New Roman" w:cs="Times New Roman"/>
          <w:szCs w:val="24"/>
          <w:lang w:eastAsia="ro-RO"/>
        </w:rPr>
        <w:t xml:space="preserve">.01.2020,  </w:t>
      </w:r>
      <w:r w:rsidRPr="0019175A">
        <w:rPr>
          <w:rFonts w:eastAsia="Times New Roman" w:cs="Times New Roman"/>
          <w:szCs w:val="24"/>
          <w:shd w:val="clear" w:color="auto" w:fill="FFFFFF"/>
          <w:lang w:eastAsia="ro-RO"/>
        </w:rPr>
        <w:t xml:space="preserve">faţă de inculpatul </w:t>
      </w:r>
      <w:r w:rsidR="0019175A" w:rsidRPr="0019175A">
        <w:rPr>
          <w:rFonts w:eastAsia="Times New Roman" w:cs="Times New Roman"/>
          <w:szCs w:val="24"/>
          <w:lang w:eastAsia="ro-RO"/>
        </w:rPr>
        <w:t>B</w:t>
      </w:r>
      <w:r w:rsidRPr="0019175A">
        <w:rPr>
          <w:rFonts w:eastAsia="Times New Roman" w:cs="Times New Roman"/>
          <w:szCs w:val="24"/>
          <w:lang w:eastAsia="ro-RO"/>
        </w:rPr>
        <w:t xml:space="preserve">, cercetat pentru comiterea infracţiunilor de: tentativă la omor, prev. de art.32 Cod penal rap. la art.188 Cod penal (persoană vătămată fiind </w:t>
      </w:r>
      <w:r w:rsidR="0019175A" w:rsidRPr="0019175A">
        <w:rPr>
          <w:rFonts w:eastAsia="Times New Roman" w:cs="Times New Roman"/>
          <w:szCs w:val="24"/>
          <w:lang w:eastAsia="ro-RO"/>
        </w:rPr>
        <w:t>C</w:t>
      </w:r>
      <w:r w:rsidRPr="0019175A">
        <w:rPr>
          <w:rFonts w:eastAsia="Times New Roman" w:cs="Times New Roman"/>
          <w:szCs w:val="24"/>
          <w:lang w:eastAsia="ro-RO"/>
        </w:rPr>
        <w:t xml:space="preserve">), furt calificat, prev. de art.228 alin. 1, rap. la art.229 alin. 1 lit. b, alin.2 lit. c Cod penal (persoană vătămată fiind </w:t>
      </w:r>
      <w:r w:rsidR="0019175A" w:rsidRPr="0019175A">
        <w:rPr>
          <w:rFonts w:eastAsia="Times New Roman" w:cs="Times New Roman"/>
          <w:szCs w:val="24"/>
          <w:lang w:eastAsia="ro-RO"/>
        </w:rPr>
        <w:t>D</w:t>
      </w:r>
      <w:r w:rsidRPr="0019175A">
        <w:rPr>
          <w:rFonts w:eastAsia="Times New Roman" w:cs="Times New Roman"/>
          <w:szCs w:val="24"/>
          <w:lang w:eastAsia="ro-RO"/>
        </w:rPr>
        <w:t xml:space="preserve">) şi tentativă la viol, prev. de art.32 alin.1 Cod penal rap. la art.218 alin.1 Cod penal (persoană vătămată fiind </w:t>
      </w:r>
      <w:r w:rsidR="0019175A" w:rsidRPr="0019175A">
        <w:rPr>
          <w:rFonts w:eastAsia="Times New Roman" w:cs="Times New Roman"/>
          <w:szCs w:val="24"/>
          <w:lang w:eastAsia="ro-RO"/>
        </w:rPr>
        <w:t>D</w:t>
      </w:r>
      <w:r w:rsidRPr="0019175A">
        <w:rPr>
          <w:rFonts w:eastAsia="Times New Roman" w:cs="Times New Roman"/>
          <w:szCs w:val="24"/>
          <w:lang w:eastAsia="ro-RO"/>
        </w:rPr>
        <w:t>), cu aplicarea art. 38 alin.1 Cod penal.</w:t>
      </w:r>
    </w:p>
    <w:p w14:paraId="0A292842" w14:textId="72944946" w:rsidR="00A17E62" w:rsidRPr="0019175A" w:rsidRDefault="00A17E62" w:rsidP="00A17E62">
      <w:pPr>
        <w:ind w:firstLine="720"/>
        <w:jc w:val="both"/>
        <w:rPr>
          <w:rFonts w:eastAsia="Times New Roman" w:cs="Times New Roman"/>
          <w:szCs w:val="24"/>
          <w:lang w:eastAsia="ro-RO"/>
        </w:rPr>
      </w:pPr>
      <w:r w:rsidRPr="0019175A">
        <w:rPr>
          <w:rFonts w:eastAsia="Times New Roman" w:cs="Times New Roman"/>
          <w:szCs w:val="24"/>
          <w:lang w:eastAsia="ro-RO"/>
        </w:rPr>
        <w:t xml:space="preserve">În prezenţa judecătorului de drepturi şi libertăţi, inculpatul </w:t>
      </w:r>
      <w:r w:rsidR="0019175A" w:rsidRPr="0019175A">
        <w:rPr>
          <w:rFonts w:eastAsia="Times New Roman" w:cs="Times New Roman"/>
          <w:szCs w:val="24"/>
          <w:lang w:eastAsia="ro-RO"/>
        </w:rPr>
        <w:t>B</w:t>
      </w:r>
      <w:r w:rsidRPr="0019175A">
        <w:rPr>
          <w:rFonts w:eastAsia="Times New Roman" w:cs="Times New Roman"/>
          <w:szCs w:val="24"/>
          <w:lang w:eastAsia="ro-RO"/>
        </w:rPr>
        <w:t xml:space="preserve"> s-a prevalat de dreptul de a nu da declaraţie, precizând că şi-o menţine pe cea dată în  faţa procurorului.</w:t>
      </w:r>
    </w:p>
    <w:p w14:paraId="67FA23B9" w14:textId="37779324" w:rsidR="00A17E62" w:rsidRPr="0019175A" w:rsidRDefault="00A17E62" w:rsidP="00A17E62">
      <w:pPr>
        <w:ind w:firstLine="708"/>
        <w:jc w:val="both"/>
        <w:rPr>
          <w:rFonts w:eastAsia="Times New Roman" w:cs="Times New Roman"/>
          <w:szCs w:val="24"/>
          <w:lang w:eastAsia="ro-RO"/>
        </w:rPr>
      </w:pPr>
      <w:r w:rsidRPr="0019175A">
        <w:rPr>
          <w:rFonts w:eastAsia="Times New Roman" w:cs="Times New Roman"/>
          <w:szCs w:val="24"/>
          <w:lang w:eastAsia="ro-RO"/>
        </w:rPr>
        <w:t>Examinând actele şi lucrările dosarului de urmărire penală nr.</w:t>
      </w:r>
      <w:r w:rsidR="0019175A" w:rsidRPr="0019175A">
        <w:rPr>
          <w:rFonts w:eastAsia="Times New Roman" w:cs="Times New Roman"/>
          <w:szCs w:val="24"/>
          <w:lang w:eastAsia="ro-RO"/>
        </w:rPr>
        <w:t>.........</w:t>
      </w:r>
      <w:r w:rsidRPr="0019175A">
        <w:rPr>
          <w:rFonts w:eastAsia="Times New Roman" w:cs="Times New Roman"/>
          <w:szCs w:val="24"/>
          <w:lang w:eastAsia="ro-RO"/>
        </w:rPr>
        <w:t xml:space="preserve"> pus la dispoziţie şi propunerea  formulată de Parchetul de pe lângă Tribunalul </w:t>
      </w:r>
      <w:r w:rsidR="0019175A" w:rsidRPr="0019175A">
        <w:rPr>
          <w:rFonts w:eastAsia="Times New Roman" w:cs="Times New Roman"/>
          <w:szCs w:val="24"/>
          <w:lang w:eastAsia="ro-RO"/>
        </w:rPr>
        <w:t>........</w:t>
      </w:r>
      <w:r w:rsidRPr="0019175A">
        <w:rPr>
          <w:rFonts w:eastAsia="Times New Roman" w:cs="Times New Roman"/>
          <w:szCs w:val="24"/>
          <w:lang w:eastAsia="ro-RO"/>
        </w:rPr>
        <w:t>, prin prisma dispoziţiilor art. 223 al.2 Cod procedură penală corob. cu art. art. 202 alin.1-3 Cod procedură penală,  judecătorul de drepturi şi libertăţi din cadrul tribunalului a reţinut că aceasta este întemeiată, pentru următoarele considerente:</w:t>
      </w:r>
    </w:p>
    <w:p w14:paraId="02394F72" w14:textId="7F759501" w:rsidR="00A17E62" w:rsidRPr="00D66A6F" w:rsidRDefault="00A17E62" w:rsidP="00A17E62">
      <w:pPr>
        <w:ind w:firstLine="851"/>
        <w:jc w:val="both"/>
        <w:rPr>
          <w:rFonts w:eastAsia="Times New Roman" w:cs="Times New Roman"/>
          <w:szCs w:val="24"/>
          <w:lang w:eastAsia="ro-RO"/>
        </w:rPr>
      </w:pPr>
      <w:r w:rsidRPr="00D66A6F">
        <w:rPr>
          <w:rFonts w:eastAsia="Times New Roman" w:cs="Times New Roman"/>
          <w:szCs w:val="24"/>
          <w:lang w:eastAsia="ro-RO"/>
        </w:rPr>
        <w:t xml:space="preserve">În speţa de faţă, bănuiala verosimilă că este drept posibil şi real că, la data </w:t>
      </w:r>
      <w:r w:rsidRPr="009875D4">
        <w:rPr>
          <w:rFonts w:eastAsia="Times New Roman" w:cs="Times New Roman"/>
          <w:szCs w:val="24"/>
          <w:lang w:eastAsia="ro-RO"/>
        </w:rPr>
        <w:t xml:space="preserve">de </w:t>
      </w:r>
      <w:r w:rsidR="00F73516" w:rsidRPr="009875D4">
        <w:rPr>
          <w:rFonts w:eastAsia="Times New Roman" w:cs="Times New Roman"/>
          <w:szCs w:val="24"/>
          <w:lang w:eastAsia="ro-RO"/>
        </w:rPr>
        <w:t>....</w:t>
      </w:r>
      <w:r w:rsidRPr="009875D4">
        <w:rPr>
          <w:rFonts w:eastAsia="Times New Roman" w:cs="Times New Roman"/>
          <w:szCs w:val="24"/>
          <w:lang w:eastAsia="ro-RO"/>
        </w:rPr>
        <w:t xml:space="preserve"> ianuarie 2020, numitul </w:t>
      </w:r>
      <w:r w:rsidR="00515D86" w:rsidRPr="009875D4">
        <w:rPr>
          <w:rFonts w:eastAsia="Times New Roman" w:cs="Times New Roman"/>
          <w:szCs w:val="24"/>
          <w:lang w:eastAsia="ro-RO"/>
        </w:rPr>
        <w:t>B</w:t>
      </w:r>
      <w:r w:rsidRPr="009875D4">
        <w:rPr>
          <w:rFonts w:eastAsia="Times New Roman" w:cs="Times New Roman"/>
          <w:szCs w:val="24"/>
          <w:lang w:eastAsia="ro-RO"/>
        </w:rPr>
        <w:t xml:space="preserve"> aflându-se în satul </w:t>
      </w:r>
      <w:r w:rsidR="00D66A6F" w:rsidRPr="009875D4">
        <w:rPr>
          <w:rFonts w:eastAsia="Times New Roman" w:cs="Times New Roman"/>
          <w:szCs w:val="24"/>
          <w:lang w:eastAsia="ro-RO"/>
        </w:rPr>
        <w:t>.........</w:t>
      </w:r>
      <w:r w:rsidRPr="009875D4">
        <w:rPr>
          <w:rFonts w:eastAsia="Times New Roman" w:cs="Times New Roman"/>
          <w:szCs w:val="24"/>
          <w:lang w:eastAsia="ro-RO"/>
        </w:rPr>
        <w:t xml:space="preserve"> la locuinţa numitului </w:t>
      </w:r>
      <w:r w:rsidR="00D66A6F" w:rsidRPr="009875D4">
        <w:rPr>
          <w:rFonts w:eastAsia="Times New Roman" w:cs="Times New Roman"/>
          <w:szCs w:val="24"/>
          <w:lang w:eastAsia="ro-RO"/>
        </w:rPr>
        <w:t>C</w:t>
      </w:r>
      <w:r w:rsidRPr="009875D4">
        <w:rPr>
          <w:rFonts w:eastAsia="Times New Roman" w:cs="Times New Roman"/>
          <w:szCs w:val="24"/>
          <w:lang w:eastAsia="ro-RO"/>
        </w:rPr>
        <w:t xml:space="preserve">, pe fondul stării avansate de ebrietate în care se afla şi în contul unei datorii mai vechi pe care numitul </w:t>
      </w:r>
      <w:r w:rsidR="00D66A6F" w:rsidRPr="009875D4">
        <w:rPr>
          <w:rFonts w:eastAsia="Times New Roman" w:cs="Times New Roman"/>
          <w:szCs w:val="24"/>
          <w:lang w:eastAsia="ro-RO"/>
        </w:rPr>
        <w:t>C</w:t>
      </w:r>
      <w:r w:rsidRPr="009875D4">
        <w:rPr>
          <w:rFonts w:eastAsia="Times New Roman" w:cs="Times New Roman"/>
          <w:szCs w:val="24"/>
          <w:lang w:eastAsia="ro-RO"/>
        </w:rPr>
        <w:t xml:space="preserve"> o avea faţă de el i-a </w:t>
      </w:r>
      <w:r w:rsidRPr="00D66A6F">
        <w:rPr>
          <w:rFonts w:eastAsia="Times New Roman" w:cs="Times New Roman"/>
          <w:szCs w:val="24"/>
          <w:lang w:eastAsia="ro-RO"/>
        </w:rPr>
        <w:t xml:space="preserve">cerut acestuia să accepte să întreţină relaţii intime cu soţia sa şi fiind refuzat, acesta a scos din buzunar un cuţit şi cu acest instrument vulnerant i-a ameninţat pe cei doi cu exercitarea unor violenţe, iar ulterior, ţinând cuţitul în mâna dreaptă, </w:t>
      </w:r>
      <w:r w:rsidRPr="00B60BEE">
        <w:rPr>
          <w:rFonts w:eastAsia="Times New Roman" w:cs="Times New Roman"/>
          <w:szCs w:val="24"/>
          <w:lang w:eastAsia="ro-RO"/>
        </w:rPr>
        <w:t xml:space="preserve">numitul </w:t>
      </w:r>
      <w:r w:rsidR="00D66A6F" w:rsidRPr="00B60BEE">
        <w:rPr>
          <w:rFonts w:eastAsia="Times New Roman" w:cs="Times New Roman"/>
          <w:szCs w:val="24"/>
          <w:lang w:eastAsia="ro-RO"/>
        </w:rPr>
        <w:t>B</w:t>
      </w:r>
      <w:r w:rsidRPr="00B60BEE">
        <w:rPr>
          <w:rFonts w:eastAsia="Times New Roman" w:cs="Times New Roman"/>
          <w:szCs w:val="24"/>
          <w:lang w:eastAsia="ro-RO"/>
        </w:rPr>
        <w:t xml:space="preserve"> a dezbrăcat-o pe </w:t>
      </w:r>
      <w:r w:rsidR="00D66A6F" w:rsidRPr="00B60BEE">
        <w:rPr>
          <w:rFonts w:eastAsia="Times New Roman" w:cs="Times New Roman"/>
          <w:szCs w:val="24"/>
          <w:lang w:eastAsia="ro-RO"/>
        </w:rPr>
        <w:t>D</w:t>
      </w:r>
      <w:r w:rsidRPr="00B60BEE">
        <w:rPr>
          <w:rFonts w:eastAsia="Times New Roman" w:cs="Times New Roman"/>
          <w:szCs w:val="24"/>
          <w:lang w:eastAsia="ro-RO"/>
        </w:rPr>
        <w:t xml:space="preserve"> de toate obiectele vestimentare pe care le purta aceasta (inclusiv lenjeria intimă), după care şi-a dat jos pantalonii </w:t>
      </w:r>
      <w:r w:rsidRPr="00D66A6F">
        <w:rPr>
          <w:rFonts w:eastAsia="Times New Roman" w:cs="Times New Roman"/>
          <w:szCs w:val="24"/>
          <w:lang w:eastAsia="ro-RO"/>
        </w:rPr>
        <w:t xml:space="preserve">şi lenjeria intimă, iar în momentul în care s-a apropiat de </w:t>
      </w:r>
      <w:r w:rsidR="00D66A6F" w:rsidRPr="00D66A6F">
        <w:rPr>
          <w:rFonts w:eastAsia="Times New Roman" w:cs="Times New Roman"/>
          <w:szCs w:val="24"/>
          <w:lang w:eastAsia="ro-RO"/>
        </w:rPr>
        <w:t>D</w:t>
      </w:r>
      <w:r w:rsidRPr="00D66A6F">
        <w:rPr>
          <w:rFonts w:eastAsia="Times New Roman" w:cs="Times New Roman"/>
          <w:szCs w:val="24"/>
          <w:lang w:eastAsia="ro-RO"/>
        </w:rPr>
        <w:t>, cu intenţia de a întreţine un raport sexual, a intervenit numitul</w:t>
      </w:r>
      <w:r w:rsidRPr="000C4301">
        <w:rPr>
          <w:rFonts w:eastAsia="Times New Roman" w:cs="Times New Roman"/>
          <w:color w:val="FF0000"/>
          <w:szCs w:val="24"/>
          <w:lang w:eastAsia="ro-RO"/>
        </w:rPr>
        <w:t xml:space="preserve"> </w:t>
      </w:r>
      <w:r w:rsidR="00D66A6F" w:rsidRPr="00D66A6F">
        <w:rPr>
          <w:rFonts w:eastAsia="Times New Roman" w:cs="Times New Roman"/>
          <w:szCs w:val="24"/>
          <w:lang w:eastAsia="ro-RO"/>
        </w:rPr>
        <w:t>C</w:t>
      </w:r>
      <w:r w:rsidRPr="00D66A6F">
        <w:rPr>
          <w:rFonts w:eastAsia="Times New Roman" w:cs="Times New Roman"/>
          <w:szCs w:val="24"/>
          <w:lang w:eastAsia="ro-RO"/>
        </w:rPr>
        <w:t xml:space="preserve">, asupra căruia  a exercitat acte de violenţă, mai precis l-a lovit în zona gâtului, sustrăgând din imobil telefonul mobil marca </w:t>
      </w:r>
      <w:r w:rsidR="00D66A6F" w:rsidRPr="00D66A6F">
        <w:rPr>
          <w:rFonts w:eastAsia="Times New Roman" w:cs="Times New Roman"/>
          <w:szCs w:val="24"/>
          <w:lang w:eastAsia="ro-RO"/>
        </w:rPr>
        <w:t>........</w:t>
      </w:r>
      <w:r w:rsidRPr="00D66A6F">
        <w:rPr>
          <w:rFonts w:eastAsia="Times New Roman" w:cs="Times New Roman"/>
          <w:szCs w:val="24"/>
          <w:lang w:eastAsia="ro-RO"/>
        </w:rPr>
        <w:t xml:space="preserve"> model </w:t>
      </w:r>
      <w:r w:rsidR="00D66A6F" w:rsidRPr="00D66A6F">
        <w:rPr>
          <w:rFonts w:eastAsia="Times New Roman" w:cs="Times New Roman"/>
          <w:szCs w:val="24"/>
          <w:lang w:eastAsia="ro-RO"/>
        </w:rPr>
        <w:t>.........</w:t>
      </w:r>
      <w:r w:rsidRPr="00D66A6F">
        <w:rPr>
          <w:rFonts w:eastAsia="Times New Roman" w:cs="Times New Roman"/>
          <w:szCs w:val="24"/>
          <w:lang w:eastAsia="ro-RO"/>
        </w:rPr>
        <w:t xml:space="preserve"> aparţinând victimei </w:t>
      </w:r>
      <w:r w:rsidR="00D66A6F" w:rsidRPr="00D66A6F">
        <w:rPr>
          <w:rFonts w:eastAsia="Times New Roman" w:cs="Times New Roman"/>
          <w:szCs w:val="24"/>
          <w:lang w:eastAsia="ro-RO"/>
        </w:rPr>
        <w:t>D</w:t>
      </w:r>
      <w:r w:rsidRPr="00D66A6F">
        <w:rPr>
          <w:rFonts w:eastAsia="Times New Roman" w:cs="Times New Roman"/>
          <w:i/>
          <w:szCs w:val="24"/>
          <w:lang w:eastAsia="ro-RO"/>
        </w:rPr>
        <w:t xml:space="preserve">, </w:t>
      </w:r>
      <w:r w:rsidRPr="00D66A6F">
        <w:rPr>
          <w:rFonts w:eastAsia="Times New Roman" w:cs="Times New Roman"/>
          <w:szCs w:val="24"/>
          <w:lang w:eastAsia="ro-RO"/>
        </w:rPr>
        <w:t xml:space="preserve">îşi găseşte corespondenţă  în materialul probator pus la dispoziţie până la acest moment de către organele de urmărire penală. </w:t>
      </w:r>
    </w:p>
    <w:p w14:paraId="6BA976B8" w14:textId="1FD27675" w:rsidR="00A17E62" w:rsidRPr="00D66A6F" w:rsidRDefault="00A17E62" w:rsidP="00A17E62">
      <w:pPr>
        <w:ind w:firstLine="851"/>
        <w:jc w:val="both"/>
        <w:rPr>
          <w:rFonts w:eastAsia="Times New Roman" w:cs="Times New Roman"/>
          <w:szCs w:val="24"/>
          <w:lang w:eastAsia="ro-RO"/>
        </w:rPr>
      </w:pPr>
      <w:r w:rsidRPr="00D66A6F">
        <w:rPr>
          <w:rFonts w:eastAsia="Times New Roman" w:cs="Times New Roman"/>
          <w:szCs w:val="24"/>
          <w:lang w:eastAsia="ro-RO"/>
        </w:rPr>
        <w:t xml:space="preserve">Elementele de fapt extrase din mijloacele de probă administrate până în prezent cu trimitere la </w:t>
      </w:r>
      <w:bookmarkStart w:id="4" w:name="_Hlk30532986"/>
      <w:r w:rsidRPr="00D66A6F">
        <w:rPr>
          <w:rFonts w:eastAsia="Times New Roman" w:cs="Times New Roman"/>
          <w:szCs w:val="24"/>
          <w:lang w:eastAsia="ro-RO"/>
        </w:rPr>
        <w:t>procesul-verbal de sesizare din oficiu, procesul-verbal de cercetare la faţa locului, procese-verbale întocmite de lucrătorii de poliție judiciară, concluziile provizorii ale medicului legist, alte înscrisuri</w:t>
      </w:r>
      <w:bookmarkEnd w:id="4"/>
      <w:r w:rsidRPr="00D66A6F">
        <w:rPr>
          <w:rFonts w:eastAsia="Times New Roman" w:cs="Times New Roman"/>
          <w:szCs w:val="24"/>
          <w:lang w:eastAsia="ro-RO"/>
        </w:rPr>
        <w:t>, declaraţiile numiţilor</w:t>
      </w:r>
      <w:r w:rsidRPr="000C4301">
        <w:rPr>
          <w:rFonts w:eastAsia="Times New Roman" w:cs="Times New Roman"/>
          <w:color w:val="FF0000"/>
          <w:szCs w:val="24"/>
          <w:lang w:eastAsia="ro-RO"/>
        </w:rPr>
        <w:t xml:space="preserve"> </w:t>
      </w:r>
      <w:r w:rsidR="00D66A6F" w:rsidRPr="00D66A6F">
        <w:rPr>
          <w:rFonts w:eastAsia="Times New Roman" w:cs="Times New Roman"/>
          <w:szCs w:val="24"/>
          <w:lang w:eastAsia="ro-RO"/>
        </w:rPr>
        <w:t>C</w:t>
      </w:r>
      <w:r w:rsidRPr="00D66A6F">
        <w:rPr>
          <w:rFonts w:eastAsia="Times New Roman" w:cs="Times New Roman"/>
          <w:szCs w:val="24"/>
          <w:lang w:eastAsia="ro-RO"/>
        </w:rPr>
        <w:t xml:space="preserve"> şi </w:t>
      </w:r>
      <w:r w:rsidR="00D66A6F" w:rsidRPr="00D66A6F">
        <w:rPr>
          <w:rFonts w:eastAsia="Times New Roman" w:cs="Times New Roman"/>
          <w:szCs w:val="24"/>
          <w:lang w:eastAsia="ro-RO"/>
        </w:rPr>
        <w:t>D</w:t>
      </w:r>
      <w:r w:rsidRPr="00D66A6F">
        <w:rPr>
          <w:rFonts w:eastAsia="Times New Roman" w:cs="Times New Roman"/>
          <w:szCs w:val="24"/>
          <w:lang w:eastAsia="ro-RO"/>
        </w:rPr>
        <w:t xml:space="preserve"> audiaţi în calitate de persoane vătămate, depoziţiile martorei </w:t>
      </w:r>
      <w:r w:rsidR="00D66A6F" w:rsidRPr="00D66A6F">
        <w:rPr>
          <w:rFonts w:eastAsia="Times New Roman" w:cs="Times New Roman"/>
          <w:szCs w:val="24"/>
          <w:lang w:eastAsia="ro-RO"/>
        </w:rPr>
        <w:t>M</w:t>
      </w:r>
      <w:r w:rsidRPr="00D66A6F">
        <w:rPr>
          <w:rFonts w:eastAsia="Times New Roman" w:cs="Times New Roman"/>
          <w:szCs w:val="24"/>
          <w:lang w:eastAsia="ro-RO"/>
        </w:rPr>
        <w:t xml:space="preserve">, coroborate cu cele ale suspectului/inculpatului </w:t>
      </w:r>
      <w:r w:rsidR="00D66A6F" w:rsidRPr="00D66A6F">
        <w:rPr>
          <w:rFonts w:eastAsia="Times New Roman" w:cs="Times New Roman"/>
          <w:szCs w:val="24"/>
          <w:lang w:eastAsia="ro-RO"/>
        </w:rPr>
        <w:t>B</w:t>
      </w:r>
      <w:r w:rsidRPr="00D66A6F">
        <w:rPr>
          <w:rFonts w:eastAsia="Times New Roman" w:cs="Times New Roman"/>
          <w:szCs w:val="24"/>
          <w:lang w:eastAsia="ro-RO"/>
        </w:rPr>
        <w:t xml:space="preserve"> şi celelalte înscrisuri existente la dosar, sunt apte şi suficiente de a convinge un observator obiectiv şi imparţial că cel vizat, în maniera în care a acţionat, conturată de actele şi lucrările dosarului şi transpusă succint în cele ce preced, a intersectat sfera infracţionalităţii, faptele reţinute în sarcina inculpatului  fiind de esenţa infracţiunilor de tentativă la omor, prev. de art.32 Cod penal rap. la art.188 Cod penal, furt calificat, prev. de art.228 alin. 1, rap. la art.229 alin. 1 lit. b, alin.2 lit. c Cod penal  şi tentativă la viol, prev. de art.32 alin.1 Cod penal rap. la art.218 alin.1 Cod penal.</w:t>
      </w:r>
    </w:p>
    <w:p w14:paraId="5F3C546D" w14:textId="77777777" w:rsidR="00A17E62" w:rsidRPr="000C4301" w:rsidRDefault="00A17E62" w:rsidP="00A17E62">
      <w:pPr>
        <w:ind w:firstLine="851"/>
        <w:jc w:val="both"/>
        <w:rPr>
          <w:rFonts w:eastAsia="Times New Roman" w:cs="Times New Roman"/>
          <w:color w:val="FF0000"/>
          <w:szCs w:val="24"/>
          <w:lang w:eastAsia="ro-RO"/>
        </w:rPr>
      </w:pPr>
    </w:p>
    <w:p w14:paraId="287FB370" w14:textId="77777777" w:rsidR="00A17E62" w:rsidRPr="00D66A6F" w:rsidRDefault="00A17E62" w:rsidP="00A17E62">
      <w:pPr>
        <w:ind w:firstLine="851"/>
        <w:jc w:val="both"/>
        <w:rPr>
          <w:rFonts w:eastAsia="Times New Roman" w:cs="Times New Roman"/>
          <w:szCs w:val="24"/>
          <w:lang w:eastAsia="ro-RO"/>
        </w:rPr>
      </w:pPr>
      <w:r w:rsidRPr="00D66A6F">
        <w:rPr>
          <w:rFonts w:eastAsia="Times New Roman" w:cs="Times New Roman"/>
          <w:szCs w:val="24"/>
          <w:lang w:eastAsia="ro-RO"/>
        </w:rPr>
        <w:t>Efectuând un examen funcţie de situaţia juridică a inculpatului, astfel cum este reţinută şi expusă de acuzare, prin prisma dispoziţiile succesive al legiuitorului naţional pertinente în materia arestări preventive înscrise în art. 202 al. 1 şi 3 Cod procedură penală referitoare la scopul măsurilor preventive şi principiul proporţionalităţii, precum şi art. 223 al. 2 Cod procedură penală invocat ca şi temei legal incident al privării de libertate</w:t>
      </w:r>
      <w:r w:rsidRPr="00D66A6F">
        <w:rPr>
          <w:rFonts w:eastAsia="Times New Roman" w:cs="Times New Roman"/>
          <w:b/>
          <w:szCs w:val="24"/>
          <w:lang w:eastAsia="ro-RO"/>
        </w:rPr>
        <w:t xml:space="preserve">, </w:t>
      </w:r>
      <w:r w:rsidRPr="00D66A6F">
        <w:rPr>
          <w:rFonts w:eastAsia="Times New Roman" w:cs="Times New Roman"/>
          <w:szCs w:val="24"/>
          <w:lang w:eastAsia="ro-RO"/>
        </w:rPr>
        <w:t xml:space="preserve">cu luarea în considerare atât a naturii infracţiunilor imputate inculpatului cât şi a regimului sancţionator prevăzut de textul de lege incriminator </w:t>
      </w:r>
      <w:r w:rsidRPr="00D66A6F">
        <w:rPr>
          <w:rFonts w:eastAsia="Times New Roman" w:cs="Times New Roman"/>
          <w:i/>
          <w:szCs w:val="24"/>
          <w:lang w:eastAsia="ro-RO"/>
        </w:rPr>
        <w:t xml:space="preserve">(fiind </w:t>
      </w:r>
      <w:r w:rsidRPr="00D66A6F">
        <w:rPr>
          <w:rFonts w:eastAsia="Times New Roman" w:cs="Times New Roman"/>
          <w:i/>
          <w:szCs w:val="24"/>
          <w:lang w:eastAsia="ro-RO"/>
        </w:rPr>
        <w:lastRenderedPageBreak/>
        <w:t xml:space="preserve">în prezenţa, unei infracţiuni expres prevăzută de legiuitor ca autorizând detenţia prejudiciară şi pentru care se prevede şi pedeapsa închisorii mai mare de 5 ani ), </w:t>
      </w:r>
      <w:r w:rsidRPr="00D66A6F">
        <w:rPr>
          <w:rFonts w:eastAsia="Times New Roman" w:cs="Times New Roman"/>
          <w:szCs w:val="24"/>
          <w:lang w:eastAsia="ro-RO"/>
        </w:rPr>
        <w:t>cât şi a circumstanţelor faptice şi personale ale bănuitului</w:t>
      </w:r>
      <w:r w:rsidRPr="00D66A6F">
        <w:rPr>
          <w:rFonts w:eastAsia="Times New Roman" w:cs="Times New Roman"/>
          <w:i/>
          <w:szCs w:val="24"/>
          <w:lang w:eastAsia="ro-RO"/>
        </w:rPr>
        <w:t xml:space="preserve">, </w:t>
      </w:r>
      <w:r w:rsidRPr="00D66A6F">
        <w:rPr>
          <w:rFonts w:eastAsia="Times New Roman" w:cs="Times New Roman"/>
          <w:szCs w:val="24"/>
          <w:lang w:eastAsia="ro-RO"/>
        </w:rPr>
        <w:t xml:space="preserve">judecătorul de drepturi şi libertăţi constată că suntem cel puţin în prezenţa acelui set minim de informaţii cerut şi de CEDO, ce legitimează ingerinţa autorităţii judiciare în dreptul acestuia la libertate. </w:t>
      </w:r>
    </w:p>
    <w:p w14:paraId="4613A15C" w14:textId="0F837CB1" w:rsidR="00A17E62" w:rsidRPr="00D66A6F" w:rsidRDefault="00A17E62" w:rsidP="00A17E62">
      <w:pPr>
        <w:tabs>
          <w:tab w:val="left" w:pos="567"/>
        </w:tabs>
        <w:jc w:val="both"/>
        <w:rPr>
          <w:rFonts w:eastAsia="Times New Roman" w:cs="Times New Roman"/>
          <w:bCs/>
          <w:iCs/>
          <w:szCs w:val="24"/>
          <w:lang w:eastAsia="ro-RO"/>
        </w:rPr>
      </w:pPr>
      <w:r w:rsidRPr="00D66A6F">
        <w:rPr>
          <w:rFonts w:eastAsia="Times New Roman" w:cs="Times New Roman"/>
          <w:szCs w:val="24"/>
          <w:lang w:eastAsia="ro-RO"/>
        </w:rPr>
        <w:tab/>
      </w:r>
      <w:r w:rsidRPr="00D66A6F">
        <w:rPr>
          <w:rFonts w:eastAsia="Times New Roman" w:cs="Times New Roman"/>
          <w:i/>
          <w:szCs w:val="24"/>
          <w:lang w:eastAsia="ro-RO"/>
        </w:rPr>
        <w:t xml:space="preserve">  </w:t>
      </w:r>
      <w:r w:rsidRPr="00D66A6F">
        <w:rPr>
          <w:rFonts w:eastAsia="Times New Roman" w:cs="Times New Roman"/>
          <w:bCs/>
          <w:iCs/>
          <w:sz w:val="26"/>
          <w:szCs w:val="26"/>
          <w:lang w:eastAsia="ro-RO"/>
        </w:rPr>
        <w:t xml:space="preserve">Împotriva încheierii sus-menţionate, a formulat contestaţie inculpatul </w:t>
      </w:r>
      <w:r w:rsidR="00D66A6F" w:rsidRPr="00D66A6F">
        <w:rPr>
          <w:rFonts w:eastAsia="Times New Roman" w:cs="Times New Roman"/>
          <w:bCs/>
          <w:iCs/>
          <w:sz w:val="26"/>
          <w:szCs w:val="26"/>
          <w:lang w:eastAsia="ro-RO"/>
        </w:rPr>
        <w:t>B</w:t>
      </w:r>
      <w:r w:rsidRPr="00D66A6F">
        <w:rPr>
          <w:rFonts w:eastAsia="Times New Roman" w:cs="Times New Roman"/>
          <w:bCs/>
          <w:iCs/>
          <w:sz w:val="26"/>
          <w:szCs w:val="26"/>
          <w:lang w:eastAsia="ro-RO"/>
        </w:rPr>
        <w:t xml:space="preserve">, pentru motivele expuse pe larg la termenul de judecată din data de </w:t>
      </w:r>
      <w:r w:rsidR="00D66A6F" w:rsidRPr="00D66A6F">
        <w:rPr>
          <w:rFonts w:eastAsia="Times New Roman" w:cs="Times New Roman"/>
          <w:bCs/>
          <w:iCs/>
          <w:sz w:val="26"/>
          <w:szCs w:val="26"/>
          <w:lang w:eastAsia="ro-RO"/>
        </w:rPr>
        <w:t>........</w:t>
      </w:r>
      <w:r w:rsidRPr="00D66A6F">
        <w:rPr>
          <w:rFonts w:eastAsia="Times New Roman" w:cs="Times New Roman"/>
          <w:bCs/>
          <w:iCs/>
          <w:sz w:val="26"/>
          <w:szCs w:val="26"/>
          <w:lang w:eastAsia="ro-RO"/>
        </w:rPr>
        <w:t>, care au fost consemnată în partea introductivă a prezentei hotărâri. În esenţă, incupatul a solicitat să se ia o măsură preventivă mai uşoară decât cea a arestării preventive.</w:t>
      </w:r>
    </w:p>
    <w:p w14:paraId="7A221FCF" w14:textId="37B94D07" w:rsidR="00A17E62" w:rsidRPr="00D66A6F" w:rsidRDefault="00A17E62" w:rsidP="00A17E62">
      <w:pPr>
        <w:ind w:firstLine="709"/>
        <w:jc w:val="both"/>
        <w:rPr>
          <w:rFonts w:eastAsia="Calibri" w:cs="Times New Roman"/>
          <w:b/>
          <w:szCs w:val="24"/>
          <w:lang w:eastAsia="ro-RO"/>
        </w:rPr>
      </w:pPr>
      <w:r w:rsidRPr="00D66A6F">
        <w:rPr>
          <w:rFonts w:eastAsia="Calibri" w:cs="Times New Roman"/>
          <w:b/>
          <w:bCs/>
          <w:szCs w:val="24"/>
          <w:lang w:eastAsia="ro-RO"/>
        </w:rPr>
        <w:t xml:space="preserve">Analizând contestația prin prisma motivelor invocate, în conformitate cu prevederile art. 204 Cod procedură penală,  judecătorii de drepturi și libertăți din cadrul Curţii de Apel </w:t>
      </w:r>
      <w:r w:rsidR="00D66A6F" w:rsidRPr="00D66A6F">
        <w:rPr>
          <w:rFonts w:eastAsia="Calibri" w:cs="Times New Roman"/>
          <w:b/>
          <w:bCs/>
          <w:szCs w:val="24"/>
          <w:lang w:eastAsia="ro-RO"/>
        </w:rPr>
        <w:t>............</w:t>
      </w:r>
      <w:r w:rsidRPr="00D66A6F">
        <w:rPr>
          <w:rFonts w:eastAsia="Calibri" w:cs="Times New Roman"/>
          <w:b/>
          <w:bCs/>
          <w:szCs w:val="24"/>
          <w:lang w:eastAsia="ro-RO"/>
        </w:rPr>
        <w:t xml:space="preserve"> – Secţia </w:t>
      </w:r>
      <w:r w:rsidR="00D66A6F" w:rsidRPr="00D66A6F">
        <w:rPr>
          <w:rFonts w:eastAsia="Calibri" w:cs="Times New Roman"/>
          <w:b/>
          <w:bCs/>
          <w:szCs w:val="24"/>
          <w:lang w:eastAsia="ro-RO"/>
        </w:rPr>
        <w:t>............</w:t>
      </w:r>
      <w:r w:rsidRPr="00D66A6F">
        <w:rPr>
          <w:rFonts w:eastAsia="Calibri" w:cs="Times New Roman"/>
          <w:b/>
          <w:bCs/>
          <w:szCs w:val="24"/>
          <w:lang w:eastAsia="ro-RO"/>
        </w:rPr>
        <w:t xml:space="preserve"> constată că aceasta este neîntemeiată, pentru următoarele considerente:</w:t>
      </w:r>
    </w:p>
    <w:p w14:paraId="0A2B3CCB" w14:textId="0DF79BC3" w:rsidR="00A17E62" w:rsidRPr="00D66A6F" w:rsidRDefault="00A17E62" w:rsidP="00A17E62">
      <w:pPr>
        <w:ind w:firstLine="708"/>
        <w:jc w:val="both"/>
        <w:rPr>
          <w:rFonts w:eastAsia="Calibri" w:cs="Times New Roman"/>
          <w:szCs w:val="24"/>
          <w:lang w:eastAsia="ro-RO"/>
        </w:rPr>
      </w:pPr>
      <w:r w:rsidRPr="00D66A6F">
        <w:rPr>
          <w:rFonts w:eastAsia="Calibri" w:cs="Times New Roman"/>
          <w:szCs w:val="24"/>
          <w:lang w:eastAsia="ro-RO"/>
        </w:rPr>
        <w:t xml:space="preserve">Inculpatul </w:t>
      </w:r>
      <w:r w:rsidR="00D66A6F" w:rsidRPr="00D66A6F">
        <w:rPr>
          <w:rFonts w:eastAsia="Times New Roman" w:cs="Times New Roman"/>
          <w:szCs w:val="24"/>
          <w:lang w:eastAsia="ro-RO"/>
        </w:rPr>
        <w:t>B</w:t>
      </w:r>
      <w:r w:rsidRPr="00D66A6F">
        <w:rPr>
          <w:rFonts w:eastAsia="Times New Roman" w:cs="Times New Roman"/>
          <w:szCs w:val="24"/>
          <w:lang w:eastAsia="ro-RO"/>
        </w:rPr>
        <w:t xml:space="preserve"> </w:t>
      </w:r>
      <w:r w:rsidRPr="00D66A6F">
        <w:rPr>
          <w:rFonts w:eastAsia="Calibri" w:cs="Times New Roman"/>
          <w:szCs w:val="24"/>
          <w:lang w:eastAsia="ro-RO"/>
        </w:rPr>
        <w:t xml:space="preserve">este cercetat </w:t>
      </w:r>
      <w:r w:rsidRPr="00D66A6F">
        <w:rPr>
          <w:rFonts w:eastAsia="Times New Roman" w:cs="Times New Roman"/>
          <w:szCs w:val="24"/>
          <w:lang w:eastAsia="ro-RO"/>
        </w:rPr>
        <w:t>sub aspectul săvârşirii infracţiunilor de:</w:t>
      </w:r>
      <w:r w:rsidRPr="00D66A6F">
        <w:rPr>
          <w:rFonts w:eastAsia="Times New Roman" w:cs="Times New Roman"/>
          <w:b/>
          <w:i/>
          <w:szCs w:val="24"/>
          <w:lang w:eastAsia="ro-RO"/>
        </w:rPr>
        <w:t xml:space="preserve"> </w:t>
      </w:r>
      <w:r w:rsidRPr="00D66A6F">
        <w:rPr>
          <w:rFonts w:eastAsia="Times New Roman" w:cs="Times New Roman"/>
          <w:szCs w:val="24"/>
          <w:lang w:eastAsia="ro-RO"/>
        </w:rPr>
        <w:t xml:space="preserve">tentativă la omor, prev. de art. 32 Cod penal rap. la art.188 Cod penal (persoană vătămată fiind </w:t>
      </w:r>
      <w:r w:rsidR="00D66A6F" w:rsidRPr="00D66A6F">
        <w:rPr>
          <w:rFonts w:eastAsia="Times New Roman" w:cs="Times New Roman"/>
          <w:szCs w:val="24"/>
          <w:lang w:eastAsia="ro-RO"/>
        </w:rPr>
        <w:t>C</w:t>
      </w:r>
      <w:r w:rsidRPr="00D66A6F">
        <w:rPr>
          <w:rFonts w:eastAsia="Times New Roman" w:cs="Times New Roman"/>
          <w:szCs w:val="24"/>
          <w:lang w:eastAsia="ro-RO"/>
        </w:rPr>
        <w:t xml:space="preserve">), furt calificat, prev. de art.228 alin. 1, rap. la art.229 alin. 1 lit. b, alin.2 lit. c Cod penal (persoană vătămată fiind </w:t>
      </w:r>
      <w:r w:rsidR="00D66A6F" w:rsidRPr="00D66A6F">
        <w:rPr>
          <w:rFonts w:eastAsia="Times New Roman" w:cs="Times New Roman"/>
          <w:szCs w:val="24"/>
          <w:lang w:eastAsia="ro-RO"/>
        </w:rPr>
        <w:t>D</w:t>
      </w:r>
      <w:r w:rsidRPr="00D66A6F">
        <w:rPr>
          <w:rFonts w:eastAsia="Times New Roman" w:cs="Times New Roman"/>
          <w:szCs w:val="24"/>
          <w:lang w:eastAsia="ro-RO"/>
        </w:rPr>
        <w:t>) şi tentativă la viol</w:t>
      </w:r>
      <w:r w:rsidRPr="00D66A6F">
        <w:rPr>
          <w:rFonts w:eastAsia="Times New Roman" w:cs="Times New Roman"/>
          <w:b/>
          <w:szCs w:val="24"/>
          <w:lang w:eastAsia="ro-RO"/>
        </w:rPr>
        <w:t>,</w:t>
      </w:r>
      <w:r w:rsidRPr="00D66A6F">
        <w:rPr>
          <w:rFonts w:eastAsia="Times New Roman" w:cs="Times New Roman"/>
          <w:szCs w:val="24"/>
          <w:lang w:eastAsia="ro-RO"/>
        </w:rPr>
        <w:t xml:space="preserve"> prev. de art.32 alin.1 Cod penal rap. la art.218 alin.1 Cod penal (persoană vătămată fiind </w:t>
      </w:r>
      <w:r w:rsidR="00D66A6F" w:rsidRPr="00D66A6F">
        <w:rPr>
          <w:rFonts w:eastAsia="Times New Roman" w:cs="Times New Roman"/>
          <w:szCs w:val="24"/>
          <w:lang w:eastAsia="ro-RO"/>
        </w:rPr>
        <w:t>D</w:t>
      </w:r>
      <w:r w:rsidRPr="00D66A6F">
        <w:rPr>
          <w:rFonts w:eastAsia="Times New Roman" w:cs="Times New Roman"/>
          <w:szCs w:val="24"/>
          <w:lang w:eastAsia="ro-RO"/>
        </w:rPr>
        <w:t>), cu aplicarea art. 38 alin.1 Cod penal.</w:t>
      </w:r>
    </w:p>
    <w:p w14:paraId="37C7DD23" w14:textId="30D46E6F" w:rsidR="00A17E62" w:rsidRPr="000C4301" w:rsidRDefault="00A17E62" w:rsidP="00A17E62">
      <w:pPr>
        <w:ind w:firstLine="708"/>
        <w:jc w:val="both"/>
        <w:rPr>
          <w:rFonts w:eastAsia="Times New Roman" w:cs="Times New Roman"/>
          <w:color w:val="FF0000"/>
          <w:szCs w:val="24"/>
          <w:lang w:eastAsia="ro-RO"/>
        </w:rPr>
      </w:pPr>
      <w:r w:rsidRPr="00834844">
        <w:rPr>
          <w:rFonts w:eastAsia="Calibri" w:cs="Times New Roman"/>
          <w:szCs w:val="24"/>
          <w:lang w:eastAsia="ro-RO"/>
        </w:rPr>
        <w:t>În fapt, s-au reţinut, în esenţă, că l</w:t>
      </w:r>
      <w:r w:rsidRPr="00834844">
        <w:rPr>
          <w:rFonts w:eastAsia="Times New Roman" w:cs="Times New Roman"/>
          <w:szCs w:val="24"/>
          <w:lang w:eastAsia="ro-RO"/>
        </w:rPr>
        <w:t xml:space="preserve">a data </w:t>
      </w:r>
      <w:r w:rsidRPr="009875D4">
        <w:rPr>
          <w:rFonts w:eastAsia="Times New Roman" w:cs="Times New Roman"/>
          <w:szCs w:val="24"/>
          <w:lang w:eastAsia="ro-RO"/>
        </w:rPr>
        <w:t xml:space="preserve">de </w:t>
      </w:r>
      <w:r w:rsidR="00F73516" w:rsidRPr="009875D4">
        <w:rPr>
          <w:rFonts w:eastAsia="Times New Roman" w:cs="Times New Roman"/>
          <w:szCs w:val="24"/>
          <w:lang w:eastAsia="ro-RO"/>
        </w:rPr>
        <w:t>.......</w:t>
      </w:r>
      <w:r w:rsidRPr="009875D4">
        <w:rPr>
          <w:rFonts w:eastAsia="Times New Roman" w:cs="Times New Roman"/>
          <w:szCs w:val="24"/>
          <w:lang w:eastAsia="ro-RO"/>
        </w:rPr>
        <w:t xml:space="preserve"> ianuarie 2019, în jurul </w:t>
      </w:r>
      <w:r w:rsidRPr="005A2B75">
        <w:rPr>
          <w:rFonts w:eastAsia="Times New Roman" w:cs="Times New Roman"/>
          <w:szCs w:val="24"/>
          <w:lang w:eastAsia="ro-RO"/>
        </w:rPr>
        <w:t xml:space="preserve">orei 14:00, numitul </w:t>
      </w:r>
      <w:r w:rsidR="00834844" w:rsidRPr="00834844">
        <w:rPr>
          <w:rFonts w:eastAsia="Times New Roman" w:cs="Times New Roman"/>
          <w:szCs w:val="24"/>
          <w:lang w:eastAsia="ro-RO"/>
        </w:rPr>
        <w:t>B</w:t>
      </w:r>
      <w:r w:rsidRPr="00834844">
        <w:rPr>
          <w:rFonts w:eastAsia="Times New Roman" w:cs="Times New Roman"/>
          <w:szCs w:val="24"/>
          <w:lang w:eastAsia="ro-RO"/>
        </w:rPr>
        <w:t xml:space="preserve"> s-a întâlnit pe raza satului </w:t>
      </w:r>
      <w:r w:rsidR="00834844" w:rsidRPr="00834844">
        <w:rPr>
          <w:rFonts w:eastAsia="Times New Roman" w:cs="Times New Roman"/>
          <w:szCs w:val="24"/>
          <w:lang w:eastAsia="ro-RO"/>
        </w:rPr>
        <w:t>............</w:t>
      </w:r>
      <w:r w:rsidRPr="00834844">
        <w:rPr>
          <w:rFonts w:eastAsia="Times New Roman" w:cs="Times New Roman"/>
          <w:szCs w:val="24"/>
          <w:lang w:eastAsia="ro-RO"/>
        </w:rPr>
        <w:t xml:space="preserve">, comuna </w:t>
      </w:r>
      <w:r w:rsidR="00834844" w:rsidRPr="00834844">
        <w:rPr>
          <w:rFonts w:eastAsia="Times New Roman" w:cs="Times New Roman"/>
          <w:szCs w:val="24"/>
          <w:lang w:eastAsia="ro-RO"/>
        </w:rPr>
        <w:t>........</w:t>
      </w:r>
      <w:r w:rsidRPr="00834844">
        <w:rPr>
          <w:rFonts w:eastAsia="Times New Roman" w:cs="Times New Roman"/>
          <w:szCs w:val="24"/>
          <w:lang w:eastAsia="ro-RO"/>
        </w:rPr>
        <w:t xml:space="preserve"> cu numitul </w:t>
      </w:r>
      <w:r w:rsidR="00834844" w:rsidRPr="00834844">
        <w:rPr>
          <w:rFonts w:eastAsia="Times New Roman" w:cs="Times New Roman"/>
          <w:szCs w:val="24"/>
          <w:lang w:eastAsia="ro-RO"/>
        </w:rPr>
        <w:t>C</w:t>
      </w:r>
      <w:r w:rsidRPr="00834844">
        <w:rPr>
          <w:rFonts w:eastAsia="Times New Roman" w:cs="Times New Roman"/>
          <w:szCs w:val="24"/>
          <w:lang w:eastAsia="ro-RO"/>
        </w:rPr>
        <w:t xml:space="preserve">. Cele două persoane au plecat ulterior cu un atelaj hipo aparţinând numitului </w:t>
      </w:r>
      <w:r w:rsidR="00834844" w:rsidRPr="00834844">
        <w:rPr>
          <w:rFonts w:eastAsia="Times New Roman" w:cs="Times New Roman"/>
          <w:szCs w:val="24"/>
          <w:lang w:eastAsia="ro-RO"/>
        </w:rPr>
        <w:t>B</w:t>
      </w:r>
      <w:r w:rsidRPr="00834844">
        <w:rPr>
          <w:rFonts w:eastAsia="Times New Roman" w:cs="Times New Roman"/>
          <w:szCs w:val="24"/>
          <w:lang w:eastAsia="ro-RO"/>
        </w:rPr>
        <w:t xml:space="preserve"> în satul </w:t>
      </w:r>
      <w:r w:rsidR="00834844" w:rsidRPr="00834844">
        <w:rPr>
          <w:rFonts w:eastAsia="Times New Roman" w:cs="Times New Roman"/>
          <w:szCs w:val="24"/>
          <w:lang w:eastAsia="ro-RO"/>
        </w:rPr>
        <w:t>........</w:t>
      </w:r>
      <w:r w:rsidRPr="00834844">
        <w:rPr>
          <w:rFonts w:eastAsia="Times New Roman" w:cs="Times New Roman"/>
          <w:szCs w:val="24"/>
          <w:lang w:eastAsia="ro-RO"/>
        </w:rPr>
        <w:t xml:space="preserve">, comuna </w:t>
      </w:r>
      <w:r w:rsidR="00834844" w:rsidRPr="00834844">
        <w:rPr>
          <w:rFonts w:eastAsia="Times New Roman" w:cs="Times New Roman"/>
          <w:szCs w:val="24"/>
          <w:lang w:eastAsia="ro-RO"/>
        </w:rPr>
        <w:t>.........</w:t>
      </w:r>
      <w:r w:rsidRPr="00834844">
        <w:rPr>
          <w:rFonts w:eastAsia="Times New Roman" w:cs="Times New Roman"/>
          <w:szCs w:val="24"/>
          <w:lang w:eastAsia="ro-RO"/>
        </w:rPr>
        <w:t>, loc de unde intenţionau să cumpere baloţi de fân. După finalizarea acestor activităţi, cele două persoane s-au deplasat la un bar unde au consumat o cantitate mare de băuturi alcoolice până în jurul orei 21:00 cu aproximaţie.</w:t>
      </w:r>
    </w:p>
    <w:p w14:paraId="097B53B2" w14:textId="0067AE86" w:rsidR="00A17E62" w:rsidRPr="005D0C43" w:rsidRDefault="00A17E62" w:rsidP="00A17E62">
      <w:pPr>
        <w:ind w:firstLine="851"/>
        <w:jc w:val="both"/>
        <w:rPr>
          <w:rFonts w:eastAsia="Times New Roman" w:cs="Times New Roman"/>
          <w:szCs w:val="24"/>
          <w:lang w:eastAsia="ro-RO"/>
        </w:rPr>
      </w:pPr>
      <w:r w:rsidRPr="005D0C43">
        <w:rPr>
          <w:rFonts w:eastAsia="Times New Roman" w:cs="Times New Roman"/>
          <w:szCs w:val="24"/>
          <w:lang w:eastAsia="ro-RO"/>
        </w:rPr>
        <w:t xml:space="preserve">În jurul orei 21:30 cele două persoane s-au deplasat împreună în satul </w:t>
      </w:r>
      <w:r w:rsidR="00834844" w:rsidRPr="005D0C43">
        <w:rPr>
          <w:rFonts w:eastAsia="Times New Roman" w:cs="Times New Roman"/>
          <w:szCs w:val="24"/>
          <w:lang w:eastAsia="ro-RO"/>
        </w:rPr>
        <w:t>......</w:t>
      </w:r>
      <w:r w:rsidRPr="005D0C43">
        <w:rPr>
          <w:rFonts w:eastAsia="Times New Roman" w:cs="Times New Roman"/>
          <w:szCs w:val="24"/>
          <w:lang w:eastAsia="ro-RO"/>
        </w:rPr>
        <w:t xml:space="preserve"> la locuinţa numitului </w:t>
      </w:r>
      <w:r w:rsidR="00834844" w:rsidRPr="005D0C43">
        <w:rPr>
          <w:rFonts w:eastAsia="Times New Roman" w:cs="Times New Roman"/>
          <w:szCs w:val="24"/>
          <w:lang w:eastAsia="ro-RO"/>
        </w:rPr>
        <w:t>C</w:t>
      </w:r>
      <w:r w:rsidRPr="005D0C43">
        <w:rPr>
          <w:rFonts w:eastAsia="Times New Roman" w:cs="Times New Roman"/>
          <w:szCs w:val="24"/>
          <w:lang w:eastAsia="ro-RO"/>
        </w:rPr>
        <w:t xml:space="preserve">. Întrucât nu mai aveau băuturi alcoolice dar doreau să consume în continuare, numitul </w:t>
      </w:r>
      <w:r w:rsidR="00834844" w:rsidRPr="005D0C43">
        <w:rPr>
          <w:rFonts w:eastAsia="Times New Roman" w:cs="Times New Roman"/>
          <w:szCs w:val="24"/>
          <w:lang w:eastAsia="ro-RO"/>
        </w:rPr>
        <w:t>C</w:t>
      </w:r>
      <w:r w:rsidRPr="005D0C43">
        <w:rPr>
          <w:rFonts w:eastAsia="Times New Roman" w:cs="Times New Roman"/>
          <w:szCs w:val="24"/>
          <w:lang w:eastAsia="ro-RO"/>
        </w:rPr>
        <w:t xml:space="preserve"> s-a deplasat la un vecin şi a cumpărat de la acesta cantitatea de 500 ml ţuică, apoi a revenit la domiciliu şi a continuat să consume din băutură împreună cu </w:t>
      </w:r>
      <w:r w:rsidR="005D0C43" w:rsidRPr="005D0C43">
        <w:rPr>
          <w:rFonts w:eastAsia="Times New Roman" w:cs="Times New Roman"/>
          <w:szCs w:val="24"/>
          <w:lang w:eastAsia="ro-RO"/>
        </w:rPr>
        <w:t>B</w:t>
      </w:r>
      <w:r w:rsidRPr="005D0C43">
        <w:rPr>
          <w:rFonts w:eastAsia="Times New Roman" w:cs="Times New Roman"/>
          <w:szCs w:val="24"/>
          <w:lang w:eastAsia="ro-RO"/>
        </w:rPr>
        <w:t xml:space="preserve">. S-a reţinut că în imobil se afla şi numita </w:t>
      </w:r>
      <w:r w:rsidR="005D0C43" w:rsidRPr="005D0C43">
        <w:rPr>
          <w:rFonts w:eastAsia="Times New Roman" w:cs="Times New Roman"/>
          <w:szCs w:val="24"/>
          <w:lang w:eastAsia="ro-RO"/>
        </w:rPr>
        <w:t>D</w:t>
      </w:r>
      <w:r w:rsidRPr="005D0C43">
        <w:rPr>
          <w:rFonts w:eastAsia="Times New Roman" w:cs="Times New Roman"/>
          <w:szCs w:val="24"/>
          <w:lang w:eastAsia="ro-RO"/>
        </w:rPr>
        <w:t xml:space="preserve">, soţia lui </w:t>
      </w:r>
      <w:r w:rsidR="005D0C43" w:rsidRPr="005D0C43">
        <w:rPr>
          <w:rFonts w:eastAsia="Times New Roman" w:cs="Times New Roman"/>
          <w:szCs w:val="24"/>
          <w:lang w:eastAsia="ro-RO"/>
        </w:rPr>
        <w:t>C</w:t>
      </w:r>
      <w:r w:rsidRPr="005D0C43">
        <w:rPr>
          <w:rFonts w:eastAsia="Times New Roman" w:cs="Times New Roman"/>
          <w:szCs w:val="24"/>
          <w:lang w:eastAsia="ro-RO"/>
        </w:rPr>
        <w:t>.</w:t>
      </w:r>
    </w:p>
    <w:p w14:paraId="5B468E2F" w14:textId="00A90BCE" w:rsidR="00A17E62" w:rsidRPr="005D0C43" w:rsidRDefault="00A17E62" w:rsidP="00A17E62">
      <w:pPr>
        <w:ind w:firstLine="851"/>
        <w:jc w:val="both"/>
        <w:rPr>
          <w:rFonts w:eastAsia="Times New Roman" w:cs="Times New Roman"/>
          <w:szCs w:val="24"/>
          <w:lang w:eastAsia="ro-RO"/>
        </w:rPr>
      </w:pPr>
      <w:r w:rsidRPr="005D0C43">
        <w:rPr>
          <w:rFonts w:eastAsia="Times New Roman" w:cs="Times New Roman"/>
          <w:szCs w:val="24"/>
          <w:lang w:eastAsia="ro-RO"/>
        </w:rPr>
        <w:t xml:space="preserve">În jurul orei 22:00 cu aproximaţie, pe fondul stării avansate de ebrietate în care se afla, numitul </w:t>
      </w:r>
      <w:r w:rsidR="005D0C43" w:rsidRPr="005D0C43">
        <w:rPr>
          <w:rFonts w:eastAsia="Times New Roman" w:cs="Times New Roman"/>
          <w:szCs w:val="24"/>
          <w:lang w:eastAsia="ro-RO"/>
        </w:rPr>
        <w:t>B</w:t>
      </w:r>
      <w:r w:rsidRPr="005D0C43">
        <w:rPr>
          <w:rFonts w:eastAsia="Times New Roman" w:cs="Times New Roman"/>
          <w:szCs w:val="24"/>
          <w:lang w:eastAsia="ro-RO"/>
        </w:rPr>
        <w:t xml:space="preserve"> a afirmat că proprietarul locuinţei ar avea o datorie faţă de el şi totodată i-a cerut acestuia să accepte să întreţină relaţii intime cu soţia sa.</w:t>
      </w:r>
    </w:p>
    <w:p w14:paraId="3CC97598" w14:textId="185A2081" w:rsidR="00A17E62" w:rsidRPr="005D0C43" w:rsidRDefault="00A17E62" w:rsidP="00A17E62">
      <w:pPr>
        <w:ind w:firstLine="851"/>
        <w:jc w:val="both"/>
        <w:rPr>
          <w:rFonts w:eastAsia="Times New Roman" w:cs="Times New Roman"/>
          <w:szCs w:val="24"/>
          <w:lang w:eastAsia="ro-RO"/>
        </w:rPr>
      </w:pPr>
      <w:r w:rsidRPr="005D0C43">
        <w:rPr>
          <w:rFonts w:eastAsia="Times New Roman" w:cs="Times New Roman"/>
          <w:szCs w:val="24"/>
          <w:lang w:eastAsia="ro-RO"/>
        </w:rPr>
        <w:t xml:space="preserve">Soţii </w:t>
      </w:r>
      <w:r w:rsidR="005D0C43" w:rsidRPr="005D0C43">
        <w:rPr>
          <w:rFonts w:eastAsia="Times New Roman" w:cs="Times New Roman"/>
          <w:szCs w:val="24"/>
          <w:lang w:eastAsia="ro-RO"/>
        </w:rPr>
        <w:t>C D</w:t>
      </w:r>
      <w:r w:rsidRPr="005D0C43">
        <w:rPr>
          <w:rFonts w:eastAsia="Times New Roman" w:cs="Times New Roman"/>
          <w:szCs w:val="24"/>
          <w:lang w:eastAsia="ro-RO"/>
        </w:rPr>
        <w:t xml:space="preserve"> au refuzat acest lucru, motiv pentru care </w:t>
      </w:r>
      <w:r w:rsidR="005D0C43" w:rsidRPr="005D0C43">
        <w:rPr>
          <w:rFonts w:eastAsia="Times New Roman" w:cs="Times New Roman"/>
          <w:szCs w:val="24"/>
          <w:lang w:eastAsia="ro-RO"/>
        </w:rPr>
        <w:t>B</w:t>
      </w:r>
      <w:r w:rsidRPr="005D0C43">
        <w:rPr>
          <w:rFonts w:eastAsia="Times New Roman" w:cs="Times New Roman"/>
          <w:szCs w:val="24"/>
          <w:lang w:eastAsia="ro-RO"/>
        </w:rPr>
        <w:t xml:space="preserve"> a scos din buzunar un cuţit şi cu acest instrument vulnerant i-a ameninţat pe cei doi cu exercitarea unor violenţe. </w:t>
      </w:r>
    </w:p>
    <w:p w14:paraId="17B11DDD" w14:textId="1C023571" w:rsidR="00A17E62" w:rsidRPr="005D0C43" w:rsidRDefault="00A17E62" w:rsidP="00A17E62">
      <w:pPr>
        <w:ind w:firstLine="851"/>
        <w:jc w:val="both"/>
        <w:rPr>
          <w:rFonts w:eastAsia="Times New Roman" w:cs="Times New Roman"/>
          <w:szCs w:val="24"/>
          <w:lang w:eastAsia="ro-RO"/>
        </w:rPr>
      </w:pPr>
      <w:r w:rsidRPr="005D0C43">
        <w:rPr>
          <w:rFonts w:eastAsia="Times New Roman" w:cs="Times New Roman"/>
          <w:szCs w:val="24"/>
          <w:lang w:eastAsia="ro-RO"/>
        </w:rPr>
        <w:t xml:space="preserve">A rezultat din cercetări că în continuare, ţinând cuţitul în mâna dreaptă, numitul </w:t>
      </w:r>
      <w:r w:rsidR="005D0C43" w:rsidRPr="005D0C43">
        <w:rPr>
          <w:rFonts w:eastAsia="Times New Roman" w:cs="Times New Roman"/>
          <w:szCs w:val="24"/>
          <w:lang w:eastAsia="ro-RO"/>
        </w:rPr>
        <w:t>B</w:t>
      </w:r>
      <w:r w:rsidRPr="005D0C43">
        <w:rPr>
          <w:rFonts w:eastAsia="Times New Roman" w:cs="Times New Roman"/>
          <w:szCs w:val="24"/>
          <w:lang w:eastAsia="ro-RO"/>
        </w:rPr>
        <w:t xml:space="preserve"> a </w:t>
      </w:r>
      <w:r w:rsidRPr="00B60BEE">
        <w:rPr>
          <w:rFonts w:eastAsia="Times New Roman" w:cs="Times New Roman"/>
          <w:szCs w:val="24"/>
          <w:lang w:eastAsia="ro-RO"/>
        </w:rPr>
        <w:t xml:space="preserve">dezbrăcat-o pe </w:t>
      </w:r>
      <w:r w:rsidR="005D0C43" w:rsidRPr="00B60BEE">
        <w:rPr>
          <w:rFonts w:eastAsia="Times New Roman" w:cs="Times New Roman"/>
          <w:szCs w:val="24"/>
          <w:lang w:eastAsia="ro-RO"/>
        </w:rPr>
        <w:t>D</w:t>
      </w:r>
      <w:r w:rsidRPr="00B60BEE">
        <w:rPr>
          <w:rFonts w:eastAsia="Times New Roman" w:cs="Times New Roman"/>
          <w:szCs w:val="24"/>
          <w:lang w:eastAsia="ro-RO"/>
        </w:rPr>
        <w:t xml:space="preserve"> cu mâna stângă de toate obiectele vestimentare pe care le purta aceasta (inclusiv lenjeria intimă) - sub imperiul ameninţării, numita </w:t>
      </w:r>
      <w:r w:rsidR="005D0C43" w:rsidRPr="00B60BEE">
        <w:rPr>
          <w:rFonts w:eastAsia="Times New Roman" w:cs="Times New Roman"/>
          <w:szCs w:val="24"/>
          <w:lang w:eastAsia="ro-RO"/>
        </w:rPr>
        <w:t>D</w:t>
      </w:r>
      <w:r w:rsidRPr="00B60BEE">
        <w:rPr>
          <w:rFonts w:eastAsia="Times New Roman" w:cs="Times New Roman"/>
          <w:szCs w:val="24"/>
          <w:lang w:eastAsia="ro-RO"/>
        </w:rPr>
        <w:t xml:space="preserve"> nu a ripostat în nici un mod la activitatea desfăşurată de agresor. După aceasta, numitul </w:t>
      </w:r>
      <w:r w:rsidR="005D0C43" w:rsidRPr="00B60BEE">
        <w:rPr>
          <w:rFonts w:eastAsia="Times New Roman" w:cs="Times New Roman"/>
          <w:szCs w:val="24"/>
          <w:lang w:eastAsia="ro-RO"/>
        </w:rPr>
        <w:t>B</w:t>
      </w:r>
      <w:r w:rsidRPr="00B60BEE">
        <w:rPr>
          <w:rFonts w:eastAsia="Times New Roman" w:cs="Times New Roman"/>
          <w:szCs w:val="24"/>
          <w:lang w:eastAsia="ro-RO"/>
        </w:rPr>
        <w:t xml:space="preserve"> şi-a dat jos pantalonii şi lenjeria intimă, iar în </w:t>
      </w:r>
      <w:r w:rsidRPr="005D0C43">
        <w:rPr>
          <w:rFonts w:eastAsia="Times New Roman" w:cs="Times New Roman"/>
          <w:szCs w:val="24"/>
          <w:lang w:eastAsia="ro-RO"/>
        </w:rPr>
        <w:t xml:space="preserve">momentul în care s-a apropiat de </w:t>
      </w:r>
      <w:r w:rsidR="005D0C43" w:rsidRPr="005D0C43">
        <w:rPr>
          <w:rFonts w:eastAsia="Times New Roman" w:cs="Times New Roman"/>
          <w:szCs w:val="24"/>
          <w:lang w:eastAsia="ro-RO"/>
        </w:rPr>
        <w:t>D</w:t>
      </w:r>
      <w:r w:rsidRPr="005D0C43">
        <w:rPr>
          <w:rFonts w:eastAsia="Times New Roman" w:cs="Times New Roman"/>
          <w:szCs w:val="24"/>
          <w:lang w:eastAsia="ro-RO"/>
        </w:rPr>
        <w:t xml:space="preserve"> cu intenţia de a întreţine un raport sexual, a intervenit numitul </w:t>
      </w:r>
      <w:r w:rsidR="005D0C43" w:rsidRPr="005D0C43">
        <w:rPr>
          <w:rFonts w:eastAsia="Times New Roman" w:cs="Times New Roman"/>
          <w:szCs w:val="24"/>
          <w:lang w:eastAsia="ro-RO"/>
        </w:rPr>
        <w:t>C</w:t>
      </w:r>
      <w:r w:rsidRPr="005D0C43">
        <w:rPr>
          <w:rFonts w:eastAsia="Times New Roman" w:cs="Times New Roman"/>
          <w:szCs w:val="24"/>
          <w:lang w:eastAsia="ro-RO"/>
        </w:rPr>
        <w:t xml:space="preserve">. </w:t>
      </w:r>
    </w:p>
    <w:p w14:paraId="00D3725E" w14:textId="06D00C92" w:rsidR="00A17E62" w:rsidRPr="005D0C43" w:rsidRDefault="00A17E62" w:rsidP="00A17E62">
      <w:pPr>
        <w:ind w:firstLine="851"/>
        <w:jc w:val="both"/>
        <w:rPr>
          <w:rFonts w:eastAsia="Times New Roman" w:cs="Times New Roman"/>
          <w:szCs w:val="24"/>
          <w:lang w:eastAsia="ro-RO"/>
        </w:rPr>
      </w:pPr>
      <w:r w:rsidRPr="005D0C43">
        <w:rPr>
          <w:rFonts w:eastAsia="Times New Roman" w:cs="Times New Roman"/>
          <w:szCs w:val="24"/>
          <w:lang w:eastAsia="ro-RO"/>
        </w:rPr>
        <w:t xml:space="preserve">Sesizând intenţia de a-l opri şi totodată având în mână cuţitul, numitul </w:t>
      </w:r>
      <w:r w:rsidR="005D0C43" w:rsidRPr="005D0C43">
        <w:rPr>
          <w:rFonts w:eastAsia="Times New Roman" w:cs="Times New Roman"/>
          <w:szCs w:val="24"/>
          <w:lang w:eastAsia="ro-RO"/>
        </w:rPr>
        <w:t>B</w:t>
      </w:r>
      <w:r w:rsidRPr="005D0C43">
        <w:rPr>
          <w:rFonts w:eastAsia="Times New Roman" w:cs="Times New Roman"/>
          <w:szCs w:val="24"/>
          <w:lang w:eastAsia="ro-RO"/>
        </w:rPr>
        <w:t xml:space="preserve"> a exercitat acte de violenţă asupra acestuia – mai precis l-a lovit în zona gâtului. </w:t>
      </w:r>
    </w:p>
    <w:p w14:paraId="4AD733C6" w14:textId="7D7C3987" w:rsidR="00A17E62" w:rsidRPr="005D0C43" w:rsidRDefault="005D0C43" w:rsidP="00A17E62">
      <w:pPr>
        <w:ind w:firstLine="851"/>
        <w:jc w:val="both"/>
        <w:rPr>
          <w:rFonts w:eastAsia="Times New Roman" w:cs="Times New Roman"/>
          <w:szCs w:val="24"/>
          <w:lang w:eastAsia="ro-RO"/>
        </w:rPr>
      </w:pPr>
      <w:r w:rsidRPr="005D0C43">
        <w:rPr>
          <w:rFonts w:eastAsia="Times New Roman" w:cs="Times New Roman"/>
          <w:szCs w:val="24"/>
          <w:lang w:eastAsia="ro-RO"/>
        </w:rPr>
        <w:t>C</w:t>
      </w:r>
      <w:r w:rsidR="00A17E62" w:rsidRPr="005D0C43">
        <w:rPr>
          <w:rFonts w:eastAsia="Times New Roman" w:cs="Times New Roman"/>
          <w:szCs w:val="24"/>
          <w:lang w:eastAsia="ro-RO"/>
        </w:rPr>
        <w:t xml:space="preserve"> a părăsit în grabă locuinţa şi de pe telefonul său mobil a apelat Dispeceratul 112 solicitând sprijinul autorităţilor. </w:t>
      </w:r>
    </w:p>
    <w:p w14:paraId="3CEA128A" w14:textId="62682096" w:rsidR="00A17E62" w:rsidRPr="005D0C43" w:rsidRDefault="00A17E62" w:rsidP="00A17E62">
      <w:pPr>
        <w:ind w:firstLine="851"/>
        <w:jc w:val="both"/>
        <w:rPr>
          <w:rFonts w:eastAsia="Times New Roman" w:cs="Times New Roman"/>
          <w:szCs w:val="24"/>
          <w:lang w:eastAsia="ro-RO"/>
        </w:rPr>
      </w:pPr>
      <w:r w:rsidRPr="005D0C43">
        <w:rPr>
          <w:rFonts w:eastAsia="Times New Roman" w:cs="Times New Roman"/>
          <w:szCs w:val="24"/>
          <w:lang w:eastAsia="ro-RO"/>
        </w:rPr>
        <w:t xml:space="preserve">În momentul imediat următor numitul </w:t>
      </w:r>
      <w:r w:rsidR="005D0C43" w:rsidRPr="005D0C43">
        <w:rPr>
          <w:rFonts w:eastAsia="Times New Roman" w:cs="Times New Roman"/>
          <w:szCs w:val="24"/>
          <w:lang w:eastAsia="ro-RO"/>
        </w:rPr>
        <w:t>B</w:t>
      </w:r>
      <w:r w:rsidRPr="005D0C43">
        <w:rPr>
          <w:rFonts w:eastAsia="Times New Roman" w:cs="Times New Roman"/>
          <w:szCs w:val="24"/>
          <w:lang w:eastAsia="ro-RO"/>
        </w:rPr>
        <w:t xml:space="preserve"> a sustras din imobil telefonul mobil marca </w:t>
      </w:r>
      <w:r w:rsidR="005D0C43" w:rsidRPr="005D0C43">
        <w:rPr>
          <w:rFonts w:eastAsia="Times New Roman" w:cs="Times New Roman"/>
          <w:szCs w:val="24"/>
          <w:lang w:eastAsia="ro-RO"/>
        </w:rPr>
        <w:t>.......</w:t>
      </w:r>
      <w:r w:rsidRPr="005D0C43">
        <w:rPr>
          <w:rFonts w:eastAsia="Times New Roman" w:cs="Times New Roman"/>
          <w:szCs w:val="24"/>
          <w:lang w:eastAsia="ro-RO"/>
        </w:rPr>
        <w:t xml:space="preserve"> model </w:t>
      </w:r>
      <w:r w:rsidR="005D0C43" w:rsidRPr="005D0C43">
        <w:rPr>
          <w:rFonts w:eastAsia="Times New Roman" w:cs="Times New Roman"/>
          <w:szCs w:val="24"/>
          <w:lang w:eastAsia="ro-RO"/>
        </w:rPr>
        <w:t>......</w:t>
      </w:r>
      <w:r w:rsidRPr="005D0C43">
        <w:rPr>
          <w:rFonts w:eastAsia="Times New Roman" w:cs="Times New Roman"/>
          <w:szCs w:val="24"/>
          <w:lang w:eastAsia="ro-RO"/>
        </w:rPr>
        <w:t xml:space="preserve"> aparţinând victimei </w:t>
      </w:r>
      <w:r w:rsidR="005D0C43" w:rsidRPr="005D0C43">
        <w:rPr>
          <w:rFonts w:eastAsia="Times New Roman" w:cs="Times New Roman"/>
          <w:szCs w:val="24"/>
          <w:lang w:eastAsia="ro-RO"/>
        </w:rPr>
        <w:t>D</w:t>
      </w:r>
      <w:r w:rsidRPr="005D0C43">
        <w:rPr>
          <w:rFonts w:eastAsia="Times New Roman" w:cs="Times New Roman"/>
          <w:szCs w:val="24"/>
          <w:lang w:eastAsia="ro-RO"/>
        </w:rPr>
        <w:t xml:space="preserve">, a părăsit la rândul său locuinţa şi s-a deplasat spre domiciliul său situat în satul </w:t>
      </w:r>
      <w:r w:rsidR="005D0C43" w:rsidRPr="005D0C43">
        <w:rPr>
          <w:rFonts w:eastAsia="Times New Roman" w:cs="Times New Roman"/>
          <w:szCs w:val="24"/>
          <w:lang w:eastAsia="ro-RO"/>
        </w:rPr>
        <w:t>..........</w:t>
      </w:r>
      <w:r w:rsidRPr="005D0C43">
        <w:rPr>
          <w:rFonts w:eastAsia="Times New Roman" w:cs="Times New Roman"/>
          <w:szCs w:val="24"/>
          <w:lang w:eastAsia="ro-RO"/>
        </w:rPr>
        <w:t xml:space="preserve">, comuna </w:t>
      </w:r>
      <w:r w:rsidR="005D0C43" w:rsidRPr="005D0C43">
        <w:rPr>
          <w:rFonts w:eastAsia="Times New Roman" w:cs="Times New Roman"/>
          <w:szCs w:val="24"/>
          <w:lang w:eastAsia="ro-RO"/>
        </w:rPr>
        <w:t>........</w:t>
      </w:r>
      <w:r w:rsidRPr="005D0C43">
        <w:rPr>
          <w:rFonts w:eastAsia="Times New Roman" w:cs="Times New Roman"/>
          <w:szCs w:val="24"/>
          <w:lang w:eastAsia="ro-RO"/>
        </w:rPr>
        <w:t xml:space="preserve">. S-a reţinut că la momentul părăsirii locului incidentului autorul a pierdut telefonul său mobil marca </w:t>
      </w:r>
      <w:r w:rsidR="005D0C43" w:rsidRPr="005D0C43">
        <w:rPr>
          <w:rFonts w:eastAsia="Times New Roman" w:cs="Times New Roman"/>
          <w:szCs w:val="24"/>
          <w:lang w:eastAsia="ro-RO"/>
        </w:rPr>
        <w:t>......</w:t>
      </w:r>
      <w:r w:rsidRPr="005D0C43">
        <w:rPr>
          <w:rFonts w:eastAsia="Times New Roman" w:cs="Times New Roman"/>
          <w:szCs w:val="24"/>
          <w:lang w:eastAsia="ro-RO"/>
        </w:rPr>
        <w:t xml:space="preserve">  model </w:t>
      </w:r>
      <w:r w:rsidR="005D0C43" w:rsidRPr="005D0C43">
        <w:rPr>
          <w:rFonts w:eastAsia="Times New Roman" w:cs="Times New Roman"/>
          <w:szCs w:val="24"/>
          <w:lang w:eastAsia="ro-RO"/>
        </w:rPr>
        <w:t>..........</w:t>
      </w:r>
      <w:r w:rsidRPr="005D0C43">
        <w:rPr>
          <w:rFonts w:eastAsia="Times New Roman" w:cs="Times New Roman"/>
          <w:szCs w:val="24"/>
          <w:lang w:eastAsia="ro-RO"/>
        </w:rPr>
        <w:t xml:space="preserve"> precum şi două căciuli. </w:t>
      </w:r>
    </w:p>
    <w:p w14:paraId="7AD614BE" w14:textId="6D83CA8E" w:rsidR="00A17E62" w:rsidRPr="005D0C43" w:rsidRDefault="00A17E62" w:rsidP="00A17E62">
      <w:pPr>
        <w:ind w:firstLine="851"/>
        <w:jc w:val="both"/>
        <w:rPr>
          <w:rFonts w:eastAsia="Times New Roman" w:cs="Times New Roman"/>
          <w:szCs w:val="24"/>
          <w:lang w:eastAsia="ro-RO"/>
        </w:rPr>
      </w:pPr>
      <w:r w:rsidRPr="005D0C43">
        <w:rPr>
          <w:rFonts w:eastAsia="Times New Roman" w:cs="Times New Roman"/>
          <w:szCs w:val="24"/>
          <w:lang w:eastAsia="ro-RO"/>
        </w:rPr>
        <w:t xml:space="preserve">După sesizarea lucrătorilor de poliţie judiciară persoana vătămată </w:t>
      </w:r>
      <w:r w:rsidR="005D0C43" w:rsidRPr="005D0C43">
        <w:rPr>
          <w:rFonts w:eastAsia="Times New Roman" w:cs="Times New Roman"/>
          <w:szCs w:val="24"/>
          <w:lang w:eastAsia="ro-RO"/>
        </w:rPr>
        <w:t>C</w:t>
      </w:r>
      <w:r w:rsidRPr="005D0C43">
        <w:rPr>
          <w:rFonts w:eastAsia="Times New Roman" w:cs="Times New Roman"/>
          <w:szCs w:val="24"/>
          <w:lang w:eastAsia="ro-RO"/>
        </w:rPr>
        <w:t xml:space="preserve"> a fost transportată la Spitalul municipal </w:t>
      </w:r>
      <w:r w:rsidR="005D0C43" w:rsidRPr="005D0C43">
        <w:rPr>
          <w:rFonts w:eastAsia="Times New Roman" w:cs="Times New Roman"/>
          <w:szCs w:val="24"/>
          <w:lang w:eastAsia="ro-RO"/>
        </w:rPr>
        <w:t xml:space="preserve">......... </w:t>
      </w:r>
      <w:r w:rsidRPr="005D0C43">
        <w:rPr>
          <w:rFonts w:eastAsia="Times New Roman" w:cs="Times New Roman"/>
          <w:szCs w:val="24"/>
          <w:lang w:eastAsia="ro-RO"/>
        </w:rPr>
        <w:t>în vederea asigurării asistenţei medicale necesare.</w:t>
      </w:r>
    </w:p>
    <w:p w14:paraId="01E6AA59" w14:textId="4C837A74" w:rsidR="00A17E62" w:rsidRPr="005D0C43" w:rsidRDefault="00A17E62" w:rsidP="00A17E62">
      <w:pPr>
        <w:ind w:firstLine="851"/>
        <w:jc w:val="both"/>
        <w:rPr>
          <w:rFonts w:eastAsia="Times New Roman" w:cs="Times New Roman"/>
          <w:szCs w:val="24"/>
          <w:lang w:eastAsia="ro-RO"/>
        </w:rPr>
      </w:pPr>
      <w:r w:rsidRPr="005D0C43">
        <w:rPr>
          <w:rFonts w:eastAsia="Times New Roman" w:cs="Times New Roman"/>
          <w:szCs w:val="24"/>
          <w:lang w:eastAsia="ro-RO"/>
        </w:rPr>
        <w:t xml:space="preserve">Conform concluziilor provizorii ale medicului legist din cadrul C.M.L. </w:t>
      </w:r>
      <w:r w:rsidR="005D0C43" w:rsidRPr="005D0C43">
        <w:rPr>
          <w:rFonts w:eastAsia="Times New Roman" w:cs="Times New Roman"/>
          <w:szCs w:val="24"/>
          <w:lang w:eastAsia="ro-RO"/>
        </w:rPr>
        <w:t>..........</w:t>
      </w:r>
      <w:r w:rsidRPr="005D0C43">
        <w:rPr>
          <w:rFonts w:eastAsia="Times New Roman" w:cs="Times New Roman"/>
          <w:szCs w:val="24"/>
          <w:lang w:eastAsia="ro-RO"/>
        </w:rPr>
        <w:t xml:space="preserve">, victima </w:t>
      </w:r>
      <w:r w:rsidR="005D0C43" w:rsidRPr="005D0C43">
        <w:rPr>
          <w:rFonts w:eastAsia="Times New Roman" w:cs="Times New Roman"/>
          <w:szCs w:val="24"/>
          <w:lang w:eastAsia="ro-RO"/>
        </w:rPr>
        <w:t>C</w:t>
      </w:r>
      <w:r w:rsidRPr="005D0C43">
        <w:rPr>
          <w:rFonts w:eastAsia="Times New Roman" w:cs="Times New Roman"/>
          <w:szCs w:val="24"/>
          <w:lang w:eastAsia="ro-RO"/>
        </w:rPr>
        <w:t xml:space="preserve"> a prezentat o plagă şi excoriaţie cervicală antero-laterală stânga şi o echimoză piramida nazală produse prin lovire cu obiect tăietor – înţepător, posibil cuţit, precum şi prin lovire cu sau de corpuri dure. Plaga cervicală antero-laterală stânga s-a putut produce cu un corp tăietor acţionat în sens </w:t>
      </w:r>
      <w:r w:rsidRPr="005D0C43">
        <w:rPr>
          <w:rFonts w:eastAsia="Times New Roman" w:cs="Times New Roman"/>
          <w:szCs w:val="24"/>
          <w:lang w:eastAsia="ro-RO"/>
        </w:rPr>
        <w:lastRenderedPageBreak/>
        <w:t>tăietor, dintr-o poziţie dinamică, anterioară, faţă de victimă. Excoriaţia cervicală s-a putut produce prin acţiunea superficială a cuţitului. Medicul legist a apreciat că leziunile nu au pus în primejdie viaţa victimei şi ar necesita în vederea vindecării un număr de 8-9 zile îngrijiri medicale.</w:t>
      </w:r>
    </w:p>
    <w:p w14:paraId="0921CC69" w14:textId="1BF7AAF6" w:rsidR="00A17E62" w:rsidRPr="005D0C43" w:rsidRDefault="00A17E62" w:rsidP="00A17E62">
      <w:pPr>
        <w:ind w:firstLine="709"/>
        <w:jc w:val="both"/>
        <w:rPr>
          <w:rFonts w:eastAsia="Times New Roman" w:cs="Times New Roman"/>
          <w:szCs w:val="24"/>
          <w:lang w:eastAsia="ro-RO"/>
        </w:rPr>
      </w:pPr>
      <w:r w:rsidRPr="005D0C43">
        <w:rPr>
          <w:rFonts w:eastAsia="Times New Roman" w:cs="Times New Roman"/>
          <w:szCs w:val="24"/>
          <w:lang w:eastAsia="ro-RO"/>
        </w:rPr>
        <w:t xml:space="preserve">Medicul legist a examinat-o şi pe victima </w:t>
      </w:r>
      <w:r w:rsidR="005D0C43" w:rsidRPr="005D0C43">
        <w:rPr>
          <w:rFonts w:eastAsia="Times New Roman" w:cs="Times New Roman"/>
          <w:szCs w:val="24"/>
          <w:lang w:eastAsia="ro-RO"/>
        </w:rPr>
        <w:t>D</w:t>
      </w:r>
      <w:r w:rsidRPr="005D0C43">
        <w:rPr>
          <w:rFonts w:eastAsia="Times New Roman" w:cs="Times New Roman"/>
          <w:szCs w:val="24"/>
          <w:lang w:eastAsia="ro-RO"/>
        </w:rPr>
        <w:t>, constatând că aceasta prezintă excoriaţii produse prin zgâriere care ar necesita în vederea vindecării un număr de 4-5 zile îngrijiri medicale.</w:t>
      </w:r>
    </w:p>
    <w:p w14:paraId="70AB94D6" w14:textId="77777777" w:rsidR="00A17E62" w:rsidRPr="005D0C43" w:rsidRDefault="00A17E62" w:rsidP="00A17E62">
      <w:pPr>
        <w:autoSpaceDE w:val="0"/>
        <w:autoSpaceDN w:val="0"/>
        <w:adjustRightInd w:val="0"/>
        <w:ind w:firstLine="708"/>
        <w:jc w:val="both"/>
        <w:rPr>
          <w:rFonts w:eastAsia="Calibri" w:cs="Times New Roman"/>
          <w:szCs w:val="24"/>
          <w:lang w:eastAsia="ro-RO"/>
        </w:rPr>
      </w:pPr>
      <w:r w:rsidRPr="005D0C43">
        <w:rPr>
          <w:rFonts w:eastAsia="Calibri" w:cs="Times New Roman"/>
          <w:bCs/>
          <w:szCs w:val="24"/>
          <w:lang w:eastAsia="ro-RO"/>
        </w:rPr>
        <w:t>În conformitate cu disp. art. 202 alin. 1 Cod procedură penală, „</w:t>
      </w:r>
      <w:r w:rsidRPr="005D0C43">
        <w:rPr>
          <w:rFonts w:eastAsia="Calibri" w:cs="Times New Roman"/>
          <w:szCs w:val="24"/>
          <w:lang w:eastAsia="ro-RO"/>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14:paraId="0179CB86" w14:textId="77777777" w:rsidR="00A17E62" w:rsidRPr="005D0C43" w:rsidRDefault="00A17E62" w:rsidP="00A17E62">
      <w:pPr>
        <w:ind w:firstLine="708"/>
        <w:jc w:val="both"/>
        <w:rPr>
          <w:rFonts w:eastAsia="Calibri" w:cs="Times New Roman"/>
          <w:szCs w:val="24"/>
          <w:lang w:eastAsia="ro-RO"/>
        </w:rPr>
      </w:pPr>
      <w:r w:rsidRPr="005D0C43">
        <w:rPr>
          <w:rFonts w:eastAsia="Calibri" w:cs="Times New Roman"/>
          <w:szCs w:val="24"/>
          <w:lang w:eastAsia="ro-RO"/>
        </w:rPr>
        <w:t xml:space="preserve">Potrivit disp. art. 223 alin. 1 Cod procedură penală, măsura arestării preventive a inculpatului poate fi luată numai dacă din probe rezultă suspiciunea rezonabilă că a săvârşit o infracţiune, dacă există probe, astfel cum sunt ele definite în art. 97 Cod procedură penală, că inculpatul a săvârşit fapta prevăzută de legea penală  –  şi numai dacă este dat vreunul din cazurile prev de art. 223 alin. 1 lit. a-d  sau alin. 2 Cod procedură penală. </w:t>
      </w:r>
    </w:p>
    <w:p w14:paraId="38818CB3" w14:textId="77777777" w:rsidR="00A17E62" w:rsidRPr="005D0C43" w:rsidRDefault="00A17E62" w:rsidP="00A17E62">
      <w:pPr>
        <w:ind w:firstLine="708"/>
        <w:jc w:val="both"/>
        <w:rPr>
          <w:rFonts w:eastAsia="Calibri" w:cs="Times New Roman"/>
          <w:szCs w:val="24"/>
          <w:lang w:eastAsia="ro-RO"/>
        </w:rPr>
      </w:pPr>
      <w:r w:rsidRPr="005D0C43">
        <w:rPr>
          <w:rFonts w:eastAsia="Calibri" w:cs="Times New Roman"/>
          <w:szCs w:val="24"/>
          <w:lang w:eastAsia="ro-RO"/>
        </w:rPr>
        <w:t>Conform art. 223 alin. 2 Cod procedură penală, „</w:t>
      </w:r>
      <w:r w:rsidRPr="005D0C43">
        <w:rPr>
          <w:rFonts w:eastAsia="Calibri" w:cs="Times New Roman"/>
          <w:iCs/>
          <w:szCs w:val="24"/>
          <w:lang w:eastAsia="ro-RO"/>
        </w:rPr>
        <w:t>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14:paraId="5CFF91A2" w14:textId="41A12CFE" w:rsidR="00A17E62" w:rsidRPr="000C4301" w:rsidRDefault="00A17E62" w:rsidP="00A17E62">
      <w:pPr>
        <w:ind w:firstLine="708"/>
        <w:jc w:val="both"/>
        <w:rPr>
          <w:rFonts w:eastAsia="Calibri" w:cs="Times New Roman"/>
          <w:color w:val="FF0000"/>
          <w:szCs w:val="24"/>
          <w:lang w:eastAsia="ro-RO"/>
        </w:rPr>
      </w:pPr>
      <w:r w:rsidRPr="00CC16F8">
        <w:rPr>
          <w:rFonts w:eastAsia="Calibri" w:cs="Times New Roman"/>
          <w:szCs w:val="24"/>
          <w:lang w:eastAsia="ro-RO"/>
        </w:rPr>
        <w:t xml:space="preserve">Referitor la condiţia prevăzută de art. 97 Cod procedură penală, judecătorii de drepturi şi libertăţi constată că în cauză există probe şi indicii temeinice din care rezultă presupunerea rezonabilă că inculpatul contestator a săvârşit infracţiunile de </w:t>
      </w:r>
      <w:r w:rsidRPr="00CC16F8">
        <w:rPr>
          <w:rFonts w:eastAsia="Times New Roman" w:cs="Times New Roman"/>
          <w:szCs w:val="24"/>
          <w:lang w:eastAsia="ro-RO"/>
        </w:rPr>
        <w:t xml:space="preserve">tentativă la omor, prev. de art. 32 Cod penal rap. la art. 188 Cod penal (persoană vătămată fiind </w:t>
      </w:r>
      <w:r w:rsidR="00CC16F8" w:rsidRPr="00CC16F8">
        <w:rPr>
          <w:rFonts w:eastAsia="Times New Roman" w:cs="Times New Roman"/>
          <w:szCs w:val="24"/>
          <w:lang w:eastAsia="ro-RO"/>
        </w:rPr>
        <w:t>C</w:t>
      </w:r>
      <w:r w:rsidRPr="00CC16F8">
        <w:rPr>
          <w:rFonts w:eastAsia="Times New Roman" w:cs="Times New Roman"/>
          <w:szCs w:val="24"/>
          <w:lang w:eastAsia="ro-RO"/>
        </w:rPr>
        <w:t xml:space="preserve">), de furt calificat, prev. de art. 228 alin. 1, rap. la art. 229 alin. 1 lit. b, alin.2 lit. c Cod penal (persoană vătămată fiind </w:t>
      </w:r>
      <w:r w:rsidR="00CC16F8" w:rsidRPr="00CC16F8">
        <w:rPr>
          <w:rFonts w:eastAsia="Times New Roman" w:cs="Times New Roman"/>
          <w:szCs w:val="24"/>
          <w:lang w:eastAsia="ro-RO"/>
        </w:rPr>
        <w:t>D</w:t>
      </w:r>
      <w:r w:rsidRPr="00CC16F8">
        <w:rPr>
          <w:rFonts w:eastAsia="Times New Roman" w:cs="Times New Roman"/>
          <w:szCs w:val="24"/>
          <w:lang w:eastAsia="ro-RO"/>
        </w:rPr>
        <w:t xml:space="preserve">) şi de tentativă de viol, prev. de art. 32 alin.1 Cod penal rap. la art. 218 alin.1 Cod penal (persoană vătămată fiind </w:t>
      </w:r>
      <w:r w:rsidR="00CC16F8" w:rsidRPr="00CC16F8">
        <w:rPr>
          <w:rFonts w:eastAsia="Times New Roman" w:cs="Times New Roman"/>
          <w:szCs w:val="24"/>
          <w:lang w:eastAsia="ro-RO"/>
        </w:rPr>
        <w:t>D</w:t>
      </w:r>
      <w:r w:rsidRPr="00CC16F8">
        <w:rPr>
          <w:rFonts w:eastAsia="Times New Roman" w:cs="Times New Roman"/>
          <w:szCs w:val="24"/>
          <w:lang w:eastAsia="ro-RO"/>
        </w:rPr>
        <w:t xml:space="preserve">), toate cu aplicarea art. 38 alin.1 Cod penal, </w:t>
      </w:r>
      <w:r w:rsidRPr="00CC16F8">
        <w:rPr>
          <w:rFonts w:eastAsia="Calibri" w:cs="Times New Roman"/>
          <w:szCs w:val="24"/>
          <w:lang w:eastAsia="ro-RO"/>
        </w:rPr>
        <w:t xml:space="preserve">pentru care s-a dispus arestarea sa preventivă. </w:t>
      </w:r>
    </w:p>
    <w:p w14:paraId="5382DAA7" w14:textId="77777777" w:rsidR="00A17E62" w:rsidRPr="000C4301" w:rsidRDefault="00A17E62" w:rsidP="00A17E62">
      <w:pPr>
        <w:ind w:firstLine="708"/>
        <w:jc w:val="both"/>
        <w:rPr>
          <w:rFonts w:eastAsia="Calibri" w:cs="Times New Roman"/>
          <w:color w:val="FF0000"/>
          <w:szCs w:val="24"/>
          <w:lang w:eastAsia="ro-RO"/>
        </w:rPr>
      </w:pPr>
    </w:p>
    <w:p w14:paraId="5E0B1A99" w14:textId="77777777" w:rsidR="00A17E62" w:rsidRPr="000C4301" w:rsidRDefault="00A17E62" w:rsidP="00A17E62">
      <w:pPr>
        <w:ind w:firstLine="708"/>
        <w:jc w:val="both"/>
        <w:rPr>
          <w:rFonts w:eastAsia="Calibri" w:cs="Times New Roman"/>
          <w:color w:val="FF0000"/>
          <w:szCs w:val="24"/>
          <w:lang w:eastAsia="ro-RO"/>
        </w:rPr>
      </w:pPr>
    </w:p>
    <w:p w14:paraId="6B0848EE" w14:textId="77777777" w:rsidR="00A17E62" w:rsidRPr="00CC16F8" w:rsidRDefault="00A17E62" w:rsidP="00A17E62">
      <w:pPr>
        <w:ind w:firstLine="708"/>
        <w:jc w:val="both"/>
        <w:rPr>
          <w:rFonts w:eastAsia="Times New Roman" w:cs="Times New Roman"/>
          <w:szCs w:val="24"/>
          <w:shd w:val="clear" w:color="auto" w:fill="FFFFFF"/>
        </w:rPr>
      </w:pPr>
      <w:r w:rsidRPr="00CC16F8">
        <w:rPr>
          <w:rFonts w:eastAsia="Calibri" w:cs="Times New Roman"/>
          <w:szCs w:val="24"/>
          <w:lang w:eastAsia="ro-RO"/>
        </w:rPr>
        <w:t xml:space="preserve">Cele mai relevante în acest sens sunt declaraţiile martorilor audiaţi în cauză, la care s-a făcut referire şi actele medicale, coroborate cu declaraţiile inculpatului. </w:t>
      </w:r>
      <w:r w:rsidRPr="00CC16F8">
        <w:rPr>
          <w:rFonts w:eastAsia="Times New Roman" w:cs="Times New Roman"/>
          <w:szCs w:val="24"/>
          <w:lang w:eastAsia="ro-RO"/>
        </w:rPr>
        <w:t xml:space="preserve">Forţa probantă a acestora </w:t>
      </w:r>
      <w:r w:rsidRPr="00CC16F8">
        <w:rPr>
          <w:rFonts w:eastAsia="Times New Roman" w:cs="Times New Roman"/>
          <w:noProof/>
          <w:szCs w:val="24"/>
          <w:lang w:eastAsia="ro-RO"/>
        </w:rPr>
        <w:t>nu trebuie să fie la fel de puternică precum cea impusă la pronunţarea unei hotărâri asupra fondului cauzei</w:t>
      </w:r>
      <w:r w:rsidRPr="00CC16F8">
        <w:rPr>
          <w:rFonts w:eastAsia="Times New Roman" w:cs="Times New Roman"/>
          <w:bCs/>
          <w:szCs w:val="24"/>
          <w:lang w:eastAsia="ro-RO"/>
        </w:rPr>
        <w:t>, când se statuează asupra vinovăţiei inculpatului.</w:t>
      </w:r>
    </w:p>
    <w:p w14:paraId="37E2BB23" w14:textId="77777777" w:rsidR="00A17E62" w:rsidRPr="00CC16F8" w:rsidRDefault="00A17E62" w:rsidP="00A17E62">
      <w:pPr>
        <w:ind w:firstLine="708"/>
        <w:jc w:val="both"/>
        <w:rPr>
          <w:rFonts w:eastAsia="Calibri" w:cs="Times New Roman"/>
          <w:noProof/>
          <w:szCs w:val="24"/>
        </w:rPr>
      </w:pPr>
      <w:r w:rsidRPr="00CC16F8">
        <w:rPr>
          <w:rFonts w:eastAsia="Calibri" w:cs="Times New Roman"/>
          <w:bCs/>
          <w:szCs w:val="24"/>
          <w:lang w:eastAsia="ro-RO"/>
        </w:rPr>
        <w:t>Dând relevanţă juridică probelor pe care s-a întemeiat acuzarea, judecătorii de drepturi şi libertăţi constată că există acel minim de probe şi indicii temeinice, care creează unui observator independent şi imparţial convingerea că inculpatul contestator a săvârşit infracţiunea pentru care este cercetat.</w:t>
      </w:r>
    </w:p>
    <w:p w14:paraId="1031FE1E" w14:textId="77777777" w:rsidR="00A17E62" w:rsidRPr="00CC16F8" w:rsidRDefault="00A17E62" w:rsidP="00A17E62">
      <w:pPr>
        <w:ind w:firstLine="708"/>
        <w:jc w:val="both"/>
        <w:rPr>
          <w:rFonts w:eastAsia="Calibri" w:cs="Times New Roman"/>
          <w:noProof/>
          <w:szCs w:val="24"/>
          <w:lang w:eastAsia="ro-RO"/>
        </w:rPr>
      </w:pPr>
      <w:r w:rsidRPr="00CC16F8">
        <w:rPr>
          <w:rFonts w:eastAsia="Calibri" w:cs="Times New Roman"/>
          <w:szCs w:val="24"/>
          <w:lang w:eastAsia="ro-RO"/>
        </w:rPr>
        <w:t xml:space="preserve">Potrivit art. 5 paragraful 1 lit.c din Convenţia Europeană a Drepturilor Omului, privarea de libertate a unei persoane poate fi dispusă </w:t>
      </w:r>
      <w:r w:rsidRPr="00CC16F8">
        <w:rPr>
          <w:rFonts w:eastAsia="Calibri" w:cs="Times New Roman"/>
          <w:bCs/>
          <w:iCs/>
          <w:szCs w:val="24"/>
          <w:lang w:eastAsia="ro-RO"/>
        </w:rPr>
        <w:t>„când există motive verosimile de a o bănui că a săvârşit o infracţiune”.</w:t>
      </w:r>
    </w:p>
    <w:p w14:paraId="68EE748D" w14:textId="77777777" w:rsidR="00A17E62" w:rsidRPr="00CC16F8" w:rsidRDefault="00A17E62" w:rsidP="00A17E62">
      <w:pPr>
        <w:ind w:firstLine="708"/>
        <w:jc w:val="both"/>
        <w:rPr>
          <w:rFonts w:eastAsia="Calibri" w:cs="Times New Roman"/>
          <w:bCs/>
          <w:iCs/>
          <w:szCs w:val="24"/>
          <w:lang w:eastAsia="ro-RO"/>
        </w:rPr>
      </w:pPr>
      <w:r w:rsidRPr="00CC16F8">
        <w:rPr>
          <w:rFonts w:eastAsia="Calibri" w:cs="Times New Roman"/>
          <w:szCs w:val="24"/>
          <w:lang w:eastAsia="ro-RO"/>
        </w:rPr>
        <w:t>Noţiunea de motive verosimile a fost interpretată de Curte în sensul existenţei unor date, informaţii care să convingă un observator obiectiv, în cazul pendinte un judecător, că este posibil ca persoana respectivă să fi săvârşit faptele pentru care este cercetat.</w:t>
      </w:r>
    </w:p>
    <w:p w14:paraId="1EFA3325" w14:textId="77777777" w:rsidR="00A17E62" w:rsidRPr="00CC16F8" w:rsidRDefault="00A17E62" w:rsidP="00A17E62">
      <w:pPr>
        <w:ind w:firstLine="708"/>
        <w:jc w:val="both"/>
        <w:rPr>
          <w:rFonts w:eastAsia="Calibri" w:cs="Times New Roman"/>
          <w:bCs/>
          <w:iCs/>
          <w:szCs w:val="24"/>
          <w:lang w:eastAsia="ro-RO"/>
        </w:rPr>
      </w:pPr>
      <w:r w:rsidRPr="00CC16F8">
        <w:rPr>
          <w:rFonts w:eastAsia="Calibri" w:cs="Times New Roman"/>
          <w:szCs w:val="24"/>
          <w:lang w:eastAsia="ro-RO"/>
        </w:rPr>
        <w:lastRenderedPageBreak/>
        <w:t>În conformitate cu prevederile art. 5 paragraful 1 lit.c din Convenţia Europeană a Drepturilor Omului, a mai reţinut Curtea EDO că, pentru ca măsura arestului preventiv să fie permisă, trebuie să existe „motive plauzibile” în sensul anterior arătat (hotărârile Fox, Campbell şi Hartley şi Berktay).</w:t>
      </w:r>
    </w:p>
    <w:p w14:paraId="7F88D7D2" w14:textId="77777777" w:rsidR="00A17E62" w:rsidRPr="00F33615" w:rsidRDefault="00A17E62" w:rsidP="00A17E62">
      <w:pPr>
        <w:ind w:firstLine="708"/>
        <w:jc w:val="both"/>
        <w:rPr>
          <w:rFonts w:eastAsia="Calibri" w:cs="Times New Roman"/>
          <w:szCs w:val="24"/>
          <w:lang w:eastAsia="ro-RO"/>
        </w:rPr>
      </w:pPr>
      <w:r w:rsidRPr="00F33615">
        <w:rPr>
          <w:rFonts w:eastAsia="Calibri" w:cs="Times New Roman"/>
          <w:szCs w:val="24"/>
          <w:lang w:eastAsia="ro-RO"/>
        </w:rPr>
        <w:t xml:space="preserve">Curtea a arătat că autorităţile sunt obligate să ofere un set minim de fapte şi informaţii care să convingă instanţa privind bănuielile.  Faptele care suscită bănuieli nu prezintă acelaşi nivel de certitudine cu cele care permit inculparea şi, cu atât mai puţin, cu cele care permit condamnarea.  </w:t>
      </w:r>
    </w:p>
    <w:p w14:paraId="3FCC9B22" w14:textId="77777777" w:rsidR="00A17E62" w:rsidRPr="00F33615" w:rsidRDefault="00A17E62" w:rsidP="00A17E62">
      <w:pPr>
        <w:ind w:firstLine="708"/>
        <w:jc w:val="both"/>
        <w:rPr>
          <w:rFonts w:eastAsia="Calibri" w:cs="Times New Roman"/>
          <w:szCs w:val="24"/>
          <w:lang w:eastAsia="ro-RO"/>
        </w:rPr>
      </w:pPr>
      <w:r w:rsidRPr="00F33615">
        <w:rPr>
          <w:rFonts w:eastAsia="Calibri" w:cs="Times New Roman"/>
          <w:szCs w:val="24"/>
          <w:lang w:eastAsia="ro-RO"/>
        </w:rPr>
        <w:t xml:space="preserve">În speţa de faţă există, aşa după cum s-a arătat, probe şi indicii temeinice, din care rezultă presupunerea rezonabilă că </w:t>
      </w:r>
      <w:r w:rsidRPr="00F33615">
        <w:rPr>
          <w:rFonts w:eastAsia="Calibri" w:cs="Times New Roman"/>
          <w:iCs/>
          <w:szCs w:val="24"/>
          <w:lang w:eastAsia="ro-RO"/>
        </w:rPr>
        <w:t>inculpatul contestator a săvârşit</w:t>
      </w:r>
      <w:r w:rsidRPr="00F33615">
        <w:rPr>
          <w:rFonts w:eastAsia="Calibri" w:cs="Times New Roman"/>
          <w:szCs w:val="24"/>
          <w:lang w:eastAsia="ro-RO"/>
        </w:rPr>
        <w:t xml:space="preserve"> infracţiunile reţinute în sarcina lui (care se încadrează printre cele menţionate în art. 223 alin. 2 Cod procedură penală), judecătorii  de drepturi şi libertăţi apreciind că privarea de libertate a acestuia  este necesară pentru înlăturarea unei stări de pericol pentru ordinea publică.</w:t>
      </w:r>
    </w:p>
    <w:p w14:paraId="27684D55" w14:textId="77777777" w:rsidR="00A17E62" w:rsidRPr="00F33615" w:rsidRDefault="00A17E62" w:rsidP="00A17E62">
      <w:pPr>
        <w:ind w:firstLine="708"/>
        <w:jc w:val="both"/>
        <w:rPr>
          <w:rFonts w:eastAsia="Calibri" w:cs="Times New Roman"/>
          <w:szCs w:val="24"/>
          <w:lang w:eastAsia="ro-RO"/>
        </w:rPr>
      </w:pPr>
      <w:r w:rsidRPr="00F33615">
        <w:rPr>
          <w:rFonts w:eastAsia="Calibri" w:cs="Times New Roman"/>
          <w:szCs w:val="24"/>
          <w:lang w:eastAsia="ro-RO"/>
        </w:rPr>
        <w:t xml:space="preserve">În aprecierea persistenţei pericolului pentru ordinea publică a lăsării în libertate a inculpatului trebuie avute în vedere regulile de principiu stabilite sub acest aspect prin jurisprudenţa Curţii Europene a Drepturilor Omului care, în câteva cauze </w:t>
      </w:r>
      <w:r w:rsidRPr="00F33615">
        <w:rPr>
          <w:rFonts w:eastAsia="Calibri" w:cs="Times New Roman"/>
          <w:iCs/>
          <w:szCs w:val="24"/>
          <w:lang w:eastAsia="ro-RO"/>
        </w:rPr>
        <w:t xml:space="preserve">(Cauza Letellier, hotărârea din 26 iunie 2001)  </w:t>
      </w:r>
      <w:r w:rsidRPr="00F33615">
        <w:rPr>
          <w:rFonts w:eastAsia="Calibri" w:cs="Times New Roman"/>
          <w:szCs w:val="24"/>
          <w:lang w:eastAsia="ro-RO"/>
        </w:rPr>
        <w:t xml:space="preserve">a statuat că în măsura în care dreptul naţional o recunoaşte, prin gravitatea deosebită şi prin reacţia particulară a opiniei publice, anumite infracţiuni pot suscita, cel puţin în imediata proximitate a comiterii lor, o „tulburare a societăţii” de natură să justifice o detenţie preventivă. </w:t>
      </w:r>
    </w:p>
    <w:p w14:paraId="676B7185" w14:textId="77777777" w:rsidR="00A17E62" w:rsidRPr="00F33615" w:rsidRDefault="00A17E62" w:rsidP="00A17E62">
      <w:pPr>
        <w:ind w:firstLine="708"/>
        <w:jc w:val="both"/>
        <w:rPr>
          <w:rFonts w:eastAsia="Calibri" w:cs="Times New Roman"/>
          <w:iCs/>
          <w:szCs w:val="24"/>
          <w:lang w:eastAsia="ro-RO"/>
        </w:rPr>
      </w:pPr>
      <w:r w:rsidRPr="00F33615">
        <w:rPr>
          <w:rFonts w:eastAsia="Times New Roman" w:cs="Times New Roman"/>
          <w:iCs/>
          <w:szCs w:val="24"/>
          <w:lang w:eastAsia="ro-RO"/>
        </w:rPr>
        <w:t xml:space="preserve">Referitor la acest temei al arestării preventive, Curtea Europeană a Drepturilor Omului, chiar şi în lipsa definirii de către legislaţiile naţionale a noţiunii „pericol concret pentru ordinea publică”, a acceptat printre criteriile şi elementele care trebuie luate în considerare: „reacţia opiniei publice declanşate în legătură faptele presupuse a fi comise”, „starea de insecuritate care ar putea fi generată prin lăsarea în stare de libertate a celui acuzat”, precum şi „trăsăturile personalităţii acuzatului”.  </w:t>
      </w:r>
    </w:p>
    <w:p w14:paraId="1FEEEBA3" w14:textId="77777777" w:rsidR="00A17E62" w:rsidRPr="00F33615" w:rsidRDefault="00A17E62" w:rsidP="00A17E62">
      <w:pPr>
        <w:ind w:firstLine="708"/>
        <w:jc w:val="both"/>
        <w:rPr>
          <w:rFonts w:eastAsia="Times New Roman" w:cs="Times New Roman"/>
          <w:szCs w:val="24"/>
          <w:lang w:eastAsia="ro-RO"/>
        </w:rPr>
      </w:pPr>
      <w:r w:rsidRPr="00F33615">
        <w:rPr>
          <w:rFonts w:eastAsia="Times New Roman" w:cs="Times New Roman"/>
          <w:szCs w:val="24"/>
          <w:lang w:eastAsia="ro-RO"/>
        </w:rPr>
        <w:t xml:space="preserve">Astfel, judecătorii de drepturi şi libertăţi apreciază că activitatea ilicită reţinută în sarcina inculpatului contestator tulbură nu doar ordinea publică, ci şi mediul social ocrotit de valorile sale fundamentale prin normele de drept, această tulburare fiind susceptibilă de a se repeta în viitor datorită faptului că generează o stare de primejdie pentru raporturile sociale. </w:t>
      </w:r>
    </w:p>
    <w:p w14:paraId="2BD28A68" w14:textId="77777777" w:rsidR="00A17E62" w:rsidRPr="00F33615" w:rsidRDefault="00A17E62" w:rsidP="00A17E62">
      <w:pPr>
        <w:ind w:right="72" w:firstLine="720"/>
        <w:jc w:val="both"/>
        <w:rPr>
          <w:rFonts w:eastAsia="Times New Roman" w:cs="Times New Roman"/>
          <w:szCs w:val="24"/>
          <w:lang w:eastAsia="ro-RO"/>
        </w:rPr>
      </w:pPr>
      <w:r w:rsidRPr="00F33615">
        <w:rPr>
          <w:rFonts w:eastAsia="Times New Roman" w:cs="Times New Roman"/>
          <w:szCs w:val="24"/>
          <w:lang w:eastAsia="ro-RO"/>
        </w:rPr>
        <w:t>În acest sens, este de reţinut că activitatea infracţională de care este acuzat inculpatul contestator este una deosebit de gravă raportat la modul şi circumstanţele de comitere a faptelor şi urmările produse, constatând că acesta a adus atingere inclusiv uneia dintre cele mai importante valori sociale ocrotite de legea penală, respectiv vieţii persoanei, având un impact social deosebit, iar asemenea fapte, neurmate de o ripostă fermă a societăţii, ar întreţine climatul infracţional şi ar crea făptuitorilor impresia că pot persista în sfidarea legii, ar echivala cu încurajarea tacită la săvârşirea unor fapte similare, cu consecinţa scăderii încrederii populaţiei în capacitatea de ripostă a justiţiei şi de protecţie a statului.</w:t>
      </w:r>
    </w:p>
    <w:p w14:paraId="4714887B" w14:textId="77777777" w:rsidR="00A17E62" w:rsidRPr="004B7A15" w:rsidRDefault="00A17E62" w:rsidP="00A17E62">
      <w:pPr>
        <w:ind w:firstLine="709"/>
        <w:jc w:val="both"/>
        <w:rPr>
          <w:rFonts w:eastAsia="Calibri" w:cs="Times New Roman"/>
          <w:szCs w:val="24"/>
        </w:rPr>
      </w:pPr>
      <w:r w:rsidRPr="004B7A15">
        <w:rPr>
          <w:rFonts w:eastAsia="Calibri" w:cs="Times New Roman"/>
          <w:szCs w:val="24"/>
        </w:rPr>
        <w:t>Astfel, judecătorii de drepturi şi libertăţi apreciază că s-a justificat luarea măsurii arestării preventive a inculpatului şi din raţiuni de asigurare a ordinii de drept şi a unui climat de siguranţă în comunitatea marcată de încercarea de ucidere a unei persoane, precum şi de restabilire a încrederii societăţii în organele judiciare ca mandatare ale statului în ceea ce priveşte respectarea dreptului la viaţă, pentru care statul este garant.</w:t>
      </w:r>
    </w:p>
    <w:p w14:paraId="79C4A235" w14:textId="77777777" w:rsidR="00A17E62" w:rsidRPr="004B7A15" w:rsidRDefault="00A17E62" w:rsidP="00A17E62">
      <w:pPr>
        <w:autoSpaceDE w:val="0"/>
        <w:autoSpaceDN w:val="0"/>
        <w:adjustRightInd w:val="0"/>
        <w:ind w:firstLine="540"/>
        <w:jc w:val="both"/>
        <w:rPr>
          <w:rFonts w:eastAsia="Times New Roman" w:cs="Times New Roman"/>
          <w:szCs w:val="24"/>
          <w:lang w:eastAsia="ro-RO"/>
        </w:rPr>
      </w:pPr>
      <w:r w:rsidRPr="004B7A15">
        <w:rPr>
          <w:rFonts w:eastAsia="Times New Roman" w:cs="Times New Roman"/>
          <w:szCs w:val="24"/>
          <w:lang w:eastAsia="ro-RO"/>
        </w:rPr>
        <w:t xml:space="preserve">  De altfel, </w:t>
      </w:r>
      <w:hyperlink r:id="rId4" w:history="1">
        <w:r w:rsidRPr="004B7A15">
          <w:rPr>
            <w:rFonts w:eastAsia="Times New Roman" w:cs="Times New Roman"/>
            <w:szCs w:val="24"/>
            <w:lang w:eastAsia="ro-RO"/>
          </w:rPr>
          <w:t>jurisprudenţa</w:t>
        </w:r>
      </w:hyperlink>
      <w:r w:rsidRPr="004B7A15">
        <w:rPr>
          <w:rFonts w:eastAsia="Times New Roman" w:cs="Times New Roman"/>
          <w:szCs w:val="24"/>
          <w:lang w:eastAsia="ro-RO"/>
        </w:rPr>
        <w:t xml:space="preserve"> Curţii Europene a Drepturilor Omului a stabilit faptul că gravitatea unei infracţiuni poate determina autorităţile să dispună si să menţină arestarea pentru împiedicarea săvârşirii de noi infracţiuni, dacă circumstanţele cauzei fac ca riscul comiterii acestora să fie plauzibil, iar măsura arestării preventive, adecvată.</w:t>
      </w:r>
    </w:p>
    <w:p w14:paraId="078FCF0E" w14:textId="77777777" w:rsidR="00A17E62" w:rsidRPr="004B7A15" w:rsidRDefault="00A17E62" w:rsidP="00A17E62">
      <w:pPr>
        <w:ind w:firstLine="540"/>
        <w:jc w:val="both"/>
        <w:rPr>
          <w:rFonts w:eastAsia="Times New Roman" w:cs="Times New Roman"/>
          <w:szCs w:val="24"/>
          <w:lang w:eastAsia="ro-RO"/>
        </w:rPr>
      </w:pPr>
      <w:r w:rsidRPr="004B7A15">
        <w:rPr>
          <w:rFonts w:eastAsia="Times New Roman" w:cs="Times New Roman"/>
          <w:szCs w:val="24"/>
          <w:lang w:eastAsia="ro-RO"/>
        </w:rPr>
        <w:t xml:space="preserve">   Prin urmare, lăsarea în libertate la acest moment a inculpatului contestator ar prezenta un pericol concret pentru ordinea publică, având în vedere natura şi gravitatea faptelor reţinute în sarcina acestuia, valorile sociale lezate, urmările produse, precum şi rezonanţa deosebită creată în rândul opiniei publice, de natură a determina o reacţie negativă a acesteia, faţă de împrejurarea că persoane asupra cărora planează astfel de acuzaţii ar putea fi judecate în stare de libertate, fiind justificată temerea că prin înlocuirea măsurii arestării preventive cu o măsură preventivă mai uşoară, inculpatul contestator ar putea relua activităţile ilicite.</w:t>
      </w:r>
    </w:p>
    <w:p w14:paraId="3307130B" w14:textId="77777777" w:rsidR="00A17E62" w:rsidRPr="004B7A15" w:rsidRDefault="00A17E62" w:rsidP="00A17E62">
      <w:pPr>
        <w:ind w:firstLine="708"/>
        <w:jc w:val="both"/>
        <w:rPr>
          <w:rFonts w:eastAsia="Times New Roman" w:cs="Times New Roman"/>
          <w:szCs w:val="24"/>
          <w:lang w:eastAsia="ro-RO"/>
        </w:rPr>
      </w:pPr>
      <w:r w:rsidRPr="004B7A15">
        <w:rPr>
          <w:rFonts w:eastAsia="Times New Roman" w:cs="Times New Roman"/>
          <w:szCs w:val="24"/>
          <w:lang w:eastAsia="ro-RO"/>
        </w:rPr>
        <w:t xml:space="preserve">În consecinţă, punând în balanţă dreptul inculpatului la libertate individuală, pe de o parte şi necesitatea protecţiei ordinii publice împotriva unui pericol concret pe care l-ar prezenta lăsarea acestuia în libertate, pe de altă parte, judecătorii de drepturi şi libertăţi apreciază că protejarea ordinii </w:t>
      </w:r>
      <w:r w:rsidRPr="004B7A15">
        <w:rPr>
          <w:rFonts w:eastAsia="Times New Roman" w:cs="Times New Roman"/>
          <w:szCs w:val="24"/>
          <w:lang w:eastAsia="ro-RO"/>
        </w:rPr>
        <w:lastRenderedPageBreak/>
        <w:t>publice şi a valorilor sociale ocrotite de lege are un caracter preponderent, astfel că soluţia de arestare preventivă a inculpatului este pe deplin justificată.</w:t>
      </w:r>
    </w:p>
    <w:p w14:paraId="3172675C" w14:textId="77777777" w:rsidR="00A17E62" w:rsidRPr="00221B03" w:rsidRDefault="00A17E62" w:rsidP="00A17E62">
      <w:pPr>
        <w:ind w:firstLine="708"/>
        <w:jc w:val="both"/>
        <w:rPr>
          <w:rFonts w:eastAsia="Times New Roman" w:cs="Times New Roman"/>
          <w:szCs w:val="24"/>
          <w:lang w:eastAsia="ro-RO"/>
        </w:rPr>
      </w:pPr>
      <w:r w:rsidRPr="00221B03">
        <w:rPr>
          <w:rFonts w:eastAsia="Times New Roman" w:cs="Times New Roman"/>
          <w:szCs w:val="24"/>
          <w:lang w:eastAsia="ro-RO"/>
        </w:rPr>
        <w:t>Este real că privarea de libertate a unui inculpat, care se bucură de prezumţia de nevinovăţie până la pronunţarea unei hotărâri definitive de condamnare, pe parcursul procesului penal, este o stare de excepţie, astfel cum de altfel stipulează şi prevederile art. 9 alin. 2 Cod procedură penală, regula fiind judecarea în stare de libertate. O măsură privativă de libertate, în condiţii determinate, poate fi însă luată şi menţinută pe o durată rezonabilă, atât timp cât există o necesitate reală şi de interes public care prevalează asupra regulilor privind libertatea individuală, cerinţă îndeplinită în speţă.</w:t>
      </w:r>
    </w:p>
    <w:p w14:paraId="0CF41083" w14:textId="77777777" w:rsidR="00A17E62" w:rsidRPr="00221B03" w:rsidRDefault="00A17E62" w:rsidP="00A17E62">
      <w:pPr>
        <w:ind w:firstLine="708"/>
        <w:jc w:val="both"/>
        <w:rPr>
          <w:rFonts w:eastAsia="Times New Roman" w:cs="Times New Roman"/>
          <w:szCs w:val="24"/>
          <w:lang w:eastAsia="ro-RO"/>
        </w:rPr>
      </w:pPr>
      <w:r w:rsidRPr="00221B03">
        <w:rPr>
          <w:rFonts w:eastAsia="Times New Roman" w:cs="Times New Roman"/>
          <w:szCs w:val="24"/>
          <w:lang w:eastAsia="ro-RO"/>
        </w:rPr>
        <w:t>Lăsarea în libertate a inculpatului contestator, la acest moment, ar exclude atingerea dezideratelor impuse de legea penală chemată să ocrotească adevăratele valori ale statului de drept, creându-se un climat de insecuritate socială şi de neîncredere a cetăţenilor oneşti în actul de justiţie, având în vedere că există indicii temeinice, în sensul că inculpatul s-a manifestat într-un mod deosebit de violent, punând în primejdie viaţa unei victime şi lipsit de scrupule faţă de cealaltă victimă, pe care a încercat să o violeze şi căreia i-a sustras un telefon mobil..</w:t>
      </w:r>
    </w:p>
    <w:p w14:paraId="0A2A2E23" w14:textId="77777777" w:rsidR="00A17E62" w:rsidRPr="00221B03" w:rsidRDefault="00A17E62" w:rsidP="00A17E62">
      <w:pPr>
        <w:ind w:firstLine="708"/>
        <w:jc w:val="both"/>
        <w:rPr>
          <w:rFonts w:eastAsia="Times New Roman" w:cs="Times New Roman"/>
          <w:szCs w:val="24"/>
          <w:lang w:eastAsia="ro-RO"/>
        </w:rPr>
      </w:pPr>
      <w:r w:rsidRPr="00221B03">
        <w:rPr>
          <w:rFonts w:eastAsia="Times New Roman" w:cs="Times New Roman"/>
          <w:szCs w:val="24"/>
          <w:lang w:eastAsia="ro-RO"/>
        </w:rPr>
        <w:t>Circumstanţele personale ale inculpatului, aduse în atenţie de către apărătorul său, nu pot conduce, exclusiv prin ele însele, la aprecierea inexistenţei stării de pericol pentru ordinea publică în cazul în care inculpatul ar fi judecat în stare de libertate, întrucât acestea nu atrag schimbarea temeiurilor ce au justificat luarea măsurii arestării preventive, fiind insuficiente pentru a conduce la încetarea detenţiei provizorii, necesitatea protejării intereselor de ordin public primând intereselor personale ale inculpatului.</w:t>
      </w:r>
    </w:p>
    <w:p w14:paraId="0F389F34" w14:textId="77777777" w:rsidR="00A17E62" w:rsidRPr="00221B03" w:rsidRDefault="00A17E62" w:rsidP="00A17E62">
      <w:pPr>
        <w:ind w:firstLine="708"/>
        <w:jc w:val="both"/>
        <w:rPr>
          <w:rFonts w:eastAsia="Times New Roman" w:cs="Times New Roman"/>
          <w:szCs w:val="24"/>
          <w:lang w:eastAsia="ro-RO"/>
        </w:rPr>
      </w:pPr>
      <w:r w:rsidRPr="00221B03">
        <w:rPr>
          <w:rFonts w:eastAsia="Times New Roman" w:cs="Times New Roman"/>
          <w:szCs w:val="24"/>
          <w:lang w:eastAsia="ro-RO"/>
        </w:rPr>
        <w:t>Respectând astfel marja de apreciere ce revine autorităţii publice, în speţă  luarea măsurii arestării preventive este nu doar proporţională scopurilor urmărite de legiuitor în art. 202 alin. 1, 3 Cod procedură penală, dar şi necesară atingerii lor, respectiv buna desfăşurare a procesului penal prin administrarea probelor legale, cu prezervarea dreptului inculpatului contestator la prezumţia de nevinovăţie.</w:t>
      </w:r>
    </w:p>
    <w:p w14:paraId="0A4040FF" w14:textId="77777777" w:rsidR="00A17E62" w:rsidRPr="00221B03" w:rsidRDefault="00A17E62" w:rsidP="00A17E62">
      <w:pPr>
        <w:ind w:firstLine="708"/>
        <w:jc w:val="both"/>
        <w:rPr>
          <w:rFonts w:eastAsia="Times New Roman" w:cs="Times New Roman"/>
          <w:szCs w:val="24"/>
          <w:lang w:eastAsia="ro-RO"/>
        </w:rPr>
      </w:pPr>
      <w:r w:rsidRPr="00221B03">
        <w:rPr>
          <w:rFonts w:eastAsia="Times New Roman" w:cs="Times New Roman"/>
          <w:szCs w:val="24"/>
          <w:lang w:eastAsia="ro-RO"/>
        </w:rPr>
        <w:t xml:space="preserve">Raportat la gravitatea faptelor reţinute în sarcina inculpatului contestator şi la stadiul cercetărilor, judecătorii de drepturi şi libertăţi apreciază că în acest moment nu este oportun a se da eficienţă dispoziţiilor art. 242 alin. 2 Cod procedură penală, în sensul de a se dispune înlocuirea măsurii arestării preventive cu o măsură preventivă mai uşoară, respectiv cu cea a  arestului la domiciliu, prev. de art. 202 alin. 4 lit. d  Cod procedură penală sau cu cea a controlului judiciar, prev. de art. 202 alin. 4 lit. b Cod procedură penală, ori cu cea a controlului judiciar pe cauţiune,  prev. de art. 202 alin. 4 lit. c Cod procedură penală, buna desfăşurare a procesului penal neputând fi altfel asigurată. </w:t>
      </w:r>
    </w:p>
    <w:p w14:paraId="5E0A2577" w14:textId="77777777" w:rsidR="00A17E62" w:rsidRPr="00221B03" w:rsidRDefault="00A17E62" w:rsidP="00A17E62">
      <w:pPr>
        <w:ind w:firstLine="708"/>
        <w:jc w:val="both"/>
        <w:rPr>
          <w:rFonts w:eastAsia="Times New Roman" w:cs="Times New Roman"/>
          <w:szCs w:val="24"/>
          <w:lang w:eastAsia="ro-RO"/>
        </w:rPr>
      </w:pPr>
      <w:r w:rsidRPr="00221B03">
        <w:rPr>
          <w:rFonts w:eastAsia="Times New Roman" w:cs="Times New Roman"/>
          <w:szCs w:val="24"/>
          <w:lang w:eastAsia="ro-RO"/>
        </w:rPr>
        <w:t>Prin urmare, judecătorii de drepturi şi libertăţi constată că măsura privativă de libertate ce a fost luată faţă de inculpat se situează pe coordonatele legalităţii şi temeiniciei, corespunde scopului prevăzut de legiuitor, astfel cum este acesta definit de art. 202 al. 1 Cod procedură penală, în deplin consens cu prevederile interne şi consecvente practicii CEDO şi răspunde imperativului asigurării bunei desfăşurări a procesului penal.</w:t>
      </w:r>
    </w:p>
    <w:p w14:paraId="464C343A" w14:textId="77777777" w:rsidR="00A17E62" w:rsidRPr="00E34689" w:rsidRDefault="00A17E62" w:rsidP="00A17E62">
      <w:pPr>
        <w:ind w:firstLine="708"/>
        <w:jc w:val="both"/>
        <w:rPr>
          <w:rFonts w:eastAsia="Times New Roman" w:cs="Times New Roman"/>
          <w:szCs w:val="24"/>
          <w:lang w:eastAsia="ro-RO"/>
        </w:rPr>
      </w:pPr>
      <w:r w:rsidRPr="00E34689">
        <w:rPr>
          <w:rFonts w:eastAsia="Times New Roman" w:cs="Times New Roman"/>
          <w:szCs w:val="24"/>
          <w:lang w:eastAsia="ro-RO"/>
        </w:rPr>
        <w:t>Având în vedere cele reţinute, judecătorii de drepturi şi libertăţi constată că există o necesitate reală şi de interes public care, în pofida prezumţiei de nevinovăţie, prevalează asupra regulilor privind libertatea individuală şi justifică o detenţie provizorie a inculpatului contestator, astfel încât nu se justifică nici revocarea acestei măsuri şi nici înlocuirea acesteia cu o altă măsură preventivă mai uşoară.</w:t>
      </w:r>
    </w:p>
    <w:p w14:paraId="747C616B" w14:textId="059D008C" w:rsidR="00A17E62" w:rsidRPr="00E34689" w:rsidRDefault="00A17E62" w:rsidP="00A17E62">
      <w:pPr>
        <w:ind w:firstLine="708"/>
        <w:jc w:val="both"/>
        <w:rPr>
          <w:rFonts w:eastAsia="Times New Roman" w:cs="Times New Roman"/>
          <w:szCs w:val="24"/>
          <w:lang w:eastAsia="ro-RO"/>
        </w:rPr>
      </w:pPr>
      <w:r w:rsidRPr="00E34689">
        <w:rPr>
          <w:rFonts w:eastAsia="Times New Roman" w:cs="Times New Roman"/>
          <w:szCs w:val="24"/>
          <w:lang w:eastAsia="ro-RO"/>
        </w:rPr>
        <w:t>Pentru aceste considerente,</w:t>
      </w:r>
      <w:r w:rsidRPr="00E34689">
        <w:rPr>
          <w:rFonts w:eastAsia="Times New Roman" w:cs="Times New Roman"/>
          <w:bCs/>
          <w:szCs w:val="24"/>
          <w:lang w:eastAsia="ro-RO"/>
        </w:rPr>
        <w:t xml:space="preserve"> care se adaugă celor pe larg expuse în considerentele încheierii atacate</w:t>
      </w:r>
      <w:r w:rsidRPr="00E34689">
        <w:rPr>
          <w:rFonts w:eastAsia="Times New Roman" w:cs="Times New Roman"/>
          <w:szCs w:val="24"/>
          <w:lang w:eastAsia="ro-RO"/>
        </w:rPr>
        <w:t xml:space="preserve">, constatând faptul că măsura privativă de libertate s-a luat faţă de inculpat cu respectarea dispoziţiilor legale în materie, iar temeiurile avute iniţial în vedere subzistă, </w:t>
      </w:r>
      <w:r w:rsidRPr="00E34689">
        <w:rPr>
          <w:rFonts w:eastAsia="Times New Roman" w:cs="Times New Roman"/>
          <w:bCs/>
          <w:szCs w:val="24"/>
          <w:lang w:eastAsia="ro-RO"/>
        </w:rPr>
        <w:t xml:space="preserve">judecătorii de drepturi şi libertăţi din cadrul Curţii de Apel </w:t>
      </w:r>
      <w:r w:rsidR="00E34689" w:rsidRPr="00E34689">
        <w:rPr>
          <w:rFonts w:eastAsia="Times New Roman" w:cs="Times New Roman"/>
          <w:bCs/>
          <w:szCs w:val="24"/>
          <w:lang w:eastAsia="ro-RO"/>
        </w:rPr>
        <w:t>...........</w:t>
      </w:r>
      <w:r w:rsidRPr="00E34689">
        <w:rPr>
          <w:rFonts w:eastAsia="Times New Roman" w:cs="Times New Roman"/>
          <w:bCs/>
          <w:szCs w:val="24"/>
          <w:lang w:eastAsia="ro-RO"/>
        </w:rPr>
        <w:t xml:space="preserve"> – Secţia </w:t>
      </w:r>
      <w:r w:rsidR="00E34689" w:rsidRPr="00E34689">
        <w:rPr>
          <w:rFonts w:eastAsia="Times New Roman" w:cs="Times New Roman"/>
          <w:bCs/>
          <w:szCs w:val="24"/>
          <w:lang w:eastAsia="ro-RO"/>
        </w:rPr>
        <w:t>...............</w:t>
      </w:r>
      <w:r w:rsidRPr="00E34689">
        <w:rPr>
          <w:rFonts w:eastAsia="Times New Roman" w:cs="Times New Roman"/>
          <w:bCs/>
          <w:szCs w:val="24"/>
          <w:lang w:eastAsia="ro-RO"/>
        </w:rPr>
        <w:t xml:space="preserve"> </w:t>
      </w:r>
      <w:r w:rsidRPr="00E34689">
        <w:rPr>
          <w:rFonts w:eastAsia="Times New Roman" w:cs="Times New Roman"/>
          <w:bCs/>
          <w:spacing w:val="-3"/>
          <w:szCs w:val="24"/>
          <w:lang w:eastAsia="ro-RO"/>
        </w:rPr>
        <w:t xml:space="preserve">vor respinge, </w:t>
      </w:r>
      <w:r w:rsidRPr="00E34689">
        <w:rPr>
          <w:rFonts w:eastAsia="Times New Roman" w:cs="Times New Roman"/>
          <w:szCs w:val="24"/>
          <w:lang w:eastAsia="ro-RO"/>
        </w:rPr>
        <w:t xml:space="preserve">ca nefondată, contestaţia formulată de inculpatul </w:t>
      </w:r>
      <w:r w:rsidR="00E34689" w:rsidRPr="00E34689">
        <w:rPr>
          <w:rFonts w:eastAsia="Times New Roman" w:cs="Times New Roman"/>
          <w:szCs w:val="24"/>
          <w:lang w:eastAsia="ro-RO"/>
        </w:rPr>
        <w:t>B</w:t>
      </w:r>
      <w:r w:rsidRPr="00E34689">
        <w:rPr>
          <w:rFonts w:eastAsia="Times New Roman" w:cs="Times New Roman"/>
          <w:szCs w:val="24"/>
          <w:lang w:eastAsia="ro-RO"/>
        </w:rPr>
        <w:t xml:space="preserve"> împotriva încheierii de şedinţă nr. </w:t>
      </w:r>
      <w:r w:rsidR="00E34689" w:rsidRPr="00E34689">
        <w:rPr>
          <w:rFonts w:eastAsia="Times New Roman" w:cs="Times New Roman"/>
          <w:szCs w:val="24"/>
          <w:lang w:eastAsia="ro-RO"/>
        </w:rPr>
        <w:t>.....</w:t>
      </w:r>
      <w:r w:rsidRPr="00E34689">
        <w:rPr>
          <w:rFonts w:eastAsia="Times New Roman" w:cs="Times New Roman"/>
          <w:szCs w:val="24"/>
          <w:lang w:eastAsia="ro-RO"/>
        </w:rPr>
        <w:t xml:space="preserve"> din </w:t>
      </w:r>
      <w:r w:rsidR="00E34689" w:rsidRPr="00E34689">
        <w:rPr>
          <w:rFonts w:eastAsia="Times New Roman" w:cs="Times New Roman"/>
          <w:szCs w:val="24"/>
          <w:lang w:eastAsia="ro-RO"/>
        </w:rPr>
        <w:t>......</w:t>
      </w:r>
      <w:r w:rsidRPr="00E34689">
        <w:rPr>
          <w:rFonts w:eastAsia="Times New Roman" w:cs="Times New Roman"/>
          <w:szCs w:val="24"/>
          <w:lang w:eastAsia="ro-RO"/>
        </w:rPr>
        <w:t xml:space="preserve"> pronunţată de judecătorul de drepturi şi libertăţi din cadrul Tribunalului </w:t>
      </w:r>
      <w:r w:rsidR="00E34689" w:rsidRPr="00E34689">
        <w:rPr>
          <w:rFonts w:eastAsia="Times New Roman" w:cs="Times New Roman"/>
          <w:szCs w:val="24"/>
          <w:lang w:eastAsia="ro-RO"/>
        </w:rPr>
        <w:t>........</w:t>
      </w:r>
      <w:r w:rsidRPr="00E34689">
        <w:rPr>
          <w:rFonts w:eastAsia="Times New Roman" w:cs="Times New Roman"/>
          <w:szCs w:val="24"/>
          <w:lang w:eastAsia="ro-RO"/>
        </w:rPr>
        <w:t xml:space="preserve"> în dosar nr.</w:t>
      </w:r>
      <w:r w:rsidRPr="00E34689">
        <w:rPr>
          <w:rFonts w:eastAsia="Times New Roman" w:cs="Times New Roman"/>
          <w:bCs/>
          <w:szCs w:val="24"/>
          <w:lang w:eastAsia="ro-RO"/>
        </w:rPr>
        <w:t xml:space="preserve"> </w:t>
      </w:r>
      <w:r w:rsidR="00E34689" w:rsidRPr="00E34689">
        <w:rPr>
          <w:rFonts w:eastAsia="Times New Roman" w:cs="Times New Roman"/>
          <w:bCs/>
          <w:szCs w:val="24"/>
          <w:lang w:eastAsia="ro-RO"/>
        </w:rPr>
        <w:t>..............</w:t>
      </w:r>
      <w:r w:rsidRPr="00E34689">
        <w:rPr>
          <w:rFonts w:eastAsia="Times New Roman" w:cs="Times New Roman"/>
          <w:szCs w:val="24"/>
          <w:lang w:eastAsia="ro-RO"/>
        </w:rPr>
        <w:t>.</w:t>
      </w:r>
    </w:p>
    <w:p w14:paraId="62B24998" w14:textId="77777777" w:rsidR="00A17E62" w:rsidRPr="00E34689" w:rsidRDefault="00A17E62" w:rsidP="00A17E62">
      <w:pPr>
        <w:ind w:firstLine="708"/>
        <w:jc w:val="both"/>
        <w:rPr>
          <w:rFonts w:eastAsia="Times New Roman" w:cs="Times New Roman"/>
          <w:szCs w:val="24"/>
          <w:lang w:eastAsia="ro-RO"/>
        </w:rPr>
      </w:pPr>
      <w:r w:rsidRPr="00E34689">
        <w:rPr>
          <w:rFonts w:eastAsia="Times New Roman" w:cs="Times New Roman"/>
          <w:szCs w:val="24"/>
          <w:lang w:eastAsia="ro-RO"/>
        </w:rPr>
        <w:t xml:space="preserve">În temeiul disp. art. 275 alin. 2 Cod procedură penală, inculpatul contestator va fi obligat la plata cheltuielilor judiciare către stat din contestaţie în sumă de 300 lei. </w:t>
      </w:r>
    </w:p>
    <w:p w14:paraId="6CBE32A5" w14:textId="79BEACB5" w:rsidR="00A17E62" w:rsidRPr="00E34689" w:rsidRDefault="00A17E62" w:rsidP="00A17E62">
      <w:pPr>
        <w:ind w:firstLine="708"/>
        <w:jc w:val="both"/>
        <w:rPr>
          <w:rFonts w:eastAsia="Times New Roman" w:cs="Times New Roman"/>
          <w:szCs w:val="24"/>
          <w:lang w:eastAsia="ro-RO"/>
        </w:rPr>
      </w:pPr>
      <w:r w:rsidRPr="00E34689">
        <w:rPr>
          <w:rFonts w:eastAsia="Times New Roman" w:cs="Times New Roman"/>
          <w:szCs w:val="24"/>
          <w:lang w:eastAsia="ro-RO"/>
        </w:rPr>
        <w:lastRenderedPageBreak/>
        <w:t xml:space="preserve">În temeiul disp. art. 275 alin. 6 Cod procedură penală, Suma de 313 lei, reprezentând onorariul apărătorului din oficiu pentru contestator va rămâne în sarcina statului şi se va avansa din fondurile Ministerului Justiţiei în contul Baroului </w:t>
      </w:r>
      <w:r w:rsidR="00E34689" w:rsidRPr="00E34689">
        <w:rPr>
          <w:rFonts w:eastAsia="Times New Roman" w:cs="Times New Roman"/>
          <w:szCs w:val="24"/>
          <w:lang w:eastAsia="ro-RO"/>
        </w:rPr>
        <w:t>..............</w:t>
      </w:r>
      <w:r w:rsidRPr="00E34689">
        <w:rPr>
          <w:rFonts w:eastAsia="Times New Roman" w:cs="Times New Roman"/>
          <w:szCs w:val="24"/>
          <w:lang w:eastAsia="ro-RO"/>
        </w:rPr>
        <w:t>.</w:t>
      </w:r>
    </w:p>
    <w:p w14:paraId="57A9C965" w14:textId="77777777" w:rsidR="00A17E62" w:rsidRPr="00E34689" w:rsidRDefault="00A17E62" w:rsidP="00A17E62">
      <w:pPr>
        <w:ind w:firstLine="708"/>
        <w:jc w:val="both"/>
        <w:rPr>
          <w:rFonts w:eastAsia="Times New Roman" w:cs="Times New Roman"/>
          <w:szCs w:val="24"/>
          <w:lang w:eastAsia="ro-RO"/>
        </w:rPr>
      </w:pPr>
      <w:r w:rsidRPr="00E34689">
        <w:rPr>
          <w:rFonts w:eastAsia="Times New Roman" w:cs="Times New Roman"/>
          <w:szCs w:val="24"/>
          <w:lang w:eastAsia="ro-RO"/>
        </w:rPr>
        <w:t xml:space="preserve">Pentru aceste motive, </w:t>
      </w:r>
    </w:p>
    <w:p w14:paraId="279FFF6F" w14:textId="77777777" w:rsidR="00A17E62" w:rsidRPr="00E34689" w:rsidRDefault="00A17E62" w:rsidP="00A17E62">
      <w:pPr>
        <w:ind w:firstLine="709"/>
        <w:jc w:val="both"/>
        <w:rPr>
          <w:rFonts w:eastAsia="Times New Roman" w:cs="Times New Roman"/>
          <w:szCs w:val="24"/>
          <w:lang w:eastAsia="ro-RO"/>
        </w:rPr>
      </w:pPr>
      <w:r w:rsidRPr="00E34689">
        <w:rPr>
          <w:rFonts w:eastAsia="Times New Roman" w:cs="Times New Roman"/>
          <w:szCs w:val="24"/>
          <w:lang w:eastAsia="ro-RO"/>
        </w:rPr>
        <w:t xml:space="preserve">În numele Legii, </w:t>
      </w:r>
    </w:p>
    <w:p w14:paraId="401713B3" w14:textId="77777777" w:rsidR="00A17E62" w:rsidRPr="00E34689" w:rsidRDefault="00A17E62" w:rsidP="00A17E62">
      <w:pPr>
        <w:jc w:val="center"/>
        <w:rPr>
          <w:rFonts w:eastAsia="Times New Roman" w:cs="Times New Roman"/>
          <w:b/>
          <w:szCs w:val="24"/>
          <w:lang w:eastAsia="ro-RO"/>
        </w:rPr>
      </w:pPr>
      <w:r w:rsidRPr="00E34689">
        <w:rPr>
          <w:rFonts w:eastAsia="Times New Roman" w:cs="Times New Roman"/>
          <w:b/>
          <w:szCs w:val="24"/>
          <w:lang w:eastAsia="ro-RO"/>
        </w:rPr>
        <w:t>D I S P U N E :</w:t>
      </w:r>
    </w:p>
    <w:p w14:paraId="505B93B7" w14:textId="77777777" w:rsidR="00A17E62" w:rsidRPr="000C4301" w:rsidRDefault="00A17E62" w:rsidP="00A17E62">
      <w:pPr>
        <w:jc w:val="both"/>
        <w:rPr>
          <w:rFonts w:eastAsia="Times New Roman" w:cs="Times New Roman"/>
          <w:b/>
          <w:color w:val="FF0000"/>
          <w:szCs w:val="24"/>
          <w:lang w:eastAsia="ro-RO"/>
        </w:rPr>
      </w:pPr>
      <w:r w:rsidRPr="000C4301">
        <w:rPr>
          <w:rFonts w:eastAsia="Times New Roman" w:cs="Times New Roman"/>
          <w:color w:val="FF0000"/>
          <w:szCs w:val="24"/>
          <w:lang w:eastAsia="ro-RO"/>
        </w:rPr>
        <w:tab/>
      </w:r>
    </w:p>
    <w:p w14:paraId="643EBD94" w14:textId="06F0F1DE" w:rsidR="00A17E62" w:rsidRPr="00E34689" w:rsidRDefault="00A17E62" w:rsidP="00A17E62">
      <w:pPr>
        <w:ind w:firstLine="720"/>
        <w:jc w:val="both"/>
        <w:rPr>
          <w:rFonts w:eastAsia="Times New Roman" w:cs="Times New Roman"/>
          <w:szCs w:val="24"/>
          <w:lang w:eastAsia="ro-RO"/>
        </w:rPr>
      </w:pPr>
      <w:r w:rsidRPr="00E34689">
        <w:rPr>
          <w:rFonts w:eastAsia="Times New Roman" w:cs="Times New Roman"/>
          <w:szCs w:val="24"/>
          <w:lang w:eastAsia="ro-RO"/>
        </w:rPr>
        <w:t xml:space="preserve">Respinge, ca nefondată, contestaţia formulată de inculpatul </w:t>
      </w:r>
      <w:r w:rsidR="00E34689" w:rsidRPr="00E34689">
        <w:rPr>
          <w:rFonts w:eastAsia="Times New Roman" w:cs="Times New Roman"/>
          <w:b/>
          <w:szCs w:val="24"/>
          <w:lang w:eastAsia="ro-RO"/>
        </w:rPr>
        <w:t>B</w:t>
      </w:r>
      <w:r w:rsidRPr="00E34689">
        <w:rPr>
          <w:rFonts w:eastAsia="Times New Roman" w:cs="Times New Roman"/>
          <w:szCs w:val="24"/>
          <w:lang w:eastAsia="ro-RO"/>
        </w:rPr>
        <w:t xml:space="preserve"> împotriva încheierii de şedinţă nr. </w:t>
      </w:r>
      <w:r w:rsidR="00E34689" w:rsidRPr="00E34689">
        <w:rPr>
          <w:rFonts w:eastAsia="Times New Roman" w:cs="Times New Roman"/>
          <w:szCs w:val="24"/>
          <w:lang w:eastAsia="ro-RO"/>
        </w:rPr>
        <w:t>.....</w:t>
      </w:r>
      <w:r w:rsidRPr="00E34689">
        <w:rPr>
          <w:rFonts w:eastAsia="Times New Roman" w:cs="Times New Roman"/>
          <w:szCs w:val="24"/>
          <w:lang w:eastAsia="ro-RO"/>
        </w:rPr>
        <w:t xml:space="preserve"> din </w:t>
      </w:r>
      <w:r w:rsidR="00E34689" w:rsidRPr="00E34689">
        <w:rPr>
          <w:rFonts w:eastAsia="Times New Roman" w:cs="Times New Roman"/>
          <w:szCs w:val="24"/>
          <w:lang w:eastAsia="ro-RO"/>
        </w:rPr>
        <w:t>...........</w:t>
      </w:r>
      <w:r w:rsidRPr="00E34689">
        <w:rPr>
          <w:rFonts w:eastAsia="Times New Roman" w:cs="Times New Roman"/>
          <w:szCs w:val="24"/>
          <w:lang w:eastAsia="ro-RO"/>
        </w:rPr>
        <w:t xml:space="preserve"> pronunţată de judecătorul de drepturi şi libertăţi din cadrul Tribunalului </w:t>
      </w:r>
      <w:r w:rsidR="00E34689" w:rsidRPr="00E34689">
        <w:rPr>
          <w:rFonts w:eastAsia="Times New Roman" w:cs="Times New Roman"/>
          <w:szCs w:val="24"/>
          <w:lang w:eastAsia="ro-RO"/>
        </w:rPr>
        <w:t>...........</w:t>
      </w:r>
      <w:r w:rsidRPr="00E34689">
        <w:rPr>
          <w:rFonts w:eastAsia="Times New Roman" w:cs="Times New Roman"/>
          <w:szCs w:val="24"/>
          <w:lang w:eastAsia="ro-RO"/>
        </w:rPr>
        <w:t xml:space="preserve"> în dosar nr.</w:t>
      </w:r>
      <w:r w:rsidRPr="00E34689">
        <w:rPr>
          <w:rFonts w:eastAsia="Times New Roman" w:cs="Times New Roman"/>
          <w:bCs/>
          <w:szCs w:val="24"/>
          <w:lang w:eastAsia="ro-RO"/>
        </w:rPr>
        <w:t xml:space="preserve"> </w:t>
      </w:r>
      <w:r w:rsidR="00E34689" w:rsidRPr="00E34689">
        <w:rPr>
          <w:rFonts w:eastAsia="Times New Roman" w:cs="Times New Roman"/>
          <w:bCs/>
          <w:szCs w:val="24"/>
          <w:lang w:eastAsia="ro-RO"/>
        </w:rPr>
        <w:t>..............</w:t>
      </w:r>
      <w:r w:rsidRPr="00E34689">
        <w:rPr>
          <w:rFonts w:eastAsia="Times New Roman" w:cs="Times New Roman"/>
          <w:szCs w:val="24"/>
          <w:lang w:eastAsia="ro-RO"/>
        </w:rPr>
        <w:t xml:space="preserve">. </w:t>
      </w:r>
    </w:p>
    <w:p w14:paraId="55FBB865" w14:textId="77777777" w:rsidR="00A17E62" w:rsidRPr="00E34689" w:rsidRDefault="00A17E62" w:rsidP="00A17E62">
      <w:pPr>
        <w:jc w:val="both"/>
        <w:rPr>
          <w:rFonts w:eastAsia="Times New Roman" w:cs="Times New Roman"/>
          <w:szCs w:val="24"/>
          <w:lang w:eastAsia="ro-RO"/>
        </w:rPr>
      </w:pPr>
      <w:r w:rsidRPr="00E34689">
        <w:rPr>
          <w:rFonts w:eastAsia="Times New Roman" w:cs="Times New Roman"/>
          <w:szCs w:val="24"/>
          <w:lang w:eastAsia="ro-RO"/>
        </w:rPr>
        <w:tab/>
        <w:t>Obligă inculpatul contestator să plătească statului suma de 300 lei cu titlu de cheltuieli judiciare.</w:t>
      </w:r>
    </w:p>
    <w:p w14:paraId="34DDEE88" w14:textId="3E8C8CEF" w:rsidR="00A17E62" w:rsidRPr="00E34689" w:rsidRDefault="00A17E62" w:rsidP="00A17E62">
      <w:pPr>
        <w:ind w:firstLine="708"/>
        <w:jc w:val="both"/>
        <w:rPr>
          <w:rFonts w:eastAsia="Times New Roman" w:cs="Times New Roman"/>
          <w:szCs w:val="24"/>
          <w:lang w:eastAsia="ro-RO"/>
        </w:rPr>
      </w:pPr>
      <w:r w:rsidRPr="00E34689">
        <w:rPr>
          <w:rFonts w:eastAsia="Times New Roman" w:cs="Times New Roman"/>
          <w:szCs w:val="24"/>
          <w:lang w:eastAsia="ro-RO"/>
        </w:rPr>
        <w:t xml:space="preserve">Onorariul apărătorului desemnat din oficiu pentru inculpatul contestator, în sumă de 313 lei, rămâne în sarcina statului, urmând a fi avansat din fondurile Ministerului Justiţiei în contul Baroului </w:t>
      </w:r>
      <w:r w:rsidR="00E34689" w:rsidRPr="00E34689">
        <w:rPr>
          <w:rFonts w:eastAsia="Times New Roman" w:cs="Times New Roman"/>
          <w:szCs w:val="24"/>
          <w:lang w:eastAsia="ro-RO"/>
        </w:rPr>
        <w:t>...........</w:t>
      </w:r>
      <w:r w:rsidRPr="00E34689">
        <w:rPr>
          <w:rFonts w:eastAsia="Times New Roman" w:cs="Times New Roman"/>
          <w:szCs w:val="24"/>
          <w:lang w:eastAsia="ro-RO"/>
        </w:rPr>
        <w:t xml:space="preserve">. </w:t>
      </w:r>
    </w:p>
    <w:p w14:paraId="4114AA34" w14:textId="77777777" w:rsidR="00A17E62" w:rsidRPr="00E34689" w:rsidRDefault="00A17E62" w:rsidP="00A17E62">
      <w:pPr>
        <w:jc w:val="both"/>
        <w:rPr>
          <w:rFonts w:eastAsia="Times New Roman" w:cs="Times New Roman"/>
          <w:szCs w:val="24"/>
          <w:lang w:eastAsia="ro-RO"/>
        </w:rPr>
      </w:pPr>
      <w:r w:rsidRPr="00E34689">
        <w:rPr>
          <w:rFonts w:eastAsia="Times New Roman" w:cs="Times New Roman"/>
          <w:szCs w:val="24"/>
          <w:lang w:eastAsia="ro-RO"/>
        </w:rPr>
        <w:tab/>
        <w:t>Definitivă.</w:t>
      </w:r>
    </w:p>
    <w:p w14:paraId="50D25BB7" w14:textId="38428CB6" w:rsidR="00A17E62" w:rsidRPr="00E34689" w:rsidRDefault="00A17E62" w:rsidP="00A17E62">
      <w:pPr>
        <w:ind w:firstLine="708"/>
        <w:jc w:val="both"/>
        <w:rPr>
          <w:rFonts w:eastAsia="Times New Roman" w:cs="Times New Roman"/>
          <w:szCs w:val="24"/>
          <w:lang w:eastAsia="ro-RO"/>
        </w:rPr>
      </w:pPr>
      <w:r w:rsidRPr="00E34689">
        <w:rPr>
          <w:rFonts w:eastAsia="Times New Roman" w:cs="Times New Roman"/>
          <w:szCs w:val="24"/>
          <w:lang w:eastAsia="ro-RO"/>
        </w:rPr>
        <w:t xml:space="preserve">Pronunţată în şedinţă camerei de consiliu, astăzi, </w:t>
      </w:r>
      <w:r w:rsidR="00E34689" w:rsidRPr="00E34689">
        <w:rPr>
          <w:rFonts w:eastAsia="Times New Roman" w:cs="Times New Roman"/>
          <w:szCs w:val="24"/>
          <w:lang w:eastAsia="ro-RO"/>
        </w:rPr>
        <w:t>.................</w:t>
      </w:r>
      <w:r w:rsidRPr="00E34689">
        <w:rPr>
          <w:rFonts w:eastAsia="Times New Roman" w:cs="Times New Roman"/>
          <w:szCs w:val="24"/>
          <w:lang w:eastAsia="ro-RO"/>
        </w:rPr>
        <w:t xml:space="preserve">. </w:t>
      </w:r>
    </w:p>
    <w:p w14:paraId="3115589E" w14:textId="77777777" w:rsidR="00A17E62" w:rsidRPr="00E34689" w:rsidRDefault="00A17E62" w:rsidP="00A17E62">
      <w:pPr>
        <w:tabs>
          <w:tab w:val="left" w:pos="0"/>
        </w:tabs>
        <w:jc w:val="both"/>
        <w:rPr>
          <w:rFonts w:eastAsia="Times New Roman" w:cs="Times New Roman"/>
          <w:szCs w:val="24"/>
          <w:lang w:eastAsia="ro-RO"/>
        </w:rPr>
      </w:pPr>
    </w:p>
    <w:p w14:paraId="1AF576C6" w14:textId="77777777" w:rsidR="00A17E62" w:rsidRPr="00E34689" w:rsidRDefault="00A17E62" w:rsidP="00A17E62">
      <w:pPr>
        <w:tabs>
          <w:tab w:val="left" w:pos="0"/>
        </w:tabs>
        <w:jc w:val="both"/>
        <w:rPr>
          <w:rFonts w:eastAsia="Times New Roman" w:cs="Times New Roman"/>
          <w:szCs w:val="24"/>
          <w:lang w:eastAsia="ro-RO"/>
        </w:rPr>
      </w:pPr>
      <w:r w:rsidRPr="00E34689">
        <w:rPr>
          <w:rFonts w:eastAsia="Times New Roman" w:cs="Times New Roman"/>
          <w:szCs w:val="24"/>
          <w:lang w:eastAsia="ro-RO"/>
        </w:rPr>
        <w:t>Preşedinte judecător de drepturi şi libertăţi,      Judecător de drepturi şi libertăţi,          Grefier,</w:t>
      </w:r>
    </w:p>
    <w:p w14:paraId="55DA4772" w14:textId="77777777" w:rsidR="00A17E62" w:rsidRPr="000C4301" w:rsidRDefault="00A17E62" w:rsidP="00A17E62">
      <w:pPr>
        <w:tabs>
          <w:tab w:val="left" w:pos="0"/>
        </w:tabs>
        <w:jc w:val="both"/>
        <w:rPr>
          <w:rFonts w:eastAsia="Times New Roman" w:cs="Times New Roman"/>
          <w:color w:val="FF0000"/>
          <w:szCs w:val="24"/>
          <w:lang w:eastAsia="ro-RO"/>
        </w:rPr>
      </w:pPr>
    </w:p>
    <w:p w14:paraId="31F3BF20" w14:textId="77777777" w:rsidR="00A17E62" w:rsidRPr="000C4301" w:rsidRDefault="00A17E62" w:rsidP="00A17E62">
      <w:pPr>
        <w:tabs>
          <w:tab w:val="left" w:pos="0"/>
        </w:tabs>
        <w:jc w:val="both"/>
        <w:rPr>
          <w:rFonts w:eastAsia="Times New Roman" w:cs="Times New Roman"/>
          <w:color w:val="FF0000"/>
          <w:szCs w:val="24"/>
          <w:lang w:eastAsia="ro-RO"/>
        </w:rPr>
      </w:pPr>
    </w:p>
    <w:p w14:paraId="6EF7F8E0" w14:textId="77777777" w:rsidR="00A17E62" w:rsidRPr="000C4301" w:rsidRDefault="00A17E62" w:rsidP="00A17E62">
      <w:pPr>
        <w:tabs>
          <w:tab w:val="left" w:pos="0"/>
        </w:tabs>
        <w:jc w:val="both"/>
        <w:rPr>
          <w:rFonts w:eastAsia="Times New Roman" w:cs="Times New Roman"/>
          <w:color w:val="FF0000"/>
          <w:szCs w:val="24"/>
          <w:lang w:eastAsia="ro-RO"/>
        </w:rPr>
      </w:pPr>
    </w:p>
    <w:p w14:paraId="3A13A9CE" w14:textId="7F8D8EB1" w:rsidR="00A17E62" w:rsidRPr="00E34689" w:rsidRDefault="00A17E62" w:rsidP="00A17E62">
      <w:pPr>
        <w:ind w:right="-428" w:firstLine="708"/>
        <w:jc w:val="both"/>
        <w:rPr>
          <w:rFonts w:eastAsia="Times New Roman" w:cs="Times New Roman"/>
          <w:sz w:val="16"/>
          <w:szCs w:val="16"/>
          <w:lang w:eastAsia="ro-RO"/>
        </w:rPr>
      </w:pPr>
      <w:r w:rsidRPr="00E34689">
        <w:rPr>
          <w:rFonts w:eastAsia="Times New Roman" w:cs="Times New Roman"/>
          <w:sz w:val="16"/>
          <w:szCs w:val="16"/>
          <w:lang w:eastAsia="ro-RO"/>
        </w:rPr>
        <w:t xml:space="preserve">Red.: </w:t>
      </w:r>
      <w:r w:rsidR="00E34689" w:rsidRPr="00E34689">
        <w:rPr>
          <w:rFonts w:eastAsia="Times New Roman" w:cs="Times New Roman"/>
          <w:sz w:val="16"/>
          <w:szCs w:val="16"/>
          <w:lang w:eastAsia="ro-RO"/>
        </w:rPr>
        <w:t>........</w:t>
      </w:r>
    </w:p>
    <w:p w14:paraId="1F660434" w14:textId="1F33868F" w:rsidR="00A17E62" w:rsidRPr="00E34689" w:rsidRDefault="00A17E62" w:rsidP="00A17E62">
      <w:pPr>
        <w:ind w:right="-428"/>
        <w:jc w:val="both"/>
        <w:rPr>
          <w:rFonts w:eastAsia="Times New Roman" w:cs="Times New Roman"/>
          <w:sz w:val="16"/>
          <w:szCs w:val="16"/>
          <w:lang w:eastAsia="ro-RO"/>
        </w:rPr>
      </w:pPr>
      <w:r w:rsidRPr="00E34689">
        <w:rPr>
          <w:rFonts w:eastAsia="Times New Roman" w:cs="Times New Roman"/>
          <w:sz w:val="16"/>
          <w:szCs w:val="16"/>
          <w:lang w:eastAsia="ro-RO"/>
        </w:rPr>
        <w:tab/>
        <w:t xml:space="preserve">Tehnored.: </w:t>
      </w:r>
      <w:r w:rsidR="00E34689" w:rsidRPr="00E34689">
        <w:rPr>
          <w:rFonts w:eastAsia="Times New Roman" w:cs="Times New Roman"/>
          <w:sz w:val="16"/>
          <w:szCs w:val="16"/>
          <w:lang w:eastAsia="ro-RO"/>
        </w:rPr>
        <w:t>.............</w:t>
      </w:r>
    </w:p>
    <w:p w14:paraId="27BBF37E" w14:textId="34D22C1E" w:rsidR="00A17E62" w:rsidRPr="00E34689" w:rsidRDefault="00A17E62" w:rsidP="00A17E62">
      <w:pPr>
        <w:ind w:right="-428"/>
        <w:jc w:val="both"/>
        <w:rPr>
          <w:rFonts w:eastAsia="Times New Roman" w:cs="Times New Roman"/>
          <w:sz w:val="16"/>
          <w:szCs w:val="16"/>
          <w:lang w:eastAsia="ro-RO"/>
        </w:rPr>
      </w:pPr>
      <w:r w:rsidRPr="00E34689">
        <w:rPr>
          <w:rFonts w:eastAsia="Times New Roman" w:cs="Times New Roman"/>
          <w:sz w:val="16"/>
          <w:szCs w:val="16"/>
          <w:lang w:eastAsia="ro-RO"/>
        </w:rPr>
        <w:tab/>
        <w:t>2 ex./</w:t>
      </w:r>
      <w:r w:rsidR="00E34689" w:rsidRPr="00E34689">
        <w:rPr>
          <w:rFonts w:eastAsia="Times New Roman" w:cs="Times New Roman"/>
          <w:sz w:val="16"/>
          <w:szCs w:val="16"/>
          <w:lang w:eastAsia="ro-RO"/>
        </w:rPr>
        <w:t>.................</w:t>
      </w:r>
    </w:p>
    <w:p w14:paraId="7078EFE1" w14:textId="73E1A1CA" w:rsidR="00A17E62" w:rsidRPr="00E34689" w:rsidRDefault="00A17E62" w:rsidP="00A17E62">
      <w:pPr>
        <w:ind w:right="-428"/>
        <w:jc w:val="both"/>
        <w:rPr>
          <w:rFonts w:eastAsia="Times New Roman" w:cs="Times New Roman"/>
          <w:sz w:val="16"/>
          <w:szCs w:val="16"/>
          <w:lang w:eastAsia="ro-RO"/>
        </w:rPr>
      </w:pPr>
      <w:r w:rsidRPr="00E34689">
        <w:rPr>
          <w:rFonts w:eastAsia="Times New Roman" w:cs="Times New Roman"/>
          <w:sz w:val="16"/>
          <w:szCs w:val="16"/>
          <w:lang w:eastAsia="ro-RO"/>
        </w:rPr>
        <w:tab/>
        <w:t xml:space="preserve">Jud. fond: </w:t>
      </w:r>
      <w:r w:rsidR="00E34689" w:rsidRPr="00E34689">
        <w:rPr>
          <w:rFonts w:eastAsia="Times New Roman" w:cs="Times New Roman"/>
          <w:sz w:val="16"/>
          <w:szCs w:val="16"/>
          <w:lang w:eastAsia="ro-RO"/>
        </w:rPr>
        <w:t>....................</w:t>
      </w:r>
    </w:p>
    <w:p w14:paraId="6A977309" w14:textId="77777777" w:rsidR="00A17E62" w:rsidRPr="00E34689" w:rsidRDefault="00A17E62" w:rsidP="00A17E62">
      <w:pPr>
        <w:widowControl w:val="0"/>
        <w:autoSpaceDE w:val="0"/>
        <w:autoSpaceDN w:val="0"/>
        <w:adjustRightInd w:val="0"/>
        <w:ind w:right="-428"/>
        <w:jc w:val="both"/>
        <w:rPr>
          <w:rFonts w:eastAsia="Times New Roman" w:cs="Times New Roman"/>
          <w:sz w:val="16"/>
          <w:szCs w:val="16"/>
          <w:lang w:eastAsia="ro-RO"/>
        </w:rPr>
      </w:pPr>
    </w:p>
    <w:p w14:paraId="4F251A7A" w14:textId="77777777" w:rsidR="00A17E62" w:rsidRPr="000C4301" w:rsidRDefault="00A17E62" w:rsidP="00A17E62">
      <w:pPr>
        <w:widowControl w:val="0"/>
        <w:autoSpaceDE w:val="0"/>
        <w:autoSpaceDN w:val="0"/>
        <w:adjustRightInd w:val="0"/>
        <w:ind w:right="-428"/>
        <w:jc w:val="both"/>
        <w:rPr>
          <w:rFonts w:eastAsia="Times New Roman" w:cs="Times New Roman"/>
          <w:color w:val="FF0000"/>
          <w:sz w:val="16"/>
          <w:szCs w:val="16"/>
          <w:lang w:eastAsia="ro-RO"/>
        </w:rPr>
      </w:pPr>
    </w:p>
    <w:p w14:paraId="5D759DF9" w14:textId="77777777" w:rsidR="00A17E62" w:rsidRPr="000C4301" w:rsidRDefault="00A17E62" w:rsidP="00A17E62">
      <w:pPr>
        <w:widowControl w:val="0"/>
        <w:autoSpaceDE w:val="0"/>
        <w:autoSpaceDN w:val="0"/>
        <w:adjustRightInd w:val="0"/>
        <w:jc w:val="both"/>
        <w:rPr>
          <w:rFonts w:eastAsia="Times New Roman" w:cs="Times New Roman"/>
          <w:color w:val="FF0000"/>
          <w:sz w:val="16"/>
          <w:szCs w:val="16"/>
          <w:lang w:eastAsia="ro-RO"/>
        </w:rPr>
      </w:pPr>
    </w:p>
    <w:p w14:paraId="043A49A1" w14:textId="77777777" w:rsidR="00A17E62" w:rsidRPr="000C4301" w:rsidRDefault="00A17E62" w:rsidP="00A17E62">
      <w:pPr>
        <w:widowControl w:val="0"/>
        <w:autoSpaceDE w:val="0"/>
        <w:autoSpaceDN w:val="0"/>
        <w:adjustRightInd w:val="0"/>
        <w:jc w:val="both"/>
        <w:rPr>
          <w:rFonts w:eastAsia="Times New Roman" w:cs="Times New Roman"/>
          <w:color w:val="FF0000"/>
          <w:lang w:eastAsia="ro-RO"/>
        </w:rPr>
      </w:pPr>
    </w:p>
    <w:p w14:paraId="4B2755BE" w14:textId="77777777" w:rsidR="00A17E62" w:rsidRPr="000C4301" w:rsidRDefault="00A17E62" w:rsidP="00A17E62">
      <w:pPr>
        <w:tabs>
          <w:tab w:val="left" w:pos="0"/>
        </w:tabs>
        <w:jc w:val="both"/>
        <w:rPr>
          <w:rFonts w:eastAsia="Times New Roman" w:cs="Times New Roman"/>
          <w:color w:val="FF0000"/>
          <w:szCs w:val="24"/>
          <w:lang w:eastAsia="ro-RO"/>
        </w:rPr>
      </w:pPr>
    </w:p>
    <w:p w14:paraId="3F1132F7" w14:textId="77777777" w:rsidR="00A17E62" w:rsidRPr="000C4301" w:rsidRDefault="00A17E62" w:rsidP="00A17E62">
      <w:pPr>
        <w:tabs>
          <w:tab w:val="left" w:pos="0"/>
        </w:tabs>
        <w:jc w:val="both"/>
        <w:rPr>
          <w:rFonts w:eastAsia="Times New Roman" w:cs="Times New Roman"/>
          <w:color w:val="FF0000"/>
          <w:szCs w:val="24"/>
          <w:lang w:eastAsia="ro-RO"/>
        </w:rPr>
      </w:pPr>
    </w:p>
    <w:p w14:paraId="11DCF883" w14:textId="77777777" w:rsidR="00A17E62" w:rsidRPr="000C4301" w:rsidRDefault="00A17E62" w:rsidP="00A17E62">
      <w:pPr>
        <w:tabs>
          <w:tab w:val="left" w:pos="0"/>
        </w:tabs>
        <w:jc w:val="both"/>
        <w:rPr>
          <w:rFonts w:eastAsia="Times New Roman" w:cs="Times New Roman"/>
          <w:color w:val="FF0000"/>
          <w:szCs w:val="24"/>
          <w:lang w:eastAsia="ro-RO"/>
        </w:rPr>
      </w:pPr>
    </w:p>
    <w:p w14:paraId="653677B4" w14:textId="77777777" w:rsidR="00A17E62" w:rsidRPr="000C4301" w:rsidRDefault="00A17E62" w:rsidP="00A17E62">
      <w:pPr>
        <w:tabs>
          <w:tab w:val="left" w:pos="0"/>
        </w:tabs>
        <w:jc w:val="both"/>
        <w:rPr>
          <w:rFonts w:eastAsia="Times New Roman" w:cs="Times New Roman"/>
          <w:color w:val="FF0000"/>
          <w:szCs w:val="24"/>
          <w:lang w:eastAsia="ro-RO"/>
        </w:rPr>
      </w:pPr>
    </w:p>
    <w:p w14:paraId="759B247B" w14:textId="77777777" w:rsidR="00A17E62" w:rsidRPr="000C4301" w:rsidRDefault="00A17E62" w:rsidP="00A17E62">
      <w:pPr>
        <w:tabs>
          <w:tab w:val="left" w:pos="0"/>
        </w:tabs>
        <w:jc w:val="both"/>
        <w:rPr>
          <w:rFonts w:eastAsia="Times New Roman" w:cs="Times New Roman"/>
          <w:color w:val="FF0000"/>
          <w:szCs w:val="24"/>
          <w:lang w:eastAsia="ro-RO"/>
        </w:rPr>
      </w:pPr>
    </w:p>
    <w:p w14:paraId="5BD378B2" w14:textId="77777777" w:rsidR="00A17E62" w:rsidRPr="000C4301" w:rsidRDefault="00A17E62" w:rsidP="00A17E62">
      <w:pPr>
        <w:rPr>
          <w:rFonts w:eastAsia="Times New Roman" w:cs="Times New Roman"/>
          <w:color w:val="FF0000"/>
          <w:szCs w:val="24"/>
          <w:lang w:eastAsia="ro-RO"/>
        </w:rPr>
      </w:pPr>
    </w:p>
    <w:p w14:paraId="5ACA21CC" w14:textId="77777777" w:rsidR="00A17E62" w:rsidRPr="000C4301" w:rsidRDefault="00A17E62" w:rsidP="00A17E62">
      <w:pPr>
        <w:rPr>
          <w:rFonts w:eastAsia="Times New Roman" w:cs="Times New Roman"/>
          <w:color w:val="FF0000"/>
          <w:szCs w:val="24"/>
          <w:lang w:eastAsia="ro-RO"/>
        </w:rPr>
      </w:pPr>
    </w:p>
    <w:p w14:paraId="177F86D9" w14:textId="77777777" w:rsidR="00A17E62" w:rsidRPr="000C4301" w:rsidRDefault="00A17E62" w:rsidP="00A17E62">
      <w:pPr>
        <w:rPr>
          <w:rFonts w:eastAsia="Times New Roman" w:cs="Times New Roman"/>
          <w:color w:val="FF0000"/>
          <w:szCs w:val="24"/>
          <w:lang w:eastAsia="ro-RO"/>
        </w:rPr>
      </w:pPr>
    </w:p>
    <w:p w14:paraId="1264F05A" w14:textId="77777777" w:rsidR="00A17E62" w:rsidRPr="000C4301" w:rsidRDefault="00A17E62" w:rsidP="00A17E62">
      <w:pPr>
        <w:jc w:val="both"/>
        <w:rPr>
          <w:rFonts w:ascii="Garamond" w:eastAsia="Times New Roman" w:hAnsi="Garamond" w:cs="Times New Roman"/>
          <w:color w:val="FF0000"/>
          <w:szCs w:val="24"/>
          <w:lang w:eastAsia="ro-RO"/>
        </w:rPr>
      </w:pPr>
    </w:p>
    <w:p w14:paraId="4565650B" w14:textId="77777777" w:rsidR="00FB186E" w:rsidRPr="000C4301" w:rsidRDefault="00FB186E">
      <w:pPr>
        <w:rPr>
          <w:color w:val="FF0000"/>
        </w:rPr>
      </w:pPr>
    </w:p>
    <w:sectPr w:rsidR="00FB186E" w:rsidRPr="000C4301" w:rsidSect="006615CE">
      <w:pgSz w:w="11906" w:h="16838"/>
      <w:pgMar w:top="851" w:right="851" w:bottom="851" w:left="15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D66"/>
    <w:rsid w:val="000C4301"/>
    <w:rsid w:val="0019175A"/>
    <w:rsid w:val="001E0D66"/>
    <w:rsid w:val="00221B03"/>
    <w:rsid w:val="00377041"/>
    <w:rsid w:val="003B3936"/>
    <w:rsid w:val="004B7A15"/>
    <w:rsid w:val="00515D86"/>
    <w:rsid w:val="005A2B75"/>
    <w:rsid w:val="005D0C43"/>
    <w:rsid w:val="00834844"/>
    <w:rsid w:val="00882114"/>
    <w:rsid w:val="009875D4"/>
    <w:rsid w:val="009C038D"/>
    <w:rsid w:val="009F1C35"/>
    <w:rsid w:val="00A17E62"/>
    <w:rsid w:val="00A2278A"/>
    <w:rsid w:val="00A8266A"/>
    <w:rsid w:val="00AD5441"/>
    <w:rsid w:val="00B60BEE"/>
    <w:rsid w:val="00BC340A"/>
    <w:rsid w:val="00CC16F8"/>
    <w:rsid w:val="00D65C6B"/>
    <w:rsid w:val="00D66A6F"/>
    <w:rsid w:val="00DE78CE"/>
    <w:rsid w:val="00E34689"/>
    <w:rsid w:val="00F33615"/>
    <w:rsid w:val="00F73516"/>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26E50"/>
  <w15:chartTrackingRefBased/>
  <w15:docId w15:val="{4662D064-86DE-4C69-84A3-5760B3B4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7041"/>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basedOn w:val="DefaultParagraphFont"/>
    <w:uiPriority w:val="19"/>
    <w:qFormat/>
    <w:rsid w:val="0019175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uroavocatura.ro/dictionar/2870/Jurisprudenta"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7</Pages>
  <Words>4165</Words>
  <Characters>24163</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22</cp:revision>
  <dcterms:created xsi:type="dcterms:W3CDTF">2020-11-04T13:53:00Z</dcterms:created>
  <dcterms:modified xsi:type="dcterms:W3CDTF">2020-11-23T18:19:00Z</dcterms:modified>
</cp:coreProperties>
</file>