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1F4" w:rsidRDefault="00B811F4" w:rsidP="004D11A9">
      <w:pPr>
        <w:ind w:left="-540" w:right="-514" w:firstLine="540"/>
        <w:contextualSpacing/>
      </w:pPr>
      <w:r w:rsidRPr="004D11A9">
        <w:t>Cod ECLI    ECLI:RO:</w:t>
      </w:r>
      <w:r w:rsidR="007C27BD">
        <w:t>………..</w:t>
      </w:r>
    </w:p>
    <w:p w:rsidR="004D11A9" w:rsidRPr="004D11A9" w:rsidRDefault="004D11A9" w:rsidP="004D11A9">
      <w:pPr>
        <w:ind w:left="-540" w:right="-514" w:firstLine="540"/>
        <w:contextualSpacing/>
      </w:pPr>
    </w:p>
    <w:p w:rsidR="00B811F4" w:rsidRPr="004D11A9" w:rsidRDefault="00B811F4" w:rsidP="004D11A9">
      <w:pPr>
        <w:ind w:left="-540" w:right="-514" w:firstLine="540"/>
        <w:contextualSpacing/>
        <w:jc w:val="center"/>
        <w:rPr>
          <w:b/>
        </w:rPr>
      </w:pPr>
      <w:r w:rsidRPr="004D11A9">
        <w:rPr>
          <w:b/>
        </w:rPr>
        <w:t>ROMÂNIA</w:t>
      </w:r>
    </w:p>
    <w:p w:rsidR="00B811F4" w:rsidRPr="004D11A9" w:rsidRDefault="00B811F4" w:rsidP="004D11A9">
      <w:pPr>
        <w:ind w:left="-540" w:right="-514" w:firstLine="540"/>
        <w:contextualSpacing/>
        <w:jc w:val="center"/>
        <w:rPr>
          <w:b/>
        </w:rPr>
      </w:pPr>
      <w:r w:rsidRPr="004D11A9">
        <w:rPr>
          <w:b/>
        </w:rPr>
        <w:t xml:space="preserve">CURTEA DE APEL </w:t>
      </w:r>
      <w:r w:rsidR="007C27BD">
        <w:rPr>
          <w:b/>
        </w:rPr>
        <w:t>....</w:t>
      </w:r>
      <w:r w:rsidRPr="004D11A9">
        <w:rPr>
          <w:b/>
        </w:rPr>
        <w:t xml:space="preserve"> SECŢIA </w:t>
      </w:r>
      <w:r w:rsidR="007C27BD">
        <w:rPr>
          <w:b/>
        </w:rPr>
        <w:t>……</w:t>
      </w:r>
    </w:p>
    <w:p w:rsidR="00B811F4" w:rsidRPr="004D11A9" w:rsidRDefault="00B811F4" w:rsidP="004D11A9">
      <w:pPr>
        <w:ind w:left="-540" w:right="-514" w:firstLine="540"/>
        <w:contextualSpacing/>
        <w:jc w:val="center"/>
        <w:rPr>
          <w:b/>
        </w:rPr>
      </w:pPr>
    </w:p>
    <w:p w:rsidR="00B811F4" w:rsidRPr="004D11A9" w:rsidRDefault="00B811F4" w:rsidP="004D11A9">
      <w:pPr>
        <w:ind w:left="-540" w:right="-514" w:firstLine="540"/>
        <w:contextualSpacing/>
        <w:jc w:val="both"/>
        <w:rPr>
          <w:b/>
        </w:rPr>
      </w:pPr>
      <w:r w:rsidRPr="004D11A9">
        <w:rPr>
          <w:b/>
        </w:rPr>
        <w:t xml:space="preserve">DOSAR NR. </w:t>
      </w:r>
      <w:r w:rsidR="007C27BD">
        <w:rPr>
          <w:b/>
        </w:rPr>
        <w:t>....</w:t>
      </w:r>
    </w:p>
    <w:p w:rsidR="00B811F4" w:rsidRPr="004D11A9" w:rsidRDefault="00B811F4" w:rsidP="004D11A9">
      <w:pPr>
        <w:ind w:left="-540" w:right="-514" w:firstLine="540"/>
        <w:contextualSpacing/>
        <w:jc w:val="both"/>
        <w:rPr>
          <w:b/>
        </w:rPr>
      </w:pPr>
    </w:p>
    <w:p w:rsidR="00B811F4" w:rsidRPr="004D11A9" w:rsidRDefault="00B811F4" w:rsidP="004D11A9">
      <w:pPr>
        <w:ind w:left="-540" w:right="-514" w:firstLine="540"/>
        <w:contextualSpacing/>
        <w:jc w:val="center"/>
        <w:rPr>
          <w:b/>
        </w:rPr>
      </w:pPr>
      <w:r w:rsidRPr="004D11A9">
        <w:rPr>
          <w:b/>
        </w:rPr>
        <w:t xml:space="preserve">SENTINŢA PENALĂ NR. </w:t>
      </w:r>
      <w:r w:rsidR="007C27BD">
        <w:rPr>
          <w:b/>
        </w:rPr>
        <w:t>…..</w:t>
      </w:r>
      <w:r w:rsidRPr="004D11A9">
        <w:rPr>
          <w:b/>
        </w:rPr>
        <w:t xml:space="preserve"> </w:t>
      </w:r>
    </w:p>
    <w:p w:rsidR="00B811F4" w:rsidRPr="004D11A9" w:rsidRDefault="00B811F4" w:rsidP="004D11A9">
      <w:pPr>
        <w:ind w:left="-540" w:right="-514" w:firstLine="540"/>
        <w:contextualSpacing/>
        <w:jc w:val="center"/>
        <w:rPr>
          <w:b/>
        </w:rPr>
      </w:pPr>
      <w:r w:rsidRPr="004D11A9">
        <w:rPr>
          <w:b/>
        </w:rPr>
        <w:t xml:space="preserve">Şedinţa publică din data de </w:t>
      </w:r>
      <w:r w:rsidR="007C27BD">
        <w:rPr>
          <w:b/>
        </w:rPr>
        <w:t>…..</w:t>
      </w:r>
    </w:p>
    <w:p w:rsidR="00B811F4" w:rsidRPr="004D11A9" w:rsidRDefault="00B811F4" w:rsidP="004D11A9">
      <w:pPr>
        <w:ind w:left="-540" w:right="-514" w:firstLine="540"/>
        <w:contextualSpacing/>
        <w:jc w:val="center"/>
      </w:pPr>
      <w:r w:rsidRPr="004D11A9">
        <w:t>Curtea constituită din:</w:t>
      </w:r>
    </w:p>
    <w:p w:rsidR="00B811F4" w:rsidRPr="004D11A9" w:rsidRDefault="00B811F4" w:rsidP="004D11A9">
      <w:pPr>
        <w:ind w:left="-540" w:right="-514" w:firstLine="540"/>
        <w:contextualSpacing/>
        <w:jc w:val="center"/>
      </w:pPr>
      <w:r w:rsidRPr="004D11A9">
        <w:rPr>
          <w:b/>
        </w:rPr>
        <w:t xml:space="preserve">PREŞEDINTE: </w:t>
      </w:r>
      <w:r w:rsidR="007C27BD">
        <w:rPr>
          <w:b/>
          <w:bCs/>
        </w:rPr>
        <w:t>A1001</w:t>
      </w:r>
    </w:p>
    <w:p w:rsidR="00B811F4" w:rsidRPr="004D11A9" w:rsidRDefault="00B811F4" w:rsidP="004D11A9">
      <w:pPr>
        <w:ind w:left="-540" w:right="-514" w:firstLine="540"/>
        <w:contextualSpacing/>
        <w:jc w:val="center"/>
        <w:rPr>
          <w:b/>
        </w:rPr>
      </w:pPr>
      <w:r w:rsidRPr="004D11A9">
        <w:rPr>
          <w:b/>
        </w:rPr>
        <w:t xml:space="preserve">GREFIER: </w:t>
      </w:r>
      <w:r w:rsidR="007C27BD">
        <w:rPr>
          <w:b/>
        </w:rPr>
        <w:t>G1</w:t>
      </w:r>
    </w:p>
    <w:p w:rsidR="00B811F4" w:rsidRPr="004D11A9" w:rsidRDefault="00B811F4" w:rsidP="004D11A9">
      <w:pPr>
        <w:ind w:left="-540" w:right="-514" w:firstLine="540"/>
        <w:contextualSpacing/>
        <w:jc w:val="both"/>
        <w:rPr>
          <w:b/>
        </w:rPr>
      </w:pPr>
    </w:p>
    <w:p w:rsidR="00B811F4" w:rsidRPr="004D11A9" w:rsidRDefault="00B811F4" w:rsidP="004D11A9">
      <w:pPr>
        <w:tabs>
          <w:tab w:val="left" w:pos="709"/>
        </w:tabs>
        <w:ind w:left="-540" w:right="-514" w:firstLine="540"/>
        <w:contextualSpacing/>
        <w:jc w:val="center"/>
        <w:rPr>
          <w:b/>
        </w:rPr>
      </w:pPr>
      <w:r w:rsidRPr="004D11A9">
        <w:rPr>
          <w:b/>
        </w:rPr>
        <w:t>Ministerul Public</w:t>
      </w:r>
      <w:r w:rsidRPr="004D11A9">
        <w:t xml:space="preserve"> – Parchetul de pe lângă Curtea de Apel </w:t>
      </w:r>
      <w:r w:rsidR="007C27BD">
        <w:t>....</w:t>
      </w:r>
      <w:r w:rsidRPr="004D11A9">
        <w:t xml:space="preserve"> - a fost reprezentat de </w:t>
      </w:r>
      <w:r w:rsidRPr="004D11A9">
        <w:rPr>
          <w:b/>
        </w:rPr>
        <w:t xml:space="preserve">procuror </w:t>
      </w:r>
      <w:r w:rsidR="007C27BD">
        <w:rPr>
          <w:b/>
        </w:rPr>
        <w:t>P1</w:t>
      </w:r>
    </w:p>
    <w:p w:rsidR="00B811F4" w:rsidRPr="004D11A9" w:rsidRDefault="00B811F4" w:rsidP="004D11A9">
      <w:pPr>
        <w:tabs>
          <w:tab w:val="left" w:pos="709"/>
        </w:tabs>
        <w:ind w:left="-540" w:right="-514" w:firstLine="540"/>
        <w:contextualSpacing/>
        <w:jc w:val="both"/>
      </w:pPr>
    </w:p>
    <w:p w:rsidR="00B811F4" w:rsidRPr="004D11A9" w:rsidRDefault="00B811F4" w:rsidP="004D11A9">
      <w:pPr>
        <w:tabs>
          <w:tab w:val="left" w:pos="9900"/>
        </w:tabs>
        <w:ind w:left="-540" w:right="-514" w:firstLine="540"/>
        <w:contextualSpacing/>
        <w:jc w:val="both"/>
        <w:rPr>
          <w:rFonts w:eastAsia="Batang"/>
        </w:rPr>
      </w:pPr>
      <w:r w:rsidRPr="004D11A9">
        <w:t xml:space="preserve">Pe rol judecarea cauzei penale având ca obiect </w:t>
      </w:r>
      <w:r w:rsidRPr="004D11A9">
        <w:rPr>
          <w:rFonts w:eastAsia="Batang"/>
        </w:rPr>
        <w:t xml:space="preserve">cererea formulată de Parchetul de pe lângă Curtea de Apel </w:t>
      </w:r>
      <w:r w:rsidR="007C27BD">
        <w:rPr>
          <w:rFonts w:eastAsia="Batang"/>
        </w:rPr>
        <w:t>....</w:t>
      </w:r>
      <w:r w:rsidRPr="004D11A9">
        <w:rPr>
          <w:rFonts w:eastAsia="Batang"/>
        </w:rPr>
        <w:t xml:space="preserve"> privind transferul persoanei condamnate </w:t>
      </w:r>
      <w:r w:rsidR="007C27BD">
        <w:rPr>
          <w:rFonts w:eastAsia="Batang"/>
          <w:b/>
        </w:rPr>
        <w:t xml:space="preserve">C1 </w:t>
      </w:r>
      <w:r w:rsidRPr="004D11A9">
        <w:rPr>
          <w:rFonts w:eastAsia="Batang"/>
        </w:rPr>
        <w:t xml:space="preserve">în vederea executării pedepsei.  </w:t>
      </w:r>
    </w:p>
    <w:p w:rsidR="00B811F4" w:rsidRPr="004D11A9" w:rsidRDefault="00B811F4" w:rsidP="004D11A9">
      <w:pPr>
        <w:tabs>
          <w:tab w:val="left" w:pos="9900"/>
        </w:tabs>
        <w:ind w:left="-540" w:right="-514" w:firstLine="540"/>
        <w:contextualSpacing/>
        <w:jc w:val="both"/>
      </w:pPr>
      <w:r w:rsidRPr="004D11A9">
        <w:t xml:space="preserve">La apelul nominal făcut în şedinţa publică a răspuns apărătorul din oficiu al condamnatului – persoană transferabilă </w:t>
      </w:r>
      <w:r w:rsidR="007C27BD">
        <w:t>C1</w:t>
      </w:r>
      <w:r w:rsidRPr="004D11A9">
        <w:t xml:space="preserve">, avocat </w:t>
      </w:r>
      <w:r w:rsidR="007C27BD">
        <w:t>A1</w:t>
      </w:r>
      <w:r w:rsidRPr="004D11A9">
        <w:t xml:space="preserve">, cu delegaţie pentru asistenţă juridică obligatorie nr. </w:t>
      </w:r>
      <w:r w:rsidR="007C27BD">
        <w:t>……</w:t>
      </w:r>
      <w:r w:rsidRPr="004D11A9">
        <w:t xml:space="preserve">, lipsă fiind acesta. </w:t>
      </w:r>
    </w:p>
    <w:p w:rsidR="00B811F4" w:rsidRPr="004D11A9" w:rsidRDefault="00B811F4" w:rsidP="004D11A9">
      <w:pPr>
        <w:tabs>
          <w:tab w:val="left" w:pos="709"/>
        </w:tabs>
        <w:ind w:left="-540" w:right="-514" w:firstLine="540"/>
        <w:contextualSpacing/>
        <w:jc w:val="both"/>
      </w:pPr>
      <w:r w:rsidRPr="004D11A9">
        <w:t xml:space="preserve">Procedura  de citare a fost legal îndeplinită. </w:t>
      </w:r>
    </w:p>
    <w:p w:rsidR="00B811F4" w:rsidRPr="004D11A9" w:rsidRDefault="00B811F4" w:rsidP="004D11A9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4D11A9">
        <w:t xml:space="preserve">S-a făcut referatul cauzei de către grefierul de şedinţă, după care, </w:t>
      </w:r>
    </w:p>
    <w:p w:rsidR="00B811F4" w:rsidRPr="004D11A9" w:rsidRDefault="00B811F4" w:rsidP="004D11A9">
      <w:pPr>
        <w:tabs>
          <w:tab w:val="left" w:pos="709"/>
          <w:tab w:val="left" w:pos="6330"/>
        </w:tabs>
        <w:ind w:left="-540" w:right="-514" w:firstLine="540"/>
        <w:contextualSpacing/>
        <w:jc w:val="both"/>
        <w:rPr>
          <w:i/>
        </w:rPr>
      </w:pPr>
      <w:r w:rsidRPr="004D11A9">
        <w:rPr>
          <w:i/>
        </w:rPr>
        <w:t xml:space="preserve">Nefiind cereri de formulat, excepţii de invocat sau probe de administrat, Curtea constată cauza în stare de judecată şi acordă cuvântul în susţinerea cererii formulate. </w:t>
      </w:r>
    </w:p>
    <w:p w:rsidR="00B811F4" w:rsidRPr="004D11A9" w:rsidRDefault="00B811F4" w:rsidP="004D11A9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4D11A9">
        <w:rPr>
          <w:b/>
        </w:rPr>
        <w:t>Reprezentantul Ministerului Public</w:t>
      </w:r>
      <w:r w:rsidRPr="004D11A9">
        <w:t xml:space="preserve">, având cuvântul, apreciază că sunt îndeplinite condiţiile prevăzute de art. 155 alin. 1 din Legea nr. 302/2004, având în vedere că este cetăţean român, şi-a dat consimţământul la transfer şi există dublă incriminare.   </w:t>
      </w:r>
    </w:p>
    <w:p w:rsidR="00B811F4" w:rsidRPr="004D11A9" w:rsidRDefault="00B811F4" w:rsidP="004D11A9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4D11A9">
        <w:t xml:space="preserve">În baza art. 154 alin. 6 lit. a din Legea 302/2004, solicită admiterea sesizării,  recunoaşterea sentinţei penale nr. </w:t>
      </w:r>
      <w:r w:rsidR="00E54CFB">
        <w:t>…..</w:t>
      </w:r>
      <w:r w:rsidRPr="004D11A9">
        <w:t xml:space="preserve"> a Tribunalului din R</w:t>
      </w:r>
      <w:r w:rsidR="00E54CFB">
        <w:t>….</w:t>
      </w:r>
      <w:r w:rsidRPr="004D11A9">
        <w:t xml:space="preserve">, modificată prin sentinţa penală nr. </w:t>
      </w:r>
      <w:r w:rsidR="00E54CFB">
        <w:t>.</w:t>
      </w:r>
      <w:r w:rsidRPr="004D11A9">
        <w:t xml:space="preserve"> din </w:t>
      </w:r>
      <w:r w:rsidR="00E54CFB">
        <w:t>..</w:t>
      </w:r>
      <w:r w:rsidRPr="004D11A9">
        <w:t xml:space="preserve"> a Curţii de Apel din R</w:t>
      </w:r>
      <w:r w:rsidR="00E54CFB">
        <w:t>….</w:t>
      </w:r>
      <w:r w:rsidRPr="004D11A9">
        <w:t xml:space="preserve">, rămasă definitivă la data de </w:t>
      </w:r>
      <w:r w:rsidR="00E54CFB">
        <w:t>….</w:t>
      </w:r>
      <w:r w:rsidRPr="004D11A9">
        <w:t xml:space="preserve"> prin respingerea recursului de către Înalta Curte de Casaţie şi Justiţie din I</w:t>
      </w:r>
      <w:r w:rsidR="00EB2493">
        <w:t>....</w:t>
      </w:r>
      <w:r w:rsidRPr="004D11A9">
        <w:t xml:space="preserve">, prin care persoana solicitată a fost condamnată la pedeapsa de 3 ani şi 4 luni închisoare pentru o infracţiune de tentativă de viol. </w:t>
      </w:r>
    </w:p>
    <w:p w:rsidR="00B811F4" w:rsidRPr="004D11A9" w:rsidRDefault="00B811F4" w:rsidP="004D11A9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4D11A9">
        <w:t>De asemenea, solicită să se dispună transferul persoanei condamnate într-un penitenciar din R</w:t>
      </w:r>
      <w:r w:rsidR="00E54CFB">
        <w:t>1</w:t>
      </w:r>
      <w:r w:rsidRPr="004D11A9">
        <w:t xml:space="preserve"> în vederea continuării executării pedepsei de 3 ani şi 4 luni închisoare, precum şi deducerea perioadei executate, conform certificatului, respectiv 158 de zile executate, calculate la data de 24.08.2018 şi de la această dată, la zi.  </w:t>
      </w:r>
    </w:p>
    <w:p w:rsidR="00B811F4" w:rsidRPr="004D11A9" w:rsidRDefault="00B811F4" w:rsidP="004D11A9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4D11A9">
        <w:rPr>
          <w:b/>
        </w:rPr>
        <w:t xml:space="preserve">Apărătorul din oficiu al condamnatului – persoană transferabilă </w:t>
      </w:r>
      <w:r w:rsidR="007C27BD">
        <w:rPr>
          <w:b/>
        </w:rPr>
        <w:t>C1</w:t>
      </w:r>
      <w:r w:rsidRPr="004D11A9">
        <w:t>, având cuvântul, solicită să se aibă în vedere că persoana extrădabilă a săvârşit faptele în I</w:t>
      </w:r>
      <w:r w:rsidR="00E54CFB">
        <w:t>….</w:t>
      </w:r>
      <w:r w:rsidRPr="004D11A9">
        <w:t>, locuieşte în R</w:t>
      </w:r>
      <w:r w:rsidR="00E54CFB">
        <w:t xml:space="preserve">1 </w:t>
      </w:r>
      <w:r w:rsidRPr="004D11A9">
        <w:t xml:space="preserve"> şi este cetăţean român. </w:t>
      </w:r>
    </w:p>
    <w:p w:rsidR="00B811F4" w:rsidRPr="004D11A9" w:rsidRDefault="00B811F4" w:rsidP="004D11A9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4D11A9">
        <w:t>Înţelege să lase la aprecierea instanţei soluţia cu privire la posibilitatea transferării persoanei condamnate prevăzută de art. 3 pct. 1 lit. a din Convenţia europeană asupra transferării persoanelor condamnate dar solicită să se aibă în vedere că este îndeplinită condiţia dublei incriminări iar persoana condamnată a fost de acord cu transferarea într-un penitenciar din R</w:t>
      </w:r>
      <w:r w:rsidR="00E54CFB">
        <w:t>1</w:t>
      </w:r>
      <w:r w:rsidRPr="004D11A9">
        <w:t>.</w:t>
      </w:r>
    </w:p>
    <w:p w:rsidR="00B811F4" w:rsidRPr="004D11A9" w:rsidRDefault="00B811F4" w:rsidP="004D11A9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</w:p>
    <w:p w:rsidR="00B811F4" w:rsidRPr="004D11A9" w:rsidRDefault="00B811F4" w:rsidP="004D11A9">
      <w:pPr>
        <w:ind w:left="-540" w:right="-514" w:firstLine="540"/>
        <w:contextualSpacing/>
        <w:jc w:val="center"/>
        <w:rPr>
          <w:b/>
          <w:bCs/>
          <w:color w:val="000000"/>
        </w:rPr>
      </w:pPr>
      <w:r w:rsidRPr="004D11A9">
        <w:rPr>
          <w:b/>
          <w:bCs/>
          <w:color w:val="000000"/>
        </w:rPr>
        <w:t>CURTEA,</w:t>
      </w:r>
    </w:p>
    <w:p w:rsidR="00B811F4" w:rsidRPr="004D11A9" w:rsidRDefault="00B811F4" w:rsidP="004D11A9">
      <w:pPr>
        <w:ind w:left="-540" w:right="-514" w:firstLine="540"/>
        <w:contextualSpacing/>
        <w:jc w:val="center"/>
        <w:rPr>
          <w:b/>
          <w:bCs/>
          <w:color w:val="000000"/>
        </w:rPr>
      </w:pP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>Deliberând asupra cauzei penale , constată următoarele: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>La data de 31.01.2019 a fost înregistrată pe rolul acestei instanţe sesizarea nr</w:t>
      </w:r>
      <w:r w:rsidR="00E54CFB">
        <w:t>…..</w:t>
      </w:r>
      <w:r w:rsidRPr="004D11A9">
        <w:t xml:space="preserve"> emisă la 28.01.2019 de Parchetul de pe lângă Curtea de Apel </w:t>
      </w:r>
      <w:r w:rsidR="007C27BD">
        <w:t>....</w:t>
      </w:r>
      <w:r w:rsidRPr="004D11A9">
        <w:t xml:space="preserve">, în vederea recunoaşterii şi punerii în executare a sentinţei nr. </w:t>
      </w:r>
      <w:r w:rsidR="00E54CFB">
        <w:t>….</w:t>
      </w:r>
      <w:r w:rsidRPr="004D11A9">
        <w:t xml:space="preserve"> – Reg. Gen. Nr. </w:t>
      </w:r>
      <w:r w:rsidR="00E54CFB">
        <w:t>….</w:t>
      </w:r>
      <w:r w:rsidRPr="004D11A9">
        <w:t xml:space="preserve"> – R.G.N.R. din data de </w:t>
      </w:r>
      <w:r w:rsidR="005013E4">
        <w:t>….</w:t>
      </w:r>
      <w:r w:rsidRPr="004D11A9">
        <w:t xml:space="preserve"> a Curţii de Apel din R</w:t>
      </w:r>
      <w:r w:rsidR="00E54CFB">
        <w:t>…</w:t>
      </w:r>
      <w:r w:rsidRPr="004D11A9">
        <w:t xml:space="preserve">, Secţia </w:t>
      </w:r>
      <w:r w:rsidR="00E54CFB">
        <w:t>….</w:t>
      </w:r>
      <w:r w:rsidRPr="004D11A9">
        <w:t xml:space="preserve">, </w:t>
      </w:r>
      <w:r w:rsidRPr="004D11A9">
        <w:lastRenderedPageBreak/>
        <w:t xml:space="preserve">rămasă definitivă la data de </w:t>
      </w:r>
      <w:r w:rsidR="00EB2493">
        <w:t>..</w:t>
      </w:r>
      <w:r w:rsidRPr="004D11A9">
        <w:t>.</w:t>
      </w:r>
      <w:r w:rsidR="009C6F3A">
        <w:t>....</w:t>
      </w:r>
      <w:r w:rsidRPr="004D11A9">
        <w:t xml:space="preserve">.2018, prin care a fost reformată sentinţa nr. </w:t>
      </w:r>
      <w:r w:rsidR="00E54CFB">
        <w:t>…..</w:t>
      </w:r>
      <w:r w:rsidRPr="004D11A9">
        <w:t xml:space="preserve"> din data de </w:t>
      </w:r>
      <w:r w:rsidR="00EB2493">
        <w:t>...</w:t>
      </w:r>
      <w:r w:rsidR="009C6F3A">
        <w:t>...</w:t>
      </w:r>
      <w:r w:rsidRPr="004D11A9">
        <w:t>.</w:t>
      </w:r>
      <w:r w:rsidR="003D5C9C">
        <w:t>..</w:t>
      </w:r>
      <w:bookmarkStart w:id="0" w:name="_GoBack"/>
      <w:bookmarkEnd w:id="0"/>
      <w:r w:rsidRPr="004D11A9">
        <w:t xml:space="preserve"> a Tribunalului din R</w:t>
      </w:r>
      <w:r w:rsidR="00E54CFB">
        <w:t>….</w:t>
      </w:r>
      <w:r w:rsidRPr="004D11A9">
        <w:t xml:space="preserve">, Secţia I.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Analizând actele şi lucrările dosarului, pe baza informaţiilor şi documentelor comunicate de către statul de condamnare, în aplicarea Convenţiei europene asupra transferării persoanelor condamnate, adoptată la Strasbourg în anul 1983, </w:t>
      </w:r>
      <w:r w:rsidRPr="004D11A9">
        <w:rPr>
          <w:b/>
        </w:rPr>
        <w:t>Curtea constată următoarele</w:t>
      </w:r>
      <w:r w:rsidRPr="004D11A9">
        <w:t>:</w:t>
      </w:r>
    </w:p>
    <w:p w:rsidR="00B811F4" w:rsidRPr="004D11A9" w:rsidRDefault="00B811F4" w:rsidP="004D11A9">
      <w:pPr>
        <w:ind w:left="-540" w:right="-514" w:firstLine="540"/>
        <w:contextualSpacing/>
        <w:jc w:val="both"/>
        <w:rPr>
          <w:bCs/>
        </w:rPr>
      </w:pPr>
      <w:r w:rsidRPr="004D11A9">
        <w:t xml:space="preserve">Prin sentinţa penală nr. nr. </w:t>
      </w:r>
      <w:r w:rsidR="00E54CFB">
        <w:t>……</w:t>
      </w:r>
      <w:r w:rsidRPr="004D11A9">
        <w:t xml:space="preserve"> – Reg. Gen. Nr. </w:t>
      </w:r>
      <w:r w:rsidR="00E54CFB">
        <w:t>….</w:t>
      </w:r>
      <w:r w:rsidRPr="004D11A9">
        <w:t xml:space="preserve"> – R.G.N.R. din data de </w:t>
      </w:r>
      <w:r w:rsidR="00EB2493">
        <w:t>...</w:t>
      </w:r>
      <w:r w:rsidR="009C6F3A">
        <w:t>.</w:t>
      </w:r>
      <w:r w:rsidR="00E54CFB">
        <w:t>.2016 a Curţii de Apel din R…</w:t>
      </w:r>
      <w:r w:rsidRPr="004D11A9">
        <w:t xml:space="preserve">, Secţia </w:t>
      </w:r>
      <w:r w:rsidR="00E54CFB">
        <w:t>…..</w:t>
      </w:r>
      <w:r w:rsidRPr="004D11A9">
        <w:t xml:space="preserve">, rămasă definitivă la data de </w:t>
      </w:r>
      <w:r w:rsidR="005013E4">
        <w:t>…..</w:t>
      </w:r>
      <w:r w:rsidRPr="004D11A9">
        <w:t xml:space="preserve">, </w:t>
      </w:r>
      <w:r w:rsidR="007C27BD">
        <w:rPr>
          <w:b/>
        </w:rPr>
        <w:t>C1</w:t>
      </w:r>
      <w:r w:rsidR="00EB2493">
        <w:rPr>
          <w:b/>
        </w:rPr>
        <w:t xml:space="preserve"> </w:t>
      </w:r>
      <w:r w:rsidRPr="004D11A9">
        <w:t>a fost condamnat la pedeapsa de 3 ani şi 4 luni închisoare pentru săvârşirea infracţiunii</w:t>
      </w:r>
      <w:r w:rsidRPr="004D11A9">
        <w:rPr>
          <w:bCs/>
        </w:rPr>
        <w:t xml:space="preserve"> de viol prev. de art. 81 alin. 1, 609 bis alin. 1, 62 bis Cp. italian.</w:t>
      </w:r>
    </w:p>
    <w:p w:rsidR="00B811F4" w:rsidRPr="004D11A9" w:rsidRDefault="00B811F4" w:rsidP="004D11A9">
      <w:pPr>
        <w:autoSpaceDE w:val="0"/>
        <w:autoSpaceDN w:val="0"/>
        <w:adjustRightInd w:val="0"/>
        <w:ind w:left="-540" w:right="-514" w:firstLine="540"/>
        <w:contextualSpacing/>
        <w:jc w:val="both"/>
        <w:rPr>
          <w:bCs/>
        </w:rPr>
      </w:pPr>
      <w:r w:rsidRPr="004D11A9">
        <w:t xml:space="preserve">În fapt, s-a reţinut în sarcina numitului </w:t>
      </w:r>
      <w:r w:rsidR="007C27BD">
        <w:rPr>
          <w:bCs/>
        </w:rPr>
        <w:t>C1</w:t>
      </w:r>
      <w:r w:rsidR="00E54CFB">
        <w:rPr>
          <w:bCs/>
        </w:rPr>
        <w:t xml:space="preserve"> </w:t>
      </w:r>
      <w:r w:rsidRPr="004D11A9">
        <w:rPr>
          <w:bCs/>
        </w:rPr>
        <w:t xml:space="preserve">că, împotriva voinţei propriei soţii - </w:t>
      </w:r>
      <w:r w:rsidR="003C10A5">
        <w:rPr>
          <w:bCs/>
        </w:rPr>
        <w:t>S1</w:t>
      </w:r>
      <w:r w:rsidRPr="004D11A9">
        <w:rPr>
          <w:bCs/>
        </w:rPr>
        <w:t xml:space="preserve">, a constrâns-o pe aceasta să întreţină relaţii sexuale , precum şi că, prin acţiunile sale directe şi fără echivoc, a încercat să întreţină relaţii sexuale, dar fără a reuşi în intenţiile sale, în urma reacţiei părţii vătămate şi a fiicei acesteia din urmă, </w:t>
      </w:r>
      <w:r w:rsidR="003C10A5">
        <w:rPr>
          <w:bCs/>
        </w:rPr>
        <w:t>S2</w:t>
      </w:r>
      <w:r w:rsidRPr="004D11A9">
        <w:rPr>
          <w:bCs/>
        </w:rPr>
        <w:t>.</w:t>
      </w:r>
    </w:p>
    <w:p w:rsidR="00B811F4" w:rsidRPr="004D11A9" w:rsidRDefault="00B811F4" w:rsidP="004D11A9">
      <w:pPr>
        <w:autoSpaceDE w:val="0"/>
        <w:autoSpaceDN w:val="0"/>
        <w:adjustRightInd w:val="0"/>
        <w:ind w:left="-540" w:right="-514" w:firstLine="540"/>
        <w:contextualSpacing/>
        <w:jc w:val="both"/>
        <w:rPr>
          <w:bCs/>
        </w:rPr>
      </w:pPr>
      <w:r w:rsidRPr="004D11A9">
        <w:t xml:space="preserve">Fapta </w:t>
      </w:r>
      <w:r w:rsidRPr="004D11A9">
        <w:rPr>
          <w:b/>
        </w:rPr>
        <w:t>are corespondent şi în legislaţia penală română</w:t>
      </w:r>
      <w:r w:rsidRPr="004D11A9">
        <w:t xml:space="preserve">, </w:t>
      </w:r>
      <w:r w:rsidRPr="004D11A9">
        <w:rPr>
          <w:bCs/>
        </w:rPr>
        <w:t xml:space="preserve">fiind incriminată </w:t>
      </w:r>
      <w:r w:rsidRPr="004D11A9">
        <w:t xml:space="preserve">de dispoziţiile art. </w:t>
      </w:r>
      <w:r w:rsidRPr="004D11A9">
        <w:rPr>
          <w:bCs/>
        </w:rPr>
        <w:t>art. 32 alin.1 C.pen. rap. la art. 218 C.pen..</w:t>
      </w:r>
    </w:p>
    <w:p w:rsidR="00B811F4" w:rsidRPr="004D11A9" w:rsidRDefault="00B811F4" w:rsidP="004D11A9">
      <w:pPr>
        <w:pStyle w:val="Stil"/>
        <w:ind w:left="-540" w:right="-514" w:firstLine="540"/>
        <w:contextualSpacing/>
        <w:jc w:val="both"/>
        <w:rPr>
          <w:rFonts w:ascii="Times New Roman" w:hAnsi="Times New Roman" w:cs="Times New Roman"/>
        </w:rPr>
      </w:pPr>
      <w:r w:rsidRPr="004D11A9">
        <w:rPr>
          <w:rFonts w:ascii="Times New Roman" w:hAnsi="Times New Roman" w:cs="Times New Roman"/>
        </w:rPr>
        <w:t xml:space="preserve">Prin urmare, se constată îndeplinită </w:t>
      </w:r>
      <w:r w:rsidRPr="004D11A9">
        <w:rPr>
          <w:rFonts w:ascii="Times New Roman" w:hAnsi="Times New Roman" w:cs="Times New Roman"/>
          <w:b/>
        </w:rPr>
        <w:t>condiţia dublei incriminări</w:t>
      </w:r>
      <w:r w:rsidRPr="004D11A9">
        <w:rPr>
          <w:rFonts w:ascii="Times New Roman" w:hAnsi="Times New Roman" w:cs="Times New Roman"/>
        </w:rPr>
        <w:t>, prevăzută de art.155 alin.1 lit. b din Legea nr.302/2004, cu modificările şi completările ulterioare, precum şi de art.3 pct.1 lit. e din Convenţia europeană asupra transferării persoanelor condamnate, adoptată la Strasbourg în anul 1983.</w:t>
      </w:r>
    </w:p>
    <w:p w:rsidR="00B811F4" w:rsidRPr="004D11A9" w:rsidRDefault="00B811F4" w:rsidP="004D11A9">
      <w:pPr>
        <w:autoSpaceDE w:val="0"/>
        <w:autoSpaceDN w:val="0"/>
        <w:adjustRightInd w:val="0"/>
        <w:ind w:left="-540" w:right="-514" w:firstLine="540"/>
        <w:contextualSpacing/>
        <w:jc w:val="both"/>
      </w:pPr>
      <w:r w:rsidRPr="004D11A9">
        <w:t xml:space="preserve">Din situaţia executării pedepsei comunicată de autorităţile italiene rezultă că </w:t>
      </w:r>
      <w:r w:rsidRPr="004D11A9">
        <w:rPr>
          <w:rStyle w:val="FontStyle16"/>
        </w:rPr>
        <w:t xml:space="preserve">persoana condamnată a executat </w:t>
      </w:r>
      <w:r w:rsidRPr="004D11A9">
        <w:rPr>
          <w:b/>
        </w:rPr>
        <w:t>158 zile</w:t>
      </w:r>
      <w:r w:rsidRPr="004D11A9">
        <w:t xml:space="preserve"> până la data de 24.08.2018</w:t>
      </w:r>
      <w:r w:rsidRPr="004D11A9">
        <w:rPr>
          <w:rStyle w:val="FontStyle16"/>
        </w:rPr>
        <w:t xml:space="preserve">, pedeapsa urmând a fi integral executată la data </w:t>
      </w:r>
      <w:r w:rsidRPr="004D11A9">
        <w:rPr>
          <w:rStyle w:val="FontStyle14"/>
          <w:b w:val="0"/>
        </w:rPr>
        <w:t xml:space="preserve">de </w:t>
      </w:r>
      <w:r w:rsidRPr="004D11A9">
        <w:rPr>
          <w:bCs/>
        </w:rPr>
        <w:t>18.07.2021.</w:t>
      </w:r>
    </w:p>
    <w:p w:rsidR="00B811F4" w:rsidRPr="004D11A9" w:rsidRDefault="00B811F4" w:rsidP="004D11A9">
      <w:pPr>
        <w:pStyle w:val="Stil"/>
        <w:ind w:left="-540" w:right="-514" w:firstLine="540"/>
        <w:contextualSpacing/>
        <w:jc w:val="both"/>
        <w:rPr>
          <w:rFonts w:ascii="Times New Roman" w:hAnsi="Times New Roman" w:cs="Times New Roman"/>
        </w:rPr>
      </w:pPr>
      <w:r w:rsidRPr="004D11A9">
        <w:rPr>
          <w:rFonts w:ascii="Times New Roman" w:hAnsi="Times New Roman" w:cs="Times New Roman"/>
        </w:rPr>
        <w:t>În prezent, persoana condamnată se află într-un penitenciar din I</w:t>
      </w:r>
      <w:r w:rsidR="003C10A5">
        <w:rPr>
          <w:rFonts w:ascii="Times New Roman" w:hAnsi="Times New Roman" w:cs="Times New Roman"/>
        </w:rPr>
        <w:t>….</w:t>
      </w:r>
      <w:r w:rsidRPr="004D11A9">
        <w:rPr>
          <w:rFonts w:ascii="Times New Roman" w:hAnsi="Times New Roman" w:cs="Times New Roman"/>
        </w:rPr>
        <w:t xml:space="preserve"> şi a fost de acord cu transferarea sa într-un penitenciar din R</w:t>
      </w:r>
      <w:r w:rsidR="003C10A5">
        <w:rPr>
          <w:rFonts w:ascii="Times New Roman" w:hAnsi="Times New Roman" w:cs="Times New Roman"/>
        </w:rPr>
        <w:t>1</w:t>
      </w:r>
      <w:r w:rsidRPr="004D11A9">
        <w:rPr>
          <w:rFonts w:ascii="Times New Roman" w:hAnsi="Times New Roman" w:cs="Times New Roman"/>
        </w:rPr>
        <w:t xml:space="preserve"> în vederea continuării executării pedepsei pronunţate de autorităţile italiene. </w:t>
      </w:r>
    </w:p>
    <w:p w:rsidR="00B811F4" w:rsidRPr="004D11A9" w:rsidRDefault="003C10A5" w:rsidP="004D11A9">
      <w:pPr>
        <w:autoSpaceDE w:val="0"/>
        <w:autoSpaceDN w:val="0"/>
        <w:adjustRightInd w:val="0"/>
        <w:ind w:left="-540" w:right="-514" w:firstLine="540"/>
        <w:contextualSpacing/>
        <w:jc w:val="both"/>
      </w:pPr>
      <w:r>
        <w:t>Din adresa nr…..</w:t>
      </w:r>
      <w:r w:rsidR="00B811F4" w:rsidRPr="004D11A9">
        <w:t xml:space="preserve">, din data de 17.01.2019 a Ministerului Afacerilor Interne - Direcţia pentru Evidenţa Persoanelor şi Administrarea Bazelor de Date rezultă că </w:t>
      </w:r>
      <w:r>
        <w:rPr>
          <w:b/>
          <w:bCs/>
        </w:rPr>
        <w:t>C1</w:t>
      </w:r>
      <w:r w:rsidR="00B811F4" w:rsidRPr="004D11A9">
        <w:t xml:space="preserve">este fiul lui </w:t>
      </w:r>
      <w:r>
        <w:t>….</w:t>
      </w:r>
      <w:r w:rsidR="00B811F4" w:rsidRPr="004D11A9">
        <w:t xml:space="preserve"> şi </w:t>
      </w:r>
      <w:r>
        <w:t>….</w:t>
      </w:r>
      <w:r w:rsidR="00B811F4" w:rsidRPr="004D11A9">
        <w:t xml:space="preserve">, născut la data de </w:t>
      </w:r>
      <w:r>
        <w:t>….</w:t>
      </w:r>
      <w:r w:rsidR="00B811F4" w:rsidRPr="004D11A9">
        <w:t>, în com. M</w:t>
      </w:r>
      <w:r>
        <w:t>….</w:t>
      </w:r>
      <w:r w:rsidR="00B811F4" w:rsidRPr="004D11A9">
        <w:t>, jud. V</w:t>
      </w:r>
      <w:r>
        <w:t>….</w:t>
      </w:r>
      <w:r w:rsidR="00B811F4" w:rsidRPr="004D11A9">
        <w:t xml:space="preserve">, cu domiciliul în mun. </w:t>
      </w:r>
      <w:r w:rsidR="007C27BD">
        <w:t>....</w:t>
      </w:r>
      <w:r w:rsidR="00B811F4" w:rsidRPr="004D11A9">
        <w:t xml:space="preserve">, Sector </w:t>
      </w:r>
      <w:r>
        <w:t>…</w:t>
      </w:r>
      <w:r w:rsidR="00B811F4" w:rsidRPr="004D11A9">
        <w:t xml:space="preserve">, str. </w:t>
      </w:r>
      <w:r>
        <w:t>….</w:t>
      </w:r>
      <w:r w:rsidR="00EB2493">
        <w:t>,</w:t>
      </w:r>
      <w:r w:rsidR="00B811F4" w:rsidRPr="004D11A9">
        <w:t xml:space="preserve"> nr. </w:t>
      </w:r>
      <w:r>
        <w:t>.</w:t>
      </w:r>
      <w:r w:rsidR="00B811F4" w:rsidRPr="004D11A9">
        <w:t xml:space="preserve">, , bl. </w:t>
      </w:r>
      <w:r>
        <w:t>….</w:t>
      </w:r>
      <w:r w:rsidR="00B811F4" w:rsidRPr="004D11A9">
        <w:t>, ap</w:t>
      </w:r>
      <w:r>
        <w:t>….</w:t>
      </w:r>
      <w:r w:rsidR="00B811F4" w:rsidRPr="004D11A9">
        <w:t xml:space="preserve"> , titular al cărţii de identitate seria </w:t>
      </w:r>
      <w:r>
        <w:t>…</w:t>
      </w:r>
      <w:r w:rsidR="00B811F4" w:rsidRPr="004D11A9">
        <w:t>, nr</w:t>
      </w:r>
      <w:r>
        <w:t>……</w:t>
      </w:r>
      <w:r w:rsidR="00B811F4" w:rsidRPr="004D11A9">
        <w:t xml:space="preserve">, eliberată la data de </w:t>
      </w:r>
      <w:r>
        <w:t>…..</w:t>
      </w:r>
      <w:r w:rsidR="00B811F4" w:rsidRPr="004D11A9">
        <w:t xml:space="preserve">, CNP: </w:t>
      </w:r>
      <w:r>
        <w:t>..….</w:t>
      </w:r>
      <w:r w:rsidR="00B811F4" w:rsidRPr="004D11A9">
        <w:t xml:space="preserve">. De asemenea, în cuprinsul adresei menţionate se precizează că, în evidenţele deţinute, nu sunt înregistrate informaţii cu privire la </w:t>
      </w:r>
      <w:r>
        <w:rPr>
          <w:bCs/>
        </w:rPr>
        <w:t>C1</w:t>
      </w:r>
      <w:r w:rsidR="00B811F4" w:rsidRPr="004D11A9">
        <w:t>din care să rezulte pierderea, retragerea sau renunţarea la cetăţenia română.</w:t>
      </w:r>
    </w:p>
    <w:p w:rsidR="00B811F4" w:rsidRPr="004D11A9" w:rsidRDefault="00B811F4" w:rsidP="004D11A9">
      <w:pPr>
        <w:autoSpaceDE w:val="0"/>
        <w:autoSpaceDN w:val="0"/>
        <w:adjustRightInd w:val="0"/>
        <w:ind w:left="-540" w:right="-514" w:firstLine="540"/>
        <w:contextualSpacing/>
        <w:jc w:val="both"/>
      </w:pPr>
      <w:r w:rsidRPr="004D11A9">
        <w:t>Conform adresei nr</w:t>
      </w:r>
      <w:r w:rsidR="003C10A5">
        <w:t>……</w:t>
      </w:r>
      <w:r w:rsidRPr="004D11A9">
        <w:t xml:space="preserve"> , din data de 16.01.2019 a Ministerului Afacerilor Interne - Direcţia Generală de Paşapoarte, </w:t>
      </w:r>
      <w:r w:rsidR="003C10A5">
        <w:rPr>
          <w:b/>
          <w:bCs/>
        </w:rPr>
        <w:t xml:space="preserve">C1 </w:t>
      </w:r>
      <w:r w:rsidRPr="004D11A9">
        <w:t xml:space="preserve">este cetăţean român şi a fost identificat ca titular al unui paşaport simplu , emis la data de 13.08.2009 de Serviciul Public Comunitar pentru Eliberarea şi Evidenţa Paşapoartelor Simple al mun. </w:t>
      </w:r>
      <w:r w:rsidR="007C27BD">
        <w:t>....</w:t>
      </w:r>
      <w:r w:rsidRPr="004D11A9">
        <w:t xml:space="preserve"> (document a cărui valabilitate expiră la data de 13.08.2019</w:t>
      </w:r>
      <w:r w:rsidRPr="004D11A9">
        <w:rPr>
          <w:spacing w:val="60"/>
        </w:rPr>
        <w:t>).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>Curtea constată că sunt îndeplinite toate condiţiile pentru transferarea în R</w:t>
      </w:r>
      <w:r w:rsidR="003C10A5">
        <w:t>1</w:t>
      </w:r>
      <w:r w:rsidRPr="004D11A9">
        <w:t xml:space="preserve"> a persoanei condamnate </w:t>
      </w:r>
      <w:r w:rsidR="007C27BD">
        <w:rPr>
          <w:rStyle w:val="FontStyle14"/>
        </w:rPr>
        <w:t>C1</w:t>
      </w:r>
      <w:r w:rsidRPr="004D11A9">
        <w:t>, astfel cum sunt prevăzute în art.155 din Legea nr.302/2004, cu modificările şi completările ulterioare, întrucât acesta este resortisant al statului român, hotărârea prin care i-a fost aplicată în I</w:t>
      </w:r>
      <w:r w:rsidR="003C10A5">
        <w:t>..</w:t>
      </w:r>
      <w:r w:rsidRPr="004D11A9">
        <w:t>pedeapsa cu închisoarea este definitivă şi executorie, iar fapta care a atras condamnarea sa de către instanţa italiană constituie infracţiune şi potrivit legii penale a statului român.</w:t>
      </w:r>
    </w:p>
    <w:p w:rsidR="00B811F4" w:rsidRPr="004D11A9" w:rsidRDefault="00B811F4" w:rsidP="004D11A9">
      <w:pPr>
        <w:autoSpaceDE w:val="0"/>
        <w:autoSpaceDN w:val="0"/>
        <w:adjustRightInd w:val="0"/>
        <w:ind w:left="-540" w:right="-514" w:firstLine="540"/>
        <w:contextualSpacing/>
        <w:jc w:val="both"/>
        <w:rPr>
          <w:i/>
          <w:iCs/>
        </w:rPr>
      </w:pPr>
      <w:r w:rsidRPr="004D11A9">
        <w:t>De asemenea,</w:t>
      </w:r>
      <w:r w:rsidRPr="004D11A9">
        <w:rPr>
          <w:i/>
          <w:iCs/>
        </w:rPr>
        <w:t xml:space="preserve"> </w:t>
      </w:r>
      <w:r w:rsidRPr="004D11A9">
        <w:rPr>
          <w:iCs/>
        </w:rPr>
        <w:t xml:space="preserve">nu este incident vreunul din motivele de nerecunoaştere şi neexecutare prevăzute la </w:t>
      </w:r>
      <w:r w:rsidRPr="004D11A9">
        <w:t>art.151 din Legea nr.302/2004.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Faţă de aceste considerente, Curtea va admite sesizarea formulată Parchetul de pe lângă Curtea de Apel </w:t>
      </w:r>
      <w:r w:rsidR="007C27BD">
        <w:t>....</w:t>
      </w:r>
      <w:r w:rsidRPr="004D11A9">
        <w:t xml:space="preserve"> şi va recunoaşte sentinţa nr. </w:t>
      </w:r>
      <w:r w:rsidR="003C10A5">
        <w:t>…</w:t>
      </w:r>
      <w:r w:rsidRPr="004D11A9">
        <w:t xml:space="preserve"> – Reg. Gen. Nr. </w:t>
      </w:r>
      <w:r w:rsidR="003C10A5">
        <w:t>….</w:t>
      </w:r>
      <w:r w:rsidRPr="004D11A9">
        <w:t xml:space="preserve"> – R.G.N.R. din data de </w:t>
      </w:r>
      <w:r w:rsidR="003C10A5">
        <w:t>….</w:t>
      </w:r>
      <w:r w:rsidRPr="004D11A9">
        <w:t xml:space="preserve"> a Curţii de Apel din R</w:t>
      </w:r>
      <w:r w:rsidR="003C10A5">
        <w:t>….</w:t>
      </w:r>
      <w:r w:rsidRPr="004D11A9">
        <w:t xml:space="preserve">, Secţia </w:t>
      </w:r>
      <w:r w:rsidR="003C10A5">
        <w:t>….</w:t>
      </w:r>
      <w:r w:rsidRPr="004D11A9">
        <w:t xml:space="preserve">, rămasă definitivă la data de </w:t>
      </w:r>
      <w:r w:rsidR="003C10A5">
        <w:t>…</w:t>
      </w:r>
      <w:r w:rsidRPr="004D11A9">
        <w:t xml:space="preserve">, prin care a fost reformată sentinţa nr. </w:t>
      </w:r>
      <w:r w:rsidR="003C10A5">
        <w:t>…</w:t>
      </w:r>
      <w:r w:rsidRPr="004D11A9">
        <w:t xml:space="preserve"> din data de </w:t>
      </w:r>
      <w:r w:rsidR="003C10A5">
        <w:t>….</w:t>
      </w:r>
      <w:r w:rsidRPr="004D11A9">
        <w:t xml:space="preserve"> a Tribunalului din R</w:t>
      </w:r>
      <w:r w:rsidR="003C10A5">
        <w:t>…</w:t>
      </w:r>
      <w:r w:rsidRPr="004D11A9">
        <w:t xml:space="preserve">, Secţia I, de condamnare a numitului </w:t>
      </w:r>
      <w:r w:rsidR="007C27BD">
        <w:t>C1</w:t>
      </w:r>
      <w:r w:rsidR="003C10A5">
        <w:t xml:space="preserve"> </w:t>
      </w:r>
      <w:r w:rsidRPr="004D11A9">
        <w:t xml:space="preserve">la pedeapsa de 1215 zile (3 ani şi 4 luni) închisoare.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Va dispune transferarea persoanei condamnate </w:t>
      </w:r>
      <w:r w:rsidR="007C27BD">
        <w:t>C1</w:t>
      </w:r>
      <w:r w:rsidR="003C10A5">
        <w:t xml:space="preserve"> </w:t>
      </w:r>
      <w:r w:rsidRPr="004D11A9">
        <w:t>într-un penitenciar din R</w:t>
      </w:r>
      <w:r w:rsidR="003C10A5">
        <w:t>1</w:t>
      </w:r>
      <w:r w:rsidRPr="004D11A9">
        <w:t xml:space="preserve">, pentru continuarea executării pedepsei de 1215 zile (3 ani şi 4 luni) închisoare.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Va deduce din această pedeapsă perioada executată în detenţie de către condamnat până la data de 24.08.2018, de 158 zile, precum şi perioada executată de la data de </w:t>
      </w:r>
      <w:r w:rsidR="003C10A5">
        <w:t>....</w:t>
      </w:r>
      <w:r w:rsidRPr="004D11A9">
        <w:t xml:space="preserve">până la zi.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lastRenderedPageBreak/>
        <w:t xml:space="preserve">Va dispune emiterea unui mandat de executare cu privire la pedeapsa de 1215 zile (3 ani şi 4 luni) închisoare, la data rămânerii definitive a prezentei sentinţe penale.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În baza art. 275 alin. 3 din Codul de procedură penală, cheltuielile judiciare vor rămâne în sarcina statului.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Onorariul avocatului din oficiu, în sumă de 400 lei, se va suporta din fondul Ministerului Justiţiei.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</w:p>
    <w:p w:rsidR="00B811F4" w:rsidRPr="004D11A9" w:rsidRDefault="00B811F4" w:rsidP="004D11A9">
      <w:pPr>
        <w:ind w:left="-540" w:right="-514" w:firstLine="540"/>
        <w:contextualSpacing/>
        <w:jc w:val="center"/>
        <w:rPr>
          <w:b/>
        </w:rPr>
      </w:pPr>
      <w:r w:rsidRPr="004D11A9">
        <w:rPr>
          <w:b/>
        </w:rPr>
        <w:t>PENTRU ACESTE MOTIVE</w:t>
      </w:r>
    </w:p>
    <w:p w:rsidR="00B811F4" w:rsidRPr="004D11A9" w:rsidRDefault="00B811F4" w:rsidP="004D11A9">
      <w:pPr>
        <w:ind w:left="-540" w:right="-514" w:firstLine="540"/>
        <w:contextualSpacing/>
        <w:jc w:val="center"/>
        <w:rPr>
          <w:b/>
        </w:rPr>
      </w:pPr>
      <w:r w:rsidRPr="004D11A9">
        <w:rPr>
          <w:b/>
        </w:rPr>
        <w:t>ÎN NUMELE LEGII</w:t>
      </w:r>
    </w:p>
    <w:p w:rsidR="00B811F4" w:rsidRPr="004D11A9" w:rsidRDefault="00B811F4" w:rsidP="004D11A9">
      <w:pPr>
        <w:ind w:left="-540" w:right="-514" w:firstLine="540"/>
        <w:contextualSpacing/>
        <w:jc w:val="center"/>
        <w:rPr>
          <w:b/>
        </w:rPr>
      </w:pPr>
      <w:r w:rsidRPr="004D11A9">
        <w:rPr>
          <w:b/>
        </w:rPr>
        <w:t>HOTĂRĂŞTE:</w:t>
      </w:r>
    </w:p>
    <w:p w:rsidR="00B811F4" w:rsidRPr="004D11A9" w:rsidRDefault="00B811F4" w:rsidP="004D11A9">
      <w:pPr>
        <w:ind w:left="-540" w:right="-514" w:firstLine="540"/>
        <w:contextualSpacing/>
      </w:pPr>
      <w:r w:rsidRPr="004D11A9">
        <w:t xml:space="preserve">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Admite sesizarea formulată de Parchetul de pe lângă Curtea de Apel </w:t>
      </w:r>
      <w:r w:rsidR="007C27BD">
        <w:t>....</w:t>
      </w:r>
      <w:r w:rsidRPr="004D11A9">
        <w:t>.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Recunoaşte </w:t>
      </w:r>
      <w:r w:rsidRPr="004D11A9">
        <w:rPr>
          <w:u w:val="single"/>
        </w:rPr>
        <w:t xml:space="preserve">sentinţa nr. </w:t>
      </w:r>
      <w:r w:rsidR="003C10A5">
        <w:rPr>
          <w:u w:val="single"/>
        </w:rPr>
        <w:t>….</w:t>
      </w:r>
      <w:r w:rsidRPr="004D11A9">
        <w:rPr>
          <w:u w:val="single"/>
        </w:rPr>
        <w:t xml:space="preserve"> – Reg. Gen. Nr. </w:t>
      </w:r>
      <w:r w:rsidR="003C10A5">
        <w:rPr>
          <w:u w:val="single"/>
        </w:rPr>
        <w:t>….</w:t>
      </w:r>
      <w:r w:rsidRPr="004D11A9">
        <w:rPr>
          <w:u w:val="single"/>
        </w:rPr>
        <w:t xml:space="preserve"> – R.G.N.R. din data de </w:t>
      </w:r>
      <w:r w:rsidR="003C10A5">
        <w:rPr>
          <w:u w:val="single"/>
        </w:rPr>
        <w:t>….</w:t>
      </w:r>
      <w:r w:rsidRPr="004D11A9">
        <w:rPr>
          <w:u w:val="single"/>
        </w:rPr>
        <w:t xml:space="preserve"> a Curţii de Apel din </w:t>
      </w:r>
      <w:r w:rsidR="003C10A5">
        <w:rPr>
          <w:u w:val="single"/>
        </w:rPr>
        <w:t>R….</w:t>
      </w:r>
      <w:r w:rsidRPr="004D11A9">
        <w:rPr>
          <w:u w:val="single"/>
        </w:rPr>
        <w:t xml:space="preserve">, Secţia </w:t>
      </w:r>
      <w:r w:rsidR="003C10A5">
        <w:rPr>
          <w:u w:val="single"/>
        </w:rPr>
        <w:t>….</w:t>
      </w:r>
      <w:r w:rsidRPr="004D11A9">
        <w:rPr>
          <w:u w:val="single"/>
        </w:rPr>
        <w:t>,</w:t>
      </w:r>
      <w:r w:rsidRPr="004D11A9">
        <w:t xml:space="preserve"> rămasă definitivă la data de </w:t>
      </w:r>
      <w:r w:rsidR="003C10A5">
        <w:t>….</w:t>
      </w:r>
      <w:r w:rsidRPr="004D11A9">
        <w:t xml:space="preserve">, prin care a fost reformată sentinţa nr. </w:t>
      </w:r>
      <w:r w:rsidR="003C10A5">
        <w:t>….</w:t>
      </w:r>
      <w:r w:rsidRPr="004D11A9">
        <w:t xml:space="preserve"> din data de 04.01.2011 a Tribunalului din R</w:t>
      </w:r>
      <w:r w:rsidR="003C10A5">
        <w:t>….</w:t>
      </w:r>
      <w:r w:rsidRPr="004D11A9">
        <w:t xml:space="preserve">, Secţia I, de condamnare a numitului </w:t>
      </w:r>
      <w:r w:rsidR="007C27BD">
        <w:rPr>
          <w:b/>
        </w:rPr>
        <w:t>C1</w:t>
      </w:r>
      <w:r w:rsidR="003C10A5">
        <w:rPr>
          <w:b/>
        </w:rPr>
        <w:t xml:space="preserve"> </w:t>
      </w:r>
      <w:r w:rsidRPr="004D11A9">
        <w:t>la pedeapsa de</w:t>
      </w:r>
      <w:r w:rsidRPr="004D11A9">
        <w:rPr>
          <w:b/>
        </w:rPr>
        <w:t xml:space="preserve"> 1215 zile (3 ani şi 4 luni) închisoare.</w:t>
      </w:r>
      <w:r w:rsidRPr="004D11A9">
        <w:t xml:space="preserve">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Dispune transferarea persoanei condamnate </w:t>
      </w:r>
      <w:r w:rsidR="007C27BD">
        <w:rPr>
          <w:b/>
        </w:rPr>
        <w:t>C1</w:t>
      </w:r>
      <w:r w:rsidRPr="004D11A9">
        <w:t>(</w:t>
      </w:r>
      <w:r w:rsidRPr="004D11A9">
        <w:rPr>
          <w:i/>
        </w:rPr>
        <w:t xml:space="preserve">fiul lui </w:t>
      </w:r>
      <w:r w:rsidR="003C10A5">
        <w:rPr>
          <w:i/>
        </w:rPr>
        <w:t>…..</w:t>
      </w:r>
      <w:r w:rsidRPr="004D11A9">
        <w:rPr>
          <w:i/>
        </w:rPr>
        <w:t xml:space="preserve"> şi </w:t>
      </w:r>
      <w:r w:rsidR="003C10A5">
        <w:rPr>
          <w:i/>
        </w:rPr>
        <w:t>….</w:t>
      </w:r>
      <w:r w:rsidRPr="004D11A9">
        <w:rPr>
          <w:i/>
        </w:rPr>
        <w:t xml:space="preserve">, născut la data de </w:t>
      </w:r>
      <w:r w:rsidR="003C10A5">
        <w:rPr>
          <w:i/>
        </w:rPr>
        <w:t>…</w:t>
      </w:r>
      <w:r w:rsidRPr="004D11A9">
        <w:rPr>
          <w:i/>
        </w:rPr>
        <w:t>, în corn. M</w:t>
      </w:r>
      <w:r w:rsidR="003C10A5">
        <w:rPr>
          <w:i/>
        </w:rPr>
        <w:t>….</w:t>
      </w:r>
      <w:r w:rsidRPr="004D11A9">
        <w:rPr>
          <w:i/>
        </w:rPr>
        <w:t>, jud. V</w:t>
      </w:r>
      <w:r w:rsidR="003C10A5">
        <w:rPr>
          <w:i/>
        </w:rPr>
        <w:t>….</w:t>
      </w:r>
      <w:r w:rsidRPr="004D11A9">
        <w:rPr>
          <w:i/>
        </w:rPr>
        <w:t xml:space="preserve">, cu domiciliul în mun. </w:t>
      </w:r>
      <w:r w:rsidR="007C27BD">
        <w:rPr>
          <w:i/>
        </w:rPr>
        <w:t>....</w:t>
      </w:r>
      <w:r w:rsidRPr="004D11A9">
        <w:rPr>
          <w:i/>
        </w:rPr>
        <w:t xml:space="preserve">, Sector </w:t>
      </w:r>
      <w:r w:rsidR="003C10A5">
        <w:rPr>
          <w:i/>
        </w:rPr>
        <w:t>..</w:t>
      </w:r>
      <w:r w:rsidRPr="004D11A9">
        <w:rPr>
          <w:i/>
        </w:rPr>
        <w:t xml:space="preserve">, str. </w:t>
      </w:r>
      <w:r w:rsidR="003C10A5">
        <w:rPr>
          <w:i/>
        </w:rPr>
        <w:t>….</w:t>
      </w:r>
      <w:r w:rsidRPr="004D11A9">
        <w:rPr>
          <w:i/>
        </w:rPr>
        <w:t xml:space="preserve">, nr. </w:t>
      </w:r>
      <w:r w:rsidR="003C10A5">
        <w:rPr>
          <w:i/>
        </w:rPr>
        <w:t>….</w:t>
      </w:r>
      <w:r w:rsidRPr="004D11A9">
        <w:rPr>
          <w:i/>
        </w:rPr>
        <w:t xml:space="preserve">, bl. </w:t>
      </w:r>
      <w:r w:rsidR="003C10A5">
        <w:rPr>
          <w:i/>
        </w:rPr>
        <w:t>…</w:t>
      </w:r>
      <w:r w:rsidRPr="004D11A9">
        <w:rPr>
          <w:i/>
        </w:rPr>
        <w:t>, ap</w:t>
      </w:r>
      <w:r w:rsidR="003C10A5">
        <w:rPr>
          <w:i/>
        </w:rPr>
        <w:t>…..</w:t>
      </w:r>
      <w:r w:rsidRPr="004D11A9">
        <w:rPr>
          <w:i/>
        </w:rPr>
        <w:t xml:space="preserve"> titular al cărţii de identitate, seria </w:t>
      </w:r>
      <w:r w:rsidR="003C10A5">
        <w:rPr>
          <w:i/>
        </w:rPr>
        <w:t>….</w:t>
      </w:r>
      <w:r w:rsidRPr="004D11A9">
        <w:rPr>
          <w:i/>
        </w:rPr>
        <w:t xml:space="preserve"> nr</w:t>
      </w:r>
      <w:r w:rsidR="003C10A5">
        <w:rPr>
          <w:i/>
        </w:rPr>
        <w:t>…..</w:t>
      </w:r>
      <w:r w:rsidRPr="004D11A9">
        <w:rPr>
          <w:i/>
        </w:rPr>
        <w:t xml:space="preserve">, eliberată la data de </w:t>
      </w:r>
      <w:r w:rsidR="003C10A5">
        <w:rPr>
          <w:i/>
        </w:rPr>
        <w:t>…</w:t>
      </w:r>
      <w:r w:rsidRPr="004D11A9">
        <w:rPr>
          <w:i/>
        </w:rPr>
        <w:t>, CNP: 1</w:t>
      </w:r>
      <w:r w:rsidR="003C10A5">
        <w:rPr>
          <w:i/>
        </w:rPr>
        <w:t>…</w:t>
      </w:r>
      <w:r w:rsidRPr="004D11A9">
        <w:rPr>
          <w:i/>
        </w:rPr>
        <w:t>)</w:t>
      </w:r>
      <w:r w:rsidRPr="004D11A9">
        <w:t xml:space="preserve"> într-un penitenciar din R</w:t>
      </w:r>
      <w:r w:rsidR="003C10A5">
        <w:t>1</w:t>
      </w:r>
      <w:r w:rsidRPr="004D11A9">
        <w:t xml:space="preserve">, pentru continuarea executării </w:t>
      </w:r>
      <w:r w:rsidRPr="004D11A9">
        <w:rPr>
          <w:b/>
        </w:rPr>
        <w:t>pedepsei de 1215 zile (3 ani şi 4 luni) închisoare</w:t>
      </w:r>
      <w:r w:rsidRPr="004D11A9">
        <w:t xml:space="preserve">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Deduce din această pedeapsă perioada executată în detenţie de către condamnat până la data de </w:t>
      </w:r>
      <w:r w:rsidR="003C10A5">
        <w:t>….</w:t>
      </w:r>
      <w:r w:rsidRPr="004D11A9">
        <w:t xml:space="preserve">, de </w:t>
      </w:r>
      <w:r w:rsidRPr="004D11A9">
        <w:rPr>
          <w:b/>
        </w:rPr>
        <w:t>158 zile,</w:t>
      </w:r>
      <w:r w:rsidRPr="004D11A9">
        <w:t xml:space="preserve"> precum şi perioada executată de la data de </w:t>
      </w:r>
      <w:r w:rsidR="003C10A5">
        <w:t>....</w:t>
      </w:r>
      <w:r w:rsidRPr="004D11A9">
        <w:t xml:space="preserve">până la zi.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Dispune emiterea unui mandat de executare cu privire la pedeapsa de </w:t>
      </w:r>
      <w:r w:rsidRPr="004D11A9">
        <w:rPr>
          <w:b/>
        </w:rPr>
        <w:t>1215 zile (3 ani şi 4 luni) închisoare,</w:t>
      </w:r>
      <w:r w:rsidRPr="004D11A9">
        <w:t xml:space="preserve"> la data rămânerii definitive a prezentei sentinţe penale.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Cheltuielile judiciare rămân în sarcina statului.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Onorariul avocatului din oficiu, în sumă de 400 lei, se suportă din fondul Ministerului Justiţiei.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Cu drept de apel în termen de 10 zile de la pronunţare pentru procuror şi de la comunicare pentru persoana condamnată. 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 xml:space="preserve">Pronunţată în şedinţă publică, astăzi </w:t>
      </w:r>
      <w:r w:rsidR="003C10A5">
        <w:t>…….</w:t>
      </w:r>
      <w:r w:rsidRPr="004D11A9">
        <w:t>.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</w:p>
    <w:p w:rsidR="00B811F4" w:rsidRPr="004D11A9" w:rsidRDefault="00B811F4" w:rsidP="004D11A9">
      <w:pPr>
        <w:ind w:left="-540" w:right="-514" w:firstLine="540"/>
        <w:contextualSpacing/>
        <w:jc w:val="both"/>
      </w:pPr>
      <w:r w:rsidRPr="004D11A9">
        <w:tab/>
        <w:t>PREŞEDINTE,</w:t>
      </w:r>
      <w:r w:rsidRPr="004D11A9">
        <w:tab/>
      </w:r>
      <w:r w:rsidRPr="004D11A9">
        <w:tab/>
      </w:r>
      <w:r w:rsidRPr="004D11A9">
        <w:tab/>
      </w:r>
      <w:r w:rsidRPr="004D11A9">
        <w:tab/>
      </w:r>
      <w:r w:rsidRPr="004D11A9">
        <w:tab/>
        <w:t>GREFIER,</w:t>
      </w:r>
    </w:p>
    <w:p w:rsidR="00B811F4" w:rsidRPr="004D11A9" w:rsidRDefault="003C10A5" w:rsidP="004D11A9">
      <w:pPr>
        <w:ind w:left="-540" w:right="-514" w:firstLine="540"/>
        <w:contextualSpacing/>
        <w:jc w:val="both"/>
      </w:pPr>
      <w:r>
        <w:t xml:space="preserve">                A1001</w:t>
      </w:r>
    </w:p>
    <w:p w:rsidR="00B811F4" w:rsidRPr="004D11A9" w:rsidRDefault="00B811F4" w:rsidP="004D11A9">
      <w:pPr>
        <w:ind w:left="-540" w:right="-514" w:firstLine="540"/>
        <w:contextualSpacing/>
        <w:jc w:val="both"/>
      </w:pPr>
    </w:p>
    <w:p w:rsidR="00B811F4" w:rsidRPr="004D11A9" w:rsidRDefault="00B811F4" w:rsidP="004D11A9">
      <w:pPr>
        <w:ind w:left="-540" w:right="-514" w:firstLine="540"/>
        <w:contextualSpacing/>
        <w:jc w:val="both"/>
      </w:pPr>
    </w:p>
    <w:p w:rsidR="00B811F4" w:rsidRPr="004D11A9" w:rsidRDefault="00B811F4" w:rsidP="004D11A9">
      <w:pPr>
        <w:ind w:left="-540" w:right="-514" w:firstLine="540"/>
        <w:contextualSpacing/>
        <w:jc w:val="both"/>
      </w:pPr>
    </w:p>
    <w:p w:rsidR="00B811F4" w:rsidRPr="004D11A9" w:rsidRDefault="00B811F4" w:rsidP="004D11A9">
      <w:pPr>
        <w:ind w:left="-540" w:right="-514" w:firstLine="540"/>
        <w:contextualSpacing/>
        <w:jc w:val="both"/>
      </w:pPr>
    </w:p>
    <w:p w:rsidR="00B811F4" w:rsidRPr="004D11A9" w:rsidRDefault="00B811F4" w:rsidP="004D11A9">
      <w:pPr>
        <w:ind w:left="-540" w:right="-514" w:firstLine="540"/>
        <w:contextualSpacing/>
        <w:jc w:val="both"/>
      </w:pPr>
    </w:p>
    <w:p w:rsidR="00B811F4" w:rsidRPr="004D11A9" w:rsidRDefault="00B811F4" w:rsidP="004D11A9">
      <w:pPr>
        <w:ind w:left="-540" w:right="-514" w:firstLine="540"/>
        <w:contextualSpacing/>
        <w:jc w:val="both"/>
      </w:pPr>
    </w:p>
    <w:p w:rsidR="00B811F4" w:rsidRPr="004D11A9" w:rsidRDefault="00B811F4" w:rsidP="004D11A9">
      <w:pPr>
        <w:ind w:left="-540" w:right="-514" w:firstLine="540"/>
        <w:contextualSpacing/>
        <w:jc w:val="both"/>
      </w:pPr>
    </w:p>
    <w:p w:rsidR="00B811F4" w:rsidRPr="004D11A9" w:rsidRDefault="00B811F4" w:rsidP="004D11A9">
      <w:pPr>
        <w:ind w:left="-540" w:right="-514" w:firstLine="540"/>
        <w:contextualSpacing/>
        <w:jc w:val="both"/>
      </w:pPr>
    </w:p>
    <w:p w:rsidR="00B811F4" w:rsidRPr="004D11A9" w:rsidRDefault="005227A6" w:rsidP="004D11A9">
      <w:pPr>
        <w:ind w:left="-540" w:right="-514" w:firstLine="540"/>
        <w:contextualSpacing/>
        <w:jc w:val="both"/>
        <w:rPr>
          <w:sz w:val="16"/>
          <w:szCs w:val="16"/>
        </w:rPr>
      </w:pPr>
      <w:r>
        <w:rPr>
          <w:sz w:val="16"/>
          <w:szCs w:val="16"/>
        </w:rPr>
        <w:t>Red.</w:t>
      </w:r>
    </w:p>
    <w:p w:rsidR="00B811F4" w:rsidRPr="004D11A9" w:rsidRDefault="00B811F4" w:rsidP="004D11A9">
      <w:pPr>
        <w:ind w:left="-540" w:right="-514" w:firstLine="540"/>
        <w:contextualSpacing/>
        <w:jc w:val="both"/>
        <w:rPr>
          <w:sz w:val="16"/>
          <w:szCs w:val="16"/>
        </w:rPr>
      </w:pPr>
      <w:r w:rsidRPr="004D11A9">
        <w:rPr>
          <w:sz w:val="16"/>
          <w:szCs w:val="16"/>
        </w:rPr>
        <w:t>Dact. A.L. 2 ex</w:t>
      </w:r>
      <w:r w:rsidR="003C10A5">
        <w:rPr>
          <w:sz w:val="16"/>
          <w:szCs w:val="16"/>
        </w:rPr>
        <w:t>……</w:t>
      </w:r>
    </w:p>
    <w:p w:rsidR="00B811F4" w:rsidRPr="004D11A9" w:rsidRDefault="00B811F4" w:rsidP="004D11A9">
      <w:pPr>
        <w:ind w:left="-540" w:right="-514" w:firstLine="540"/>
        <w:contextualSpacing/>
        <w:rPr>
          <w:sz w:val="16"/>
          <w:szCs w:val="16"/>
        </w:rPr>
      </w:pPr>
    </w:p>
    <w:p w:rsidR="00B811F4" w:rsidRPr="004D11A9" w:rsidRDefault="00B811F4" w:rsidP="004D11A9">
      <w:pPr>
        <w:ind w:left="-540" w:right="-514" w:firstLine="540"/>
        <w:contextualSpacing/>
      </w:pPr>
    </w:p>
    <w:p w:rsidR="006E0BFF" w:rsidRPr="004D11A9" w:rsidRDefault="006E0BFF" w:rsidP="004D11A9">
      <w:pPr>
        <w:ind w:left="-540" w:right="-514" w:firstLine="540"/>
        <w:contextualSpacing/>
      </w:pPr>
    </w:p>
    <w:p w:rsidR="003C10A5" w:rsidRPr="004D11A9" w:rsidRDefault="003C10A5">
      <w:pPr>
        <w:ind w:left="-540" w:right="-514" w:firstLine="540"/>
        <w:contextualSpacing/>
      </w:pPr>
    </w:p>
    <w:sectPr w:rsidR="003C10A5" w:rsidRPr="004D11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22A"/>
    <w:rsid w:val="000019B0"/>
    <w:rsid w:val="003C10A5"/>
    <w:rsid w:val="003D5C9C"/>
    <w:rsid w:val="004D11A9"/>
    <w:rsid w:val="005013E4"/>
    <w:rsid w:val="005227A6"/>
    <w:rsid w:val="006E0BFF"/>
    <w:rsid w:val="007B422A"/>
    <w:rsid w:val="007C27BD"/>
    <w:rsid w:val="009C6F3A"/>
    <w:rsid w:val="00B811F4"/>
    <w:rsid w:val="00E54CFB"/>
    <w:rsid w:val="00EB2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4E5B1-4137-46B1-BFE6-6F1A19F47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1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">
    <w:name w:val="Stil"/>
    <w:rsid w:val="00B811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o-RO"/>
    </w:rPr>
  </w:style>
  <w:style w:type="character" w:customStyle="1" w:styleId="FontStyle14">
    <w:name w:val="Font Style14"/>
    <w:rsid w:val="00B811F4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6">
    <w:name w:val="Font Style16"/>
    <w:rsid w:val="00B811F4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1379</Words>
  <Characters>7862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Anica, MITRAN</cp:lastModifiedBy>
  <cp:revision>9</cp:revision>
  <dcterms:created xsi:type="dcterms:W3CDTF">2020-11-10T09:27:00Z</dcterms:created>
  <dcterms:modified xsi:type="dcterms:W3CDTF">2020-11-23T07:34:00Z</dcterms:modified>
</cp:coreProperties>
</file>