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1F4D" w:rsidRDefault="00BD1F4D" w:rsidP="00BE1CD3">
      <w:pPr>
        <w:pStyle w:val="Titlu"/>
        <w:ind w:left="-540" w:right="-514" w:firstLine="540"/>
        <w:contextualSpacing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R O M A N I A</w:t>
      </w:r>
    </w:p>
    <w:p w:rsidR="00BD1F4D" w:rsidRDefault="00BD1F4D" w:rsidP="00BE1CD3">
      <w:pPr>
        <w:ind w:left="-540" w:right="-514" w:firstLine="540"/>
        <w:contextualSpacing/>
        <w:jc w:val="center"/>
        <w:rPr>
          <w:b/>
          <w:bCs/>
        </w:rPr>
      </w:pPr>
      <w:r>
        <w:rPr>
          <w:b/>
          <w:bCs/>
        </w:rPr>
        <w:t xml:space="preserve">CURTEA DE APEL </w:t>
      </w:r>
      <w:r w:rsidR="003D115B">
        <w:rPr>
          <w:b/>
          <w:bCs/>
        </w:rPr>
        <w:t>……</w:t>
      </w:r>
      <w:r>
        <w:rPr>
          <w:b/>
          <w:bCs/>
        </w:rPr>
        <w:t xml:space="preserve"> - SECŢIA </w:t>
      </w:r>
      <w:r w:rsidR="003D115B">
        <w:rPr>
          <w:b/>
          <w:bCs/>
        </w:rPr>
        <w:t>…..</w:t>
      </w:r>
    </w:p>
    <w:p w:rsidR="00BD1F4D" w:rsidRDefault="00BD1F4D" w:rsidP="00BE1CD3">
      <w:pPr>
        <w:pStyle w:val="Titlu1"/>
        <w:ind w:left="-540" w:right="-514" w:firstLine="540"/>
        <w:contextualSpacing/>
        <w:jc w:val="left"/>
        <w:rPr>
          <w:sz w:val="24"/>
          <w:szCs w:val="24"/>
          <w:lang w:val="ro-RO"/>
        </w:rPr>
      </w:pPr>
    </w:p>
    <w:p w:rsidR="00BD1F4D" w:rsidRDefault="00BD1F4D" w:rsidP="00BE1CD3">
      <w:pPr>
        <w:pStyle w:val="Titlu1"/>
        <w:ind w:left="-540" w:right="-514" w:firstLine="540"/>
        <w:contextualSpacing/>
        <w:jc w:val="left"/>
        <w:rPr>
          <w:sz w:val="24"/>
          <w:szCs w:val="24"/>
          <w:lang w:val="ro-RO"/>
        </w:rPr>
      </w:pPr>
      <w:r>
        <w:rPr>
          <w:sz w:val="24"/>
          <w:szCs w:val="24"/>
          <w:lang w:val="ro-RO"/>
        </w:rPr>
        <w:t xml:space="preserve">DOSAR NR. </w:t>
      </w:r>
      <w:r w:rsidR="003D115B">
        <w:rPr>
          <w:sz w:val="24"/>
          <w:szCs w:val="24"/>
          <w:lang w:val="ro-RO"/>
        </w:rPr>
        <w:t>……</w:t>
      </w:r>
    </w:p>
    <w:p w:rsidR="00BD1F4D" w:rsidRDefault="00BD1F4D" w:rsidP="00BE1CD3">
      <w:pPr>
        <w:ind w:left="-540" w:right="-514" w:firstLine="540"/>
        <w:contextualSpacing/>
      </w:pPr>
    </w:p>
    <w:p w:rsidR="00BD1F4D" w:rsidRDefault="00BD1F4D" w:rsidP="00BE1CD3">
      <w:pPr>
        <w:ind w:left="-540" w:right="-514" w:firstLine="540"/>
        <w:contextualSpacing/>
        <w:jc w:val="center"/>
        <w:rPr>
          <w:b/>
        </w:rPr>
      </w:pPr>
      <w:r>
        <w:rPr>
          <w:b/>
        </w:rPr>
        <w:t>ÎNCHEIERE</w:t>
      </w:r>
    </w:p>
    <w:p w:rsidR="00BD1F4D" w:rsidRDefault="00BD1F4D" w:rsidP="00BE1CD3">
      <w:pPr>
        <w:ind w:left="-540" w:right="-514" w:firstLine="540"/>
        <w:contextualSpacing/>
        <w:jc w:val="center"/>
        <w:rPr>
          <w:b/>
        </w:rPr>
      </w:pPr>
      <w:proofErr w:type="spellStart"/>
      <w:r>
        <w:rPr>
          <w:b/>
        </w:rPr>
        <w:t>Şedinţa</w:t>
      </w:r>
      <w:proofErr w:type="spellEnd"/>
      <w:r>
        <w:rPr>
          <w:b/>
        </w:rPr>
        <w:t xml:space="preserve"> publică din </w:t>
      </w:r>
      <w:r w:rsidR="003D115B">
        <w:rPr>
          <w:b/>
        </w:rPr>
        <w:t>……</w:t>
      </w:r>
    </w:p>
    <w:p w:rsidR="00BD1F4D" w:rsidRDefault="00BD1F4D" w:rsidP="00BE1CD3">
      <w:pPr>
        <w:ind w:left="-540" w:right="-514" w:firstLine="540"/>
        <w:contextualSpacing/>
        <w:jc w:val="center"/>
        <w:rPr>
          <w:bCs/>
        </w:rPr>
      </w:pPr>
      <w:r>
        <w:rPr>
          <w:bCs/>
        </w:rPr>
        <w:t>Curtea constituită din:</w:t>
      </w:r>
    </w:p>
    <w:p w:rsidR="00BD1F4D" w:rsidRDefault="00BD1F4D" w:rsidP="00BE1CD3">
      <w:pPr>
        <w:ind w:left="-540" w:right="-514" w:firstLine="540"/>
        <w:contextualSpacing/>
        <w:jc w:val="center"/>
        <w:rPr>
          <w:b/>
          <w:bCs/>
        </w:rPr>
      </w:pPr>
      <w:r>
        <w:rPr>
          <w:b/>
          <w:bCs/>
        </w:rPr>
        <w:t xml:space="preserve">PREŞEDINTE: </w:t>
      </w:r>
      <w:r w:rsidR="003D115B">
        <w:rPr>
          <w:b/>
          <w:bCs/>
        </w:rPr>
        <w:t>A1001</w:t>
      </w:r>
    </w:p>
    <w:p w:rsidR="00BD1F4D" w:rsidRDefault="00BD1F4D" w:rsidP="00BE1CD3">
      <w:pPr>
        <w:ind w:left="-540" w:right="-514" w:firstLine="540"/>
        <w:contextualSpacing/>
        <w:jc w:val="center"/>
        <w:rPr>
          <w:b/>
          <w:bCs/>
        </w:rPr>
      </w:pPr>
      <w:r>
        <w:rPr>
          <w:b/>
          <w:bCs/>
        </w:rPr>
        <w:t xml:space="preserve">JUDECĂTOR: </w:t>
      </w:r>
      <w:r w:rsidR="003D115B">
        <w:rPr>
          <w:b/>
          <w:bCs/>
        </w:rPr>
        <w:t>J1</w:t>
      </w:r>
    </w:p>
    <w:p w:rsidR="00BD1F4D" w:rsidRDefault="00BD1F4D" w:rsidP="00BE1CD3">
      <w:pPr>
        <w:ind w:left="-540" w:right="-514" w:firstLine="540"/>
        <w:contextualSpacing/>
        <w:jc w:val="center"/>
        <w:rPr>
          <w:b/>
          <w:bCs/>
        </w:rPr>
      </w:pPr>
      <w:r>
        <w:rPr>
          <w:b/>
          <w:bCs/>
        </w:rPr>
        <w:t xml:space="preserve">GREFIER: </w:t>
      </w:r>
      <w:r w:rsidR="003D115B">
        <w:rPr>
          <w:b/>
          <w:bCs/>
        </w:rPr>
        <w:t>G1</w:t>
      </w:r>
    </w:p>
    <w:p w:rsidR="00BD1F4D" w:rsidRDefault="00BD1F4D" w:rsidP="00BE1CD3">
      <w:pPr>
        <w:ind w:left="-540" w:right="-514" w:firstLine="540"/>
        <w:contextualSpacing/>
        <w:jc w:val="both"/>
      </w:pPr>
    </w:p>
    <w:p w:rsidR="00BD1F4D" w:rsidRDefault="00BD1F4D" w:rsidP="00BE1CD3">
      <w:pPr>
        <w:ind w:left="-540" w:right="-514" w:firstLine="540"/>
        <w:contextualSpacing/>
        <w:jc w:val="both"/>
        <w:rPr>
          <w:b/>
        </w:rPr>
      </w:pPr>
      <w:r>
        <w:rPr>
          <w:b/>
        </w:rPr>
        <w:t xml:space="preserve">Ministerul Public – Parchetul de pe lângă Înalta Curte de </w:t>
      </w:r>
      <w:proofErr w:type="spellStart"/>
      <w:r>
        <w:rPr>
          <w:b/>
        </w:rPr>
        <w:t>Casaţie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şi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Justiţie</w:t>
      </w:r>
      <w:proofErr w:type="spellEnd"/>
      <w:r>
        <w:rPr>
          <w:b/>
        </w:rPr>
        <w:t xml:space="preserve"> – </w:t>
      </w:r>
      <w:proofErr w:type="spellStart"/>
      <w:r>
        <w:rPr>
          <w:b/>
        </w:rPr>
        <w:t>Direcţia</w:t>
      </w:r>
      <w:proofErr w:type="spellEnd"/>
      <w:r>
        <w:rPr>
          <w:b/>
        </w:rPr>
        <w:t xml:space="preserve"> de Investigare a </w:t>
      </w:r>
      <w:proofErr w:type="spellStart"/>
      <w:r>
        <w:rPr>
          <w:b/>
        </w:rPr>
        <w:t>Infracţiunilor</w:t>
      </w:r>
      <w:proofErr w:type="spellEnd"/>
      <w:r>
        <w:rPr>
          <w:b/>
        </w:rPr>
        <w:t xml:space="preserve"> de Criminalitate Organizată </w:t>
      </w:r>
      <w:proofErr w:type="spellStart"/>
      <w:r>
        <w:rPr>
          <w:b/>
        </w:rPr>
        <w:t>şi</w:t>
      </w:r>
      <w:proofErr w:type="spellEnd"/>
      <w:r>
        <w:rPr>
          <w:b/>
        </w:rPr>
        <w:t xml:space="preserve"> Terorism a fost reprezentat de procuror </w:t>
      </w:r>
      <w:r w:rsidR="00BD16A2">
        <w:rPr>
          <w:b/>
        </w:rPr>
        <w:t>P1</w:t>
      </w:r>
      <w:r>
        <w:rPr>
          <w:b/>
        </w:rPr>
        <w:t>.</w:t>
      </w:r>
    </w:p>
    <w:p w:rsidR="00BD1F4D" w:rsidRDefault="00BD1F4D" w:rsidP="00BE1CD3">
      <w:pPr>
        <w:ind w:left="-540" w:right="-514" w:firstLine="540"/>
        <w:contextualSpacing/>
        <w:jc w:val="both"/>
        <w:rPr>
          <w:b/>
        </w:rPr>
      </w:pPr>
    </w:p>
    <w:p w:rsidR="00BD1F4D" w:rsidRDefault="00BD1F4D" w:rsidP="00BE1CD3">
      <w:pPr>
        <w:ind w:left="-540" w:right="-514" w:firstLine="540"/>
        <w:contextualSpacing/>
        <w:jc w:val="both"/>
      </w:pPr>
      <w:r>
        <w:t xml:space="preserve">Pe rol se află </w:t>
      </w:r>
      <w:proofErr w:type="spellStart"/>
      <w:r>
        <w:t>soluţionarea</w:t>
      </w:r>
      <w:proofErr w:type="spellEnd"/>
      <w:r>
        <w:t xml:space="preserve"> cauzei penale având</w:t>
      </w:r>
      <w:r>
        <w:rPr>
          <w:rFonts w:eastAsia="Batang"/>
        </w:rPr>
        <w:t xml:space="preserve"> ca obiect apelurile declarate </w:t>
      </w:r>
      <w:r>
        <w:rPr>
          <w:rFonts w:eastAsia="Batang"/>
          <w:b/>
        </w:rPr>
        <w:t xml:space="preserve">PARCHETUL DE PE LÂNGĂ ÎNALTA CURTE DE CASAŢIE ŞI JUSTIŢIE – D.I.I.C.O.T. – Biroul Teritorial </w:t>
      </w:r>
      <w:r w:rsidR="0025655E">
        <w:rPr>
          <w:rFonts w:eastAsia="Batang"/>
          <w:b/>
        </w:rPr>
        <w:t>.....</w:t>
      </w:r>
      <w:r>
        <w:rPr>
          <w:rFonts w:eastAsia="Batang"/>
          <w:b/>
        </w:rPr>
        <w:t xml:space="preserve"> </w:t>
      </w:r>
      <w:proofErr w:type="spellStart"/>
      <w:r>
        <w:rPr>
          <w:rFonts w:eastAsia="Batang"/>
        </w:rPr>
        <w:t>şi</w:t>
      </w:r>
      <w:proofErr w:type="spellEnd"/>
      <w:r>
        <w:rPr>
          <w:rFonts w:eastAsia="Batang"/>
        </w:rPr>
        <w:t xml:space="preserve"> de </w:t>
      </w:r>
      <w:proofErr w:type="spellStart"/>
      <w:r>
        <w:rPr>
          <w:rFonts w:eastAsia="Batang"/>
        </w:rPr>
        <w:t>inculpaţii</w:t>
      </w:r>
      <w:proofErr w:type="spellEnd"/>
      <w:r>
        <w:rPr>
          <w:rFonts w:eastAsia="Batang"/>
        </w:rPr>
        <w:t xml:space="preserve"> </w:t>
      </w:r>
      <w:r w:rsidR="0025655E">
        <w:rPr>
          <w:rFonts w:eastAsia="Batang"/>
          <w:b/>
        </w:rPr>
        <w:t>I1</w:t>
      </w:r>
      <w:r>
        <w:rPr>
          <w:rFonts w:eastAsia="Batang"/>
          <w:b/>
        </w:rPr>
        <w:t xml:space="preserve">, </w:t>
      </w:r>
      <w:r w:rsidR="0025655E">
        <w:rPr>
          <w:rFonts w:eastAsia="Batang"/>
          <w:b/>
        </w:rPr>
        <w:t xml:space="preserve">I2 </w:t>
      </w:r>
      <w:proofErr w:type="spellStart"/>
      <w:r>
        <w:rPr>
          <w:rFonts w:eastAsia="Batang"/>
          <w:b/>
        </w:rPr>
        <w:t>şi</w:t>
      </w:r>
      <w:proofErr w:type="spellEnd"/>
      <w:r>
        <w:rPr>
          <w:rFonts w:eastAsia="Batang"/>
          <w:b/>
        </w:rPr>
        <w:t xml:space="preserve"> </w:t>
      </w:r>
      <w:r w:rsidR="0025655E">
        <w:rPr>
          <w:rFonts w:eastAsia="Batang"/>
          <w:b/>
        </w:rPr>
        <w:t xml:space="preserve">I3 </w:t>
      </w:r>
      <w:r>
        <w:rPr>
          <w:rFonts w:eastAsia="Batang"/>
        </w:rPr>
        <w:t xml:space="preserve">împotriva </w:t>
      </w:r>
      <w:proofErr w:type="spellStart"/>
      <w:r>
        <w:rPr>
          <w:rFonts w:eastAsia="Batang"/>
        </w:rPr>
        <w:t>sentinţei</w:t>
      </w:r>
      <w:proofErr w:type="spellEnd"/>
      <w:r>
        <w:rPr>
          <w:rFonts w:eastAsia="Batang"/>
        </w:rPr>
        <w:t xml:space="preserve"> penale nr. </w:t>
      </w:r>
      <w:r w:rsidR="0025655E">
        <w:rPr>
          <w:rFonts w:eastAsia="Batang"/>
        </w:rPr>
        <w:t>…….</w:t>
      </w:r>
      <w:r>
        <w:rPr>
          <w:rFonts w:eastAsia="Batang"/>
        </w:rPr>
        <w:t xml:space="preserve"> </w:t>
      </w:r>
      <w:proofErr w:type="spellStart"/>
      <w:r>
        <w:rPr>
          <w:rFonts w:eastAsia="Batang"/>
        </w:rPr>
        <w:t>pronunţată</w:t>
      </w:r>
      <w:proofErr w:type="spellEnd"/>
      <w:r>
        <w:rPr>
          <w:rFonts w:eastAsia="Batang"/>
        </w:rPr>
        <w:t xml:space="preserve"> de Tribunalul </w:t>
      </w:r>
      <w:r w:rsidR="0025655E">
        <w:rPr>
          <w:rFonts w:eastAsia="Batang"/>
        </w:rPr>
        <w:t>.....</w:t>
      </w:r>
      <w:r>
        <w:rPr>
          <w:rFonts w:eastAsia="Batang"/>
        </w:rPr>
        <w:t xml:space="preserve"> în dosarul nr.</w:t>
      </w:r>
      <w:r>
        <w:t xml:space="preserve"> </w:t>
      </w:r>
      <w:r w:rsidR="0025655E">
        <w:t>……</w:t>
      </w:r>
      <w:r>
        <w:t>.</w:t>
      </w:r>
    </w:p>
    <w:p w:rsidR="00BD1F4D" w:rsidRDefault="00BD1F4D" w:rsidP="00BE1CD3">
      <w:pPr>
        <w:ind w:left="-540" w:right="-514" w:firstLine="540"/>
        <w:contextualSpacing/>
        <w:jc w:val="both"/>
        <w:rPr>
          <w:rFonts w:eastAsia="Batang"/>
          <w:i/>
        </w:rPr>
      </w:pPr>
      <w:r>
        <w:rPr>
          <w:i/>
        </w:rPr>
        <w:t xml:space="preserve">Termen intermediar pentru verificarea </w:t>
      </w:r>
      <w:proofErr w:type="spellStart"/>
      <w:r>
        <w:rPr>
          <w:i/>
        </w:rPr>
        <w:t>legalităţii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şi</w:t>
      </w:r>
      <w:proofErr w:type="spellEnd"/>
      <w:r>
        <w:rPr>
          <w:i/>
        </w:rPr>
        <w:t xml:space="preserve"> temeiniciei măsurii arestării preventive aplicate </w:t>
      </w:r>
      <w:proofErr w:type="spellStart"/>
      <w:r>
        <w:rPr>
          <w:i/>
        </w:rPr>
        <w:t>apelanţilor-inculpaţi</w:t>
      </w:r>
      <w:proofErr w:type="spellEnd"/>
      <w:r>
        <w:rPr>
          <w:i/>
        </w:rPr>
        <w:t xml:space="preserve"> </w:t>
      </w:r>
      <w:r w:rsidR="0025655E">
        <w:rPr>
          <w:i/>
        </w:rPr>
        <w:t>I1</w:t>
      </w:r>
      <w:r>
        <w:rPr>
          <w:i/>
        </w:rPr>
        <w:t xml:space="preserve">, </w:t>
      </w:r>
      <w:r w:rsidR="0025655E">
        <w:rPr>
          <w:i/>
        </w:rPr>
        <w:t xml:space="preserve">I2 </w:t>
      </w:r>
      <w:proofErr w:type="spellStart"/>
      <w:r>
        <w:rPr>
          <w:i/>
        </w:rPr>
        <w:t>şi</w:t>
      </w:r>
      <w:proofErr w:type="spellEnd"/>
      <w:r>
        <w:rPr>
          <w:i/>
        </w:rPr>
        <w:t xml:space="preserve"> </w:t>
      </w:r>
      <w:r w:rsidR="0025655E">
        <w:rPr>
          <w:i/>
        </w:rPr>
        <w:t>I3</w:t>
      </w:r>
      <w:r>
        <w:rPr>
          <w:i/>
        </w:rPr>
        <w:t>.</w:t>
      </w:r>
    </w:p>
    <w:p w:rsidR="00BD1F4D" w:rsidRDefault="00BD1F4D" w:rsidP="00BE1CD3">
      <w:pPr>
        <w:ind w:left="-540" w:right="-514" w:firstLine="540"/>
        <w:contextualSpacing/>
        <w:jc w:val="lowKashida"/>
      </w:pPr>
      <w:r>
        <w:t xml:space="preserve">La apelul nominal făcut în </w:t>
      </w:r>
      <w:proofErr w:type="spellStart"/>
      <w:r>
        <w:t>şedinţă</w:t>
      </w:r>
      <w:proofErr w:type="spellEnd"/>
      <w:r>
        <w:t xml:space="preserve"> publică au răspuns </w:t>
      </w:r>
      <w:proofErr w:type="spellStart"/>
      <w:r>
        <w:t>apelanţii-inculpaţi</w:t>
      </w:r>
      <w:proofErr w:type="spellEnd"/>
      <w:r>
        <w:t xml:space="preserve"> </w:t>
      </w:r>
      <w:r w:rsidR="0025655E">
        <w:t>I1</w:t>
      </w:r>
      <w:r>
        <w:t xml:space="preserve">, în stare de arest </w:t>
      </w:r>
      <w:proofErr w:type="spellStart"/>
      <w:r>
        <w:t>şi</w:t>
      </w:r>
      <w:proofErr w:type="spellEnd"/>
      <w:r>
        <w:t xml:space="preserve"> asistat de avocat </w:t>
      </w:r>
      <w:r w:rsidR="00D70038">
        <w:t xml:space="preserve">A1 </w:t>
      </w:r>
      <w:r>
        <w:t xml:space="preserve">în substituirea apărătorului desemnat din oficiu avocat </w:t>
      </w:r>
      <w:r w:rsidR="00D70038">
        <w:t xml:space="preserve">A2 </w:t>
      </w:r>
      <w:r>
        <w:t xml:space="preserve">care depune </w:t>
      </w:r>
      <w:proofErr w:type="spellStart"/>
      <w:r>
        <w:t>delegaţia</w:t>
      </w:r>
      <w:proofErr w:type="spellEnd"/>
      <w:r>
        <w:t xml:space="preserve"> la dosar, </w:t>
      </w:r>
      <w:r w:rsidR="00D70038">
        <w:t>I2</w:t>
      </w:r>
      <w:r>
        <w:t xml:space="preserve">, în stare de arest </w:t>
      </w:r>
      <w:proofErr w:type="spellStart"/>
      <w:r>
        <w:t>şi</w:t>
      </w:r>
      <w:proofErr w:type="spellEnd"/>
      <w:r>
        <w:t xml:space="preserve"> asistat de avocat </w:t>
      </w:r>
      <w:r w:rsidR="00D70038">
        <w:t xml:space="preserve">A3 </w:t>
      </w:r>
      <w:r>
        <w:t xml:space="preserve">în substituirea apărătorului desemnat din oficiu avocat </w:t>
      </w:r>
      <w:r w:rsidR="00D70038">
        <w:t>A4</w:t>
      </w:r>
      <w:r>
        <w:t xml:space="preserve"> care depune </w:t>
      </w:r>
      <w:proofErr w:type="spellStart"/>
      <w:r>
        <w:t>delegaţia</w:t>
      </w:r>
      <w:proofErr w:type="spellEnd"/>
      <w:r>
        <w:t xml:space="preserve"> la dosar </w:t>
      </w:r>
      <w:proofErr w:type="spellStart"/>
      <w:r>
        <w:t>şi</w:t>
      </w:r>
      <w:proofErr w:type="spellEnd"/>
      <w:r>
        <w:t xml:space="preserve"> </w:t>
      </w:r>
      <w:r w:rsidR="0025655E">
        <w:t>I3</w:t>
      </w:r>
      <w:r>
        <w:t xml:space="preserve">, în stare de arest </w:t>
      </w:r>
      <w:proofErr w:type="spellStart"/>
      <w:r>
        <w:t>şi</w:t>
      </w:r>
      <w:proofErr w:type="spellEnd"/>
      <w:r>
        <w:t xml:space="preserve"> asistat de apărător desemnat din oficiu avocat </w:t>
      </w:r>
      <w:r w:rsidR="00D70038">
        <w:t>A5</w:t>
      </w:r>
      <w:r>
        <w:t xml:space="preserve"> cu </w:t>
      </w:r>
      <w:proofErr w:type="spellStart"/>
      <w:r>
        <w:t>delegaţie</w:t>
      </w:r>
      <w:proofErr w:type="spellEnd"/>
      <w:r>
        <w:t xml:space="preserve"> la fila nr. 29 din dosar </w:t>
      </w:r>
      <w:proofErr w:type="spellStart"/>
      <w:r>
        <w:t>şi</w:t>
      </w:r>
      <w:proofErr w:type="spellEnd"/>
      <w:r>
        <w:t xml:space="preserve"> de apărător ales avocat </w:t>
      </w:r>
      <w:r w:rsidR="00D70038">
        <w:t xml:space="preserve">A6 </w:t>
      </w:r>
      <w:r>
        <w:t xml:space="preserve">care depune împuternicirea </w:t>
      </w:r>
      <w:proofErr w:type="spellStart"/>
      <w:r>
        <w:t>avocaţială</w:t>
      </w:r>
      <w:proofErr w:type="spellEnd"/>
      <w:r>
        <w:t xml:space="preserve"> la dosar.</w:t>
      </w:r>
    </w:p>
    <w:p w:rsidR="00BD1F4D" w:rsidRDefault="00BD1F4D" w:rsidP="00BE1CD3">
      <w:pPr>
        <w:ind w:left="-540" w:right="-514" w:firstLine="540"/>
        <w:contextualSpacing/>
        <w:jc w:val="lowKashida"/>
      </w:pPr>
      <w:r>
        <w:t>Procedura de citare este legal îndeplinită.</w:t>
      </w:r>
    </w:p>
    <w:p w:rsidR="00BD1F4D" w:rsidRDefault="00BD1F4D" w:rsidP="00BE1CD3">
      <w:pPr>
        <w:ind w:left="-540" w:right="-514" w:firstLine="540"/>
        <w:contextualSpacing/>
      </w:pPr>
      <w:r>
        <w:t xml:space="preserve">S-a făcut referatul cauzei de către grefierul de </w:t>
      </w:r>
      <w:proofErr w:type="spellStart"/>
      <w:r>
        <w:t>şedinţă</w:t>
      </w:r>
      <w:proofErr w:type="spellEnd"/>
      <w:r>
        <w:t>, după care:</w:t>
      </w:r>
    </w:p>
    <w:p w:rsidR="00BD1F4D" w:rsidRDefault="00BD1F4D" w:rsidP="00BE1CD3">
      <w:pPr>
        <w:ind w:left="-540" w:right="-514" w:firstLine="540"/>
        <w:contextualSpacing/>
        <w:jc w:val="both"/>
      </w:pPr>
      <w:r>
        <w:t xml:space="preserve">Nefiind cereri de formulat sau </w:t>
      </w:r>
      <w:proofErr w:type="spellStart"/>
      <w:r>
        <w:t>excepţii</w:t>
      </w:r>
      <w:proofErr w:type="spellEnd"/>
      <w:r>
        <w:t xml:space="preserve"> de invocat, Curtea acordă cuvântul asupra verificării </w:t>
      </w:r>
      <w:proofErr w:type="spellStart"/>
      <w:r>
        <w:t>legalităţii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temeiniciei măsurii arestării preventive aplicate </w:t>
      </w:r>
      <w:proofErr w:type="spellStart"/>
      <w:r>
        <w:t>apelanţilor-inculpaţi</w:t>
      </w:r>
      <w:proofErr w:type="spellEnd"/>
      <w:r>
        <w:t xml:space="preserve"> </w:t>
      </w:r>
      <w:r w:rsidR="0025655E">
        <w:t>I1</w:t>
      </w:r>
      <w:r>
        <w:t xml:space="preserve">, </w:t>
      </w:r>
      <w:r w:rsidR="0025655E">
        <w:t>I2</w:t>
      </w:r>
      <w:r w:rsidR="00D70038">
        <w:t xml:space="preserve"> </w:t>
      </w:r>
      <w:proofErr w:type="spellStart"/>
      <w:r>
        <w:t>şi</w:t>
      </w:r>
      <w:proofErr w:type="spellEnd"/>
      <w:r>
        <w:t xml:space="preserve"> </w:t>
      </w:r>
      <w:r w:rsidR="0025655E">
        <w:t>I3</w:t>
      </w:r>
      <w:r>
        <w:t>.</w:t>
      </w:r>
    </w:p>
    <w:p w:rsidR="00BD1F4D" w:rsidRDefault="00BD1F4D" w:rsidP="00BE1CD3">
      <w:pPr>
        <w:ind w:left="-540" w:right="-514" w:firstLine="540"/>
        <w:contextualSpacing/>
        <w:jc w:val="both"/>
      </w:pPr>
      <w:r>
        <w:rPr>
          <w:b/>
        </w:rPr>
        <w:t xml:space="preserve">Reprezentantul Ministerului Public, </w:t>
      </w:r>
      <w:r>
        <w:t xml:space="preserve">în temeiul art. 362 alin. 2 raportat la art. 208 alin. 2 </w:t>
      </w:r>
      <w:proofErr w:type="spellStart"/>
      <w:r>
        <w:t>C.p.p</w:t>
      </w:r>
      <w:proofErr w:type="spellEnd"/>
      <w:r>
        <w:t xml:space="preserve">., solicită să se constate legalitatea </w:t>
      </w:r>
      <w:proofErr w:type="spellStart"/>
      <w:r>
        <w:t>şi</w:t>
      </w:r>
      <w:proofErr w:type="spellEnd"/>
      <w:r>
        <w:t xml:space="preserve"> temeinicia măsurii arestării preventive </w:t>
      </w:r>
      <w:proofErr w:type="spellStart"/>
      <w:r>
        <w:t>faţă</w:t>
      </w:r>
      <w:proofErr w:type="spellEnd"/>
      <w:r>
        <w:t xml:space="preserve"> de </w:t>
      </w:r>
      <w:proofErr w:type="spellStart"/>
      <w:r>
        <w:t>inculpaţii</w:t>
      </w:r>
      <w:proofErr w:type="spellEnd"/>
      <w:r>
        <w:t xml:space="preserve"> </w:t>
      </w:r>
      <w:r w:rsidR="0025655E">
        <w:t>I1</w:t>
      </w:r>
      <w:r>
        <w:t xml:space="preserve">, </w:t>
      </w:r>
      <w:r w:rsidR="0025655E">
        <w:t>I2</w:t>
      </w:r>
      <w:r w:rsidR="009643F6">
        <w:t xml:space="preserve"> </w:t>
      </w:r>
      <w:proofErr w:type="spellStart"/>
      <w:r>
        <w:t>şi</w:t>
      </w:r>
      <w:proofErr w:type="spellEnd"/>
      <w:r>
        <w:t xml:space="preserve"> </w:t>
      </w:r>
      <w:r w:rsidR="0025655E">
        <w:t>I3</w:t>
      </w:r>
      <w:r w:rsidR="009643F6">
        <w:t xml:space="preserve"> </w:t>
      </w:r>
      <w:r>
        <w:t xml:space="preserve">apreciind că motivele care au determinat luarea, prelungirea </w:t>
      </w:r>
      <w:proofErr w:type="spellStart"/>
      <w:r>
        <w:t>şi</w:t>
      </w:r>
      <w:proofErr w:type="spellEnd"/>
      <w:r>
        <w:t xml:space="preserve"> </w:t>
      </w:r>
      <w:proofErr w:type="spellStart"/>
      <w:r>
        <w:t>menţinerea</w:t>
      </w:r>
      <w:proofErr w:type="spellEnd"/>
      <w:r>
        <w:t xml:space="preserve"> acestei măsuri subzistă în continuare.</w:t>
      </w:r>
    </w:p>
    <w:p w:rsidR="00BD1F4D" w:rsidRDefault="00BD1F4D" w:rsidP="00BE1CD3">
      <w:pPr>
        <w:ind w:left="-540" w:right="-514" w:firstLine="540"/>
        <w:contextualSpacing/>
        <w:jc w:val="both"/>
      </w:pPr>
      <w:r>
        <w:t xml:space="preserve">În opinia sa, se impune </w:t>
      </w:r>
      <w:proofErr w:type="spellStart"/>
      <w:r>
        <w:t>menţinerea</w:t>
      </w:r>
      <w:proofErr w:type="spellEnd"/>
      <w:r>
        <w:t xml:space="preserve"> măsurii preventive întrucât prima </w:t>
      </w:r>
      <w:proofErr w:type="spellStart"/>
      <w:r>
        <w:t>instanţă</w:t>
      </w:r>
      <w:proofErr w:type="spellEnd"/>
      <w:r>
        <w:t xml:space="preserve"> le-a aplicat </w:t>
      </w:r>
      <w:proofErr w:type="spellStart"/>
      <w:r>
        <w:t>inculpaţilor</w:t>
      </w:r>
      <w:proofErr w:type="spellEnd"/>
      <w:r>
        <w:t xml:space="preserve"> în procedura simplificată pedepse de 5 ani </w:t>
      </w:r>
      <w:proofErr w:type="spellStart"/>
      <w:r>
        <w:t>şi</w:t>
      </w:r>
      <w:proofErr w:type="spellEnd"/>
      <w:r>
        <w:t xml:space="preserve"> 8 luni, respectiv de câte 3 ani </w:t>
      </w:r>
      <w:proofErr w:type="spellStart"/>
      <w:r>
        <w:t>faţă</w:t>
      </w:r>
      <w:proofErr w:type="spellEnd"/>
      <w:r>
        <w:t xml:space="preserve"> de </w:t>
      </w:r>
      <w:proofErr w:type="spellStart"/>
      <w:r>
        <w:t>ceilalţi</w:t>
      </w:r>
      <w:proofErr w:type="spellEnd"/>
      <w:r>
        <w:t xml:space="preserve"> doi </w:t>
      </w:r>
      <w:proofErr w:type="spellStart"/>
      <w:r>
        <w:t>inculpaţi</w:t>
      </w:r>
      <w:proofErr w:type="spellEnd"/>
      <w:r>
        <w:t>.</w:t>
      </w:r>
    </w:p>
    <w:p w:rsidR="00BD1F4D" w:rsidRDefault="00BD1F4D" w:rsidP="00BE1CD3">
      <w:pPr>
        <w:ind w:left="-540" w:right="-514" w:firstLine="540"/>
        <w:contextualSpacing/>
        <w:jc w:val="both"/>
      </w:pPr>
      <w:r>
        <w:t xml:space="preserve">Pentru aceste motive, solicită să se constate legalitatea </w:t>
      </w:r>
      <w:proofErr w:type="spellStart"/>
      <w:r>
        <w:t>şi</w:t>
      </w:r>
      <w:proofErr w:type="spellEnd"/>
      <w:r>
        <w:t xml:space="preserve"> temeinicia măsurii preventive </w:t>
      </w:r>
      <w:proofErr w:type="spellStart"/>
      <w:r>
        <w:t>şi</w:t>
      </w:r>
      <w:proofErr w:type="spellEnd"/>
      <w:r>
        <w:t xml:space="preserve"> </w:t>
      </w:r>
      <w:proofErr w:type="spellStart"/>
      <w:r>
        <w:t>menţinerea</w:t>
      </w:r>
      <w:proofErr w:type="spellEnd"/>
      <w:r>
        <w:t xml:space="preserve"> acesteia.</w:t>
      </w:r>
    </w:p>
    <w:p w:rsidR="00BD1F4D" w:rsidRDefault="00BD1F4D" w:rsidP="00BE1CD3">
      <w:pPr>
        <w:ind w:left="-540" w:right="-514" w:firstLine="540"/>
        <w:contextualSpacing/>
        <w:jc w:val="both"/>
      </w:pPr>
      <w:r>
        <w:rPr>
          <w:b/>
        </w:rPr>
        <w:t xml:space="preserve">Apărătorul apelantului-inculpat </w:t>
      </w:r>
      <w:r w:rsidR="0025655E">
        <w:rPr>
          <w:b/>
        </w:rPr>
        <w:t>I1</w:t>
      </w:r>
      <w:r>
        <w:rPr>
          <w:b/>
        </w:rPr>
        <w:t xml:space="preserve"> </w:t>
      </w:r>
      <w:r>
        <w:t xml:space="preserve">solicită înlocuirea măsurii arestării preventive cu măsura controlului judiciar însă întrucât inculpatul este condamnat într-un alt dosar la o pedeapsă de 11 ani </w:t>
      </w:r>
      <w:proofErr w:type="spellStart"/>
      <w:r>
        <w:t>şi</w:t>
      </w:r>
      <w:proofErr w:type="spellEnd"/>
      <w:r>
        <w:t xml:space="preserve"> 6 luni arată că lasă la aprecierea </w:t>
      </w:r>
      <w:proofErr w:type="spellStart"/>
      <w:r>
        <w:t>instanţei</w:t>
      </w:r>
      <w:proofErr w:type="spellEnd"/>
      <w:r>
        <w:t>.</w:t>
      </w:r>
    </w:p>
    <w:p w:rsidR="00BD1F4D" w:rsidRDefault="00BD1F4D" w:rsidP="00BE1CD3">
      <w:pPr>
        <w:ind w:left="-540" w:right="-514" w:firstLine="540"/>
        <w:contextualSpacing/>
        <w:jc w:val="both"/>
      </w:pPr>
      <w:r>
        <w:rPr>
          <w:b/>
        </w:rPr>
        <w:t xml:space="preserve">Apărătorul apelantului-inculpat </w:t>
      </w:r>
      <w:r w:rsidR="0025655E">
        <w:rPr>
          <w:b/>
        </w:rPr>
        <w:t>I2</w:t>
      </w:r>
      <w:r w:rsidR="000A744F">
        <w:rPr>
          <w:b/>
        </w:rPr>
        <w:t xml:space="preserve"> </w:t>
      </w:r>
      <w:r>
        <w:t xml:space="preserve">solicită revocarea măsurii arestării preventive considerând că </w:t>
      </w:r>
      <w:proofErr w:type="spellStart"/>
      <w:r>
        <w:t>faţă</w:t>
      </w:r>
      <w:proofErr w:type="spellEnd"/>
      <w:r>
        <w:t xml:space="preserve"> de </w:t>
      </w:r>
      <w:proofErr w:type="spellStart"/>
      <w:r>
        <w:t>poziţia</w:t>
      </w:r>
      <w:proofErr w:type="spellEnd"/>
      <w:r>
        <w:t xml:space="preserve"> sinceră avută de inculpat în </w:t>
      </w:r>
      <w:proofErr w:type="spellStart"/>
      <w:r>
        <w:t>faţa</w:t>
      </w:r>
      <w:proofErr w:type="spellEnd"/>
      <w:r>
        <w:t xml:space="preserve"> </w:t>
      </w:r>
      <w:proofErr w:type="spellStart"/>
      <w:r>
        <w:t>instanţei</w:t>
      </w:r>
      <w:proofErr w:type="spellEnd"/>
      <w:r>
        <w:t xml:space="preserve"> de fond </w:t>
      </w:r>
      <w:proofErr w:type="spellStart"/>
      <w:r>
        <w:t>şi</w:t>
      </w:r>
      <w:proofErr w:type="spellEnd"/>
      <w:r>
        <w:t xml:space="preserve"> prin pedeapsa aplicată de 3 ani, </w:t>
      </w:r>
      <w:proofErr w:type="spellStart"/>
      <w:r>
        <w:t>instanţa</w:t>
      </w:r>
      <w:proofErr w:type="spellEnd"/>
      <w:r>
        <w:t xml:space="preserve"> de control judiciar poate aprecia cu privire la oportunitatea luării unei alte măsuri preventive mai </w:t>
      </w:r>
      <w:proofErr w:type="spellStart"/>
      <w:r>
        <w:t>puţin</w:t>
      </w:r>
      <w:proofErr w:type="spellEnd"/>
      <w:r>
        <w:t xml:space="preserve"> restrictive de libertate în contextul în care motivele de apel vizează modalitatea de executare a pedepsei aplicate.</w:t>
      </w:r>
    </w:p>
    <w:p w:rsidR="00BD1F4D" w:rsidRDefault="00BD1F4D" w:rsidP="00BE1CD3">
      <w:pPr>
        <w:ind w:left="-540" w:right="-514" w:firstLine="540"/>
        <w:contextualSpacing/>
        <w:jc w:val="both"/>
      </w:pPr>
      <w:r>
        <w:t xml:space="preserve">Având în vedere că inculpatul nu are antecedente penale, aflându-se la primul conflict cu legea penală, </w:t>
      </w:r>
      <w:proofErr w:type="spellStart"/>
      <w:r>
        <w:t>instanţa</w:t>
      </w:r>
      <w:proofErr w:type="spellEnd"/>
      <w:r>
        <w:t xml:space="preserve"> de apel poate aprecia cu privire la suspendarea sub supraveghere a pedepsei </w:t>
      </w:r>
      <w:proofErr w:type="spellStart"/>
      <w:r>
        <w:t>şi</w:t>
      </w:r>
      <w:proofErr w:type="spellEnd"/>
      <w:r>
        <w:t xml:space="preserve"> că </w:t>
      </w:r>
      <w:r>
        <w:lastRenderedPageBreak/>
        <w:t xml:space="preserve">inculpatul poate fi cercetat </w:t>
      </w:r>
      <w:proofErr w:type="spellStart"/>
      <w:r>
        <w:t>şi</w:t>
      </w:r>
      <w:proofErr w:type="spellEnd"/>
      <w:r>
        <w:t xml:space="preserve"> sub puterea unei alte măsuri mai </w:t>
      </w:r>
      <w:proofErr w:type="spellStart"/>
      <w:r>
        <w:t>puţin</w:t>
      </w:r>
      <w:proofErr w:type="spellEnd"/>
      <w:r>
        <w:t xml:space="preserve"> restrictive, respectiv măsura arestului la domiciliu sau a controlului judiciar.</w:t>
      </w:r>
    </w:p>
    <w:p w:rsidR="00BD1F4D" w:rsidRDefault="00BD1F4D" w:rsidP="00BE1CD3">
      <w:pPr>
        <w:ind w:left="-540" w:right="-514" w:firstLine="540"/>
        <w:contextualSpacing/>
        <w:jc w:val="both"/>
      </w:pPr>
      <w:r>
        <w:t xml:space="preserve">Apărarea apreciază că după 8 luni de arest preventiv inculpatul a </w:t>
      </w:r>
      <w:proofErr w:type="spellStart"/>
      <w:r>
        <w:t>înţeles</w:t>
      </w:r>
      <w:proofErr w:type="spellEnd"/>
      <w:r>
        <w:t xml:space="preserve"> </w:t>
      </w:r>
      <w:proofErr w:type="spellStart"/>
      <w:r>
        <w:t>consecinţele</w:t>
      </w:r>
      <w:proofErr w:type="spellEnd"/>
      <w:r>
        <w:t xml:space="preserve"> faptelor sale </w:t>
      </w:r>
      <w:proofErr w:type="spellStart"/>
      <w:r>
        <w:t>şi</w:t>
      </w:r>
      <w:proofErr w:type="spellEnd"/>
      <w:r>
        <w:t xml:space="preserve"> </w:t>
      </w:r>
      <w:proofErr w:type="spellStart"/>
      <w:r>
        <w:t>conştientizează</w:t>
      </w:r>
      <w:proofErr w:type="spellEnd"/>
      <w:r>
        <w:t xml:space="preserve"> gravitatea acestora.</w:t>
      </w:r>
    </w:p>
    <w:p w:rsidR="00BD1F4D" w:rsidRDefault="00BD1F4D" w:rsidP="00BE1CD3">
      <w:pPr>
        <w:ind w:left="-540" w:right="-514" w:firstLine="540"/>
        <w:contextualSpacing/>
        <w:jc w:val="both"/>
      </w:pPr>
      <w:r>
        <w:rPr>
          <w:b/>
        </w:rPr>
        <w:t xml:space="preserve">Apărătorul ales al apelantului-inculpat </w:t>
      </w:r>
      <w:r w:rsidR="0025655E">
        <w:rPr>
          <w:b/>
        </w:rPr>
        <w:t>I3</w:t>
      </w:r>
      <w:r w:rsidR="00E76723">
        <w:rPr>
          <w:b/>
        </w:rPr>
        <w:t xml:space="preserve"> </w:t>
      </w:r>
      <w:r>
        <w:t xml:space="preserve">arată că se raliază punctului de vedere al antevorbitorului său în sensul că inculpatului i-a fost aplicată la </w:t>
      </w:r>
      <w:proofErr w:type="spellStart"/>
      <w:r>
        <w:t>instanţa</w:t>
      </w:r>
      <w:proofErr w:type="spellEnd"/>
      <w:r>
        <w:t xml:space="preserve"> de fond o pedeapsă de 3 ani.</w:t>
      </w:r>
    </w:p>
    <w:p w:rsidR="00BD1F4D" w:rsidRDefault="00BD1F4D" w:rsidP="00BE1CD3">
      <w:pPr>
        <w:ind w:left="-540" w:right="-514" w:firstLine="540"/>
        <w:contextualSpacing/>
        <w:jc w:val="both"/>
      </w:pPr>
      <w:r>
        <w:t xml:space="preserve">Consideră că modalitatea de executare poate fi schimbată în apel </w:t>
      </w:r>
      <w:proofErr w:type="spellStart"/>
      <w:r>
        <w:t>şi</w:t>
      </w:r>
      <w:proofErr w:type="spellEnd"/>
      <w:r>
        <w:t xml:space="preserve"> că este oportună aplicarea unei alte măsuri preventive mai </w:t>
      </w:r>
      <w:proofErr w:type="spellStart"/>
      <w:r>
        <w:t>puţin</w:t>
      </w:r>
      <w:proofErr w:type="spellEnd"/>
      <w:r>
        <w:t xml:space="preserve"> represive, respectiv controlul judiciar sau arestul la domiciliu.</w:t>
      </w:r>
    </w:p>
    <w:p w:rsidR="00BD1F4D" w:rsidRDefault="00BD1F4D" w:rsidP="00BE1CD3">
      <w:pPr>
        <w:ind w:left="-540" w:right="-514" w:firstLine="540"/>
        <w:contextualSpacing/>
        <w:jc w:val="both"/>
      </w:pPr>
      <w:r>
        <w:t xml:space="preserve">În opinia sa, strict raportat la persoana inculpatului, se poate dispune măsura controlului judiciar întrucât apărarea a făcut dovada că înainte de a intra în acest sector </w:t>
      </w:r>
      <w:proofErr w:type="spellStart"/>
      <w:r>
        <w:t>infracţional</w:t>
      </w:r>
      <w:proofErr w:type="spellEnd"/>
      <w:r>
        <w:t xml:space="preserve"> </w:t>
      </w:r>
      <w:proofErr w:type="spellStart"/>
      <w:r>
        <w:t>îşi</w:t>
      </w:r>
      <w:proofErr w:type="spellEnd"/>
      <w:r>
        <w:t xml:space="preserve"> dobândea sursele de trai în mod licit, </w:t>
      </w:r>
      <w:proofErr w:type="spellStart"/>
      <w:r>
        <w:t>deţinea</w:t>
      </w:r>
      <w:proofErr w:type="spellEnd"/>
      <w:r>
        <w:t xml:space="preserve"> o firmă de </w:t>
      </w:r>
      <w:proofErr w:type="spellStart"/>
      <w:r>
        <w:t>construcţii</w:t>
      </w:r>
      <w:proofErr w:type="spellEnd"/>
      <w:r>
        <w:t xml:space="preserve"> metalice în Germania, muncea </w:t>
      </w:r>
      <w:proofErr w:type="spellStart"/>
      <w:r>
        <w:t>şi</w:t>
      </w:r>
      <w:proofErr w:type="spellEnd"/>
      <w:r>
        <w:t xml:space="preserve"> ar putea face acest lucru în continuare.</w:t>
      </w:r>
    </w:p>
    <w:p w:rsidR="00BD1F4D" w:rsidRDefault="00BD1F4D" w:rsidP="00BE1CD3">
      <w:pPr>
        <w:ind w:left="-540" w:right="-514" w:firstLine="540"/>
        <w:contextualSpacing/>
        <w:jc w:val="both"/>
      </w:pPr>
      <w:proofErr w:type="spellStart"/>
      <w:r>
        <w:t>Deşi</w:t>
      </w:r>
      <w:proofErr w:type="spellEnd"/>
      <w:r>
        <w:t xml:space="preserve"> termenul de apel este pe 09 mai apreciază că până la acest termen există </w:t>
      </w:r>
      <w:proofErr w:type="spellStart"/>
      <w:r>
        <w:t>garanţii</w:t>
      </w:r>
      <w:proofErr w:type="spellEnd"/>
      <w:r>
        <w:t xml:space="preserve"> că punerea în libertate a inculpatului sub una din cele două măsuri solicitate nu ar impieta în nici un mod </w:t>
      </w:r>
      <w:proofErr w:type="spellStart"/>
      <w:r>
        <w:t>desfăşurarea</w:t>
      </w:r>
      <w:proofErr w:type="spellEnd"/>
      <w:r>
        <w:t xml:space="preserve"> pe viitor a procesului </w:t>
      </w:r>
      <w:proofErr w:type="spellStart"/>
      <w:r>
        <w:t>şi</w:t>
      </w:r>
      <w:proofErr w:type="spellEnd"/>
      <w:r>
        <w:t xml:space="preserve"> nu există temeiuri noi care să justifice privarea sa de libertate.</w:t>
      </w:r>
    </w:p>
    <w:p w:rsidR="00BD1F4D" w:rsidRDefault="00BD1F4D" w:rsidP="00BE1CD3">
      <w:pPr>
        <w:ind w:left="-540" w:right="-514" w:firstLine="540"/>
        <w:contextualSpacing/>
        <w:jc w:val="both"/>
      </w:pPr>
      <w:r>
        <w:rPr>
          <w:b/>
        </w:rPr>
        <w:t xml:space="preserve">Apelantul-inculpat </w:t>
      </w:r>
      <w:r w:rsidR="0025655E">
        <w:rPr>
          <w:b/>
        </w:rPr>
        <w:t>I1</w:t>
      </w:r>
      <w:r>
        <w:rPr>
          <w:b/>
        </w:rPr>
        <w:t xml:space="preserve">, </w:t>
      </w:r>
      <w:r>
        <w:t>având ultimul cuvânt, arată că nu are nimic de spus.</w:t>
      </w:r>
    </w:p>
    <w:p w:rsidR="00BD1F4D" w:rsidRDefault="00BD1F4D" w:rsidP="00BE1CD3">
      <w:pPr>
        <w:ind w:left="-540" w:right="-514" w:firstLine="540"/>
        <w:contextualSpacing/>
        <w:jc w:val="both"/>
      </w:pPr>
      <w:r>
        <w:rPr>
          <w:b/>
        </w:rPr>
        <w:t xml:space="preserve">Apelantul-inculpat </w:t>
      </w:r>
      <w:r w:rsidR="00D70038">
        <w:rPr>
          <w:b/>
        </w:rPr>
        <w:t>I2</w:t>
      </w:r>
      <w:r>
        <w:rPr>
          <w:b/>
        </w:rPr>
        <w:t xml:space="preserve">, </w:t>
      </w:r>
      <w:r>
        <w:t xml:space="preserve">având ultimul cuvânt, arată că nu are nimic de spus </w:t>
      </w:r>
      <w:proofErr w:type="spellStart"/>
      <w:r>
        <w:t>şi</w:t>
      </w:r>
      <w:proofErr w:type="spellEnd"/>
      <w:r>
        <w:t xml:space="preserve"> că lasă la aprecierea </w:t>
      </w:r>
      <w:proofErr w:type="spellStart"/>
      <w:r>
        <w:t>instanţei</w:t>
      </w:r>
      <w:proofErr w:type="spellEnd"/>
      <w:r>
        <w:t>.</w:t>
      </w:r>
    </w:p>
    <w:p w:rsidR="00BD1F4D" w:rsidRDefault="00BD1F4D" w:rsidP="00BE1CD3">
      <w:pPr>
        <w:ind w:left="-540" w:right="-514" w:firstLine="540"/>
        <w:contextualSpacing/>
        <w:jc w:val="both"/>
      </w:pPr>
      <w:r>
        <w:rPr>
          <w:b/>
        </w:rPr>
        <w:t xml:space="preserve">Apelantul-inculpat </w:t>
      </w:r>
      <w:r w:rsidR="0025655E">
        <w:rPr>
          <w:b/>
        </w:rPr>
        <w:t>I3</w:t>
      </w:r>
      <w:r>
        <w:rPr>
          <w:b/>
        </w:rPr>
        <w:t xml:space="preserve">, </w:t>
      </w:r>
      <w:r>
        <w:t>având ultimul cuvânt, arată că nu are nimic de spus.</w:t>
      </w:r>
    </w:p>
    <w:p w:rsidR="00BD1F4D" w:rsidRDefault="00BD1F4D" w:rsidP="00BE1CD3">
      <w:pPr>
        <w:ind w:left="-540" w:right="-514" w:firstLine="540"/>
        <w:contextualSpacing/>
      </w:pPr>
    </w:p>
    <w:p w:rsidR="00BD1F4D" w:rsidRDefault="00BD1F4D" w:rsidP="00BE1CD3">
      <w:pPr>
        <w:ind w:left="-540" w:right="-514" w:firstLine="540"/>
        <w:contextualSpacing/>
        <w:jc w:val="center"/>
        <w:rPr>
          <w:b/>
        </w:rPr>
      </w:pPr>
      <w:r>
        <w:rPr>
          <w:b/>
        </w:rPr>
        <w:t>CURTEA</w:t>
      </w:r>
    </w:p>
    <w:p w:rsidR="00BD1F4D" w:rsidRDefault="00BD1F4D" w:rsidP="00BE1CD3">
      <w:pPr>
        <w:ind w:left="-540" w:right="-514" w:firstLine="540"/>
        <w:contextualSpacing/>
        <w:jc w:val="center"/>
        <w:rPr>
          <w:b/>
        </w:rPr>
      </w:pPr>
    </w:p>
    <w:p w:rsidR="00BD1F4D" w:rsidRDefault="00BD1F4D" w:rsidP="00BE1CD3">
      <w:pPr>
        <w:ind w:left="-540" w:right="-514" w:firstLine="540"/>
        <w:contextualSpacing/>
        <w:rPr>
          <w:b/>
        </w:rPr>
      </w:pPr>
      <w:r>
        <w:rPr>
          <w:b/>
        </w:rPr>
        <w:t xml:space="preserve">Asupra </w:t>
      </w:r>
      <w:proofErr w:type="spellStart"/>
      <w:r>
        <w:rPr>
          <w:b/>
        </w:rPr>
        <w:t>legalităţii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şi</w:t>
      </w:r>
      <w:proofErr w:type="spellEnd"/>
      <w:r>
        <w:rPr>
          <w:b/>
        </w:rPr>
        <w:t xml:space="preserve"> temeiniciei măsurii arestării preventive aplicate </w:t>
      </w:r>
      <w:proofErr w:type="spellStart"/>
      <w:r>
        <w:rPr>
          <w:b/>
        </w:rPr>
        <w:t>apelanţilor-inculpaţi</w:t>
      </w:r>
      <w:proofErr w:type="spellEnd"/>
      <w:r>
        <w:rPr>
          <w:b/>
        </w:rPr>
        <w:t xml:space="preserve"> </w:t>
      </w:r>
      <w:r w:rsidR="0025655E">
        <w:rPr>
          <w:b/>
        </w:rPr>
        <w:t>I1</w:t>
      </w:r>
      <w:r>
        <w:rPr>
          <w:b/>
        </w:rPr>
        <w:t xml:space="preserve">, </w:t>
      </w:r>
      <w:r w:rsidR="0025655E">
        <w:rPr>
          <w:b/>
        </w:rPr>
        <w:t>I2</w:t>
      </w:r>
      <w:r>
        <w:rPr>
          <w:b/>
        </w:rPr>
        <w:t xml:space="preserve">şi </w:t>
      </w:r>
      <w:r w:rsidR="0025655E">
        <w:rPr>
          <w:b/>
        </w:rPr>
        <w:t>I3</w:t>
      </w:r>
      <w:r>
        <w:rPr>
          <w:b/>
        </w:rPr>
        <w:t>,</w:t>
      </w:r>
    </w:p>
    <w:p w:rsidR="00BD1F4D" w:rsidRDefault="00BD1F4D" w:rsidP="00BE1CD3">
      <w:pPr>
        <w:ind w:left="-540" w:right="-514" w:firstLine="540"/>
        <w:contextualSpacing/>
        <w:jc w:val="both"/>
      </w:pPr>
      <w:r>
        <w:rPr>
          <w:i/>
        </w:rPr>
        <w:t xml:space="preserve">Analizând actele </w:t>
      </w:r>
      <w:proofErr w:type="spellStart"/>
      <w:r>
        <w:rPr>
          <w:i/>
        </w:rPr>
        <w:t>şi</w:t>
      </w:r>
      <w:proofErr w:type="spellEnd"/>
      <w:r>
        <w:rPr>
          <w:i/>
        </w:rPr>
        <w:t xml:space="preserve"> lucrările dosarului</w:t>
      </w:r>
      <w:r>
        <w:t xml:space="preserve">, prin raportare la </w:t>
      </w:r>
      <w:proofErr w:type="spellStart"/>
      <w:r>
        <w:t>dispoziţiile</w:t>
      </w:r>
      <w:proofErr w:type="spellEnd"/>
      <w:r>
        <w:t xml:space="preserve"> art. 223 alin. 2 </w:t>
      </w:r>
      <w:proofErr w:type="spellStart"/>
      <w:r>
        <w:t>şi</w:t>
      </w:r>
      <w:proofErr w:type="spellEnd"/>
      <w:r>
        <w:t xml:space="preserve"> art. 202 alin. 2 </w:t>
      </w:r>
      <w:proofErr w:type="spellStart"/>
      <w:r>
        <w:t>C.p.p</w:t>
      </w:r>
      <w:proofErr w:type="spellEnd"/>
      <w:r>
        <w:t xml:space="preserve">., </w:t>
      </w:r>
      <w:r>
        <w:rPr>
          <w:b/>
        </w:rPr>
        <w:t>Curtea</w:t>
      </w:r>
      <w:r>
        <w:t xml:space="preserve"> constată că subzistă temeiurile care au determinat luarea, ulterior menținerea măsurii arestării preventive aplicate </w:t>
      </w:r>
      <w:proofErr w:type="spellStart"/>
      <w:r>
        <w:t>apelanţilor-inculpaţi</w:t>
      </w:r>
      <w:proofErr w:type="spellEnd"/>
      <w:r>
        <w:t xml:space="preserve"> </w:t>
      </w:r>
      <w:r w:rsidR="0025655E">
        <w:t>I1</w:t>
      </w:r>
      <w:r>
        <w:t xml:space="preserve">, </w:t>
      </w:r>
      <w:r w:rsidR="0025655E">
        <w:t>I2</w:t>
      </w:r>
      <w:r w:rsidR="00A217CC">
        <w:t xml:space="preserve"> </w:t>
      </w:r>
      <w:proofErr w:type="spellStart"/>
      <w:r>
        <w:t>şi</w:t>
      </w:r>
      <w:proofErr w:type="spellEnd"/>
      <w:r>
        <w:t xml:space="preserve"> </w:t>
      </w:r>
      <w:r w:rsidR="0025655E">
        <w:t>I3</w:t>
      </w:r>
      <w:r w:rsidR="00A217CC">
        <w:t xml:space="preserve"> </w:t>
      </w:r>
      <w:r>
        <w:t xml:space="preserve">iar o atare măsură procesuală este în continuare necesară pentru a se asigura buna desfășurare a procesului penal. </w:t>
      </w:r>
    </w:p>
    <w:p w:rsidR="00BD1F4D" w:rsidRDefault="00BD1F4D" w:rsidP="00BE1CD3">
      <w:pPr>
        <w:ind w:left="-540" w:right="-514" w:firstLine="540"/>
        <w:contextualSpacing/>
        <w:jc w:val="lowKashida"/>
      </w:pPr>
      <w:r>
        <w:t xml:space="preserve">Față de </w:t>
      </w:r>
      <w:proofErr w:type="spellStart"/>
      <w:r>
        <w:t>apelanţii-inculpaţi</w:t>
      </w:r>
      <w:proofErr w:type="spellEnd"/>
      <w:r>
        <w:t xml:space="preserve"> </w:t>
      </w:r>
      <w:r w:rsidR="0025655E">
        <w:t>I1</w:t>
      </w:r>
      <w:r>
        <w:t xml:space="preserve">, </w:t>
      </w:r>
      <w:r w:rsidR="0025655E">
        <w:t>I2</w:t>
      </w:r>
      <w:r w:rsidR="00A217CC">
        <w:t xml:space="preserve"> </w:t>
      </w:r>
      <w:proofErr w:type="spellStart"/>
      <w:r>
        <w:t>şi</w:t>
      </w:r>
      <w:proofErr w:type="spellEnd"/>
      <w:r>
        <w:t xml:space="preserve"> </w:t>
      </w:r>
      <w:r w:rsidR="0025655E">
        <w:t>I3</w:t>
      </w:r>
      <w:r w:rsidR="00A217CC">
        <w:t xml:space="preserve"> </w:t>
      </w:r>
      <w:r>
        <w:t xml:space="preserve">sunt incidente </w:t>
      </w:r>
      <w:proofErr w:type="spellStart"/>
      <w:r>
        <w:t>dispoziţiile</w:t>
      </w:r>
      <w:proofErr w:type="spellEnd"/>
      <w:r>
        <w:t xml:space="preserve"> art. 223 alin. 2 Cod de procedură penală, deoarece </w:t>
      </w:r>
      <w:proofErr w:type="spellStart"/>
      <w:r>
        <w:t>aceştia</w:t>
      </w:r>
      <w:proofErr w:type="spellEnd"/>
      <w:r>
        <w:t xml:space="preserve"> sunt </w:t>
      </w:r>
      <w:proofErr w:type="spellStart"/>
      <w:r>
        <w:t>judecaţi</w:t>
      </w:r>
      <w:proofErr w:type="spellEnd"/>
      <w:r>
        <w:t xml:space="preserve"> în cel de-al doilea grad de jurisdicție pentru </w:t>
      </w:r>
      <w:proofErr w:type="spellStart"/>
      <w:r>
        <w:t>săvârşirea</w:t>
      </w:r>
      <w:proofErr w:type="spellEnd"/>
      <w:r>
        <w:t xml:space="preserve"> </w:t>
      </w:r>
      <w:proofErr w:type="spellStart"/>
      <w:r>
        <w:t>infracţiunilor</w:t>
      </w:r>
      <w:proofErr w:type="spellEnd"/>
      <w:r>
        <w:t xml:space="preserve"> de constituire a unui grup </w:t>
      </w:r>
      <w:proofErr w:type="spellStart"/>
      <w:r>
        <w:t>infracţional</w:t>
      </w:r>
      <w:proofErr w:type="spellEnd"/>
      <w:r>
        <w:t xml:space="preserve"> organizat, trafic de persoane </w:t>
      </w:r>
      <w:proofErr w:type="spellStart"/>
      <w:r>
        <w:t>şi</w:t>
      </w:r>
      <w:proofErr w:type="spellEnd"/>
      <w:r>
        <w:t xml:space="preserve"> proxenetism ale căror limite speciale de pedeapsă respectă </w:t>
      </w:r>
      <w:proofErr w:type="spellStart"/>
      <w:r>
        <w:t>exigenţele</w:t>
      </w:r>
      <w:proofErr w:type="spellEnd"/>
      <w:r>
        <w:t xml:space="preserve"> textului.</w:t>
      </w:r>
    </w:p>
    <w:p w:rsidR="00BD1F4D" w:rsidRDefault="00BD1F4D" w:rsidP="00BE1CD3">
      <w:pPr>
        <w:ind w:left="-540" w:right="-514" w:firstLine="540"/>
        <w:contextualSpacing/>
        <w:jc w:val="both"/>
      </w:pPr>
      <w:r>
        <w:t xml:space="preserve">Curtea subliniază că probele administrate în cauză </w:t>
      </w:r>
      <w:proofErr w:type="spellStart"/>
      <w:r>
        <w:t>susţin</w:t>
      </w:r>
      <w:proofErr w:type="spellEnd"/>
      <w:r>
        <w:t xml:space="preserve"> în continuare o suspiciune rezonabilă că </w:t>
      </w:r>
      <w:proofErr w:type="spellStart"/>
      <w:r>
        <w:t>aceştia</w:t>
      </w:r>
      <w:proofErr w:type="spellEnd"/>
      <w:r>
        <w:t xml:space="preserve"> au comis </w:t>
      </w:r>
      <w:proofErr w:type="spellStart"/>
      <w:r>
        <w:t>infracţiunile</w:t>
      </w:r>
      <w:proofErr w:type="spellEnd"/>
      <w:r>
        <w:t xml:space="preserve"> deduse judecății, prin gravitatea ridicată </w:t>
      </w:r>
      <w:proofErr w:type="spellStart"/>
      <w:r>
        <w:t>şi</w:t>
      </w:r>
      <w:proofErr w:type="spellEnd"/>
      <w:r>
        <w:t xml:space="preserve"> prin </w:t>
      </w:r>
      <w:proofErr w:type="spellStart"/>
      <w:r>
        <w:t>reacţia</w:t>
      </w:r>
      <w:proofErr w:type="spellEnd"/>
      <w:r>
        <w:t xml:space="preserve"> puternică de dezaprobare a </w:t>
      </w:r>
      <w:proofErr w:type="spellStart"/>
      <w:r>
        <w:t>societăţii</w:t>
      </w:r>
      <w:proofErr w:type="spellEnd"/>
      <w:r>
        <w:t xml:space="preserve"> </w:t>
      </w:r>
      <w:proofErr w:type="spellStart"/>
      <w:r>
        <w:t>faţă</w:t>
      </w:r>
      <w:proofErr w:type="spellEnd"/>
      <w:r>
        <w:t xml:space="preserve"> de astfel de fapte, creându-se o stare de </w:t>
      </w:r>
      <w:proofErr w:type="spellStart"/>
      <w:r>
        <w:t>nelinişte</w:t>
      </w:r>
      <w:proofErr w:type="spellEnd"/>
      <w:r>
        <w:t xml:space="preserve"> capabilă să justifice arestarea preventivă, fiind satisfăcute astfel </w:t>
      </w:r>
      <w:proofErr w:type="spellStart"/>
      <w:r>
        <w:t>şi</w:t>
      </w:r>
      <w:proofErr w:type="spellEnd"/>
      <w:r>
        <w:t xml:space="preserve"> prevederile art. 5 </w:t>
      </w:r>
      <w:proofErr w:type="spellStart"/>
      <w:r>
        <w:t>parag</w:t>
      </w:r>
      <w:proofErr w:type="spellEnd"/>
      <w:r>
        <w:t xml:space="preserve">. 1 lit. c </w:t>
      </w:r>
      <w:proofErr w:type="spellStart"/>
      <w:r>
        <w:t>şi</w:t>
      </w:r>
      <w:proofErr w:type="spellEnd"/>
      <w:r>
        <w:t xml:space="preserve"> </w:t>
      </w:r>
      <w:proofErr w:type="spellStart"/>
      <w:r>
        <w:t>parag</w:t>
      </w:r>
      <w:proofErr w:type="spellEnd"/>
      <w:r>
        <w:t xml:space="preserve">. 3 din </w:t>
      </w:r>
      <w:proofErr w:type="spellStart"/>
      <w:r>
        <w:t>Convenţia</w:t>
      </w:r>
      <w:proofErr w:type="spellEnd"/>
      <w:r>
        <w:t xml:space="preserve"> pentru apărarea drepturilor omului </w:t>
      </w:r>
      <w:proofErr w:type="spellStart"/>
      <w:r>
        <w:t>şi</w:t>
      </w:r>
      <w:proofErr w:type="spellEnd"/>
      <w:r>
        <w:t xml:space="preserve"> a </w:t>
      </w:r>
      <w:proofErr w:type="spellStart"/>
      <w:r>
        <w:t>libertăţilor</w:t>
      </w:r>
      <w:proofErr w:type="spellEnd"/>
      <w:r>
        <w:t xml:space="preserve"> fundamentale.</w:t>
      </w:r>
    </w:p>
    <w:p w:rsidR="00BD1F4D" w:rsidRDefault="00BD1F4D" w:rsidP="00BE1CD3">
      <w:pPr>
        <w:ind w:left="-540" w:right="-514" w:firstLine="540"/>
        <w:contextualSpacing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De asemenea, apreciază că măsura arestării este </w:t>
      </w:r>
      <w:proofErr w:type="spellStart"/>
      <w:r>
        <w:rPr>
          <w:rFonts w:eastAsia="Calibri"/>
          <w:lang w:eastAsia="en-US"/>
        </w:rPr>
        <w:t>proporţională</w:t>
      </w:r>
      <w:proofErr w:type="spellEnd"/>
      <w:r>
        <w:rPr>
          <w:rFonts w:eastAsia="Calibri"/>
          <w:lang w:eastAsia="en-US"/>
        </w:rPr>
        <w:t xml:space="preserve"> cu gravitatea </w:t>
      </w:r>
      <w:proofErr w:type="spellStart"/>
      <w:r>
        <w:rPr>
          <w:rFonts w:eastAsia="Calibri"/>
          <w:lang w:eastAsia="en-US"/>
        </w:rPr>
        <w:t>acuzaţiilor</w:t>
      </w:r>
      <w:proofErr w:type="spellEnd"/>
      <w:r>
        <w:rPr>
          <w:rFonts w:eastAsia="Calibri"/>
          <w:lang w:eastAsia="en-US"/>
        </w:rPr>
        <w:t xml:space="preserve"> aduse </w:t>
      </w:r>
      <w:proofErr w:type="spellStart"/>
      <w:r>
        <w:rPr>
          <w:rFonts w:eastAsia="Calibri"/>
          <w:lang w:eastAsia="en-US"/>
        </w:rPr>
        <w:t>şi</w:t>
      </w:r>
      <w:proofErr w:type="spellEnd"/>
      <w:r>
        <w:rPr>
          <w:rFonts w:eastAsia="Calibri"/>
          <w:lang w:eastAsia="en-US"/>
        </w:rPr>
        <w:t xml:space="preserve">, totodată, necesară pentru a asigura buna finalizare a procesului penal, o altă măsură mai </w:t>
      </w:r>
      <w:proofErr w:type="spellStart"/>
      <w:r>
        <w:rPr>
          <w:rFonts w:eastAsia="Calibri"/>
          <w:lang w:eastAsia="en-US"/>
        </w:rPr>
        <w:t>puţin</w:t>
      </w:r>
      <w:proofErr w:type="spellEnd"/>
      <w:r>
        <w:rPr>
          <w:rFonts w:eastAsia="Calibri"/>
          <w:lang w:eastAsia="en-US"/>
        </w:rPr>
        <w:t xml:space="preserve"> restrictivă neavând aptitudinea de a garanta adecvat că </w:t>
      </w:r>
      <w:proofErr w:type="spellStart"/>
      <w:r>
        <w:rPr>
          <w:rFonts w:eastAsia="Calibri"/>
          <w:lang w:eastAsia="en-US"/>
        </w:rPr>
        <w:t>inculpaţii</w:t>
      </w:r>
      <w:proofErr w:type="spellEnd"/>
      <w:r>
        <w:rPr>
          <w:rFonts w:eastAsia="Calibri"/>
          <w:lang w:eastAsia="en-US"/>
        </w:rPr>
        <w:t xml:space="preserve"> vor respecta toate </w:t>
      </w:r>
      <w:proofErr w:type="spellStart"/>
      <w:r>
        <w:rPr>
          <w:rFonts w:eastAsia="Calibri"/>
          <w:lang w:eastAsia="en-US"/>
        </w:rPr>
        <w:t>obligaţiile</w:t>
      </w:r>
      <w:proofErr w:type="spellEnd"/>
      <w:r>
        <w:rPr>
          <w:rFonts w:eastAsia="Calibri"/>
          <w:lang w:eastAsia="en-US"/>
        </w:rPr>
        <w:t xml:space="preserve"> procesuale ce le revin în această calitate.</w:t>
      </w:r>
    </w:p>
    <w:p w:rsidR="00BD1F4D" w:rsidRDefault="00BD1F4D" w:rsidP="00BE1CD3">
      <w:pPr>
        <w:ind w:left="-540" w:right="-514" w:firstLine="540"/>
        <w:contextualSpacing/>
        <w:jc w:val="both"/>
      </w:pPr>
      <w:r>
        <w:t xml:space="preserve">Pentru aceste considerente, constatând că temeiurile care au stat la baza măsurii arestării preventive nu au suferit modificări, în baza art. 362 alin. 2 coroborat cu art. 208 alin. 4 Cod de procedură penală, Curtea va </w:t>
      </w:r>
      <w:proofErr w:type="spellStart"/>
      <w:r>
        <w:t>menţine</w:t>
      </w:r>
      <w:proofErr w:type="spellEnd"/>
      <w:r>
        <w:t xml:space="preserve"> măsura arestării preventive aplicate </w:t>
      </w:r>
      <w:proofErr w:type="spellStart"/>
      <w:r>
        <w:t>apelanţilor-inculpaţi</w:t>
      </w:r>
      <w:proofErr w:type="spellEnd"/>
      <w:r>
        <w:t xml:space="preserve"> </w:t>
      </w:r>
      <w:r w:rsidR="0025655E">
        <w:t>I1</w:t>
      </w:r>
      <w:r>
        <w:t xml:space="preserve">, </w:t>
      </w:r>
      <w:r w:rsidR="0025655E">
        <w:t>I2</w:t>
      </w:r>
      <w:r w:rsidR="00A217CC">
        <w:t xml:space="preserve"> </w:t>
      </w:r>
      <w:proofErr w:type="spellStart"/>
      <w:r>
        <w:t>şi</w:t>
      </w:r>
      <w:proofErr w:type="spellEnd"/>
      <w:r>
        <w:t xml:space="preserve"> </w:t>
      </w:r>
      <w:r w:rsidR="0025655E">
        <w:t>I3</w:t>
      </w:r>
      <w:r>
        <w:t>.</w:t>
      </w:r>
    </w:p>
    <w:p w:rsidR="00BD1F4D" w:rsidRDefault="00BD1F4D" w:rsidP="00BE1CD3">
      <w:pPr>
        <w:ind w:left="-540" w:right="-514" w:firstLine="540"/>
        <w:contextualSpacing/>
        <w:jc w:val="both"/>
        <w:rPr>
          <w:b/>
        </w:rPr>
      </w:pPr>
      <w:r>
        <w:rPr>
          <w:b/>
        </w:rPr>
        <w:t>Pe fondul cauzei,</w:t>
      </w:r>
    </w:p>
    <w:p w:rsidR="00BD1F4D" w:rsidRDefault="00BD1F4D" w:rsidP="00BE1CD3">
      <w:pPr>
        <w:ind w:left="-540" w:right="-514" w:firstLine="540"/>
        <w:contextualSpacing/>
        <w:jc w:val="both"/>
      </w:pPr>
      <w:r>
        <w:t xml:space="preserve">Va </w:t>
      </w:r>
      <w:proofErr w:type="spellStart"/>
      <w:r>
        <w:t>menţine</w:t>
      </w:r>
      <w:proofErr w:type="spellEnd"/>
      <w:r>
        <w:t xml:space="preserve"> </w:t>
      </w:r>
      <w:proofErr w:type="spellStart"/>
      <w:r>
        <w:t>delegaţiile</w:t>
      </w:r>
      <w:proofErr w:type="spellEnd"/>
      <w:r>
        <w:t xml:space="preserve"> apărătorilor </w:t>
      </w:r>
      <w:proofErr w:type="spellStart"/>
      <w:r>
        <w:t>desemnaţi</w:t>
      </w:r>
      <w:proofErr w:type="spellEnd"/>
      <w:r>
        <w:t xml:space="preserve"> din oficiu pentru </w:t>
      </w:r>
      <w:proofErr w:type="spellStart"/>
      <w:r>
        <w:t>apelanţii-inculpaţi</w:t>
      </w:r>
      <w:proofErr w:type="spellEnd"/>
      <w:r>
        <w:t xml:space="preserve"> </w:t>
      </w:r>
      <w:r w:rsidR="0025655E">
        <w:t>I1</w:t>
      </w:r>
      <w:r>
        <w:t xml:space="preserve"> </w:t>
      </w:r>
      <w:proofErr w:type="spellStart"/>
      <w:r>
        <w:t>şi</w:t>
      </w:r>
      <w:proofErr w:type="spellEnd"/>
      <w:r>
        <w:t xml:space="preserve"> </w:t>
      </w:r>
      <w:r w:rsidR="00D70038">
        <w:t>I2</w:t>
      </w:r>
      <w:r>
        <w:t>.</w:t>
      </w:r>
    </w:p>
    <w:p w:rsidR="00BD1F4D" w:rsidRDefault="00BD1F4D" w:rsidP="00BE1CD3">
      <w:pPr>
        <w:ind w:left="-540" w:right="-514" w:firstLine="540"/>
        <w:contextualSpacing/>
        <w:jc w:val="both"/>
      </w:pPr>
      <w:r>
        <w:t xml:space="preserve">Va constata încetată </w:t>
      </w:r>
      <w:proofErr w:type="spellStart"/>
      <w:r>
        <w:t>delegaţia</w:t>
      </w:r>
      <w:proofErr w:type="spellEnd"/>
      <w:r>
        <w:t xml:space="preserve"> apărătorului desemnat din oficiu pentru apelantul-inculpat </w:t>
      </w:r>
      <w:r w:rsidR="0025655E">
        <w:t>I3</w:t>
      </w:r>
      <w:r w:rsidR="00A217CC">
        <w:t xml:space="preserve"> </w:t>
      </w:r>
      <w:r>
        <w:t xml:space="preserve">prin prezentarea apărătorului ales al inculpatului urmând ca onorariul </w:t>
      </w:r>
      <w:proofErr w:type="spellStart"/>
      <w:r>
        <w:t>parţial</w:t>
      </w:r>
      <w:proofErr w:type="spellEnd"/>
      <w:r>
        <w:t xml:space="preserve"> să fie acordat prin decizie.</w:t>
      </w:r>
    </w:p>
    <w:p w:rsidR="00BD1F4D" w:rsidRDefault="00BD1F4D" w:rsidP="00BE1CD3">
      <w:pPr>
        <w:ind w:left="-540" w:right="-514" w:firstLine="540"/>
        <w:contextualSpacing/>
        <w:jc w:val="both"/>
        <w:rPr>
          <w:b/>
        </w:rPr>
      </w:pPr>
      <w:r>
        <w:t>Pentru aceste motive,</w:t>
      </w:r>
    </w:p>
    <w:p w:rsidR="00BD1F4D" w:rsidRDefault="00BD1F4D" w:rsidP="00BE1CD3">
      <w:pPr>
        <w:ind w:left="-540" w:right="-514" w:firstLine="540"/>
        <w:contextualSpacing/>
        <w:jc w:val="both"/>
      </w:pPr>
    </w:p>
    <w:p w:rsidR="00BD1F4D" w:rsidRDefault="00BD1F4D" w:rsidP="00BE1CD3">
      <w:pPr>
        <w:ind w:left="-540" w:right="-514" w:firstLine="540"/>
        <w:contextualSpacing/>
        <w:jc w:val="center"/>
        <w:rPr>
          <w:b/>
        </w:rPr>
      </w:pPr>
      <w:r>
        <w:rPr>
          <w:b/>
        </w:rPr>
        <w:lastRenderedPageBreak/>
        <w:t>DISPUNE:</w:t>
      </w:r>
    </w:p>
    <w:p w:rsidR="00BD1F4D" w:rsidRDefault="00BD1F4D" w:rsidP="00BE1CD3">
      <w:pPr>
        <w:ind w:left="-540" w:right="-514" w:firstLine="540"/>
        <w:contextualSpacing/>
        <w:jc w:val="center"/>
        <w:rPr>
          <w:b/>
        </w:rPr>
      </w:pPr>
    </w:p>
    <w:p w:rsidR="00BD1F4D" w:rsidRDefault="00BD1F4D" w:rsidP="00BE1CD3">
      <w:pPr>
        <w:ind w:left="-540" w:right="-514" w:firstLine="540"/>
        <w:contextualSpacing/>
        <w:rPr>
          <w:b/>
        </w:rPr>
      </w:pPr>
      <w:r>
        <w:rPr>
          <w:b/>
        </w:rPr>
        <w:t xml:space="preserve">Asupra </w:t>
      </w:r>
      <w:proofErr w:type="spellStart"/>
      <w:r>
        <w:rPr>
          <w:b/>
        </w:rPr>
        <w:t>legalităţii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şi</w:t>
      </w:r>
      <w:proofErr w:type="spellEnd"/>
      <w:r>
        <w:rPr>
          <w:b/>
        </w:rPr>
        <w:t xml:space="preserve"> temeiniciei măsurii arestării preventive aplicate apelantului-inculpat </w:t>
      </w:r>
      <w:r w:rsidR="00A217CC">
        <w:rPr>
          <w:b/>
        </w:rPr>
        <w:t>I4</w:t>
      </w:r>
      <w:r>
        <w:rPr>
          <w:b/>
        </w:rPr>
        <w:t>,</w:t>
      </w:r>
    </w:p>
    <w:p w:rsidR="00BD1F4D" w:rsidRDefault="00BD1F4D" w:rsidP="00BE1CD3">
      <w:pPr>
        <w:ind w:left="-540" w:right="-514" w:firstLine="540"/>
        <w:contextualSpacing/>
        <w:jc w:val="both"/>
      </w:pPr>
      <w:r>
        <w:t xml:space="preserve">Constată legalitatea </w:t>
      </w:r>
      <w:proofErr w:type="spellStart"/>
      <w:r>
        <w:t>şi</w:t>
      </w:r>
      <w:proofErr w:type="spellEnd"/>
      <w:r>
        <w:t xml:space="preserve"> temeinicia arestării preventive a </w:t>
      </w:r>
      <w:proofErr w:type="spellStart"/>
      <w:r>
        <w:t>inculpaţilor</w:t>
      </w:r>
      <w:proofErr w:type="spellEnd"/>
      <w:r>
        <w:t xml:space="preserve"> </w:t>
      </w:r>
      <w:r w:rsidR="0025655E">
        <w:t>I1</w:t>
      </w:r>
      <w:r>
        <w:t xml:space="preserve">, </w:t>
      </w:r>
      <w:r w:rsidR="0025655E">
        <w:t>I2</w:t>
      </w:r>
      <w:r w:rsidR="00A217CC">
        <w:t xml:space="preserve"> </w:t>
      </w:r>
      <w:proofErr w:type="spellStart"/>
      <w:r>
        <w:t>şi</w:t>
      </w:r>
      <w:proofErr w:type="spellEnd"/>
      <w:r>
        <w:t xml:space="preserve"> </w:t>
      </w:r>
      <w:r w:rsidR="0025655E">
        <w:t>I3</w:t>
      </w:r>
      <w:r>
        <w:t>.</w:t>
      </w:r>
    </w:p>
    <w:p w:rsidR="00BD1F4D" w:rsidRDefault="00BD1F4D" w:rsidP="00BE1CD3">
      <w:pPr>
        <w:ind w:left="-540" w:right="-514" w:firstLine="540"/>
        <w:contextualSpacing/>
        <w:jc w:val="both"/>
      </w:pPr>
      <w:proofErr w:type="spellStart"/>
      <w:r>
        <w:t>Menţine</w:t>
      </w:r>
      <w:proofErr w:type="spellEnd"/>
      <w:r>
        <w:t xml:space="preserve"> starea de arest preventiv a </w:t>
      </w:r>
      <w:proofErr w:type="spellStart"/>
      <w:r>
        <w:t>inculpaţilor</w:t>
      </w:r>
      <w:proofErr w:type="spellEnd"/>
      <w:r>
        <w:t>.</w:t>
      </w:r>
    </w:p>
    <w:p w:rsidR="00BD1F4D" w:rsidRDefault="00BD1F4D" w:rsidP="00BE1CD3">
      <w:pPr>
        <w:ind w:left="-540" w:right="-514" w:firstLine="540"/>
        <w:contextualSpacing/>
      </w:pPr>
      <w:r>
        <w:t>Definitivă.</w:t>
      </w:r>
    </w:p>
    <w:p w:rsidR="00BD1F4D" w:rsidRDefault="00BD1F4D" w:rsidP="00BE1CD3">
      <w:pPr>
        <w:ind w:left="-540" w:right="-514" w:firstLine="540"/>
        <w:contextualSpacing/>
        <w:rPr>
          <w:b/>
        </w:rPr>
      </w:pPr>
      <w:r>
        <w:rPr>
          <w:b/>
        </w:rPr>
        <w:t>Pe fondul cauzei,</w:t>
      </w:r>
    </w:p>
    <w:p w:rsidR="00BD1F4D" w:rsidRDefault="00BD1F4D" w:rsidP="00BE1CD3">
      <w:pPr>
        <w:ind w:left="-540" w:right="-514" w:firstLine="540"/>
        <w:contextualSpacing/>
        <w:jc w:val="both"/>
      </w:pPr>
      <w:proofErr w:type="spellStart"/>
      <w:r>
        <w:t>Menţine</w:t>
      </w:r>
      <w:proofErr w:type="spellEnd"/>
      <w:r>
        <w:t xml:space="preserve"> </w:t>
      </w:r>
      <w:proofErr w:type="spellStart"/>
      <w:r>
        <w:t>delegaţiile</w:t>
      </w:r>
      <w:proofErr w:type="spellEnd"/>
      <w:r>
        <w:t xml:space="preserve"> apărătorilor </w:t>
      </w:r>
      <w:proofErr w:type="spellStart"/>
      <w:r>
        <w:t>desemnaţi</w:t>
      </w:r>
      <w:proofErr w:type="spellEnd"/>
      <w:r>
        <w:t xml:space="preserve"> din oficiu pentru </w:t>
      </w:r>
      <w:proofErr w:type="spellStart"/>
      <w:r>
        <w:t>apelanţii-inculpaţi</w:t>
      </w:r>
      <w:proofErr w:type="spellEnd"/>
      <w:r>
        <w:t xml:space="preserve"> </w:t>
      </w:r>
      <w:r w:rsidR="0025655E">
        <w:t>I1</w:t>
      </w:r>
      <w:r>
        <w:t xml:space="preserve"> </w:t>
      </w:r>
      <w:proofErr w:type="spellStart"/>
      <w:r>
        <w:t>şi</w:t>
      </w:r>
      <w:proofErr w:type="spellEnd"/>
      <w:r>
        <w:t xml:space="preserve"> </w:t>
      </w:r>
      <w:r w:rsidR="00D70038">
        <w:t>I2</w:t>
      </w:r>
      <w:r>
        <w:t>.</w:t>
      </w:r>
    </w:p>
    <w:p w:rsidR="00BD1F4D" w:rsidRDefault="00BD1F4D" w:rsidP="00BE1CD3">
      <w:pPr>
        <w:ind w:left="-540" w:right="-514" w:firstLine="540"/>
        <w:contextualSpacing/>
        <w:jc w:val="both"/>
      </w:pPr>
      <w:r>
        <w:t xml:space="preserve">Constată încetată </w:t>
      </w:r>
      <w:proofErr w:type="spellStart"/>
      <w:r>
        <w:t>delegaţia</w:t>
      </w:r>
      <w:proofErr w:type="spellEnd"/>
      <w:r>
        <w:t xml:space="preserve"> apărătorului desemnat din oficiu pentru apelantul-inculpat </w:t>
      </w:r>
      <w:r w:rsidR="0025655E">
        <w:t>I3</w:t>
      </w:r>
      <w:r w:rsidR="00A217CC">
        <w:t xml:space="preserve"> </w:t>
      </w:r>
      <w:r>
        <w:t xml:space="preserve">prin prezentarea apărătorului ales al inculpatului urmând ca onorariul </w:t>
      </w:r>
      <w:proofErr w:type="spellStart"/>
      <w:r>
        <w:t>parţial</w:t>
      </w:r>
      <w:proofErr w:type="spellEnd"/>
      <w:r>
        <w:t xml:space="preserve"> să fie acordat prin decizie.</w:t>
      </w:r>
    </w:p>
    <w:p w:rsidR="00BD1F4D" w:rsidRDefault="00BD1F4D" w:rsidP="00BE1CD3">
      <w:pPr>
        <w:ind w:left="-540" w:right="-514" w:firstLine="540"/>
        <w:contextualSpacing/>
        <w:jc w:val="both"/>
      </w:pPr>
      <w:proofErr w:type="spellStart"/>
      <w:r>
        <w:t>Menţine</w:t>
      </w:r>
      <w:proofErr w:type="spellEnd"/>
      <w:r>
        <w:t xml:space="preserve"> termenul acordat la </w:t>
      </w:r>
      <w:r w:rsidR="00A217CC">
        <w:t>….</w:t>
      </w:r>
      <w:r>
        <w:t>.</w:t>
      </w:r>
    </w:p>
    <w:p w:rsidR="00BD1F4D" w:rsidRDefault="00BD1F4D" w:rsidP="00BE1CD3">
      <w:pPr>
        <w:ind w:left="-540" w:right="-514" w:firstLine="540"/>
        <w:contextualSpacing/>
      </w:pPr>
      <w:proofErr w:type="spellStart"/>
      <w:r>
        <w:t>Pronunţată</w:t>
      </w:r>
      <w:proofErr w:type="spellEnd"/>
      <w:r>
        <w:t xml:space="preserve"> în </w:t>
      </w:r>
      <w:proofErr w:type="spellStart"/>
      <w:r>
        <w:t>şedinţă</w:t>
      </w:r>
      <w:proofErr w:type="spellEnd"/>
      <w:r>
        <w:t xml:space="preserve"> publică azi, </w:t>
      </w:r>
      <w:r w:rsidR="00A217CC">
        <w:t>….</w:t>
      </w:r>
      <w:r>
        <w:t>.</w:t>
      </w:r>
    </w:p>
    <w:p w:rsidR="00BD1F4D" w:rsidRDefault="00BD1F4D" w:rsidP="00BE1CD3">
      <w:pPr>
        <w:ind w:left="-540" w:right="-514" w:firstLine="540"/>
        <w:contextualSpacing/>
        <w:jc w:val="both"/>
      </w:pPr>
    </w:p>
    <w:p w:rsidR="00BD1F4D" w:rsidRDefault="00BD1F4D" w:rsidP="00BE1CD3">
      <w:pPr>
        <w:ind w:left="-540" w:right="-514" w:firstLine="540"/>
        <w:contextualSpacing/>
        <w:jc w:val="both"/>
      </w:pPr>
    </w:p>
    <w:p w:rsidR="00BD1F4D" w:rsidRDefault="00BD1F4D" w:rsidP="00BE1CD3">
      <w:pPr>
        <w:ind w:left="-540" w:right="-514" w:firstLine="540"/>
        <w:contextualSpacing/>
        <w:jc w:val="both"/>
        <w:rPr>
          <w:b/>
        </w:rPr>
      </w:pPr>
      <w:r>
        <w:rPr>
          <w:b/>
        </w:rPr>
        <w:t xml:space="preserve">            PREŞEDINTE,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GREFIER,</w:t>
      </w:r>
    </w:p>
    <w:p w:rsidR="00BD1F4D" w:rsidRDefault="00BD1F4D" w:rsidP="00BE1CD3">
      <w:pPr>
        <w:ind w:left="-540" w:right="-514" w:firstLine="540"/>
        <w:contextualSpacing/>
        <w:jc w:val="both"/>
        <w:rPr>
          <w:b/>
        </w:rPr>
      </w:pPr>
      <w:r>
        <w:rPr>
          <w:b/>
        </w:rPr>
        <w:t xml:space="preserve">   </w:t>
      </w:r>
      <w:r w:rsidR="00A217CC">
        <w:rPr>
          <w:b/>
        </w:rPr>
        <w:t xml:space="preserve">           A1001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</w:t>
      </w:r>
      <w:r w:rsidR="00A217CC">
        <w:rPr>
          <w:b/>
        </w:rPr>
        <w:t xml:space="preserve">                                                    </w:t>
      </w:r>
      <w:r>
        <w:rPr>
          <w:b/>
        </w:rPr>
        <w:t xml:space="preserve"> </w:t>
      </w:r>
      <w:r w:rsidR="003D115B">
        <w:rPr>
          <w:b/>
        </w:rPr>
        <w:t>G1</w:t>
      </w:r>
    </w:p>
    <w:p w:rsidR="00BD1F4D" w:rsidRDefault="00BD1F4D" w:rsidP="00BE1CD3">
      <w:pPr>
        <w:ind w:left="-540" w:right="-514" w:firstLine="540"/>
        <w:contextualSpacing/>
      </w:pPr>
    </w:p>
    <w:p w:rsidR="00BD1F4D" w:rsidRDefault="00BD1F4D" w:rsidP="00BE1CD3">
      <w:pPr>
        <w:ind w:left="-540" w:right="-514" w:firstLine="540"/>
        <w:contextualSpacing/>
      </w:pPr>
    </w:p>
    <w:p w:rsidR="00BD1F4D" w:rsidRDefault="00BD1F4D" w:rsidP="00BE1CD3">
      <w:pPr>
        <w:ind w:left="-540" w:right="-514" w:firstLine="540"/>
        <w:contextualSpacing/>
      </w:pPr>
    </w:p>
    <w:p w:rsidR="00BD1F4D" w:rsidRDefault="00BD1F4D" w:rsidP="00BE1CD3">
      <w:pPr>
        <w:ind w:left="-540" w:right="-514" w:firstLine="540"/>
        <w:contextualSpacing/>
      </w:pPr>
    </w:p>
    <w:p w:rsidR="00BD1F4D" w:rsidRDefault="00BD1F4D" w:rsidP="00BE1CD3">
      <w:pPr>
        <w:ind w:left="-540" w:right="-514" w:firstLine="540"/>
        <w:contextualSpacing/>
      </w:pPr>
    </w:p>
    <w:p w:rsidR="00BD1F4D" w:rsidRDefault="00BD1F4D" w:rsidP="00BE1CD3">
      <w:pPr>
        <w:ind w:left="-540" w:right="-514" w:firstLine="540"/>
        <w:contextualSpacing/>
      </w:pPr>
    </w:p>
    <w:p w:rsidR="00BD1F4D" w:rsidRDefault="00BD1F4D" w:rsidP="00BE1CD3">
      <w:pPr>
        <w:ind w:left="-540" w:right="-514" w:firstLine="540"/>
        <w:contextualSpacing/>
      </w:pPr>
      <w:r>
        <w:tab/>
        <w:t>Referat:</w:t>
      </w:r>
    </w:p>
    <w:p w:rsidR="00BD1F4D" w:rsidRDefault="00BD1F4D" w:rsidP="00BE1CD3">
      <w:pPr>
        <w:ind w:left="-540" w:right="-514" w:firstLine="540"/>
        <w:contextualSpacing/>
        <w:jc w:val="both"/>
      </w:pPr>
      <w:r>
        <w:tab/>
        <w:t xml:space="preserve">După strigarea cauzei </w:t>
      </w:r>
      <w:proofErr w:type="spellStart"/>
      <w:r>
        <w:t>şi</w:t>
      </w:r>
      <w:proofErr w:type="spellEnd"/>
      <w:r>
        <w:t xml:space="preserve"> acordarea termenului de judecată au fost depuse, prin Serviciul registratură, de apărătorul ales al apelantului-inculpat </w:t>
      </w:r>
      <w:r w:rsidR="0025655E">
        <w:t>I3</w:t>
      </w:r>
      <w:r w:rsidR="00A217CC">
        <w:t xml:space="preserve"> </w:t>
      </w:r>
      <w:bookmarkStart w:id="0" w:name="_GoBack"/>
      <w:bookmarkEnd w:id="0"/>
      <w:r>
        <w:t xml:space="preserve">motivele de apel </w:t>
      </w:r>
      <w:proofErr w:type="spellStart"/>
      <w:r>
        <w:t>şi</w:t>
      </w:r>
      <w:proofErr w:type="spellEnd"/>
      <w:r>
        <w:t xml:space="preserve"> împuternicirea </w:t>
      </w:r>
      <w:proofErr w:type="spellStart"/>
      <w:r>
        <w:t>avocaţială</w:t>
      </w:r>
      <w:proofErr w:type="spellEnd"/>
      <w:r>
        <w:t>.</w:t>
      </w:r>
    </w:p>
    <w:p w:rsidR="00BD1F4D" w:rsidRDefault="00BD1F4D" w:rsidP="00BE1CD3">
      <w:pPr>
        <w:ind w:left="-540" w:right="-514" w:firstLine="540"/>
        <w:contextualSpacing/>
        <w:jc w:val="both"/>
      </w:pPr>
      <w:r>
        <w:tab/>
        <w:t>Grefier,</w:t>
      </w:r>
    </w:p>
    <w:p w:rsidR="00BD1F4D" w:rsidRDefault="00BD1F4D" w:rsidP="00BE1CD3">
      <w:pPr>
        <w:ind w:left="-540" w:right="-514" w:firstLine="540"/>
        <w:contextualSpacing/>
      </w:pPr>
    </w:p>
    <w:p w:rsidR="007751D0" w:rsidRDefault="007751D0" w:rsidP="00BE1CD3">
      <w:pPr>
        <w:ind w:left="-540" w:right="-514" w:firstLine="540"/>
        <w:contextualSpacing/>
      </w:pPr>
    </w:p>
    <w:sectPr w:rsidR="007751D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2E18"/>
    <w:rsid w:val="000A744F"/>
    <w:rsid w:val="0025655E"/>
    <w:rsid w:val="003D115B"/>
    <w:rsid w:val="00553819"/>
    <w:rsid w:val="007751D0"/>
    <w:rsid w:val="009643F6"/>
    <w:rsid w:val="00A217CC"/>
    <w:rsid w:val="00A52E18"/>
    <w:rsid w:val="00BD16A2"/>
    <w:rsid w:val="00BD1F4D"/>
    <w:rsid w:val="00BE1CD3"/>
    <w:rsid w:val="00D70038"/>
    <w:rsid w:val="00E767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8D8ED8C-D544-44FC-AF8B-C2726C1AF1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D1F4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paragraph" w:styleId="Titlu1">
    <w:name w:val="heading 1"/>
    <w:basedOn w:val="Normal"/>
    <w:next w:val="Normal"/>
    <w:link w:val="Titlu1Caracter"/>
    <w:qFormat/>
    <w:rsid w:val="00BD1F4D"/>
    <w:pPr>
      <w:keepNext/>
      <w:jc w:val="center"/>
      <w:outlineLvl w:val="0"/>
    </w:pPr>
    <w:rPr>
      <w:b/>
      <w:bCs/>
      <w:sz w:val="28"/>
      <w:szCs w:val="15"/>
      <w:lang w:val="en-US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1Caracter">
    <w:name w:val="Titlu 1 Caracter"/>
    <w:basedOn w:val="Fontdeparagrafimplicit"/>
    <w:link w:val="Titlu1"/>
    <w:rsid w:val="00BD1F4D"/>
    <w:rPr>
      <w:rFonts w:ascii="Times New Roman" w:eastAsia="Times New Roman" w:hAnsi="Times New Roman" w:cs="Times New Roman"/>
      <w:b/>
      <w:bCs/>
      <w:sz w:val="28"/>
      <w:szCs w:val="15"/>
      <w:lang w:val="en-US" w:eastAsia="ro-RO"/>
    </w:rPr>
  </w:style>
  <w:style w:type="paragraph" w:styleId="Titlu">
    <w:name w:val="Title"/>
    <w:basedOn w:val="Normal"/>
    <w:link w:val="TitluCaracter"/>
    <w:qFormat/>
    <w:rsid w:val="00BD1F4D"/>
    <w:pPr>
      <w:jc w:val="center"/>
    </w:pPr>
    <w:rPr>
      <w:rFonts w:ascii="Arial" w:hAnsi="Arial"/>
      <w:b/>
      <w:bCs/>
      <w:sz w:val="28"/>
    </w:rPr>
  </w:style>
  <w:style w:type="character" w:customStyle="1" w:styleId="TitluCaracter">
    <w:name w:val="Titlu Caracter"/>
    <w:basedOn w:val="Fontdeparagrafimplicit"/>
    <w:link w:val="Titlu"/>
    <w:rsid w:val="00BD1F4D"/>
    <w:rPr>
      <w:rFonts w:ascii="Arial" w:eastAsia="Times New Roman" w:hAnsi="Arial" w:cs="Times New Roman"/>
      <w:b/>
      <w:bCs/>
      <w:sz w:val="28"/>
      <w:szCs w:val="24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5893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3</Pages>
  <Words>1186</Words>
  <Characters>6882</Characters>
  <Application>Microsoft Office Word</Application>
  <DocSecurity>0</DocSecurity>
  <Lines>57</Lines>
  <Paragraphs>16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Dumitru Silvia Florentina</dc:creator>
  <cp:keywords/>
  <dc:description/>
  <cp:lastModifiedBy>Monalisa, LISITA</cp:lastModifiedBy>
  <cp:revision>10</cp:revision>
  <dcterms:created xsi:type="dcterms:W3CDTF">2020-11-11T09:21:00Z</dcterms:created>
  <dcterms:modified xsi:type="dcterms:W3CDTF">2020-11-11T10:03:00Z</dcterms:modified>
</cp:coreProperties>
</file>