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60CC" w:rsidRPr="00E6744C" w:rsidRDefault="00C260CC">
      <w:pPr>
        <w:rPr>
          <w:rFonts w:ascii="Georgia" w:eastAsia="Georgia" w:hAnsi="Georgia" w:cs="Georgia"/>
          <w:lang w:val="ro-RO"/>
        </w:rPr>
      </w:pPr>
    </w:p>
    <w:p w14:paraId="00000002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Izabela Stoicescu, Senior Manager PwC Romania</w:t>
      </w:r>
    </w:p>
    <w:p w14:paraId="00000003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Cristina Florea, Senior Associate PwC Romania</w:t>
      </w:r>
    </w:p>
    <w:p w14:paraId="00000004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5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6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b/>
          <w:color w:val="202124"/>
          <w:lang w:val="ro-RO"/>
        </w:rPr>
      </w:pPr>
      <w:sdt>
        <w:sdtPr>
          <w:rPr>
            <w:lang w:val="ro-RO"/>
          </w:rPr>
          <w:tag w:val="goog_rdk_0"/>
          <w:id w:val="361946969"/>
        </w:sdtPr>
        <w:sdtEndPr/>
        <w:sdtContent>
          <w:r w:rsidRPr="00E6744C">
            <w:rPr>
              <w:rFonts w:ascii="Times New Roman" w:eastAsia="Times New Roman" w:hAnsi="Times New Roman" w:cs="Times New Roman"/>
              <w:b/>
              <w:color w:val="202124"/>
              <w:lang w:val="ro-RO"/>
            </w:rPr>
            <w:t>Cum va funcționa aplicarea cotei reduse de TVA de 5% pentru locuințe începând cu 2022</w:t>
          </w:r>
        </w:sdtContent>
      </w:sdt>
    </w:p>
    <w:p w14:paraId="00000007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8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9" w14:textId="65DBB0AE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 xml:space="preserve">Plafonul actual de 450.000 </w:t>
      </w:r>
      <w:r w:rsidR="00E6744C" w:rsidRPr="00E6744C">
        <w:rPr>
          <w:rFonts w:ascii="Georgia" w:eastAsia="Georgia" w:hAnsi="Georgia" w:cs="Georgia"/>
          <w:lang w:val="ro-RO"/>
        </w:rPr>
        <w:t xml:space="preserve">de </w:t>
      </w:r>
      <w:r w:rsidRPr="00E6744C">
        <w:rPr>
          <w:rFonts w:ascii="Georgia" w:eastAsia="Georgia" w:hAnsi="Georgia" w:cs="Georgia"/>
          <w:lang w:val="ro-RO"/>
        </w:rPr>
        <w:t xml:space="preserve">lei pentru aplicarea cotei reduse de TVA de 5% pentru vânzările de locuințe către populație va crește până la nivelul de 700.000 </w:t>
      </w:r>
      <w:r w:rsidR="00E6744C">
        <w:rPr>
          <w:rFonts w:ascii="Georgia" w:eastAsia="Georgia" w:hAnsi="Georgia" w:cs="Georgia"/>
          <w:lang w:val="ro-RO"/>
        </w:rPr>
        <w:t xml:space="preserve">de </w:t>
      </w:r>
      <w:r w:rsidRPr="00E6744C">
        <w:rPr>
          <w:rFonts w:ascii="Georgia" w:eastAsia="Georgia" w:hAnsi="Georgia" w:cs="Georgia"/>
          <w:lang w:val="ro-RO"/>
        </w:rPr>
        <w:t>lei începâ</w:t>
      </w:r>
      <w:r w:rsidRPr="00E6744C">
        <w:rPr>
          <w:rFonts w:ascii="Georgia" w:eastAsia="Georgia" w:hAnsi="Georgia" w:cs="Georgia"/>
          <w:lang w:val="ro-RO"/>
        </w:rPr>
        <w:t xml:space="preserve">nd cu anul viitor, conform Ordonanței de urgență </w:t>
      </w:r>
      <w:r w:rsidR="00E6744C">
        <w:rPr>
          <w:rFonts w:ascii="Georgia" w:eastAsia="Georgia" w:hAnsi="Georgia" w:cs="Georgia"/>
          <w:lang w:val="ro-RO"/>
        </w:rPr>
        <w:t xml:space="preserve">a Guvernului </w:t>
      </w:r>
      <w:r w:rsidRPr="00E6744C">
        <w:rPr>
          <w:rFonts w:ascii="Georgia" w:eastAsia="Georgia" w:hAnsi="Georgia" w:cs="Georgia"/>
          <w:lang w:val="ro-RO"/>
        </w:rPr>
        <w:t>nr. 170</w:t>
      </w:r>
      <w:r w:rsidR="00E6744C">
        <w:rPr>
          <w:rFonts w:ascii="Georgia" w:eastAsia="Georgia" w:hAnsi="Georgia" w:cs="Georgia"/>
          <w:lang w:val="ro-RO"/>
        </w:rPr>
        <w:t>/2021,</w:t>
      </w:r>
      <w:r w:rsidRPr="00E6744C">
        <w:rPr>
          <w:rFonts w:ascii="Georgia" w:eastAsia="Georgia" w:hAnsi="Georgia" w:cs="Georgia"/>
          <w:lang w:val="ro-RO"/>
        </w:rPr>
        <w:t xml:space="preserve"> publicată sâmbătă, 18 decembrie, în Monitorul Oficial (care include mai multe măsuri în domeniul fiscal-bugetar).</w:t>
      </w:r>
    </w:p>
    <w:p w14:paraId="0000000A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B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Proiectul de Ordonanță a fost inițial publicat pe site-ul Ministerului de Finanțe pe</w:t>
      </w:r>
      <w:r w:rsidRPr="00E6744C">
        <w:rPr>
          <w:rFonts w:ascii="Georgia" w:eastAsia="Georgia" w:hAnsi="Georgia" w:cs="Georgia"/>
          <w:lang w:val="ro-RO"/>
        </w:rPr>
        <w:t xml:space="preserve"> 15 decembrie, astfel că perioada de dezbatere publică a fost de numai 2 zile.</w:t>
      </w:r>
    </w:p>
    <w:p w14:paraId="0000000C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D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Noutatea față de promisiunea anterioară din anul 2020 referitoare la majorarea plafonului este reintroducerea limitei de o tranzacție per cumpărător (care era valabilă anterior</w:t>
      </w:r>
      <w:r w:rsidRPr="00E6744C">
        <w:rPr>
          <w:rFonts w:ascii="Georgia" w:eastAsia="Georgia" w:hAnsi="Georgia" w:cs="Georgia"/>
          <w:lang w:val="ro-RO"/>
        </w:rPr>
        <w:t xml:space="preserve"> 2019, dar fusese eliminată).</w:t>
      </w:r>
    </w:p>
    <w:p w14:paraId="0000000E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0F" w14:textId="22AAB47B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Astfel, o persoană fizică poate beneficia o singură dată de cota redusă de TVA pentru achiziția unei locuințe de maximum 120 m</w:t>
      </w:r>
      <w:r w:rsidR="00B24266">
        <w:rPr>
          <w:rFonts w:ascii="Georgia" w:eastAsia="Georgia" w:hAnsi="Georgia" w:cs="Georgia"/>
          <w:lang w:val="ro-RO"/>
        </w:rPr>
        <w:t>p</w:t>
      </w:r>
      <w:r w:rsidR="0020396B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cu valoare cuprinsă între 450.000 lei și 700.000 lei, în timp ce</w:t>
      </w:r>
      <w:r w:rsidR="0020396B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pentru tranzacțiile în valoare </w:t>
      </w:r>
      <w:r w:rsidRPr="00E6744C">
        <w:rPr>
          <w:rFonts w:ascii="Georgia" w:eastAsia="Georgia" w:hAnsi="Georgia" w:cs="Georgia"/>
          <w:lang w:val="ro-RO"/>
        </w:rPr>
        <w:t>de sub 450.000 lei, nu a fost stabilită această condiție (fiind posibilă achiziționarea mai multor apartamente cu cotă redusă sub acest plafon).</w:t>
      </w:r>
    </w:p>
    <w:p w14:paraId="00000010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1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Limita de o tranzacție per cumpărător pe intervalul de valoare 450.000-700.000 lei se va aplica de la 1 ianuar</w:t>
      </w:r>
      <w:r w:rsidRPr="00E6744C">
        <w:rPr>
          <w:rFonts w:ascii="Georgia" w:eastAsia="Georgia" w:hAnsi="Georgia" w:cs="Georgia"/>
          <w:lang w:val="ro-RO"/>
        </w:rPr>
        <w:t>ie 2022, nefiind relevant că o persoană fizică a mai efectuat o astfel de tranzacție în anii anteriori.</w:t>
      </w:r>
    </w:p>
    <w:p w14:paraId="00000012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3" w14:textId="659CE040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De asemenea, trebuie ținut cont că se consideră că s-a efectuat o tranzacție în acest interval de valoare</w:t>
      </w:r>
      <w:r w:rsidRPr="00E6744C">
        <w:rPr>
          <w:rFonts w:ascii="Georgia" w:eastAsia="Georgia" w:hAnsi="Georgia" w:cs="Georgia"/>
          <w:lang w:val="ro-RO"/>
        </w:rPr>
        <w:t xml:space="preserve"> indiferent că achiziția s-a efectuat în mod </w:t>
      </w:r>
      <w:r w:rsidRPr="00E6744C">
        <w:rPr>
          <w:rFonts w:ascii="Georgia" w:eastAsia="Georgia" w:hAnsi="Georgia" w:cs="Georgia"/>
          <w:lang w:val="ro-RO"/>
        </w:rPr>
        <w:t>individual sau în coproprietate cu altă persoană fizică/alte persoane fizice.</w:t>
      </w:r>
    </w:p>
    <w:p w14:paraId="00000014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5" w14:textId="30FBC066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Verificarea tranzacțiilor anterioare se va face de către notarii publici</w:t>
      </w:r>
      <w:r w:rsidR="00770053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prin interogarea unui nou Registru, în format electronic, în care aceștia vor avea obligația să înscrie </w:t>
      </w:r>
      <w:r w:rsidRPr="00E6744C">
        <w:rPr>
          <w:rFonts w:ascii="Georgia" w:eastAsia="Georgia" w:hAnsi="Georgia" w:cs="Georgia"/>
          <w:lang w:val="ro-RO"/>
        </w:rPr>
        <w:t>informațiile din contractele încheiate de vânzători cu persoanele fizice, care au stipulat aplicarea cotei reduse de 5%.</w:t>
      </w:r>
    </w:p>
    <w:p w14:paraId="00000016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7" w14:textId="44915E93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Urmează să fie publicată legislați</w:t>
      </w:r>
      <w:r w:rsidR="00264B38">
        <w:rPr>
          <w:rFonts w:ascii="Georgia" w:eastAsia="Georgia" w:hAnsi="Georgia" w:cs="Georgia"/>
          <w:lang w:val="ro-RO"/>
        </w:rPr>
        <w:t>a</w:t>
      </w:r>
      <w:r w:rsidRPr="00E6744C">
        <w:rPr>
          <w:rFonts w:ascii="Georgia" w:eastAsia="Georgia" w:hAnsi="Georgia" w:cs="Georgia"/>
          <w:lang w:val="ro-RO"/>
        </w:rPr>
        <w:t xml:space="preserve"> secundară în acest sens, și anume</w:t>
      </w:r>
      <w:r w:rsidRPr="00E6744C">
        <w:rPr>
          <w:rFonts w:ascii="Georgia" w:eastAsia="Georgia" w:hAnsi="Georgia" w:cs="Georgia"/>
          <w:lang w:val="ro-RO"/>
        </w:rPr>
        <w:t xml:space="preserve"> un Ordin ANAF cu consultarea Uniunii Notarilor Publici din Român</w:t>
      </w:r>
      <w:r w:rsidRPr="00E6744C">
        <w:rPr>
          <w:rFonts w:ascii="Georgia" w:eastAsia="Georgia" w:hAnsi="Georgia" w:cs="Georgia"/>
          <w:lang w:val="ro-RO"/>
        </w:rPr>
        <w:t>ia, teoretic în termen de 10 zile de la publicarea Ordonanței.</w:t>
      </w:r>
    </w:p>
    <w:p w14:paraId="00000018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9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Drept scurt context legislativ, majorarea plafonului, pentru aplicarea cotei reduse de TVA 5% pentru locuințe, până la nivelul de 140.000 euro (echivalentul aproximativ al actualului plafon pr</w:t>
      </w:r>
      <w:r w:rsidRPr="00E6744C">
        <w:rPr>
          <w:rFonts w:ascii="Georgia" w:eastAsia="Georgia" w:hAnsi="Georgia" w:cs="Georgia"/>
          <w:lang w:val="ro-RO"/>
        </w:rPr>
        <w:t>opus direct în monedă națională, de 700.000 lei) a fost anunțată încă din vara anului 2020, fiind aprobată prin Legea nr. 248/2020, care ar fi urmat să intre în vigoare de la 1 ianuarie 2021.</w:t>
      </w:r>
    </w:p>
    <w:p w14:paraId="0000001A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B" w14:textId="77777777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Măsura a fost menită să ajusteze plafonul pentru aplicarea cote</w:t>
      </w:r>
      <w:r w:rsidRPr="00E6744C">
        <w:rPr>
          <w:rFonts w:ascii="Georgia" w:eastAsia="Georgia" w:hAnsi="Georgia" w:cs="Georgia"/>
          <w:lang w:val="ro-RO"/>
        </w:rPr>
        <w:t>i reduse de TVA în linie cu evoluția pieței imobiliare.</w:t>
      </w:r>
    </w:p>
    <w:p w14:paraId="0000001C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D" w14:textId="7A4920EA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lastRenderedPageBreak/>
        <w:t xml:space="preserve">În decembrie </w:t>
      </w:r>
      <w:r w:rsidR="009A709E">
        <w:rPr>
          <w:rFonts w:ascii="Georgia" w:eastAsia="Georgia" w:hAnsi="Georgia" w:cs="Georgia"/>
          <w:lang w:val="ro-RO"/>
        </w:rPr>
        <w:t xml:space="preserve">al </w:t>
      </w:r>
      <w:r w:rsidR="00431E2A">
        <w:rPr>
          <w:rFonts w:ascii="Georgia" w:eastAsia="Georgia" w:hAnsi="Georgia" w:cs="Georgia"/>
          <w:lang w:val="ro-RO"/>
        </w:rPr>
        <w:t>anul</w:t>
      </w:r>
      <w:r w:rsidR="009A709E">
        <w:rPr>
          <w:rFonts w:ascii="Georgia" w:eastAsia="Georgia" w:hAnsi="Georgia" w:cs="Georgia"/>
          <w:lang w:val="ro-RO"/>
        </w:rPr>
        <w:t>ui</w:t>
      </w:r>
      <w:r w:rsidR="00431E2A">
        <w:rPr>
          <w:rFonts w:ascii="Georgia" w:eastAsia="Georgia" w:hAnsi="Georgia" w:cs="Georgia"/>
          <w:lang w:val="ro-RO"/>
        </w:rPr>
        <w:t xml:space="preserve"> </w:t>
      </w:r>
      <w:r w:rsidRPr="00E6744C">
        <w:rPr>
          <w:rFonts w:ascii="Georgia" w:eastAsia="Georgia" w:hAnsi="Georgia" w:cs="Georgia"/>
          <w:lang w:val="ro-RO"/>
        </w:rPr>
        <w:t xml:space="preserve">trecut, cu o zi înainte să intre în vigoare, termenul a fost amânat până la 1 ianuarie 2022, prin Ordonanța de urgență </w:t>
      </w:r>
      <w:r w:rsidR="007429E2">
        <w:rPr>
          <w:rFonts w:ascii="Georgia" w:eastAsia="Georgia" w:hAnsi="Georgia" w:cs="Georgia"/>
          <w:lang w:val="ro-RO"/>
        </w:rPr>
        <w:t xml:space="preserve">a Guvernului </w:t>
      </w:r>
      <w:r w:rsidRPr="00E6744C">
        <w:rPr>
          <w:rFonts w:ascii="Georgia" w:eastAsia="Georgia" w:hAnsi="Georgia" w:cs="Georgia"/>
          <w:lang w:val="ro-RO"/>
        </w:rPr>
        <w:t>nr. 226/2020.</w:t>
      </w:r>
    </w:p>
    <w:p w14:paraId="0000001E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1F" w14:textId="4A659F0D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Noul mecanism propus este</w:t>
      </w:r>
      <w:r w:rsidR="004673B5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acum</w:t>
      </w:r>
      <w:r w:rsidR="004673B5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justificat în preambulul Ordonanței prin faptul că </w:t>
      </w:r>
      <w:r w:rsidR="004673B5">
        <w:rPr>
          <w:rFonts w:ascii="Georgia" w:eastAsia="Georgia" w:hAnsi="Georgia" w:cs="Georgia"/>
          <w:lang w:val="ro-RO"/>
        </w:rPr>
        <w:t>„</w:t>
      </w:r>
      <w:r w:rsidRPr="00E6744C">
        <w:rPr>
          <w:rFonts w:ascii="Georgia" w:eastAsia="Georgia" w:hAnsi="Georgia" w:cs="Georgia"/>
          <w:lang w:val="ro-RO"/>
        </w:rPr>
        <w:t xml:space="preserve">este necesară instituirea </w:t>
      </w:r>
      <w:r w:rsidRPr="00E6744C">
        <w:rPr>
          <w:rFonts w:ascii="Georgia" w:eastAsia="Georgia" w:hAnsi="Georgia" w:cs="Georgia"/>
          <w:lang w:val="ro-RO"/>
        </w:rPr>
        <w:t>urgentă a unor reguli în vederea respectării caracterului social pentru aplicarea cotei reduse de TVA, conform legislației europene în domeniu, în cazul livrărilor de locuințe”.</w:t>
      </w:r>
    </w:p>
    <w:p w14:paraId="00000020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21" w14:textId="0107D9F6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Însă, sunt câteva aspecte care ridică semne de întrebare. Este această varian</w:t>
      </w:r>
      <w:r w:rsidRPr="00E6744C">
        <w:rPr>
          <w:rFonts w:ascii="Georgia" w:eastAsia="Georgia" w:hAnsi="Georgia" w:cs="Georgia"/>
          <w:lang w:val="ro-RO"/>
        </w:rPr>
        <w:t>tă de aplicare a cotei reduse de 5% întru totul armonizată cu prevederile Directivei de TVA? Sau, la nivel mai pragmatic, în ceea ce privește administrarea Registrului</w:t>
      </w:r>
      <w:r w:rsidR="00E20551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</w:t>
      </w:r>
      <w:r w:rsidR="00E20551">
        <w:rPr>
          <w:rFonts w:ascii="Georgia" w:eastAsia="Georgia" w:hAnsi="Georgia" w:cs="Georgia"/>
          <w:lang w:val="ro-RO"/>
        </w:rPr>
        <w:t>v</w:t>
      </w:r>
      <w:r w:rsidRPr="00E6744C">
        <w:rPr>
          <w:rFonts w:ascii="Georgia" w:eastAsia="Georgia" w:hAnsi="Georgia" w:cs="Georgia"/>
          <w:lang w:val="ro-RO"/>
        </w:rPr>
        <w:t>a conține doar informațiile strict necesare? Va fi permisă interogarea propriilor date</w:t>
      </w:r>
      <w:r w:rsidRPr="00E6744C">
        <w:rPr>
          <w:rFonts w:ascii="Georgia" w:eastAsia="Georgia" w:hAnsi="Georgia" w:cs="Georgia"/>
          <w:lang w:val="ro-RO"/>
        </w:rPr>
        <w:t xml:space="preserve"> de către o persoană fizică? </w:t>
      </w:r>
    </w:p>
    <w:p w14:paraId="00000022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23" w14:textId="6009CB99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Atunci când măsuri importante sunt introduse extrem de rapid, de pe o zi pe alta, prin Ordonanță de urgență</w:t>
      </w:r>
      <w:r w:rsidRPr="00E6744C">
        <w:rPr>
          <w:rFonts w:ascii="Georgia" w:eastAsia="Georgia" w:hAnsi="Georgia" w:cs="Georgia"/>
          <w:lang w:val="ro-RO"/>
        </w:rPr>
        <w:t>, putem</w:t>
      </w:r>
      <w:r w:rsidR="002D5A54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eventual</w:t>
      </w:r>
      <w:r w:rsidR="002D5A54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doar intui sau spera anumite răspunsuri.</w:t>
      </w:r>
    </w:p>
    <w:p w14:paraId="00000024" w14:textId="77777777" w:rsidR="00C260CC" w:rsidRPr="00E6744C" w:rsidRDefault="00C260CC">
      <w:pPr>
        <w:spacing w:line="240" w:lineRule="auto"/>
        <w:jc w:val="both"/>
        <w:rPr>
          <w:rFonts w:ascii="Georgia" w:eastAsia="Georgia" w:hAnsi="Georgia" w:cs="Georgia"/>
          <w:lang w:val="ro-RO"/>
        </w:rPr>
      </w:pPr>
    </w:p>
    <w:p w14:paraId="00000025" w14:textId="00E4F154" w:rsidR="00C260CC" w:rsidRPr="00E6744C" w:rsidRDefault="003F27FE">
      <w:pPr>
        <w:spacing w:line="240" w:lineRule="auto"/>
        <w:jc w:val="both"/>
        <w:rPr>
          <w:rFonts w:ascii="Georgia" w:eastAsia="Georgia" w:hAnsi="Georgia" w:cs="Georgia"/>
          <w:lang w:val="ro-RO"/>
        </w:rPr>
      </w:pPr>
      <w:r w:rsidRPr="00E6744C">
        <w:rPr>
          <w:rFonts w:ascii="Georgia" w:eastAsia="Georgia" w:hAnsi="Georgia" w:cs="Georgia"/>
          <w:lang w:val="ro-RO"/>
        </w:rPr>
        <w:t>Nu în ultimul rând, apare întrebarea dacă reintroducerea li</w:t>
      </w:r>
      <w:r w:rsidRPr="00E6744C">
        <w:rPr>
          <w:rFonts w:ascii="Georgia" w:eastAsia="Georgia" w:hAnsi="Georgia" w:cs="Georgia"/>
          <w:lang w:val="ro-RO"/>
        </w:rPr>
        <w:t>mitării la o tranzacție/cumpărător este</w:t>
      </w:r>
      <w:r w:rsidR="00D5404D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într-adevăr</w:t>
      </w:r>
      <w:r w:rsidR="00D5404D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de dorit</w:t>
      </w:r>
      <w:r w:rsidR="00D5404D"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în contextul economic actual. Încurajarea pieței imobiliare și fluidizarea tranzacțiilor ar fi fost un stimulent benefic pentru anul viitor, în final</w:t>
      </w:r>
      <w:r>
        <w:rPr>
          <w:rFonts w:ascii="Georgia" w:eastAsia="Georgia" w:hAnsi="Georgia" w:cs="Georgia"/>
          <w:lang w:val="ro-RO"/>
        </w:rPr>
        <w:t>,</w:t>
      </w:r>
      <w:r w:rsidRPr="00E6744C">
        <w:rPr>
          <w:rFonts w:ascii="Georgia" w:eastAsia="Georgia" w:hAnsi="Georgia" w:cs="Georgia"/>
          <w:lang w:val="ro-RO"/>
        </w:rPr>
        <w:t xml:space="preserve"> inclusiv pentru bugetul public. Astfel că men</w:t>
      </w:r>
      <w:r w:rsidRPr="00E6744C">
        <w:rPr>
          <w:rFonts w:ascii="Georgia" w:eastAsia="Georgia" w:hAnsi="Georgia" w:cs="Georgia"/>
          <w:lang w:val="ro-RO"/>
        </w:rPr>
        <w:t>ț</w:t>
      </w:r>
      <w:r w:rsidRPr="00E6744C">
        <w:rPr>
          <w:rFonts w:ascii="Georgia" w:eastAsia="Georgia" w:hAnsi="Georgia" w:cs="Georgia"/>
          <w:lang w:val="ro-RO"/>
        </w:rPr>
        <w:t>inerea angajamentului anterior ar fi fost o măsură pozitivă și o veste (mai) bună.</w:t>
      </w:r>
    </w:p>
    <w:sectPr w:rsidR="00C260CC" w:rsidRPr="00E67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CC"/>
    <w:rsid w:val="001F0165"/>
    <w:rsid w:val="0020396B"/>
    <w:rsid w:val="00240838"/>
    <w:rsid w:val="00264B38"/>
    <w:rsid w:val="002D5A54"/>
    <w:rsid w:val="00361290"/>
    <w:rsid w:val="003F27FE"/>
    <w:rsid w:val="00431E2A"/>
    <w:rsid w:val="004673B5"/>
    <w:rsid w:val="007429E2"/>
    <w:rsid w:val="00770053"/>
    <w:rsid w:val="009A709E"/>
    <w:rsid w:val="009D6F4D"/>
    <w:rsid w:val="00AF560F"/>
    <w:rsid w:val="00B24266"/>
    <w:rsid w:val="00C260CC"/>
    <w:rsid w:val="00D5404D"/>
    <w:rsid w:val="00E20551"/>
    <w:rsid w:val="00E6744C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C740"/>
  <w15:docId w15:val="{9E773886-61DC-4636-88E5-D1305CF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V2Sm+j0Yq7pDDGcvw+IRadnxw==">AMUW2mUxbr0PUFFjIuc0lRxzS4ZCYUUOgCqO9QXEUCO2kioGGEtZr8rHzyzYJGl6ie6dqCsRC6bKaYYagczXjibL1HtXBMlmYsiPU2RWc63tIxb+2e+liIolD5VHXcxQg/72UzrlbYrUCQ76aQg3MhzSlcatRAwscKCYcWKxGnCM6RqqqiXbBYw=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Codrina Apostol</cp:lastModifiedBy>
  <cp:revision>100</cp:revision>
  <dcterms:created xsi:type="dcterms:W3CDTF">2021-12-20T08:46:00Z</dcterms:created>
  <dcterms:modified xsi:type="dcterms:W3CDTF">2021-12-20T09:06:00Z</dcterms:modified>
</cp:coreProperties>
</file>