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7242" w14:textId="77777777" w:rsidR="0025154E" w:rsidRDefault="0025154E" w:rsidP="00F76E29">
      <w:pPr>
        <w:spacing w:after="120" w:line="264" w:lineRule="auto"/>
        <w:ind w:left="1008" w:right="1008"/>
        <w:jc w:val="center"/>
        <w:rPr>
          <w:rFonts w:asciiTheme="majorHAnsi" w:hAnsiTheme="majorHAnsi" w:cstheme="majorHAnsi"/>
          <w:b/>
          <w:szCs w:val="24"/>
          <w:lang w:val="ro-RO"/>
        </w:rPr>
      </w:pPr>
      <w:r w:rsidRPr="00F63F7D">
        <w:rPr>
          <w:rFonts w:asciiTheme="majorHAnsi" w:hAnsiTheme="majorHAnsi" w:cstheme="majorHAnsi"/>
          <w:b/>
          <w:szCs w:val="24"/>
          <w:lang w:val="ro-RO"/>
        </w:rPr>
        <w:t>Strategia ANAF în plină criză sanitară</w:t>
      </w:r>
      <w:r>
        <w:rPr>
          <w:rFonts w:asciiTheme="majorHAnsi" w:hAnsiTheme="majorHAnsi" w:cstheme="majorHAnsi"/>
          <w:b/>
          <w:szCs w:val="24"/>
          <w:lang w:val="ro-RO"/>
        </w:rPr>
        <w:t xml:space="preserve"> - transformările așteptate în privința inspecțiilor fiscale</w:t>
      </w:r>
    </w:p>
    <w:p w14:paraId="4BD0320E" w14:textId="77777777" w:rsidR="00B07965" w:rsidRDefault="00B07965" w:rsidP="00F76E29">
      <w:pPr>
        <w:spacing w:after="120" w:line="264" w:lineRule="auto"/>
        <w:jc w:val="both"/>
        <w:rPr>
          <w:rFonts w:asciiTheme="majorHAnsi" w:hAnsiTheme="majorHAnsi" w:cstheme="majorHAnsi"/>
          <w:i/>
          <w:sz w:val="20"/>
          <w:szCs w:val="20"/>
          <w:lang w:val="ro-RO"/>
        </w:rPr>
      </w:pPr>
    </w:p>
    <w:p w14:paraId="2F8242F1" w14:textId="3AE705A4" w:rsidR="0025154E" w:rsidRPr="007164F6" w:rsidRDefault="0025154E" w:rsidP="00F76E29">
      <w:pPr>
        <w:spacing w:after="120" w:line="264" w:lineRule="auto"/>
        <w:jc w:val="both"/>
        <w:rPr>
          <w:rFonts w:asciiTheme="majorHAnsi" w:hAnsiTheme="majorHAnsi" w:cstheme="majorHAnsi"/>
          <w:i/>
          <w:sz w:val="20"/>
          <w:szCs w:val="20"/>
          <w:lang w:val="ro-RO"/>
        </w:rPr>
      </w:pPr>
      <w:r w:rsidRPr="007164F6">
        <w:rPr>
          <w:rFonts w:asciiTheme="majorHAnsi" w:hAnsiTheme="majorHAnsi" w:cstheme="majorHAnsi"/>
          <w:i/>
          <w:sz w:val="20"/>
          <w:szCs w:val="20"/>
          <w:lang w:val="ro-RO"/>
        </w:rPr>
        <w:t>Material de o</w:t>
      </w:r>
      <w:r w:rsidR="007B4A99">
        <w:rPr>
          <w:rFonts w:asciiTheme="majorHAnsi" w:hAnsiTheme="majorHAnsi" w:cstheme="majorHAnsi"/>
          <w:i/>
          <w:sz w:val="20"/>
          <w:szCs w:val="20"/>
          <w:lang w:val="ro-RO"/>
        </w:rPr>
        <w:t>pinie de Victoria Dobre,</w:t>
      </w:r>
      <w:r w:rsidRPr="007164F6">
        <w:rPr>
          <w:rFonts w:asciiTheme="majorHAnsi" w:hAnsiTheme="majorHAnsi" w:cstheme="majorHAnsi"/>
          <w:i/>
          <w:sz w:val="20"/>
          <w:szCs w:val="20"/>
          <w:lang w:val="ro-RO"/>
        </w:rPr>
        <w:t xml:space="preserve"> Senior </w:t>
      </w:r>
      <w:r w:rsidR="007B4A99">
        <w:rPr>
          <w:rFonts w:asciiTheme="majorHAnsi" w:hAnsiTheme="majorHAnsi" w:cstheme="majorHAnsi"/>
          <w:i/>
          <w:sz w:val="20"/>
          <w:szCs w:val="20"/>
          <w:lang w:val="ro-RO"/>
        </w:rPr>
        <w:t xml:space="preserve">Manager, </w:t>
      </w:r>
      <w:r w:rsidRPr="007164F6">
        <w:rPr>
          <w:rFonts w:asciiTheme="majorHAnsi" w:hAnsiTheme="majorHAnsi" w:cstheme="majorHAnsi"/>
          <w:i/>
          <w:sz w:val="20"/>
          <w:szCs w:val="20"/>
          <w:lang w:val="ro-RO"/>
        </w:rPr>
        <w:t xml:space="preserve">Cezara Dumitrescu, </w:t>
      </w:r>
      <w:r w:rsidR="007B4A99">
        <w:rPr>
          <w:rFonts w:asciiTheme="majorHAnsi" w:hAnsiTheme="majorHAnsi" w:cstheme="majorHAnsi"/>
          <w:i/>
          <w:sz w:val="20"/>
          <w:szCs w:val="20"/>
          <w:lang w:val="ro-RO"/>
        </w:rPr>
        <w:t>Senior Consultant</w:t>
      </w:r>
      <w:r w:rsidRPr="007164F6">
        <w:rPr>
          <w:rFonts w:asciiTheme="majorHAnsi" w:hAnsiTheme="majorHAnsi" w:cstheme="majorHAnsi"/>
          <w:i/>
          <w:sz w:val="20"/>
          <w:szCs w:val="20"/>
          <w:lang w:val="ro-RO"/>
        </w:rPr>
        <w:t>, Taxe Indirecte, Deloitte România</w:t>
      </w:r>
      <w:r w:rsidR="000F4629">
        <w:rPr>
          <w:rFonts w:asciiTheme="majorHAnsi" w:hAnsiTheme="majorHAnsi" w:cstheme="majorHAnsi"/>
          <w:i/>
          <w:sz w:val="20"/>
          <w:szCs w:val="20"/>
          <w:lang w:val="ro-RO"/>
        </w:rPr>
        <w:t xml:space="preserve">, și Luiza Ionescu-Donoiu, Senior </w:t>
      </w:r>
      <w:proofErr w:type="spellStart"/>
      <w:r w:rsidR="000F4629">
        <w:rPr>
          <w:rFonts w:asciiTheme="majorHAnsi" w:hAnsiTheme="majorHAnsi" w:cstheme="majorHAnsi"/>
          <w:i/>
          <w:sz w:val="20"/>
          <w:szCs w:val="20"/>
          <w:lang w:val="ro-RO"/>
        </w:rPr>
        <w:t>Managing</w:t>
      </w:r>
      <w:proofErr w:type="spellEnd"/>
      <w:r w:rsidR="000F4629">
        <w:rPr>
          <w:rFonts w:asciiTheme="majorHAnsi" w:hAnsiTheme="majorHAnsi" w:cstheme="majorHAnsi"/>
          <w:i/>
          <w:sz w:val="20"/>
          <w:szCs w:val="20"/>
          <w:lang w:val="ro-RO"/>
        </w:rPr>
        <w:t xml:space="preserve"> </w:t>
      </w:r>
      <w:proofErr w:type="spellStart"/>
      <w:r w:rsidR="000F4629">
        <w:rPr>
          <w:rFonts w:asciiTheme="majorHAnsi" w:hAnsiTheme="majorHAnsi" w:cstheme="majorHAnsi"/>
          <w:i/>
          <w:sz w:val="20"/>
          <w:szCs w:val="20"/>
          <w:lang w:val="ro-RO"/>
        </w:rPr>
        <w:t>Associate</w:t>
      </w:r>
      <w:proofErr w:type="spellEnd"/>
      <w:r w:rsidR="000F4629">
        <w:rPr>
          <w:rFonts w:asciiTheme="majorHAnsi" w:hAnsiTheme="majorHAnsi" w:cstheme="majorHAnsi"/>
          <w:i/>
          <w:sz w:val="20"/>
          <w:szCs w:val="20"/>
          <w:lang w:val="ro-RO"/>
        </w:rPr>
        <w:t xml:space="preserve">, Reff &amp; Asociații </w:t>
      </w:r>
      <w:r w:rsidR="000F4629">
        <w:rPr>
          <w:rFonts w:asciiTheme="majorHAnsi" w:hAnsiTheme="majorHAnsi" w:cstheme="majorHAnsi"/>
          <w:i/>
          <w:sz w:val="20"/>
          <w:szCs w:val="20"/>
        </w:rPr>
        <w:t>| Deloitte Legal</w:t>
      </w:r>
    </w:p>
    <w:p w14:paraId="2FDD4DED" w14:textId="77777777" w:rsidR="00B07965" w:rsidRDefault="00B07965" w:rsidP="00F76E29">
      <w:pPr>
        <w:spacing w:after="120" w:line="264" w:lineRule="auto"/>
        <w:jc w:val="both"/>
        <w:rPr>
          <w:rFonts w:asciiTheme="majorHAnsi" w:hAnsiTheme="majorHAnsi" w:cstheme="majorHAnsi"/>
          <w:sz w:val="20"/>
          <w:szCs w:val="20"/>
          <w:lang w:val="ro-RO"/>
        </w:rPr>
      </w:pPr>
    </w:p>
    <w:p w14:paraId="334EDFDC" w14:textId="0D1D15E3" w:rsidR="0025154E" w:rsidRPr="007164F6" w:rsidRDefault="0025154E" w:rsidP="00F76E29">
      <w:pPr>
        <w:spacing w:after="120" w:line="264" w:lineRule="auto"/>
        <w:jc w:val="both"/>
        <w:rPr>
          <w:rFonts w:asciiTheme="majorHAnsi" w:hAnsiTheme="majorHAnsi" w:cstheme="majorHAnsi"/>
          <w:sz w:val="20"/>
          <w:szCs w:val="20"/>
          <w:lang w:val="ro-RO"/>
        </w:rPr>
      </w:pPr>
      <w:r w:rsidRPr="007164F6">
        <w:rPr>
          <w:rFonts w:asciiTheme="majorHAnsi" w:hAnsiTheme="majorHAnsi" w:cstheme="majorHAnsi"/>
          <w:sz w:val="20"/>
          <w:szCs w:val="20"/>
          <w:lang w:val="ro-RO"/>
        </w:rPr>
        <w:t>Acțiunile asumate de România în domeniul fiscal pentru următorii ani, inclusiv cele cuprinse în strategia Agenției Naționale</w:t>
      </w:r>
      <w:r w:rsidR="000F4629">
        <w:rPr>
          <w:rFonts w:asciiTheme="majorHAnsi" w:hAnsiTheme="majorHAnsi" w:cstheme="majorHAnsi"/>
          <w:sz w:val="20"/>
          <w:szCs w:val="20"/>
          <w:lang w:val="ro-RO"/>
        </w:rPr>
        <w:t xml:space="preserve"> de Administrare Fiscală (ANAF)</w:t>
      </w:r>
      <w:r w:rsidRPr="007164F6">
        <w:rPr>
          <w:rFonts w:asciiTheme="majorHAnsi" w:hAnsiTheme="majorHAnsi" w:cstheme="majorHAnsi"/>
          <w:sz w:val="20"/>
          <w:szCs w:val="20"/>
          <w:lang w:val="ro-RO"/>
        </w:rPr>
        <w:t xml:space="preserve"> până la finalul anului 2024, ridică o serie de întrebări cu privire la impactul pe care implementarea lor îl va avea asupra mediului de afaceri. Doar modificările fiscale adoptate anul acesta indică iminența unor schimbări și în privința inspecțiilor fiscale, mai exact în frecvența acestora,</w:t>
      </w:r>
      <w:r>
        <w:rPr>
          <w:rFonts w:asciiTheme="majorHAnsi" w:hAnsiTheme="majorHAnsi" w:cstheme="majorHAnsi"/>
          <w:sz w:val="20"/>
          <w:szCs w:val="20"/>
          <w:lang w:val="ro-RO"/>
        </w:rPr>
        <w:t xml:space="preserve"> </w:t>
      </w:r>
      <w:r w:rsidRPr="007164F6">
        <w:rPr>
          <w:rFonts w:asciiTheme="majorHAnsi" w:hAnsiTheme="majorHAnsi" w:cstheme="majorHAnsi"/>
          <w:sz w:val="20"/>
          <w:szCs w:val="20"/>
          <w:lang w:val="ro-RO"/>
        </w:rPr>
        <w:t>eficiența și modul lor de desfășurare</w:t>
      </w:r>
      <w:r>
        <w:rPr>
          <w:rFonts w:asciiTheme="majorHAnsi" w:hAnsiTheme="majorHAnsi" w:cstheme="majorHAnsi"/>
          <w:sz w:val="20"/>
          <w:szCs w:val="20"/>
          <w:lang w:val="ro-RO"/>
        </w:rPr>
        <w:t>.</w:t>
      </w:r>
    </w:p>
    <w:p w14:paraId="73EEB942" w14:textId="58035A3B" w:rsidR="0025154E" w:rsidRDefault="0025154E" w:rsidP="00F76E29">
      <w:pPr>
        <w:spacing w:after="120" w:line="264" w:lineRule="auto"/>
        <w:jc w:val="both"/>
        <w:rPr>
          <w:rFonts w:asciiTheme="majorHAnsi" w:hAnsiTheme="majorHAnsi" w:cstheme="majorHAnsi"/>
          <w:sz w:val="20"/>
          <w:szCs w:val="20"/>
          <w:lang w:val="ro-RO"/>
        </w:rPr>
      </w:pPr>
      <w:r w:rsidRPr="007164F6">
        <w:rPr>
          <w:rFonts w:asciiTheme="majorHAnsi" w:hAnsiTheme="majorHAnsi" w:cstheme="majorHAnsi"/>
          <w:sz w:val="20"/>
          <w:szCs w:val="20"/>
          <w:lang w:val="ro-RO"/>
        </w:rPr>
        <w:t>Reforma administrației fiscale, prevăzută inclusiv în Planul Național de Redresare și Reziliență (PNRR)</w:t>
      </w:r>
      <w:r w:rsidR="00B07965">
        <w:rPr>
          <w:rFonts w:asciiTheme="majorHAnsi" w:hAnsiTheme="majorHAnsi" w:cstheme="majorHAnsi"/>
          <w:sz w:val="20"/>
          <w:szCs w:val="20"/>
          <w:lang w:val="ro-RO"/>
        </w:rPr>
        <w:t>,</w:t>
      </w:r>
      <w:r w:rsidRPr="007164F6">
        <w:rPr>
          <w:rFonts w:asciiTheme="majorHAnsi" w:hAnsiTheme="majorHAnsi" w:cstheme="majorHAnsi"/>
          <w:sz w:val="20"/>
          <w:szCs w:val="20"/>
          <w:lang w:val="ro-RO"/>
        </w:rPr>
        <w:t xml:space="preserve"> presupune, în principal, îmbunătățirea serviciilor digitale oferite de autorități contribuabililor și optimizarea schimbului de informații cu scopul final de a accelera ritmul de încasare a veniturilor la bugetul de stat. </w:t>
      </w:r>
      <w:r w:rsidRPr="00D534BC">
        <w:rPr>
          <w:rFonts w:asciiTheme="majorHAnsi" w:hAnsiTheme="majorHAnsi" w:cstheme="majorHAnsi"/>
          <w:sz w:val="20"/>
          <w:szCs w:val="20"/>
          <w:lang w:val="ro-RO"/>
        </w:rPr>
        <w:t xml:space="preserve">Printre altele, </w:t>
      </w:r>
      <w:r w:rsidRPr="007164F6">
        <w:rPr>
          <w:rFonts w:asciiTheme="majorHAnsi" w:hAnsiTheme="majorHAnsi" w:cstheme="majorHAnsi"/>
          <w:sz w:val="20"/>
          <w:szCs w:val="20"/>
          <w:lang w:val="ro-RO"/>
        </w:rPr>
        <w:t xml:space="preserve">planul prevede creșterea numărului de inspecții fiscale cu 10% până la finalul anului 2025, față de cel din prezent, și majorarea ponderii auditurilor documentare la 30% din totalul auditurilor </w:t>
      </w:r>
      <w:r>
        <w:rPr>
          <w:rFonts w:asciiTheme="majorHAnsi" w:hAnsiTheme="majorHAnsi" w:cstheme="majorHAnsi"/>
          <w:sz w:val="20"/>
          <w:szCs w:val="20"/>
          <w:lang w:val="ro-RO"/>
        </w:rPr>
        <w:t>e</w:t>
      </w:r>
      <w:r w:rsidR="000F4629">
        <w:rPr>
          <w:rFonts w:asciiTheme="majorHAnsi" w:hAnsiTheme="majorHAnsi" w:cstheme="majorHAnsi"/>
          <w:sz w:val="20"/>
          <w:szCs w:val="20"/>
          <w:lang w:val="ro-RO"/>
        </w:rPr>
        <w:t>fectuate, până</w:t>
      </w:r>
      <w:r w:rsidRPr="007164F6">
        <w:rPr>
          <w:rFonts w:asciiTheme="majorHAnsi" w:hAnsiTheme="majorHAnsi" w:cstheme="majorHAnsi"/>
          <w:sz w:val="20"/>
          <w:szCs w:val="20"/>
          <w:lang w:val="ro-RO"/>
        </w:rPr>
        <w:t xml:space="preserve"> la sfârșitul anului 2022, de la </w:t>
      </w:r>
      <w:r>
        <w:rPr>
          <w:rFonts w:asciiTheme="majorHAnsi" w:hAnsiTheme="majorHAnsi" w:cstheme="majorHAnsi"/>
          <w:sz w:val="20"/>
          <w:szCs w:val="20"/>
          <w:lang w:val="ro-RO"/>
        </w:rPr>
        <w:t xml:space="preserve">aproape </w:t>
      </w:r>
      <w:r w:rsidRPr="007164F6">
        <w:rPr>
          <w:rFonts w:asciiTheme="majorHAnsi" w:hAnsiTheme="majorHAnsi" w:cstheme="majorHAnsi"/>
          <w:sz w:val="20"/>
          <w:szCs w:val="20"/>
          <w:lang w:val="ro-RO"/>
        </w:rPr>
        <w:t>zero în prezent.</w:t>
      </w:r>
      <w:r>
        <w:rPr>
          <w:rFonts w:asciiTheme="majorHAnsi" w:hAnsiTheme="majorHAnsi" w:cstheme="majorHAnsi"/>
          <w:sz w:val="20"/>
          <w:szCs w:val="20"/>
          <w:lang w:val="ro-RO"/>
        </w:rPr>
        <w:t xml:space="preserve"> </w:t>
      </w:r>
    </w:p>
    <w:p w14:paraId="28461DFA" w14:textId="3F15FD00" w:rsidR="0025154E" w:rsidRPr="007164F6" w:rsidRDefault="0025154E" w:rsidP="00F76E29">
      <w:pPr>
        <w:spacing w:after="120" w:line="264" w:lineRule="auto"/>
        <w:jc w:val="both"/>
        <w:rPr>
          <w:rFonts w:asciiTheme="majorHAnsi" w:hAnsiTheme="majorHAnsi" w:cstheme="majorHAnsi"/>
          <w:sz w:val="20"/>
          <w:szCs w:val="20"/>
          <w:lang w:val="ro-RO"/>
        </w:rPr>
      </w:pPr>
      <w:r w:rsidRPr="007C1629">
        <w:rPr>
          <w:rFonts w:asciiTheme="majorHAnsi" w:hAnsiTheme="majorHAnsi" w:cstheme="majorHAnsi"/>
          <w:sz w:val="20"/>
          <w:szCs w:val="20"/>
          <w:lang w:val="ro-RO"/>
        </w:rPr>
        <w:t xml:space="preserve">În acest context, măsurile care urmează să fie </w:t>
      </w:r>
      <w:r w:rsidRPr="000213AE">
        <w:rPr>
          <w:rFonts w:asciiTheme="majorHAnsi" w:hAnsiTheme="majorHAnsi" w:cstheme="majorHAnsi"/>
          <w:sz w:val="20"/>
          <w:szCs w:val="20"/>
          <w:lang w:val="ro-RO"/>
        </w:rPr>
        <w:t>luate</w:t>
      </w:r>
      <w:r>
        <w:rPr>
          <w:rFonts w:asciiTheme="majorHAnsi" w:hAnsiTheme="majorHAnsi" w:cstheme="majorHAnsi"/>
          <w:sz w:val="20"/>
          <w:szCs w:val="20"/>
          <w:lang w:val="ro-RO"/>
        </w:rPr>
        <w:t xml:space="preserve"> de autoritatea fiscală</w:t>
      </w:r>
      <w:r w:rsidRPr="007C1629">
        <w:rPr>
          <w:rFonts w:asciiTheme="majorHAnsi" w:hAnsiTheme="majorHAnsi" w:cstheme="majorHAnsi"/>
          <w:sz w:val="20"/>
          <w:szCs w:val="20"/>
          <w:lang w:val="ro-RO"/>
        </w:rPr>
        <w:t xml:space="preserve"> vizează optimizarea controalelor fiscale și creșterea capacității de analiză a </w:t>
      </w:r>
      <w:r>
        <w:rPr>
          <w:rFonts w:asciiTheme="majorHAnsi" w:hAnsiTheme="majorHAnsi" w:cstheme="majorHAnsi"/>
          <w:sz w:val="20"/>
          <w:szCs w:val="20"/>
          <w:lang w:val="ro-RO"/>
        </w:rPr>
        <w:t xml:space="preserve">acesteia </w:t>
      </w:r>
      <w:r w:rsidRPr="000213AE">
        <w:rPr>
          <w:rFonts w:asciiTheme="majorHAnsi" w:hAnsiTheme="majorHAnsi" w:cstheme="majorHAnsi"/>
          <w:sz w:val="20"/>
          <w:szCs w:val="20"/>
          <w:lang w:val="ro-RO"/>
        </w:rPr>
        <w:t>și sunt</w:t>
      </w:r>
      <w:r w:rsidR="000F4629">
        <w:rPr>
          <w:rFonts w:asciiTheme="majorHAnsi" w:hAnsiTheme="majorHAnsi" w:cstheme="majorHAnsi"/>
          <w:sz w:val="20"/>
          <w:szCs w:val="20"/>
          <w:lang w:val="ro-RO"/>
        </w:rPr>
        <w:t xml:space="preserve"> </w:t>
      </w:r>
      <w:r w:rsidRPr="007C1629">
        <w:rPr>
          <w:rFonts w:asciiTheme="majorHAnsi" w:hAnsiTheme="majorHAnsi" w:cstheme="majorHAnsi"/>
          <w:sz w:val="20"/>
          <w:szCs w:val="20"/>
          <w:lang w:val="ro-RO"/>
        </w:rPr>
        <w:t>așteptate</w:t>
      </w:r>
      <w:r w:rsidR="000F4629">
        <w:rPr>
          <w:rFonts w:asciiTheme="majorHAnsi" w:hAnsiTheme="majorHAnsi" w:cstheme="majorHAnsi"/>
          <w:sz w:val="20"/>
          <w:szCs w:val="20"/>
          <w:lang w:val="ro-RO"/>
        </w:rPr>
        <w:t xml:space="preserve"> o</w:t>
      </w:r>
      <w:r w:rsidRPr="000213AE">
        <w:rPr>
          <w:rFonts w:asciiTheme="majorHAnsi" w:hAnsiTheme="majorHAnsi" w:cstheme="majorHAnsi"/>
          <w:sz w:val="20"/>
          <w:szCs w:val="20"/>
          <w:lang w:val="ro-RO"/>
        </w:rPr>
        <w:t>dată cu</w:t>
      </w:r>
      <w:r w:rsidRPr="007C1629">
        <w:rPr>
          <w:rFonts w:asciiTheme="majorHAnsi" w:hAnsiTheme="majorHAnsi" w:cstheme="majorHAnsi"/>
          <w:sz w:val="20"/>
          <w:szCs w:val="20"/>
          <w:lang w:val="ro-RO"/>
        </w:rPr>
        <w:t xml:space="preserve"> implementarea sistemului de raportare SAF-T (</w:t>
      </w:r>
      <w:r w:rsidRPr="007C1629">
        <w:rPr>
          <w:rFonts w:asciiTheme="majorHAnsi" w:hAnsiTheme="majorHAnsi" w:cstheme="majorHAnsi"/>
          <w:i/>
          <w:sz w:val="20"/>
          <w:szCs w:val="20"/>
          <w:lang w:val="ro-RO"/>
        </w:rPr>
        <w:t>Standard Audit File for Tax</w:t>
      </w:r>
      <w:r w:rsidRPr="007C1629">
        <w:rPr>
          <w:rFonts w:asciiTheme="majorHAnsi" w:hAnsiTheme="majorHAnsi" w:cstheme="majorHAnsi"/>
          <w:sz w:val="20"/>
          <w:szCs w:val="20"/>
          <w:lang w:val="ro-RO"/>
        </w:rPr>
        <w:t>)</w:t>
      </w:r>
      <w:r w:rsidR="00B07965">
        <w:rPr>
          <w:rFonts w:asciiTheme="majorHAnsi" w:hAnsiTheme="majorHAnsi" w:cstheme="majorHAnsi"/>
          <w:sz w:val="20"/>
          <w:szCs w:val="20"/>
          <w:lang w:val="ro-RO"/>
        </w:rPr>
        <w:t>,</w:t>
      </w:r>
      <w:r w:rsidRPr="007C1629">
        <w:rPr>
          <w:rFonts w:asciiTheme="majorHAnsi" w:hAnsiTheme="majorHAnsi" w:cstheme="majorHAnsi"/>
          <w:sz w:val="20"/>
          <w:szCs w:val="20"/>
          <w:lang w:val="ro-RO"/>
        </w:rPr>
        <w:t xml:space="preserve"> </w:t>
      </w:r>
      <w:r w:rsidR="000F4629">
        <w:rPr>
          <w:rFonts w:asciiTheme="majorHAnsi" w:hAnsiTheme="majorHAnsi" w:cstheme="majorHAnsi"/>
          <w:sz w:val="20"/>
          <w:szCs w:val="20"/>
          <w:lang w:val="ro-RO"/>
        </w:rPr>
        <w:t>care</w:t>
      </w:r>
      <w:r w:rsidRPr="007C1629">
        <w:rPr>
          <w:rFonts w:asciiTheme="majorHAnsi" w:hAnsiTheme="majorHAnsi" w:cstheme="majorHAnsi"/>
          <w:sz w:val="20"/>
          <w:szCs w:val="20"/>
          <w:lang w:val="ro-RO"/>
        </w:rPr>
        <w:t xml:space="preserve"> va deveni obligatoriu de la 1 ianuarie 2022 pentru marii contribuabili și ulterior pentru ceilalți.</w:t>
      </w:r>
      <w:r w:rsidRPr="007164F6">
        <w:rPr>
          <w:rFonts w:asciiTheme="majorHAnsi" w:hAnsiTheme="majorHAnsi" w:cstheme="majorHAnsi"/>
          <w:sz w:val="20"/>
          <w:szCs w:val="20"/>
          <w:lang w:val="ro-RO"/>
        </w:rPr>
        <w:t xml:space="preserve"> </w:t>
      </w:r>
    </w:p>
    <w:p w14:paraId="24F8C32F" w14:textId="23173736" w:rsidR="0025154E" w:rsidRDefault="0025154E" w:rsidP="00F76E29">
      <w:pPr>
        <w:spacing w:after="120" w:line="264" w:lineRule="auto"/>
        <w:jc w:val="both"/>
        <w:rPr>
          <w:rFonts w:asciiTheme="majorHAnsi" w:hAnsiTheme="majorHAnsi" w:cstheme="majorHAnsi"/>
          <w:sz w:val="20"/>
          <w:szCs w:val="20"/>
          <w:lang w:val="ro-RO"/>
        </w:rPr>
      </w:pPr>
      <w:r w:rsidRPr="007164F6">
        <w:rPr>
          <w:rFonts w:asciiTheme="majorHAnsi" w:hAnsiTheme="majorHAnsi" w:cstheme="majorHAnsi"/>
          <w:sz w:val="20"/>
          <w:szCs w:val="20"/>
          <w:lang w:val="ro-RO"/>
        </w:rPr>
        <w:t>Modernizarea ANAF este cu atât mai importantă cu cât, în perioada următoare, marcată de criza sanitară cu impact negativ puternic asupra societății și economiei în ansamblu</w:t>
      </w:r>
      <w:r>
        <w:rPr>
          <w:rFonts w:asciiTheme="majorHAnsi" w:hAnsiTheme="majorHAnsi" w:cstheme="majorHAnsi"/>
          <w:sz w:val="20"/>
          <w:szCs w:val="20"/>
          <w:lang w:val="ro-RO"/>
        </w:rPr>
        <w:t>l său</w:t>
      </w:r>
      <w:r w:rsidRPr="007164F6">
        <w:rPr>
          <w:rFonts w:asciiTheme="majorHAnsi" w:hAnsiTheme="majorHAnsi" w:cstheme="majorHAnsi"/>
          <w:sz w:val="20"/>
          <w:szCs w:val="20"/>
          <w:lang w:val="ro-RO"/>
        </w:rPr>
        <w:t xml:space="preserve">, rolul ANAF în redresarea post-pandemie devine unul foarte important, iar transparența și comunicarea cu mediul de afaceri și </w:t>
      </w:r>
      <w:r w:rsidR="000F4629">
        <w:rPr>
          <w:rFonts w:asciiTheme="majorHAnsi" w:hAnsiTheme="majorHAnsi" w:cstheme="majorHAnsi"/>
          <w:sz w:val="20"/>
          <w:szCs w:val="20"/>
          <w:lang w:val="ro-RO"/>
        </w:rPr>
        <w:t xml:space="preserve">cu </w:t>
      </w:r>
      <w:r w:rsidRPr="007164F6">
        <w:rPr>
          <w:rFonts w:asciiTheme="majorHAnsi" w:hAnsiTheme="majorHAnsi" w:cstheme="majorHAnsi"/>
          <w:sz w:val="20"/>
          <w:szCs w:val="20"/>
          <w:lang w:val="ro-RO"/>
        </w:rPr>
        <w:t xml:space="preserve">cetățenii dobândește o semnificație deosebită. </w:t>
      </w:r>
    </w:p>
    <w:p w14:paraId="4CADDCDF" w14:textId="77777777" w:rsidR="00B07965" w:rsidRPr="007164F6" w:rsidRDefault="00B07965" w:rsidP="00F76E29">
      <w:pPr>
        <w:spacing w:after="120" w:line="264" w:lineRule="auto"/>
        <w:jc w:val="both"/>
        <w:rPr>
          <w:rFonts w:asciiTheme="majorHAnsi" w:hAnsiTheme="majorHAnsi" w:cstheme="majorHAnsi"/>
          <w:sz w:val="20"/>
          <w:szCs w:val="20"/>
          <w:lang w:val="ro-RO"/>
        </w:rPr>
      </w:pPr>
    </w:p>
    <w:p w14:paraId="7664A0DC" w14:textId="77777777" w:rsidR="0025154E" w:rsidRPr="007164F6" w:rsidRDefault="0025154E" w:rsidP="00F76E29">
      <w:pPr>
        <w:spacing w:after="120" w:line="264" w:lineRule="auto"/>
        <w:jc w:val="both"/>
        <w:rPr>
          <w:rFonts w:asciiTheme="majorHAnsi" w:hAnsiTheme="majorHAnsi" w:cstheme="majorHAnsi"/>
          <w:b/>
          <w:sz w:val="20"/>
          <w:szCs w:val="20"/>
          <w:lang w:val="ro-RO"/>
        </w:rPr>
      </w:pPr>
      <w:r w:rsidRPr="007164F6">
        <w:rPr>
          <w:rFonts w:asciiTheme="majorHAnsi" w:hAnsiTheme="majorHAnsi" w:cstheme="majorHAnsi"/>
          <w:b/>
          <w:sz w:val="20"/>
          <w:szCs w:val="20"/>
          <w:lang w:val="ro-RO"/>
        </w:rPr>
        <w:t>Corectitudinea datelor raporta</w:t>
      </w:r>
      <w:r>
        <w:rPr>
          <w:rFonts w:asciiTheme="majorHAnsi" w:hAnsiTheme="majorHAnsi" w:cstheme="majorHAnsi"/>
          <w:b/>
          <w:sz w:val="20"/>
          <w:szCs w:val="20"/>
          <w:lang w:val="ro-RO"/>
        </w:rPr>
        <w:t>te</w:t>
      </w:r>
      <w:r w:rsidRPr="007164F6">
        <w:rPr>
          <w:rFonts w:asciiTheme="majorHAnsi" w:hAnsiTheme="majorHAnsi" w:cstheme="majorHAnsi"/>
          <w:b/>
          <w:sz w:val="20"/>
          <w:szCs w:val="20"/>
          <w:lang w:val="ro-RO"/>
        </w:rPr>
        <w:t xml:space="preserve">, esențială în cazul unui control ulterior </w:t>
      </w:r>
    </w:p>
    <w:p w14:paraId="0D7C205F" w14:textId="77777777" w:rsidR="0025154E" w:rsidRPr="007164F6" w:rsidRDefault="0025154E" w:rsidP="00F76E29">
      <w:pPr>
        <w:spacing w:after="120" w:line="264" w:lineRule="auto"/>
        <w:jc w:val="both"/>
        <w:rPr>
          <w:rFonts w:asciiTheme="majorHAnsi" w:hAnsiTheme="majorHAnsi" w:cstheme="majorHAnsi"/>
          <w:sz w:val="20"/>
          <w:szCs w:val="20"/>
          <w:lang w:val="ro-RO"/>
        </w:rPr>
      </w:pPr>
      <w:r w:rsidRPr="007164F6">
        <w:rPr>
          <w:rFonts w:asciiTheme="majorHAnsi" w:hAnsiTheme="majorHAnsi" w:cstheme="majorHAnsi"/>
          <w:sz w:val="20"/>
          <w:szCs w:val="20"/>
          <w:lang w:val="ro-RO"/>
        </w:rPr>
        <w:t>În prezent, ca parte a transformării digitale</w:t>
      </w:r>
      <w:r>
        <w:rPr>
          <w:rFonts w:asciiTheme="majorHAnsi" w:hAnsiTheme="majorHAnsi" w:cstheme="majorHAnsi"/>
          <w:sz w:val="20"/>
          <w:szCs w:val="20"/>
          <w:lang w:val="ro-RO"/>
        </w:rPr>
        <w:t xml:space="preserve"> a activității ANAF</w:t>
      </w:r>
      <w:r w:rsidRPr="007164F6">
        <w:rPr>
          <w:rFonts w:asciiTheme="majorHAnsi" w:hAnsiTheme="majorHAnsi" w:cstheme="majorHAnsi"/>
          <w:sz w:val="20"/>
          <w:szCs w:val="20"/>
          <w:lang w:val="ro-RO"/>
        </w:rPr>
        <w:t>, asistăm deja la impunerea Spațiului Privat Virtual (SPV) ca modalitate principală de interacțiune cu contribuabilii și, pe de altă parte, apar primele măsuri concrete în prevenirea și combaterea evaziunii fiscale. Introducerea sistemului de raportare SAF-T, una dintre cele mai importante modificări fiscale ale anului 2021, va optimiza schimbul de informații între ANAF și contribuabili, astfel încât comportamentele incorecte vor fi mai rapid identificate și combătute. Această raportare va avea caracterul unei declarații informative, însă va constitui totodată</w:t>
      </w:r>
      <w:r>
        <w:rPr>
          <w:rFonts w:asciiTheme="majorHAnsi" w:hAnsiTheme="majorHAnsi" w:cstheme="majorHAnsi"/>
          <w:sz w:val="20"/>
          <w:szCs w:val="20"/>
          <w:lang w:val="ro-RO"/>
        </w:rPr>
        <w:t xml:space="preserve"> o radiografie a situației fiscale</w:t>
      </w:r>
      <w:r w:rsidRPr="007164F6">
        <w:rPr>
          <w:rFonts w:asciiTheme="majorHAnsi" w:hAnsiTheme="majorHAnsi" w:cstheme="majorHAnsi"/>
          <w:sz w:val="20"/>
          <w:szCs w:val="20"/>
          <w:lang w:val="ro-RO"/>
        </w:rPr>
        <w:t xml:space="preserve"> a </w:t>
      </w:r>
      <w:r>
        <w:rPr>
          <w:rFonts w:asciiTheme="majorHAnsi" w:hAnsiTheme="majorHAnsi" w:cstheme="majorHAnsi"/>
          <w:sz w:val="20"/>
          <w:szCs w:val="20"/>
          <w:lang w:val="ro-RO"/>
        </w:rPr>
        <w:t>contribuabililor.</w:t>
      </w:r>
    </w:p>
    <w:p w14:paraId="6DF28725" w14:textId="77777777" w:rsidR="0025154E" w:rsidRPr="007164F6" w:rsidRDefault="0025154E" w:rsidP="00F76E29">
      <w:pPr>
        <w:spacing w:after="120" w:line="264" w:lineRule="auto"/>
        <w:jc w:val="both"/>
        <w:rPr>
          <w:rFonts w:asciiTheme="majorHAnsi" w:hAnsiTheme="majorHAnsi" w:cstheme="majorHAnsi"/>
          <w:sz w:val="20"/>
          <w:szCs w:val="20"/>
          <w:lang w:val="ro-RO"/>
        </w:rPr>
      </w:pPr>
      <w:r w:rsidRPr="007164F6">
        <w:rPr>
          <w:rFonts w:asciiTheme="majorHAnsi" w:hAnsiTheme="majorHAnsi" w:cstheme="majorHAnsi"/>
          <w:sz w:val="20"/>
          <w:szCs w:val="20"/>
          <w:lang w:val="ro-RO"/>
        </w:rPr>
        <w:t>Prin introducerea acestei noi obligații de raportare, autoritatea fiscală va avea acces facil la un volum ridicat de informații fiscale și contabile (pentru că sunt transmise de contribuabili într-un format standardizat), iar controlul efectiv derulat de ANAF va deveni mai eficient.</w:t>
      </w:r>
    </w:p>
    <w:p w14:paraId="0C377DD9" w14:textId="5AD60969" w:rsidR="0025154E" w:rsidRPr="007164F6" w:rsidRDefault="0025154E" w:rsidP="00F76E29">
      <w:pPr>
        <w:spacing w:after="120" w:line="264" w:lineRule="auto"/>
        <w:jc w:val="both"/>
        <w:rPr>
          <w:rFonts w:asciiTheme="majorHAnsi" w:hAnsiTheme="majorHAnsi" w:cstheme="majorHAnsi"/>
          <w:sz w:val="20"/>
          <w:szCs w:val="20"/>
          <w:lang w:val="ro-RO"/>
        </w:rPr>
      </w:pPr>
      <w:r w:rsidRPr="007164F6">
        <w:rPr>
          <w:rFonts w:asciiTheme="majorHAnsi" w:hAnsiTheme="majorHAnsi" w:cstheme="majorHAnsi"/>
          <w:sz w:val="20"/>
          <w:szCs w:val="20"/>
          <w:lang w:val="ro-RO"/>
        </w:rPr>
        <w:t>În aceste condiții, pregătirea pentru SAF-T nu trebuie să se limiteze la simpla extragere a datelor din sistemul contabil și transmiterea acestora către ANAF</w:t>
      </w:r>
      <w:r w:rsidR="00B07965">
        <w:rPr>
          <w:rFonts w:asciiTheme="majorHAnsi" w:hAnsiTheme="majorHAnsi" w:cstheme="majorHAnsi"/>
          <w:sz w:val="20"/>
          <w:szCs w:val="20"/>
          <w:lang w:val="ro-RO"/>
        </w:rPr>
        <w:t xml:space="preserve"> </w:t>
      </w:r>
      <w:r w:rsidRPr="007164F6">
        <w:rPr>
          <w:rFonts w:asciiTheme="majorHAnsi" w:hAnsiTheme="majorHAnsi" w:cstheme="majorHAnsi"/>
          <w:sz w:val="20"/>
          <w:szCs w:val="20"/>
          <w:lang w:val="ro-RO"/>
        </w:rPr>
        <w:t>în formatul solicitat, ci presupune o etapă pregătitoare</w:t>
      </w:r>
      <w:r w:rsidR="00B07965">
        <w:rPr>
          <w:rFonts w:asciiTheme="majorHAnsi" w:hAnsiTheme="majorHAnsi" w:cstheme="majorHAnsi"/>
          <w:sz w:val="20"/>
          <w:szCs w:val="20"/>
          <w:lang w:val="ro-RO"/>
        </w:rPr>
        <w:t>,</w:t>
      </w:r>
      <w:r w:rsidRPr="007164F6">
        <w:rPr>
          <w:rFonts w:asciiTheme="majorHAnsi" w:hAnsiTheme="majorHAnsi" w:cstheme="majorHAnsi"/>
          <w:sz w:val="20"/>
          <w:szCs w:val="20"/>
          <w:lang w:val="ro-RO"/>
        </w:rPr>
        <w:t xml:space="preserve"> în care contribuabilii trebuie să verifice acuratețea și integritatea informațiilor pe care urmează să le raporteze, pentru că de corectitudinea datelor furnizate va depinde inițierea de către ANAF a unor controale ulterioare și, implicit, riscul unor penalități.</w:t>
      </w:r>
    </w:p>
    <w:p w14:paraId="47E3946C" w14:textId="4F10524B" w:rsidR="0025154E" w:rsidRPr="007164F6" w:rsidRDefault="0025154E" w:rsidP="00F76E29">
      <w:pPr>
        <w:spacing w:after="120" w:line="264" w:lineRule="auto"/>
        <w:jc w:val="both"/>
        <w:rPr>
          <w:rFonts w:asciiTheme="majorHAnsi" w:hAnsiTheme="majorHAnsi" w:cstheme="majorHAnsi"/>
          <w:color w:val="000000"/>
          <w:sz w:val="20"/>
          <w:szCs w:val="20"/>
          <w:shd w:val="clear" w:color="auto" w:fill="FFFFFF"/>
          <w:lang w:val="ro-RO"/>
        </w:rPr>
      </w:pPr>
      <w:r w:rsidRPr="007164F6">
        <w:rPr>
          <w:rFonts w:asciiTheme="majorHAnsi" w:hAnsiTheme="majorHAnsi" w:cstheme="majorHAnsi"/>
          <w:sz w:val="20"/>
          <w:szCs w:val="20"/>
          <w:lang w:val="ro-RO"/>
        </w:rPr>
        <w:t>Așadar,</w:t>
      </w:r>
      <w:r>
        <w:rPr>
          <w:rFonts w:asciiTheme="majorHAnsi" w:hAnsiTheme="majorHAnsi" w:cstheme="majorHAnsi"/>
          <w:sz w:val="20"/>
          <w:szCs w:val="20"/>
          <w:lang w:val="ro-RO"/>
        </w:rPr>
        <w:t xml:space="preserve"> </w:t>
      </w:r>
      <w:r w:rsidRPr="007164F6">
        <w:rPr>
          <w:rFonts w:asciiTheme="majorHAnsi" w:hAnsiTheme="majorHAnsi" w:cstheme="majorHAnsi"/>
          <w:sz w:val="20"/>
          <w:szCs w:val="20"/>
          <w:lang w:val="ro-RO"/>
        </w:rPr>
        <w:t>inspecțiil</w:t>
      </w:r>
      <w:r w:rsidR="00B07965">
        <w:rPr>
          <w:rFonts w:asciiTheme="majorHAnsi" w:hAnsiTheme="majorHAnsi" w:cstheme="majorHAnsi"/>
          <w:sz w:val="20"/>
          <w:szCs w:val="20"/>
          <w:lang w:val="ro-RO"/>
        </w:rPr>
        <w:t>e</w:t>
      </w:r>
      <w:r w:rsidRPr="007164F6">
        <w:rPr>
          <w:rFonts w:asciiTheme="majorHAnsi" w:hAnsiTheme="majorHAnsi" w:cstheme="majorHAnsi"/>
          <w:sz w:val="20"/>
          <w:szCs w:val="20"/>
          <w:lang w:val="ro-RO"/>
        </w:rPr>
        <w:t xml:space="preserve"> fiscale </w:t>
      </w:r>
      <w:r w:rsidR="00B07965">
        <w:rPr>
          <w:rFonts w:asciiTheme="majorHAnsi" w:hAnsiTheme="majorHAnsi" w:cstheme="majorHAnsi"/>
          <w:sz w:val="20"/>
          <w:szCs w:val="20"/>
          <w:lang w:val="ro-RO"/>
        </w:rPr>
        <w:t xml:space="preserve">se vor </w:t>
      </w:r>
      <w:r w:rsidR="00B07965" w:rsidRPr="007164F6">
        <w:rPr>
          <w:rFonts w:asciiTheme="majorHAnsi" w:hAnsiTheme="majorHAnsi" w:cstheme="majorHAnsi"/>
          <w:sz w:val="20"/>
          <w:szCs w:val="20"/>
          <w:lang w:val="ro-RO"/>
        </w:rPr>
        <w:t xml:space="preserve">înmulți </w:t>
      </w:r>
      <w:r w:rsidRPr="007164F6">
        <w:rPr>
          <w:rFonts w:asciiTheme="majorHAnsi" w:hAnsiTheme="majorHAnsi" w:cstheme="majorHAnsi"/>
          <w:sz w:val="20"/>
          <w:szCs w:val="20"/>
          <w:lang w:val="ro-RO"/>
        </w:rPr>
        <w:t>în viitorul apropiat</w:t>
      </w:r>
      <w:r>
        <w:rPr>
          <w:rFonts w:asciiTheme="majorHAnsi" w:hAnsiTheme="majorHAnsi" w:cstheme="majorHAnsi"/>
          <w:sz w:val="20"/>
          <w:szCs w:val="20"/>
          <w:lang w:val="ro-RO"/>
        </w:rPr>
        <w:t xml:space="preserve">, </w:t>
      </w:r>
      <w:r w:rsidR="00B07965">
        <w:rPr>
          <w:rFonts w:asciiTheme="majorHAnsi" w:hAnsiTheme="majorHAnsi" w:cstheme="majorHAnsi"/>
          <w:sz w:val="20"/>
          <w:szCs w:val="20"/>
          <w:lang w:val="ro-RO"/>
        </w:rPr>
        <w:t xml:space="preserve">ca </w:t>
      </w:r>
      <w:r>
        <w:rPr>
          <w:rFonts w:asciiTheme="majorHAnsi" w:hAnsiTheme="majorHAnsi" w:cstheme="majorHAnsi"/>
          <w:sz w:val="20"/>
          <w:szCs w:val="20"/>
          <w:lang w:val="ro-RO"/>
        </w:rPr>
        <w:t>urmare a</w:t>
      </w:r>
      <w:r w:rsidRPr="007164F6">
        <w:rPr>
          <w:rFonts w:asciiTheme="majorHAnsi" w:hAnsiTheme="majorHAnsi" w:cstheme="majorHAnsi"/>
          <w:sz w:val="20"/>
          <w:szCs w:val="20"/>
          <w:lang w:val="ro-RO"/>
        </w:rPr>
        <w:t xml:space="preserve"> strategi</w:t>
      </w:r>
      <w:r>
        <w:rPr>
          <w:rFonts w:asciiTheme="majorHAnsi" w:hAnsiTheme="majorHAnsi" w:cstheme="majorHAnsi"/>
          <w:sz w:val="20"/>
          <w:szCs w:val="20"/>
          <w:lang w:val="ro-RO"/>
        </w:rPr>
        <w:t>ei</w:t>
      </w:r>
      <w:r w:rsidRPr="007164F6">
        <w:rPr>
          <w:rFonts w:asciiTheme="majorHAnsi" w:hAnsiTheme="majorHAnsi" w:cstheme="majorHAnsi"/>
          <w:sz w:val="20"/>
          <w:szCs w:val="20"/>
          <w:lang w:val="ro-RO"/>
        </w:rPr>
        <w:t xml:space="preserve"> ANAF </w:t>
      </w:r>
      <w:r>
        <w:rPr>
          <w:rFonts w:asciiTheme="majorHAnsi" w:hAnsiTheme="majorHAnsi" w:cstheme="majorHAnsi"/>
          <w:sz w:val="20"/>
          <w:szCs w:val="20"/>
          <w:lang w:val="ro-RO"/>
        </w:rPr>
        <w:t>de</w:t>
      </w:r>
      <w:r w:rsidRPr="007164F6">
        <w:rPr>
          <w:rFonts w:asciiTheme="majorHAnsi" w:hAnsiTheme="majorHAnsi" w:cstheme="majorHAnsi"/>
          <w:sz w:val="20"/>
          <w:szCs w:val="20"/>
          <w:lang w:val="ro-RO"/>
        </w:rPr>
        <w:t xml:space="preserve"> eficientiz</w:t>
      </w:r>
      <w:r>
        <w:rPr>
          <w:rFonts w:asciiTheme="majorHAnsi" w:hAnsiTheme="majorHAnsi" w:cstheme="majorHAnsi"/>
          <w:sz w:val="20"/>
          <w:szCs w:val="20"/>
          <w:lang w:val="ro-RO"/>
        </w:rPr>
        <w:t>are a</w:t>
      </w:r>
      <w:r w:rsidRPr="007164F6">
        <w:rPr>
          <w:rFonts w:asciiTheme="majorHAnsi" w:hAnsiTheme="majorHAnsi" w:cstheme="majorHAnsi"/>
          <w:sz w:val="20"/>
          <w:szCs w:val="20"/>
          <w:lang w:val="ro-RO"/>
        </w:rPr>
        <w:t xml:space="preserve"> colect</w:t>
      </w:r>
      <w:r>
        <w:rPr>
          <w:rFonts w:asciiTheme="majorHAnsi" w:hAnsiTheme="majorHAnsi" w:cstheme="majorHAnsi"/>
          <w:sz w:val="20"/>
          <w:szCs w:val="20"/>
          <w:lang w:val="ro-RO"/>
        </w:rPr>
        <w:t xml:space="preserve">ării </w:t>
      </w:r>
      <w:r w:rsidRPr="007164F6">
        <w:rPr>
          <w:rFonts w:asciiTheme="majorHAnsi" w:hAnsiTheme="majorHAnsi" w:cstheme="majorHAnsi"/>
          <w:sz w:val="20"/>
          <w:szCs w:val="20"/>
          <w:lang w:val="ro-RO"/>
        </w:rPr>
        <w:t>veniturilor la bugetul de stat, astfel încât indicatorul privind gradul de conformare la declarare și plată să revină la nivelul înregistrat în anul 2019,</w:t>
      </w:r>
      <w:r w:rsidR="00B07965">
        <w:rPr>
          <w:rFonts w:asciiTheme="majorHAnsi" w:hAnsiTheme="majorHAnsi" w:cstheme="majorHAnsi"/>
          <w:sz w:val="20"/>
          <w:szCs w:val="20"/>
          <w:lang w:val="ro-RO"/>
        </w:rPr>
        <w:t xml:space="preserve"> ca urmare</w:t>
      </w:r>
      <w:r w:rsidRPr="007164F6">
        <w:rPr>
          <w:rFonts w:asciiTheme="majorHAnsi" w:hAnsiTheme="majorHAnsi" w:cstheme="majorHAnsi"/>
          <w:sz w:val="20"/>
          <w:szCs w:val="20"/>
          <w:lang w:val="ro-RO"/>
        </w:rPr>
        <w:t xml:space="preserve"> </w:t>
      </w:r>
      <w:r>
        <w:rPr>
          <w:rFonts w:asciiTheme="majorHAnsi" w:hAnsiTheme="majorHAnsi" w:cstheme="majorHAnsi"/>
          <w:sz w:val="20"/>
          <w:szCs w:val="20"/>
          <w:lang w:val="ro-RO"/>
        </w:rPr>
        <w:t xml:space="preserve">a </w:t>
      </w:r>
      <w:r w:rsidRPr="007164F6">
        <w:rPr>
          <w:rFonts w:asciiTheme="majorHAnsi" w:hAnsiTheme="majorHAnsi" w:cstheme="majorHAnsi"/>
          <w:sz w:val="20"/>
          <w:szCs w:val="20"/>
          <w:lang w:val="ro-RO"/>
        </w:rPr>
        <w:t>implement</w:t>
      </w:r>
      <w:r>
        <w:rPr>
          <w:rFonts w:asciiTheme="majorHAnsi" w:hAnsiTheme="majorHAnsi" w:cstheme="majorHAnsi"/>
          <w:sz w:val="20"/>
          <w:szCs w:val="20"/>
          <w:lang w:val="ro-RO"/>
        </w:rPr>
        <w:t>ă</w:t>
      </w:r>
      <w:r w:rsidRPr="007164F6">
        <w:rPr>
          <w:rFonts w:asciiTheme="majorHAnsi" w:hAnsiTheme="majorHAnsi" w:cstheme="majorHAnsi"/>
          <w:sz w:val="20"/>
          <w:szCs w:val="20"/>
          <w:lang w:val="ro-RO"/>
        </w:rPr>
        <w:t>r</w:t>
      </w:r>
      <w:r>
        <w:rPr>
          <w:rFonts w:asciiTheme="majorHAnsi" w:hAnsiTheme="majorHAnsi" w:cstheme="majorHAnsi"/>
          <w:sz w:val="20"/>
          <w:szCs w:val="20"/>
          <w:lang w:val="ro-RO"/>
        </w:rPr>
        <w:t>ii</w:t>
      </w:r>
      <w:r w:rsidRPr="007164F6">
        <w:rPr>
          <w:rFonts w:asciiTheme="majorHAnsi" w:hAnsiTheme="majorHAnsi" w:cstheme="majorHAnsi"/>
          <w:sz w:val="20"/>
          <w:szCs w:val="20"/>
          <w:lang w:val="ro-RO"/>
        </w:rPr>
        <w:t xml:space="preserve"> SAF-T</w:t>
      </w:r>
      <w:r>
        <w:rPr>
          <w:rFonts w:asciiTheme="majorHAnsi" w:hAnsiTheme="majorHAnsi" w:cstheme="majorHAnsi"/>
          <w:sz w:val="20"/>
          <w:szCs w:val="20"/>
          <w:lang w:val="ro-RO"/>
        </w:rPr>
        <w:t xml:space="preserve"> și a</w:t>
      </w:r>
      <w:r w:rsidRPr="007164F6">
        <w:rPr>
          <w:rFonts w:asciiTheme="majorHAnsi" w:hAnsiTheme="majorHAnsi" w:cstheme="majorHAnsi"/>
          <w:sz w:val="20"/>
          <w:szCs w:val="20"/>
          <w:lang w:val="ro-RO"/>
        </w:rPr>
        <w:t xml:space="preserve"> acțiunil</w:t>
      </w:r>
      <w:r>
        <w:rPr>
          <w:rFonts w:asciiTheme="majorHAnsi" w:hAnsiTheme="majorHAnsi" w:cstheme="majorHAnsi"/>
          <w:sz w:val="20"/>
          <w:szCs w:val="20"/>
          <w:lang w:val="ro-RO"/>
        </w:rPr>
        <w:t>or</w:t>
      </w:r>
      <w:r w:rsidRPr="007164F6">
        <w:rPr>
          <w:rFonts w:asciiTheme="majorHAnsi" w:hAnsiTheme="majorHAnsi" w:cstheme="majorHAnsi"/>
          <w:sz w:val="20"/>
          <w:szCs w:val="20"/>
          <w:lang w:val="ro-RO"/>
        </w:rPr>
        <w:t xml:space="preserve"> comune ale structurilor de inspecție fiscală și antifraudă</w:t>
      </w:r>
      <w:r>
        <w:rPr>
          <w:rFonts w:asciiTheme="majorHAnsi" w:hAnsiTheme="majorHAnsi" w:cstheme="majorHAnsi"/>
          <w:sz w:val="20"/>
          <w:szCs w:val="20"/>
          <w:lang w:val="ro-RO"/>
        </w:rPr>
        <w:t>.</w:t>
      </w:r>
    </w:p>
    <w:p w14:paraId="00C1BB9F" w14:textId="57077E78" w:rsidR="0025154E" w:rsidRDefault="0025154E" w:rsidP="00F76E29">
      <w:pPr>
        <w:spacing w:after="120" w:line="264" w:lineRule="auto"/>
        <w:jc w:val="both"/>
        <w:rPr>
          <w:rFonts w:asciiTheme="majorHAnsi" w:hAnsiTheme="majorHAnsi" w:cstheme="majorHAnsi"/>
          <w:sz w:val="20"/>
          <w:szCs w:val="20"/>
          <w:lang w:val="ro-RO"/>
        </w:rPr>
      </w:pPr>
      <w:r w:rsidRPr="007164F6">
        <w:rPr>
          <w:rFonts w:asciiTheme="majorHAnsi" w:hAnsiTheme="majorHAnsi" w:cstheme="majorHAnsi"/>
          <w:sz w:val="20"/>
          <w:szCs w:val="20"/>
          <w:lang w:val="ro-RO"/>
        </w:rPr>
        <w:lastRenderedPageBreak/>
        <w:t>În același timp</w:t>
      </w:r>
      <w:r w:rsidR="00B07965">
        <w:rPr>
          <w:rFonts w:asciiTheme="majorHAnsi" w:hAnsiTheme="majorHAnsi" w:cstheme="majorHAnsi"/>
          <w:sz w:val="20"/>
          <w:szCs w:val="20"/>
          <w:lang w:val="ro-RO"/>
        </w:rPr>
        <w:t>,</w:t>
      </w:r>
      <w:r w:rsidRPr="007164F6">
        <w:rPr>
          <w:rFonts w:asciiTheme="majorHAnsi" w:hAnsiTheme="majorHAnsi" w:cstheme="majorHAnsi"/>
          <w:sz w:val="20"/>
          <w:szCs w:val="20"/>
          <w:lang w:val="ro-RO"/>
        </w:rPr>
        <w:t xml:space="preserve"> însă, datorită schimbărilor digitale ce vizează atât structura</w:t>
      </w:r>
      <w:r w:rsidR="00B07965">
        <w:rPr>
          <w:rFonts w:asciiTheme="majorHAnsi" w:hAnsiTheme="majorHAnsi" w:cstheme="majorHAnsi"/>
          <w:sz w:val="20"/>
          <w:szCs w:val="20"/>
          <w:lang w:val="ro-RO"/>
        </w:rPr>
        <w:t>,</w:t>
      </w:r>
      <w:r w:rsidRPr="007164F6">
        <w:rPr>
          <w:rFonts w:asciiTheme="majorHAnsi" w:hAnsiTheme="majorHAnsi" w:cstheme="majorHAnsi"/>
          <w:sz w:val="20"/>
          <w:szCs w:val="20"/>
          <w:lang w:val="ro-RO"/>
        </w:rPr>
        <w:t xml:space="preserve"> cât și modul de desfășurare a controalelor, inspecțiile fiscale vor deve</w:t>
      </w:r>
      <w:r w:rsidR="000F4629">
        <w:rPr>
          <w:rFonts w:asciiTheme="majorHAnsi" w:hAnsiTheme="majorHAnsi" w:cstheme="majorHAnsi"/>
          <w:sz w:val="20"/>
          <w:szCs w:val="20"/>
          <w:lang w:val="ro-RO"/>
        </w:rPr>
        <w:t>ni mai puțin împovărătoare, dar</w:t>
      </w:r>
      <w:r w:rsidRPr="007164F6">
        <w:rPr>
          <w:rFonts w:asciiTheme="majorHAnsi" w:hAnsiTheme="majorHAnsi" w:cstheme="majorHAnsi"/>
          <w:sz w:val="20"/>
          <w:szCs w:val="20"/>
          <w:lang w:val="ro-RO"/>
        </w:rPr>
        <w:t xml:space="preserve"> contribuabilii vor fi nevoiți să se conformeze în timp real t</w:t>
      </w:r>
      <w:r w:rsidR="000F4629">
        <w:rPr>
          <w:rFonts w:asciiTheme="majorHAnsi" w:hAnsiTheme="majorHAnsi" w:cstheme="majorHAnsi"/>
          <w:sz w:val="20"/>
          <w:szCs w:val="20"/>
          <w:lang w:val="ro-RO"/>
        </w:rPr>
        <w:t>uturor</w:t>
      </w:r>
      <w:r w:rsidRPr="007164F6">
        <w:rPr>
          <w:rFonts w:asciiTheme="majorHAnsi" w:hAnsiTheme="majorHAnsi" w:cstheme="majorHAnsi"/>
          <w:sz w:val="20"/>
          <w:szCs w:val="20"/>
          <w:lang w:val="ro-RO"/>
        </w:rPr>
        <w:t xml:space="preserve"> cerințel</w:t>
      </w:r>
      <w:r>
        <w:rPr>
          <w:rFonts w:asciiTheme="majorHAnsi" w:hAnsiTheme="majorHAnsi" w:cstheme="majorHAnsi"/>
          <w:sz w:val="20"/>
          <w:szCs w:val="20"/>
          <w:lang w:val="ro-RO"/>
        </w:rPr>
        <w:t>or inspectorilor fiscali</w:t>
      </w:r>
      <w:r w:rsidRPr="007164F6">
        <w:rPr>
          <w:rFonts w:asciiTheme="majorHAnsi" w:hAnsiTheme="majorHAnsi" w:cstheme="majorHAnsi"/>
          <w:sz w:val="20"/>
          <w:szCs w:val="20"/>
          <w:lang w:val="ro-RO"/>
        </w:rPr>
        <w:t xml:space="preserve"> cu privire la evidența și raportarea informațiilor</w:t>
      </w:r>
      <w:r>
        <w:rPr>
          <w:rFonts w:asciiTheme="majorHAnsi" w:hAnsiTheme="majorHAnsi" w:cstheme="majorHAnsi"/>
          <w:sz w:val="20"/>
          <w:szCs w:val="20"/>
          <w:lang w:val="ro-RO"/>
        </w:rPr>
        <w:t xml:space="preserve">. Or, din practică constatăm că, </w:t>
      </w:r>
      <w:r w:rsidRPr="007164F6">
        <w:rPr>
          <w:rFonts w:asciiTheme="majorHAnsi" w:hAnsiTheme="majorHAnsi" w:cstheme="majorHAnsi"/>
          <w:sz w:val="20"/>
          <w:szCs w:val="20"/>
          <w:lang w:val="ro-RO"/>
        </w:rPr>
        <w:t xml:space="preserve">pentru contribuabilii din România care activează într-un mediu fiscal imprevizibil, </w:t>
      </w:r>
      <w:r>
        <w:rPr>
          <w:rFonts w:asciiTheme="majorHAnsi" w:hAnsiTheme="majorHAnsi" w:cstheme="majorHAnsi"/>
          <w:sz w:val="20"/>
          <w:szCs w:val="20"/>
          <w:lang w:val="ro-RO"/>
        </w:rPr>
        <w:t xml:space="preserve">o astfel de </w:t>
      </w:r>
      <w:r w:rsidRPr="007164F6">
        <w:rPr>
          <w:rFonts w:asciiTheme="majorHAnsi" w:hAnsiTheme="majorHAnsi" w:cstheme="majorHAnsi"/>
          <w:sz w:val="20"/>
          <w:szCs w:val="20"/>
          <w:lang w:val="ro-RO"/>
        </w:rPr>
        <w:t>conformare este o sarcină dificilă, în general</w:t>
      </w:r>
      <w:r>
        <w:rPr>
          <w:rFonts w:asciiTheme="majorHAnsi" w:hAnsiTheme="majorHAnsi" w:cstheme="majorHAnsi"/>
          <w:sz w:val="20"/>
          <w:szCs w:val="20"/>
          <w:lang w:val="ro-RO"/>
        </w:rPr>
        <w:t>, și, cu</w:t>
      </w:r>
      <w:r w:rsidRPr="007164F6">
        <w:rPr>
          <w:rFonts w:asciiTheme="majorHAnsi" w:hAnsiTheme="majorHAnsi" w:cstheme="majorHAnsi"/>
          <w:sz w:val="20"/>
          <w:szCs w:val="20"/>
          <w:lang w:val="ro-RO"/>
        </w:rPr>
        <w:t xml:space="preserve"> atât mai mult</w:t>
      </w:r>
      <w:r>
        <w:rPr>
          <w:rFonts w:asciiTheme="majorHAnsi" w:hAnsiTheme="majorHAnsi" w:cstheme="majorHAnsi"/>
          <w:sz w:val="20"/>
          <w:szCs w:val="20"/>
          <w:lang w:val="ro-RO"/>
        </w:rPr>
        <w:t>,</w:t>
      </w:r>
      <w:r w:rsidRPr="007164F6">
        <w:rPr>
          <w:rFonts w:asciiTheme="majorHAnsi" w:hAnsiTheme="majorHAnsi" w:cstheme="majorHAnsi"/>
          <w:sz w:val="20"/>
          <w:szCs w:val="20"/>
          <w:lang w:val="ro-RO"/>
        </w:rPr>
        <w:t xml:space="preserve"> în contextul crize</w:t>
      </w:r>
      <w:r>
        <w:rPr>
          <w:rFonts w:asciiTheme="majorHAnsi" w:hAnsiTheme="majorHAnsi" w:cstheme="majorHAnsi"/>
          <w:sz w:val="20"/>
          <w:szCs w:val="20"/>
          <w:lang w:val="ro-RO"/>
        </w:rPr>
        <w:t>i</w:t>
      </w:r>
      <w:r w:rsidRPr="007164F6">
        <w:rPr>
          <w:rFonts w:asciiTheme="majorHAnsi" w:hAnsiTheme="majorHAnsi" w:cstheme="majorHAnsi"/>
          <w:sz w:val="20"/>
          <w:szCs w:val="20"/>
          <w:lang w:val="ro-RO"/>
        </w:rPr>
        <w:t xml:space="preserve"> acute de personal specializat, cu care se confruntă companiile în prezent, la care se adaugă tema tot mai presantă a reorganizări</w:t>
      </w:r>
      <w:r>
        <w:rPr>
          <w:rFonts w:asciiTheme="majorHAnsi" w:hAnsiTheme="majorHAnsi" w:cstheme="majorHAnsi"/>
          <w:sz w:val="20"/>
          <w:szCs w:val="20"/>
          <w:lang w:val="ro-RO"/>
        </w:rPr>
        <w:t xml:space="preserve">lor de </w:t>
      </w:r>
      <w:r w:rsidRPr="007164F6">
        <w:rPr>
          <w:rFonts w:asciiTheme="majorHAnsi" w:hAnsiTheme="majorHAnsi" w:cstheme="majorHAnsi"/>
          <w:sz w:val="20"/>
          <w:szCs w:val="20"/>
          <w:lang w:val="ro-RO"/>
        </w:rPr>
        <w:t>afacer</w:t>
      </w:r>
      <w:r w:rsidR="000F4629">
        <w:rPr>
          <w:rFonts w:asciiTheme="majorHAnsi" w:hAnsiTheme="majorHAnsi" w:cstheme="majorHAnsi"/>
          <w:sz w:val="20"/>
          <w:szCs w:val="20"/>
          <w:lang w:val="ro-RO"/>
        </w:rPr>
        <w:t>i</w:t>
      </w:r>
      <w:r w:rsidRPr="007164F6">
        <w:rPr>
          <w:rFonts w:asciiTheme="majorHAnsi" w:hAnsiTheme="majorHAnsi" w:cstheme="majorHAnsi"/>
          <w:sz w:val="20"/>
          <w:szCs w:val="20"/>
          <w:lang w:val="ro-RO"/>
        </w:rPr>
        <w:t xml:space="preserve">. </w:t>
      </w:r>
    </w:p>
    <w:p w14:paraId="234761B6" w14:textId="77777777" w:rsidR="00720BBC" w:rsidRPr="000F4629" w:rsidRDefault="0025154E" w:rsidP="00F76E29">
      <w:pPr>
        <w:spacing w:after="120" w:line="264" w:lineRule="auto"/>
        <w:jc w:val="both"/>
        <w:rPr>
          <w:rFonts w:asciiTheme="majorHAnsi" w:hAnsiTheme="majorHAnsi" w:cstheme="majorHAnsi"/>
          <w:sz w:val="20"/>
          <w:szCs w:val="20"/>
          <w:lang w:val="ro-RO"/>
        </w:rPr>
      </w:pPr>
      <w:r w:rsidRPr="007164F6">
        <w:rPr>
          <w:rFonts w:asciiTheme="majorHAnsi" w:hAnsiTheme="majorHAnsi" w:cstheme="majorHAnsi"/>
          <w:sz w:val="20"/>
          <w:szCs w:val="20"/>
          <w:lang w:val="ro-RO"/>
        </w:rPr>
        <w:t>În aceste condiții, contribuabilii trebuie să se pregătească intens pentru noile raportări</w:t>
      </w:r>
      <w:r>
        <w:rPr>
          <w:rFonts w:asciiTheme="majorHAnsi" w:hAnsiTheme="majorHAnsi" w:cstheme="majorHAnsi"/>
          <w:sz w:val="20"/>
          <w:szCs w:val="20"/>
          <w:lang w:val="ro-RO"/>
        </w:rPr>
        <w:t xml:space="preserve"> și </w:t>
      </w:r>
      <w:r w:rsidRPr="007164F6">
        <w:rPr>
          <w:rFonts w:asciiTheme="majorHAnsi" w:hAnsiTheme="majorHAnsi" w:cstheme="majorHAnsi"/>
          <w:sz w:val="20"/>
          <w:szCs w:val="20"/>
          <w:lang w:val="ro-RO"/>
        </w:rPr>
        <w:t>să acorde o atenție sporită corectitudinii datelor transmise la ANAF, astfel încât să își poată desfășura activitatea în parametri optimi înaintea, în timpul și după o acțiune de inspecție fiscală</w:t>
      </w:r>
      <w:r w:rsidR="000F4629">
        <w:rPr>
          <w:rFonts w:asciiTheme="majorHAnsi" w:hAnsiTheme="majorHAnsi" w:cstheme="majorHAnsi"/>
          <w:sz w:val="20"/>
          <w:szCs w:val="20"/>
          <w:lang w:val="ro-RO"/>
        </w:rPr>
        <w:t>.</w:t>
      </w:r>
    </w:p>
    <w:sectPr w:rsidR="00720BBC" w:rsidRPr="000F4629" w:rsidSect="00F76E29">
      <w:headerReference w:type="default" r:id="rId6"/>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03C6" w14:textId="77777777" w:rsidR="00464A05" w:rsidRDefault="00464A05" w:rsidP="0025154E">
      <w:pPr>
        <w:spacing w:after="0" w:line="240" w:lineRule="auto"/>
      </w:pPr>
      <w:r>
        <w:separator/>
      </w:r>
    </w:p>
  </w:endnote>
  <w:endnote w:type="continuationSeparator" w:id="0">
    <w:p w14:paraId="2582BFD2" w14:textId="77777777" w:rsidR="00464A05" w:rsidRDefault="00464A05" w:rsidP="0025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764760"/>
      <w:docPartObj>
        <w:docPartGallery w:val="Page Numbers (Bottom of Page)"/>
        <w:docPartUnique/>
      </w:docPartObj>
    </w:sdtPr>
    <w:sdtEndPr>
      <w:rPr>
        <w:rFonts w:asciiTheme="majorHAnsi" w:hAnsiTheme="majorHAnsi" w:cstheme="majorHAnsi"/>
        <w:noProof/>
        <w:sz w:val="20"/>
        <w:szCs w:val="20"/>
      </w:rPr>
    </w:sdtEndPr>
    <w:sdtContent>
      <w:p w14:paraId="2DDA61F6" w14:textId="77777777" w:rsidR="00C20617" w:rsidRPr="0059243A" w:rsidRDefault="00941563">
        <w:pPr>
          <w:pStyle w:val="Footer"/>
          <w:jc w:val="center"/>
          <w:rPr>
            <w:rFonts w:asciiTheme="majorHAnsi" w:hAnsiTheme="majorHAnsi" w:cstheme="majorHAnsi"/>
            <w:sz w:val="20"/>
            <w:szCs w:val="20"/>
          </w:rPr>
        </w:pPr>
        <w:r w:rsidRPr="0059243A">
          <w:rPr>
            <w:rFonts w:asciiTheme="majorHAnsi" w:hAnsiTheme="majorHAnsi" w:cstheme="majorHAnsi"/>
            <w:sz w:val="20"/>
            <w:szCs w:val="20"/>
          </w:rPr>
          <w:fldChar w:fldCharType="begin"/>
        </w:r>
        <w:r w:rsidRPr="0059243A">
          <w:rPr>
            <w:rFonts w:asciiTheme="majorHAnsi" w:hAnsiTheme="majorHAnsi" w:cstheme="majorHAnsi"/>
            <w:sz w:val="20"/>
            <w:szCs w:val="20"/>
          </w:rPr>
          <w:instrText xml:space="preserve"> PAGE   \* MERGEFORMAT </w:instrText>
        </w:r>
        <w:r w:rsidRPr="0059243A">
          <w:rPr>
            <w:rFonts w:asciiTheme="majorHAnsi" w:hAnsiTheme="majorHAnsi" w:cstheme="majorHAnsi"/>
            <w:sz w:val="20"/>
            <w:szCs w:val="20"/>
          </w:rPr>
          <w:fldChar w:fldCharType="separate"/>
        </w:r>
        <w:r w:rsidR="007B4A99" w:rsidRPr="0059243A">
          <w:rPr>
            <w:rFonts w:asciiTheme="majorHAnsi" w:hAnsiTheme="majorHAnsi" w:cstheme="majorHAnsi"/>
            <w:noProof/>
            <w:sz w:val="20"/>
            <w:szCs w:val="20"/>
          </w:rPr>
          <w:t>2</w:t>
        </w:r>
        <w:r w:rsidRPr="0059243A">
          <w:rPr>
            <w:rFonts w:asciiTheme="majorHAnsi" w:hAnsiTheme="majorHAnsi" w:cstheme="majorHAnsi"/>
            <w:noProof/>
            <w:sz w:val="20"/>
            <w:szCs w:val="20"/>
          </w:rPr>
          <w:fldChar w:fldCharType="end"/>
        </w:r>
      </w:p>
    </w:sdtContent>
  </w:sdt>
  <w:p w14:paraId="2DECF0E9" w14:textId="77777777" w:rsidR="00C20617" w:rsidRDefault="0046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7EFE" w14:textId="77777777" w:rsidR="00464A05" w:rsidRDefault="00464A05" w:rsidP="0025154E">
      <w:pPr>
        <w:spacing w:after="0" w:line="240" w:lineRule="auto"/>
      </w:pPr>
      <w:r>
        <w:separator/>
      </w:r>
    </w:p>
  </w:footnote>
  <w:footnote w:type="continuationSeparator" w:id="0">
    <w:p w14:paraId="2122C23B" w14:textId="77777777" w:rsidR="00464A05" w:rsidRDefault="00464A05" w:rsidP="0025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55AA" w14:textId="77777777" w:rsidR="00C20617" w:rsidRDefault="00941563">
    <w:pPr>
      <w:pStyle w:val="Header"/>
    </w:pPr>
    <w:r w:rsidRPr="00BD5748">
      <w:rPr>
        <w:noProof/>
      </w:rPr>
      <w:drawing>
        <wp:anchor distT="0" distB="0" distL="114300" distR="114300" simplePos="0" relativeHeight="251659264" behindDoc="0" locked="0" layoutInCell="1" allowOverlap="1" wp14:anchorId="0D289FCB" wp14:editId="6A86DC9A">
          <wp:simplePos x="0" y="0"/>
          <wp:positionH relativeFrom="column">
            <wp:posOffset>0</wp:posOffset>
          </wp:positionH>
          <wp:positionV relativeFrom="paragraph">
            <wp:posOffset>-60960</wp:posOffset>
          </wp:positionV>
          <wp:extent cx="1653540" cy="314044"/>
          <wp:effectExtent l="0" t="0" r="3810" b="0"/>
          <wp:wrapThrough wrapText="bothSides">
            <wp:wrapPolygon edited="0">
              <wp:start x="0" y="0"/>
              <wp:lineTo x="0" y="19676"/>
              <wp:lineTo x="21401" y="1967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31404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54E"/>
    <w:rsid w:val="000F4629"/>
    <w:rsid w:val="0025154E"/>
    <w:rsid w:val="00464A05"/>
    <w:rsid w:val="0059243A"/>
    <w:rsid w:val="00605148"/>
    <w:rsid w:val="00720BBC"/>
    <w:rsid w:val="007B4A99"/>
    <w:rsid w:val="00941563"/>
    <w:rsid w:val="00B07965"/>
    <w:rsid w:val="00F7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63AD4"/>
  <w15:chartTrackingRefBased/>
  <w15:docId w15:val="{95DEF800-3684-425B-9758-FFCB4B90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54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54E"/>
    <w:rPr>
      <w:rFonts w:ascii="Times New Roman" w:hAnsi="Times New Roman"/>
      <w:sz w:val="24"/>
    </w:rPr>
  </w:style>
  <w:style w:type="paragraph" w:styleId="Footer">
    <w:name w:val="footer"/>
    <w:basedOn w:val="Normal"/>
    <w:link w:val="FooterChar"/>
    <w:uiPriority w:val="99"/>
    <w:unhideWhenUsed/>
    <w:rsid w:val="00251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54E"/>
    <w:rPr>
      <w:rFonts w:ascii="Times New Roman" w:hAnsi="Times New Roman"/>
      <w:sz w:val="24"/>
    </w:rPr>
  </w:style>
  <w:style w:type="character" w:styleId="CommentReference">
    <w:name w:val="annotation reference"/>
    <w:basedOn w:val="DefaultParagraphFont"/>
    <w:uiPriority w:val="99"/>
    <w:semiHidden/>
    <w:unhideWhenUsed/>
    <w:rsid w:val="00B07965"/>
    <w:rPr>
      <w:sz w:val="16"/>
      <w:szCs w:val="16"/>
    </w:rPr>
  </w:style>
  <w:style w:type="paragraph" w:styleId="CommentText">
    <w:name w:val="annotation text"/>
    <w:basedOn w:val="Normal"/>
    <w:link w:val="CommentTextChar"/>
    <w:uiPriority w:val="99"/>
    <w:semiHidden/>
    <w:unhideWhenUsed/>
    <w:rsid w:val="00B07965"/>
    <w:pPr>
      <w:spacing w:line="240" w:lineRule="auto"/>
    </w:pPr>
    <w:rPr>
      <w:sz w:val="20"/>
      <w:szCs w:val="20"/>
    </w:rPr>
  </w:style>
  <w:style w:type="character" w:customStyle="1" w:styleId="CommentTextChar">
    <w:name w:val="Comment Text Char"/>
    <w:basedOn w:val="DefaultParagraphFont"/>
    <w:link w:val="CommentText"/>
    <w:uiPriority w:val="99"/>
    <w:semiHidden/>
    <w:rsid w:val="00B079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7965"/>
    <w:rPr>
      <w:b/>
      <w:bCs/>
    </w:rPr>
  </w:style>
  <w:style w:type="character" w:customStyle="1" w:styleId="CommentSubjectChar">
    <w:name w:val="Comment Subject Char"/>
    <w:basedOn w:val="CommentTextChar"/>
    <w:link w:val="CommentSubject"/>
    <w:uiPriority w:val="99"/>
    <w:semiHidden/>
    <w:rsid w:val="00B0796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5</cp:revision>
  <dcterms:created xsi:type="dcterms:W3CDTF">2021-10-20T13:35:00Z</dcterms:created>
  <dcterms:modified xsi:type="dcterms:W3CDTF">2021-10-21T06:24:00Z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2021-10-19T14:54:30Z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efed12a8-c70d-4bf6-b58e-81fffe2d62f6</vt:lpwstr>
  </property>
  <property fmtid="{D5CDD505-2E9C-101B-9397-08002B2CF9AE}" pid="8" name="MSIP_Label_ea60d57e-af5b-4752-ac57-3e4f28ca11dc_ContentBits">
    <vt:lpwstr>0</vt:lpwstr>
  </property>
</Properties>
</file>