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Pr="004F4C52" w:rsidRDefault="00591056" w:rsidP="00FB2D5B">
            <w:pPr>
              <w:pStyle w:val="EYDocumentpromptsbold"/>
              <w:rPr>
                <w:rFonts w:ascii="Arial" w:hAnsi="Arial" w:cs="Arial"/>
                <w:lang w:val="en-US"/>
              </w:rPr>
            </w:pPr>
            <w:bookmarkStart w:id="0" w:name="_GoBack"/>
            <w:bookmarkEnd w:id="0"/>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4B9846FB" w:rsidR="00591056" w:rsidRPr="00BF3CC1" w:rsidRDefault="006C1452" w:rsidP="007D2018">
            <w:pPr>
              <w:pStyle w:val="EYDocumentpromptsbold"/>
              <w:rPr>
                <w:rFonts w:ascii="Arial" w:hAnsi="Arial" w:cs="Arial"/>
                <w:highlight w:val="yellow"/>
              </w:rPr>
            </w:pPr>
            <w:r>
              <w:rPr>
                <w:rFonts w:ascii="Arial" w:hAnsi="Arial" w:cs="Arial"/>
              </w:rPr>
              <w:t>2</w:t>
            </w:r>
            <w:r w:rsidR="00AC3711">
              <w:rPr>
                <w:rFonts w:ascii="Arial" w:hAnsi="Arial" w:cs="Arial"/>
              </w:rPr>
              <w:t>9</w:t>
            </w:r>
            <w:r w:rsidR="007D2018">
              <w:rPr>
                <w:rFonts w:ascii="Arial" w:hAnsi="Arial" w:cs="Arial"/>
              </w:rPr>
              <w:t xml:space="preserve"> </w:t>
            </w:r>
            <w:r w:rsidR="00267DAC">
              <w:rPr>
                <w:rFonts w:ascii="Arial" w:hAnsi="Arial" w:cs="Arial"/>
              </w:rPr>
              <w:t xml:space="preserve">octombrie </w:t>
            </w:r>
            <w:r w:rsidR="00591056">
              <w:rPr>
                <w:rFonts w:ascii="Arial" w:hAnsi="Arial" w:cs="Arial"/>
              </w:rPr>
              <w:t>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765EF8"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7D21DE" w:rsidRDefault="00BD5A6F" w:rsidP="00C72763">
      <w:pPr>
        <w:pStyle w:val="EYDocumentpromptsbold"/>
        <w:spacing w:line="240" w:lineRule="auto"/>
        <w:rPr>
          <w:rFonts w:ascii="Arial" w:hAnsi="Arial" w:cs="Arial"/>
          <w:bCs/>
          <w:sz w:val="28"/>
          <w:szCs w:val="28"/>
        </w:rPr>
      </w:pPr>
    </w:p>
    <w:p w14:paraId="023CA1E7" w14:textId="5A0355A7" w:rsidR="00AC3711" w:rsidRPr="00AC3711" w:rsidRDefault="00AC3711" w:rsidP="00AC3711">
      <w:pPr>
        <w:jc w:val="both"/>
        <w:rPr>
          <w:rFonts w:ascii="Arial" w:hAnsi="Arial" w:cs="Arial"/>
          <w:b/>
          <w:bCs/>
          <w:sz w:val="28"/>
          <w:szCs w:val="28"/>
          <w:lang w:eastAsia="ro-RO"/>
        </w:rPr>
      </w:pPr>
      <w:r w:rsidRPr="00AC3711">
        <w:rPr>
          <w:rFonts w:ascii="Arial" w:hAnsi="Arial" w:cs="Arial"/>
          <w:b/>
          <w:bCs/>
          <w:sz w:val="28"/>
          <w:szCs w:val="28"/>
        </w:rPr>
        <w:t xml:space="preserve">Premieră în piața muncii: Salariații </w:t>
      </w:r>
      <w:proofErr w:type="spellStart"/>
      <w:r w:rsidRPr="00AC3711">
        <w:rPr>
          <w:rFonts w:ascii="Arial" w:hAnsi="Arial" w:cs="Arial"/>
          <w:b/>
          <w:bCs/>
          <w:sz w:val="28"/>
          <w:szCs w:val="28"/>
        </w:rPr>
        <w:t>carantinați</w:t>
      </w:r>
      <w:proofErr w:type="spellEnd"/>
      <w:r w:rsidRPr="00AC3711">
        <w:rPr>
          <w:rFonts w:ascii="Arial" w:hAnsi="Arial" w:cs="Arial"/>
          <w:b/>
          <w:bCs/>
          <w:sz w:val="28"/>
          <w:szCs w:val="28"/>
        </w:rPr>
        <w:t xml:space="preserve"> vor avea concedii medicale plătite, chiar dacă ele se vor suprapune </w:t>
      </w:r>
    </w:p>
    <w:p w14:paraId="0F995A78" w14:textId="77777777" w:rsidR="0083724B" w:rsidRPr="008D03E7" w:rsidRDefault="0083724B" w:rsidP="00C72763">
      <w:pPr>
        <w:rPr>
          <w:rFonts w:ascii="Arial" w:hAnsi="Arial" w:cs="Arial"/>
          <w:i/>
          <w:iCs/>
          <w:sz w:val="22"/>
          <w:szCs w:val="22"/>
        </w:rPr>
      </w:pPr>
    </w:p>
    <w:p w14:paraId="46B006C6" w14:textId="79223BD6" w:rsidR="000A7B3B" w:rsidRDefault="005C0CC4" w:rsidP="00587667">
      <w:pPr>
        <w:jc w:val="both"/>
        <w:rPr>
          <w:rFonts w:ascii="Arial" w:hAnsi="Arial" w:cs="Arial"/>
          <w:i/>
          <w:iCs/>
          <w:sz w:val="22"/>
          <w:szCs w:val="22"/>
        </w:rPr>
      </w:pPr>
      <w:r w:rsidRPr="005A333D">
        <w:rPr>
          <w:rFonts w:ascii="Arial" w:hAnsi="Arial" w:cs="Arial"/>
          <w:i/>
          <w:iCs/>
          <w:sz w:val="22"/>
          <w:szCs w:val="22"/>
        </w:rPr>
        <w:t xml:space="preserve">Autor: </w:t>
      </w:r>
      <w:bookmarkStart w:id="1" w:name="_Hlk49420311"/>
      <w:r w:rsidR="00587667" w:rsidRPr="00587667">
        <w:rPr>
          <w:rFonts w:ascii="Arial" w:hAnsi="Arial" w:cs="Arial"/>
          <w:i/>
          <w:iCs/>
          <w:sz w:val="22"/>
          <w:szCs w:val="22"/>
        </w:rPr>
        <w:t>Simona Tudor, HR</w:t>
      </w:r>
      <w:r w:rsidR="00587667">
        <w:rPr>
          <w:rFonts w:ascii="Arial" w:hAnsi="Arial" w:cs="Arial"/>
          <w:i/>
          <w:iCs/>
          <w:sz w:val="22"/>
          <w:szCs w:val="22"/>
        </w:rPr>
        <w:t xml:space="preserve"> </w:t>
      </w:r>
      <w:r w:rsidR="00587667" w:rsidRPr="00587667">
        <w:rPr>
          <w:rFonts w:ascii="Arial" w:hAnsi="Arial" w:cs="Arial"/>
          <w:i/>
          <w:iCs/>
          <w:sz w:val="22"/>
          <w:szCs w:val="22"/>
        </w:rPr>
        <w:t>&amp;</w:t>
      </w:r>
      <w:r w:rsidR="00587667">
        <w:rPr>
          <w:rFonts w:ascii="Arial" w:hAnsi="Arial" w:cs="Arial"/>
          <w:i/>
          <w:iCs/>
          <w:sz w:val="22"/>
          <w:szCs w:val="22"/>
        </w:rPr>
        <w:t xml:space="preserve"> </w:t>
      </w:r>
      <w:proofErr w:type="spellStart"/>
      <w:r w:rsidR="00587667" w:rsidRPr="00587667">
        <w:rPr>
          <w:rFonts w:ascii="Arial" w:hAnsi="Arial" w:cs="Arial"/>
          <w:i/>
          <w:iCs/>
          <w:sz w:val="22"/>
          <w:szCs w:val="22"/>
        </w:rPr>
        <w:t>Payroll</w:t>
      </w:r>
      <w:proofErr w:type="spellEnd"/>
      <w:r w:rsidR="00587667" w:rsidRPr="00587667">
        <w:rPr>
          <w:rFonts w:ascii="Arial" w:hAnsi="Arial" w:cs="Arial"/>
          <w:i/>
          <w:iCs/>
          <w:sz w:val="22"/>
          <w:szCs w:val="22"/>
        </w:rPr>
        <w:t xml:space="preserve"> Manager, Global </w:t>
      </w:r>
      <w:proofErr w:type="spellStart"/>
      <w:r w:rsidR="00587667" w:rsidRPr="00587667">
        <w:rPr>
          <w:rFonts w:ascii="Arial" w:hAnsi="Arial" w:cs="Arial"/>
          <w:i/>
          <w:iCs/>
          <w:sz w:val="22"/>
          <w:szCs w:val="22"/>
        </w:rPr>
        <w:t>Compliance</w:t>
      </w:r>
      <w:proofErr w:type="spellEnd"/>
      <w:r w:rsidR="00587667" w:rsidRPr="00587667">
        <w:rPr>
          <w:rFonts w:ascii="Arial" w:hAnsi="Arial" w:cs="Arial"/>
          <w:i/>
          <w:iCs/>
          <w:sz w:val="22"/>
          <w:szCs w:val="22"/>
        </w:rPr>
        <w:t xml:space="preserve"> </w:t>
      </w:r>
      <w:proofErr w:type="spellStart"/>
      <w:r w:rsidR="00587667" w:rsidRPr="00587667">
        <w:rPr>
          <w:rFonts w:ascii="Arial" w:hAnsi="Arial" w:cs="Arial"/>
          <w:i/>
          <w:iCs/>
          <w:sz w:val="22"/>
          <w:szCs w:val="22"/>
        </w:rPr>
        <w:t>and</w:t>
      </w:r>
      <w:proofErr w:type="spellEnd"/>
      <w:r w:rsidR="00587667" w:rsidRPr="00587667">
        <w:rPr>
          <w:rFonts w:ascii="Arial" w:hAnsi="Arial" w:cs="Arial"/>
          <w:i/>
          <w:iCs/>
          <w:sz w:val="22"/>
          <w:szCs w:val="22"/>
        </w:rPr>
        <w:t xml:space="preserve"> </w:t>
      </w:r>
      <w:proofErr w:type="spellStart"/>
      <w:r w:rsidR="00587667" w:rsidRPr="00587667">
        <w:rPr>
          <w:rFonts w:ascii="Arial" w:hAnsi="Arial" w:cs="Arial"/>
          <w:i/>
          <w:iCs/>
          <w:sz w:val="22"/>
          <w:szCs w:val="22"/>
        </w:rPr>
        <w:t>Reporting</w:t>
      </w:r>
      <w:proofErr w:type="spellEnd"/>
      <w:r w:rsidR="00587667" w:rsidRPr="00587667">
        <w:rPr>
          <w:rFonts w:ascii="Arial" w:hAnsi="Arial" w:cs="Arial"/>
          <w:i/>
          <w:iCs/>
          <w:sz w:val="22"/>
          <w:szCs w:val="22"/>
        </w:rPr>
        <w:t>, EY</w:t>
      </w:r>
      <w:r w:rsidR="00E74D99">
        <w:rPr>
          <w:rFonts w:ascii="Arial" w:hAnsi="Arial" w:cs="Arial"/>
          <w:i/>
          <w:iCs/>
          <w:sz w:val="22"/>
          <w:szCs w:val="22"/>
        </w:rPr>
        <w:t xml:space="preserve"> România</w:t>
      </w:r>
    </w:p>
    <w:p w14:paraId="59E2F858" w14:textId="77777777" w:rsidR="00587667" w:rsidRDefault="00587667" w:rsidP="00587667">
      <w:pPr>
        <w:jc w:val="both"/>
        <w:rPr>
          <w:rFonts w:ascii="Arial" w:hAnsi="Arial" w:cs="Arial"/>
          <w:i/>
          <w:iCs/>
          <w:sz w:val="22"/>
          <w:szCs w:val="22"/>
        </w:rPr>
      </w:pPr>
    </w:p>
    <w:p w14:paraId="53FB95A6" w14:textId="09572044" w:rsidR="005A7209" w:rsidRPr="00892C36" w:rsidRDefault="005A7209" w:rsidP="005A7209">
      <w:pPr>
        <w:jc w:val="both"/>
        <w:rPr>
          <w:rFonts w:ascii="Arial" w:hAnsi="Arial" w:cs="Arial"/>
          <w:sz w:val="22"/>
          <w:szCs w:val="22"/>
        </w:rPr>
      </w:pPr>
      <w:r w:rsidRPr="00892C36">
        <w:rPr>
          <w:rFonts w:ascii="Arial" w:hAnsi="Arial" w:cs="Arial"/>
          <w:sz w:val="22"/>
          <w:szCs w:val="22"/>
        </w:rPr>
        <w:t>Salariații aflați în carantină vor avea concediile medicale plătite și în caz</w:t>
      </w:r>
      <w:r w:rsidR="00E74D99">
        <w:rPr>
          <w:rFonts w:ascii="Arial" w:hAnsi="Arial" w:cs="Arial"/>
          <w:sz w:val="22"/>
          <w:szCs w:val="22"/>
        </w:rPr>
        <w:t xml:space="preserve">ul în care ele se vor suprapune </w:t>
      </w:r>
      <w:r w:rsidRPr="00892C36">
        <w:rPr>
          <w:rFonts w:ascii="Arial" w:hAnsi="Arial" w:cs="Arial"/>
          <w:sz w:val="22"/>
          <w:szCs w:val="22"/>
        </w:rPr>
        <w:t>de-a lungul perioadei prevăzute de lege. Este o premieră generată de situația medicală pe care o traversăm. Astfel, asigurații vor avea dreptul la o indemnizație calculată începând cu prima zi de concediu până în ultima zi de incapacitate de muncă.</w:t>
      </w:r>
    </w:p>
    <w:p w14:paraId="79757FB9" w14:textId="2BB1D2BF" w:rsidR="00892C36" w:rsidRPr="00892C36" w:rsidRDefault="00892C36" w:rsidP="005A7209">
      <w:pPr>
        <w:jc w:val="both"/>
        <w:rPr>
          <w:rFonts w:ascii="Arial" w:hAnsi="Arial" w:cs="Arial"/>
          <w:sz w:val="22"/>
          <w:szCs w:val="22"/>
        </w:rPr>
      </w:pPr>
    </w:p>
    <w:p w14:paraId="62158429" w14:textId="582E361E" w:rsidR="00892C36" w:rsidRPr="00892C36" w:rsidRDefault="00892C36" w:rsidP="00892C36">
      <w:pPr>
        <w:jc w:val="both"/>
        <w:rPr>
          <w:rFonts w:ascii="Arial" w:hAnsi="Arial" w:cs="Arial"/>
          <w:sz w:val="22"/>
          <w:szCs w:val="22"/>
        </w:rPr>
      </w:pPr>
      <w:r w:rsidRPr="00892C36">
        <w:rPr>
          <w:rFonts w:ascii="Arial" w:hAnsi="Arial" w:cs="Arial"/>
          <w:sz w:val="22"/>
          <w:szCs w:val="22"/>
        </w:rPr>
        <w:t xml:space="preserve">Cum în ultimele zile asistăm la o creștere nedorită a numărului de îmbolnăviri, din ce în ce mai des au început să apară situațiile în care un salariat este obligat să stea în carantină, care să se continue, în funcție de alte îmbolnăviri din familie, iar zilele de concediu să fie acordate unele în continuarea celorlalte. Concret – un angajat intră în concediu astăzi pentru 14 zile. Dar, în decursul acestora, un membru al familiei manifestă simptome, ceea ce face ca zilele de concediu medical ale salariatului să se prelungească. Astfel, </w:t>
      </w:r>
      <w:r w:rsidR="0083023C">
        <w:rPr>
          <w:rFonts w:ascii="Arial" w:hAnsi="Arial" w:cs="Arial"/>
          <w:sz w:val="22"/>
          <w:szCs w:val="22"/>
        </w:rPr>
        <w:t>î</w:t>
      </w:r>
      <w:r w:rsidRPr="00892C36">
        <w:rPr>
          <w:rFonts w:ascii="Arial" w:hAnsi="Arial" w:cs="Arial"/>
          <w:sz w:val="22"/>
          <w:szCs w:val="22"/>
        </w:rPr>
        <w:t>n funcție de deciziile pe care le primește de la Direcția de Sănătate Public</w:t>
      </w:r>
      <w:r w:rsidR="00F44555">
        <w:rPr>
          <w:rFonts w:ascii="Arial" w:hAnsi="Arial" w:cs="Arial"/>
          <w:sz w:val="22"/>
          <w:szCs w:val="22"/>
        </w:rPr>
        <w:t>ă</w:t>
      </w:r>
      <w:r w:rsidR="0028103A">
        <w:rPr>
          <w:rFonts w:ascii="Arial" w:hAnsi="Arial" w:cs="Arial"/>
          <w:sz w:val="22"/>
          <w:szCs w:val="22"/>
        </w:rPr>
        <w:t>,</w:t>
      </w:r>
      <w:r w:rsidRPr="00892C36">
        <w:rPr>
          <w:rFonts w:ascii="Arial" w:hAnsi="Arial" w:cs="Arial"/>
          <w:sz w:val="22"/>
          <w:szCs w:val="22"/>
        </w:rPr>
        <w:t xml:space="preserve"> medicul de familie poate elibera un alt certificat medical pentru aceeași afecțiune, dar cu o altă perioadă, de exemplu la trei zile după prima zi din concediul medical anterior. </w:t>
      </w:r>
    </w:p>
    <w:p w14:paraId="152437FC" w14:textId="77777777" w:rsidR="00892C36" w:rsidRPr="00892C36" w:rsidRDefault="00892C36" w:rsidP="00892C36">
      <w:pPr>
        <w:jc w:val="both"/>
        <w:rPr>
          <w:rFonts w:ascii="Arial" w:hAnsi="Arial" w:cs="Arial"/>
          <w:sz w:val="22"/>
          <w:szCs w:val="22"/>
        </w:rPr>
      </w:pPr>
    </w:p>
    <w:p w14:paraId="6E7BFB46" w14:textId="29847D44" w:rsidR="00892C36" w:rsidRPr="00892C36" w:rsidRDefault="00892C36" w:rsidP="00892C36">
      <w:pPr>
        <w:jc w:val="both"/>
        <w:rPr>
          <w:rFonts w:ascii="Arial" w:hAnsi="Arial" w:cs="Arial"/>
          <w:sz w:val="22"/>
          <w:szCs w:val="22"/>
        </w:rPr>
      </w:pPr>
      <w:r w:rsidRPr="00892C36">
        <w:rPr>
          <w:rFonts w:ascii="Arial" w:hAnsi="Arial" w:cs="Arial"/>
          <w:sz w:val="22"/>
          <w:szCs w:val="22"/>
        </w:rPr>
        <w:t xml:space="preserve">De aceea, este bine de știut, pe de-o parte, că angajatul poate beneficia de concediul medical plătit, pe de alta că angajatorul trebuie să acorde aceste zile, până când salariatul iese complet din carantină. Totodată, este important să cunoaștem că aceste zile sunt suportate de către stat, iar medicii de familie pot acorda mai multe concedii medicale aceleiași persoane aflate în carantină pentru perioade diferite.  </w:t>
      </w:r>
    </w:p>
    <w:p w14:paraId="5AC66574" w14:textId="77777777" w:rsidR="00892C36" w:rsidRPr="00892C36" w:rsidRDefault="00892C36" w:rsidP="00892C36">
      <w:pPr>
        <w:jc w:val="both"/>
        <w:rPr>
          <w:rFonts w:ascii="Arial" w:hAnsi="Arial" w:cs="Arial"/>
          <w:sz w:val="22"/>
          <w:szCs w:val="22"/>
        </w:rPr>
      </w:pPr>
    </w:p>
    <w:p w14:paraId="2563993A" w14:textId="2A196666" w:rsidR="00892C36" w:rsidRPr="00892C36" w:rsidRDefault="00892C36" w:rsidP="00892C36">
      <w:pPr>
        <w:jc w:val="both"/>
        <w:rPr>
          <w:rFonts w:ascii="Arial" w:hAnsi="Arial" w:cs="Arial"/>
          <w:sz w:val="22"/>
          <w:szCs w:val="22"/>
        </w:rPr>
      </w:pPr>
      <w:r w:rsidRPr="00892C36">
        <w:rPr>
          <w:rFonts w:ascii="Arial" w:hAnsi="Arial" w:cs="Arial"/>
          <w:sz w:val="22"/>
          <w:szCs w:val="22"/>
        </w:rPr>
        <w:t xml:space="preserve">Suportul legal se regăsește în ordonanța de urgență a Guvernului numărul 158/2005 și în normele sale de aplicare. "Concediul și indemnizația pentru carantină se acordă asiguraților cărora li se interzice continuarea activității din cauza unei boli contagioase, pe durata stabilită prin certificatul eliberat de direcția de sănătate publică", scrie în ordonanță. ”Pentru persoanele asigurate pentru care s-a dispus măsura izolării, certificatele de concediu medical se eliberează de către medicii de familie care au luat în evidență și au monitorizat aceste persoane, pentru o perioadă stabilită în funcție de evoluția bolii și durata monitorizării”, se mai precizează în același document. Chiar și persoanele care nu sunt confirmate ca infectate vor </w:t>
      </w:r>
      <w:r w:rsidRPr="00892C36">
        <w:rPr>
          <w:rFonts w:ascii="Arial" w:hAnsi="Arial" w:cs="Arial"/>
          <w:sz w:val="22"/>
          <w:szCs w:val="22"/>
        </w:rPr>
        <w:lastRenderedPageBreak/>
        <w:t>primi concediul medical pentru a se putea carantina, pe baza documentului eliberat de către direcția de sănătate publică județeană sau, după caz, a municipiului București</w:t>
      </w:r>
      <w:r w:rsidR="0028103A">
        <w:rPr>
          <w:rFonts w:ascii="Arial" w:hAnsi="Arial" w:cs="Arial"/>
          <w:sz w:val="22"/>
          <w:szCs w:val="22"/>
        </w:rPr>
        <w:t>,</w:t>
      </w:r>
      <w:r w:rsidRPr="00892C36">
        <w:rPr>
          <w:rFonts w:ascii="Arial" w:hAnsi="Arial" w:cs="Arial"/>
          <w:sz w:val="22"/>
          <w:szCs w:val="22"/>
        </w:rPr>
        <w:t xml:space="preserve"> și pentru perioada înscrisă în acesta.  </w:t>
      </w:r>
    </w:p>
    <w:p w14:paraId="0EF22092" w14:textId="77777777" w:rsidR="00892C36" w:rsidRPr="00892C36" w:rsidRDefault="00892C36" w:rsidP="00892C36">
      <w:pPr>
        <w:jc w:val="both"/>
        <w:rPr>
          <w:rFonts w:ascii="Arial" w:hAnsi="Arial" w:cs="Arial"/>
          <w:sz w:val="22"/>
          <w:szCs w:val="22"/>
        </w:rPr>
      </w:pPr>
    </w:p>
    <w:p w14:paraId="78FA1604" w14:textId="4E807B90" w:rsidR="00892C36" w:rsidRPr="00892C36" w:rsidRDefault="00892C36" w:rsidP="00892C36">
      <w:pPr>
        <w:jc w:val="both"/>
        <w:rPr>
          <w:rFonts w:ascii="Arial" w:hAnsi="Arial" w:cs="Arial"/>
          <w:sz w:val="22"/>
          <w:szCs w:val="22"/>
        </w:rPr>
      </w:pPr>
      <w:r w:rsidRPr="00892C36">
        <w:rPr>
          <w:rFonts w:ascii="Arial" w:hAnsi="Arial" w:cs="Arial"/>
          <w:sz w:val="22"/>
          <w:szCs w:val="22"/>
        </w:rPr>
        <w:t>Și salariații cu contract pe perioadă determinată, dac</w:t>
      </w:r>
      <w:r w:rsidR="00C712C9">
        <w:rPr>
          <w:rFonts w:ascii="Arial" w:hAnsi="Arial" w:cs="Arial"/>
          <w:sz w:val="22"/>
          <w:szCs w:val="22"/>
        </w:rPr>
        <w:t>ă</w:t>
      </w:r>
      <w:r w:rsidRPr="00892C36">
        <w:rPr>
          <w:rFonts w:ascii="Arial" w:hAnsi="Arial" w:cs="Arial"/>
          <w:sz w:val="22"/>
          <w:szCs w:val="22"/>
        </w:rPr>
        <w:t xml:space="preserve"> termenul pentru care a fost încheiat contractul de muncă s-a încheiat, vor putea primi concediu medical, dar, în cazul lor, indemnizația va fi suportată de Fondul național unic de asigurări sociale de sănătate, ei trebuind să depună certificatul medical direct la Casa de Sănătate la care este arondat medicul de familie al beneficiarului.</w:t>
      </w:r>
    </w:p>
    <w:p w14:paraId="759766CE" w14:textId="77777777" w:rsidR="00892C36" w:rsidRPr="00892C36" w:rsidRDefault="00892C36" w:rsidP="00892C36">
      <w:pPr>
        <w:jc w:val="both"/>
        <w:rPr>
          <w:rFonts w:ascii="Arial" w:hAnsi="Arial" w:cs="Arial"/>
          <w:sz w:val="22"/>
          <w:szCs w:val="22"/>
        </w:rPr>
      </w:pPr>
    </w:p>
    <w:p w14:paraId="2D2B9064" w14:textId="4D39D3C6" w:rsidR="00892C36" w:rsidRPr="00892C36" w:rsidRDefault="00892C36" w:rsidP="00892C36">
      <w:pPr>
        <w:jc w:val="both"/>
        <w:rPr>
          <w:rFonts w:ascii="Arial" w:hAnsi="Arial" w:cs="Arial"/>
          <w:sz w:val="22"/>
          <w:szCs w:val="22"/>
        </w:rPr>
      </w:pPr>
      <w:r w:rsidRPr="00892C36">
        <w:rPr>
          <w:rFonts w:ascii="Arial" w:hAnsi="Arial" w:cs="Arial"/>
          <w:sz w:val="22"/>
          <w:szCs w:val="22"/>
        </w:rPr>
        <w:t xml:space="preserve">Calculul și plata indemnizațiilor prevăzute de prezenta ordonanță de urgență, cu normele de aplicare, se face pe baza certificatului de concediu medical eliberat în condițiile legii, care constituie document justificativ pentru plată, prezentat plătitorului în termen (angajator, instituția care administrează bugetul asigurărilor pentru șomaj, casa de asigurări de sănătate, </w:t>
      </w:r>
      <w:r w:rsidR="0028103A">
        <w:rPr>
          <w:rFonts w:ascii="Arial" w:hAnsi="Arial" w:cs="Arial"/>
          <w:sz w:val="22"/>
          <w:szCs w:val="22"/>
        </w:rPr>
        <w:t xml:space="preserve">care </w:t>
      </w:r>
      <w:r w:rsidRPr="00892C36">
        <w:rPr>
          <w:rFonts w:ascii="Arial" w:hAnsi="Arial" w:cs="Arial"/>
          <w:sz w:val="22"/>
          <w:szCs w:val="22"/>
        </w:rPr>
        <w:t>trebuie să facă lunar plata indemnizației).</w:t>
      </w:r>
    </w:p>
    <w:p w14:paraId="7B4F0665" w14:textId="77777777" w:rsidR="00892C36" w:rsidRPr="00892C36" w:rsidRDefault="00892C36" w:rsidP="00892C36">
      <w:pPr>
        <w:jc w:val="both"/>
        <w:rPr>
          <w:rFonts w:ascii="Arial" w:hAnsi="Arial" w:cs="Arial"/>
          <w:sz w:val="22"/>
          <w:szCs w:val="22"/>
        </w:rPr>
      </w:pPr>
    </w:p>
    <w:p w14:paraId="21B54821" w14:textId="2B7A28CE" w:rsidR="00892C36" w:rsidRPr="00892C36" w:rsidRDefault="0028103A" w:rsidP="00892C36">
      <w:pPr>
        <w:jc w:val="both"/>
        <w:rPr>
          <w:rFonts w:ascii="Arial" w:hAnsi="Arial" w:cs="Arial"/>
          <w:sz w:val="22"/>
          <w:szCs w:val="22"/>
        </w:rPr>
      </w:pPr>
      <w:r>
        <w:rPr>
          <w:rFonts w:ascii="Arial" w:hAnsi="Arial" w:cs="Arial"/>
          <w:sz w:val="22"/>
          <w:szCs w:val="22"/>
        </w:rPr>
        <w:t>Î</w:t>
      </w:r>
      <w:r w:rsidR="00892C36" w:rsidRPr="00892C36">
        <w:rPr>
          <w:rFonts w:ascii="Arial" w:hAnsi="Arial" w:cs="Arial"/>
          <w:sz w:val="22"/>
          <w:szCs w:val="22"/>
        </w:rPr>
        <w:t xml:space="preserve">n cazul în care angajatorul își suspendă temporar activitatea sau activitatea sa încetează prin divizare, fuziune, dizolvare, reorganizare, lichidare, reorganizare judiciară, lichidare judiciară, faliment sau prin orice altă modalitate prevăzută de lege, drepturile care s-au născut anterior ivirii acestor situații, între care și concediile medicale, se vor achita din bugetul Fondului național unic de asigurări sociale de sănătate de către casele de asigurări de sănătate unde medicul de familie al asiguratului are încheiată convenție.  </w:t>
      </w:r>
    </w:p>
    <w:p w14:paraId="429CE225" w14:textId="77777777" w:rsidR="00892C36" w:rsidRPr="00892C36" w:rsidRDefault="00892C36" w:rsidP="00892C36">
      <w:pPr>
        <w:jc w:val="both"/>
        <w:rPr>
          <w:rFonts w:ascii="Arial" w:hAnsi="Arial" w:cs="Arial"/>
          <w:sz w:val="22"/>
          <w:szCs w:val="22"/>
        </w:rPr>
      </w:pPr>
    </w:p>
    <w:p w14:paraId="5FEEAAA6" w14:textId="4A50422C" w:rsidR="00892C36" w:rsidRPr="003C726B" w:rsidRDefault="00892C36" w:rsidP="005A7209">
      <w:pPr>
        <w:jc w:val="both"/>
        <w:rPr>
          <w:rFonts w:cstheme="minorHAnsi"/>
        </w:rPr>
      </w:pPr>
      <w:r w:rsidRPr="00892C36">
        <w:rPr>
          <w:rFonts w:ascii="Arial" w:hAnsi="Arial" w:cs="Arial"/>
          <w:sz w:val="22"/>
          <w:szCs w:val="22"/>
        </w:rPr>
        <w:t xml:space="preserve">Și un ultim aspect demn de menționat - durata concediului pentru carantină nu se va scădea din numărul zilelor de concediu medical la care are dreptul un asigurat pentru alte tipuri de afecțiuni. </w:t>
      </w:r>
    </w:p>
    <w:p w14:paraId="2FED5C4C" w14:textId="2A6CAA20" w:rsidR="000C76E9" w:rsidRPr="008D03E7" w:rsidRDefault="008771F9" w:rsidP="00247BC6">
      <w:pPr>
        <w:spacing w:before="100" w:beforeAutospacing="1"/>
        <w:ind w:right="220"/>
        <w:jc w:val="center"/>
        <w:rPr>
          <w:rFonts w:ascii="Arial" w:hAnsi="Arial" w:cs="Arial"/>
          <w:sz w:val="18"/>
          <w:szCs w:val="18"/>
        </w:rPr>
      </w:pPr>
      <w:r w:rsidRPr="008D03E7">
        <w:rPr>
          <w:rFonts w:ascii="Arial" w:hAnsi="Arial" w:cs="Arial"/>
          <w:sz w:val="18"/>
          <w:szCs w:val="18"/>
        </w:rPr>
        <w:t>***</w:t>
      </w:r>
    </w:p>
    <w:p w14:paraId="72BD6D8A" w14:textId="17C5B1E1" w:rsidR="00591056" w:rsidRPr="00D111F3" w:rsidRDefault="00591056" w:rsidP="00591056">
      <w:pPr>
        <w:pStyle w:val="EYNormal"/>
        <w:rPr>
          <w:rFonts w:eastAsiaTheme="minorHAnsi" w:cstheme="minorBidi"/>
          <w:b/>
          <w:sz w:val="18"/>
          <w:szCs w:val="18"/>
        </w:rPr>
      </w:pPr>
      <w:r w:rsidRPr="00D111F3">
        <w:rPr>
          <w:rFonts w:eastAsiaTheme="minorHAnsi" w:cstheme="minorBidi"/>
          <w:b/>
          <w:sz w:val="18"/>
          <w:szCs w:val="18"/>
        </w:rPr>
        <w:t>Despre EY România</w:t>
      </w:r>
    </w:p>
    <w:p w14:paraId="5BE21DB2" w14:textId="0D1CA0D0" w:rsidR="00CA68C9" w:rsidRPr="007C732D" w:rsidRDefault="00591056" w:rsidP="007C732D">
      <w:pPr>
        <w:pStyle w:val="EYNormal"/>
        <w:rPr>
          <w:rFonts w:eastAsiaTheme="minorHAnsi" w:cstheme="minorBidi"/>
          <w:sz w:val="18"/>
          <w:szCs w:val="18"/>
          <w:u w:val="single"/>
        </w:rPr>
      </w:pPr>
      <w:r w:rsidRPr="00D111F3">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D111F3">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Câștigătorul ediției locale reprezintă România în finala mondială ce are loc în fiecare an, în luna iunie, la Monte </w:t>
      </w:r>
      <w:proofErr w:type="spellStart"/>
      <w:r w:rsidRPr="00D111F3">
        <w:rPr>
          <w:rFonts w:eastAsiaTheme="minorHAnsi" w:cstheme="minorBidi"/>
          <w:sz w:val="18"/>
          <w:szCs w:val="18"/>
        </w:rPr>
        <w:t>Carlo</w:t>
      </w:r>
      <w:proofErr w:type="spellEnd"/>
      <w:r w:rsidRPr="00D111F3">
        <w:rPr>
          <w:rFonts w:eastAsiaTheme="minorHAnsi" w:cstheme="minorBidi"/>
          <w:sz w:val="18"/>
          <w:szCs w:val="18"/>
        </w:rPr>
        <w:t xml:space="preserve">. În finala mondială se acordă titlul World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Pentru mai multe informații, vizitați pagina noastră de internet: </w:t>
      </w:r>
      <w:hyperlink r:id="rId13" w:history="1">
        <w:r w:rsidRPr="00D111F3">
          <w:rPr>
            <w:rStyle w:val="Hyperlink"/>
            <w:rFonts w:eastAsiaTheme="minorHAnsi" w:cstheme="minorBidi"/>
            <w:color w:val="auto"/>
            <w:sz w:val="18"/>
            <w:szCs w:val="18"/>
          </w:rPr>
          <w:t>www.ey.com</w:t>
        </w:r>
      </w:hyperlink>
      <w:bookmarkEnd w:id="1"/>
    </w:p>
    <w:sectPr w:rsidR="00CA68C9" w:rsidRPr="007C732D" w:rsidSect="007F03AF">
      <w:headerReference w:type="even" r:id="rId14"/>
      <w:headerReference w:type="default" r:id="rId15"/>
      <w:headerReference w:type="first" r:id="rId16"/>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BB35B" w14:textId="77777777" w:rsidR="00765EF8" w:rsidRDefault="00765EF8">
      <w:r>
        <w:separator/>
      </w:r>
    </w:p>
    <w:p w14:paraId="78DC9162" w14:textId="77777777" w:rsidR="00765EF8" w:rsidRDefault="00765EF8"/>
    <w:p w14:paraId="40C248F3" w14:textId="77777777" w:rsidR="00765EF8" w:rsidRDefault="00765EF8"/>
  </w:endnote>
  <w:endnote w:type="continuationSeparator" w:id="0">
    <w:p w14:paraId="49C7A355" w14:textId="77777777" w:rsidR="00765EF8" w:rsidRDefault="00765EF8">
      <w:r>
        <w:continuationSeparator/>
      </w:r>
    </w:p>
    <w:p w14:paraId="0AD1C9D3" w14:textId="77777777" w:rsidR="00765EF8" w:rsidRDefault="00765EF8"/>
    <w:p w14:paraId="2D38643E" w14:textId="77777777" w:rsidR="00765EF8" w:rsidRDefault="0076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7349" w14:textId="77777777" w:rsidR="00765EF8" w:rsidRDefault="00765EF8">
      <w:r>
        <w:separator/>
      </w:r>
    </w:p>
    <w:p w14:paraId="6AA48332" w14:textId="77777777" w:rsidR="00765EF8" w:rsidRDefault="00765EF8"/>
    <w:p w14:paraId="444A0089" w14:textId="77777777" w:rsidR="00765EF8" w:rsidRDefault="00765EF8"/>
  </w:footnote>
  <w:footnote w:type="continuationSeparator" w:id="0">
    <w:p w14:paraId="2C70BC13" w14:textId="77777777" w:rsidR="00765EF8" w:rsidRDefault="00765EF8">
      <w:r>
        <w:continuationSeparator/>
      </w:r>
    </w:p>
    <w:p w14:paraId="7BEBFE10" w14:textId="77777777" w:rsidR="00765EF8" w:rsidRDefault="00765EF8"/>
    <w:p w14:paraId="277EB1DC" w14:textId="77777777" w:rsidR="00765EF8" w:rsidRDefault="00765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1B115F">
      <w:rPr>
        <w:rStyle w:val="PageNumber"/>
        <w:noProof/>
      </w:rPr>
      <w:t>2</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4044"/>
    <w:multiLevelType w:val="hybridMultilevel"/>
    <w:tmpl w:val="5D3E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9"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5"/>
  </w:num>
  <w:num w:numId="2">
    <w:abstractNumId w:val="4"/>
  </w:num>
  <w:num w:numId="3">
    <w:abstractNumId w:val="10"/>
  </w:num>
  <w:num w:numId="4">
    <w:abstractNumId w:val="8"/>
  </w:num>
  <w:num w:numId="5">
    <w:abstractNumId w:val="2"/>
  </w:num>
  <w:num w:numId="6">
    <w:abstractNumId w:val="11"/>
  </w:num>
  <w:num w:numId="7">
    <w:abstractNumId w:val="2"/>
  </w:num>
  <w:num w:numId="8">
    <w:abstractNumId w:val="2"/>
  </w:num>
  <w:num w:numId="9">
    <w:abstractNumId w:val="12"/>
  </w:num>
  <w:num w:numId="10">
    <w:abstractNumId w:val="7"/>
  </w:num>
  <w:num w:numId="11">
    <w:abstractNumId w:val="5"/>
  </w:num>
  <w:num w:numId="12">
    <w:abstractNumId w:val="5"/>
  </w:num>
  <w:num w:numId="13">
    <w:abstractNumId w:val="5"/>
  </w:num>
  <w:num w:numId="14">
    <w:abstractNumId w:val="0"/>
  </w:num>
  <w:num w:numId="15">
    <w:abstractNumId w:val="9"/>
  </w:num>
  <w:num w:numId="16">
    <w:abstractNumId w:val="1"/>
  </w:num>
  <w:num w:numId="17">
    <w:abstractNumId w:val="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71D"/>
    <w:rsid w:val="00022F53"/>
    <w:rsid w:val="00023594"/>
    <w:rsid w:val="00023989"/>
    <w:rsid w:val="00023FF7"/>
    <w:rsid w:val="000241D1"/>
    <w:rsid w:val="0002447B"/>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656"/>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47"/>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987"/>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E1A"/>
    <w:rsid w:val="00091FFF"/>
    <w:rsid w:val="0009241D"/>
    <w:rsid w:val="00092BB6"/>
    <w:rsid w:val="00093315"/>
    <w:rsid w:val="0009349A"/>
    <w:rsid w:val="00093527"/>
    <w:rsid w:val="00093CA0"/>
    <w:rsid w:val="00094090"/>
    <w:rsid w:val="000949BC"/>
    <w:rsid w:val="000949CB"/>
    <w:rsid w:val="00094D04"/>
    <w:rsid w:val="00095069"/>
    <w:rsid w:val="00095485"/>
    <w:rsid w:val="00095595"/>
    <w:rsid w:val="00096D58"/>
    <w:rsid w:val="00096D6E"/>
    <w:rsid w:val="00097549"/>
    <w:rsid w:val="00097A84"/>
    <w:rsid w:val="000A1415"/>
    <w:rsid w:val="000A1443"/>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A7B3B"/>
    <w:rsid w:val="000B01B8"/>
    <w:rsid w:val="000B06E4"/>
    <w:rsid w:val="000B09D9"/>
    <w:rsid w:val="000B19BE"/>
    <w:rsid w:val="000B2169"/>
    <w:rsid w:val="000B257D"/>
    <w:rsid w:val="000B36BD"/>
    <w:rsid w:val="000B3856"/>
    <w:rsid w:val="000B3D65"/>
    <w:rsid w:val="000B40C5"/>
    <w:rsid w:val="000B457E"/>
    <w:rsid w:val="000B49CC"/>
    <w:rsid w:val="000B4C85"/>
    <w:rsid w:val="000B4E27"/>
    <w:rsid w:val="000B5105"/>
    <w:rsid w:val="000B5139"/>
    <w:rsid w:val="000B52B8"/>
    <w:rsid w:val="000B5315"/>
    <w:rsid w:val="000B5634"/>
    <w:rsid w:val="000B5A9D"/>
    <w:rsid w:val="000B6AAA"/>
    <w:rsid w:val="000B70AF"/>
    <w:rsid w:val="000B79D2"/>
    <w:rsid w:val="000B7D16"/>
    <w:rsid w:val="000C097C"/>
    <w:rsid w:val="000C10DA"/>
    <w:rsid w:val="000C1464"/>
    <w:rsid w:val="000C15BB"/>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79"/>
    <w:rsid w:val="000D6B80"/>
    <w:rsid w:val="000D6CC6"/>
    <w:rsid w:val="000D708D"/>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16BF"/>
    <w:rsid w:val="00101A5F"/>
    <w:rsid w:val="001021A3"/>
    <w:rsid w:val="0010234A"/>
    <w:rsid w:val="001025E1"/>
    <w:rsid w:val="00102724"/>
    <w:rsid w:val="00102F17"/>
    <w:rsid w:val="0010332B"/>
    <w:rsid w:val="00104C52"/>
    <w:rsid w:val="00104E80"/>
    <w:rsid w:val="00105A35"/>
    <w:rsid w:val="00105CC5"/>
    <w:rsid w:val="00105D43"/>
    <w:rsid w:val="001060C5"/>
    <w:rsid w:val="001060DE"/>
    <w:rsid w:val="00106BE1"/>
    <w:rsid w:val="00106D81"/>
    <w:rsid w:val="00106EF5"/>
    <w:rsid w:val="001072D0"/>
    <w:rsid w:val="00110F75"/>
    <w:rsid w:val="00110FD2"/>
    <w:rsid w:val="001112E9"/>
    <w:rsid w:val="001115AB"/>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3E83"/>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5BD3"/>
    <w:rsid w:val="00146154"/>
    <w:rsid w:val="001461A9"/>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4A37"/>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4FD7"/>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97815"/>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15F"/>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E7915"/>
    <w:rsid w:val="001F0D22"/>
    <w:rsid w:val="001F124B"/>
    <w:rsid w:val="001F1739"/>
    <w:rsid w:val="001F1C97"/>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23B"/>
    <w:rsid w:val="0025382C"/>
    <w:rsid w:val="00253864"/>
    <w:rsid w:val="00254A4F"/>
    <w:rsid w:val="00254AE6"/>
    <w:rsid w:val="0025529D"/>
    <w:rsid w:val="00255643"/>
    <w:rsid w:val="00255A45"/>
    <w:rsid w:val="00255C2A"/>
    <w:rsid w:val="00255D97"/>
    <w:rsid w:val="00255E3A"/>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67DAC"/>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03A"/>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860"/>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BAB"/>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6E3"/>
    <w:rsid w:val="003F678B"/>
    <w:rsid w:val="003F6FE8"/>
    <w:rsid w:val="00400610"/>
    <w:rsid w:val="004006D8"/>
    <w:rsid w:val="00400AB3"/>
    <w:rsid w:val="00400DD1"/>
    <w:rsid w:val="0040129A"/>
    <w:rsid w:val="004019AD"/>
    <w:rsid w:val="004019D4"/>
    <w:rsid w:val="00402754"/>
    <w:rsid w:val="004028A4"/>
    <w:rsid w:val="00403530"/>
    <w:rsid w:val="00403D0B"/>
    <w:rsid w:val="004040DD"/>
    <w:rsid w:val="00404640"/>
    <w:rsid w:val="004052E6"/>
    <w:rsid w:val="004053AF"/>
    <w:rsid w:val="0040543D"/>
    <w:rsid w:val="004055F9"/>
    <w:rsid w:val="00405DEC"/>
    <w:rsid w:val="00405F9B"/>
    <w:rsid w:val="004062DE"/>
    <w:rsid w:val="00406726"/>
    <w:rsid w:val="00406F95"/>
    <w:rsid w:val="0040720F"/>
    <w:rsid w:val="0040744B"/>
    <w:rsid w:val="00407F46"/>
    <w:rsid w:val="00410053"/>
    <w:rsid w:val="00410A29"/>
    <w:rsid w:val="00411035"/>
    <w:rsid w:val="00411415"/>
    <w:rsid w:val="00411464"/>
    <w:rsid w:val="00411647"/>
    <w:rsid w:val="004117FA"/>
    <w:rsid w:val="00411D54"/>
    <w:rsid w:val="004121FA"/>
    <w:rsid w:val="00412E1E"/>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3C"/>
    <w:rsid w:val="00427E4D"/>
    <w:rsid w:val="00427EF7"/>
    <w:rsid w:val="00430601"/>
    <w:rsid w:val="004306D8"/>
    <w:rsid w:val="00430EE2"/>
    <w:rsid w:val="004327BC"/>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15B"/>
    <w:rsid w:val="00463C52"/>
    <w:rsid w:val="00463CA6"/>
    <w:rsid w:val="00463E7D"/>
    <w:rsid w:val="00464464"/>
    <w:rsid w:val="00464653"/>
    <w:rsid w:val="00464749"/>
    <w:rsid w:val="00464824"/>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7021"/>
    <w:rsid w:val="004A7224"/>
    <w:rsid w:val="004A7F1F"/>
    <w:rsid w:val="004B003F"/>
    <w:rsid w:val="004B0E3F"/>
    <w:rsid w:val="004B1016"/>
    <w:rsid w:val="004B1215"/>
    <w:rsid w:val="004B1289"/>
    <w:rsid w:val="004B23DB"/>
    <w:rsid w:val="004B25B8"/>
    <w:rsid w:val="004B25EA"/>
    <w:rsid w:val="004B2911"/>
    <w:rsid w:val="004B2AFF"/>
    <w:rsid w:val="004B2C71"/>
    <w:rsid w:val="004B2F43"/>
    <w:rsid w:val="004B3705"/>
    <w:rsid w:val="004B4A89"/>
    <w:rsid w:val="004B4D20"/>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73A"/>
    <w:rsid w:val="004E1A6F"/>
    <w:rsid w:val="004E2178"/>
    <w:rsid w:val="004E256B"/>
    <w:rsid w:val="004E2AF8"/>
    <w:rsid w:val="004E2B70"/>
    <w:rsid w:val="004E3B44"/>
    <w:rsid w:val="004E3D23"/>
    <w:rsid w:val="004E441D"/>
    <w:rsid w:val="004E4B89"/>
    <w:rsid w:val="004E6490"/>
    <w:rsid w:val="004E6A15"/>
    <w:rsid w:val="004E6FC6"/>
    <w:rsid w:val="004F0672"/>
    <w:rsid w:val="004F084D"/>
    <w:rsid w:val="004F1067"/>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4C52"/>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6FE1"/>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171F8"/>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6D01"/>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183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667"/>
    <w:rsid w:val="00587A4C"/>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33D"/>
    <w:rsid w:val="005A3B13"/>
    <w:rsid w:val="005A3D3C"/>
    <w:rsid w:val="005A403D"/>
    <w:rsid w:val="005A4263"/>
    <w:rsid w:val="005A459E"/>
    <w:rsid w:val="005A4A2F"/>
    <w:rsid w:val="005A54D6"/>
    <w:rsid w:val="005A5609"/>
    <w:rsid w:val="005A5AEB"/>
    <w:rsid w:val="005A6184"/>
    <w:rsid w:val="005A6407"/>
    <w:rsid w:val="005A6A63"/>
    <w:rsid w:val="005A7209"/>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691"/>
    <w:rsid w:val="005C1EEB"/>
    <w:rsid w:val="005C1FEE"/>
    <w:rsid w:val="005C2448"/>
    <w:rsid w:val="005C2504"/>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3EE8"/>
    <w:rsid w:val="005E4702"/>
    <w:rsid w:val="005E4A6B"/>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C72"/>
    <w:rsid w:val="00607D40"/>
    <w:rsid w:val="00607D4E"/>
    <w:rsid w:val="00607DD7"/>
    <w:rsid w:val="00610696"/>
    <w:rsid w:val="0061110B"/>
    <w:rsid w:val="0061138A"/>
    <w:rsid w:val="006117A4"/>
    <w:rsid w:val="00611894"/>
    <w:rsid w:val="00611E05"/>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452"/>
    <w:rsid w:val="006C17A4"/>
    <w:rsid w:val="006C3AD8"/>
    <w:rsid w:val="006C428B"/>
    <w:rsid w:val="006C536C"/>
    <w:rsid w:val="006C544B"/>
    <w:rsid w:val="006C5F7A"/>
    <w:rsid w:val="006C6630"/>
    <w:rsid w:val="006C66FB"/>
    <w:rsid w:val="006C69FE"/>
    <w:rsid w:val="006C6AC4"/>
    <w:rsid w:val="006C72F9"/>
    <w:rsid w:val="006C747E"/>
    <w:rsid w:val="006C79A1"/>
    <w:rsid w:val="006D002E"/>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3B6"/>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336F"/>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003"/>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25E"/>
    <w:rsid w:val="00753496"/>
    <w:rsid w:val="00753BBA"/>
    <w:rsid w:val="0075460C"/>
    <w:rsid w:val="0075485F"/>
    <w:rsid w:val="00754EF9"/>
    <w:rsid w:val="007558A4"/>
    <w:rsid w:val="00755F74"/>
    <w:rsid w:val="0075665E"/>
    <w:rsid w:val="007568B0"/>
    <w:rsid w:val="00756B38"/>
    <w:rsid w:val="00756BAD"/>
    <w:rsid w:val="00756E3F"/>
    <w:rsid w:val="00757124"/>
    <w:rsid w:val="007602F0"/>
    <w:rsid w:val="0076063A"/>
    <w:rsid w:val="007607D7"/>
    <w:rsid w:val="00760910"/>
    <w:rsid w:val="00760EFD"/>
    <w:rsid w:val="00761381"/>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5EF8"/>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9B9"/>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87861"/>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7B8"/>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B0A"/>
    <w:rsid w:val="007C2DAE"/>
    <w:rsid w:val="007C3CAB"/>
    <w:rsid w:val="007C439E"/>
    <w:rsid w:val="007C496E"/>
    <w:rsid w:val="007C4D80"/>
    <w:rsid w:val="007C53DA"/>
    <w:rsid w:val="007C568E"/>
    <w:rsid w:val="007C582C"/>
    <w:rsid w:val="007C5A06"/>
    <w:rsid w:val="007C5AA4"/>
    <w:rsid w:val="007C648E"/>
    <w:rsid w:val="007C6B33"/>
    <w:rsid w:val="007C6C0C"/>
    <w:rsid w:val="007C732D"/>
    <w:rsid w:val="007C7678"/>
    <w:rsid w:val="007C7B0C"/>
    <w:rsid w:val="007C7BF6"/>
    <w:rsid w:val="007C7D38"/>
    <w:rsid w:val="007C7D66"/>
    <w:rsid w:val="007C7DF7"/>
    <w:rsid w:val="007D1167"/>
    <w:rsid w:val="007D13A4"/>
    <w:rsid w:val="007D15C0"/>
    <w:rsid w:val="007D1954"/>
    <w:rsid w:val="007D1EAC"/>
    <w:rsid w:val="007D2018"/>
    <w:rsid w:val="007D20DC"/>
    <w:rsid w:val="007D21DE"/>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A88"/>
    <w:rsid w:val="0083023B"/>
    <w:rsid w:val="0083023C"/>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4B"/>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1EC3"/>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2C36"/>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A3B"/>
    <w:rsid w:val="008C6E95"/>
    <w:rsid w:val="008C7A7A"/>
    <w:rsid w:val="008C7B05"/>
    <w:rsid w:val="008C7D81"/>
    <w:rsid w:val="008D03E7"/>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8CB"/>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5E15"/>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D92"/>
    <w:rsid w:val="0093221B"/>
    <w:rsid w:val="0093227B"/>
    <w:rsid w:val="009324EE"/>
    <w:rsid w:val="009325C6"/>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5A"/>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97"/>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18D"/>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1D2"/>
    <w:rsid w:val="009D68B6"/>
    <w:rsid w:val="009D6B31"/>
    <w:rsid w:val="009D7477"/>
    <w:rsid w:val="009D7600"/>
    <w:rsid w:val="009D7973"/>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1FEB"/>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C5E"/>
    <w:rsid w:val="00A10DBD"/>
    <w:rsid w:val="00A1148C"/>
    <w:rsid w:val="00A119E8"/>
    <w:rsid w:val="00A125D3"/>
    <w:rsid w:val="00A12820"/>
    <w:rsid w:val="00A12823"/>
    <w:rsid w:val="00A1284F"/>
    <w:rsid w:val="00A13BB6"/>
    <w:rsid w:val="00A13D6C"/>
    <w:rsid w:val="00A1448B"/>
    <w:rsid w:val="00A14AB2"/>
    <w:rsid w:val="00A14E7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44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2F7B"/>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7A1"/>
    <w:rsid w:val="00A82D47"/>
    <w:rsid w:val="00A836E2"/>
    <w:rsid w:val="00A83769"/>
    <w:rsid w:val="00A83836"/>
    <w:rsid w:val="00A838A3"/>
    <w:rsid w:val="00A83EC3"/>
    <w:rsid w:val="00A84269"/>
    <w:rsid w:val="00A84A03"/>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FE8"/>
    <w:rsid w:val="00AA301D"/>
    <w:rsid w:val="00AA3188"/>
    <w:rsid w:val="00AA3A3C"/>
    <w:rsid w:val="00AA3EE2"/>
    <w:rsid w:val="00AA41EB"/>
    <w:rsid w:val="00AA5C7A"/>
    <w:rsid w:val="00AA6450"/>
    <w:rsid w:val="00AA74A5"/>
    <w:rsid w:val="00AA7568"/>
    <w:rsid w:val="00AA78BF"/>
    <w:rsid w:val="00AA7E67"/>
    <w:rsid w:val="00AB0407"/>
    <w:rsid w:val="00AB05C3"/>
    <w:rsid w:val="00AB0B95"/>
    <w:rsid w:val="00AB129E"/>
    <w:rsid w:val="00AB27E6"/>
    <w:rsid w:val="00AB3717"/>
    <w:rsid w:val="00AB39C2"/>
    <w:rsid w:val="00AB3B68"/>
    <w:rsid w:val="00AB3DD0"/>
    <w:rsid w:val="00AB43CB"/>
    <w:rsid w:val="00AB4A3F"/>
    <w:rsid w:val="00AB4D09"/>
    <w:rsid w:val="00AB57CB"/>
    <w:rsid w:val="00AB6435"/>
    <w:rsid w:val="00AB6894"/>
    <w:rsid w:val="00AB6D6E"/>
    <w:rsid w:val="00AB775F"/>
    <w:rsid w:val="00AC01A8"/>
    <w:rsid w:val="00AC0324"/>
    <w:rsid w:val="00AC0359"/>
    <w:rsid w:val="00AC06B7"/>
    <w:rsid w:val="00AC06C0"/>
    <w:rsid w:val="00AC113A"/>
    <w:rsid w:val="00AC135E"/>
    <w:rsid w:val="00AC1D0A"/>
    <w:rsid w:val="00AC2D4B"/>
    <w:rsid w:val="00AC31BC"/>
    <w:rsid w:val="00AC34DF"/>
    <w:rsid w:val="00AC3711"/>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190E"/>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62F"/>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AF4"/>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6D6"/>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DE7"/>
    <w:rsid w:val="00C05F41"/>
    <w:rsid w:val="00C060D9"/>
    <w:rsid w:val="00C067E9"/>
    <w:rsid w:val="00C06BB2"/>
    <w:rsid w:val="00C06C2B"/>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2CA"/>
    <w:rsid w:val="00C215C6"/>
    <w:rsid w:val="00C2175B"/>
    <w:rsid w:val="00C22280"/>
    <w:rsid w:val="00C222BE"/>
    <w:rsid w:val="00C22317"/>
    <w:rsid w:val="00C2237D"/>
    <w:rsid w:val="00C22703"/>
    <w:rsid w:val="00C22DD5"/>
    <w:rsid w:val="00C236B0"/>
    <w:rsid w:val="00C2406A"/>
    <w:rsid w:val="00C24741"/>
    <w:rsid w:val="00C24ABB"/>
    <w:rsid w:val="00C24DB0"/>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65D"/>
    <w:rsid w:val="00C5617A"/>
    <w:rsid w:val="00C56244"/>
    <w:rsid w:val="00C56F5C"/>
    <w:rsid w:val="00C6019F"/>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7191"/>
    <w:rsid w:val="00C674B2"/>
    <w:rsid w:val="00C67D69"/>
    <w:rsid w:val="00C70269"/>
    <w:rsid w:val="00C70A7C"/>
    <w:rsid w:val="00C71039"/>
    <w:rsid w:val="00C710CE"/>
    <w:rsid w:val="00C712C9"/>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20D"/>
    <w:rsid w:val="00C853AE"/>
    <w:rsid w:val="00C85406"/>
    <w:rsid w:val="00C85440"/>
    <w:rsid w:val="00C8547E"/>
    <w:rsid w:val="00C8572F"/>
    <w:rsid w:val="00C859CE"/>
    <w:rsid w:val="00C862CB"/>
    <w:rsid w:val="00C862F7"/>
    <w:rsid w:val="00C86FEF"/>
    <w:rsid w:val="00C87050"/>
    <w:rsid w:val="00C901F8"/>
    <w:rsid w:val="00C90675"/>
    <w:rsid w:val="00C916CE"/>
    <w:rsid w:val="00C91842"/>
    <w:rsid w:val="00C91952"/>
    <w:rsid w:val="00C91DD4"/>
    <w:rsid w:val="00C9237C"/>
    <w:rsid w:val="00C92628"/>
    <w:rsid w:val="00C92B9D"/>
    <w:rsid w:val="00C92CBD"/>
    <w:rsid w:val="00C92E17"/>
    <w:rsid w:val="00C9377C"/>
    <w:rsid w:val="00C94526"/>
    <w:rsid w:val="00C953C2"/>
    <w:rsid w:val="00C96D39"/>
    <w:rsid w:val="00C97175"/>
    <w:rsid w:val="00C97ED3"/>
    <w:rsid w:val="00CA0942"/>
    <w:rsid w:val="00CA112B"/>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9BE"/>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910"/>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415"/>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1F3"/>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71C"/>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6AA"/>
    <w:rsid w:val="00DA6CA3"/>
    <w:rsid w:val="00DA7DFB"/>
    <w:rsid w:val="00DB004A"/>
    <w:rsid w:val="00DB0B57"/>
    <w:rsid w:val="00DB0E2B"/>
    <w:rsid w:val="00DB10FF"/>
    <w:rsid w:val="00DB1385"/>
    <w:rsid w:val="00DB162F"/>
    <w:rsid w:val="00DB16C9"/>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40D"/>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99B"/>
    <w:rsid w:val="00E729D9"/>
    <w:rsid w:val="00E7363B"/>
    <w:rsid w:val="00E73728"/>
    <w:rsid w:val="00E73B81"/>
    <w:rsid w:val="00E74150"/>
    <w:rsid w:val="00E74651"/>
    <w:rsid w:val="00E748D9"/>
    <w:rsid w:val="00E74BA7"/>
    <w:rsid w:val="00E74D99"/>
    <w:rsid w:val="00E758DC"/>
    <w:rsid w:val="00E759FA"/>
    <w:rsid w:val="00E75C61"/>
    <w:rsid w:val="00E7611A"/>
    <w:rsid w:val="00E7682E"/>
    <w:rsid w:val="00E76D4C"/>
    <w:rsid w:val="00E770E2"/>
    <w:rsid w:val="00E77447"/>
    <w:rsid w:val="00E77FBC"/>
    <w:rsid w:val="00E80354"/>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19BA"/>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097"/>
    <w:rsid w:val="00ED7250"/>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2B19"/>
    <w:rsid w:val="00EF3510"/>
    <w:rsid w:val="00EF3A9C"/>
    <w:rsid w:val="00EF44D1"/>
    <w:rsid w:val="00EF4C82"/>
    <w:rsid w:val="00EF516D"/>
    <w:rsid w:val="00EF592D"/>
    <w:rsid w:val="00EF5B06"/>
    <w:rsid w:val="00EF652D"/>
    <w:rsid w:val="00EF6E6F"/>
    <w:rsid w:val="00EF7548"/>
    <w:rsid w:val="00EF7FF1"/>
    <w:rsid w:val="00F001C1"/>
    <w:rsid w:val="00F02435"/>
    <w:rsid w:val="00F026C4"/>
    <w:rsid w:val="00F02B21"/>
    <w:rsid w:val="00F031FB"/>
    <w:rsid w:val="00F035AE"/>
    <w:rsid w:val="00F03966"/>
    <w:rsid w:val="00F03BC9"/>
    <w:rsid w:val="00F03CC8"/>
    <w:rsid w:val="00F03EFF"/>
    <w:rsid w:val="00F03F58"/>
    <w:rsid w:val="00F04C7B"/>
    <w:rsid w:val="00F06CFA"/>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A16"/>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08D"/>
    <w:rsid w:val="00F3061B"/>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37F97"/>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555"/>
    <w:rsid w:val="00F44F40"/>
    <w:rsid w:val="00F45ADA"/>
    <w:rsid w:val="00F45C1E"/>
    <w:rsid w:val="00F45E19"/>
    <w:rsid w:val="00F46116"/>
    <w:rsid w:val="00F4624C"/>
    <w:rsid w:val="00F466D5"/>
    <w:rsid w:val="00F46B9A"/>
    <w:rsid w:val="00F47010"/>
    <w:rsid w:val="00F47371"/>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CBF"/>
    <w:rsid w:val="00F74FC3"/>
    <w:rsid w:val="00F76493"/>
    <w:rsid w:val="00F76593"/>
    <w:rsid w:val="00F76663"/>
    <w:rsid w:val="00F7688F"/>
    <w:rsid w:val="00F7757E"/>
    <w:rsid w:val="00F77B1F"/>
    <w:rsid w:val="00F77D0F"/>
    <w:rsid w:val="00F803F4"/>
    <w:rsid w:val="00F80438"/>
    <w:rsid w:val="00F80A53"/>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B97"/>
    <w:rsid w:val="00F85D12"/>
    <w:rsid w:val="00F86026"/>
    <w:rsid w:val="00F868D1"/>
    <w:rsid w:val="00F86CFA"/>
    <w:rsid w:val="00F87113"/>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679D"/>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59B7"/>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B6"/>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2EB4"/>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 w:type="character" w:customStyle="1" w:styleId="MeniuneNerezolvat2">
    <w:name w:val="Mențiune Nerezolvat2"/>
    <w:basedOn w:val="DefaultParagraphFont"/>
    <w:uiPriority w:val="99"/>
    <w:semiHidden/>
    <w:unhideWhenUsed/>
    <w:rsid w:val="0040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372278">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48171919">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2.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3.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5.xml><?xml version="1.0" encoding="utf-8"?>
<ds:datastoreItem xmlns:ds="http://schemas.openxmlformats.org/officeDocument/2006/customXml" ds:itemID="{7BC4E7E9-8F51-4805-B389-88320CAF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26</TotalTime>
  <Pages>2</Pages>
  <Words>842</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11</cp:revision>
  <cp:lastPrinted>2018-09-11T09:34:00Z</cp:lastPrinted>
  <dcterms:created xsi:type="dcterms:W3CDTF">2021-10-29T09:38:00Z</dcterms:created>
  <dcterms:modified xsi:type="dcterms:W3CDTF">2021-10-29T10:55:00Z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