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1E" w:rsidRDefault="000B451E" w:rsidP="000B451E">
      <w:pPr>
        <w:pStyle w:val="xmsonormal"/>
        <w:shd w:val="clear" w:color="auto" w:fill="FFFFFF"/>
        <w:spacing w:before="0" w:beforeAutospacing="0" w:after="0" w:afterAutospacing="0"/>
        <w:jc w:val="both"/>
        <w:rPr>
          <w:color w:val="201F1E"/>
        </w:rPr>
      </w:pPr>
      <w:r>
        <w:rPr>
          <w:rFonts w:ascii="Arial Narrow" w:hAnsi="Arial Narrow"/>
          <w:color w:val="201F1E"/>
          <w:sz w:val="28"/>
          <w:szCs w:val="28"/>
          <w:bdr w:val="none" w:sz="0" w:space="0" w:color="auto" w:frame="1"/>
        </w:rPr>
        <w:t>Subscrisa </w:t>
      </w:r>
      <w:r>
        <w:rPr>
          <w:rFonts w:ascii="Arial Narrow" w:hAnsi="Arial Narrow"/>
          <w:b/>
          <w:bCs/>
          <w:color w:val="201F1E"/>
          <w:sz w:val="28"/>
          <w:szCs w:val="28"/>
          <w:bdr w:val="none" w:sz="0" w:space="0" w:color="auto" w:frame="1"/>
        </w:rPr>
        <w:t>ASOCIAȚIA PROFESIONALĂ „COLEGIUL CONSILIERILOR JURIDICI BUCUREȘTI</w:t>
      </w:r>
      <w:r>
        <w:rPr>
          <w:rFonts w:ascii="Arial Narrow" w:hAnsi="Arial Narrow"/>
          <w:color w:val="201F1E"/>
          <w:sz w:val="28"/>
          <w:szCs w:val="28"/>
          <w:bdr w:val="none" w:sz="0" w:space="0" w:color="auto" w:frame="1"/>
        </w:rPr>
        <w:t xml:space="preserve"> „ cu sediul social în București, Bd. Regina Maria Nr. 64, Parter, sector 4, Cod fiscal 16105968, anunță că a inițiat procedurile legale judiciare privind modificarea Art. 12, al.5 din Anexa din Hotărârea Nr. 1130/22.10.2021 pentru modificarea Anexelor cu nr. 2 și 3 la Hotărârea Guvernului Nr. 1090/2021 privind prelungirea stării de alertă pe teritoriul României începând cu data de 10.10.2021, precum și stabilirea măsurilor care se aplică pe durata acesteia pentru prevenirea și combaterea efectelor pandemiei de COVID-19 publicată în M.O. Nr. 1013/22.10.2021, în sensul extinderii cadrului persoanelor exceptate de la obligațiile stabilite prin prevederile Art.12 al.5 din Anexă, astfel încât să cuprindă și categoria profesională a consilierilor juridici, în desfășurarea activităților acestora prevăzute de Art. 4 din Legea 514/2003. Prin modificarea solicitată am cerut ca și consilierii juridici nevaccinați să aibă acces la instituțiile de drept public și privat, la O.N.R.C. precum și la alte entități doar pe baza legitimației de consilier juridic vizată la zi precum și a Împuternicirii Juridice, </w:t>
      </w:r>
      <w:proofErr w:type="spellStart"/>
      <w:r>
        <w:rPr>
          <w:rFonts w:ascii="Arial Narrow" w:hAnsi="Arial Narrow"/>
          <w:color w:val="201F1E"/>
          <w:sz w:val="28"/>
          <w:szCs w:val="28"/>
          <w:bdr w:val="none" w:sz="0" w:space="0" w:color="auto" w:frame="1"/>
        </w:rPr>
        <w:t>asa</w:t>
      </w:r>
      <w:proofErr w:type="spellEnd"/>
      <w:r>
        <w:rPr>
          <w:rFonts w:ascii="Arial Narrow" w:hAnsi="Arial Narrow"/>
          <w:color w:val="201F1E"/>
          <w:sz w:val="28"/>
          <w:szCs w:val="28"/>
          <w:bdr w:val="none" w:sz="0" w:space="0" w:color="auto" w:frame="1"/>
        </w:rPr>
        <w:t xml:space="preserve"> cum este </w:t>
      </w:r>
      <w:proofErr w:type="spellStart"/>
      <w:r>
        <w:rPr>
          <w:rFonts w:ascii="Arial Narrow" w:hAnsi="Arial Narrow"/>
          <w:color w:val="201F1E"/>
          <w:sz w:val="28"/>
          <w:szCs w:val="28"/>
          <w:bdr w:val="none" w:sz="0" w:space="0" w:color="auto" w:frame="1"/>
        </w:rPr>
        <w:t>prevazut</w:t>
      </w:r>
      <w:proofErr w:type="spellEnd"/>
      <w:r>
        <w:rPr>
          <w:rFonts w:ascii="Arial Narrow" w:hAnsi="Arial Narrow"/>
          <w:color w:val="201F1E"/>
          <w:sz w:val="28"/>
          <w:szCs w:val="28"/>
          <w:bdr w:val="none" w:sz="0" w:space="0" w:color="auto" w:frame="1"/>
        </w:rPr>
        <w:t xml:space="preserve"> in mod expres </w:t>
      </w:r>
      <w:r>
        <w:rPr>
          <w:rFonts w:ascii="Arial Narrow" w:hAnsi="Arial Narrow"/>
          <w:b/>
          <w:bCs/>
          <w:color w:val="201F1E"/>
          <w:sz w:val="28"/>
          <w:szCs w:val="28"/>
          <w:bdr w:val="none" w:sz="0" w:space="0" w:color="auto" w:frame="1"/>
        </w:rPr>
        <w:t xml:space="preserve">in Codul de Procedura Civila art.84 Reprezentarea </w:t>
      </w:r>
      <w:proofErr w:type="spellStart"/>
      <w:r>
        <w:rPr>
          <w:rFonts w:ascii="Arial Narrow" w:hAnsi="Arial Narrow"/>
          <w:b/>
          <w:bCs/>
          <w:color w:val="201F1E"/>
          <w:sz w:val="28"/>
          <w:szCs w:val="28"/>
          <w:bdr w:val="none" w:sz="0" w:space="0" w:color="auto" w:frame="1"/>
        </w:rPr>
        <w:t>conventionala</w:t>
      </w:r>
      <w:proofErr w:type="spellEnd"/>
      <w:r>
        <w:rPr>
          <w:rFonts w:ascii="Arial Narrow" w:hAnsi="Arial Narrow"/>
          <w:b/>
          <w:bCs/>
          <w:color w:val="201F1E"/>
          <w:sz w:val="28"/>
          <w:szCs w:val="28"/>
          <w:bdr w:val="none" w:sz="0" w:space="0" w:color="auto" w:frame="1"/>
        </w:rPr>
        <w:t xml:space="preserve"> a persoanelor juridice. (1) Persoanele juridice pot fi reprezentate </w:t>
      </w:r>
      <w:proofErr w:type="spellStart"/>
      <w:r>
        <w:rPr>
          <w:rFonts w:ascii="Arial Narrow" w:hAnsi="Arial Narrow"/>
          <w:b/>
          <w:bCs/>
          <w:color w:val="201F1E"/>
          <w:sz w:val="28"/>
          <w:szCs w:val="28"/>
          <w:bdr w:val="none" w:sz="0" w:space="0" w:color="auto" w:frame="1"/>
        </w:rPr>
        <w:t>conventional</w:t>
      </w:r>
      <w:proofErr w:type="spellEnd"/>
      <w:r>
        <w:rPr>
          <w:rFonts w:ascii="Arial Narrow" w:hAnsi="Arial Narrow"/>
          <w:b/>
          <w:bCs/>
          <w:color w:val="201F1E"/>
          <w:sz w:val="28"/>
          <w:szCs w:val="28"/>
          <w:bdr w:val="none" w:sz="0" w:space="0" w:color="auto" w:frame="1"/>
        </w:rPr>
        <w:t xml:space="preserve"> in fata </w:t>
      </w:r>
      <w:proofErr w:type="spellStart"/>
      <w:r>
        <w:rPr>
          <w:rFonts w:ascii="Arial Narrow" w:hAnsi="Arial Narrow"/>
          <w:b/>
          <w:bCs/>
          <w:color w:val="201F1E"/>
          <w:sz w:val="28"/>
          <w:szCs w:val="28"/>
          <w:bdr w:val="none" w:sz="0" w:space="0" w:color="auto" w:frame="1"/>
        </w:rPr>
        <w:t>instantelor</w:t>
      </w:r>
      <w:proofErr w:type="spellEnd"/>
      <w:r>
        <w:rPr>
          <w:rFonts w:ascii="Arial Narrow" w:hAnsi="Arial Narrow"/>
          <w:b/>
          <w:bCs/>
          <w:color w:val="201F1E"/>
          <w:sz w:val="28"/>
          <w:szCs w:val="28"/>
          <w:bdr w:val="none" w:sz="0" w:space="0" w:color="auto" w:frame="1"/>
        </w:rPr>
        <w:t xml:space="preserve"> de judecata numai prin consilier)juridic sau avocat in </w:t>
      </w:r>
      <w:proofErr w:type="spellStart"/>
      <w:r>
        <w:rPr>
          <w:rFonts w:ascii="Arial Narrow" w:hAnsi="Arial Narrow"/>
          <w:b/>
          <w:bCs/>
          <w:color w:val="201F1E"/>
          <w:sz w:val="28"/>
          <w:szCs w:val="28"/>
          <w:bdr w:val="none" w:sz="0" w:space="0" w:color="auto" w:frame="1"/>
        </w:rPr>
        <w:t>conditiile</w:t>
      </w:r>
      <w:proofErr w:type="spellEnd"/>
      <w:r>
        <w:rPr>
          <w:rFonts w:ascii="Arial Narrow" w:hAnsi="Arial Narrow"/>
          <w:b/>
          <w:bCs/>
          <w:color w:val="201F1E"/>
          <w:sz w:val="28"/>
          <w:szCs w:val="28"/>
          <w:bdr w:val="none" w:sz="0" w:space="0" w:color="auto" w:frame="1"/>
        </w:rPr>
        <w:t xml:space="preserve"> legii</w:t>
      </w:r>
      <w:r>
        <w:rPr>
          <w:rFonts w:ascii="Arial Narrow" w:hAnsi="Arial Narrow"/>
          <w:b/>
          <w:bCs/>
          <w:color w:val="201F1E"/>
          <w:sz w:val="28"/>
          <w:szCs w:val="28"/>
        </w:rPr>
        <w:t>.( în aceleași condiții </w:t>
      </w:r>
      <w:r>
        <w:rPr>
          <w:rFonts w:ascii="Arial Narrow" w:hAnsi="Arial Narrow"/>
          <w:color w:val="201F1E"/>
          <w:sz w:val="28"/>
          <w:szCs w:val="28"/>
          <w:bdr w:val="none" w:sz="0" w:space="0" w:color="auto" w:frame="1"/>
        </w:rPr>
        <w:t> legale ca și cele prevăzute pentru avocați). </w:t>
      </w:r>
    </w:p>
    <w:p w:rsidR="000B451E" w:rsidRDefault="000B451E" w:rsidP="000B451E">
      <w:pPr>
        <w:pStyle w:val="xmsonormal"/>
        <w:shd w:val="clear" w:color="auto" w:fill="FFFFFF"/>
        <w:spacing w:before="0" w:beforeAutospacing="0" w:after="0" w:afterAutospacing="0"/>
        <w:jc w:val="both"/>
        <w:rPr>
          <w:color w:val="201F1E"/>
        </w:rPr>
      </w:pPr>
      <w:r>
        <w:rPr>
          <w:rFonts w:ascii="Arial Narrow" w:hAnsi="Arial Narrow"/>
          <w:color w:val="201F1E"/>
          <w:sz w:val="28"/>
          <w:szCs w:val="28"/>
          <w:bdr w:val="none" w:sz="0" w:space="0" w:color="auto" w:frame="1"/>
        </w:rPr>
        <w:t xml:space="preserve">Relații suplimentare sau </w:t>
      </w:r>
      <w:proofErr w:type="spellStart"/>
      <w:r>
        <w:rPr>
          <w:rFonts w:ascii="Arial Narrow" w:hAnsi="Arial Narrow"/>
          <w:color w:val="201F1E"/>
          <w:sz w:val="28"/>
          <w:szCs w:val="28"/>
          <w:bdr w:val="none" w:sz="0" w:space="0" w:color="auto" w:frame="1"/>
        </w:rPr>
        <w:t>nelamuriri</w:t>
      </w:r>
      <w:proofErr w:type="spellEnd"/>
      <w:r>
        <w:rPr>
          <w:rFonts w:ascii="Arial Narrow" w:hAnsi="Arial Narrow"/>
          <w:color w:val="201F1E"/>
          <w:sz w:val="28"/>
          <w:szCs w:val="28"/>
          <w:bdr w:val="none" w:sz="0" w:space="0" w:color="auto" w:frame="1"/>
        </w:rPr>
        <w:t xml:space="preserve"> pe adresa de mail </w:t>
      </w:r>
      <w:hyperlink r:id="rId5" w:tgtFrame="_blank" w:history="1">
        <w:r>
          <w:rPr>
            <w:rStyle w:val="Hyperlink"/>
            <w:rFonts w:ascii="Arial Narrow" w:hAnsi="Arial Narrow"/>
            <w:sz w:val="28"/>
            <w:szCs w:val="28"/>
            <w:bdr w:val="none" w:sz="0" w:space="0" w:color="auto" w:frame="1"/>
          </w:rPr>
          <w:t>ccj@ccj.ro</w:t>
        </w:r>
      </w:hyperlink>
      <w:r>
        <w:rPr>
          <w:rFonts w:ascii="Arial Narrow" w:hAnsi="Arial Narrow"/>
          <w:color w:val="201F1E"/>
          <w:sz w:val="28"/>
          <w:szCs w:val="28"/>
          <w:bdr w:val="none" w:sz="0" w:space="0" w:color="auto" w:frame="1"/>
        </w:rPr>
        <w:t> si la numerele de telefon </w:t>
      </w:r>
      <w:r>
        <w:rPr>
          <w:rFonts w:ascii="Arial Narrow" w:hAnsi="Arial Narrow"/>
          <w:color w:val="201F1E"/>
          <w:bdr w:val="none" w:sz="0" w:space="0" w:color="auto" w:frame="1"/>
        </w:rPr>
        <w:t>021.335.82.10./11</w:t>
      </w:r>
      <w:r>
        <w:rPr>
          <w:rFonts w:ascii="Arial Narrow" w:hAnsi="Arial Narrow"/>
          <w:color w:val="201F1E"/>
          <w:sz w:val="28"/>
          <w:szCs w:val="28"/>
          <w:bdr w:val="none" w:sz="0" w:space="0" w:color="auto" w:frame="1"/>
        </w:rPr>
        <w:t> </w:t>
      </w:r>
      <w:r>
        <w:rPr>
          <w:rFonts w:ascii="Calibri" w:hAnsi="Calibri" w:cs="Calibri"/>
          <w:b/>
          <w:bCs/>
          <w:color w:val="201F1E"/>
          <w:sz w:val="22"/>
          <w:szCs w:val="22"/>
          <w:bdr w:val="none" w:sz="0" w:space="0" w:color="auto" w:frame="1"/>
        </w:rPr>
        <w:t> </w:t>
      </w:r>
    </w:p>
    <w:p w:rsidR="000B451E" w:rsidRDefault="000B451E" w:rsidP="000B451E">
      <w:pPr>
        <w:pStyle w:val="NormalWeb"/>
        <w:shd w:val="clear" w:color="auto" w:fill="FFFFFF"/>
        <w:spacing w:before="0" w:beforeAutospacing="0" w:after="0" w:afterAutospacing="0"/>
        <w:rPr>
          <w:color w:val="201F1E"/>
        </w:rPr>
      </w:pPr>
      <w:r>
        <w:rPr>
          <w:rFonts w:ascii="Arial Narrow" w:hAnsi="Arial Narrow"/>
          <w:b/>
          <w:bCs/>
          <w:color w:val="201F1E"/>
          <w:bdr w:val="none" w:sz="0" w:space="0" w:color="auto" w:frame="1"/>
        </w:rPr>
        <w:t>Cu colegialitate,</w:t>
      </w:r>
      <w:r>
        <w:rPr>
          <w:rFonts w:ascii="Arial Narrow" w:hAnsi="Arial Narrow"/>
          <w:b/>
          <w:bCs/>
          <w:color w:val="201F1E"/>
          <w:bdr w:val="none" w:sz="0" w:space="0" w:color="auto" w:frame="1"/>
        </w:rPr>
        <w:br/>
        <w:t xml:space="preserve">Secretariatul General al Colegiului Consilierilor Juridici </w:t>
      </w:r>
      <w:proofErr w:type="spellStart"/>
      <w:r>
        <w:rPr>
          <w:rFonts w:ascii="Arial Narrow" w:hAnsi="Arial Narrow"/>
          <w:b/>
          <w:bCs/>
          <w:color w:val="201F1E"/>
          <w:bdr w:val="none" w:sz="0" w:space="0" w:color="auto" w:frame="1"/>
        </w:rPr>
        <w:t>Bucuresti</w:t>
      </w:r>
      <w:proofErr w:type="spellEnd"/>
    </w:p>
    <w:p w:rsidR="00B8291B" w:rsidRDefault="00B8291B">
      <w:bookmarkStart w:id="0" w:name="_GoBack"/>
      <w:bookmarkEnd w:id="0"/>
    </w:p>
    <w:sectPr w:rsidR="00B82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C6"/>
    <w:rsid w:val="000B451E"/>
    <w:rsid w:val="00B8291B"/>
    <w:rsid w:val="00D104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xmsonormal">
    <w:name w:val="x_msonormal"/>
    <w:basedOn w:val="Normal"/>
    <w:rsid w:val="000B451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0B451E"/>
    <w:rPr>
      <w:color w:val="0000FF"/>
      <w:u w:val="single"/>
    </w:rPr>
  </w:style>
  <w:style w:type="paragraph" w:styleId="NormalWeb">
    <w:name w:val="Normal (Web)"/>
    <w:basedOn w:val="Normal"/>
    <w:uiPriority w:val="99"/>
    <w:semiHidden/>
    <w:unhideWhenUsed/>
    <w:rsid w:val="000B451E"/>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xmsonormal">
    <w:name w:val="x_msonormal"/>
    <w:basedOn w:val="Normal"/>
    <w:rsid w:val="000B451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semiHidden/>
    <w:unhideWhenUsed/>
    <w:rsid w:val="000B451E"/>
    <w:rPr>
      <w:color w:val="0000FF"/>
      <w:u w:val="single"/>
    </w:rPr>
  </w:style>
  <w:style w:type="paragraph" w:styleId="NormalWeb">
    <w:name w:val="Normal (Web)"/>
    <w:basedOn w:val="Normal"/>
    <w:uiPriority w:val="99"/>
    <w:semiHidden/>
    <w:unhideWhenUsed/>
    <w:rsid w:val="000B451E"/>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j@ccj.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1513</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m.cristian.ccm@gmail.com</dc:creator>
  <cp:keywords/>
  <dc:description/>
  <cp:lastModifiedBy>m.cristian.ccm@gmail.com</cp:lastModifiedBy>
  <cp:revision>2</cp:revision>
  <dcterms:created xsi:type="dcterms:W3CDTF">2021-10-27T06:44:00Z</dcterms:created>
  <dcterms:modified xsi:type="dcterms:W3CDTF">2021-10-27T06:44:00Z</dcterms:modified>
</cp:coreProperties>
</file>