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ED406" w14:textId="209FB91B" w:rsidR="00DB1A1F" w:rsidRPr="007C383F" w:rsidRDefault="008F2B85" w:rsidP="007C383F">
      <w:pPr>
        <w:spacing w:before="120" w:line="312" w:lineRule="auto"/>
        <w:jc w:val="center"/>
        <w:rPr>
          <w:rFonts w:asciiTheme="majorHAnsi" w:hAnsiTheme="majorHAnsi" w:cstheme="majorHAnsi"/>
          <w:b/>
          <w:sz w:val="24"/>
          <w:szCs w:val="24"/>
          <w:lang w:val="ro-RO"/>
        </w:rPr>
      </w:pPr>
      <w:r w:rsidRPr="007C383F">
        <w:rPr>
          <w:rFonts w:asciiTheme="majorHAnsi" w:hAnsiTheme="majorHAnsi" w:cstheme="majorHAnsi"/>
          <w:b/>
          <w:sz w:val="24"/>
          <w:szCs w:val="24"/>
          <w:lang w:val="ro-RO"/>
        </w:rPr>
        <w:t>I</w:t>
      </w:r>
      <w:r w:rsidR="00DB1A1F" w:rsidRPr="007C383F">
        <w:rPr>
          <w:rFonts w:asciiTheme="majorHAnsi" w:hAnsiTheme="majorHAnsi" w:cstheme="majorHAnsi"/>
          <w:b/>
          <w:sz w:val="24"/>
          <w:szCs w:val="24"/>
          <w:lang w:val="ro-RO"/>
        </w:rPr>
        <w:t>mpozit</w:t>
      </w:r>
      <w:r w:rsidRPr="007C383F">
        <w:rPr>
          <w:rFonts w:asciiTheme="majorHAnsi" w:hAnsiTheme="majorHAnsi" w:cstheme="majorHAnsi"/>
          <w:b/>
          <w:sz w:val="24"/>
          <w:szCs w:val="24"/>
          <w:lang w:val="ro-RO"/>
        </w:rPr>
        <w:t>ul</w:t>
      </w:r>
      <w:r w:rsidR="00DB1A1F" w:rsidRPr="007C383F">
        <w:rPr>
          <w:rFonts w:asciiTheme="majorHAnsi" w:hAnsiTheme="majorHAnsi" w:cstheme="majorHAnsi"/>
          <w:b/>
          <w:sz w:val="24"/>
          <w:szCs w:val="24"/>
          <w:lang w:val="ro-RO"/>
        </w:rPr>
        <w:t xml:space="preserve"> minim </w:t>
      </w:r>
      <w:r w:rsidRPr="007C383F">
        <w:rPr>
          <w:rFonts w:asciiTheme="majorHAnsi" w:hAnsiTheme="majorHAnsi" w:cstheme="majorHAnsi"/>
          <w:b/>
          <w:sz w:val="24"/>
          <w:szCs w:val="24"/>
          <w:lang w:val="ro-RO"/>
        </w:rPr>
        <w:t xml:space="preserve">pe profit la nivel global – </w:t>
      </w:r>
      <w:r w:rsidR="00C82C3D" w:rsidRPr="007C383F">
        <w:rPr>
          <w:rFonts w:asciiTheme="majorHAnsi" w:hAnsiTheme="majorHAnsi" w:cstheme="majorHAnsi"/>
          <w:b/>
          <w:sz w:val="24"/>
          <w:szCs w:val="24"/>
          <w:lang w:val="ro-RO"/>
        </w:rPr>
        <w:t>ce poate aduce nou pentru Rom</w:t>
      </w:r>
      <w:r w:rsidR="00FF0BDD" w:rsidRPr="007C383F">
        <w:rPr>
          <w:rFonts w:asciiTheme="majorHAnsi" w:hAnsiTheme="majorHAnsi" w:cstheme="majorHAnsi"/>
          <w:b/>
          <w:sz w:val="24"/>
          <w:szCs w:val="24"/>
          <w:lang w:val="ro-RO"/>
        </w:rPr>
        <w:t>â</w:t>
      </w:r>
      <w:r w:rsidR="00C82C3D" w:rsidRPr="007C383F">
        <w:rPr>
          <w:rFonts w:asciiTheme="majorHAnsi" w:hAnsiTheme="majorHAnsi" w:cstheme="majorHAnsi"/>
          <w:b/>
          <w:sz w:val="24"/>
          <w:szCs w:val="24"/>
          <w:lang w:val="ro-RO"/>
        </w:rPr>
        <w:t>nia?</w:t>
      </w:r>
    </w:p>
    <w:p w14:paraId="3582BE53" w14:textId="77777777" w:rsidR="00BE0DD3" w:rsidRDefault="00BE0DD3" w:rsidP="007C383F">
      <w:pPr>
        <w:spacing w:before="120" w:line="312" w:lineRule="auto"/>
        <w:rPr>
          <w:rFonts w:asciiTheme="majorHAnsi" w:hAnsiTheme="majorHAnsi" w:cstheme="majorHAnsi"/>
          <w:i/>
          <w:lang w:val="ro-RO"/>
        </w:rPr>
      </w:pPr>
    </w:p>
    <w:p w14:paraId="5DB5E7F2" w14:textId="6022E39C" w:rsidR="00BF2DAE" w:rsidRPr="00374DBD" w:rsidRDefault="00BF2DAE" w:rsidP="007C383F">
      <w:pPr>
        <w:spacing w:before="120" w:line="312" w:lineRule="auto"/>
        <w:jc w:val="both"/>
        <w:rPr>
          <w:rFonts w:asciiTheme="majorHAnsi" w:hAnsiTheme="majorHAnsi" w:cstheme="majorHAnsi"/>
          <w:i/>
          <w:lang w:val="ro-RO"/>
        </w:rPr>
      </w:pPr>
      <w:r w:rsidRPr="00374DBD">
        <w:rPr>
          <w:rFonts w:asciiTheme="majorHAnsi" w:hAnsiTheme="majorHAnsi" w:cstheme="majorHAnsi"/>
          <w:i/>
          <w:lang w:val="ro-RO"/>
        </w:rPr>
        <w:t>Material de opinie de Andreea Geacu, Senior Manager, Taxe Directe, Deloitte România</w:t>
      </w:r>
    </w:p>
    <w:p w14:paraId="75B4FC34" w14:textId="77777777" w:rsidR="00BE0DD3" w:rsidRDefault="00BE0DD3" w:rsidP="007C383F">
      <w:pPr>
        <w:spacing w:before="120" w:line="312" w:lineRule="auto"/>
        <w:jc w:val="both"/>
        <w:rPr>
          <w:rFonts w:asciiTheme="majorHAnsi" w:hAnsiTheme="majorHAnsi" w:cstheme="majorHAnsi"/>
          <w:lang w:val="ro-RO"/>
        </w:rPr>
      </w:pPr>
    </w:p>
    <w:p w14:paraId="2A65A732" w14:textId="58029257" w:rsidR="00DE093F" w:rsidRDefault="00FF0BDD" w:rsidP="007C383F">
      <w:pPr>
        <w:spacing w:before="120" w:line="312" w:lineRule="auto"/>
        <w:jc w:val="both"/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t>D</w:t>
      </w:r>
      <w:r w:rsidR="00DE093F">
        <w:rPr>
          <w:rFonts w:asciiTheme="majorHAnsi" w:hAnsiTheme="majorHAnsi" w:cstheme="majorHAnsi"/>
          <w:lang w:val="ro-RO"/>
        </w:rPr>
        <w:t>irectiva european</w:t>
      </w:r>
      <w:r>
        <w:rPr>
          <w:rFonts w:asciiTheme="majorHAnsi" w:hAnsiTheme="majorHAnsi" w:cstheme="majorHAnsi"/>
          <w:lang w:val="ro-RO"/>
        </w:rPr>
        <w:t>ă</w:t>
      </w:r>
      <w:r w:rsidR="00DE093F">
        <w:rPr>
          <w:rFonts w:asciiTheme="majorHAnsi" w:hAnsiTheme="majorHAnsi" w:cstheme="majorHAnsi"/>
          <w:lang w:val="ro-RO"/>
        </w:rPr>
        <w:t xml:space="preserve"> care are ca scop protejarea drepturilor de impozitare </w:t>
      </w:r>
      <w:r>
        <w:rPr>
          <w:rFonts w:asciiTheme="majorHAnsi" w:hAnsiTheme="majorHAnsi" w:cstheme="majorHAnsi"/>
          <w:lang w:val="ro-RO"/>
        </w:rPr>
        <w:t xml:space="preserve">ale fiecărui stat membru al Uniunii Europene (UE) </w:t>
      </w:r>
      <w:r w:rsidR="00DE093F">
        <w:rPr>
          <w:rFonts w:asciiTheme="majorHAnsi" w:hAnsiTheme="majorHAnsi" w:cstheme="majorHAnsi"/>
          <w:lang w:val="ro-RO"/>
        </w:rPr>
        <w:t>asupra societ</w:t>
      </w:r>
      <w:r>
        <w:rPr>
          <w:rFonts w:asciiTheme="majorHAnsi" w:hAnsiTheme="majorHAnsi" w:cstheme="majorHAnsi"/>
          <w:lang w:val="ro-RO"/>
        </w:rPr>
        <w:t>ăț</w:t>
      </w:r>
      <w:r w:rsidR="00DE093F">
        <w:rPr>
          <w:rFonts w:asciiTheme="majorHAnsi" w:hAnsiTheme="majorHAnsi" w:cstheme="majorHAnsi"/>
          <w:lang w:val="ro-RO"/>
        </w:rPr>
        <w:t>ilor multina</w:t>
      </w:r>
      <w:r>
        <w:rPr>
          <w:rFonts w:asciiTheme="majorHAnsi" w:hAnsiTheme="majorHAnsi" w:cstheme="majorHAnsi"/>
          <w:lang w:val="ro-RO"/>
        </w:rPr>
        <w:t>ț</w:t>
      </w:r>
      <w:r w:rsidR="00DE093F">
        <w:rPr>
          <w:rFonts w:asciiTheme="majorHAnsi" w:hAnsiTheme="majorHAnsi" w:cstheme="majorHAnsi"/>
          <w:lang w:val="ro-RO"/>
        </w:rPr>
        <w:t>ionale</w:t>
      </w:r>
      <w:r>
        <w:rPr>
          <w:rFonts w:asciiTheme="majorHAnsi" w:hAnsiTheme="majorHAnsi" w:cstheme="majorHAnsi"/>
          <w:lang w:val="ro-RO"/>
        </w:rPr>
        <w:t xml:space="preserve"> este programată să intre în vigoare începând cu anul 2024.</w:t>
      </w:r>
      <w:r w:rsidR="00DE093F">
        <w:rPr>
          <w:rFonts w:asciiTheme="majorHAnsi" w:hAnsiTheme="majorHAnsi" w:cstheme="majorHAnsi"/>
          <w:lang w:val="ro-RO"/>
        </w:rPr>
        <w:t xml:space="preserve"> </w:t>
      </w:r>
      <w:r>
        <w:rPr>
          <w:rFonts w:asciiTheme="majorHAnsi" w:hAnsiTheme="majorHAnsi" w:cstheme="majorHAnsi"/>
          <w:lang w:val="ro-RO"/>
        </w:rPr>
        <w:t xml:space="preserve">Aceasta prevede </w:t>
      </w:r>
      <w:r w:rsidR="00DE093F">
        <w:rPr>
          <w:rFonts w:asciiTheme="majorHAnsi" w:hAnsiTheme="majorHAnsi" w:cstheme="majorHAnsi"/>
          <w:lang w:val="ro-RO"/>
        </w:rPr>
        <w:t>un impozit pe profit minim la nivel global, de 15%, care s</w:t>
      </w:r>
      <w:r>
        <w:rPr>
          <w:rFonts w:asciiTheme="majorHAnsi" w:hAnsiTheme="majorHAnsi" w:cstheme="majorHAnsi"/>
          <w:lang w:val="ro-RO"/>
        </w:rPr>
        <w:t>ă</w:t>
      </w:r>
      <w:r w:rsidR="00DE093F">
        <w:rPr>
          <w:rFonts w:asciiTheme="majorHAnsi" w:hAnsiTheme="majorHAnsi" w:cstheme="majorHAnsi"/>
          <w:lang w:val="ro-RO"/>
        </w:rPr>
        <w:t xml:space="preserve"> se aplice societ</w:t>
      </w:r>
      <w:r>
        <w:rPr>
          <w:rFonts w:asciiTheme="majorHAnsi" w:hAnsiTheme="majorHAnsi" w:cstheme="majorHAnsi"/>
          <w:lang w:val="ro-RO"/>
        </w:rPr>
        <w:t>ăț</w:t>
      </w:r>
      <w:r w:rsidR="00DE093F">
        <w:rPr>
          <w:rFonts w:asciiTheme="majorHAnsi" w:hAnsiTheme="majorHAnsi" w:cstheme="majorHAnsi"/>
          <w:lang w:val="ro-RO"/>
        </w:rPr>
        <w:t>ilor multina</w:t>
      </w:r>
      <w:r>
        <w:rPr>
          <w:rFonts w:asciiTheme="majorHAnsi" w:hAnsiTheme="majorHAnsi" w:cstheme="majorHAnsi"/>
          <w:lang w:val="ro-RO"/>
        </w:rPr>
        <w:t>ț</w:t>
      </w:r>
      <w:r w:rsidR="00DE093F">
        <w:rPr>
          <w:rFonts w:asciiTheme="majorHAnsi" w:hAnsiTheme="majorHAnsi" w:cstheme="majorHAnsi"/>
          <w:lang w:val="ro-RO"/>
        </w:rPr>
        <w:t xml:space="preserve">ionale astfel </w:t>
      </w:r>
      <w:r>
        <w:rPr>
          <w:rFonts w:asciiTheme="majorHAnsi" w:hAnsiTheme="majorHAnsi" w:cstheme="majorHAnsi"/>
          <w:lang w:val="ro-RO"/>
        </w:rPr>
        <w:t>î</w:t>
      </w:r>
      <w:r w:rsidR="00DE093F">
        <w:rPr>
          <w:rFonts w:asciiTheme="majorHAnsi" w:hAnsiTheme="majorHAnsi" w:cstheme="majorHAnsi"/>
          <w:lang w:val="ro-RO"/>
        </w:rPr>
        <w:t>nc</w:t>
      </w:r>
      <w:r>
        <w:rPr>
          <w:rFonts w:asciiTheme="majorHAnsi" w:hAnsiTheme="majorHAnsi" w:cstheme="majorHAnsi"/>
          <w:lang w:val="ro-RO"/>
        </w:rPr>
        <w:t>â</w:t>
      </w:r>
      <w:r w:rsidR="00DE093F">
        <w:rPr>
          <w:rFonts w:asciiTheme="majorHAnsi" w:hAnsiTheme="majorHAnsi" w:cstheme="majorHAnsi"/>
          <w:lang w:val="ro-RO"/>
        </w:rPr>
        <w:t>t s</w:t>
      </w:r>
      <w:r>
        <w:rPr>
          <w:rFonts w:asciiTheme="majorHAnsi" w:hAnsiTheme="majorHAnsi" w:cstheme="majorHAnsi"/>
          <w:lang w:val="ro-RO"/>
        </w:rPr>
        <w:t>ă</w:t>
      </w:r>
      <w:r w:rsidR="00DE093F">
        <w:rPr>
          <w:rFonts w:asciiTheme="majorHAnsi" w:hAnsiTheme="majorHAnsi" w:cstheme="majorHAnsi"/>
          <w:lang w:val="ro-RO"/>
        </w:rPr>
        <w:t xml:space="preserve"> nu existe situa</w:t>
      </w:r>
      <w:r>
        <w:rPr>
          <w:rFonts w:asciiTheme="majorHAnsi" w:hAnsiTheme="majorHAnsi" w:cstheme="majorHAnsi"/>
          <w:lang w:val="ro-RO"/>
        </w:rPr>
        <w:t>ț</w:t>
      </w:r>
      <w:r w:rsidR="00DE093F">
        <w:rPr>
          <w:rFonts w:asciiTheme="majorHAnsi" w:hAnsiTheme="majorHAnsi" w:cstheme="majorHAnsi"/>
          <w:lang w:val="ro-RO"/>
        </w:rPr>
        <w:t xml:space="preserve">ii </w:t>
      </w:r>
      <w:r>
        <w:rPr>
          <w:rFonts w:asciiTheme="majorHAnsi" w:hAnsiTheme="majorHAnsi" w:cstheme="majorHAnsi"/>
          <w:lang w:val="ro-RO"/>
        </w:rPr>
        <w:t>î</w:t>
      </w:r>
      <w:r w:rsidR="00DE093F">
        <w:rPr>
          <w:rFonts w:asciiTheme="majorHAnsi" w:hAnsiTheme="majorHAnsi" w:cstheme="majorHAnsi"/>
          <w:lang w:val="ro-RO"/>
        </w:rPr>
        <w:t>n care, prin aplicarea unor practici fiscale agresive, acestea s</w:t>
      </w:r>
      <w:r>
        <w:rPr>
          <w:rFonts w:asciiTheme="majorHAnsi" w:hAnsiTheme="majorHAnsi" w:cstheme="majorHAnsi"/>
          <w:lang w:val="ro-RO"/>
        </w:rPr>
        <w:t>ă</w:t>
      </w:r>
      <w:r w:rsidR="00DE093F">
        <w:rPr>
          <w:rFonts w:asciiTheme="majorHAnsi" w:hAnsiTheme="majorHAnsi" w:cstheme="majorHAnsi"/>
          <w:lang w:val="ro-RO"/>
        </w:rPr>
        <w:t xml:space="preserve"> </w:t>
      </w:r>
      <w:r>
        <w:rPr>
          <w:rFonts w:asciiTheme="majorHAnsi" w:hAnsiTheme="majorHAnsi" w:cstheme="majorHAnsi"/>
          <w:lang w:val="ro-RO"/>
        </w:rPr>
        <w:t>îș</w:t>
      </w:r>
      <w:r w:rsidR="00DE093F">
        <w:rPr>
          <w:rFonts w:asciiTheme="majorHAnsi" w:hAnsiTheme="majorHAnsi" w:cstheme="majorHAnsi"/>
          <w:lang w:val="ro-RO"/>
        </w:rPr>
        <w:t>i reduc</w:t>
      </w:r>
      <w:r>
        <w:rPr>
          <w:rFonts w:asciiTheme="majorHAnsi" w:hAnsiTheme="majorHAnsi" w:cstheme="majorHAnsi"/>
          <w:lang w:val="ro-RO"/>
        </w:rPr>
        <w:t>ă</w:t>
      </w:r>
      <w:r w:rsidR="00DE093F">
        <w:rPr>
          <w:rFonts w:asciiTheme="majorHAnsi" w:hAnsiTheme="majorHAnsi" w:cstheme="majorHAnsi"/>
          <w:lang w:val="ro-RO"/>
        </w:rPr>
        <w:t xml:space="preserve"> nota total</w:t>
      </w:r>
      <w:r>
        <w:rPr>
          <w:rFonts w:asciiTheme="majorHAnsi" w:hAnsiTheme="majorHAnsi" w:cstheme="majorHAnsi"/>
          <w:lang w:val="ro-RO"/>
        </w:rPr>
        <w:t>ă</w:t>
      </w:r>
      <w:r w:rsidR="00DE093F">
        <w:rPr>
          <w:rFonts w:asciiTheme="majorHAnsi" w:hAnsiTheme="majorHAnsi" w:cstheme="majorHAnsi"/>
          <w:lang w:val="ro-RO"/>
        </w:rPr>
        <w:t xml:space="preserve"> de plat</w:t>
      </w:r>
      <w:r>
        <w:rPr>
          <w:rFonts w:asciiTheme="majorHAnsi" w:hAnsiTheme="majorHAnsi" w:cstheme="majorHAnsi"/>
          <w:lang w:val="ro-RO"/>
        </w:rPr>
        <w:t>ă</w:t>
      </w:r>
      <w:r w:rsidR="00DE093F">
        <w:rPr>
          <w:rFonts w:asciiTheme="majorHAnsi" w:hAnsiTheme="majorHAnsi" w:cstheme="majorHAnsi"/>
          <w:lang w:val="ro-RO"/>
        </w:rPr>
        <w:t xml:space="preserve"> cu impozitul sub acest nivel considerat rezonabil. Ini</w:t>
      </w:r>
      <w:r>
        <w:rPr>
          <w:rFonts w:asciiTheme="majorHAnsi" w:hAnsiTheme="majorHAnsi" w:cstheme="majorHAnsi"/>
          <w:lang w:val="ro-RO"/>
        </w:rPr>
        <w:t>ț</w:t>
      </w:r>
      <w:r w:rsidR="00DE093F">
        <w:rPr>
          <w:rFonts w:asciiTheme="majorHAnsi" w:hAnsiTheme="majorHAnsi" w:cstheme="majorHAnsi"/>
          <w:lang w:val="ro-RO"/>
        </w:rPr>
        <w:t>ial, regulile se vor aplica grupurilor de societ</w:t>
      </w:r>
      <w:r>
        <w:rPr>
          <w:rFonts w:asciiTheme="majorHAnsi" w:hAnsiTheme="majorHAnsi" w:cstheme="majorHAnsi"/>
          <w:lang w:val="ro-RO"/>
        </w:rPr>
        <w:t>ăț</w:t>
      </w:r>
      <w:r w:rsidR="00DE093F">
        <w:rPr>
          <w:rFonts w:asciiTheme="majorHAnsi" w:hAnsiTheme="majorHAnsi" w:cstheme="majorHAnsi"/>
          <w:lang w:val="ro-RO"/>
        </w:rPr>
        <w:t xml:space="preserve">i cu cifra de afaceri mai mare de 750 </w:t>
      </w:r>
      <w:r>
        <w:rPr>
          <w:rFonts w:asciiTheme="majorHAnsi" w:hAnsiTheme="majorHAnsi" w:cstheme="majorHAnsi"/>
          <w:lang w:val="ro-RO"/>
        </w:rPr>
        <w:t xml:space="preserve">de </w:t>
      </w:r>
      <w:r w:rsidR="00DE093F">
        <w:rPr>
          <w:rFonts w:asciiTheme="majorHAnsi" w:hAnsiTheme="majorHAnsi" w:cstheme="majorHAnsi"/>
          <w:lang w:val="ro-RO"/>
        </w:rPr>
        <w:t xml:space="preserve">milioane </w:t>
      </w:r>
      <w:r>
        <w:rPr>
          <w:rFonts w:asciiTheme="majorHAnsi" w:hAnsiTheme="majorHAnsi" w:cstheme="majorHAnsi"/>
          <w:lang w:val="ro-RO"/>
        </w:rPr>
        <w:t xml:space="preserve">de </w:t>
      </w:r>
      <w:r w:rsidR="00DE093F">
        <w:rPr>
          <w:rFonts w:asciiTheme="majorHAnsi" w:hAnsiTheme="majorHAnsi" w:cstheme="majorHAnsi"/>
          <w:lang w:val="ro-RO"/>
        </w:rPr>
        <w:t xml:space="preserve">euro. </w:t>
      </w:r>
    </w:p>
    <w:p w14:paraId="27938DBB" w14:textId="5DEC0FBC" w:rsidR="00DE093F" w:rsidRDefault="00DE093F" w:rsidP="007C383F">
      <w:pPr>
        <w:spacing w:before="120" w:line="312" w:lineRule="auto"/>
        <w:jc w:val="both"/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t>Aplicarea unui i</w:t>
      </w:r>
      <w:r w:rsidRPr="00823C2F">
        <w:rPr>
          <w:rFonts w:asciiTheme="majorHAnsi" w:hAnsiTheme="majorHAnsi" w:cstheme="majorHAnsi"/>
          <w:lang w:val="ro-RO"/>
        </w:rPr>
        <w:t xml:space="preserve">mpozit minim </w:t>
      </w:r>
      <w:r>
        <w:rPr>
          <w:rFonts w:asciiTheme="majorHAnsi" w:hAnsiTheme="majorHAnsi" w:cstheme="majorHAnsi"/>
          <w:lang w:val="ro-RO"/>
        </w:rPr>
        <w:t>pe profit la nivel global, de 15%, reprezintă, practic, pilonul II din reforma fiscală internațională coordonată de Organiza</w:t>
      </w:r>
      <w:r w:rsidR="00FF0BDD">
        <w:rPr>
          <w:rFonts w:asciiTheme="majorHAnsi" w:hAnsiTheme="majorHAnsi" w:cstheme="majorHAnsi"/>
          <w:lang w:val="ro-RO"/>
        </w:rPr>
        <w:t>ț</w:t>
      </w:r>
      <w:r>
        <w:rPr>
          <w:rFonts w:asciiTheme="majorHAnsi" w:hAnsiTheme="majorHAnsi" w:cstheme="majorHAnsi"/>
          <w:lang w:val="ro-RO"/>
        </w:rPr>
        <w:t xml:space="preserve">ia de Cooperare </w:t>
      </w:r>
      <w:r w:rsidR="00FF0BDD">
        <w:rPr>
          <w:rFonts w:asciiTheme="majorHAnsi" w:hAnsiTheme="majorHAnsi" w:cstheme="majorHAnsi"/>
          <w:lang w:val="ro-RO"/>
        </w:rPr>
        <w:t>ș</w:t>
      </w:r>
      <w:r>
        <w:rPr>
          <w:rFonts w:asciiTheme="majorHAnsi" w:hAnsiTheme="majorHAnsi" w:cstheme="majorHAnsi"/>
          <w:lang w:val="ro-RO"/>
        </w:rPr>
        <w:t>i Dezvoltare Economic</w:t>
      </w:r>
      <w:r w:rsidR="00FF0BDD">
        <w:rPr>
          <w:rFonts w:asciiTheme="majorHAnsi" w:hAnsiTheme="majorHAnsi" w:cstheme="majorHAnsi"/>
          <w:lang w:val="ro-RO"/>
        </w:rPr>
        <w:t>ă (OCDE)</w:t>
      </w:r>
      <w:r>
        <w:rPr>
          <w:rFonts w:asciiTheme="majorHAnsi" w:hAnsiTheme="majorHAnsi" w:cstheme="majorHAnsi"/>
          <w:lang w:val="ro-RO"/>
        </w:rPr>
        <w:t>, organiza</w:t>
      </w:r>
      <w:r w:rsidR="00FF0BDD">
        <w:rPr>
          <w:rFonts w:asciiTheme="majorHAnsi" w:hAnsiTheme="majorHAnsi" w:cstheme="majorHAnsi"/>
          <w:lang w:val="ro-RO"/>
        </w:rPr>
        <w:t>ț</w:t>
      </w:r>
      <w:r>
        <w:rPr>
          <w:rFonts w:asciiTheme="majorHAnsi" w:hAnsiTheme="majorHAnsi" w:cstheme="majorHAnsi"/>
          <w:lang w:val="ro-RO"/>
        </w:rPr>
        <w:t xml:space="preserve">ie la care </w:t>
      </w:r>
      <w:r w:rsidR="00FF0BDD">
        <w:rPr>
          <w:rFonts w:asciiTheme="majorHAnsi" w:hAnsiTheme="majorHAnsi" w:cstheme="majorHAnsi"/>
          <w:lang w:val="ro-RO"/>
        </w:rPr>
        <w:t>ș</w:t>
      </w:r>
      <w:r>
        <w:rPr>
          <w:rFonts w:asciiTheme="majorHAnsi" w:hAnsiTheme="majorHAnsi" w:cstheme="majorHAnsi"/>
          <w:lang w:val="ro-RO"/>
        </w:rPr>
        <w:t>i Rom</w:t>
      </w:r>
      <w:r w:rsidR="00FF0BDD">
        <w:rPr>
          <w:rFonts w:asciiTheme="majorHAnsi" w:hAnsiTheme="majorHAnsi" w:cstheme="majorHAnsi"/>
          <w:lang w:val="ro-RO"/>
        </w:rPr>
        <w:t>â</w:t>
      </w:r>
      <w:r>
        <w:rPr>
          <w:rFonts w:asciiTheme="majorHAnsi" w:hAnsiTheme="majorHAnsi" w:cstheme="majorHAnsi"/>
          <w:lang w:val="ro-RO"/>
        </w:rPr>
        <w:t xml:space="preserve">nia a </w:t>
      </w:r>
      <w:r w:rsidR="00FF0BDD">
        <w:rPr>
          <w:rFonts w:asciiTheme="majorHAnsi" w:hAnsiTheme="majorHAnsi" w:cstheme="majorHAnsi"/>
          <w:lang w:val="ro-RO"/>
        </w:rPr>
        <w:t>î</w:t>
      </w:r>
      <w:r>
        <w:rPr>
          <w:rFonts w:asciiTheme="majorHAnsi" w:hAnsiTheme="majorHAnsi" w:cstheme="majorHAnsi"/>
          <w:lang w:val="ro-RO"/>
        </w:rPr>
        <w:t>nceput procesul de aderare. Normele de implementare (</w:t>
      </w:r>
      <w:proofErr w:type="spellStart"/>
      <w:r w:rsidRPr="00374DBD">
        <w:rPr>
          <w:rFonts w:asciiTheme="majorHAnsi" w:hAnsiTheme="majorHAnsi" w:cstheme="majorHAnsi"/>
          <w:i/>
          <w:lang w:val="ro-RO"/>
        </w:rPr>
        <w:t>GloBe</w:t>
      </w:r>
      <w:proofErr w:type="spellEnd"/>
      <w:r w:rsidRPr="00374DBD">
        <w:rPr>
          <w:rFonts w:asciiTheme="majorHAnsi" w:hAnsiTheme="majorHAnsi" w:cstheme="majorHAnsi"/>
          <w:i/>
          <w:lang w:val="ro-RO"/>
        </w:rPr>
        <w:t xml:space="preserve"> </w:t>
      </w:r>
      <w:proofErr w:type="spellStart"/>
      <w:r w:rsidRPr="00374DBD">
        <w:rPr>
          <w:rFonts w:asciiTheme="majorHAnsi" w:hAnsiTheme="majorHAnsi" w:cstheme="majorHAnsi"/>
          <w:i/>
          <w:lang w:val="ro-RO"/>
        </w:rPr>
        <w:t>rules</w:t>
      </w:r>
      <w:proofErr w:type="spellEnd"/>
      <w:r>
        <w:rPr>
          <w:rFonts w:asciiTheme="majorHAnsi" w:hAnsiTheme="majorHAnsi" w:cstheme="majorHAnsi"/>
          <w:lang w:val="ro-RO"/>
        </w:rPr>
        <w:t xml:space="preserve">) au fost </w:t>
      </w:r>
      <w:r w:rsidRPr="00823C2F">
        <w:rPr>
          <w:rFonts w:asciiTheme="majorHAnsi" w:hAnsiTheme="majorHAnsi" w:cstheme="majorHAnsi"/>
          <w:lang w:val="ro-RO"/>
        </w:rPr>
        <w:t xml:space="preserve">emise de </w:t>
      </w:r>
      <w:r>
        <w:rPr>
          <w:rFonts w:asciiTheme="majorHAnsi" w:hAnsiTheme="majorHAnsi" w:cstheme="majorHAnsi"/>
          <w:lang w:val="ro-RO"/>
        </w:rPr>
        <w:t>organizație spre finalul anului trecut, după semnarea acordului de către cele 136 de state participante la negocieri, iar</w:t>
      </w:r>
      <w:r w:rsidR="00BE0DD3">
        <w:rPr>
          <w:rFonts w:asciiTheme="majorHAnsi" w:hAnsiTheme="majorHAnsi" w:cstheme="majorHAnsi"/>
          <w:lang w:val="ro-RO"/>
        </w:rPr>
        <w:t>,</w:t>
      </w:r>
      <w:r>
        <w:rPr>
          <w:rFonts w:asciiTheme="majorHAnsi" w:hAnsiTheme="majorHAnsi" w:cstheme="majorHAnsi"/>
          <w:lang w:val="ro-RO"/>
        </w:rPr>
        <w:t xml:space="preserve"> în d</w:t>
      </w:r>
      <w:r w:rsidRPr="00823C2F">
        <w:rPr>
          <w:rFonts w:asciiTheme="majorHAnsi" w:hAnsiTheme="majorHAnsi" w:cstheme="majorHAnsi"/>
          <w:lang w:val="ro-RO"/>
        </w:rPr>
        <w:t xml:space="preserve">ecembrie 2021, Comisia </w:t>
      </w:r>
      <w:r w:rsidR="00BE0DD3" w:rsidRPr="00823C2F">
        <w:rPr>
          <w:rFonts w:asciiTheme="majorHAnsi" w:hAnsiTheme="majorHAnsi" w:cstheme="majorHAnsi"/>
          <w:lang w:val="ro-RO"/>
        </w:rPr>
        <w:t>European</w:t>
      </w:r>
      <w:r w:rsidR="00BE0DD3">
        <w:rPr>
          <w:rFonts w:asciiTheme="majorHAnsi" w:hAnsiTheme="majorHAnsi" w:cstheme="majorHAnsi"/>
          <w:lang w:val="ro-RO"/>
        </w:rPr>
        <w:t>ă</w:t>
      </w:r>
      <w:r w:rsidR="00BE0DD3" w:rsidRPr="00823C2F">
        <w:rPr>
          <w:rFonts w:asciiTheme="majorHAnsi" w:hAnsiTheme="majorHAnsi" w:cstheme="majorHAnsi"/>
          <w:lang w:val="ro-RO"/>
        </w:rPr>
        <w:t xml:space="preserve"> </w:t>
      </w:r>
      <w:r w:rsidRPr="00823C2F">
        <w:rPr>
          <w:rFonts w:asciiTheme="majorHAnsi" w:hAnsiTheme="majorHAnsi" w:cstheme="majorHAnsi"/>
          <w:lang w:val="ro-RO"/>
        </w:rPr>
        <w:t xml:space="preserve">a </w:t>
      </w:r>
      <w:r>
        <w:rPr>
          <w:rFonts w:asciiTheme="majorHAnsi" w:hAnsiTheme="majorHAnsi" w:cstheme="majorHAnsi"/>
          <w:lang w:val="ro-RO"/>
        </w:rPr>
        <w:t>publicat un proiect de d</w:t>
      </w:r>
      <w:r w:rsidRPr="00823C2F">
        <w:rPr>
          <w:rFonts w:asciiTheme="majorHAnsi" w:hAnsiTheme="majorHAnsi" w:cstheme="majorHAnsi"/>
          <w:lang w:val="ro-RO"/>
        </w:rPr>
        <w:t>irectiv</w:t>
      </w:r>
      <w:r w:rsidR="00FF0BDD">
        <w:rPr>
          <w:rFonts w:asciiTheme="majorHAnsi" w:hAnsiTheme="majorHAnsi" w:cstheme="majorHAnsi"/>
          <w:lang w:val="ro-RO"/>
        </w:rPr>
        <w:t>ă</w:t>
      </w:r>
      <w:r w:rsidRPr="00823C2F">
        <w:rPr>
          <w:rFonts w:asciiTheme="majorHAnsi" w:hAnsiTheme="majorHAnsi" w:cstheme="majorHAnsi"/>
          <w:lang w:val="ro-RO"/>
        </w:rPr>
        <w:t xml:space="preserve"> pentru implementarea rate</w:t>
      </w:r>
      <w:r>
        <w:rPr>
          <w:rFonts w:asciiTheme="majorHAnsi" w:hAnsiTheme="majorHAnsi" w:cstheme="majorHAnsi"/>
          <w:lang w:val="ro-RO"/>
        </w:rPr>
        <w:t>i</w:t>
      </w:r>
      <w:r w:rsidRPr="00823C2F">
        <w:rPr>
          <w:rFonts w:asciiTheme="majorHAnsi" w:hAnsiTheme="majorHAnsi" w:cstheme="majorHAnsi"/>
          <w:lang w:val="ro-RO"/>
        </w:rPr>
        <w:t xml:space="preserve"> minime de impozitare</w:t>
      </w:r>
      <w:r>
        <w:rPr>
          <w:rFonts w:asciiTheme="majorHAnsi" w:hAnsiTheme="majorHAnsi" w:cstheme="majorHAnsi"/>
          <w:lang w:val="ro-RO"/>
        </w:rPr>
        <w:t>. P</w:t>
      </w:r>
      <w:r w:rsidRPr="00823C2F">
        <w:rPr>
          <w:rFonts w:asciiTheme="majorHAnsi" w:hAnsiTheme="majorHAnsi" w:cstheme="majorHAnsi"/>
          <w:lang w:val="ro-RO"/>
        </w:rPr>
        <w:t xml:space="preserve">entru a fi </w:t>
      </w:r>
      <w:r>
        <w:rPr>
          <w:rFonts w:asciiTheme="majorHAnsi" w:hAnsiTheme="majorHAnsi" w:cstheme="majorHAnsi"/>
          <w:lang w:val="ro-RO"/>
        </w:rPr>
        <w:t xml:space="preserve">aprobată și ulterior </w:t>
      </w:r>
      <w:r w:rsidRPr="00823C2F">
        <w:rPr>
          <w:rFonts w:asciiTheme="majorHAnsi" w:hAnsiTheme="majorHAnsi" w:cstheme="majorHAnsi"/>
          <w:lang w:val="ro-RO"/>
        </w:rPr>
        <w:t>implementat</w:t>
      </w:r>
      <w:r>
        <w:rPr>
          <w:rFonts w:asciiTheme="majorHAnsi" w:hAnsiTheme="majorHAnsi" w:cstheme="majorHAnsi"/>
          <w:lang w:val="ro-RO"/>
        </w:rPr>
        <w:t>ă</w:t>
      </w:r>
      <w:r w:rsidRPr="00823C2F">
        <w:rPr>
          <w:rFonts w:asciiTheme="majorHAnsi" w:hAnsiTheme="majorHAnsi" w:cstheme="majorHAnsi"/>
          <w:lang w:val="ro-RO"/>
        </w:rPr>
        <w:t xml:space="preserve"> efectiv, </w:t>
      </w:r>
      <w:r>
        <w:rPr>
          <w:rFonts w:asciiTheme="majorHAnsi" w:hAnsiTheme="majorHAnsi" w:cstheme="majorHAnsi"/>
          <w:lang w:val="ro-RO"/>
        </w:rPr>
        <w:t>d</w:t>
      </w:r>
      <w:r w:rsidRPr="00823C2F">
        <w:rPr>
          <w:rFonts w:asciiTheme="majorHAnsi" w:hAnsiTheme="majorHAnsi" w:cstheme="majorHAnsi"/>
          <w:lang w:val="ro-RO"/>
        </w:rPr>
        <w:t xml:space="preserve">irectiva </w:t>
      </w:r>
      <w:r>
        <w:rPr>
          <w:rFonts w:asciiTheme="majorHAnsi" w:hAnsiTheme="majorHAnsi" w:cstheme="majorHAnsi"/>
          <w:lang w:val="ro-RO"/>
        </w:rPr>
        <w:t xml:space="preserve">trebuie să obțină votul tuturor celor </w:t>
      </w:r>
      <w:r w:rsidRPr="00823C2F">
        <w:rPr>
          <w:rFonts w:asciiTheme="majorHAnsi" w:hAnsiTheme="majorHAnsi" w:cstheme="majorHAnsi"/>
          <w:lang w:val="ro-RO"/>
        </w:rPr>
        <w:t xml:space="preserve">27 </w:t>
      </w:r>
      <w:r>
        <w:rPr>
          <w:rFonts w:asciiTheme="majorHAnsi" w:hAnsiTheme="majorHAnsi" w:cstheme="majorHAnsi"/>
          <w:lang w:val="ro-RO"/>
        </w:rPr>
        <w:t xml:space="preserve">de </w:t>
      </w:r>
      <w:r w:rsidRPr="00823C2F">
        <w:rPr>
          <w:rFonts w:asciiTheme="majorHAnsi" w:hAnsiTheme="majorHAnsi" w:cstheme="majorHAnsi"/>
          <w:lang w:val="ro-RO"/>
        </w:rPr>
        <w:t>state membre</w:t>
      </w:r>
      <w:r>
        <w:rPr>
          <w:rFonts w:asciiTheme="majorHAnsi" w:hAnsiTheme="majorHAnsi" w:cstheme="majorHAnsi"/>
          <w:lang w:val="ro-RO"/>
        </w:rPr>
        <w:t xml:space="preserve"> UE</w:t>
      </w:r>
      <w:r w:rsidRPr="00823C2F">
        <w:rPr>
          <w:rFonts w:asciiTheme="majorHAnsi" w:hAnsiTheme="majorHAnsi" w:cstheme="majorHAnsi"/>
          <w:lang w:val="ro-RO"/>
        </w:rPr>
        <w:t xml:space="preserve">. Ungaria s-a opus implementării </w:t>
      </w:r>
      <w:r>
        <w:rPr>
          <w:rFonts w:asciiTheme="majorHAnsi" w:hAnsiTheme="majorHAnsi" w:cstheme="majorHAnsi"/>
          <w:lang w:val="ro-RO"/>
        </w:rPr>
        <w:t>î</w:t>
      </w:r>
      <w:r w:rsidRPr="00823C2F">
        <w:rPr>
          <w:rFonts w:asciiTheme="majorHAnsi" w:hAnsiTheme="majorHAnsi" w:cstheme="majorHAnsi"/>
          <w:lang w:val="ro-RO"/>
        </w:rPr>
        <w:t>n luna iunie</w:t>
      </w:r>
      <w:r>
        <w:rPr>
          <w:rFonts w:asciiTheme="majorHAnsi" w:hAnsiTheme="majorHAnsi" w:cstheme="majorHAnsi"/>
          <w:lang w:val="ro-RO"/>
        </w:rPr>
        <w:t xml:space="preserve"> a acestui an, dar </w:t>
      </w:r>
      <w:r w:rsidRPr="00823C2F">
        <w:rPr>
          <w:rFonts w:asciiTheme="majorHAnsi" w:hAnsiTheme="majorHAnsi" w:cstheme="majorHAnsi"/>
          <w:lang w:val="ro-RO"/>
        </w:rPr>
        <w:t xml:space="preserve">un alt vot este planificat pentru </w:t>
      </w:r>
      <w:r>
        <w:rPr>
          <w:rFonts w:asciiTheme="majorHAnsi" w:hAnsiTheme="majorHAnsi" w:cstheme="majorHAnsi"/>
          <w:lang w:val="ro-RO"/>
        </w:rPr>
        <w:t>o</w:t>
      </w:r>
      <w:r w:rsidRPr="00823C2F">
        <w:rPr>
          <w:rFonts w:asciiTheme="majorHAnsi" w:hAnsiTheme="majorHAnsi" w:cstheme="majorHAnsi"/>
          <w:lang w:val="ro-RO"/>
        </w:rPr>
        <w:t>ctombrie 2022.</w:t>
      </w:r>
    </w:p>
    <w:p w14:paraId="6DD8ABF7" w14:textId="44249AEE" w:rsidR="00DB1A1F" w:rsidRDefault="00DE093F" w:rsidP="007C383F">
      <w:pPr>
        <w:spacing w:before="120" w:line="312" w:lineRule="auto"/>
        <w:jc w:val="both"/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t xml:space="preserve">Pe de </w:t>
      </w:r>
      <w:r w:rsidR="00BE0DD3">
        <w:rPr>
          <w:rFonts w:asciiTheme="majorHAnsi" w:hAnsiTheme="majorHAnsi" w:cstheme="majorHAnsi"/>
          <w:lang w:val="ro-RO"/>
        </w:rPr>
        <w:t>alt</w:t>
      </w:r>
      <w:r w:rsidR="00BE0DD3">
        <w:rPr>
          <w:rFonts w:asciiTheme="majorHAnsi" w:hAnsiTheme="majorHAnsi" w:cstheme="majorHAnsi"/>
          <w:lang w:val="ro-RO"/>
        </w:rPr>
        <w:t>ă</w:t>
      </w:r>
      <w:r w:rsidR="00BE0DD3">
        <w:rPr>
          <w:rFonts w:asciiTheme="majorHAnsi" w:hAnsiTheme="majorHAnsi" w:cstheme="majorHAnsi"/>
          <w:lang w:val="ro-RO"/>
        </w:rPr>
        <w:t xml:space="preserve"> </w:t>
      </w:r>
      <w:r>
        <w:rPr>
          <w:rFonts w:asciiTheme="majorHAnsi" w:hAnsiTheme="majorHAnsi" w:cstheme="majorHAnsi"/>
          <w:lang w:val="ro-RO"/>
        </w:rPr>
        <w:t xml:space="preserve">parte, anumite state </w:t>
      </w:r>
      <w:r w:rsidR="00FF0BDD">
        <w:rPr>
          <w:rFonts w:asciiTheme="majorHAnsi" w:hAnsiTheme="majorHAnsi" w:cstheme="majorHAnsi"/>
          <w:lang w:val="ro-RO"/>
        </w:rPr>
        <w:t>ș</w:t>
      </w:r>
      <w:r>
        <w:rPr>
          <w:rFonts w:asciiTheme="majorHAnsi" w:hAnsiTheme="majorHAnsi" w:cstheme="majorHAnsi"/>
          <w:lang w:val="ro-RO"/>
        </w:rPr>
        <w:t>i-au anun</w:t>
      </w:r>
      <w:r w:rsidR="00FF0BDD">
        <w:rPr>
          <w:rFonts w:asciiTheme="majorHAnsi" w:hAnsiTheme="majorHAnsi" w:cstheme="majorHAnsi"/>
          <w:lang w:val="ro-RO"/>
        </w:rPr>
        <w:t>ț</w:t>
      </w:r>
      <w:r>
        <w:rPr>
          <w:rFonts w:asciiTheme="majorHAnsi" w:hAnsiTheme="majorHAnsi" w:cstheme="majorHAnsi"/>
          <w:lang w:val="ro-RO"/>
        </w:rPr>
        <w:t>at deja suportul pentru aceast</w:t>
      </w:r>
      <w:r w:rsidR="00FF0BDD">
        <w:rPr>
          <w:rFonts w:asciiTheme="majorHAnsi" w:hAnsiTheme="majorHAnsi" w:cstheme="majorHAnsi"/>
          <w:lang w:val="ro-RO"/>
        </w:rPr>
        <w:t>ă</w:t>
      </w:r>
      <w:r>
        <w:rPr>
          <w:rFonts w:asciiTheme="majorHAnsi" w:hAnsiTheme="majorHAnsi" w:cstheme="majorHAnsi"/>
          <w:lang w:val="ro-RO"/>
        </w:rPr>
        <w:t xml:space="preserve"> ini</w:t>
      </w:r>
      <w:r w:rsidR="00FF0BDD">
        <w:rPr>
          <w:rFonts w:asciiTheme="majorHAnsi" w:hAnsiTheme="majorHAnsi" w:cstheme="majorHAnsi"/>
          <w:lang w:val="ro-RO"/>
        </w:rPr>
        <w:t>ț</w:t>
      </w:r>
      <w:r>
        <w:rPr>
          <w:rFonts w:asciiTheme="majorHAnsi" w:hAnsiTheme="majorHAnsi" w:cstheme="majorHAnsi"/>
          <w:lang w:val="ro-RO"/>
        </w:rPr>
        <w:t>iativ</w:t>
      </w:r>
      <w:r w:rsidR="00FF0BDD">
        <w:rPr>
          <w:rFonts w:asciiTheme="majorHAnsi" w:hAnsiTheme="majorHAnsi" w:cstheme="majorHAnsi"/>
          <w:lang w:val="ro-RO"/>
        </w:rPr>
        <w:t>ă</w:t>
      </w:r>
      <w:r>
        <w:rPr>
          <w:rFonts w:asciiTheme="majorHAnsi" w:hAnsiTheme="majorHAnsi" w:cstheme="majorHAnsi"/>
          <w:lang w:val="ro-RO"/>
        </w:rPr>
        <w:t xml:space="preserve">. </w:t>
      </w:r>
      <w:r w:rsidR="00374DBD">
        <w:rPr>
          <w:rFonts w:asciiTheme="majorHAnsi" w:hAnsiTheme="majorHAnsi" w:cstheme="majorHAnsi"/>
          <w:lang w:val="ro-RO"/>
        </w:rPr>
        <w:t xml:space="preserve">Este vorba de </w:t>
      </w:r>
      <w:r w:rsidR="00EA37F1" w:rsidRPr="00823C2F">
        <w:rPr>
          <w:rFonts w:asciiTheme="majorHAnsi" w:hAnsiTheme="majorHAnsi" w:cstheme="majorHAnsi"/>
          <w:lang w:val="ro-RO"/>
        </w:rPr>
        <w:t>Franț</w:t>
      </w:r>
      <w:r w:rsidR="00374DBD">
        <w:rPr>
          <w:rFonts w:asciiTheme="majorHAnsi" w:hAnsiTheme="majorHAnsi" w:cstheme="majorHAnsi"/>
          <w:lang w:val="ro-RO"/>
        </w:rPr>
        <w:t>a</w:t>
      </w:r>
      <w:r w:rsidR="00EA37F1" w:rsidRPr="00823C2F">
        <w:rPr>
          <w:rFonts w:asciiTheme="majorHAnsi" w:hAnsiTheme="majorHAnsi" w:cstheme="majorHAnsi"/>
          <w:lang w:val="ro-RO"/>
        </w:rPr>
        <w:t>, Germani</w:t>
      </w:r>
      <w:r w:rsidR="00374DBD">
        <w:rPr>
          <w:rFonts w:asciiTheme="majorHAnsi" w:hAnsiTheme="majorHAnsi" w:cstheme="majorHAnsi"/>
          <w:lang w:val="ro-RO"/>
        </w:rPr>
        <w:t>a</w:t>
      </w:r>
      <w:r w:rsidR="00EA37F1" w:rsidRPr="00823C2F">
        <w:rPr>
          <w:rFonts w:asciiTheme="majorHAnsi" w:hAnsiTheme="majorHAnsi" w:cstheme="majorHAnsi"/>
          <w:lang w:val="ro-RO"/>
        </w:rPr>
        <w:t>, Itali</w:t>
      </w:r>
      <w:r w:rsidR="00374DBD">
        <w:rPr>
          <w:rFonts w:asciiTheme="majorHAnsi" w:hAnsiTheme="majorHAnsi" w:cstheme="majorHAnsi"/>
          <w:lang w:val="ro-RO"/>
        </w:rPr>
        <w:t>a</w:t>
      </w:r>
      <w:r w:rsidR="00EA37F1" w:rsidRPr="00823C2F">
        <w:rPr>
          <w:rFonts w:asciiTheme="majorHAnsi" w:hAnsiTheme="majorHAnsi" w:cstheme="majorHAnsi"/>
          <w:lang w:val="ro-RO"/>
        </w:rPr>
        <w:t>, Spani</w:t>
      </w:r>
      <w:r w:rsidR="00374DBD">
        <w:rPr>
          <w:rFonts w:asciiTheme="majorHAnsi" w:hAnsiTheme="majorHAnsi" w:cstheme="majorHAnsi"/>
          <w:lang w:val="ro-RO"/>
        </w:rPr>
        <w:t>a</w:t>
      </w:r>
      <w:r w:rsidR="00EA37F1" w:rsidRPr="00823C2F">
        <w:rPr>
          <w:rFonts w:asciiTheme="majorHAnsi" w:hAnsiTheme="majorHAnsi" w:cstheme="majorHAnsi"/>
          <w:lang w:val="ro-RO"/>
        </w:rPr>
        <w:t xml:space="preserve"> </w:t>
      </w:r>
      <w:r w:rsidR="00374DBD">
        <w:rPr>
          <w:rFonts w:asciiTheme="majorHAnsi" w:hAnsiTheme="majorHAnsi" w:cstheme="majorHAnsi"/>
          <w:lang w:val="ro-RO"/>
        </w:rPr>
        <w:t>ș</w:t>
      </w:r>
      <w:r w:rsidR="00EA37F1" w:rsidRPr="00823C2F">
        <w:rPr>
          <w:rFonts w:asciiTheme="majorHAnsi" w:hAnsiTheme="majorHAnsi" w:cstheme="majorHAnsi"/>
          <w:lang w:val="ro-RO"/>
        </w:rPr>
        <w:t>i Oland</w:t>
      </w:r>
      <w:r w:rsidR="00374DBD">
        <w:rPr>
          <w:rFonts w:asciiTheme="majorHAnsi" w:hAnsiTheme="majorHAnsi" w:cstheme="majorHAnsi"/>
          <w:lang w:val="ro-RO"/>
        </w:rPr>
        <w:t>a</w:t>
      </w:r>
      <w:r w:rsidR="00FF0BDD">
        <w:rPr>
          <w:rFonts w:asciiTheme="majorHAnsi" w:hAnsiTheme="majorHAnsi" w:cstheme="majorHAnsi"/>
          <w:lang w:val="ro-RO"/>
        </w:rPr>
        <w:t>,</w:t>
      </w:r>
      <w:r w:rsidR="00EA37F1" w:rsidRPr="00823C2F">
        <w:rPr>
          <w:rFonts w:asciiTheme="majorHAnsi" w:hAnsiTheme="majorHAnsi" w:cstheme="majorHAnsi"/>
          <w:lang w:val="ro-RO"/>
        </w:rPr>
        <w:t xml:space="preserve"> </w:t>
      </w:r>
      <w:r w:rsidR="00374DBD">
        <w:rPr>
          <w:rFonts w:asciiTheme="majorHAnsi" w:hAnsiTheme="majorHAnsi" w:cstheme="majorHAnsi"/>
          <w:lang w:val="ro-RO"/>
        </w:rPr>
        <w:t>care au semnat o declarație comună în acest sens în data de</w:t>
      </w:r>
      <w:r w:rsidR="00EA37F1" w:rsidRPr="00823C2F">
        <w:rPr>
          <w:rFonts w:asciiTheme="majorHAnsi" w:hAnsiTheme="majorHAnsi" w:cstheme="majorHAnsi"/>
          <w:lang w:val="ro-RO"/>
        </w:rPr>
        <w:t xml:space="preserve"> 9 septembrie</w:t>
      </w:r>
      <w:r w:rsidR="00EA37F1">
        <w:rPr>
          <w:rFonts w:asciiTheme="majorHAnsi" w:hAnsiTheme="majorHAnsi" w:cstheme="majorHAnsi"/>
          <w:lang w:val="ro-RO"/>
        </w:rPr>
        <w:t xml:space="preserve"> 2022</w:t>
      </w:r>
      <w:r w:rsidR="00374DBD">
        <w:rPr>
          <w:rFonts w:asciiTheme="majorHAnsi" w:hAnsiTheme="majorHAnsi" w:cstheme="majorHAnsi"/>
          <w:lang w:val="ro-RO"/>
        </w:rPr>
        <w:t>.</w:t>
      </w:r>
      <w:r w:rsidR="00985D7F">
        <w:rPr>
          <w:rFonts w:asciiTheme="majorHAnsi" w:hAnsiTheme="majorHAnsi" w:cstheme="majorHAnsi"/>
          <w:lang w:val="ro-RO"/>
        </w:rPr>
        <w:t xml:space="preserve"> Î</w:t>
      </w:r>
      <w:r w:rsidR="00BF2DAE">
        <w:rPr>
          <w:rFonts w:asciiTheme="majorHAnsi" w:hAnsiTheme="majorHAnsi" w:cstheme="majorHAnsi"/>
          <w:lang w:val="ro-RO"/>
        </w:rPr>
        <w:t>n România</w:t>
      </w:r>
      <w:r w:rsidR="00985D7F">
        <w:rPr>
          <w:rFonts w:asciiTheme="majorHAnsi" w:hAnsiTheme="majorHAnsi" w:cstheme="majorHAnsi"/>
          <w:lang w:val="ro-RO"/>
        </w:rPr>
        <w:t>, însă,</w:t>
      </w:r>
      <w:r w:rsidR="00BF2DAE">
        <w:rPr>
          <w:rFonts w:asciiTheme="majorHAnsi" w:hAnsiTheme="majorHAnsi" w:cstheme="majorHAnsi"/>
          <w:lang w:val="ro-RO"/>
        </w:rPr>
        <w:t xml:space="preserve"> subiectul nu pare a se afla în atenția factorilor de decizie. Cu toate acestea, societățile </w:t>
      </w:r>
      <w:r>
        <w:rPr>
          <w:rFonts w:asciiTheme="majorHAnsi" w:hAnsiTheme="majorHAnsi" w:cstheme="majorHAnsi"/>
          <w:lang w:val="ro-RO"/>
        </w:rPr>
        <w:t>din Romania care fac parte din grupuri multina</w:t>
      </w:r>
      <w:r w:rsidR="00FF0BDD">
        <w:rPr>
          <w:rFonts w:asciiTheme="majorHAnsi" w:hAnsiTheme="majorHAnsi" w:cstheme="majorHAnsi"/>
          <w:lang w:val="ro-RO"/>
        </w:rPr>
        <w:t>ț</w:t>
      </w:r>
      <w:r>
        <w:rPr>
          <w:rFonts w:asciiTheme="majorHAnsi" w:hAnsiTheme="majorHAnsi" w:cstheme="majorHAnsi"/>
          <w:lang w:val="ro-RO"/>
        </w:rPr>
        <w:t xml:space="preserve">ionale </w:t>
      </w:r>
      <w:r w:rsidR="00BF2DAE">
        <w:rPr>
          <w:rFonts w:asciiTheme="majorHAnsi" w:hAnsiTheme="majorHAnsi" w:cstheme="majorHAnsi"/>
          <w:lang w:val="ro-RO"/>
        </w:rPr>
        <w:t xml:space="preserve">trebuie să se pregătească pentru schimbări în privința </w:t>
      </w:r>
      <w:r w:rsidR="00E64C88">
        <w:rPr>
          <w:rFonts w:asciiTheme="majorHAnsi" w:hAnsiTheme="majorHAnsi" w:cstheme="majorHAnsi"/>
          <w:lang w:val="ro-RO"/>
        </w:rPr>
        <w:t>taxării profiturilor, dat fiind că țara noastră va fi obligată să aplice impozitul minim după ce va fi luată o decizie în acest sens la nivel european</w:t>
      </w:r>
      <w:r w:rsidR="00374DBD">
        <w:rPr>
          <w:rFonts w:asciiTheme="majorHAnsi" w:hAnsiTheme="majorHAnsi" w:cstheme="majorHAnsi"/>
          <w:lang w:val="ro-RO"/>
        </w:rPr>
        <w:t>.</w:t>
      </w:r>
    </w:p>
    <w:p w14:paraId="02D4B19D" w14:textId="77777777" w:rsidR="00BE0DD3" w:rsidRDefault="00BE0DD3" w:rsidP="007C383F">
      <w:pPr>
        <w:spacing w:before="120" w:line="312" w:lineRule="auto"/>
        <w:jc w:val="both"/>
        <w:rPr>
          <w:rFonts w:asciiTheme="majorHAnsi" w:hAnsiTheme="majorHAnsi" w:cstheme="majorHAnsi"/>
          <w:b/>
          <w:lang w:val="ro-RO"/>
        </w:rPr>
      </w:pPr>
    </w:p>
    <w:p w14:paraId="6F3A28FA" w14:textId="459BBDFF" w:rsidR="00E64C88" w:rsidRPr="00374DBD" w:rsidRDefault="00E95717" w:rsidP="007C383F">
      <w:pPr>
        <w:spacing w:before="120" w:line="312" w:lineRule="auto"/>
        <w:jc w:val="both"/>
        <w:rPr>
          <w:rFonts w:asciiTheme="majorHAnsi" w:hAnsiTheme="majorHAnsi" w:cstheme="majorHAnsi"/>
          <w:b/>
          <w:lang w:val="ro-RO"/>
        </w:rPr>
      </w:pPr>
      <w:r>
        <w:rPr>
          <w:rFonts w:asciiTheme="majorHAnsi" w:hAnsiTheme="majorHAnsi" w:cstheme="majorHAnsi"/>
          <w:b/>
          <w:lang w:val="ro-RO"/>
        </w:rPr>
        <w:t>Cum va func</w:t>
      </w:r>
      <w:r w:rsidR="00FF0BDD">
        <w:rPr>
          <w:rFonts w:asciiTheme="majorHAnsi" w:hAnsiTheme="majorHAnsi" w:cstheme="majorHAnsi"/>
          <w:b/>
          <w:lang w:val="ro-RO"/>
        </w:rPr>
        <w:t>ț</w:t>
      </w:r>
      <w:r>
        <w:rPr>
          <w:rFonts w:asciiTheme="majorHAnsi" w:hAnsiTheme="majorHAnsi" w:cstheme="majorHAnsi"/>
          <w:b/>
          <w:lang w:val="ro-RO"/>
        </w:rPr>
        <w:t xml:space="preserve">iona impozitul minim? </w:t>
      </w:r>
    </w:p>
    <w:p w14:paraId="1D90BF44" w14:textId="56AFA331" w:rsidR="00172AC4" w:rsidRDefault="00E95717" w:rsidP="007C383F">
      <w:pPr>
        <w:spacing w:before="120" w:line="312" w:lineRule="auto"/>
        <w:jc w:val="both"/>
        <w:rPr>
          <w:rFonts w:asciiTheme="majorHAnsi" w:hAnsiTheme="majorHAnsi" w:cstheme="majorHAnsi"/>
          <w:b/>
          <w:lang w:val="ro-RO"/>
        </w:rPr>
      </w:pPr>
      <w:r>
        <w:rPr>
          <w:rFonts w:asciiTheme="majorHAnsi" w:hAnsiTheme="majorHAnsi" w:cstheme="majorHAnsi"/>
          <w:lang w:val="ro-RO"/>
        </w:rPr>
        <w:t>Companiile multina</w:t>
      </w:r>
      <w:r w:rsidR="00FF0BDD">
        <w:rPr>
          <w:rFonts w:asciiTheme="majorHAnsi" w:hAnsiTheme="majorHAnsi" w:cstheme="majorHAnsi"/>
          <w:lang w:val="ro-RO"/>
        </w:rPr>
        <w:t>ț</w:t>
      </w:r>
      <w:r>
        <w:rPr>
          <w:rFonts w:asciiTheme="majorHAnsi" w:hAnsiTheme="majorHAnsi" w:cstheme="majorHAnsi"/>
          <w:lang w:val="ro-RO"/>
        </w:rPr>
        <w:t>ionale</w:t>
      </w:r>
      <w:r w:rsidR="00DB1A1F" w:rsidRPr="00823C2F">
        <w:rPr>
          <w:rFonts w:asciiTheme="majorHAnsi" w:hAnsiTheme="majorHAnsi" w:cstheme="majorHAnsi"/>
          <w:lang w:val="ro-RO"/>
        </w:rPr>
        <w:t xml:space="preserve"> </w:t>
      </w:r>
      <w:r w:rsidR="00045349">
        <w:rPr>
          <w:rFonts w:asciiTheme="majorHAnsi" w:hAnsiTheme="majorHAnsi" w:cstheme="majorHAnsi"/>
          <w:lang w:val="ro-RO"/>
        </w:rPr>
        <w:t xml:space="preserve">vor </w:t>
      </w:r>
      <w:r w:rsidR="00DB1A1F" w:rsidRPr="00823C2F">
        <w:rPr>
          <w:rFonts w:asciiTheme="majorHAnsi" w:hAnsiTheme="majorHAnsi" w:cstheme="majorHAnsi"/>
          <w:lang w:val="ro-RO"/>
        </w:rPr>
        <w:t>fi obligate s</w:t>
      </w:r>
      <w:r w:rsidR="00045349">
        <w:rPr>
          <w:rFonts w:asciiTheme="majorHAnsi" w:hAnsiTheme="majorHAnsi" w:cstheme="majorHAnsi"/>
          <w:lang w:val="ro-RO"/>
        </w:rPr>
        <w:t>ă</w:t>
      </w:r>
      <w:r w:rsidR="00DB1A1F" w:rsidRPr="00823C2F">
        <w:rPr>
          <w:rFonts w:asciiTheme="majorHAnsi" w:hAnsiTheme="majorHAnsi" w:cstheme="majorHAnsi"/>
          <w:lang w:val="ro-RO"/>
        </w:rPr>
        <w:t xml:space="preserve"> </w:t>
      </w:r>
      <w:r w:rsidR="00045349">
        <w:rPr>
          <w:rFonts w:asciiTheme="majorHAnsi" w:hAnsiTheme="majorHAnsi" w:cstheme="majorHAnsi"/>
          <w:lang w:val="ro-RO"/>
        </w:rPr>
        <w:t>aplice</w:t>
      </w:r>
      <w:r w:rsidR="00DB1A1F" w:rsidRPr="00823C2F">
        <w:rPr>
          <w:rFonts w:asciiTheme="majorHAnsi" w:hAnsiTheme="majorHAnsi" w:cstheme="majorHAnsi"/>
          <w:lang w:val="ro-RO"/>
        </w:rPr>
        <w:t xml:space="preserve"> o cot</w:t>
      </w:r>
      <w:r w:rsidR="00045349">
        <w:rPr>
          <w:rFonts w:asciiTheme="majorHAnsi" w:hAnsiTheme="majorHAnsi" w:cstheme="majorHAnsi"/>
          <w:lang w:val="ro-RO"/>
        </w:rPr>
        <w:t>ă</w:t>
      </w:r>
      <w:r w:rsidR="00DB1A1F" w:rsidRPr="00823C2F">
        <w:rPr>
          <w:rFonts w:asciiTheme="majorHAnsi" w:hAnsiTheme="majorHAnsi" w:cstheme="majorHAnsi"/>
          <w:lang w:val="ro-RO"/>
        </w:rPr>
        <w:t xml:space="preserve"> minim</w:t>
      </w:r>
      <w:r w:rsidR="00045349">
        <w:rPr>
          <w:rFonts w:asciiTheme="majorHAnsi" w:hAnsiTheme="majorHAnsi" w:cstheme="majorHAnsi"/>
          <w:lang w:val="ro-RO"/>
        </w:rPr>
        <w:t>ă</w:t>
      </w:r>
      <w:r w:rsidR="00DB1A1F" w:rsidRPr="00823C2F">
        <w:rPr>
          <w:rFonts w:asciiTheme="majorHAnsi" w:hAnsiTheme="majorHAnsi" w:cstheme="majorHAnsi"/>
          <w:lang w:val="ro-RO"/>
        </w:rPr>
        <w:t xml:space="preserve"> de impozitare de 15% </w:t>
      </w:r>
      <w:r w:rsidR="00045349">
        <w:rPr>
          <w:rFonts w:asciiTheme="majorHAnsi" w:hAnsiTheme="majorHAnsi" w:cstheme="majorHAnsi"/>
          <w:lang w:val="ro-RO"/>
        </w:rPr>
        <w:t>î</w:t>
      </w:r>
      <w:r w:rsidR="00DB1A1F" w:rsidRPr="00823C2F">
        <w:rPr>
          <w:rFonts w:asciiTheme="majorHAnsi" w:hAnsiTheme="majorHAnsi" w:cstheme="majorHAnsi"/>
          <w:lang w:val="ro-RO"/>
        </w:rPr>
        <w:t xml:space="preserve">n fiecare </w:t>
      </w:r>
      <w:r w:rsidR="00172AC4">
        <w:rPr>
          <w:rFonts w:asciiTheme="majorHAnsi" w:hAnsiTheme="majorHAnsi" w:cstheme="majorHAnsi"/>
          <w:lang w:val="ro-RO"/>
        </w:rPr>
        <w:t>ț</w:t>
      </w:r>
      <w:r w:rsidR="00DB1A1F" w:rsidRPr="00823C2F">
        <w:rPr>
          <w:rFonts w:asciiTheme="majorHAnsi" w:hAnsiTheme="majorHAnsi" w:cstheme="majorHAnsi"/>
          <w:lang w:val="ro-RO"/>
        </w:rPr>
        <w:t>ar</w:t>
      </w:r>
      <w:r w:rsidR="00172AC4">
        <w:rPr>
          <w:rFonts w:asciiTheme="majorHAnsi" w:hAnsiTheme="majorHAnsi" w:cstheme="majorHAnsi"/>
          <w:lang w:val="ro-RO"/>
        </w:rPr>
        <w:t>ă</w:t>
      </w:r>
      <w:r w:rsidR="00DB1A1F" w:rsidRPr="00823C2F">
        <w:rPr>
          <w:rFonts w:asciiTheme="majorHAnsi" w:hAnsiTheme="majorHAnsi" w:cstheme="majorHAnsi"/>
          <w:lang w:val="ro-RO"/>
        </w:rPr>
        <w:t xml:space="preserve"> </w:t>
      </w:r>
      <w:r w:rsidR="00172AC4">
        <w:rPr>
          <w:rFonts w:asciiTheme="majorHAnsi" w:hAnsiTheme="majorHAnsi" w:cstheme="majorHAnsi"/>
          <w:lang w:val="ro-RO"/>
        </w:rPr>
        <w:t>î</w:t>
      </w:r>
      <w:r w:rsidR="00DB1A1F" w:rsidRPr="00823C2F">
        <w:rPr>
          <w:rFonts w:asciiTheme="majorHAnsi" w:hAnsiTheme="majorHAnsi" w:cstheme="majorHAnsi"/>
          <w:lang w:val="ro-RO"/>
        </w:rPr>
        <w:t xml:space="preserve">n care desfășoară activitate. Diferența dintre impozitul minim </w:t>
      </w:r>
      <w:r w:rsidR="00172AC4">
        <w:rPr>
          <w:rFonts w:asciiTheme="majorHAnsi" w:hAnsiTheme="majorHAnsi" w:cstheme="majorHAnsi"/>
          <w:lang w:val="ro-RO"/>
        </w:rPr>
        <w:t>ș</w:t>
      </w:r>
      <w:r w:rsidR="00DB1A1F" w:rsidRPr="00823C2F">
        <w:rPr>
          <w:rFonts w:asciiTheme="majorHAnsi" w:hAnsiTheme="majorHAnsi" w:cstheme="majorHAnsi"/>
          <w:lang w:val="ro-RO"/>
        </w:rPr>
        <w:t xml:space="preserve">i cel efectiv plătit </w:t>
      </w:r>
      <w:r w:rsidR="00172AC4">
        <w:rPr>
          <w:rFonts w:asciiTheme="majorHAnsi" w:hAnsiTheme="majorHAnsi" w:cstheme="majorHAnsi"/>
          <w:lang w:val="ro-RO"/>
        </w:rPr>
        <w:t>î</w:t>
      </w:r>
      <w:r w:rsidR="00DB1A1F" w:rsidRPr="00823C2F">
        <w:rPr>
          <w:rFonts w:asciiTheme="majorHAnsi" w:hAnsiTheme="majorHAnsi" w:cstheme="majorHAnsi"/>
          <w:lang w:val="ro-RO"/>
        </w:rPr>
        <w:t xml:space="preserve">n jurisdicțiile filialelor </w:t>
      </w:r>
      <w:r w:rsidR="00172AC4">
        <w:rPr>
          <w:rFonts w:asciiTheme="majorHAnsi" w:hAnsiTheme="majorHAnsi" w:cstheme="majorHAnsi"/>
          <w:lang w:val="ro-RO"/>
        </w:rPr>
        <w:t xml:space="preserve">urmează să </w:t>
      </w:r>
      <w:r w:rsidR="00DB1A1F" w:rsidRPr="00823C2F">
        <w:rPr>
          <w:rFonts w:asciiTheme="majorHAnsi" w:hAnsiTheme="majorHAnsi" w:cstheme="majorHAnsi"/>
          <w:lang w:val="ro-RO"/>
        </w:rPr>
        <w:t>fi</w:t>
      </w:r>
      <w:r w:rsidR="00172AC4">
        <w:rPr>
          <w:rFonts w:asciiTheme="majorHAnsi" w:hAnsiTheme="majorHAnsi" w:cstheme="majorHAnsi"/>
          <w:lang w:val="ro-RO"/>
        </w:rPr>
        <w:t>e</w:t>
      </w:r>
      <w:r w:rsidR="00DB1A1F" w:rsidRPr="00823C2F">
        <w:rPr>
          <w:rFonts w:asciiTheme="majorHAnsi" w:hAnsiTheme="majorHAnsi" w:cstheme="majorHAnsi"/>
          <w:lang w:val="ro-RO"/>
        </w:rPr>
        <w:t xml:space="preserve"> colectat</w:t>
      </w:r>
      <w:r w:rsidR="00BE0DD3">
        <w:rPr>
          <w:rFonts w:asciiTheme="majorHAnsi" w:hAnsiTheme="majorHAnsi" w:cstheme="majorHAnsi"/>
          <w:lang w:val="ro-RO"/>
        </w:rPr>
        <w:t>ă</w:t>
      </w:r>
      <w:r w:rsidR="00DB1A1F" w:rsidRPr="00823C2F">
        <w:rPr>
          <w:rFonts w:asciiTheme="majorHAnsi" w:hAnsiTheme="majorHAnsi" w:cstheme="majorHAnsi"/>
          <w:lang w:val="ro-RO"/>
        </w:rPr>
        <w:t xml:space="preserve"> de către compania </w:t>
      </w:r>
      <w:r w:rsidR="00172AC4">
        <w:rPr>
          <w:rFonts w:asciiTheme="majorHAnsi" w:hAnsiTheme="majorHAnsi" w:cstheme="majorHAnsi"/>
          <w:lang w:val="ro-RO"/>
        </w:rPr>
        <w:t>mamă</w:t>
      </w:r>
      <w:r w:rsidR="00DB1A1F" w:rsidRPr="00823C2F">
        <w:rPr>
          <w:rFonts w:asciiTheme="majorHAnsi" w:hAnsiTheme="majorHAnsi" w:cstheme="majorHAnsi"/>
          <w:lang w:val="ro-RO"/>
        </w:rPr>
        <w:t xml:space="preserve"> a grupului </w:t>
      </w:r>
      <w:r w:rsidR="00172AC4">
        <w:rPr>
          <w:rFonts w:asciiTheme="majorHAnsi" w:hAnsiTheme="majorHAnsi" w:cstheme="majorHAnsi"/>
          <w:lang w:val="ro-RO"/>
        </w:rPr>
        <w:t>ș</w:t>
      </w:r>
      <w:r w:rsidR="00DB1A1F" w:rsidRPr="00823C2F">
        <w:rPr>
          <w:rFonts w:asciiTheme="majorHAnsi" w:hAnsiTheme="majorHAnsi" w:cstheme="majorHAnsi"/>
          <w:lang w:val="ro-RO"/>
        </w:rPr>
        <w:t>i plătit</w:t>
      </w:r>
      <w:r w:rsidR="00172AC4">
        <w:rPr>
          <w:rFonts w:asciiTheme="majorHAnsi" w:hAnsiTheme="majorHAnsi" w:cstheme="majorHAnsi"/>
          <w:lang w:val="ro-RO"/>
        </w:rPr>
        <w:t>ă</w:t>
      </w:r>
      <w:r w:rsidR="00DB1A1F" w:rsidRPr="00823C2F">
        <w:rPr>
          <w:rFonts w:asciiTheme="majorHAnsi" w:hAnsiTheme="majorHAnsi" w:cstheme="majorHAnsi"/>
          <w:lang w:val="ro-RO"/>
        </w:rPr>
        <w:t xml:space="preserve"> </w:t>
      </w:r>
      <w:r w:rsidR="00172AC4">
        <w:rPr>
          <w:rFonts w:asciiTheme="majorHAnsi" w:hAnsiTheme="majorHAnsi" w:cstheme="majorHAnsi"/>
          <w:lang w:val="ro-RO"/>
        </w:rPr>
        <w:t>î</w:t>
      </w:r>
      <w:r w:rsidR="00DB1A1F" w:rsidRPr="00823C2F">
        <w:rPr>
          <w:rFonts w:asciiTheme="majorHAnsi" w:hAnsiTheme="majorHAnsi" w:cstheme="majorHAnsi"/>
          <w:lang w:val="ro-RO"/>
        </w:rPr>
        <w:t>n statul s</w:t>
      </w:r>
      <w:r w:rsidR="00172AC4">
        <w:rPr>
          <w:rFonts w:asciiTheme="majorHAnsi" w:hAnsiTheme="majorHAnsi" w:cstheme="majorHAnsi"/>
          <w:lang w:val="ro-RO"/>
        </w:rPr>
        <w:t>ă</w:t>
      </w:r>
      <w:r w:rsidR="00DB1A1F" w:rsidRPr="00823C2F">
        <w:rPr>
          <w:rFonts w:asciiTheme="majorHAnsi" w:hAnsiTheme="majorHAnsi" w:cstheme="majorHAnsi"/>
          <w:lang w:val="ro-RO"/>
        </w:rPr>
        <w:t>u de reziden</w:t>
      </w:r>
      <w:r w:rsidR="00172AC4">
        <w:rPr>
          <w:rFonts w:asciiTheme="majorHAnsi" w:hAnsiTheme="majorHAnsi" w:cstheme="majorHAnsi"/>
          <w:lang w:val="ro-RO"/>
        </w:rPr>
        <w:t>ță</w:t>
      </w:r>
      <w:r w:rsidR="00DB1A1F" w:rsidRPr="00823C2F">
        <w:rPr>
          <w:rFonts w:asciiTheme="majorHAnsi" w:hAnsiTheme="majorHAnsi" w:cstheme="majorHAnsi"/>
          <w:lang w:val="ro-RO"/>
        </w:rPr>
        <w:t>.</w:t>
      </w:r>
    </w:p>
    <w:p w14:paraId="5754199F" w14:textId="74D13CBA" w:rsidR="00E95717" w:rsidRDefault="00E95717" w:rsidP="007C383F">
      <w:pPr>
        <w:spacing w:before="120" w:line="312" w:lineRule="auto"/>
        <w:jc w:val="both"/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t xml:space="preserve">Astfel, pentru a </w:t>
      </w:r>
      <w:r w:rsidR="006B75AA">
        <w:rPr>
          <w:rFonts w:asciiTheme="majorHAnsi" w:hAnsiTheme="majorHAnsi" w:cstheme="majorHAnsi"/>
          <w:lang w:val="ro-RO"/>
        </w:rPr>
        <w:t xml:space="preserve">se evita o astfel de </w:t>
      </w:r>
      <w:r>
        <w:rPr>
          <w:rFonts w:asciiTheme="majorHAnsi" w:hAnsiTheme="majorHAnsi" w:cstheme="majorHAnsi"/>
          <w:lang w:val="ro-RO"/>
        </w:rPr>
        <w:t>situa</w:t>
      </w:r>
      <w:r w:rsidR="006B75AA">
        <w:rPr>
          <w:rFonts w:asciiTheme="majorHAnsi" w:hAnsiTheme="majorHAnsi" w:cstheme="majorHAnsi"/>
          <w:lang w:val="ro-RO"/>
        </w:rPr>
        <w:t>ți</w:t>
      </w:r>
      <w:r>
        <w:rPr>
          <w:rFonts w:asciiTheme="majorHAnsi" w:hAnsiTheme="majorHAnsi" w:cstheme="majorHAnsi"/>
          <w:lang w:val="ro-RO"/>
        </w:rPr>
        <w:t>e, ar trebui ca filiala din Rom</w:t>
      </w:r>
      <w:r w:rsidR="006B75AA">
        <w:rPr>
          <w:rFonts w:asciiTheme="majorHAnsi" w:hAnsiTheme="majorHAnsi" w:cstheme="majorHAnsi"/>
          <w:lang w:val="ro-RO"/>
        </w:rPr>
        <w:t>â</w:t>
      </w:r>
      <w:r>
        <w:rPr>
          <w:rFonts w:asciiTheme="majorHAnsi" w:hAnsiTheme="majorHAnsi" w:cstheme="majorHAnsi"/>
          <w:lang w:val="ro-RO"/>
        </w:rPr>
        <w:t>nia s</w:t>
      </w:r>
      <w:r w:rsidR="006B75AA">
        <w:rPr>
          <w:rFonts w:asciiTheme="majorHAnsi" w:hAnsiTheme="majorHAnsi" w:cstheme="majorHAnsi"/>
          <w:lang w:val="ro-RO"/>
        </w:rPr>
        <w:t>ă</w:t>
      </w:r>
      <w:r>
        <w:rPr>
          <w:rFonts w:asciiTheme="majorHAnsi" w:hAnsiTheme="majorHAnsi" w:cstheme="majorHAnsi"/>
          <w:lang w:val="ro-RO"/>
        </w:rPr>
        <w:t xml:space="preserve"> aib</w:t>
      </w:r>
      <w:r w:rsidR="006B75AA">
        <w:rPr>
          <w:rFonts w:asciiTheme="majorHAnsi" w:hAnsiTheme="majorHAnsi" w:cstheme="majorHAnsi"/>
          <w:lang w:val="ro-RO"/>
        </w:rPr>
        <w:t>ă</w:t>
      </w:r>
      <w:r>
        <w:rPr>
          <w:rFonts w:asciiTheme="majorHAnsi" w:hAnsiTheme="majorHAnsi" w:cstheme="majorHAnsi"/>
          <w:lang w:val="ro-RO"/>
        </w:rPr>
        <w:t xml:space="preserve"> o cot</w:t>
      </w:r>
      <w:r w:rsidR="006B75AA">
        <w:rPr>
          <w:rFonts w:asciiTheme="majorHAnsi" w:hAnsiTheme="majorHAnsi" w:cstheme="majorHAnsi"/>
          <w:lang w:val="ro-RO"/>
        </w:rPr>
        <w:t>ă</w:t>
      </w:r>
      <w:r>
        <w:rPr>
          <w:rFonts w:asciiTheme="majorHAnsi" w:hAnsiTheme="majorHAnsi" w:cstheme="majorHAnsi"/>
          <w:lang w:val="ro-RO"/>
        </w:rPr>
        <w:t xml:space="preserve"> efectiv</w:t>
      </w:r>
      <w:r w:rsidR="006B75AA">
        <w:rPr>
          <w:rFonts w:asciiTheme="majorHAnsi" w:hAnsiTheme="majorHAnsi" w:cstheme="majorHAnsi"/>
          <w:lang w:val="ro-RO"/>
        </w:rPr>
        <w:t>ă</w:t>
      </w:r>
      <w:r>
        <w:rPr>
          <w:rFonts w:asciiTheme="majorHAnsi" w:hAnsiTheme="majorHAnsi" w:cstheme="majorHAnsi"/>
          <w:lang w:val="ro-RO"/>
        </w:rPr>
        <w:t xml:space="preserve"> de impozitare de cel pu</w:t>
      </w:r>
      <w:r w:rsidR="006B75AA">
        <w:rPr>
          <w:rFonts w:asciiTheme="majorHAnsi" w:hAnsiTheme="majorHAnsi" w:cstheme="majorHAnsi"/>
          <w:lang w:val="ro-RO"/>
        </w:rPr>
        <w:t>ț</w:t>
      </w:r>
      <w:r>
        <w:rPr>
          <w:rFonts w:asciiTheme="majorHAnsi" w:hAnsiTheme="majorHAnsi" w:cstheme="majorHAnsi"/>
          <w:lang w:val="ro-RO"/>
        </w:rPr>
        <w:t xml:space="preserve">in 15%. Chiar </w:t>
      </w:r>
      <w:r w:rsidR="00095B3B">
        <w:rPr>
          <w:rFonts w:asciiTheme="majorHAnsi" w:hAnsiTheme="majorHAnsi" w:cstheme="majorHAnsi"/>
          <w:lang w:val="ro-RO"/>
        </w:rPr>
        <w:t>dac</w:t>
      </w:r>
      <w:r w:rsidR="00095B3B">
        <w:rPr>
          <w:rFonts w:asciiTheme="majorHAnsi" w:hAnsiTheme="majorHAnsi" w:cstheme="majorHAnsi"/>
          <w:lang w:val="ro-RO"/>
        </w:rPr>
        <w:t>ă</w:t>
      </w:r>
      <w:r w:rsidR="00095B3B">
        <w:rPr>
          <w:rFonts w:asciiTheme="majorHAnsi" w:hAnsiTheme="majorHAnsi" w:cstheme="majorHAnsi"/>
          <w:lang w:val="ro-RO"/>
        </w:rPr>
        <w:t xml:space="preserve"> </w:t>
      </w:r>
      <w:r w:rsidR="006B75AA">
        <w:rPr>
          <w:rFonts w:asciiTheme="majorHAnsi" w:hAnsiTheme="majorHAnsi" w:cstheme="majorHAnsi"/>
          <w:lang w:val="ro-RO"/>
        </w:rPr>
        <w:t>î</w:t>
      </w:r>
      <w:r>
        <w:rPr>
          <w:rFonts w:asciiTheme="majorHAnsi" w:hAnsiTheme="majorHAnsi" w:cstheme="majorHAnsi"/>
          <w:lang w:val="ro-RO"/>
        </w:rPr>
        <w:t>n Rom</w:t>
      </w:r>
      <w:r w:rsidR="006B75AA">
        <w:rPr>
          <w:rFonts w:asciiTheme="majorHAnsi" w:hAnsiTheme="majorHAnsi" w:cstheme="majorHAnsi"/>
          <w:lang w:val="ro-RO"/>
        </w:rPr>
        <w:t>â</w:t>
      </w:r>
      <w:r>
        <w:rPr>
          <w:rFonts w:asciiTheme="majorHAnsi" w:hAnsiTheme="majorHAnsi" w:cstheme="majorHAnsi"/>
          <w:lang w:val="ro-RO"/>
        </w:rPr>
        <w:t>nia cota de impozitare este de 16%, datorit</w:t>
      </w:r>
      <w:r w:rsidR="006B75AA">
        <w:rPr>
          <w:rFonts w:asciiTheme="majorHAnsi" w:hAnsiTheme="majorHAnsi" w:cstheme="majorHAnsi"/>
          <w:lang w:val="ro-RO"/>
        </w:rPr>
        <w:t>ă</w:t>
      </w:r>
      <w:r>
        <w:rPr>
          <w:rFonts w:asciiTheme="majorHAnsi" w:hAnsiTheme="majorHAnsi" w:cstheme="majorHAnsi"/>
          <w:lang w:val="ro-RO"/>
        </w:rPr>
        <w:t xml:space="preserve"> unor </w:t>
      </w:r>
      <w:r w:rsidR="00C82C3D">
        <w:rPr>
          <w:rFonts w:asciiTheme="majorHAnsi" w:hAnsiTheme="majorHAnsi" w:cstheme="majorHAnsi"/>
          <w:lang w:val="ro-RO"/>
        </w:rPr>
        <w:t>deduceri suplimentare (</w:t>
      </w:r>
      <w:r w:rsidR="00C82C3D" w:rsidRPr="00823C2F">
        <w:rPr>
          <w:rFonts w:asciiTheme="majorHAnsi" w:hAnsiTheme="majorHAnsi" w:cstheme="majorHAnsi"/>
          <w:lang w:val="ro-RO"/>
        </w:rPr>
        <w:t>precum deducerea pentru activități</w:t>
      </w:r>
      <w:r w:rsidR="00C82C3D">
        <w:rPr>
          <w:rFonts w:asciiTheme="majorHAnsi" w:hAnsiTheme="majorHAnsi" w:cstheme="majorHAnsi"/>
          <w:lang w:val="ro-RO"/>
        </w:rPr>
        <w:t>le</w:t>
      </w:r>
      <w:r w:rsidR="00C82C3D" w:rsidRPr="00823C2F">
        <w:rPr>
          <w:rFonts w:asciiTheme="majorHAnsi" w:hAnsiTheme="majorHAnsi" w:cstheme="majorHAnsi"/>
          <w:lang w:val="ro-RO"/>
        </w:rPr>
        <w:t xml:space="preserve"> </w:t>
      </w:r>
      <w:r w:rsidR="00C82C3D">
        <w:rPr>
          <w:rFonts w:asciiTheme="majorHAnsi" w:hAnsiTheme="majorHAnsi" w:cstheme="majorHAnsi"/>
          <w:lang w:val="ro-RO"/>
        </w:rPr>
        <w:t>de cercetare-dezvoltare</w:t>
      </w:r>
      <w:r w:rsidR="00C82C3D" w:rsidRPr="00823C2F">
        <w:rPr>
          <w:rFonts w:asciiTheme="majorHAnsi" w:hAnsiTheme="majorHAnsi" w:cstheme="majorHAnsi"/>
          <w:lang w:val="ro-RO"/>
        </w:rPr>
        <w:t xml:space="preserve">, scutirea </w:t>
      </w:r>
      <w:r w:rsidR="00C82C3D">
        <w:rPr>
          <w:rFonts w:asciiTheme="majorHAnsi" w:hAnsiTheme="majorHAnsi" w:cstheme="majorHAnsi"/>
          <w:lang w:val="ro-RO"/>
        </w:rPr>
        <w:t xml:space="preserve">de impozit pe </w:t>
      </w:r>
      <w:r w:rsidR="00C82C3D" w:rsidRPr="00823C2F">
        <w:rPr>
          <w:rFonts w:asciiTheme="majorHAnsi" w:hAnsiTheme="majorHAnsi" w:cstheme="majorHAnsi"/>
          <w:lang w:val="ro-RO"/>
        </w:rPr>
        <w:t>profitul reinvestit, creditul fiscal din sponsorizare sau creditul fiscal pentru achiziționarea caselor de marcat</w:t>
      </w:r>
      <w:r w:rsidR="00C82C3D">
        <w:rPr>
          <w:rFonts w:asciiTheme="majorHAnsi" w:hAnsiTheme="majorHAnsi" w:cstheme="majorHAnsi"/>
          <w:lang w:val="ro-RO"/>
        </w:rPr>
        <w:t>), cota efectiv</w:t>
      </w:r>
      <w:r w:rsidR="006B75AA">
        <w:rPr>
          <w:rFonts w:asciiTheme="majorHAnsi" w:hAnsiTheme="majorHAnsi" w:cstheme="majorHAnsi"/>
          <w:lang w:val="ro-RO"/>
        </w:rPr>
        <w:t>ă</w:t>
      </w:r>
      <w:r w:rsidR="00C82C3D">
        <w:rPr>
          <w:rFonts w:asciiTheme="majorHAnsi" w:hAnsiTheme="majorHAnsi" w:cstheme="majorHAnsi"/>
          <w:lang w:val="ro-RO"/>
        </w:rPr>
        <w:t xml:space="preserve"> poate cobor</w:t>
      </w:r>
      <w:r w:rsidR="006B75AA">
        <w:rPr>
          <w:rFonts w:asciiTheme="majorHAnsi" w:hAnsiTheme="majorHAnsi" w:cstheme="majorHAnsi"/>
          <w:lang w:val="ro-RO"/>
        </w:rPr>
        <w:t>î</w:t>
      </w:r>
      <w:r w:rsidR="00C82C3D">
        <w:rPr>
          <w:rFonts w:asciiTheme="majorHAnsi" w:hAnsiTheme="majorHAnsi" w:cstheme="majorHAnsi"/>
          <w:lang w:val="ro-RO"/>
        </w:rPr>
        <w:t xml:space="preserve"> chiar sub acest nivel minim de 15%. </w:t>
      </w:r>
    </w:p>
    <w:p w14:paraId="09B286E5" w14:textId="1A13B4B1" w:rsidR="00DB1A1F" w:rsidRDefault="00C82C3D" w:rsidP="007C383F">
      <w:pPr>
        <w:spacing w:before="120" w:line="312" w:lineRule="auto"/>
        <w:jc w:val="both"/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lastRenderedPageBreak/>
        <w:t>Totu</w:t>
      </w:r>
      <w:r w:rsidR="006B75AA">
        <w:rPr>
          <w:rFonts w:asciiTheme="majorHAnsi" w:hAnsiTheme="majorHAnsi" w:cstheme="majorHAnsi"/>
          <w:lang w:val="ro-RO"/>
        </w:rPr>
        <w:t>ș</w:t>
      </w:r>
      <w:r>
        <w:rPr>
          <w:rFonts w:asciiTheme="majorHAnsi" w:hAnsiTheme="majorHAnsi" w:cstheme="majorHAnsi"/>
          <w:lang w:val="ro-RO"/>
        </w:rPr>
        <w:t>i</w:t>
      </w:r>
      <w:r w:rsidR="006045DA">
        <w:rPr>
          <w:rFonts w:asciiTheme="majorHAnsi" w:hAnsiTheme="majorHAnsi" w:cstheme="majorHAnsi"/>
          <w:lang w:val="ro-RO"/>
        </w:rPr>
        <w:t xml:space="preserve">, </w:t>
      </w:r>
      <w:r w:rsidR="00DB1A1F" w:rsidRPr="00823C2F">
        <w:rPr>
          <w:rFonts w:asciiTheme="majorHAnsi" w:hAnsiTheme="majorHAnsi" w:cstheme="majorHAnsi"/>
          <w:lang w:val="ro-RO"/>
        </w:rPr>
        <w:t>atât raportul OCD</w:t>
      </w:r>
      <w:r w:rsidR="006045DA">
        <w:rPr>
          <w:rFonts w:asciiTheme="majorHAnsi" w:hAnsiTheme="majorHAnsi" w:cstheme="majorHAnsi"/>
          <w:lang w:val="ro-RO"/>
        </w:rPr>
        <w:t xml:space="preserve">E </w:t>
      </w:r>
      <w:r w:rsidR="00095B3B">
        <w:rPr>
          <w:rFonts w:asciiTheme="majorHAnsi" w:hAnsiTheme="majorHAnsi" w:cstheme="majorHAnsi"/>
          <w:lang w:val="ro-RO"/>
        </w:rPr>
        <w:t>p</w:t>
      </w:r>
      <w:r w:rsidR="00095B3B">
        <w:rPr>
          <w:rFonts w:asciiTheme="majorHAnsi" w:hAnsiTheme="majorHAnsi" w:cstheme="majorHAnsi"/>
          <w:lang w:val="ro-RO"/>
        </w:rPr>
        <w:t>rivind</w:t>
      </w:r>
      <w:r w:rsidR="00095B3B">
        <w:rPr>
          <w:rFonts w:asciiTheme="majorHAnsi" w:hAnsiTheme="majorHAnsi" w:cstheme="majorHAnsi"/>
          <w:lang w:val="ro-RO"/>
        </w:rPr>
        <w:t xml:space="preserve"> </w:t>
      </w:r>
      <w:r w:rsidR="006045DA">
        <w:rPr>
          <w:rFonts w:asciiTheme="majorHAnsi" w:hAnsiTheme="majorHAnsi" w:cstheme="majorHAnsi"/>
          <w:lang w:val="ro-RO"/>
        </w:rPr>
        <w:t>pilonul II</w:t>
      </w:r>
      <w:r w:rsidR="00DB1A1F" w:rsidRPr="00823C2F">
        <w:rPr>
          <w:rFonts w:asciiTheme="majorHAnsi" w:hAnsiTheme="majorHAnsi" w:cstheme="majorHAnsi"/>
          <w:lang w:val="ro-RO"/>
        </w:rPr>
        <w:t>, c</w:t>
      </w:r>
      <w:r w:rsidR="006045DA">
        <w:rPr>
          <w:rFonts w:asciiTheme="majorHAnsi" w:hAnsiTheme="majorHAnsi" w:cstheme="majorHAnsi"/>
          <w:lang w:val="ro-RO"/>
        </w:rPr>
        <w:t>â</w:t>
      </w:r>
      <w:r w:rsidR="00DB1A1F" w:rsidRPr="00823C2F">
        <w:rPr>
          <w:rFonts w:asciiTheme="majorHAnsi" w:hAnsiTheme="majorHAnsi" w:cstheme="majorHAnsi"/>
          <w:lang w:val="ro-RO"/>
        </w:rPr>
        <w:t xml:space="preserve">t </w:t>
      </w:r>
      <w:r w:rsidR="006045DA">
        <w:rPr>
          <w:rFonts w:asciiTheme="majorHAnsi" w:hAnsiTheme="majorHAnsi" w:cstheme="majorHAnsi"/>
          <w:lang w:val="ro-RO"/>
        </w:rPr>
        <w:t>ș</w:t>
      </w:r>
      <w:r w:rsidR="00DB1A1F" w:rsidRPr="00823C2F">
        <w:rPr>
          <w:rFonts w:asciiTheme="majorHAnsi" w:hAnsiTheme="majorHAnsi" w:cstheme="majorHAnsi"/>
          <w:lang w:val="ro-RO"/>
        </w:rPr>
        <w:t xml:space="preserve">i </w:t>
      </w:r>
      <w:r w:rsidR="006045DA">
        <w:rPr>
          <w:rFonts w:asciiTheme="majorHAnsi" w:hAnsiTheme="majorHAnsi" w:cstheme="majorHAnsi"/>
          <w:lang w:val="ro-RO"/>
        </w:rPr>
        <w:t>proiectul de d</w:t>
      </w:r>
      <w:r w:rsidR="00DB1A1F" w:rsidRPr="00823C2F">
        <w:rPr>
          <w:rFonts w:asciiTheme="majorHAnsi" w:hAnsiTheme="majorHAnsi" w:cstheme="majorHAnsi"/>
          <w:lang w:val="ro-RO"/>
        </w:rPr>
        <w:t>irectiv</w:t>
      </w:r>
      <w:r w:rsidR="006045DA">
        <w:rPr>
          <w:rFonts w:asciiTheme="majorHAnsi" w:hAnsiTheme="majorHAnsi" w:cstheme="majorHAnsi"/>
          <w:lang w:val="ro-RO"/>
        </w:rPr>
        <w:t>ă</w:t>
      </w:r>
      <w:r w:rsidR="00DB1A1F" w:rsidRPr="00823C2F">
        <w:rPr>
          <w:rFonts w:asciiTheme="majorHAnsi" w:hAnsiTheme="majorHAnsi" w:cstheme="majorHAnsi"/>
          <w:lang w:val="ro-RO"/>
        </w:rPr>
        <w:t xml:space="preserve"> </w:t>
      </w:r>
      <w:r w:rsidR="006045DA">
        <w:rPr>
          <w:rFonts w:asciiTheme="majorHAnsi" w:hAnsiTheme="majorHAnsi" w:cstheme="majorHAnsi"/>
          <w:lang w:val="ro-RO"/>
        </w:rPr>
        <w:t>e</w:t>
      </w:r>
      <w:r w:rsidR="00DB1A1F" w:rsidRPr="00823C2F">
        <w:rPr>
          <w:rFonts w:asciiTheme="majorHAnsi" w:hAnsiTheme="majorHAnsi" w:cstheme="majorHAnsi"/>
          <w:lang w:val="ro-RO"/>
        </w:rPr>
        <w:t>uropean</w:t>
      </w:r>
      <w:r w:rsidR="006045DA">
        <w:rPr>
          <w:rFonts w:asciiTheme="majorHAnsi" w:hAnsiTheme="majorHAnsi" w:cstheme="majorHAnsi"/>
          <w:lang w:val="ro-RO"/>
        </w:rPr>
        <w:t>ă</w:t>
      </w:r>
      <w:r w:rsidR="00DB1A1F" w:rsidRPr="00823C2F">
        <w:rPr>
          <w:rFonts w:asciiTheme="majorHAnsi" w:hAnsiTheme="majorHAnsi" w:cstheme="majorHAnsi"/>
          <w:lang w:val="ro-RO"/>
        </w:rPr>
        <w:t xml:space="preserve"> prevăd </w:t>
      </w:r>
      <w:r w:rsidR="006045DA">
        <w:rPr>
          <w:rFonts w:asciiTheme="majorHAnsi" w:hAnsiTheme="majorHAnsi" w:cstheme="majorHAnsi"/>
          <w:lang w:val="ro-RO"/>
        </w:rPr>
        <w:t xml:space="preserve">o serie de </w:t>
      </w:r>
      <w:r w:rsidR="00DB1A1F" w:rsidRPr="00823C2F">
        <w:rPr>
          <w:rFonts w:asciiTheme="majorHAnsi" w:hAnsiTheme="majorHAnsi" w:cstheme="majorHAnsi"/>
          <w:lang w:val="ro-RO"/>
        </w:rPr>
        <w:t xml:space="preserve">excepții de </w:t>
      </w:r>
      <w:r w:rsidR="006045DA">
        <w:rPr>
          <w:rFonts w:asciiTheme="majorHAnsi" w:hAnsiTheme="majorHAnsi" w:cstheme="majorHAnsi"/>
          <w:lang w:val="ro-RO"/>
        </w:rPr>
        <w:t xml:space="preserve">la </w:t>
      </w:r>
      <w:r w:rsidR="00DB1A1F" w:rsidRPr="00823C2F">
        <w:rPr>
          <w:rFonts w:asciiTheme="majorHAnsi" w:hAnsiTheme="majorHAnsi" w:cstheme="majorHAnsi"/>
          <w:lang w:val="ro-RO"/>
        </w:rPr>
        <w:t>aplicare</w:t>
      </w:r>
      <w:r w:rsidR="006B75AA">
        <w:rPr>
          <w:rFonts w:asciiTheme="majorHAnsi" w:hAnsiTheme="majorHAnsi" w:cstheme="majorHAnsi"/>
          <w:lang w:val="ro-RO"/>
        </w:rPr>
        <w:t>,</w:t>
      </w:r>
      <w:r w:rsidR="00DB1A1F" w:rsidRPr="00823C2F">
        <w:rPr>
          <w:rFonts w:asciiTheme="majorHAnsi" w:hAnsiTheme="majorHAnsi" w:cstheme="majorHAnsi"/>
          <w:lang w:val="ro-RO"/>
        </w:rPr>
        <w:t xml:space="preserve"> </w:t>
      </w:r>
      <w:r w:rsidR="006045DA">
        <w:rPr>
          <w:rFonts w:asciiTheme="majorHAnsi" w:hAnsiTheme="majorHAnsi" w:cstheme="majorHAnsi"/>
          <w:lang w:val="ro-RO"/>
        </w:rPr>
        <w:t>î</w:t>
      </w:r>
      <w:r w:rsidR="00DB1A1F" w:rsidRPr="00823C2F">
        <w:rPr>
          <w:rFonts w:asciiTheme="majorHAnsi" w:hAnsiTheme="majorHAnsi" w:cstheme="majorHAnsi"/>
          <w:lang w:val="ro-RO"/>
        </w:rPr>
        <w:t>n funcție de veniturile obținute de companii (așa</w:t>
      </w:r>
      <w:r w:rsidR="006045DA">
        <w:rPr>
          <w:rFonts w:asciiTheme="majorHAnsi" w:hAnsiTheme="majorHAnsi" w:cstheme="majorHAnsi"/>
          <w:lang w:val="ro-RO"/>
        </w:rPr>
        <w:t>-</w:t>
      </w:r>
      <w:r w:rsidR="00DB1A1F" w:rsidRPr="00823C2F">
        <w:rPr>
          <w:rFonts w:asciiTheme="majorHAnsi" w:hAnsiTheme="majorHAnsi" w:cstheme="majorHAnsi"/>
          <w:lang w:val="ro-RO"/>
        </w:rPr>
        <w:t xml:space="preserve">numita excludere </w:t>
      </w:r>
      <w:r w:rsidR="006045DA">
        <w:rPr>
          <w:rFonts w:asciiTheme="majorHAnsi" w:hAnsiTheme="majorHAnsi" w:cstheme="majorHAnsi"/>
          <w:lang w:val="ro-RO"/>
        </w:rPr>
        <w:t>„</w:t>
      </w:r>
      <w:r w:rsidR="00DB1A1F" w:rsidRPr="00823C2F">
        <w:rPr>
          <w:rFonts w:asciiTheme="majorHAnsi" w:hAnsiTheme="majorHAnsi" w:cstheme="majorHAnsi"/>
          <w:lang w:val="ro-RO"/>
        </w:rPr>
        <w:t xml:space="preserve">de </w:t>
      </w:r>
      <w:proofErr w:type="spellStart"/>
      <w:r w:rsidR="00DB1A1F" w:rsidRPr="00823C2F">
        <w:rPr>
          <w:rFonts w:asciiTheme="majorHAnsi" w:hAnsiTheme="majorHAnsi" w:cstheme="majorHAnsi"/>
          <w:lang w:val="ro-RO"/>
        </w:rPr>
        <w:t>minimis</w:t>
      </w:r>
      <w:proofErr w:type="spellEnd"/>
      <w:r w:rsidR="00DB1A1F" w:rsidRPr="00823C2F">
        <w:rPr>
          <w:rFonts w:asciiTheme="majorHAnsi" w:hAnsiTheme="majorHAnsi" w:cstheme="majorHAnsi"/>
          <w:lang w:val="ro-RO"/>
        </w:rPr>
        <w:t xml:space="preserve">”). Astfel, companiile cu venituri mai mici de 10 milioane </w:t>
      </w:r>
      <w:r w:rsidR="006045DA">
        <w:rPr>
          <w:rFonts w:asciiTheme="majorHAnsi" w:hAnsiTheme="majorHAnsi" w:cstheme="majorHAnsi"/>
          <w:lang w:val="ro-RO"/>
        </w:rPr>
        <w:t>de e</w:t>
      </w:r>
      <w:r w:rsidR="00DB1A1F" w:rsidRPr="00823C2F">
        <w:rPr>
          <w:rFonts w:asciiTheme="majorHAnsi" w:hAnsiTheme="majorHAnsi" w:cstheme="majorHAnsi"/>
          <w:lang w:val="ro-RO"/>
        </w:rPr>
        <w:t xml:space="preserve">uro </w:t>
      </w:r>
      <w:r w:rsidR="006045DA">
        <w:rPr>
          <w:rFonts w:asciiTheme="majorHAnsi" w:hAnsiTheme="majorHAnsi" w:cstheme="majorHAnsi"/>
          <w:lang w:val="ro-RO"/>
        </w:rPr>
        <w:t>ș</w:t>
      </w:r>
      <w:r w:rsidR="00DB1A1F" w:rsidRPr="00823C2F">
        <w:rPr>
          <w:rFonts w:asciiTheme="majorHAnsi" w:hAnsiTheme="majorHAnsi" w:cstheme="majorHAnsi"/>
          <w:lang w:val="ro-RO"/>
        </w:rPr>
        <w:t xml:space="preserve">i profit </w:t>
      </w:r>
      <w:r w:rsidR="006045DA">
        <w:rPr>
          <w:rFonts w:asciiTheme="majorHAnsi" w:hAnsiTheme="majorHAnsi" w:cstheme="majorHAnsi"/>
          <w:lang w:val="ro-RO"/>
        </w:rPr>
        <w:t>mai mic de un</w:t>
      </w:r>
      <w:r w:rsidR="00DB1A1F" w:rsidRPr="00823C2F">
        <w:rPr>
          <w:rFonts w:asciiTheme="majorHAnsi" w:hAnsiTheme="majorHAnsi" w:cstheme="majorHAnsi"/>
          <w:lang w:val="ro-RO"/>
        </w:rPr>
        <w:t xml:space="preserve"> milion </w:t>
      </w:r>
      <w:r w:rsidR="006045DA">
        <w:rPr>
          <w:rFonts w:asciiTheme="majorHAnsi" w:hAnsiTheme="majorHAnsi" w:cstheme="majorHAnsi"/>
          <w:lang w:val="ro-RO"/>
        </w:rPr>
        <w:t>de e</w:t>
      </w:r>
      <w:r w:rsidR="00DB1A1F" w:rsidRPr="00823C2F">
        <w:rPr>
          <w:rFonts w:asciiTheme="majorHAnsi" w:hAnsiTheme="majorHAnsi" w:cstheme="majorHAnsi"/>
          <w:lang w:val="ro-RO"/>
        </w:rPr>
        <w:t xml:space="preserve">uro, </w:t>
      </w:r>
      <w:r w:rsidR="00985D7F">
        <w:rPr>
          <w:rFonts w:asciiTheme="majorHAnsi" w:hAnsiTheme="majorHAnsi" w:cstheme="majorHAnsi"/>
          <w:lang w:val="ro-RO"/>
        </w:rPr>
        <w:t xml:space="preserve">obținute în țara în care activează, </w:t>
      </w:r>
      <w:r w:rsidR="00DB1A1F" w:rsidRPr="00823C2F">
        <w:rPr>
          <w:rFonts w:asciiTheme="majorHAnsi" w:hAnsiTheme="majorHAnsi" w:cstheme="majorHAnsi"/>
          <w:lang w:val="ro-RO"/>
        </w:rPr>
        <w:t>nu vor intra sub inciden</w:t>
      </w:r>
      <w:r w:rsidR="006045DA">
        <w:rPr>
          <w:rFonts w:asciiTheme="majorHAnsi" w:hAnsiTheme="majorHAnsi" w:cstheme="majorHAnsi"/>
          <w:lang w:val="ro-RO"/>
        </w:rPr>
        <w:t>ț</w:t>
      </w:r>
      <w:r w:rsidR="00DB1A1F" w:rsidRPr="00823C2F">
        <w:rPr>
          <w:rFonts w:asciiTheme="majorHAnsi" w:hAnsiTheme="majorHAnsi" w:cstheme="majorHAnsi"/>
          <w:lang w:val="ro-RO"/>
        </w:rPr>
        <w:t>a noilor reguli.</w:t>
      </w:r>
    </w:p>
    <w:p w14:paraId="113DC7AF" w14:textId="1E73E060" w:rsidR="00CA0AE4" w:rsidRDefault="00DB1A1F" w:rsidP="007C383F">
      <w:pPr>
        <w:spacing w:before="120" w:line="312" w:lineRule="auto"/>
        <w:jc w:val="both"/>
        <w:rPr>
          <w:rFonts w:asciiTheme="majorHAnsi" w:hAnsiTheme="majorHAnsi" w:cstheme="majorHAnsi"/>
          <w:lang w:val="ro-RO"/>
        </w:rPr>
      </w:pPr>
      <w:r w:rsidRPr="00823C2F">
        <w:rPr>
          <w:rFonts w:asciiTheme="majorHAnsi" w:hAnsiTheme="majorHAnsi" w:cstheme="majorHAnsi"/>
          <w:lang w:val="ro-RO"/>
        </w:rPr>
        <w:t xml:space="preserve">Drept urmare, microîntreprinderile nu vor fi afectate de noul impozit minim </w:t>
      </w:r>
      <w:r w:rsidR="006045DA">
        <w:rPr>
          <w:rFonts w:asciiTheme="majorHAnsi" w:hAnsiTheme="majorHAnsi" w:cstheme="majorHAnsi"/>
          <w:lang w:val="ro-RO"/>
        </w:rPr>
        <w:t>pe profi</w:t>
      </w:r>
      <w:r w:rsidR="00095B3B">
        <w:rPr>
          <w:rFonts w:asciiTheme="majorHAnsi" w:hAnsiTheme="majorHAnsi" w:cstheme="majorHAnsi"/>
          <w:lang w:val="ro-RO"/>
        </w:rPr>
        <w:t>t</w:t>
      </w:r>
      <w:r w:rsidR="006045DA">
        <w:rPr>
          <w:rFonts w:asciiTheme="majorHAnsi" w:hAnsiTheme="majorHAnsi" w:cstheme="majorHAnsi"/>
          <w:lang w:val="ro-RO"/>
        </w:rPr>
        <w:t xml:space="preserve"> la nivel </w:t>
      </w:r>
      <w:r w:rsidRPr="00823C2F">
        <w:rPr>
          <w:rFonts w:asciiTheme="majorHAnsi" w:hAnsiTheme="majorHAnsi" w:cstheme="majorHAnsi"/>
          <w:lang w:val="ro-RO"/>
        </w:rPr>
        <w:t>global</w:t>
      </w:r>
      <w:r w:rsidR="006045DA">
        <w:rPr>
          <w:rFonts w:asciiTheme="majorHAnsi" w:hAnsiTheme="majorHAnsi" w:cstheme="majorHAnsi"/>
          <w:lang w:val="ro-RO"/>
        </w:rPr>
        <w:t>,</w:t>
      </w:r>
      <w:r w:rsidRPr="00823C2F">
        <w:rPr>
          <w:rFonts w:asciiTheme="majorHAnsi" w:hAnsiTheme="majorHAnsi" w:cstheme="majorHAnsi"/>
          <w:lang w:val="ro-RO"/>
        </w:rPr>
        <w:t xml:space="preserve"> întrucât </w:t>
      </w:r>
      <w:r w:rsidR="006045DA">
        <w:rPr>
          <w:rFonts w:asciiTheme="majorHAnsi" w:hAnsiTheme="majorHAnsi" w:cstheme="majorHAnsi"/>
          <w:lang w:val="ro-RO"/>
        </w:rPr>
        <w:t xml:space="preserve">companiile </w:t>
      </w:r>
      <w:r w:rsidR="00EB5C90">
        <w:rPr>
          <w:rFonts w:asciiTheme="majorHAnsi" w:hAnsiTheme="majorHAnsi" w:cstheme="majorHAnsi"/>
          <w:lang w:val="ro-RO"/>
        </w:rPr>
        <w:t xml:space="preserve">care pot aplica </w:t>
      </w:r>
      <w:r w:rsidR="006045DA">
        <w:rPr>
          <w:rFonts w:asciiTheme="majorHAnsi" w:hAnsiTheme="majorHAnsi" w:cstheme="majorHAnsi"/>
          <w:lang w:val="ro-RO"/>
        </w:rPr>
        <w:t xml:space="preserve">acest </w:t>
      </w:r>
      <w:r w:rsidRPr="00823C2F">
        <w:rPr>
          <w:rFonts w:asciiTheme="majorHAnsi" w:hAnsiTheme="majorHAnsi" w:cstheme="majorHAnsi"/>
          <w:lang w:val="ro-RO"/>
        </w:rPr>
        <w:t xml:space="preserve">regim de impozitare </w:t>
      </w:r>
      <w:r w:rsidR="00EB5C90">
        <w:rPr>
          <w:rFonts w:asciiTheme="majorHAnsi" w:hAnsiTheme="majorHAnsi" w:cstheme="majorHAnsi"/>
          <w:lang w:val="ro-RO"/>
        </w:rPr>
        <w:t xml:space="preserve">au </w:t>
      </w:r>
      <w:r w:rsidRPr="00823C2F">
        <w:rPr>
          <w:rFonts w:asciiTheme="majorHAnsi" w:hAnsiTheme="majorHAnsi" w:cstheme="majorHAnsi"/>
          <w:lang w:val="ro-RO"/>
        </w:rPr>
        <w:t>cifra de afaceri mai mic</w:t>
      </w:r>
      <w:r w:rsidR="006045DA">
        <w:rPr>
          <w:rFonts w:asciiTheme="majorHAnsi" w:hAnsiTheme="majorHAnsi" w:cstheme="majorHAnsi"/>
          <w:lang w:val="ro-RO"/>
        </w:rPr>
        <w:t xml:space="preserve">ă de un milion de euro, în prezent, iar de la 1 ianuarie 2023 plafonul scade la </w:t>
      </w:r>
      <w:r w:rsidRPr="00823C2F">
        <w:rPr>
          <w:rFonts w:asciiTheme="majorHAnsi" w:hAnsiTheme="majorHAnsi" w:cstheme="majorHAnsi"/>
          <w:lang w:val="ro-RO"/>
        </w:rPr>
        <w:t>500</w:t>
      </w:r>
      <w:r w:rsidR="006045DA">
        <w:rPr>
          <w:rFonts w:asciiTheme="majorHAnsi" w:hAnsiTheme="majorHAnsi" w:cstheme="majorHAnsi"/>
          <w:lang w:val="ro-RO"/>
        </w:rPr>
        <w:t>.000 de e</w:t>
      </w:r>
      <w:r w:rsidRPr="00823C2F">
        <w:rPr>
          <w:rFonts w:asciiTheme="majorHAnsi" w:hAnsiTheme="majorHAnsi" w:cstheme="majorHAnsi"/>
          <w:lang w:val="ro-RO"/>
        </w:rPr>
        <w:t>uro.</w:t>
      </w:r>
      <w:r w:rsidR="00EB5C90">
        <w:rPr>
          <w:rFonts w:asciiTheme="majorHAnsi" w:hAnsiTheme="majorHAnsi" w:cstheme="majorHAnsi"/>
          <w:lang w:val="ro-RO"/>
        </w:rPr>
        <w:t xml:space="preserve"> </w:t>
      </w:r>
    </w:p>
    <w:p w14:paraId="143DE39D" w14:textId="77777777" w:rsidR="00095B3B" w:rsidRDefault="00095B3B" w:rsidP="007C383F">
      <w:pPr>
        <w:spacing w:before="120" w:line="312" w:lineRule="auto"/>
        <w:jc w:val="both"/>
        <w:rPr>
          <w:rFonts w:asciiTheme="majorHAnsi" w:hAnsiTheme="majorHAnsi" w:cstheme="majorHAnsi"/>
          <w:b/>
          <w:lang w:val="ro-RO"/>
        </w:rPr>
      </w:pPr>
    </w:p>
    <w:p w14:paraId="0A223FB2" w14:textId="0107AD5E" w:rsidR="00CA0AE4" w:rsidRPr="001747BE" w:rsidRDefault="00CA0AE4" w:rsidP="007C383F">
      <w:pPr>
        <w:spacing w:before="120" w:line="312" w:lineRule="auto"/>
        <w:jc w:val="both"/>
        <w:rPr>
          <w:rFonts w:asciiTheme="majorHAnsi" w:hAnsiTheme="majorHAnsi" w:cstheme="majorHAnsi"/>
          <w:b/>
          <w:lang w:val="ro-RO"/>
        </w:rPr>
      </w:pPr>
      <w:r w:rsidRPr="001747BE">
        <w:rPr>
          <w:rFonts w:asciiTheme="majorHAnsi" w:hAnsiTheme="majorHAnsi" w:cstheme="majorHAnsi"/>
          <w:b/>
          <w:lang w:val="ro-RO"/>
        </w:rPr>
        <w:t>Statele gazdă pot lua măsuri pentru a menține impozitele în țară</w:t>
      </w:r>
    </w:p>
    <w:p w14:paraId="59C99D58" w14:textId="1E929211" w:rsidR="00DB1A1F" w:rsidRPr="00823C2F" w:rsidRDefault="006B75AA" w:rsidP="007C383F">
      <w:pPr>
        <w:spacing w:before="120" w:line="312" w:lineRule="auto"/>
        <w:jc w:val="both"/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b/>
          <w:lang w:val="ro-RO"/>
        </w:rPr>
        <w:t>Ț</w:t>
      </w:r>
      <w:r w:rsidR="00EB5C90">
        <w:rPr>
          <w:rFonts w:asciiTheme="majorHAnsi" w:hAnsiTheme="majorHAnsi" w:cstheme="majorHAnsi"/>
          <w:b/>
          <w:lang w:val="ro-RO"/>
        </w:rPr>
        <w:t>ă</w:t>
      </w:r>
      <w:r w:rsidR="00DB1A1F" w:rsidRPr="00823C2F">
        <w:rPr>
          <w:rFonts w:asciiTheme="majorHAnsi" w:hAnsiTheme="majorHAnsi" w:cstheme="majorHAnsi"/>
          <w:b/>
          <w:lang w:val="ro-RO"/>
        </w:rPr>
        <w:t>rile pot implementa reguli</w:t>
      </w:r>
      <w:r w:rsidR="00EB5C90">
        <w:rPr>
          <w:rFonts w:asciiTheme="majorHAnsi" w:hAnsiTheme="majorHAnsi" w:cstheme="majorHAnsi"/>
          <w:b/>
          <w:lang w:val="ro-RO"/>
        </w:rPr>
        <w:t xml:space="preserve"> naționale</w:t>
      </w:r>
      <w:r w:rsidR="00DB1A1F" w:rsidRPr="00823C2F">
        <w:rPr>
          <w:rFonts w:asciiTheme="majorHAnsi" w:hAnsiTheme="majorHAnsi" w:cstheme="majorHAnsi"/>
          <w:b/>
          <w:lang w:val="ro-RO"/>
        </w:rPr>
        <w:t xml:space="preserve"> similare celor prevăzute de </w:t>
      </w:r>
      <w:r w:rsidR="00095B3B" w:rsidRPr="00095B3B">
        <w:rPr>
          <w:rFonts w:asciiTheme="majorHAnsi" w:hAnsiTheme="majorHAnsi" w:cstheme="majorHAnsi"/>
          <w:b/>
          <w:lang w:val="ro-RO"/>
        </w:rPr>
        <w:t>OCDE</w:t>
      </w:r>
      <w:r w:rsidR="00EB5C90" w:rsidRPr="00374DBD">
        <w:rPr>
          <w:rFonts w:asciiTheme="majorHAnsi" w:hAnsiTheme="majorHAnsi" w:cstheme="majorHAnsi"/>
          <w:lang w:val="ro-RO"/>
        </w:rPr>
        <w:t>, aplicabile subsidiarelor de pe teritoriul lor</w:t>
      </w:r>
      <w:r w:rsidR="00EB5C90" w:rsidRPr="007C383F">
        <w:rPr>
          <w:rFonts w:asciiTheme="majorHAnsi" w:hAnsiTheme="majorHAnsi" w:cstheme="majorHAnsi"/>
          <w:bCs/>
          <w:lang w:val="ro-RO"/>
        </w:rPr>
        <w:t>,</w:t>
      </w:r>
      <w:r w:rsidR="00EB5C90">
        <w:rPr>
          <w:rFonts w:asciiTheme="majorHAnsi" w:hAnsiTheme="majorHAnsi" w:cstheme="majorHAnsi"/>
          <w:b/>
          <w:lang w:val="ro-RO"/>
        </w:rPr>
        <w:t xml:space="preserve"> </w:t>
      </w:r>
      <w:r w:rsidR="00DB1A1F" w:rsidRPr="00823C2F">
        <w:rPr>
          <w:rFonts w:asciiTheme="majorHAnsi" w:hAnsiTheme="majorHAnsi" w:cstheme="majorHAnsi"/>
          <w:lang w:val="ro-RO"/>
        </w:rPr>
        <w:t xml:space="preserve"> pentru a </w:t>
      </w:r>
      <w:r w:rsidR="00EB5C90">
        <w:rPr>
          <w:rFonts w:asciiTheme="majorHAnsi" w:hAnsiTheme="majorHAnsi" w:cstheme="majorHAnsi"/>
          <w:lang w:val="ro-RO"/>
        </w:rPr>
        <w:t>colecta</w:t>
      </w:r>
      <w:r>
        <w:rPr>
          <w:rFonts w:asciiTheme="majorHAnsi" w:hAnsiTheme="majorHAnsi" w:cstheme="majorHAnsi"/>
          <w:lang w:val="ro-RO"/>
        </w:rPr>
        <w:t>,</w:t>
      </w:r>
      <w:r w:rsidR="00EB5C90">
        <w:rPr>
          <w:rFonts w:asciiTheme="majorHAnsi" w:hAnsiTheme="majorHAnsi" w:cstheme="majorHAnsi"/>
          <w:lang w:val="ro-RO"/>
        </w:rPr>
        <w:t xml:space="preserve"> la nivel local</w:t>
      </w:r>
      <w:r>
        <w:rPr>
          <w:rFonts w:asciiTheme="majorHAnsi" w:hAnsiTheme="majorHAnsi" w:cstheme="majorHAnsi"/>
          <w:lang w:val="ro-RO"/>
        </w:rPr>
        <w:t>,</w:t>
      </w:r>
      <w:r w:rsidR="00DB1A1F" w:rsidRPr="00823C2F">
        <w:rPr>
          <w:rFonts w:asciiTheme="majorHAnsi" w:hAnsiTheme="majorHAnsi" w:cstheme="majorHAnsi"/>
          <w:lang w:val="ro-RO"/>
        </w:rPr>
        <w:t xml:space="preserve"> diferența de impozit datorat. Prin implementarea acestor reguli </w:t>
      </w:r>
      <w:r w:rsidR="00EB5C90">
        <w:rPr>
          <w:rFonts w:asciiTheme="majorHAnsi" w:hAnsiTheme="majorHAnsi" w:cstheme="majorHAnsi"/>
          <w:lang w:val="ro-RO"/>
        </w:rPr>
        <w:t>la nivel național</w:t>
      </w:r>
      <w:r w:rsidR="00DB1A1F" w:rsidRPr="00823C2F">
        <w:rPr>
          <w:rFonts w:asciiTheme="majorHAnsi" w:hAnsiTheme="majorHAnsi" w:cstheme="majorHAnsi"/>
          <w:lang w:val="ro-RO"/>
        </w:rPr>
        <w:t>, impozitul suplimentar</w:t>
      </w:r>
      <w:r w:rsidR="00EB5C90">
        <w:rPr>
          <w:rFonts w:asciiTheme="majorHAnsi" w:hAnsiTheme="majorHAnsi" w:cstheme="majorHAnsi"/>
          <w:lang w:val="ro-RO"/>
        </w:rPr>
        <w:t xml:space="preserve"> (diferența dintre cota efectivă de impozitare și pragul minim de 15%)</w:t>
      </w:r>
      <w:r w:rsidR="00DB1A1F" w:rsidRPr="00823C2F">
        <w:rPr>
          <w:rFonts w:asciiTheme="majorHAnsi" w:hAnsiTheme="majorHAnsi" w:cstheme="majorHAnsi"/>
          <w:lang w:val="ro-RO"/>
        </w:rPr>
        <w:t xml:space="preserve"> s-ar plăti chiar </w:t>
      </w:r>
      <w:r w:rsidR="00EB5C90">
        <w:rPr>
          <w:rFonts w:asciiTheme="majorHAnsi" w:hAnsiTheme="majorHAnsi" w:cstheme="majorHAnsi"/>
          <w:lang w:val="ro-RO"/>
        </w:rPr>
        <w:t>î</w:t>
      </w:r>
      <w:r w:rsidR="00DB1A1F" w:rsidRPr="00823C2F">
        <w:rPr>
          <w:rFonts w:asciiTheme="majorHAnsi" w:hAnsiTheme="majorHAnsi" w:cstheme="majorHAnsi"/>
          <w:lang w:val="ro-RO"/>
        </w:rPr>
        <w:t xml:space="preserve">n </w:t>
      </w:r>
      <w:r w:rsidR="00C82C3D">
        <w:rPr>
          <w:rFonts w:asciiTheme="majorHAnsi" w:hAnsiTheme="majorHAnsi" w:cstheme="majorHAnsi"/>
          <w:lang w:val="ro-RO"/>
        </w:rPr>
        <w:t>Rom</w:t>
      </w:r>
      <w:r>
        <w:rPr>
          <w:rFonts w:asciiTheme="majorHAnsi" w:hAnsiTheme="majorHAnsi" w:cstheme="majorHAnsi"/>
          <w:lang w:val="ro-RO"/>
        </w:rPr>
        <w:t>â</w:t>
      </w:r>
      <w:r w:rsidR="00C82C3D">
        <w:rPr>
          <w:rFonts w:asciiTheme="majorHAnsi" w:hAnsiTheme="majorHAnsi" w:cstheme="majorHAnsi"/>
          <w:lang w:val="ro-RO"/>
        </w:rPr>
        <w:t>nia</w:t>
      </w:r>
      <w:r w:rsidR="00DB1A1F" w:rsidRPr="00823C2F">
        <w:rPr>
          <w:rFonts w:asciiTheme="majorHAnsi" w:hAnsiTheme="majorHAnsi" w:cstheme="majorHAnsi"/>
          <w:lang w:val="ro-RO"/>
        </w:rPr>
        <w:t xml:space="preserve">, </w:t>
      </w:r>
      <w:r w:rsidR="003B02E4">
        <w:rPr>
          <w:rFonts w:asciiTheme="majorHAnsi" w:hAnsiTheme="majorHAnsi" w:cstheme="majorHAnsi"/>
          <w:lang w:val="ro-RO"/>
        </w:rPr>
        <w:t>ș</w:t>
      </w:r>
      <w:r w:rsidR="00DB1A1F" w:rsidRPr="00823C2F">
        <w:rPr>
          <w:rFonts w:asciiTheme="majorHAnsi" w:hAnsiTheme="majorHAnsi" w:cstheme="majorHAnsi"/>
          <w:lang w:val="ro-RO"/>
        </w:rPr>
        <w:t xml:space="preserve">i nu </w:t>
      </w:r>
      <w:r w:rsidR="003B02E4">
        <w:rPr>
          <w:rFonts w:asciiTheme="majorHAnsi" w:hAnsiTheme="majorHAnsi" w:cstheme="majorHAnsi"/>
          <w:lang w:val="ro-RO"/>
        </w:rPr>
        <w:t>î</w:t>
      </w:r>
      <w:r w:rsidR="00DB1A1F" w:rsidRPr="00823C2F">
        <w:rPr>
          <w:rFonts w:asciiTheme="majorHAnsi" w:hAnsiTheme="majorHAnsi" w:cstheme="majorHAnsi"/>
          <w:lang w:val="ro-RO"/>
        </w:rPr>
        <w:t>n statul companiei</w:t>
      </w:r>
      <w:r w:rsidR="003B02E4">
        <w:rPr>
          <w:rFonts w:asciiTheme="majorHAnsi" w:hAnsiTheme="majorHAnsi" w:cstheme="majorHAnsi"/>
          <w:lang w:val="ro-RO"/>
        </w:rPr>
        <w:t xml:space="preserve"> mamă</w:t>
      </w:r>
      <w:r w:rsidR="00DB1A1F" w:rsidRPr="00823C2F">
        <w:rPr>
          <w:rFonts w:asciiTheme="majorHAnsi" w:hAnsiTheme="majorHAnsi" w:cstheme="majorHAnsi"/>
          <w:lang w:val="ro-RO"/>
        </w:rPr>
        <w:t xml:space="preserve"> a</w:t>
      </w:r>
      <w:r w:rsidR="003B02E4">
        <w:rPr>
          <w:rFonts w:asciiTheme="majorHAnsi" w:hAnsiTheme="majorHAnsi" w:cstheme="majorHAnsi"/>
          <w:lang w:val="ro-RO"/>
        </w:rPr>
        <w:t xml:space="preserve"> </w:t>
      </w:r>
      <w:r w:rsidR="00DB1A1F" w:rsidRPr="00823C2F">
        <w:rPr>
          <w:rFonts w:asciiTheme="majorHAnsi" w:hAnsiTheme="majorHAnsi" w:cstheme="majorHAnsi"/>
          <w:lang w:val="ro-RO"/>
        </w:rPr>
        <w:t xml:space="preserve">grupului respectiv. </w:t>
      </w:r>
    </w:p>
    <w:p w14:paraId="26A61D73" w14:textId="3041E466" w:rsidR="00DB1A1F" w:rsidRPr="00823C2F" w:rsidRDefault="003B02E4" w:rsidP="007C383F">
      <w:pPr>
        <w:spacing w:before="120" w:line="312" w:lineRule="auto"/>
        <w:jc w:val="both"/>
        <w:rPr>
          <w:rFonts w:asciiTheme="majorHAnsi" w:hAnsiTheme="majorHAnsi" w:cstheme="majorHAnsi"/>
          <w:b/>
          <w:lang w:val="ro-RO"/>
        </w:rPr>
      </w:pPr>
      <w:r>
        <w:rPr>
          <w:rFonts w:asciiTheme="majorHAnsi" w:hAnsiTheme="majorHAnsi" w:cstheme="majorHAnsi"/>
          <w:lang w:val="ro-RO"/>
        </w:rPr>
        <w:t>N</w:t>
      </w:r>
      <w:r w:rsidR="00DB1A1F" w:rsidRPr="00823C2F">
        <w:rPr>
          <w:rFonts w:asciiTheme="majorHAnsi" w:hAnsiTheme="majorHAnsi" w:cstheme="majorHAnsi"/>
          <w:lang w:val="ro-RO"/>
        </w:rPr>
        <w:t>umăr</w:t>
      </w:r>
      <w:r>
        <w:rPr>
          <w:rFonts w:asciiTheme="majorHAnsi" w:hAnsiTheme="majorHAnsi" w:cstheme="majorHAnsi"/>
          <w:lang w:val="ro-RO"/>
        </w:rPr>
        <w:t>ul</w:t>
      </w:r>
      <w:r w:rsidR="00DB1A1F" w:rsidRPr="00823C2F">
        <w:rPr>
          <w:rFonts w:asciiTheme="majorHAnsi" w:hAnsiTheme="majorHAnsi" w:cstheme="majorHAnsi"/>
          <w:lang w:val="ro-RO"/>
        </w:rPr>
        <w:t xml:space="preserve"> jurisdicții</w:t>
      </w:r>
      <w:r>
        <w:rPr>
          <w:rFonts w:asciiTheme="majorHAnsi" w:hAnsiTheme="majorHAnsi" w:cstheme="majorHAnsi"/>
          <w:lang w:val="ro-RO"/>
        </w:rPr>
        <w:t>lor</w:t>
      </w:r>
      <w:r w:rsidR="00DB1A1F" w:rsidRPr="00823C2F">
        <w:rPr>
          <w:rFonts w:asciiTheme="majorHAnsi" w:hAnsiTheme="majorHAnsi" w:cstheme="majorHAnsi"/>
          <w:lang w:val="ro-RO"/>
        </w:rPr>
        <w:t xml:space="preserve"> </w:t>
      </w:r>
      <w:r>
        <w:rPr>
          <w:rFonts w:asciiTheme="majorHAnsi" w:hAnsiTheme="majorHAnsi" w:cstheme="majorHAnsi"/>
          <w:lang w:val="ro-RO"/>
        </w:rPr>
        <w:t xml:space="preserve">care </w:t>
      </w:r>
      <w:r w:rsidR="00DB1A1F" w:rsidRPr="00823C2F">
        <w:rPr>
          <w:rFonts w:asciiTheme="majorHAnsi" w:hAnsiTheme="majorHAnsi" w:cstheme="majorHAnsi"/>
          <w:lang w:val="ro-RO"/>
        </w:rPr>
        <w:t xml:space="preserve">au emis deja legislație preliminară pentru implementarea unor astfel de reguli </w:t>
      </w:r>
      <w:r>
        <w:rPr>
          <w:rFonts w:asciiTheme="majorHAnsi" w:hAnsiTheme="majorHAnsi" w:cstheme="majorHAnsi"/>
          <w:lang w:val="ro-RO"/>
        </w:rPr>
        <w:t xml:space="preserve">naționale </w:t>
      </w:r>
      <w:r w:rsidR="00DB1A1F" w:rsidRPr="00823C2F">
        <w:rPr>
          <w:rFonts w:asciiTheme="majorHAnsi" w:hAnsiTheme="majorHAnsi" w:cstheme="majorHAnsi"/>
          <w:lang w:val="ro-RO"/>
        </w:rPr>
        <w:t xml:space="preserve">de stabilire a impozitului minim </w:t>
      </w:r>
      <w:r>
        <w:rPr>
          <w:rFonts w:asciiTheme="majorHAnsi" w:hAnsiTheme="majorHAnsi" w:cstheme="majorHAnsi"/>
          <w:lang w:val="ro-RO"/>
        </w:rPr>
        <w:t xml:space="preserve">pe profit </w:t>
      </w:r>
      <w:r w:rsidR="00DB1A1F" w:rsidRPr="00823C2F">
        <w:rPr>
          <w:rFonts w:asciiTheme="majorHAnsi" w:hAnsiTheme="majorHAnsi" w:cstheme="majorHAnsi"/>
          <w:lang w:val="ro-RO"/>
        </w:rPr>
        <w:t>global</w:t>
      </w:r>
      <w:r>
        <w:rPr>
          <w:rFonts w:asciiTheme="majorHAnsi" w:hAnsiTheme="majorHAnsi" w:cstheme="majorHAnsi"/>
          <w:lang w:val="ro-RO"/>
        </w:rPr>
        <w:t xml:space="preserve"> este în creștere</w:t>
      </w:r>
      <w:r w:rsidR="00DB1A1F" w:rsidRPr="00823C2F">
        <w:rPr>
          <w:rFonts w:asciiTheme="majorHAnsi" w:hAnsiTheme="majorHAnsi" w:cstheme="majorHAnsi"/>
          <w:lang w:val="ro-RO"/>
        </w:rPr>
        <w:t xml:space="preserve">. Printre acestea, se numără Elveția, Singapore, </w:t>
      </w:r>
      <w:r>
        <w:rPr>
          <w:rFonts w:asciiTheme="majorHAnsi" w:hAnsiTheme="majorHAnsi" w:cstheme="majorHAnsi"/>
          <w:lang w:val="ro-RO"/>
        </w:rPr>
        <w:t xml:space="preserve">Marea Britanie </w:t>
      </w:r>
      <w:r w:rsidR="00DB1A1F" w:rsidRPr="00823C2F">
        <w:rPr>
          <w:rFonts w:asciiTheme="majorHAnsi" w:hAnsiTheme="majorHAnsi" w:cstheme="majorHAnsi"/>
          <w:lang w:val="ro-RO"/>
        </w:rPr>
        <w:t xml:space="preserve">sau </w:t>
      </w:r>
      <w:r w:rsidR="00CA0AE4">
        <w:rPr>
          <w:rFonts w:asciiTheme="majorHAnsi" w:hAnsiTheme="majorHAnsi" w:cstheme="majorHAnsi"/>
          <w:lang w:val="ro-RO"/>
        </w:rPr>
        <w:t>Emiratele Arabe Unite</w:t>
      </w:r>
      <w:r w:rsidR="00DB1A1F" w:rsidRPr="00823C2F">
        <w:rPr>
          <w:rFonts w:asciiTheme="majorHAnsi" w:hAnsiTheme="majorHAnsi" w:cstheme="majorHAnsi"/>
          <w:lang w:val="ro-RO"/>
        </w:rPr>
        <w:t>.</w:t>
      </w:r>
    </w:p>
    <w:p w14:paraId="4DC48E82" w14:textId="10E80141" w:rsidR="00DB1A1F" w:rsidRPr="00823C2F" w:rsidRDefault="003B02E4" w:rsidP="007C383F">
      <w:pPr>
        <w:spacing w:before="120" w:line="312" w:lineRule="auto"/>
        <w:jc w:val="both"/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t>Î</w:t>
      </w:r>
      <w:r w:rsidR="00DB1A1F" w:rsidRPr="00823C2F">
        <w:rPr>
          <w:rFonts w:asciiTheme="majorHAnsi" w:hAnsiTheme="majorHAnsi" w:cstheme="majorHAnsi"/>
          <w:lang w:val="ro-RO"/>
        </w:rPr>
        <w:t xml:space="preserve">n concluzie, pentru a </w:t>
      </w:r>
      <w:r w:rsidR="00C82C3D">
        <w:rPr>
          <w:rFonts w:asciiTheme="majorHAnsi" w:hAnsiTheme="majorHAnsi" w:cstheme="majorHAnsi"/>
          <w:lang w:val="ro-RO"/>
        </w:rPr>
        <w:t>aplica acest impozit minim</w:t>
      </w:r>
      <w:r w:rsidR="00DB1A1F" w:rsidRPr="00823C2F">
        <w:rPr>
          <w:rFonts w:asciiTheme="majorHAnsi" w:hAnsiTheme="majorHAnsi" w:cstheme="majorHAnsi"/>
          <w:lang w:val="ro-RO"/>
        </w:rPr>
        <w:t>, Rom</w:t>
      </w:r>
      <w:r w:rsidR="006B75AA">
        <w:rPr>
          <w:rFonts w:asciiTheme="majorHAnsi" w:hAnsiTheme="majorHAnsi" w:cstheme="majorHAnsi"/>
          <w:lang w:val="ro-RO"/>
        </w:rPr>
        <w:t>â</w:t>
      </w:r>
      <w:r w:rsidR="00DB1A1F" w:rsidRPr="00823C2F">
        <w:rPr>
          <w:rFonts w:asciiTheme="majorHAnsi" w:hAnsiTheme="majorHAnsi" w:cstheme="majorHAnsi"/>
          <w:lang w:val="ro-RO"/>
        </w:rPr>
        <w:t>nia ar trebui s</w:t>
      </w:r>
      <w:r>
        <w:rPr>
          <w:rFonts w:asciiTheme="majorHAnsi" w:hAnsiTheme="majorHAnsi" w:cstheme="majorHAnsi"/>
          <w:lang w:val="ro-RO"/>
        </w:rPr>
        <w:t xml:space="preserve">ă propună </w:t>
      </w:r>
      <w:r w:rsidR="00DB1A1F" w:rsidRPr="00823C2F">
        <w:rPr>
          <w:rFonts w:asciiTheme="majorHAnsi" w:hAnsiTheme="majorHAnsi" w:cstheme="majorHAnsi"/>
          <w:lang w:val="ro-RO"/>
        </w:rPr>
        <w:t>c</w:t>
      </w:r>
      <w:r>
        <w:rPr>
          <w:rFonts w:asciiTheme="majorHAnsi" w:hAnsiTheme="majorHAnsi" w:cstheme="majorHAnsi"/>
          <w:lang w:val="ro-RO"/>
        </w:rPr>
        <w:t>â</w:t>
      </w:r>
      <w:r w:rsidR="00DB1A1F" w:rsidRPr="00823C2F">
        <w:rPr>
          <w:rFonts w:asciiTheme="majorHAnsi" w:hAnsiTheme="majorHAnsi" w:cstheme="majorHAnsi"/>
          <w:lang w:val="ro-RO"/>
        </w:rPr>
        <w:t xml:space="preserve">t mai </w:t>
      </w:r>
      <w:r>
        <w:rPr>
          <w:rFonts w:asciiTheme="majorHAnsi" w:hAnsiTheme="majorHAnsi" w:cstheme="majorHAnsi"/>
          <w:lang w:val="ro-RO"/>
        </w:rPr>
        <w:t xml:space="preserve">curând reglementări locale de aplicare a </w:t>
      </w:r>
      <w:r w:rsidR="00DB1A1F" w:rsidRPr="00823C2F">
        <w:rPr>
          <w:rFonts w:asciiTheme="majorHAnsi" w:hAnsiTheme="majorHAnsi" w:cstheme="majorHAnsi"/>
          <w:lang w:val="ro-RO"/>
        </w:rPr>
        <w:t>impozit</w:t>
      </w:r>
      <w:r>
        <w:rPr>
          <w:rFonts w:asciiTheme="majorHAnsi" w:hAnsiTheme="majorHAnsi" w:cstheme="majorHAnsi"/>
          <w:lang w:val="ro-RO"/>
        </w:rPr>
        <w:t>ului m</w:t>
      </w:r>
      <w:r w:rsidR="00995675">
        <w:rPr>
          <w:rFonts w:asciiTheme="majorHAnsi" w:hAnsiTheme="majorHAnsi" w:cstheme="majorHAnsi"/>
          <w:lang w:val="ro-RO"/>
        </w:rPr>
        <w:t xml:space="preserve">inim pe profit la nivel global </w:t>
      </w:r>
      <w:r w:rsidR="00DB1A1F" w:rsidRPr="00823C2F">
        <w:rPr>
          <w:rFonts w:asciiTheme="majorHAnsi" w:hAnsiTheme="majorHAnsi" w:cstheme="majorHAnsi"/>
          <w:lang w:val="ro-RO"/>
        </w:rPr>
        <w:t>(</w:t>
      </w:r>
      <w:proofErr w:type="spellStart"/>
      <w:r w:rsidR="00DB1A1F" w:rsidRPr="00823C2F">
        <w:rPr>
          <w:rFonts w:asciiTheme="majorHAnsi" w:hAnsiTheme="majorHAnsi" w:cstheme="majorHAnsi"/>
          <w:i/>
          <w:lang w:val="ro-RO"/>
        </w:rPr>
        <w:t>qualified</w:t>
      </w:r>
      <w:proofErr w:type="spellEnd"/>
      <w:r w:rsidR="00DB1A1F" w:rsidRPr="00823C2F">
        <w:rPr>
          <w:rFonts w:asciiTheme="majorHAnsi" w:hAnsiTheme="majorHAnsi" w:cstheme="majorHAnsi"/>
          <w:i/>
          <w:lang w:val="ro-RO"/>
        </w:rPr>
        <w:t xml:space="preserve"> domestic top-</w:t>
      </w:r>
      <w:proofErr w:type="spellStart"/>
      <w:r w:rsidR="00DB1A1F" w:rsidRPr="00823C2F">
        <w:rPr>
          <w:rFonts w:asciiTheme="majorHAnsi" w:hAnsiTheme="majorHAnsi" w:cstheme="majorHAnsi"/>
          <w:i/>
          <w:lang w:val="ro-RO"/>
        </w:rPr>
        <w:t>up</w:t>
      </w:r>
      <w:proofErr w:type="spellEnd"/>
      <w:r w:rsidR="00DB1A1F" w:rsidRPr="00823C2F">
        <w:rPr>
          <w:rFonts w:asciiTheme="majorHAnsi" w:hAnsiTheme="majorHAnsi" w:cstheme="majorHAnsi"/>
          <w:i/>
          <w:lang w:val="ro-RO"/>
        </w:rPr>
        <w:t xml:space="preserve"> </w:t>
      </w:r>
      <w:proofErr w:type="spellStart"/>
      <w:r w:rsidR="00DB1A1F" w:rsidRPr="00823C2F">
        <w:rPr>
          <w:rFonts w:asciiTheme="majorHAnsi" w:hAnsiTheme="majorHAnsi" w:cstheme="majorHAnsi"/>
          <w:i/>
          <w:lang w:val="ro-RO"/>
        </w:rPr>
        <w:t>tax</w:t>
      </w:r>
      <w:proofErr w:type="spellEnd"/>
      <w:r w:rsidR="00DB1A1F" w:rsidRPr="00823C2F">
        <w:rPr>
          <w:rFonts w:asciiTheme="majorHAnsi" w:hAnsiTheme="majorHAnsi" w:cstheme="majorHAnsi"/>
          <w:lang w:val="ro-RO"/>
        </w:rPr>
        <w:t>), astfel încât companiile s</w:t>
      </w:r>
      <w:r w:rsidR="00A74140">
        <w:rPr>
          <w:rFonts w:asciiTheme="majorHAnsi" w:hAnsiTheme="majorHAnsi" w:cstheme="majorHAnsi"/>
          <w:lang w:val="ro-RO"/>
        </w:rPr>
        <w:t>ă</w:t>
      </w:r>
      <w:r w:rsidR="00DB1A1F" w:rsidRPr="00823C2F">
        <w:rPr>
          <w:rFonts w:asciiTheme="majorHAnsi" w:hAnsiTheme="majorHAnsi" w:cstheme="majorHAnsi"/>
          <w:lang w:val="ro-RO"/>
        </w:rPr>
        <w:t xml:space="preserve"> aibă suficient timp la dispoziție s</w:t>
      </w:r>
      <w:r w:rsidR="00A74140">
        <w:rPr>
          <w:rFonts w:asciiTheme="majorHAnsi" w:hAnsiTheme="majorHAnsi" w:cstheme="majorHAnsi"/>
          <w:lang w:val="ro-RO"/>
        </w:rPr>
        <w:t>ă</w:t>
      </w:r>
      <w:r w:rsidR="00DB1A1F" w:rsidRPr="00823C2F">
        <w:rPr>
          <w:rFonts w:asciiTheme="majorHAnsi" w:hAnsiTheme="majorHAnsi" w:cstheme="majorHAnsi"/>
          <w:lang w:val="ro-RO"/>
        </w:rPr>
        <w:t xml:space="preserve"> analizeze aplicabilitatea acestora. </w:t>
      </w:r>
      <w:r w:rsidR="00A74140">
        <w:rPr>
          <w:rFonts w:asciiTheme="majorHAnsi" w:hAnsiTheme="majorHAnsi" w:cstheme="majorHAnsi"/>
          <w:lang w:val="ro-RO"/>
        </w:rPr>
        <w:t>Î</w:t>
      </w:r>
      <w:r w:rsidR="00DB1A1F" w:rsidRPr="00823C2F">
        <w:rPr>
          <w:rFonts w:asciiTheme="majorHAnsi" w:hAnsiTheme="majorHAnsi" w:cstheme="majorHAnsi"/>
          <w:lang w:val="ro-RO"/>
        </w:rPr>
        <w:t>ntre timp, co</w:t>
      </w:r>
      <w:r w:rsidR="00A74140">
        <w:rPr>
          <w:rFonts w:asciiTheme="majorHAnsi" w:hAnsiTheme="majorHAnsi" w:cstheme="majorHAnsi"/>
          <w:lang w:val="ro-RO"/>
        </w:rPr>
        <w:t xml:space="preserve">ntribuabilii ar trebui să </w:t>
      </w:r>
      <w:r w:rsidR="00DB1A1F" w:rsidRPr="00823C2F">
        <w:rPr>
          <w:rFonts w:asciiTheme="majorHAnsi" w:hAnsiTheme="majorHAnsi" w:cstheme="majorHAnsi"/>
          <w:lang w:val="ro-RO"/>
        </w:rPr>
        <w:t>analiz</w:t>
      </w:r>
      <w:r w:rsidR="00A74140">
        <w:rPr>
          <w:rFonts w:asciiTheme="majorHAnsi" w:hAnsiTheme="majorHAnsi" w:cstheme="majorHAnsi"/>
          <w:lang w:val="ro-RO"/>
        </w:rPr>
        <w:t xml:space="preserve">eze cu atenție </w:t>
      </w:r>
      <w:r w:rsidR="00DB1A1F" w:rsidRPr="00823C2F">
        <w:rPr>
          <w:rFonts w:asciiTheme="majorHAnsi" w:hAnsiTheme="majorHAnsi" w:cstheme="majorHAnsi"/>
          <w:lang w:val="ro-RO"/>
        </w:rPr>
        <w:t>regulil</w:t>
      </w:r>
      <w:r w:rsidR="00A74140">
        <w:rPr>
          <w:rFonts w:asciiTheme="majorHAnsi" w:hAnsiTheme="majorHAnsi" w:cstheme="majorHAnsi"/>
          <w:lang w:val="ro-RO"/>
        </w:rPr>
        <w:t>e</w:t>
      </w:r>
      <w:r w:rsidR="00DB1A1F" w:rsidRPr="00823C2F">
        <w:rPr>
          <w:rFonts w:asciiTheme="majorHAnsi" w:hAnsiTheme="majorHAnsi" w:cstheme="majorHAnsi"/>
          <w:lang w:val="ro-RO"/>
        </w:rPr>
        <w:t xml:space="preserve"> prevăzute de </w:t>
      </w:r>
      <w:r w:rsidR="00A74140">
        <w:rPr>
          <w:rFonts w:asciiTheme="majorHAnsi" w:hAnsiTheme="majorHAnsi" w:cstheme="majorHAnsi"/>
          <w:lang w:val="ro-RO"/>
        </w:rPr>
        <w:t>proiectul de d</w:t>
      </w:r>
      <w:r w:rsidR="00DB1A1F" w:rsidRPr="00823C2F">
        <w:rPr>
          <w:rFonts w:asciiTheme="majorHAnsi" w:hAnsiTheme="majorHAnsi" w:cstheme="majorHAnsi"/>
          <w:lang w:val="ro-RO"/>
        </w:rPr>
        <w:t>irectiv</w:t>
      </w:r>
      <w:r w:rsidR="00A74140">
        <w:rPr>
          <w:rFonts w:asciiTheme="majorHAnsi" w:hAnsiTheme="majorHAnsi" w:cstheme="majorHAnsi"/>
          <w:lang w:val="ro-RO"/>
        </w:rPr>
        <w:t>ă</w:t>
      </w:r>
      <w:r w:rsidR="00DB1A1F" w:rsidRPr="00823C2F">
        <w:rPr>
          <w:rFonts w:asciiTheme="majorHAnsi" w:hAnsiTheme="majorHAnsi" w:cstheme="majorHAnsi"/>
          <w:lang w:val="ro-RO"/>
        </w:rPr>
        <w:t xml:space="preserve"> european</w:t>
      </w:r>
      <w:r w:rsidR="00A74140">
        <w:rPr>
          <w:rFonts w:asciiTheme="majorHAnsi" w:hAnsiTheme="majorHAnsi" w:cstheme="majorHAnsi"/>
          <w:lang w:val="ro-RO"/>
        </w:rPr>
        <w:t>ă</w:t>
      </w:r>
      <w:r w:rsidR="00DB1A1F" w:rsidRPr="00823C2F">
        <w:rPr>
          <w:rFonts w:asciiTheme="majorHAnsi" w:hAnsiTheme="majorHAnsi" w:cstheme="majorHAnsi"/>
          <w:lang w:val="ro-RO"/>
        </w:rPr>
        <w:t xml:space="preserve"> </w:t>
      </w:r>
      <w:r w:rsidR="00A74140">
        <w:rPr>
          <w:rFonts w:asciiTheme="majorHAnsi" w:hAnsiTheme="majorHAnsi" w:cstheme="majorHAnsi"/>
          <w:lang w:val="ro-RO"/>
        </w:rPr>
        <w:t>ș</w:t>
      </w:r>
      <w:r w:rsidR="00DB1A1F" w:rsidRPr="00823C2F">
        <w:rPr>
          <w:rFonts w:asciiTheme="majorHAnsi" w:hAnsiTheme="majorHAnsi" w:cstheme="majorHAnsi"/>
          <w:lang w:val="ro-RO"/>
        </w:rPr>
        <w:t xml:space="preserve">i </w:t>
      </w:r>
      <w:r w:rsidR="00A74140">
        <w:rPr>
          <w:rFonts w:asciiTheme="majorHAnsi" w:hAnsiTheme="majorHAnsi" w:cstheme="majorHAnsi"/>
          <w:lang w:val="ro-RO"/>
        </w:rPr>
        <w:t xml:space="preserve">recomandările emise </w:t>
      </w:r>
      <w:r w:rsidR="00DB1A1F" w:rsidRPr="00823C2F">
        <w:rPr>
          <w:rFonts w:asciiTheme="majorHAnsi" w:hAnsiTheme="majorHAnsi" w:cstheme="majorHAnsi"/>
          <w:lang w:val="ro-RO"/>
        </w:rPr>
        <w:t>de OCD</w:t>
      </w:r>
      <w:r w:rsidR="00A74140">
        <w:rPr>
          <w:rFonts w:asciiTheme="majorHAnsi" w:hAnsiTheme="majorHAnsi" w:cstheme="majorHAnsi"/>
          <w:lang w:val="ro-RO"/>
        </w:rPr>
        <w:t>E pe această temă</w:t>
      </w:r>
      <w:r w:rsidR="00DB1A1F" w:rsidRPr="00823C2F">
        <w:rPr>
          <w:rFonts w:asciiTheme="majorHAnsi" w:hAnsiTheme="majorHAnsi" w:cstheme="majorHAnsi"/>
          <w:lang w:val="ro-RO"/>
        </w:rPr>
        <w:t xml:space="preserve">, pentru a estima </w:t>
      </w:r>
      <w:r w:rsidR="00A74140">
        <w:rPr>
          <w:rFonts w:asciiTheme="majorHAnsi" w:hAnsiTheme="majorHAnsi" w:cstheme="majorHAnsi"/>
          <w:lang w:val="ro-RO"/>
        </w:rPr>
        <w:t>cât mai corect</w:t>
      </w:r>
      <w:r w:rsidR="00A74140" w:rsidRPr="00823C2F">
        <w:rPr>
          <w:rFonts w:asciiTheme="majorHAnsi" w:hAnsiTheme="majorHAnsi" w:cstheme="majorHAnsi"/>
          <w:lang w:val="ro-RO"/>
        </w:rPr>
        <w:t xml:space="preserve"> </w:t>
      </w:r>
      <w:r w:rsidR="00DB1A1F" w:rsidRPr="00823C2F">
        <w:rPr>
          <w:rFonts w:asciiTheme="majorHAnsi" w:hAnsiTheme="majorHAnsi" w:cstheme="majorHAnsi"/>
          <w:lang w:val="ro-RO"/>
        </w:rPr>
        <w:t>impactul lor asupra poziției fiscale din Rom</w:t>
      </w:r>
      <w:r w:rsidR="00A74140">
        <w:rPr>
          <w:rFonts w:asciiTheme="majorHAnsi" w:hAnsiTheme="majorHAnsi" w:cstheme="majorHAnsi"/>
          <w:lang w:val="ro-RO"/>
        </w:rPr>
        <w:t>â</w:t>
      </w:r>
      <w:r w:rsidR="00DB1A1F" w:rsidRPr="00823C2F">
        <w:rPr>
          <w:rFonts w:asciiTheme="majorHAnsi" w:hAnsiTheme="majorHAnsi" w:cstheme="majorHAnsi"/>
          <w:lang w:val="ro-RO"/>
        </w:rPr>
        <w:t>nia.</w:t>
      </w:r>
    </w:p>
    <w:p w14:paraId="089BE0E1" w14:textId="77777777" w:rsidR="00DB1A1F" w:rsidRPr="00823C2F" w:rsidRDefault="00DB1A1F" w:rsidP="007C383F">
      <w:pPr>
        <w:spacing w:before="120" w:line="312" w:lineRule="auto"/>
        <w:jc w:val="both"/>
        <w:rPr>
          <w:rFonts w:asciiTheme="majorHAnsi" w:hAnsiTheme="majorHAnsi" w:cstheme="majorHAnsi"/>
          <w:b/>
          <w:lang w:val="ro-RO"/>
        </w:rPr>
      </w:pPr>
    </w:p>
    <w:p w14:paraId="5F0ECE6F" w14:textId="77777777" w:rsidR="00DB1A1F" w:rsidRPr="00823C2F" w:rsidRDefault="00DB1A1F" w:rsidP="007C383F">
      <w:pPr>
        <w:spacing w:before="120" w:line="312" w:lineRule="auto"/>
        <w:jc w:val="both"/>
        <w:rPr>
          <w:rFonts w:asciiTheme="majorHAnsi" w:hAnsiTheme="majorHAnsi" w:cstheme="majorHAnsi"/>
          <w:lang w:val="ro-RO"/>
        </w:rPr>
      </w:pPr>
    </w:p>
    <w:p w14:paraId="56126917" w14:textId="77777777" w:rsidR="00DB1A1F" w:rsidRPr="00EB5F93" w:rsidRDefault="00DB1A1F" w:rsidP="007C383F">
      <w:pPr>
        <w:spacing w:before="120" w:line="312" w:lineRule="auto"/>
        <w:jc w:val="both"/>
        <w:rPr>
          <w:lang w:val="ro-RO"/>
        </w:rPr>
      </w:pPr>
    </w:p>
    <w:p w14:paraId="1B567F5C" w14:textId="77777777" w:rsidR="00DB1A1F" w:rsidRPr="00EB5F93" w:rsidRDefault="00DB1A1F" w:rsidP="007C383F">
      <w:pPr>
        <w:spacing w:before="120" w:line="312" w:lineRule="auto"/>
        <w:jc w:val="both"/>
        <w:rPr>
          <w:rFonts w:ascii="Open Sans" w:hAnsi="Open Sans" w:cs="Open Sans"/>
          <w:i/>
          <w:color w:val="000000"/>
          <w:sz w:val="21"/>
          <w:szCs w:val="21"/>
          <w:shd w:val="clear" w:color="auto" w:fill="FFFFFF"/>
          <w:lang w:val="ro-RO"/>
        </w:rPr>
      </w:pPr>
    </w:p>
    <w:p w14:paraId="420354AE" w14:textId="27A0EE4B" w:rsidR="005F346D" w:rsidRPr="00DB1A1F" w:rsidRDefault="005F346D" w:rsidP="007C383F">
      <w:pPr>
        <w:spacing w:before="120" w:line="312" w:lineRule="auto"/>
        <w:jc w:val="both"/>
        <w:rPr>
          <w:lang w:val="ro-RO"/>
        </w:rPr>
      </w:pPr>
    </w:p>
    <w:sectPr w:rsidR="005F346D" w:rsidRPr="00DB1A1F" w:rsidSect="007C383F">
      <w:headerReference w:type="default" r:id="rId8"/>
      <w:headerReference w:type="first" r:id="rId9"/>
      <w:footerReference w:type="first" r:id="rId10"/>
      <w:pgSz w:w="11901" w:h="16840" w:code="9"/>
      <w:pgMar w:top="1440" w:right="1440" w:bottom="1440" w:left="1440" w:header="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E242" w14:textId="77777777" w:rsidR="00070E77" w:rsidRDefault="00070E77" w:rsidP="0089130B">
      <w:pPr>
        <w:spacing w:line="240" w:lineRule="auto"/>
      </w:pPr>
      <w:r>
        <w:separator/>
      </w:r>
    </w:p>
  </w:endnote>
  <w:endnote w:type="continuationSeparator" w:id="0">
    <w:p w14:paraId="22DF8A5A" w14:textId="77777777" w:rsidR="00070E77" w:rsidRDefault="00070E77" w:rsidP="00891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FrutigerNextPro-Light">
    <w:altName w:val="Leelawadee UI Semi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F72E" w14:textId="77777777" w:rsidR="001615F5" w:rsidRPr="001615F5" w:rsidRDefault="00000000" w:rsidP="005D4A30">
    <w:pPr>
      <w:pStyle w:val="Footer"/>
      <w:ind w:right="-7"/>
      <w:rPr>
        <w:rFonts w:ascii="Verdana" w:hAnsi="Verdana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10AD9" w14:textId="77777777" w:rsidR="00070E77" w:rsidRDefault="00070E77" w:rsidP="0089130B">
      <w:pPr>
        <w:spacing w:line="240" w:lineRule="auto"/>
      </w:pPr>
      <w:r>
        <w:separator/>
      </w:r>
    </w:p>
  </w:footnote>
  <w:footnote w:type="continuationSeparator" w:id="0">
    <w:p w14:paraId="6D37292B" w14:textId="77777777" w:rsidR="00070E77" w:rsidRDefault="00070E77" w:rsidP="00891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F07D" w14:textId="77777777" w:rsidR="003A0D61" w:rsidRDefault="001C5322" w:rsidP="005443B3">
    <w:pPr>
      <w:pStyle w:val="Legalentity"/>
      <w:spacing w:after="140" w:line="240" w:lineRule="auto"/>
      <w:rPr>
        <w:sz w:val="18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88A67CE" wp14:editId="30BD1C8F">
          <wp:simplePos x="0" y="0"/>
          <wp:positionH relativeFrom="column">
            <wp:posOffset>0</wp:posOffset>
          </wp:positionH>
          <wp:positionV relativeFrom="paragraph">
            <wp:posOffset>368300</wp:posOffset>
          </wp:positionV>
          <wp:extent cx="1630680" cy="304800"/>
          <wp:effectExtent l="0" t="0" r="7620" b="0"/>
          <wp:wrapNone/>
          <wp:docPr id="34" name="Picture 34" descr="DEL_PRI_GREY_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L_PRI_GREY_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CA47" w14:textId="77777777" w:rsidR="006A0423" w:rsidRDefault="00000000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29C6B8E5" w14:textId="77777777" w:rsidR="006A0423" w:rsidRDefault="001C5322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61FD61CE" wp14:editId="509DFD18">
          <wp:simplePos x="0" y="0"/>
          <wp:positionH relativeFrom="column">
            <wp:posOffset>3868420</wp:posOffset>
          </wp:positionH>
          <wp:positionV relativeFrom="paragraph">
            <wp:posOffset>12700</wp:posOffset>
          </wp:positionV>
          <wp:extent cx="2221230" cy="1663700"/>
          <wp:effectExtent l="0" t="0" r="7620" b="0"/>
          <wp:wrapSquare wrapText="bothSides"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230" cy="166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AFFE62" w14:textId="77777777" w:rsidR="006A0423" w:rsidRDefault="001C5322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580352B7" wp14:editId="12891DE2">
          <wp:simplePos x="0" y="0"/>
          <wp:positionH relativeFrom="column">
            <wp:posOffset>-287020</wp:posOffset>
          </wp:positionH>
          <wp:positionV relativeFrom="paragraph">
            <wp:posOffset>230505</wp:posOffset>
          </wp:positionV>
          <wp:extent cx="2216150" cy="901700"/>
          <wp:effectExtent l="0" t="0" r="0" b="0"/>
          <wp:wrapNone/>
          <wp:docPr id="35" name="Picture 1" descr="C:\Users\iciuca\AppData\Local\Microsoft\Windows\INetCache\Content.Word\DEL_PR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iuca\AppData\Local\Microsoft\Windows\INetCache\Content.Word\DEL_PRI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BEE399" w14:textId="77777777" w:rsidR="006A0423" w:rsidRDefault="001C5322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  <w:r>
      <w:rPr>
        <w:rFonts w:ascii="FrutigerNextPro-Light" w:hAnsi="FrutigerNextPro-Light"/>
        <w:color w:val="002776"/>
      </w:rPr>
      <w:tab/>
    </w:r>
    <w:r>
      <w:rPr>
        <w:rFonts w:ascii="FrutigerNextPro-Light" w:hAnsi="FrutigerNextPro-Light"/>
        <w:color w:val="002776"/>
      </w:rPr>
      <w:tab/>
    </w:r>
    <w:r>
      <w:rPr>
        <w:rFonts w:ascii="FrutigerNextPro-Light" w:hAnsi="FrutigerNextPro-Light"/>
        <w:color w:val="002776"/>
      </w:rPr>
      <w:tab/>
    </w:r>
    <w:r>
      <w:rPr>
        <w:rFonts w:ascii="FrutigerNextPro-Light" w:hAnsi="FrutigerNextPro-Light"/>
        <w:color w:val="002776"/>
      </w:rPr>
      <w:tab/>
    </w:r>
    <w:r>
      <w:rPr>
        <w:rFonts w:ascii="FrutigerNextPro-Light" w:hAnsi="FrutigerNextPro-Light"/>
        <w:color w:val="002776"/>
      </w:rPr>
      <w:tab/>
    </w:r>
    <w:r>
      <w:rPr>
        <w:rFonts w:ascii="FrutigerNextPro-Light" w:hAnsi="FrutigerNextPro-Light"/>
        <w:color w:val="002776"/>
      </w:rPr>
      <w:tab/>
    </w:r>
    <w:r>
      <w:rPr>
        <w:rFonts w:ascii="FrutigerNextPro-Light" w:hAnsi="FrutigerNextPro-Light"/>
        <w:color w:val="002776"/>
      </w:rPr>
      <w:tab/>
    </w:r>
    <w:r>
      <w:rPr>
        <w:rFonts w:ascii="FrutigerNextPro-Light" w:hAnsi="FrutigerNextPro-Light"/>
        <w:color w:val="002776"/>
      </w:rPr>
      <w:tab/>
    </w:r>
  </w:p>
  <w:p w14:paraId="472E30EF" w14:textId="77777777" w:rsidR="00AF6CE1" w:rsidRDefault="00000000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52181E2F" w14:textId="77777777" w:rsidR="00BD4912" w:rsidRDefault="00000000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024AD75B" w14:textId="77777777" w:rsidR="00BD4912" w:rsidRDefault="00000000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0C346F37" w14:textId="77777777" w:rsidR="00BD4912" w:rsidRDefault="00000000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529B4A74" w14:textId="77777777" w:rsidR="005443B3" w:rsidRPr="001615F5" w:rsidRDefault="001C5322">
    <w:pPr>
      <w:pStyle w:val="Header"/>
      <w:rPr>
        <w:sz w:val="11"/>
        <w:szCs w:val="11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1" layoutInCell="0" allowOverlap="1" wp14:anchorId="314C340E" wp14:editId="5375C577">
              <wp:simplePos x="0" y="0"/>
              <wp:positionH relativeFrom="page">
                <wp:posOffset>5507355</wp:posOffset>
              </wp:positionH>
              <wp:positionV relativeFrom="page">
                <wp:posOffset>549275</wp:posOffset>
              </wp:positionV>
              <wp:extent cx="1334135" cy="4508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13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5CF40" w14:textId="77777777" w:rsidR="006679A3" w:rsidRPr="00E57B68" w:rsidRDefault="00000000" w:rsidP="006679A3">
                          <w:pPr>
                            <w:autoSpaceDE w:val="0"/>
                            <w:autoSpaceDN w:val="0"/>
                            <w:adjustRightInd w:val="0"/>
                            <w:spacing w:line="180" w:lineRule="atLea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C340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33.65pt;margin-top:43.25pt;width:105.05pt;height: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" o:allowincell="f" stroked="f">
              <v:textbox inset="0,0,0,0">
                <w:txbxContent>
                  <w:p w14:paraId="57C5CF40" w14:textId="77777777" w:rsidR="006679A3" w:rsidRPr="00E57B68" w:rsidRDefault="00000000" w:rsidP="006679A3">
                    <w:pPr>
                      <w:autoSpaceDE w:val="0"/>
                      <w:autoSpaceDN w:val="0"/>
                      <w:adjustRightInd w:val="0"/>
                      <w:spacing w:line="180" w:lineRule="atLeas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64A3F"/>
    <w:multiLevelType w:val="hybridMultilevel"/>
    <w:tmpl w:val="25C2FF6A"/>
    <w:lvl w:ilvl="0" w:tplc="EB605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2178C"/>
    <w:multiLevelType w:val="hybridMultilevel"/>
    <w:tmpl w:val="FA16E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046CD"/>
    <w:multiLevelType w:val="hybridMultilevel"/>
    <w:tmpl w:val="D0AE6308"/>
    <w:lvl w:ilvl="0" w:tplc="EB605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415942">
    <w:abstractNumId w:val="2"/>
  </w:num>
  <w:num w:numId="2" w16cid:durableId="170262801">
    <w:abstractNumId w:val="0"/>
  </w:num>
  <w:num w:numId="3" w16cid:durableId="1075400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it-IT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065"/>
    <w:rsid w:val="000078B9"/>
    <w:rsid w:val="000111FD"/>
    <w:rsid w:val="000244FB"/>
    <w:rsid w:val="00024692"/>
    <w:rsid w:val="00042F0D"/>
    <w:rsid w:val="00045115"/>
    <w:rsid w:val="00045349"/>
    <w:rsid w:val="0004575D"/>
    <w:rsid w:val="000624D1"/>
    <w:rsid w:val="00070E77"/>
    <w:rsid w:val="00082BC1"/>
    <w:rsid w:val="00095B3B"/>
    <w:rsid w:val="000A166C"/>
    <w:rsid w:val="000A6941"/>
    <w:rsid w:val="000C0371"/>
    <w:rsid w:val="000C0677"/>
    <w:rsid w:val="000D312D"/>
    <w:rsid w:val="000D6FA3"/>
    <w:rsid w:val="000E1D26"/>
    <w:rsid w:val="000E216E"/>
    <w:rsid w:val="000E3327"/>
    <w:rsid w:val="000F1E89"/>
    <w:rsid w:val="000F2111"/>
    <w:rsid w:val="0010120B"/>
    <w:rsid w:val="001014A5"/>
    <w:rsid w:val="00106AC2"/>
    <w:rsid w:val="00123817"/>
    <w:rsid w:val="00125664"/>
    <w:rsid w:val="0013571E"/>
    <w:rsid w:val="0014097C"/>
    <w:rsid w:val="0014117C"/>
    <w:rsid w:val="00145682"/>
    <w:rsid w:val="001465B1"/>
    <w:rsid w:val="00147003"/>
    <w:rsid w:val="00152A50"/>
    <w:rsid w:val="00153833"/>
    <w:rsid w:val="00153A5B"/>
    <w:rsid w:val="00154571"/>
    <w:rsid w:val="001601C5"/>
    <w:rsid w:val="001636AD"/>
    <w:rsid w:val="00164C4B"/>
    <w:rsid w:val="00164D87"/>
    <w:rsid w:val="00167D33"/>
    <w:rsid w:val="00172614"/>
    <w:rsid w:val="00172AC4"/>
    <w:rsid w:val="001809A7"/>
    <w:rsid w:val="0018370A"/>
    <w:rsid w:val="00193D13"/>
    <w:rsid w:val="001B1377"/>
    <w:rsid w:val="001B1FB3"/>
    <w:rsid w:val="001B6820"/>
    <w:rsid w:val="001C2C4D"/>
    <w:rsid w:val="001C5322"/>
    <w:rsid w:val="001E5A41"/>
    <w:rsid w:val="001F1D22"/>
    <w:rsid w:val="00200B62"/>
    <w:rsid w:val="00201BA4"/>
    <w:rsid w:val="00215097"/>
    <w:rsid w:val="00215BCE"/>
    <w:rsid w:val="0021637A"/>
    <w:rsid w:val="002529F1"/>
    <w:rsid w:val="00280F5C"/>
    <w:rsid w:val="002974AE"/>
    <w:rsid w:val="002A5A0C"/>
    <w:rsid w:val="002B26C4"/>
    <w:rsid w:val="002B695C"/>
    <w:rsid w:val="002C0ED2"/>
    <w:rsid w:val="002D2279"/>
    <w:rsid w:val="002D2C4C"/>
    <w:rsid w:val="002D3310"/>
    <w:rsid w:val="002E1816"/>
    <w:rsid w:val="002E3FDE"/>
    <w:rsid w:val="002F00EB"/>
    <w:rsid w:val="003054AF"/>
    <w:rsid w:val="003126E0"/>
    <w:rsid w:val="003176F2"/>
    <w:rsid w:val="0032099E"/>
    <w:rsid w:val="00320A78"/>
    <w:rsid w:val="003318D5"/>
    <w:rsid w:val="00337FCA"/>
    <w:rsid w:val="003459DA"/>
    <w:rsid w:val="00345E0F"/>
    <w:rsid w:val="00347249"/>
    <w:rsid w:val="00362616"/>
    <w:rsid w:val="003641B2"/>
    <w:rsid w:val="003642FC"/>
    <w:rsid w:val="003662CD"/>
    <w:rsid w:val="00374DBD"/>
    <w:rsid w:val="003874D5"/>
    <w:rsid w:val="00390365"/>
    <w:rsid w:val="00390E23"/>
    <w:rsid w:val="003974AC"/>
    <w:rsid w:val="003A14DF"/>
    <w:rsid w:val="003A7487"/>
    <w:rsid w:val="003B02E4"/>
    <w:rsid w:val="003C6370"/>
    <w:rsid w:val="003D5F74"/>
    <w:rsid w:val="003F4867"/>
    <w:rsid w:val="00406DB7"/>
    <w:rsid w:val="00411782"/>
    <w:rsid w:val="00422D1A"/>
    <w:rsid w:val="00424DD5"/>
    <w:rsid w:val="004311CF"/>
    <w:rsid w:val="00434AB6"/>
    <w:rsid w:val="00436232"/>
    <w:rsid w:val="00436249"/>
    <w:rsid w:val="00480728"/>
    <w:rsid w:val="004A3D70"/>
    <w:rsid w:val="004A69A2"/>
    <w:rsid w:val="004C2318"/>
    <w:rsid w:val="004C50DC"/>
    <w:rsid w:val="004D0821"/>
    <w:rsid w:val="004E13A9"/>
    <w:rsid w:val="004E68ED"/>
    <w:rsid w:val="004F7C6B"/>
    <w:rsid w:val="00503C4E"/>
    <w:rsid w:val="005062FA"/>
    <w:rsid w:val="0051326B"/>
    <w:rsid w:val="00536BA1"/>
    <w:rsid w:val="0055664C"/>
    <w:rsid w:val="00562031"/>
    <w:rsid w:val="00564423"/>
    <w:rsid w:val="00566241"/>
    <w:rsid w:val="00581082"/>
    <w:rsid w:val="00586373"/>
    <w:rsid w:val="00587AC5"/>
    <w:rsid w:val="005A1C5C"/>
    <w:rsid w:val="005A3E9D"/>
    <w:rsid w:val="005B6F65"/>
    <w:rsid w:val="005C307E"/>
    <w:rsid w:val="005C3B11"/>
    <w:rsid w:val="005C6A92"/>
    <w:rsid w:val="005C6F99"/>
    <w:rsid w:val="005D0984"/>
    <w:rsid w:val="005D38C9"/>
    <w:rsid w:val="005F346D"/>
    <w:rsid w:val="006045DA"/>
    <w:rsid w:val="00606D41"/>
    <w:rsid w:val="0061168F"/>
    <w:rsid w:val="006205FF"/>
    <w:rsid w:val="00620ABD"/>
    <w:rsid w:val="00623551"/>
    <w:rsid w:val="00637EA8"/>
    <w:rsid w:val="006538DB"/>
    <w:rsid w:val="00653E78"/>
    <w:rsid w:val="00660462"/>
    <w:rsid w:val="00663476"/>
    <w:rsid w:val="0067589C"/>
    <w:rsid w:val="0067795A"/>
    <w:rsid w:val="00683743"/>
    <w:rsid w:val="00683A92"/>
    <w:rsid w:val="00683FA7"/>
    <w:rsid w:val="006B4175"/>
    <w:rsid w:val="006B75AA"/>
    <w:rsid w:val="006C4BBE"/>
    <w:rsid w:val="006C71D1"/>
    <w:rsid w:val="006D0CF2"/>
    <w:rsid w:val="006E36BC"/>
    <w:rsid w:val="006E5DF3"/>
    <w:rsid w:val="006F6AA2"/>
    <w:rsid w:val="00701DC7"/>
    <w:rsid w:val="00703A1F"/>
    <w:rsid w:val="00703CFB"/>
    <w:rsid w:val="007102CA"/>
    <w:rsid w:val="00716F7C"/>
    <w:rsid w:val="007228D9"/>
    <w:rsid w:val="00733094"/>
    <w:rsid w:val="00737EF5"/>
    <w:rsid w:val="00744B63"/>
    <w:rsid w:val="00746187"/>
    <w:rsid w:val="0077024E"/>
    <w:rsid w:val="0077467F"/>
    <w:rsid w:val="00787DFC"/>
    <w:rsid w:val="007A5BF3"/>
    <w:rsid w:val="007B76D6"/>
    <w:rsid w:val="007C0A34"/>
    <w:rsid w:val="007C0E44"/>
    <w:rsid w:val="007C256A"/>
    <w:rsid w:val="007C383F"/>
    <w:rsid w:val="007D485E"/>
    <w:rsid w:val="007D5A48"/>
    <w:rsid w:val="007D75CD"/>
    <w:rsid w:val="007E1BEF"/>
    <w:rsid w:val="00804265"/>
    <w:rsid w:val="00806E52"/>
    <w:rsid w:val="008212AA"/>
    <w:rsid w:val="00822A06"/>
    <w:rsid w:val="00823C2F"/>
    <w:rsid w:val="008305F0"/>
    <w:rsid w:val="00841045"/>
    <w:rsid w:val="00843514"/>
    <w:rsid w:val="0086493E"/>
    <w:rsid w:val="008709FC"/>
    <w:rsid w:val="0087289A"/>
    <w:rsid w:val="00872C6F"/>
    <w:rsid w:val="00877422"/>
    <w:rsid w:val="0089130B"/>
    <w:rsid w:val="008A2C13"/>
    <w:rsid w:val="008A442E"/>
    <w:rsid w:val="008A4CF9"/>
    <w:rsid w:val="008D4033"/>
    <w:rsid w:val="008D5C33"/>
    <w:rsid w:val="008F1995"/>
    <w:rsid w:val="008F2B85"/>
    <w:rsid w:val="00900855"/>
    <w:rsid w:val="009101BC"/>
    <w:rsid w:val="00935BD4"/>
    <w:rsid w:val="00935C9F"/>
    <w:rsid w:val="0094175E"/>
    <w:rsid w:val="00946D6D"/>
    <w:rsid w:val="009512CB"/>
    <w:rsid w:val="00955127"/>
    <w:rsid w:val="00955CEA"/>
    <w:rsid w:val="00961C65"/>
    <w:rsid w:val="00966788"/>
    <w:rsid w:val="0096701E"/>
    <w:rsid w:val="00970ED6"/>
    <w:rsid w:val="009725F2"/>
    <w:rsid w:val="00985D7F"/>
    <w:rsid w:val="00987F45"/>
    <w:rsid w:val="00995675"/>
    <w:rsid w:val="0099623C"/>
    <w:rsid w:val="00996909"/>
    <w:rsid w:val="009A1486"/>
    <w:rsid w:val="009A5993"/>
    <w:rsid w:val="009A7059"/>
    <w:rsid w:val="009A7A94"/>
    <w:rsid w:val="009D1307"/>
    <w:rsid w:val="009E201E"/>
    <w:rsid w:val="009F70F1"/>
    <w:rsid w:val="009F7E72"/>
    <w:rsid w:val="00A05E9C"/>
    <w:rsid w:val="00A14076"/>
    <w:rsid w:val="00A3347A"/>
    <w:rsid w:val="00A352A8"/>
    <w:rsid w:val="00A41236"/>
    <w:rsid w:val="00A74140"/>
    <w:rsid w:val="00A75E82"/>
    <w:rsid w:val="00A80A2A"/>
    <w:rsid w:val="00A84D2F"/>
    <w:rsid w:val="00A858EF"/>
    <w:rsid w:val="00A93B09"/>
    <w:rsid w:val="00AB11EF"/>
    <w:rsid w:val="00AB4333"/>
    <w:rsid w:val="00AB483A"/>
    <w:rsid w:val="00AB4F86"/>
    <w:rsid w:val="00AD7359"/>
    <w:rsid w:val="00B143DE"/>
    <w:rsid w:val="00B23DE3"/>
    <w:rsid w:val="00B37125"/>
    <w:rsid w:val="00B40E03"/>
    <w:rsid w:val="00B4594D"/>
    <w:rsid w:val="00B64857"/>
    <w:rsid w:val="00B8152B"/>
    <w:rsid w:val="00B835F8"/>
    <w:rsid w:val="00B873DF"/>
    <w:rsid w:val="00B95FB6"/>
    <w:rsid w:val="00BA3C45"/>
    <w:rsid w:val="00BC0932"/>
    <w:rsid w:val="00BD207A"/>
    <w:rsid w:val="00BE0DD3"/>
    <w:rsid w:val="00BF2DAE"/>
    <w:rsid w:val="00C00576"/>
    <w:rsid w:val="00C06F89"/>
    <w:rsid w:val="00C12406"/>
    <w:rsid w:val="00C40535"/>
    <w:rsid w:val="00C444E7"/>
    <w:rsid w:val="00C5004F"/>
    <w:rsid w:val="00C5756E"/>
    <w:rsid w:val="00C60C04"/>
    <w:rsid w:val="00C638B6"/>
    <w:rsid w:val="00C674D9"/>
    <w:rsid w:val="00C80467"/>
    <w:rsid w:val="00C82C3D"/>
    <w:rsid w:val="00C84855"/>
    <w:rsid w:val="00C86200"/>
    <w:rsid w:val="00C94BC2"/>
    <w:rsid w:val="00CA0AE4"/>
    <w:rsid w:val="00CB45A0"/>
    <w:rsid w:val="00CB5293"/>
    <w:rsid w:val="00CC1D23"/>
    <w:rsid w:val="00CC77DE"/>
    <w:rsid w:val="00CD70A8"/>
    <w:rsid w:val="00CE08EA"/>
    <w:rsid w:val="00CE7E62"/>
    <w:rsid w:val="00CF5AD0"/>
    <w:rsid w:val="00D10018"/>
    <w:rsid w:val="00D107DA"/>
    <w:rsid w:val="00D119CC"/>
    <w:rsid w:val="00D1513A"/>
    <w:rsid w:val="00D43EE3"/>
    <w:rsid w:val="00D528F5"/>
    <w:rsid w:val="00D57330"/>
    <w:rsid w:val="00D7667B"/>
    <w:rsid w:val="00D7674D"/>
    <w:rsid w:val="00D95675"/>
    <w:rsid w:val="00DA047C"/>
    <w:rsid w:val="00DA68F2"/>
    <w:rsid w:val="00DB1A1F"/>
    <w:rsid w:val="00DB1AD8"/>
    <w:rsid w:val="00DB1B80"/>
    <w:rsid w:val="00DB58F1"/>
    <w:rsid w:val="00DC0072"/>
    <w:rsid w:val="00DC3501"/>
    <w:rsid w:val="00DC449A"/>
    <w:rsid w:val="00DE093F"/>
    <w:rsid w:val="00DF0988"/>
    <w:rsid w:val="00DF350F"/>
    <w:rsid w:val="00E026CE"/>
    <w:rsid w:val="00E24789"/>
    <w:rsid w:val="00E25FC8"/>
    <w:rsid w:val="00E45000"/>
    <w:rsid w:val="00E64C88"/>
    <w:rsid w:val="00E72373"/>
    <w:rsid w:val="00E85E0B"/>
    <w:rsid w:val="00E95717"/>
    <w:rsid w:val="00EA37F1"/>
    <w:rsid w:val="00EB5C90"/>
    <w:rsid w:val="00ED3550"/>
    <w:rsid w:val="00EE6750"/>
    <w:rsid w:val="00EF0146"/>
    <w:rsid w:val="00F13928"/>
    <w:rsid w:val="00F42227"/>
    <w:rsid w:val="00F4774F"/>
    <w:rsid w:val="00F53643"/>
    <w:rsid w:val="00F55065"/>
    <w:rsid w:val="00F55580"/>
    <w:rsid w:val="00F61840"/>
    <w:rsid w:val="00F642F5"/>
    <w:rsid w:val="00F67EB5"/>
    <w:rsid w:val="00F71FE2"/>
    <w:rsid w:val="00F84B22"/>
    <w:rsid w:val="00FA2C7A"/>
    <w:rsid w:val="00FA2E3C"/>
    <w:rsid w:val="00FA3A1C"/>
    <w:rsid w:val="00FB066A"/>
    <w:rsid w:val="00FC3FBB"/>
    <w:rsid w:val="00FD2CAD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9A23E"/>
  <w15:chartTrackingRefBased/>
  <w15:docId w15:val="{D2C4BA1D-A30B-4DF7-9C77-F651CB14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664"/>
    <w:pPr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after="0" w:line="280" w:lineRule="exact"/>
    </w:pPr>
    <w:rPr>
      <w:rFonts w:ascii="Helvetica 45 Light" w:eastAsia="Times" w:hAnsi="Helvetica 45 Light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2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2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63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1DC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A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5A3E9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5A3E9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A3E9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A3E9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1">
    <w:name w:val="List Table 1 Light Accent 1"/>
    <w:basedOn w:val="TableNormal"/>
    <w:uiPriority w:val="46"/>
    <w:rsid w:val="005A3E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14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3D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3DE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3DE"/>
    <w:rPr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3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3DE"/>
    <w:rPr>
      <w:rFonts w:ascii="Segoe UI" w:hAnsi="Segoe UI" w:cs="Segoe UI"/>
      <w:sz w:val="18"/>
      <w:szCs w:val="18"/>
      <w:lang w:val="ro-RO"/>
    </w:rPr>
  </w:style>
  <w:style w:type="paragraph" w:styleId="Footer">
    <w:name w:val="footer"/>
    <w:basedOn w:val="Normal"/>
    <w:link w:val="FooterChar"/>
    <w:semiHidden/>
    <w:rsid w:val="00125664"/>
    <w:pPr>
      <w:tabs>
        <w:tab w:val="clear" w:pos="284"/>
        <w:tab w:val="clear" w:pos="567"/>
        <w:tab w:val="clear" w:pos="851"/>
        <w:tab w:val="clear" w:pos="7655"/>
      </w:tabs>
      <w:spacing w:line="16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semiHidden/>
    <w:rsid w:val="00125664"/>
    <w:rPr>
      <w:rFonts w:ascii="Helvetica 45 Light" w:eastAsia="Times" w:hAnsi="Helvetica 45 Light" w:cs="Times New Roman"/>
      <w:sz w:val="12"/>
      <w:szCs w:val="20"/>
      <w:lang w:val="en-GB" w:eastAsia="en-GB"/>
    </w:rPr>
  </w:style>
  <w:style w:type="paragraph" w:styleId="Header">
    <w:name w:val="header"/>
    <w:basedOn w:val="Normal"/>
    <w:link w:val="HeaderChar"/>
    <w:semiHidden/>
    <w:rsid w:val="00125664"/>
    <w:p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25664"/>
    <w:rPr>
      <w:rFonts w:ascii="Helvetica 45 Light" w:eastAsia="Times" w:hAnsi="Helvetica 45 Light" w:cs="Times New Roman"/>
      <w:sz w:val="20"/>
      <w:szCs w:val="20"/>
      <w:lang w:val="en-GB" w:eastAsia="en-GB"/>
    </w:rPr>
  </w:style>
  <w:style w:type="paragraph" w:customStyle="1" w:styleId="Legalentity">
    <w:name w:val="Legal entity"/>
    <w:basedOn w:val="Normal"/>
    <w:rsid w:val="00125664"/>
    <w:pPr>
      <w:widowControl w:val="0"/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uppressAutoHyphens/>
      <w:autoSpaceDE w:val="0"/>
      <w:autoSpaceDN w:val="0"/>
      <w:adjustRightInd w:val="0"/>
      <w:spacing w:after="90" w:line="180" w:lineRule="atLeast"/>
      <w:textAlignment w:val="center"/>
    </w:pPr>
    <w:rPr>
      <w:rFonts w:ascii="ArialMT" w:eastAsia="Times New Roman" w:hAnsi="ArialMT"/>
      <w:color w:val="000000"/>
      <w:sz w:val="15"/>
    </w:rPr>
  </w:style>
  <w:style w:type="paragraph" w:styleId="Revision">
    <w:name w:val="Revision"/>
    <w:hidden/>
    <w:uiPriority w:val="99"/>
    <w:semiHidden/>
    <w:rsid w:val="003126E0"/>
    <w:pPr>
      <w:spacing w:after="0" w:line="240" w:lineRule="auto"/>
    </w:pPr>
    <w:rPr>
      <w:rFonts w:ascii="Helvetica 45 Light" w:eastAsia="Times" w:hAnsi="Helvetica 45 Light" w:cs="Times New Roman"/>
      <w:sz w:val="20"/>
      <w:szCs w:val="20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2E3FDE"/>
    <w:p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o-RO" w:eastAsia="en-US"/>
    </w:rPr>
  </w:style>
  <w:style w:type="character" w:customStyle="1" w:styleId="TitleChar">
    <w:name w:val="Title Char"/>
    <w:basedOn w:val="DefaultParagraphFont"/>
    <w:link w:val="Title"/>
    <w:uiPriority w:val="10"/>
    <w:rsid w:val="002E3FDE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4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9D7E6-93EA-42E2-B34E-9983C5F3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Anghel</dc:creator>
  <cp:keywords/>
  <dc:description/>
  <cp:lastModifiedBy>Anghel, Oana</cp:lastModifiedBy>
  <cp:revision>4</cp:revision>
  <dcterms:created xsi:type="dcterms:W3CDTF">2022-09-30T07:51:00Z</dcterms:created>
  <dcterms:modified xsi:type="dcterms:W3CDTF">2022-09-30T07:55:00Z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2022-08-29T14:48:07Z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dd57ffc2-3875-42db-9bda-3f5fb87778a6</vt:lpwstr>
  </property>
  <property fmtid="{D5CDD505-2E9C-101B-9397-08002B2CF9AE}" pid="8" name="MSIP_Label_ea60d57e-af5b-4752-ac57-3e4f28ca11dc_ContentBits">
    <vt:lpwstr>0</vt:lpwstr>
  </property>
</Properties>
</file>