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F3CC1" w14:paraId="4B6F66F6" w14:textId="77777777" w:rsidTr="00650B62">
        <w:trPr>
          <w:trHeight w:val="902"/>
        </w:trPr>
        <w:tc>
          <w:tcPr>
            <w:tcW w:w="9271" w:type="dxa"/>
            <w:gridSpan w:val="2"/>
            <w:tcMar>
              <w:top w:w="0" w:type="dxa"/>
              <w:left w:w="0" w:type="dxa"/>
              <w:bottom w:w="0" w:type="dxa"/>
              <w:right w:w="0" w:type="dxa"/>
            </w:tcMar>
            <w:hideMark/>
          </w:tcPr>
          <w:p w14:paraId="1E9EC16E" w14:textId="32543424" w:rsidR="000A30C3" w:rsidRPr="00BF3CC1" w:rsidRDefault="00950D15" w:rsidP="00650B62">
            <w:pPr>
              <w:pStyle w:val="EYDocumenttitle"/>
              <w:rPr>
                <w:rFonts w:cs="Arial"/>
              </w:rPr>
            </w:pPr>
            <w:r>
              <w:rPr>
                <w:rFonts w:cs="Arial"/>
              </w:rPr>
              <w:t>Punct de vedere</w:t>
            </w:r>
          </w:p>
        </w:tc>
      </w:tr>
      <w:tr w:rsidR="000A30C3" w:rsidRPr="00BF3CC1"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1C46F385" w:rsidR="000A30C3" w:rsidRPr="00BF3CC1" w:rsidRDefault="00CE22F0" w:rsidP="00650B62">
            <w:pPr>
              <w:pStyle w:val="EYDocumentpromptsbold"/>
              <w:rPr>
                <w:rFonts w:ascii="Arial" w:hAnsi="Arial" w:cs="Arial"/>
                <w:highlight w:val="yellow"/>
              </w:rPr>
            </w:pPr>
            <w:r>
              <w:rPr>
                <w:rFonts w:ascii="Arial" w:hAnsi="Arial" w:cs="Arial"/>
              </w:rPr>
              <w:t xml:space="preserve"> </w:t>
            </w:r>
            <w:r w:rsidR="009E2737">
              <w:rPr>
                <w:rFonts w:ascii="Arial" w:hAnsi="Arial" w:cs="Arial"/>
              </w:rPr>
              <w:t xml:space="preserve">22 </w:t>
            </w:r>
            <w:r>
              <w:rPr>
                <w:rFonts w:ascii="Arial" w:hAnsi="Arial" w:cs="Arial"/>
              </w:rPr>
              <w:t>s</w:t>
            </w:r>
            <w:r w:rsidR="000A5E02">
              <w:rPr>
                <w:rFonts w:ascii="Arial" w:hAnsi="Arial" w:cs="Arial"/>
              </w:rPr>
              <w:t>eptembrie</w:t>
            </w:r>
            <w:r w:rsidR="00210BA2">
              <w:rPr>
                <w:rFonts w:ascii="Arial" w:hAnsi="Arial" w:cs="Arial"/>
              </w:rPr>
              <w:t xml:space="preserve"> </w:t>
            </w:r>
            <w:r w:rsidR="000A30C3">
              <w:rPr>
                <w:rFonts w:ascii="Arial" w:hAnsi="Arial" w:cs="Arial"/>
              </w:rPr>
              <w:t>202</w:t>
            </w:r>
            <w:r w:rsidR="000D61B9">
              <w:rPr>
                <w:rFonts w:ascii="Arial" w:hAnsi="Arial" w:cs="Arial"/>
              </w:rPr>
              <w:t>2</w:t>
            </w:r>
          </w:p>
        </w:tc>
      </w:tr>
      <w:tr w:rsidR="000A30C3" w:rsidRPr="00BF3CC1"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F3CC1" w:rsidRDefault="000A30C3" w:rsidP="00650B62">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E5C96E8" w14:textId="69C07587" w:rsidR="000A30C3" w:rsidRPr="00BF3CC1" w:rsidRDefault="00760800" w:rsidP="00650B62">
            <w:pPr>
              <w:pStyle w:val="EYDocumentprompts"/>
              <w:rPr>
                <w:rFonts w:cs="Arial"/>
                <w:lang w:val="ro-RO"/>
              </w:rPr>
            </w:pPr>
            <w:r>
              <w:rPr>
                <w:rFonts w:cs="Arial"/>
                <w:lang w:val="ro-RO"/>
              </w:rPr>
              <w:t>Anda Hutanu</w:t>
            </w:r>
          </w:p>
        </w:tc>
      </w:tr>
      <w:tr w:rsidR="000A30C3" w:rsidRPr="00BF3CC1"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F3CC1" w:rsidRDefault="000A30C3" w:rsidP="00650B62">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5CF38198" w14:textId="77777777" w:rsidR="000A30C3" w:rsidRPr="00BF3CC1" w:rsidRDefault="000A30C3" w:rsidP="00650B62">
            <w:pPr>
              <w:pStyle w:val="EYDocumentprompts"/>
              <w:rPr>
                <w:rFonts w:cs="Arial"/>
                <w:lang w:val="ro-RO"/>
              </w:rPr>
            </w:pPr>
            <w:r>
              <w:rPr>
                <w:rFonts w:cs="Arial"/>
                <w:lang w:val="ro-RO"/>
              </w:rPr>
              <w:t>EY Româ</w:t>
            </w:r>
            <w:r w:rsidRPr="00BF3CC1">
              <w:rPr>
                <w:rFonts w:cs="Arial"/>
                <w:lang w:val="ro-RO"/>
              </w:rPr>
              <w:t>nia</w:t>
            </w:r>
          </w:p>
        </w:tc>
      </w:tr>
      <w:tr w:rsidR="000A30C3" w:rsidRPr="00BF3CC1"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F3CC1" w:rsidRDefault="000A30C3" w:rsidP="00650B62">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0F56F218" w14:textId="77777777" w:rsidR="000A30C3" w:rsidRPr="00BF3CC1" w:rsidRDefault="000A30C3" w:rsidP="00650B62">
            <w:pPr>
              <w:pStyle w:val="EYDocumentprompts"/>
              <w:rPr>
                <w:rFonts w:cs="Arial"/>
                <w:lang w:val="ro-RO"/>
              </w:rPr>
            </w:pPr>
            <w:r w:rsidRPr="00BF3CC1">
              <w:rPr>
                <w:rFonts w:cs="Arial"/>
                <w:lang w:val="ro-RO"/>
              </w:rPr>
              <w:t>+40 21 402 4000</w:t>
            </w:r>
          </w:p>
        </w:tc>
      </w:tr>
      <w:tr w:rsidR="000A30C3" w:rsidRPr="00BF3CC1"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F3CC1" w:rsidRDefault="000A30C3" w:rsidP="00650B62">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107A72C9" w14:textId="430DA9A3" w:rsidR="000A30C3" w:rsidRDefault="00000000" w:rsidP="00650B62">
            <w:pPr>
              <w:pStyle w:val="EYDocumentprompts"/>
            </w:pPr>
            <w:hyperlink r:id="rId10" w:history="1">
              <w:r w:rsidR="00760800" w:rsidRPr="003242F1">
                <w:rPr>
                  <w:rStyle w:val="Hyperlink"/>
                </w:rPr>
                <w:t>anda.hutanu</w:t>
              </w:r>
              <w:r w:rsidR="00760800" w:rsidRPr="003242F1">
                <w:rPr>
                  <w:rStyle w:val="Hyperlink"/>
                  <w:rFonts w:cs="Arial"/>
                  <w:lang w:val="ro-RO"/>
                </w:rPr>
                <w:t>@ro.ey.com</w:t>
              </w:r>
            </w:hyperlink>
          </w:p>
          <w:p w14:paraId="3ECFA144" w14:textId="529DF2DA" w:rsidR="004F3C23" w:rsidRPr="00BF3CC1" w:rsidRDefault="004F3C23" w:rsidP="00650B62">
            <w:pPr>
              <w:pStyle w:val="EYDocumentprompts"/>
              <w:rPr>
                <w:rFonts w:cs="Arial"/>
                <w:color w:val="0000FF"/>
                <w:u w:val="single"/>
                <w:lang w:val="ro-RO"/>
              </w:rPr>
            </w:pPr>
          </w:p>
        </w:tc>
      </w:tr>
    </w:tbl>
    <w:p w14:paraId="17CD71F2" w14:textId="0DE12A2B" w:rsidR="00A37BE0" w:rsidRPr="00A57603" w:rsidRDefault="00A37BE0" w:rsidP="00760800">
      <w:pPr>
        <w:pStyle w:val="EYBodytextwithparaspace"/>
        <w:spacing w:after="0" w:line="240" w:lineRule="auto"/>
        <w:contextualSpacing/>
        <w:rPr>
          <w:rFonts w:cs="Arial"/>
          <w:szCs w:val="22"/>
        </w:rPr>
      </w:pPr>
    </w:p>
    <w:p w14:paraId="531BAD11" w14:textId="41F847D3" w:rsidR="00950D15" w:rsidRDefault="00950D15" w:rsidP="00950D15">
      <w:pPr>
        <w:pStyle w:val="NormalWeb"/>
        <w:shd w:val="clear" w:color="auto" w:fill="FFFFFF"/>
        <w:rPr>
          <w:rFonts w:ascii="Arial" w:hAnsi="Arial" w:cs="Arial"/>
          <w:b/>
          <w:bCs/>
          <w:kern w:val="12"/>
          <w:sz w:val="28"/>
          <w:szCs w:val="28"/>
          <w:lang w:eastAsia="en-US"/>
        </w:rPr>
      </w:pPr>
      <w:r w:rsidRPr="00950D15">
        <w:rPr>
          <w:rFonts w:ascii="Arial" w:hAnsi="Arial" w:cs="Arial"/>
          <w:b/>
          <w:bCs/>
          <w:kern w:val="12"/>
          <w:sz w:val="28"/>
          <w:szCs w:val="28"/>
          <w:lang w:eastAsia="en-US"/>
        </w:rPr>
        <w:t>Locuin</w:t>
      </w:r>
      <w:r w:rsidR="009050A3">
        <w:rPr>
          <w:rFonts w:ascii="Arial" w:hAnsi="Arial" w:cs="Arial"/>
          <w:b/>
          <w:bCs/>
          <w:kern w:val="12"/>
          <w:sz w:val="28"/>
          <w:szCs w:val="28"/>
          <w:lang w:eastAsia="en-US"/>
        </w:rPr>
        <w:t>ţ</w:t>
      </w:r>
      <w:r w:rsidRPr="00950D15">
        <w:rPr>
          <w:rFonts w:ascii="Arial" w:hAnsi="Arial" w:cs="Arial"/>
          <w:b/>
          <w:bCs/>
          <w:kern w:val="12"/>
          <w:sz w:val="28"/>
          <w:szCs w:val="28"/>
          <w:lang w:eastAsia="en-US"/>
        </w:rPr>
        <w:t xml:space="preserve">ele sociale cu 5% TVA – </w:t>
      </w:r>
      <w:r>
        <w:rPr>
          <w:rFonts w:ascii="Arial" w:hAnsi="Arial" w:cs="Arial"/>
          <w:b/>
          <w:bCs/>
          <w:kern w:val="12"/>
          <w:sz w:val="28"/>
          <w:szCs w:val="28"/>
          <w:lang w:eastAsia="en-US"/>
        </w:rPr>
        <w:t>î</w:t>
      </w:r>
      <w:r w:rsidRPr="00950D15">
        <w:rPr>
          <w:rFonts w:ascii="Arial" w:hAnsi="Arial" w:cs="Arial"/>
          <w:b/>
          <w:bCs/>
          <w:kern w:val="12"/>
          <w:sz w:val="28"/>
          <w:szCs w:val="28"/>
          <w:lang w:eastAsia="en-US"/>
        </w:rPr>
        <w:t>n continu</w:t>
      </w:r>
      <w:r>
        <w:rPr>
          <w:rFonts w:ascii="Arial" w:hAnsi="Arial" w:cs="Arial"/>
          <w:b/>
          <w:bCs/>
          <w:kern w:val="12"/>
          <w:sz w:val="28"/>
          <w:szCs w:val="28"/>
          <w:lang w:eastAsia="en-US"/>
        </w:rPr>
        <w:t>ă</w:t>
      </w:r>
      <w:r w:rsidRPr="00950D15">
        <w:rPr>
          <w:rFonts w:ascii="Arial" w:hAnsi="Arial" w:cs="Arial"/>
          <w:b/>
          <w:bCs/>
          <w:kern w:val="12"/>
          <w:sz w:val="28"/>
          <w:szCs w:val="28"/>
          <w:lang w:eastAsia="en-US"/>
        </w:rPr>
        <w:t xml:space="preserve"> schimbare</w:t>
      </w:r>
    </w:p>
    <w:p w14:paraId="73E6D0D6" w14:textId="77777777" w:rsidR="00EA26A7" w:rsidRDefault="00BE71C5" w:rsidP="00D86BC4">
      <w:pPr>
        <w:pStyle w:val="NormalWeb"/>
        <w:shd w:val="clear" w:color="auto" w:fill="FFFFFF"/>
        <w:spacing w:before="0" w:beforeAutospacing="0" w:after="0" w:afterAutospacing="0"/>
        <w:rPr>
          <w:rFonts w:ascii="Arial" w:hAnsi="Arial" w:cs="Arial"/>
          <w:i/>
          <w:iCs/>
          <w:kern w:val="12"/>
          <w:sz w:val="22"/>
          <w:szCs w:val="22"/>
          <w:lang w:eastAsia="en-US"/>
        </w:rPr>
      </w:pPr>
      <w:bookmarkStart w:id="0" w:name="_Hlk114732670"/>
      <w:r w:rsidRPr="00BE71C5">
        <w:rPr>
          <w:rFonts w:ascii="Arial" w:hAnsi="Arial" w:cs="Arial"/>
          <w:i/>
          <w:iCs/>
          <w:kern w:val="12"/>
          <w:sz w:val="22"/>
          <w:szCs w:val="22"/>
          <w:lang w:eastAsia="en-US"/>
        </w:rPr>
        <w:t>Autor</w:t>
      </w:r>
      <w:r w:rsidR="00EA26A7">
        <w:rPr>
          <w:rFonts w:ascii="Arial" w:hAnsi="Arial" w:cs="Arial"/>
          <w:i/>
          <w:iCs/>
          <w:kern w:val="12"/>
          <w:sz w:val="22"/>
          <w:szCs w:val="22"/>
          <w:lang w:eastAsia="en-US"/>
        </w:rPr>
        <w:t>i</w:t>
      </w:r>
      <w:r w:rsidRPr="00BE71C5">
        <w:rPr>
          <w:rFonts w:ascii="Arial" w:hAnsi="Arial" w:cs="Arial"/>
          <w:i/>
          <w:iCs/>
          <w:kern w:val="12"/>
          <w:sz w:val="22"/>
          <w:szCs w:val="22"/>
          <w:lang w:eastAsia="en-US"/>
        </w:rPr>
        <w:t>: Costin Manta, Partener, Impozite indirecte, EY România</w:t>
      </w:r>
    </w:p>
    <w:p w14:paraId="1027A0FB" w14:textId="5FEF3D8F" w:rsidR="00EA26A7" w:rsidRDefault="00EA26A7" w:rsidP="00D86BC4">
      <w:pPr>
        <w:pStyle w:val="NormalWeb"/>
        <w:shd w:val="clear" w:color="auto" w:fill="FFFFFF"/>
        <w:spacing w:before="0" w:beforeAutospacing="0" w:after="0" w:afterAutospacing="0"/>
        <w:rPr>
          <w:rFonts w:ascii="Arial" w:hAnsi="Arial" w:cs="Arial"/>
          <w:i/>
          <w:iCs/>
          <w:kern w:val="12"/>
          <w:sz w:val="22"/>
          <w:szCs w:val="22"/>
          <w:lang w:eastAsia="en-US"/>
        </w:rPr>
      </w:pPr>
      <w:r>
        <w:rPr>
          <w:rFonts w:ascii="Arial" w:hAnsi="Arial" w:cs="Arial"/>
          <w:i/>
          <w:iCs/>
          <w:kern w:val="12"/>
          <w:sz w:val="22"/>
          <w:szCs w:val="22"/>
          <w:lang w:eastAsia="en-US"/>
        </w:rPr>
        <w:t>Florina Parîng, Senior Manager, Impozite indirecte, EY România</w:t>
      </w:r>
    </w:p>
    <w:p w14:paraId="7819895D" w14:textId="77777777" w:rsidR="00D86BC4" w:rsidRPr="00BE71C5" w:rsidRDefault="00D86BC4" w:rsidP="00D86BC4">
      <w:pPr>
        <w:pStyle w:val="NormalWeb"/>
        <w:shd w:val="clear" w:color="auto" w:fill="FFFFFF"/>
        <w:spacing w:before="0" w:beforeAutospacing="0" w:after="0" w:afterAutospacing="0"/>
        <w:rPr>
          <w:rFonts w:ascii="Arial" w:hAnsi="Arial" w:cs="Arial"/>
          <w:i/>
          <w:iCs/>
          <w:kern w:val="12"/>
          <w:sz w:val="22"/>
          <w:szCs w:val="22"/>
          <w:lang w:eastAsia="en-US"/>
        </w:rPr>
      </w:pPr>
    </w:p>
    <w:p w14:paraId="6B436E75" w14:textId="4CC616DA" w:rsidR="00F268DF" w:rsidRDefault="001D25AD" w:rsidP="009050A3">
      <w:pPr>
        <w:pStyle w:val="NormalWeb"/>
        <w:shd w:val="clear" w:color="auto" w:fill="FFFFFF"/>
        <w:rPr>
          <w:rFonts w:ascii="Arial" w:hAnsi="Arial" w:cs="Arial"/>
          <w:kern w:val="12"/>
          <w:sz w:val="22"/>
          <w:szCs w:val="22"/>
          <w:lang w:eastAsia="en-US"/>
        </w:rPr>
      </w:pPr>
      <w:r w:rsidRPr="001D25AD">
        <w:rPr>
          <w:rFonts w:ascii="Arial" w:hAnsi="Arial" w:cs="Arial"/>
          <w:kern w:val="12"/>
          <w:sz w:val="22"/>
          <w:szCs w:val="22"/>
          <w:lang w:eastAsia="en-US"/>
        </w:rPr>
        <w:t>Epopeea cotei reduse de TVA pentru livr</w:t>
      </w:r>
      <w:r w:rsidR="009050A3">
        <w:rPr>
          <w:rFonts w:ascii="Arial" w:hAnsi="Arial" w:cs="Arial"/>
          <w:kern w:val="12"/>
          <w:sz w:val="22"/>
          <w:szCs w:val="22"/>
          <w:lang w:eastAsia="en-US"/>
        </w:rPr>
        <w:t>ă</w:t>
      </w:r>
      <w:r w:rsidRPr="001D25AD">
        <w:rPr>
          <w:rFonts w:ascii="Arial" w:hAnsi="Arial" w:cs="Arial"/>
          <w:kern w:val="12"/>
          <w:sz w:val="22"/>
          <w:szCs w:val="22"/>
          <w:lang w:eastAsia="en-US"/>
        </w:rPr>
        <w:t>rile de locuin</w:t>
      </w:r>
      <w:r w:rsidR="009050A3">
        <w:rPr>
          <w:rFonts w:ascii="Arial" w:hAnsi="Arial" w:cs="Arial"/>
          <w:kern w:val="12"/>
          <w:sz w:val="22"/>
          <w:szCs w:val="22"/>
          <w:lang w:eastAsia="en-US"/>
        </w:rPr>
        <w:t>ţ</w:t>
      </w:r>
      <w:r w:rsidRPr="001D25AD">
        <w:rPr>
          <w:rFonts w:ascii="Arial" w:hAnsi="Arial" w:cs="Arial"/>
          <w:kern w:val="12"/>
          <w:sz w:val="22"/>
          <w:szCs w:val="22"/>
          <w:lang w:eastAsia="en-US"/>
        </w:rPr>
        <w:t>e continu</w:t>
      </w:r>
      <w:r w:rsidR="009050A3">
        <w:rPr>
          <w:rFonts w:ascii="Arial" w:hAnsi="Arial" w:cs="Arial"/>
          <w:kern w:val="12"/>
          <w:sz w:val="22"/>
          <w:szCs w:val="22"/>
          <w:lang w:eastAsia="en-US"/>
        </w:rPr>
        <w:t>ă</w:t>
      </w:r>
      <w:r w:rsidRPr="001D25AD">
        <w:rPr>
          <w:rFonts w:ascii="Arial" w:hAnsi="Arial" w:cs="Arial"/>
          <w:kern w:val="12"/>
          <w:sz w:val="22"/>
          <w:szCs w:val="22"/>
          <w:lang w:eastAsia="en-US"/>
        </w:rPr>
        <w:t xml:space="preserve">. </w:t>
      </w:r>
      <w:r w:rsidR="009050A3">
        <w:rPr>
          <w:rFonts w:ascii="Arial" w:hAnsi="Arial" w:cs="Arial"/>
          <w:kern w:val="12"/>
          <w:sz w:val="22"/>
          <w:szCs w:val="22"/>
          <w:lang w:eastAsia="en-US"/>
        </w:rPr>
        <w:t>Î</w:t>
      </w:r>
      <w:r w:rsidRPr="001D25AD">
        <w:rPr>
          <w:rFonts w:ascii="Arial" w:hAnsi="Arial" w:cs="Arial"/>
          <w:kern w:val="12"/>
          <w:sz w:val="22"/>
          <w:szCs w:val="22"/>
          <w:lang w:eastAsia="en-US"/>
        </w:rPr>
        <w:t>nc</w:t>
      </w:r>
      <w:r w:rsidR="009E2737">
        <w:rPr>
          <w:rFonts w:ascii="Arial" w:hAnsi="Arial" w:cs="Arial"/>
          <w:kern w:val="12"/>
          <w:sz w:val="22"/>
          <w:szCs w:val="22"/>
          <w:lang w:eastAsia="en-US"/>
        </w:rPr>
        <w:t>ă</w:t>
      </w:r>
      <w:r w:rsidRPr="001D25AD">
        <w:rPr>
          <w:rFonts w:ascii="Arial" w:hAnsi="Arial" w:cs="Arial"/>
          <w:kern w:val="12"/>
          <w:sz w:val="22"/>
          <w:szCs w:val="22"/>
          <w:lang w:eastAsia="en-US"/>
        </w:rPr>
        <w:t xml:space="preserve"> din 2008, c</w:t>
      </w:r>
      <w:r w:rsidR="00F728A2">
        <w:rPr>
          <w:rFonts w:ascii="Arial" w:hAnsi="Arial" w:cs="Arial"/>
          <w:kern w:val="12"/>
          <w:sz w:val="22"/>
          <w:szCs w:val="22"/>
          <w:lang w:eastAsia="en-US"/>
        </w:rPr>
        <w:t>â</w:t>
      </w:r>
      <w:r w:rsidRPr="001D25AD">
        <w:rPr>
          <w:rFonts w:ascii="Arial" w:hAnsi="Arial" w:cs="Arial"/>
          <w:kern w:val="12"/>
          <w:sz w:val="22"/>
          <w:szCs w:val="22"/>
          <w:lang w:eastAsia="en-US"/>
        </w:rPr>
        <w:t>nd a fost introdus</w:t>
      </w:r>
      <w:r w:rsidR="00F728A2">
        <w:rPr>
          <w:rFonts w:ascii="Arial" w:hAnsi="Arial" w:cs="Arial"/>
          <w:kern w:val="12"/>
          <w:sz w:val="22"/>
          <w:szCs w:val="22"/>
          <w:lang w:eastAsia="en-US"/>
        </w:rPr>
        <w:t>ă</w:t>
      </w:r>
      <w:r w:rsidRPr="001D25AD">
        <w:rPr>
          <w:rFonts w:ascii="Arial" w:hAnsi="Arial" w:cs="Arial"/>
          <w:kern w:val="12"/>
          <w:sz w:val="22"/>
          <w:szCs w:val="22"/>
          <w:lang w:eastAsia="en-US"/>
        </w:rPr>
        <w:t xml:space="preserve"> pentru prima oar</w:t>
      </w:r>
      <w:r w:rsidR="00F728A2">
        <w:rPr>
          <w:rFonts w:ascii="Arial" w:hAnsi="Arial" w:cs="Arial"/>
          <w:kern w:val="12"/>
          <w:sz w:val="22"/>
          <w:szCs w:val="22"/>
          <w:lang w:eastAsia="en-US"/>
        </w:rPr>
        <w:t>ă</w:t>
      </w:r>
      <w:r w:rsidRPr="001D25AD">
        <w:rPr>
          <w:rFonts w:ascii="Arial" w:hAnsi="Arial" w:cs="Arial"/>
          <w:kern w:val="12"/>
          <w:sz w:val="22"/>
          <w:szCs w:val="22"/>
          <w:lang w:eastAsia="en-US"/>
        </w:rPr>
        <w:t xml:space="preserve"> cota de TVA de 5% pentru locuin</w:t>
      </w:r>
      <w:r w:rsidR="00F728A2">
        <w:rPr>
          <w:rFonts w:ascii="Arial" w:hAnsi="Arial" w:cs="Arial"/>
          <w:kern w:val="12"/>
          <w:sz w:val="22"/>
          <w:szCs w:val="22"/>
          <w:lang w:eastAsia="en-US"/>
        </w:rPr>
        <w:t>ţ</w:t>
      </w:r>
      <w:r w:rsidRPr="001D25AD">
        <w:rPr>
          <w:rFonts w:ascii="Arial" w:hAnsi="Arial" w:cs="Arial"/>
          <w:kern w:val="12"/>
          <w:sz w:val="22"/>
          <w:szCs w:val="22"/>
          <w:lang w:eastAsia="en-US"/>
        </w:rPr>
        <w:t xml:space="preserve">ele livrate ca parte a politicii sociale, TVA a fost unul din instrumentele prin care s-a dorit </w:t>
      </w:r>
      <w:r w:rsidR="00B83684">
        <w:rPr>
          <w:rFonts w:ascii="Arial" w:hAnsi="Arial" w:cs="Arial"/>
          <w:kern w:val="12"/>
          <w:sz w:val="22"/>
          <w:szCs w:val="22"/>
          <w:lang w:eastAsia="en-US"/>
        </w:rPr>
        <w:t>î</w:t>
      </w:r>
      <w:r w:rsidRPr="001D25AD">
        <w:rPr>
          <w:rFonts w:ascii="Arial" w:hAnsi="Arial" w:cs="Arial"/>
          <w:kern w:val="12"/>
          <w:sz w:val="22"/>
          <w:szCs w:val="22"/>
          <w:lang w:eastAsia="en-US"/>
        </w:rPr>
        <w:t>ncurajarea sectorului imobiliar. Impactul investi</w:t>
      </w:r>
      <w:r w:rsidR="00106039">
        <w:rPr>
          <w:rFonts w:ascii="Arial" w:hAnsi="Arial" w:cs="Arial"/>
          <w:kern w:val="12"/>
          <w:sz w:val="22"/>
          <w:szCs w:val="22"/>
          <w:lang w:eastAsia="en-US"/>
        </w:rPr>
        <w:t>ţ</w:t>
      </w:r>
      <w:r w:rsidRPr="001D25AD">
        <w:rPr>
          <w:rFonts w:ascii="Arial" w:hAnsi="Arial" w:cs="Arial"/>
          <w:kern w:val="12"/>
          <w:sz w:val="22"/>
          <w:szCs w:val="22"/>
          <w:lang w:eastAsia="en-US"/>
        </w:rPr>
        <w:t xml:space="preserve">iilor </w:t>
      </w:r>
      <w:r w:rsidR="00106039">
        <w:rPr>
          <w:rFonts w:ascii="Arial" w:hAnsi="Arial" w:cs="Arial"/>
          <w:kern w:val="12"/>
          <w:sz w:val="22"/>
          <w:szCs w:val="22"/>
          <w:lang w:eastAsia="en-US"/>
        </w:rPr>
        <w:t>î</w:t>
      </w:r>
      <w:r w:rsidRPr="001D25AD">
        <w:rPr>
          <w:rFonts w:ascii="Arial" w:hAnsi="Arial" w:cs="Arial"/>
          <w:kern w:val="12"/>
          <w:sz w:val="22"/>
          <w:szCs w:val="22"/>
          <w:lang w:eastAsia="en-US"/>
        </w:rPr>
        <w:t>n dezvolt</w:t>
      </w:r>
      <w:r w:rsidR="00106039">
        <w:rPr>
          <w:rFonts w:ascii="Arial" w:hAnsi="Arial" w:cs="Arial"/>
          <w:kern w:val="12"/>
          <w:sz w:val="22"/>
          <w:szCs w:val="22"/>
          <w:lang w:eastAsia="en-US"/>
        </w:rPr>
        <w:t>ă</w:t>
      </w:r>
      <w:r w:rsidRPr="001D25AD">
        <w:rPr>
          <w:rFonts w:ascii="Arial" w:hAnsi="Arial" w:cs="Arial"/>
          <w:kern w:val="12"/>
          <w:sz w:val="22"/>
          <w:szCs w:val="22"/>
          <w:lang w:eastAsia="en-US"/>
        </w:rPr>
        <w:t>ri imobiliare este general recunoscut ca av</w:t>
      </w:r>
      <w:r w:rsidR="00106039">
        <w:rPr>
          <w:rFonts w:ascii="Arial" w:hAnsi="Arial" w:cs="Arial"/>
          <w:kern w:val="12"/>
          <w:sz w:val="22"/>
          <w:szCs w:val="22"/>
          <w:lang w:eastAsia="en-US"/>
        </w:rPr>
        <w:t>â</w:t>
      </w:r>
      <w:r w:rsidRPr="001D25AD">
        <w:rPr>
          <w:rFonts w:ascii="Arial" w:hAnsi="Arial" w:cs="Arial"/>
          <w:kern w:val="12"/>
          <w:sz w:val="22"/>
          <w:szCs w:val="22"/>
          <w:lang w:eastAsia="en-US"/>
        </w:rPr>
        <w:t>nd un efect pozitiv asupra economiei (</w:t>
      </w:r>
      <w:r w:rsidR="00106039">
        <w:rPr>
          <w:rFonts w:ascii="Arial" w:hAnsi="Arial" w:cs="Arial"/>
          <w:kern w:val="12"/>
          <w:sz w:val="22"/>
          <w:szCs w:val="22"/>
          <w:lang w:eastAsia="en-US"/>
        </w:rPr>
        <w:t>ş</w:t>
      </w:r>
      <w:r w:rsidRPr="001D25AD">
        <w:rPr>
          <w:rFonts w:ascii="Arial" w:hAnsi="Arial" w:cs="Arial"/>
          <w:kern w:val="12"/>
          <w:sz w:val="22"/>
          <w:szCs w:val="22"/>
          <w:lang w:eastAsia="en-US"/>
        </w:rPr>
        <w:t xml:space="preserve">i implicit asupra veniturilor bugetare), dar </w:t>
      </w:r>
      <w:r w:rsidR="00106039">
        <w:rPr>
          <w:rFonts w:ascii="Arial" w:hAnsi="Arial" w:cs="Arial"/>
          <w:kern w:val="12"/>
          <w:sz w:val="22"/>
          <w:szCs w:val="22"/>
          <w:lang w:eastAsia="en-US"/>
        </w:rPr>
        <w:t>ş</w:t>
      </w:r>
      <w:r w:rsidRPr="001D25AD">
        <w:rPr>
          <w:rFonts w:ascii="Arial" w:hAnsi="Arial" w:cs="Arial"/>
          <w:kern w:val="12"/>
          <w:sz w:val="22"/>
          <w:szCs w:val="22"/>
          <w:lang w:eastAsia="en-US"/>
        </w:rPr>
        <w:t>i asupra condi</w:t>
      </w:r>
      <w:r w:rsidR="009711C8">
        <w:rPr>
          <w:rFonts w:ascii="Arial" w:hAnsi="Arial" w:cs="Arial"/>
          <w:kern w:val="12"/>
          <w:sz w:val="22"/>
          <w:szCs w:val="22"/>
          <w:lang w:eastAsia="en-US"/>
        </w:rPr>
        <w:t>ţ</w:t>
      </w:r>
      <w:r w:rsidRPr="001D25AD">
        <w:rPr>
          <w:rFonts w:ascii="Arial" w:hAnsi="Arial" w:cs="Arial"/>
          <w:kern w:val="12"/>
          <w:sz w:val="22"/>
          <w:szCs w:val="22"/>
          <w:lang w:eastAsia="en-US"/>
        </w:rPr>
        <w:t xml:space="preserve">iilor de trai. </w:t>
      </w:r>
    </w:p>
    <w:p w14:paraId="14D97B5E" w14:textId="2B6E49B4" w:rsidR="00F268DF" w:rsidRDefault="001D25AD" w:rsidP="009050A3">
      <w:pPr>
        <w:pStyle w:val="NormalWeb"/>
        <w:shd w:val="clear" w:color="auto" w:fill="FFFFFF"/>
        <w:rPr>
          <w:rFonts w:ascii="Arial" w:hAnsi="Arial" w:cs="Arial"/>
          <w:kern w:val="12"/>
          <w:sz w:val="22"/>
          <w:szCs w:val="22"/>
          <w:lang w:eastAsia="en-US"/>
        </w:rPr>
      </w:pPr>
      <w:r w:rsidRPr="001D25AD">
        <w:rPr>
          <w:rFonts w:ascii="Arial" w:hAnsi="Arial" w:cs="Arial"/>
          <w:kern w:val="12"/>
          <w:sz w:val="22"/>
          <w:szCs w:val="22"/>
          <w:lang w:eastAsia="en-US"/>
        </w:rPr>
        <w:t>A</w:t>
      </w:r>
      <w:r w:rsidR="009711C8">
        <w:rPr>
          <w:rFonts w:ascii="Arial" w:hAnsi="Arial" w:cs="Arial"/>
          <w:kern w:val="12"/>
          <w:sz w:val="22"/>
          <w:szCs w:val="22"/>
          <w:lang w:eastAsia="en-US"/>
        </w:rPr>
        <w:t>ş</w:t>
      </w:r>
      <w:r w:rsidRPr="001D25AD">
        <w:rPr>
          <w:rFonts w:ascii="Arial" w:hAnsi="Arial" w:cs="Arial"/>
          <w:kern w:val="12"/>
          <w:sz w:val="22"/>
          <w:szCs w:val="22"/>
          <w:lang w:eastAsia="en-US"/>
        </w:rPr>
        <w:t>a cum arat</w:t>
      </w:r>
      <w:r w:rsidR="009711C8">
        <w:rPr>
          <w:rFonts w:ascii="Arial" w:hAnsi="Arial" w:cs="Arial"/>
          <w:kern w:val="12"/>
          <w:sz w:val="22"/>
          <w:szCs w:val="22"/>
          <w:lang w:eastAsia="en-US"/>
        </w:rPr>
        <w:t>ă</w:t>
      </w:r>
      <w:r w:rsidRPr="001D25AD">
        <w:rPr>
          <w:rFonts w:ascii="Arial" w:hAnsi="Arial" w:cs="Arial"/>
          <w:kern w:val="12"/>
          <w:sz w:val="22"/>
          <w:szCs w:val="22"/>
          <w:lang w:eastAsia="en-US"/>
        </w:rPr>
        <w:t xml:space="preserve"> datele publicate de Eurostat la sf</w:t>
      </w:r>
      <w:r w:rsidR="009E2737">
        <w:rPr>
          <w:rFonts w:ascii="Arial" w:hAnsi="Arial" w:cs="Arial"/>
          <w:kern w:val="12"/>
          <w:sz w:val="22"/>
          <w:szCs w:val="22"/>
          <w:lang w:eastAsia="en-US"/>
        </w:rPr>
        <w:t>â</w:t>
      </w:r>
      <w:r w:rsidRPr="001D25AD">
        <w:rPr>
          <w:rFonts w:ascii="Arial" w:hAnsi="Arial" w:cs="Arial"/>
          <w:kern w:val="12"/>
          <w:sz w:val="22"/>
          <w:szCs w:val="22"/>
          <w:lang w:eastAsia="en-US"/>
        </w:rPr>
        <w:t>r</w:t>
      </w:r>
      <w:r w:rsidR="009711C8">
        <w:rPr>
          <w:rFonts w:ascii="Arial" w:hAnsi="Arial" w:cs="Arial"/>
          <w:kern w:val="12"/>
          <w:sz w:val="22"/>
          <w:szCs w:val="22"/>
          <w:lang w:eastAsia="en-US"/>
        </w:rPr>
        <w:t>ş</w:t>
      </w:r>
      <w:r w:rsidRPr="001D25AD">
        <w:rPr>
          <w:rFonts w:ascii="Arial" w:hAnsi="Arial" w:cs="Arial"/>
          <w:kern w:val="12"/>
          <w:sz w:val="22"/>
          <w:szCs w:val="22"/>
          <w:lang w:eastAsia="en-US"/>
        </w:rPr>
        <w:t>itul anului trecut, de</w:t>
      </w:r>
      <w:r w:rsidR="009711C8">
        <w:rPr>
          <w:rFonts w:ascii="Arial" w:hAnsi="Arial" w:cs="Arial"/>
          <w:kern w:val="12"/>
          <w:sz w:val="22"/>
          <w:szCs w:val="22"/>
          <w:lang w:eastAsia="en-US"/>
        </w:rPr>
        <w:t>ş</w:t>
      </w:r>
      <w:r w:rsidRPr="001D25AD">
        <w:rPr>
          <w:rFonts w:ascii="Arial" w:hAnsi="Arial" w:cs="Arial"/>
          <w:kern w:val="12"/>
          <w:sz w:val="22"/>
          <w:szCs w:val="22"/>
          <w:lang w:eastAsia="en-US"/>
        </w:rPr>
        <w:t>i un num</w:t>
      </w:r>
      <w:r w:rsidR="009711C8">
        <w:rPr>
          <w:rFonts w:ascii="Arial" w:hAnsi="Arial" w:cs="Arial"/>
          <w:kern w:val="12"/>
          <w:sz w:val="22"/>
          <w:szCs w:val="22"/>
          <w:lang w:eastAsia="en-US"/>
        </w:rPr>
        <w:t>ă</w:t>
      </w:r>
      <w:r w:rsidRPr="001D25AD">
        <w:rPr>
          <w:rFonts w:ascii="Arial" w:hAnsi="Arial" w:cs="Arial"/>
          <w:kern w:val="12"/>
          <w:sz w:val="22"/>
          <w:szCs w:val="22"/>
          <w:lang w:eastAsia="en-US"/>
        </w:rPr>
        <w:t>r cov</w:t>
      </w:r>
      <w:r w:rsidR="009E2737">
        <w:rPr>
          <w:rFonts w:ascii="Arial" w:hAnsi="Arial" w:cs="Arial"/>
          <w:kern w:val="12"/>
          <w:sz w:val="22"/>
          <w:szCs w:val="22"/>
          <w:lang w:eastAsia="en-US"/>
        </w:rPr>
        <w:t>â</w:t>
      </w:r>
      <w:r w:rsidRPr="001D25AD">
        <w:rPr>
          <w:rFonts w:ascii="Arial" w:hAnsi="Arial" w:cs="Arial"/>
          <w:kern w:val="12"/>
          <w:sz w:val="22"/>
          <w:szCs w:val="22"/>
          <w:lang w:eastAsia="en-US"/>
        </w:rPr>
        <w:t>r</w:t>
      </w:r>
      <w:r w:rsidR="009711C8">
        <w:rPr>
          <w:rFonts w:ascii="Arial" w:hAnsi="Arial" w:cs="Arial"/>
          <w:kern w:val="12"/>
          <w:sz w:val="22"/>
          <w:szCs w:val="22"/>
          <w:lang w:eastAsia="en-US"/>
        </w:rPr>
        <w:t>ş</w:t>
      </w:r>
      <w:r w:rsidRPr="001D25AD">
        <w:rPr>
          <w:rFonts w:ascii="Arial" w:hAnsi="Arial" w:cs="Arial"/>
          <w:kern w:val="12"/>
          <w:sz w:val="22"/>
          <w:szCs w:val="22"/>
          <w:lang w:eastAsia="en-US"/>
        </w:rPr>
        <w:t>itor de rom</w:t>
      </w:r>
      <w:r w:rsidR="009711C8">
        <w:rPr>
          <w:rFonts w:ascii="Arial" w:hAnsi="Arial" w:cs="Arial"/>
          <w:kern w:val="12"/>
          <w:sz w:val="22"/>
          <w:szCs w:val="22"/>
          <w:lang w:eastAsia="en-US"/>
        </w:rPr>
        <w:t>â</w:t>
      </w:r>
      <w:r w:rsidRPr="001D25AD">
        <w:rPr>
          <w:rFonts w:ascii="Arial" w:hAnsi="Arial" w:cs="Arial"/>
          <w:kern w:val="12"/>
          <w:sz w:val="22"/>
          <w:szCs w:val="22"/>
          <w:lang w:eastAsia="en-US"/>
        </w:rPr>
        <w:t>ni de</w:t>
      </w:r>
      <w:r w:rsidR="00406FAB">
        <w:rPr>
          <w:rFonts w:ascii="Arial" w:hAnsi="Arial" w:cs="Arial"/>
          <w:kern w:val="12"/>
          <w:sz w:val="22"/>
          <w:szCs w:val="22"/>
          <w:lang w:eastAsia="en-US"/>
        </w:rPr>
        <w:t>ţ</w:t>
      </w:r>
      <w:r w:rsidRPr="001D25AD">
        <w:rPr>
          <w:rFonts w:ascii="Arial" w:hAnsi="Arial" w:cs="Arial"/>
          <w:kern w:val="12"/>
          <w:sz w:val="22"/>
          <w:szCs w:val="22"/>
          <w:lang w:eastAsia="en-US"/>
        </w:rPr>
        <w:t>in locuin</w:t>
      </w:r>
      <w:r w:rsidR="00406FAB">
        <w:rPr>
          <w:rFonts w:ascii="Arial" w:hAnsi="Arial" w:cs="Arial"/>
          <w:kern w:val="12"/>
          <w:sz w:val="22"/>
          <w:szCs w:val="22"/>
          <w:lang w:eastAsia="en-US"/>
        </w:rPr>
        <w:t>ţ</w:t>
      </w:r>
      <w:r w:rsidRPr="001D25AD">
        <w:rPr>
          <w:rFonts w:ascii="Arial" w:hAnsi="Arial" w:cs="Arial"/>
          <w:kern w:val="12"/>
          <w:sz w:val="22"/>
          <w:szCs w:val="22"/>
          <w:lang w:eastAsia="en-US"/>
        </w:rPr>
        <w:t>e proprietate personal</w:t>
      </w:r>
      <w:r w:rsidR="00406FAB">
        <w:rPr>
          <w:rFonts w:ascii="Arial" w:hAnsi="Arial" w:cs="Arial"/>
          <w:kern w:val="12"/>
          <w:sz w:val="22"/>
          <w:szCs w:val="22"/>
          <w:lang w:eastAsia="en-US"/>
        </w:rPr>
        <w:t>ă</w:t>
      </w:r>
      <w:r w:rsidRPr="001D25AD">
        <w:rPr>
          <w:rFonts w:ascii="Arial" w:hAnsi="Arial" w:cs="Arial"/>
          <w:kern w:val="12"/>
          <w:sz w:val="22"/>
          <w:szCs w:val="22"/>
          <w:lang w:eastAsia="en-US"/>
        </w:rPr>
        <w:t>, lucrurile nu arat</w:t>
      </w:r>
      <w:r w:rsidR="00406FAB">
        <w:rPr>
          <w:rFonts w:ascii="Arial" w:hAnsi="Arial" w:cs="Arial"/>
          <w:kern w:val="12"/>
          <w:sz w:val="22"/>
          <w:szCs w:val="22"/>
          <w:lang w:eastAsia="en-US"/>
        </w:rPr>
        <w:t>ă</w:t>
      </w:r>
      <w:r w:rsidRPr="001D25AD">
        <w:rPr>
          <w:rFonts w:ascii="Arial" w:hAnsi="Arial" w:cs="Arial"/>
          <w:kern w:val="12"/>
          <w:sz w:val="22"/>
          <w:szCs w:val="22"/>
          <w:lang w:eastAsia="en-US"/>
        </w:rPr>
        <w:t xml:space="preserve"> la fel de bine c</w:t>
      </w:r>
      <w:r w:rsidR="00406FAB">
        <w:rPr>
          <w:rFonts w:ascii="Arial" w:hAnsi="Arial" w:cs="Arial"/>
          <w:kern w:val="12"/>
          <w:sz w:val="22"/>
          <w:szCs w:val="22"/>
          <w:lang w:eastAsia="en-US"/>
        </w:rPr>
        <w:t>â</w:t>
      </w:r>
      <w:r w:rsidRPr="001D25AD">
        <w:rPr>
          <w:rFonts w:ascii="Arial" w:hAnsi="Arial" w:cs="Arial"/>
          <w:kern w:val="12"/>
          <w:sz w:val="22"/>
          <w:szCs w:val="22"/>
          <w:lang w:eastAsia="en-US"/>
        </w:rPr>
        <w:t>nd vorbim despre calitatea condi</w:t>
      </w:r>
      <w:r w:rsidR="00406FAB">
        <w:rPr>
          <w:rFonts w:ascii="Arial" w:hAnsi="Arial" w:cs="Arial"/>
          <w:kern w:val="12"/>
          <w:sz w:val="22"/>
          <w:szCs w:val="22"/>
          <w:lang w:eastAsia="en-US"/>
        </w:rPr>
        <w:t>ţ</w:t>
      </w:r>
      <w:r w:rsidRPr="001D25AD">
        <w:rPr>
          <w:rFonts w:ascii="Arial" w:hAnsi="Arial" w:cs="Arial"/>
          <w:kern w:val="12"/>
          <w:sz w:val="22"/>
          <w:szCs w:val="22"/>
          <w:lang w:eastAsia="en-US"/>
        </w:rPr>
        <w:t>iilor de locuit, Rom</w:t>
      </w:r>
      <w:r w:rsidR="00406FAB">
        <w:rPr>
          <w:rFonts w:ascii="Arial" w:hAnsi="Arial" w:cs="Arial"/>
          <w:kern w:val="12"/>
          <w:sz w:val="22"/>
          <w:szCs w:val="22"/>
          <w:lang w:eastAsia="en-US"/>
        </w:rPr>
        <w:t>â</w:t>
      </w:r>
      <w:r w:rsidRPr="001D25AD">
        <w:rPr>
          <w:rFonts w:ascii="Arial" w:hAnsi="Arial" w:cs="Arial"/>
          <w:kern w:val="12"/>
          <w:sz w:val="22"/>
          <w:szCs w:val="22"/>
          <w:lang w:eastAsia="en-US"/>
        </w:rPr>
        <w:t>nia fiind frunta</w:t>
      </w:r>
      <w:r w:rsidR="00406FAB">
        <w:rPr>
          <w:rFonts w:ascii="Arial" w:hAnsi="Arial" w:cs="Arial"/>
          <w:kern w:val="12"/>
          <w:sz w:val="22"/>
          <w:szCs w:val="22"/>
          <w:lang w:eastAsia="en-US"/>
        </w:rPr>
        <w:t>şă</w:t>
      </w:r>
      <w:r w:rsidRPr="001D25AD">
        <w:rPr>
          <w:rFonts w:ascii="Arial" w:hAnsi="Arial" w:cs="Arial"/>
          <w:kern w:val="12"/>
          <w:sz w:val="22"/>
          <w:szCs w:val="22"/>
          <w:lang w:eastAsia="en-US"/>
        </w:rPr>
        <w:t xml:space="preserve"> </w:t>
      </w:r>
      <w:r w:rsidR="00406FAB">
        <w:rPr>
          <w:rFonts w:ascii="Arial" w:hAnsi="Arial" w:cs="Arial"/>
          <w:kern w:val="12"/>
          <w:sz w:val="22"/>
          <w:szCs w:val="22"/>
          <w:lang w:eastAsia="en-US"/>
        </w:rPr>
        <w:t>î</w:t>
      </w:r>
      <w:r w:rsidRPr="001D25AD">
        <w:rPr>
          <w:rFonts w:ascii="Arial" w:hAnsi="Arial" w:cs="Arial"/>
          <w:kern w:val="12"/>
          <w:sz w:val="22"/>
          <w:szCs w:val="22"/>
          <w:lang w:eastAsia="en-US"/>
        </w:rPr>
        <w:t>n statisticile privind aglomerarea locuin</w:t>
      </w:r>
      <w:r w:rsidR="00B31893">
        <w:rPr>
          <w:rFonts w:ascii="Arial" w:hAnsi="Arial" w:cs="Arial"/>
          <w:kern w:val="12"/>
          <w:sz w:val="22"/>
          <w:szCs w:val="22"/>
          <w:lang w:eastAsia="en-US"/>
        </w:rPr>
        <w:t>ţ</w:t>
      </w:r>
      <w:r w:rsidRPr="001D25AD">
        <w:rPr>
          <w:rFonts w:ascii="Arial" w:hAnsi="Arial" w:cs="Arial"/>
          <w:kern w:val="12"/>
          <w:sz w:val="22"/>
          <w:szCs w:val="22"/>
          <w:lang w:eastAsia="en-US"/>
        </w:rPr>
        <w:t xml:space="preserve">elor </w:t>
      </w:r>
      <w:r w:rsidR="00B31893">
        <w:rPr>
          <w:rFonts w:ascii="Arial" w:hAnsi="Arial" w:cs="Arial"/>
          <w:kern w:val="12"/>
          <w:sz w:val="22"/>
          <w:szCs w:val="22"/>
          <w:lang w:eastAsia="en-US"/>
        </w:rPr>
        <w:t>ş</w:t>
      </w:r>
      <w:r w:rsidRPr="001D25AD">
        <w:rPr>
          <w:rFonts w:ascii="Arial" w:hAnsi="Arial" w:cs="Arial"/>
          <w:kern w:val="12"/>
          <w:sz w:val="22"/>
          <w:szCs w:val="22"/>
          <w:lang w:eastAsia="en-US"/>
        </w:rPr>
        <w:t xml:space="preserve">i pe ultimul loc </w:t>
      </w:r>
      <w:r w:rsidR="00B31893">
        <w:rPr>
          <w:rFonts w:ascii="Arial" w:hAnsi="Arial" w:cs="Arial"/>
          <w:kern w:val="12"/>
          <w:sz w:val="22"/>
          <w:szCs w:val="22"/>
          <w:lang w:eastAsia="en-US"/>
        </w:rPr>
        <w:t>î</w:t>
      </w:r>
      <w:r w:rsidRPr="001D25AD">
        <w:rPr>
          <w:rFonts w:ascii="Arial" w:hAnsi="Arial" w:cs="Arial"/>
          <w:kern w:val="12"/>
          <w:sz w:val="22"/>
          <w:szCs w:val="22"/>
          <w:lang w:eastAsia="en-US"/>
        </w:rPr>
        <w:t>n UE c</w:t>
      </w:r>
      <w:r w:rsidR="00B31893">
        <w:rPr>
          <w:rFonts w:ascii="Arial" w:hAnsi="Arial" w:cs="Arial"/>
          <w:kern w:val="12"/>
          <w:sz w:val="22"/>
          <w:szCs w:val="22"/>
          <w:lang w:eastAsia="en-US"/>
        </w:rPr>
        <w:t>â</w:t>
      </w:r>
      <w:r w:rsidRPr="001D25AD">
        <w:rPr>
          <w:rFonts w:ascii="Arial" w:hAnsi="Arial" w:cs="Arial"/>
          <w:kern w:val="12"/>
          <w:sz w:val="22"/>
          <w:szCs w:val="22"/>
          <w:lang w:eastAsia="en-US"/>
        </w:rPr>
        <w:t>nd vine vorba de m</w:t>
      </w:r>
      <w:r w:rsidR="00B31893">
        <w:rPr>
          <w:rFonts w:ascii="Arial" w:hAnsi="Arial" w:cs="Arial"/>
          <w:kern w:val="12"/>
          <w:sz w:val="22"/>
          <w:szCs w:val="22"/>
          <w:lang w:eastAsia="en-US"/>
        </w:rPr>
        <w:t>ă</w:t>
      </w:r>
      <w:r w:rsidRPr="001D25AD">
        <w:rPr>
          <w:rFonts w:ascii="Arial" w:hAnsi="Arial" w:cs="Arial"/>
          <w:kern w:val="12"/>
          <w:sz w:val="22"/>
          <w:szCs w:val="22"/>
          <w:lang w:eastAsia="en-US"/>
        </w:rPr>
        <w:t>rimea locuin</w:t>
      </w:r>
      <w:r w:rsidR="00B31893">
        <w:rPr>
          <w:rFonts w:ascii="Arial" w:hAnsi="Arial" w:cs="Arial"/>
          <w:kern w:val="12"/>
          <w:sz w:val="22"/>
          <w:szCs w:val="22"/>
          <w:lang w:eastAsia="en-US"/>
        </w:rPr>
        <w:t>ţ</w:t>
      </w:r>
      <w:r w:rsidRPr="001D25AD">
        <w:rPr>
          <w:rFonts w:ascii="Arial" w:hAnsi="Arial" w:cs="Arial"/>
          <w:kern w:val="12"/>
          <w:sz w:val="22"/>
          <w:szCs w:val="22"/>
          <w:lang w:eastAsia="en-US"/>
        </w:rPr>
        <w:t>ei. De</w:t>
      </w:r>
      <w:r w:rsidR="00040A10">
        <w:rPr>
          <w:rFonts w:ascii="Arial" w:hAnsi="Arial" w:cs="Arial"/>
          <w:kern w:val="12"/>
          <w:sz w:val="22"/>
          <w:szCs w:val="22"/>
          <w:lang w:eastAsia="en-US"/>
        </w:rPr>
        <w:t>ş</w:t>
      </w:r>
      <w:r w:rsidRPr="001D25AD">
        <w:rPr>
          <w:rFonts w:ascii="Arial" w:hAnsi="Arial" w:cs="Arial"/>
          <w:kern w:val="12"/>
          <w:sz w:val="22"/>
          <w:szCs w:val="22"/>
          <w:lang w:eastAsia="en-US"/>
        </w:rPr>
        <w:t>i cota redus</w:t>
      </w:r>
      <w:r w:rsidR="00040A10">
        <w:rPr>
          <w:rFonts w:ascii="Arial" w:hAnsi="Arial" w:cs="Arial"/>
          <w:kern w:val="12"/>
          <w:sz w:val="22"/>
          <w:szCs w:val="22"/>
          <w:lang w:eastAsia="en-US"/>
        </w:rPr>
        <w:t xml:space="preserve">ă </w:t>
      </w:r>
      <w:r w:rsidRPr="001D25AD">
        <w:rPr>
          <w:rFonts w:ascii="Arial" w:hAnsi="Arial" w:cs="Arial"/>
          <w:kern w:val="12"/>
          <w:sz w:val="22"/>
          <w:szCs w:val="22"/>
          <w:lang w:eastAsia="en-US"/>
        </w:rPr>
        <w:t>de TVA pentru locuin</w:t>
      </w:r>
      <w:r w:rsidR="00040A10">
        <w:rPr>
          <w:rFonts w:ascii="Arial" w:hAnsi="Arial" w:cs="Arial"/>
          <w:kern w:val="12"/>
          <w:sz w:val="22"/>
          <w:szCs w:val="22"/>
          <w:lang w:eastAsia="en-US"/>
        </w:rPr>
        <w:t>ţ</w:t>
      </w:r>
      <w:r w:rsidRPr="001D25AD">
        <w:rPr>
          <w:rFonts w:ascii="Arial" w:hAnsi="Arial" w:cs="Arial"/>
          <w:kern w:val="12"/>
          <w:sz w:val="22"/>
          <w:szCs w:val="22"/>
          <w:lang w:eastAsia="en-US"/>
        </w:rPr>
        <w:t>ele sociale a fost implementat</w:t>
      </w:r>
      <w:r w:rsidR="00040A10">
        <w:rPr>
          <w:rFonts w:ascii="Arial" w:hAnsi="Arial" w:cs="Arial"/>
          <w:kern w:val="12"/>
          <w:sz w:val="22"/>
          <w:szCs w:val="22"/>
          <w:lang w:eastAsia="en-US"/>
        </w:rPr>
        <w:t>ă</w:t>
      </w:r>
      <w:r w:rsidRPr="001D25AD">
        <w:rPr>
          <w:rFonts w:ascii="Arial" w:hAnsi="Arial" w:cs="Arial"/>
          <w:kern w:val="12"/>
          <w:sz w:val="22"/>
          <w:szCs w:val="22"/>
          <w:lang w:eastAsia="en-US"/>
        </w:rPr>
        <w:t xml:space="preserve"> deja de mai bine de 14 ani, criteriile de aplicare sunt </w:t>
      </w:r>
      <w:r w:rsidR="00040A10">
        <w:rPr>
          <w:rFonts w:ascii="Arial" w:hAnsi="Arial" w:cs="Arial"/>
          <w:kern w:val="12"/>
          <w:sz w:val="22"/>
          <w:szCs w:val="22"/>
          <w:lang w:eastAsia="en-US"/>
        </w:rPr>
        <w:t>î</w:t>
      </w:r>
      <w:r w:rsidRPr="001D25AD">
        <w:rPr>
          <w:rFonts w:ascii="Arial" w:hAnsi="Arial" w:cs="Arial"/>
          <w:kern w:val="12"/>
          <w:sz w:val="22"/>
          <w:szCs w:val="22"/>
          <w:lang w:eastAsia="en-US"/>
        </w:rPr>
        <w:t>ntr-o continu</w:t>
      </w:r>
      <w:r w:rsidR="00040A10">
        <w:rPr>
          <w:rFonts w:ascii="Arial" w:hAnsi="Arial" w:cs="Arial"/>
          <w:kern w:val="12"/>
          <w:sz w:val="22"/>
          <w:szCs w:val="22"/>
          <w:lang w:eastAsia="en-US"/>
        </w:rPr>
        <w:t>ă</w:t>
      </w:r>
      <w:r w:rsidRPr="001D25AD">
        <w:rPr>
          <w:rFonts w:ascii="Arial" w:hAnsi="Arial" w:cs="Arial"/>
          <w:kern w:val="12"/>
          <w:sz w:val="22"/>
          <w:szCs w:val="22"/>
          <w:lang w:eastAsia="en-US"/>
        </w:rPr>
        <w:t xml:space="preserve"> dinamic</w:t>
      </w:r>
      <w:r w:rsidR="00040A10">
        <w:rPr>
          <w:rFonts w:ascii="Arial" w:hAnsi="Arial" w:cs="Arial"/>
          <w:kern w:val="12"/>
          <w:sz w:val="22"/>
          <w:szCs w:val="22"/>
          <w:lang w:eastAsia="en-US"/>
        </w:rPr>
        <w:t>ă</w:t>
      </w:r>
      <w:r w:rsidRPr="001D25AD">
        <w:rPr>
          <w:rFonts w:ascii="Arial" w:hAnsi="Arial" w:cs="Arial"/>
          <w:kern w:val="12"/>
          <w:sz w:val="22"/>
          <w:szCs w:val="22"/>
          <w:lang w:eastAsia="en-US"/>
        </w:rPr>
        <w:t xml:space="preserve">. </w:t>
      </w:r>
    </w:p>
    <w:bookmarkEnd w:id="0"/>
    <w:p w14:paraId="21EFFC2B" w14:textId="77777777" w:rsidR="00F268DF" w:rsidRDefault="001D25AD" w:rsidP="009050A3">
      <w:pPr>
        <w:pStyle w:val="NormalWeb"/>
        <w:shd w:val="clear" w:color="auto" w:fill="FFFFFF"/>
        <w:rPr>
          <w:rFonts w:ascii="Arial" w:hAnsi="Arial" w:cs="Arial"/>
          <w:kern w:val="12"/>
          <w:sz w:val="22"/>
          <w:szCs w:val="22"/>
          <w:lang w:eastAsia="en-US"/>
        </w:rPr>
      </w:pPr>
      <w:r w:rsidRPr="001D25AD">
        <w:rPr>
          <w:rFonts w:ascii="Arial" w:hAnsi="Arial" w:cs="Arial"/>
          <w:kern w:val="12"/>
          <w:sz w:val="22"/>
          <w:szCs w:val="22"/>
          <w:lang w:eastAsia="en-US"/>
        </w:rPr>
        <w:t>Plafonul de pre</w:t>
      </w:r>
      <w:r w:rsidR="00AD06B1">
        <w:rPr>
          <w:rFonts w:ascii="Arial" w:hAnsi="Arial" w:cs="Arial"/>
          <w:kern w:val="12"/>
          <w:sz w:val="22"/>
          <w:szCs w:val="22"/>
          <w:lang w:eastAsia="en-US"/>
        </w:rPr>
        <w:t>ţ</w:t>
      </w:r>
      <w:r w:rsidRPr="001D25AD">
        <w:rPr>
          <w:rFonts w:ascii="Arial" w:hAnsi="Arial" w:cs="Arial"/>
          <w:kern w:val="12"/>
          <w:sz w:val="22"/>
          <w:szCs w:val="22"/>
          <w:lang w:eastAsia="en-US"/>
        </w:rPr>
        <w:t xml:space="preserve"> al locuin</w:t>
      </w:r>
      <w:r w:rsidR="00AD06B1">
        <w:rPr>
          <w:rFonts w:ascii="Arial" w:hAnsi="Arial" w:cs="Arial"/>
          <w:kern w:val="12"/>
          <w:sz w:val="22"/>
          <w:szCs w:val="22"/>
          <w:lang w:eastAsia="en-US"/>
        </w:rPr>
        <w:t>ţ</w:t>
      </w:r>
      <w:r w:rsidRPr="001D25AD">
        <w:rPr>
          <w:rFonts w:ascii="Arial" w:hAnsi="Arial" w:cs="Arial"/>
          <w:kern w:val="12"/>
          <w:sz w:val="22"/>
          <w:szCs w:val="22"/>
          <w:lang w:eastAsia="en-US"/>
        </w:rPr>
        <w:t xml:space="preserve">elor ce pot beneficia de 5% TVA, precum </w:t>
      </w:r>
      <w:r w:rsidR="00AD06B1">
        <w:rPr>
          <w:rFonts w:ascii="Arial" w:hAnsi="Arial" w:cs="Arial"/>
          <w:kern w:val="12"/>
          <w:sz w:val="22"/>
          <w:szCs w:val="22"/>
          <w:lang w:eastAsia="en-US"/>
        </w:rPr>
        <w:t>ş</w:t>
      </w:r>
      <w:r w:rsidRPr="001D25AD">
        <w:rPr>
          <w:rFonts w:ascii="Arial" w:hAnsi="Arial" w:cs="Arial"/>
          <w:kern w:val="12"/>
          <w:sz w:val="22"/>
          <w:szCs w:val="22"/>
          <w:lang w:eastAsia="en-US"/>
        </w:rPr>
        <w:t>i num</w:t>
      </w:r>
      <w:r w:rsidR="009839BD">
        <w:rPr>
          <w:rFonts w:ascii="Arial" w:hAnsi="Arial" w:cs="Arial"/>
          <w:kern w:val="12"/>
          <w:sz w:val="22"/>
          <w:szCs w:val="22"/>
          <w:lang w:eastAsia="en-US"/>
        </w:rPr>
        <w:t>ă</w:t>
      </w:r>
      <w:r w:rsidRPr="001D25AD">
        <w:rPr>
          <w:rFonts w:ascii="Arial" w:hAnsi="Arial" w:cs="Arial"/>
          <w:kern w:val="12"/>
          <w:sz w:val="22"/>
          <w:szCs w:val="22"/>
          <w:lang w:eastAsia="en-US"/>
        </w:rPr>
        <w:t>rul de achizi</w:t>
      </w:r>
      <w:r w:rsidR="009839BD">
        <w:rPr>
          <w:rFonts w:ascii="Arial" w:hAnsi="Arial" w:cs="Arial"/>
          <w:kern w:val="12"/>
          <w:sz w:val="22"/>
          <w:szCs w:val="22"/>
          <w:lang w:eastAsia="en-US"/>
        </w:rPr>
        <w:t>ţ</w:t>
      </w:r>
      <w:r w:rsidRPr="001D25AD">
        <w:rPr>
          <w:rFonts w:ascii="Arial" w:hAnsi="Arial" w:cs="Arial"/>
          <w:kern w:val="12"/>
          <w:sz w:val="22"/>
          <w:szCs w:val="22"/>
          <w:lang w:eastAsia="en-US"/>
        </w:rPr>
        <w:t>ii ce pot fi efectuate de o persoan</w:t>
      </w:r>
      <w:r w:rsidR="009839BD">
        <w:rPr>
          <w:rFonts w:ascii="Arial" w:hAnsi="Arial" w:cs="Arial"/>
          <w:kern w:val="12"/>
          <w:sz w:val="22"/>
          <w:szCs w:val="22"/>
          <w:lang w:eastAsia="en-US"/>
        </w:rPr>
        <w:t>ă</w:t>
      </w:r>
      <w:r w:rsidRPr="001D25AD">
        <w:rPr>
          <w:rFonts w:ascii="Arial" w:hAnsi="Arial" w:cs="Arial"/>
          <w:kern w:val="12"/>
          <w:sz w:val="22"/>
          <w:szCs w:val="22"/>
          <w:lang w:eastAsia="en-US"/>
        </w:rPr>
        <w:t xml:space="preserve"> s-au tot modificat </w:t>
      </w:r>
      <w:r w:rsidR="009839BD">
        <w:rPr>
          <w:rFonts w:ascii="Arial" w:hAnsi="Arial" w:cs="Arial"/>
          <w:kern w:val="12"/>
          <w:sz w:val="22"/>
          <w:szCs w:val="22"/>
          <w:lang w:eastAsia="en-US"/>
        </w:rPr>
        <w:t>î</w:t>
      </w:r>
      <w:r w:rsidRPr="001D25AD">
        <w:rPr>
          <w:rFonts w:ascii="Arial" w:hAnsi="Arial" w:cs="Arial"/>
          <w:kern w:val="12"/>
          <w:sz w:val="22"/>
          <w:szCs w:val="22"/>
          <w:lang w:eastAsia="en-US"/>
        </w:rPr>
        <w:t xml:space="preserve">n timp, </w:t>
      </w:r>
      <w:r w:rsidR="00AD06B1">
        <w:rPr>
          <w:rFonts w:ascii="Arial" w:hAnsi="Arial" w:cs="Arial"/>
          <w:kern w:val="12"/>
          <w:sz w:val="22"/>
          <w:szCs w:val="22"/>
          <w:lang w:eastAsia="en-US"/>
        </w:rPr>
        <w:t>î</w:t>
      </w:r>
      <w:r w:rsidRPr="001D25AD">
        <w:rPr>
          <w:rFonts w:ascii="Arial" w:hAnsi="Arial" w:cs="Arial"/>
          <w:kern w:val="12"/>
          <w:sz w:val="22"/>
          <w:szCs w:val="22"/>
          <w:lang w:eastAsia="en-US"/>
        </w:rPr>
        <w:t>n prezent exist</w:t>
      </w:r>
      <w:r w:rsidR="009839BD">
        <w:rPr>
          <w:rFonts w:ascii="Arial" w:hAnsi="Arial" w:cs="Arial"/>
          <w:kern w:val="12"/>
          <w:sz w:val="22"/>
          <w:szCs w:val="22"/>
          <w:lang w:eastAsia="en-US"/>
        </w:rPr>
        <w:t>â</w:t>
      </w:r>
      <w:r w:rsidRPr="001D25AD">
        <w:rPr>
          <w:rFonts w:ascii="Arial" w:hAnsi="Arial" w:cs="Arial"/>
          <w:kern w:val="12"/>
          <w:sz w:val="22"/>
          <w:szCs w:val="22"/>
          <w:lang w:eastAsia="en-US"/>
        </w:rPr>
        <w:t>nd chiar dou</w:t>
      </w:r>
      <w:r w:rsidR="0053626A">
        <w:rPr>
          <w:rFonts w:ascii="Arial" w:hAnsi="Arial" w:cs="Arial"/>
          <w:kern w:val="12"/>
          <w:sz w:val="22"/>
          <w:szCs w:val="22"/>
          <w:lang w:eastAsia="en-US"/>
        </w:rPr>
        <w:t>ă</w:t>
      </w:r>
      <w:r w:rsidRPr="001D25AD">
        <w:rPr>
          <w:rFonts w:ascii="Arial" w:hAnsi="Arial" w:cs="Arial"/>
          <w:kern w:val="12"/>
          <w:sz w:val="22"/>
          <w:szCs w:val="22"/>
          <w:lang w:eastAsia="en-US"/>
        </w:rPr>
        <w:t xml:space="preserve"> astfel de plafoane </w:t>
      </w:r>
      <w:r w:rsidR="0053626A">
        <w:rPr>
          <w:rFonts w:ascii="Arial" w:hAnsi="Arial" w:cs="Arial"/>
          <w:kern w:val="12"/>
          <w:sz w:val="22"/>
          <w:szCs w:val="22"/>
          <w:lang w:eastAsia="en-US"/>
        </w:rPr>
        <w:t>ş</w:t>
      </w:r>
      <w:r w:rsidRPr="001D25AD">
        <w:rPr>
          <w:rFonts w:ascii="Arial" w:hAnsi="Arial" w:cs="Arial"/>
          <w:kern w:val="12"/>
          <w:sz w:val="22"/>
          <w:szCs w:val="22"/>
          <w:lang w:eastAsia="en-US"/>
        </w:rPr>
        <w:t>i posibilitatea de a achizi</w:t>
      </w:r>
      <w:r w:rsidR="0053626A">
        <w:rPr>
          <w:rFonts w:ascii="Arial" w:hAnsi="Arial" w:cs="Arial"/>
          <w:kern w:val="12"/>
          <w:sz w:val="22"/>
          <w:szCs w:val="22"/>
          <w:lang w:eastAsia="en-US"/>
        </w:rPr>
        <w:t>ţ</w:t>
      </w:r>
      <w:r w:rsidRPr="001D25AD">
        <w:rPr>
          <w:rFonts w:ascii="Arial" w:hAnsi="Arial" w:cs="Arial"/>
          <w:kern w:val="12"/>
          <w:sz w:val="22"/>
          <w:szCs w:val="22"/>
          <w:lang w:eastAsia="en-US"/>
        </w:rPr>
        <w:t>iona una sau mai multe locuin</w:t>
      </w:r>
      <w:r w:rsidR="0053626A">
        <w:rPr>
          <w:rFonts w:ascii="Arial" w:hAnsi="Arial" w:cs="Arial"/>
          <w:kern w:val="12"/>
          <w:sz w:val="22"/>
          <w:szCs w:val="22"/>
          <w:lang w:eastAsia="en-US"/>
        </w:rPr>
        <w:t>ţ</w:t>
      </w:r>
      <w:r w:rsidRPr="001D25AD">
        <w:rPr>
          <w:rFonts w:ascii="Arial" w:hAnsi="Arial" w:cs="Arial"/>
          <w:kern w:val="12"/>
          <w:sz w:val="22"/>
          <w:szCs w:val="22"/>
          <w:lang w:eastAsia="en-US"/>
        </w:rPr>
        <w:t xml:space="preserve">e </w:t>
      </w:r>
      <w:r w:rsidR="0053626A">
        <w:rPr>
          <w:rFonts w:ascii="Arial" w:hAnsi="Arial" w:cs="Arial"/>
          <w:kern w:val="12"/>
          <w:sz w:val="22"/>
          <w:szCs w:val="22"/>
          <w:lang w:eastAsia="en-US"/>
        </w:rPr>
        <w:t>î</w:t>
      </w:r>
      <w:r w:rsidRPr="001D25AD">
        <w:rPr>
          <w:rFonts w:ascii="Arial" w:hAnsi="Arial" w:cs="Arial"/>
          <w:kern w:val="12"/>
          <w:sz w:val="22"/>
          <w:szCs w:val="22"/>
          <w:lang w:eastAsia="en-US"/>
        </w:rPr>
        <w:t>n func</w:t>
      </w:r>
      <w:r w:rsidR="0053626A">
        <w:rPr>
          <w:rFonts w:ascii="Arial" w:hAnsi="Arial" w:cs="Arial"/>
          <w:kern w:val="12"/>
          <w:sz w:val="22"/>
          <w:szCs w:val="22"/>
          <w:lang w:eastAsia="en-US"/>
        </w:rPr>
        <w:t>ţ</w:t>
      </w:r>
      <w:r w:rsidRPr="001D25AD">
        <w:rPr>
          <w:rFonts w:ascii="Arial" w:hAnsi="Arial" w:cs="Arial"/>
          <w:kern w:val="12"/>
          <w:sz w:val="22"/>
          <w:szCs w:val="22"/>
          <w:lang w:eastAsia="en-US"/>
        </w:rPr>
        <w:t>ie de pre</w:t>
      </w:r>
      <w:r w:rsidR="0053626A">
        <w:rPr>
          <w:rFonts w:ascii="Arial" w:hAnsi="Arial" w:cs="Arial"/>
          <w:kern w:val="12"/>
          <w:sz w:val="22"/>
          <w:szCs w:val="22"/>
          <w:lang w:eastAsia="en-US"/>
        </w:rPr>
        <w:t>ţ</w:t>
      </w:r>
      <w:r w:rsidRPr="001D25AD">
        <w:rPr>
          <w:rFonts w:ascii="Arial" w:hAnsi="Arial" w:cs="Arial"/>
          <w:kern w:val="12"/>
          <w:sz w:val="22"/>
          <w:szCs w:val="22"/>
          <w:lang w:eastAsia="en-US"/>
        </w:rPr>
        <w:t>ul lor. Dar nici regulile actuale nu vor rezista foarte mult, fiind anun</w:t>
      </w:r>
      <w:r w:rsidR="0053626A">
        <w:rPr>
          <w:rFonts w:ascii="Arial" w:hAnsi="Arial" w:cs="Arial"/>
          <w:kern w:val="12"/>
          <w:sz w:val="22"/>
          <w:szCs w:val="22"/>
          <w:lang w:eastAsia="en-US"/>
        </w:rPr>
        <w:t>ţ</w:t>
      </w:r>
      <w:r w:rsidRPr="001D25AD">
        <w:rPr>
          <w:rFonts w:ascii="Arial" w:hAnsi="Arial" w:cs="Arial"/>
          <w:kern w:val="12"/>
          <w:sz w:val="22"/>
          <w:szCs w:val="22"/>
          <w:lang w:eastAsia="en-US"/>
        </w:rPr>
        <w:t>at</w:t>
      </w:r>
      <w:r w:rsidR="0053626A">
        <w:rPr>
          <w:rFonts w:ascii="Arial" w:hAnsi="Arial" w:cs="Arial"/>
          <w:kern w:val="12"/>
          <w:sz w:val="22"/>
          <w:szCs w:val="22"/>
          <w:lang w:eastAsia="en-US"/>
        </w:rPr>
        <w:t>ă</w:t>
      </w:r>
      <w:r w:rsidRPr="001D25AD">
        <w:rPr>
          <w:rFonts w:ascii="Arial" w:hAnsi="Arial" w:cs="Arial"/>
          <w:kern w:val="12"/>
          <w:sz w:val="22"/>
          <w:szCs w:val="22"/>
          <w:lang w:eastAsia="en-US"/>
        </w:rPr>
        <w:t xml:space="preserve"> modificarea lor dup</w:t>
      </w:r>
      <w:r w:rsidR="0053626A">
        <w:rPr>
          <w:rFonts w:ascii="Arial" w:hAnsi="Arial" w:cs="Arial"/>
          <w:kern w:val="12"/>
          <w:sz w:val="22"/>
          <w:szCs w:val="22"/>
          <w:lang w:eastAsia="en-US"/>
        </w:rPr>
        <w:t>ă</w:t>
      </w:r>
      <w:r w:rsidRPr="001D25AD">
        <w:rPr>
          <w:rFonts w:ascii="Arial" w:hAnsi="Arial" w:cs="Arial"/>
          <w:kern w:val="12"/>
          <w:sz w:val="22"/>
          <w:szCs w:val="22"/>
          <w:lang w:eastAsia="en-US"/>
        </w:rPr>
        <w:t xml:space="preserve"> doar un an de la intrarea </w:t>
      </w:r>
      <w:r w:rsidR="0053626A">
        <w:rPr>
          <w:rFonts w:ascii="Arial" w:hAnsi="Arial" w:cs="Arial"/>
          <w:kern w:val="12"/>
          <w:sz w:val="22"/>
          <w:szCs w:val="22"/>
          <w:lang w:eastAsia="en-US"/>
        </w:rPr>
        <w:t>î</w:t>
      </w:r>
      <w:r w:rsidRPr="001D25AD">
        <w:rPr>
          <w:rFonts w:ascii="Arial" w:hAnsi="Arial" w:cs="Arial"/>
          <w:kern w:val="12"/>
          <w:sz w:val="22"/>
          <w:szCs w:val="22"/>
          <w:lang w:eastAsia="en-US"/>
        </w:rPr>
        <w:t xml:space="preserve">n vigoare. </w:t>
      </w:r>
    </w:p>
    <w:p w14:paraId="2797B799" w14:textId="410E4280" w:rsidR="001D25AD" w:rsidRPr="001D25AD" w:rsidRDefault="001D25AD" w:rsidP="009050A3">
      <w:pPr>
        <w:pStyle w:val="NormalWeb"/>
        <w:shd w:val="clear" w:color="auto" w:fill="FFFFFF"/>
        <w:rPr>
          <w:rFonts w:ascii="Arial" w:hAnsi="Arial" w:cs="Arial"/>
          <w:kern w:val="12"/>
          <w:sz w:val="22"/>
          <w:szCs w:val="22"/>
          <w:lang w:eastAsia="en-US"/>
        </w:rPr>
      </w:pPr>
      <w:r w:rsidRPr="001D25AD">
        <w:rPr>
          <w:rFonts w:ascii="Arial" w:hAnsi="Arial" w:cs="Arial"/>
          <w:kern w:val="12"/>
          <w:sz w:val="22"/>
          <w:szCs w:val="22"/>
          <w:lang w:eastAsia="en-US"/>
        </w:rPr>
        <w:t>S-ar putea considera c</w:t>
      </w:r>
      <w:r w:rsidR="009E2737">
        <w:rPr>
          <w:rFonts w:ascii="Arial" w:hAnsi="Arial" w:cs="Arial"/>
          <w:kern w:val="12"/>
          <w:sz w:val="22"/>
          <w:szCs w:val="22"/>
          <w:lang w:eastAsia="en-US"/>
        </w:rPr>
        <w:t>ă</w:t>
      </w:r>
      <w:r w:rsidRPr="001D25AD">
        <w:rPr>
          <w:rFonts w:ascii="Arial" w:hAnsi="Arial" w:cs="Arial"/>
          <w:kern w:val="12"/>
          <w:sz w:val="22"/>
          <w:szCs w:val="22"/>
          <w:lang w:eastAsia="en-US"/>
        </w:rPr>
        <w:t xml:space="preserve"> unul dintre motivele preconizatei schimb</w:t>
      </w:r>
      <w:r w:rsidR="00F31C07">
        <w:rPr>
          <w:rFonts w:ascii="Arial" w:hAnsi="Arial" w:cs="Arial"/>
          <w:kern w:val="12"/>
          <w:sz w:val="22"/>
          <w:szCs w:val="22"/>
          <w:lang w:eastAsia="en-US"/>
        </w:rPr>
        <w:t>ă</w:t>
      </w:r>
      <w:r w:rsidRPr="001D25AD">
        <w:rPr>
          <w:rFonts w:ascii="Arial" w:hAnsi="Arial" w:cs="Arial"/>
          <w:kern w:val="12"/>
          <w:sz w:val="22"/>
          <w:szCs w:val="22"/>
          <w:lang w:eastAsia="en-US"/>
        </w:rPr>
        <w:t xml:space="preserve">ri </w:t>
      </w:r>
      <w:r w:rsidR="00F31C07">
        <w:rPr>
          <w:rFonts w:ascii="Arial" w:hAnsi="Arial" w:cs="Arial"/>
          <w:kern w:val="12"/>
          <w:sz w:val="22"/>
          <w:szCs w:val="22"/>
          <w:lang w:eastAsia="en-US"/>
        </w:rPr>
        <w:t>î</w:t>
      </w:r>
      <w:r w:rsidRPr="001D25AD">
        <w:rPr>
          <w:rFonts w:ascii="Arial" w:hAnsi="Arial" w:cs="Arial"/>
          <w:kern w:val="12"/>
          <w:sz w:val="22"/>
          <w:szCs w:val="22"/>
          <w:lang w:eastAsia="en-US"/>
        </w:rPr>
        <w:t>l reprezint</w:t>
      </w:r>
      <w:r w:rsidR="00F31C07">
        <w:rPr>
          <w:rFonts w:ascii="Arial" w:hAnsi="Arial" w:cs="Arial"/>
          <w:kern w:val="12"/>
          <w:sz w:val="22"/>
          <w:szCs w:val="22"/>
          <w:lang w:eastAsia="en-US"/>
        </w:rPr>
        <w:t>ă</w:t>
      </w:r>
      <w:r w:rsidRPr="001D25AD">
        <w:rPr>
          <w:rFonts w:ascii="Arial" w:hAnsi="Arial" w:cs="Arial"/>
          <w:kern w:val="12"/>
          <w:sz w:val="22"/>
          <w:szCs w:val="22"/>
          <w:lang w:eastAsia="en-US"/>
        </w:rPr>
        <w:t xml:space="preserve"> cre</w:t>
      </w:r>
      <w:r w:rsidR="00F31C07">
        <w:rPr>
          <w:rFonts w:ascii="Arial" w:hAnsi="Arial" w:cs="Arial"/>
          <w:kern w:val="12"/>
          <w:sz w:val="22"/>
          <w:szCs w:val="22"/>
          <w:lang w:eastAsia="en-US"/>
        </w:rPr>
        <w:t>ş</w:t>
      </w:r>
      <w:r w:rsidRPr="001D25AD">
        <w:rPr>
          <w:rFonts w:ascii="Arial" w:hAnsi="Arial" w:cs="Arial"/>
          <w:kern w:val="12"/>
          <w:sz w:val="22"/>
          <w:szCs w:val="22"/>
          <w:lang w:eastAsia="en-US"/>
        </w:rPr>
        <w:t xml:space="preserve">terea veniturilor la bugetul de stat </w:t>
      </w:r>
      <w:r w:rsidR="00F31C07">
        <w:rPr>
          <w:rFonts w:ascii="Arial" w:hAnsi="Arial" w:cs="Arial"/>
          <w:kern w:val="12"/>
          <w:sz w:val="22"/>
          <w:szCs w:val="22"/>
          <w:lang w:eastAsia="en-US"/>
        </w:rPr>
        <w:t>ş</w:t>
      </w:r>
      <w:r w:rsidRPr="001D25AD">
        <w:rPr>
          <w:rFonts w:ascii="Arial" w:hAnsi="Arial" w:cs="Arial"/>
          <w:kern w:val="12"/>
          <w:sz w:val="22"/>
          <w:szCs w:val="22"/>
          <w:lang w:eastAsia="en-US"/>
        </w:rPr>
        <w:t xml:space="preserve">i, poate, temperarea apetitului persoanelor fizice de a investi </w:t>
      </w:r>
      <w:r w:rsidR="00F31C07">
        <w:rPr>
          <w:rFonts w:ascii="Arial" w:hAnsi="Arial" w:cs="Arial"/>
          <w:kern w:val="12"/>
          <w:sz w:val="22"/>
          <w:szCs w:val="22"/>
          <w:lang w:eastAsia="en-US"/>
        </w:rPr>
        <w:t>î</w:t>
      </w:r>
      <w:r w:rsidRPr="001D25AD">
        <w:rPr>
          <w:rFonts w:ascii="Arial" w:hAnsi="Arial" w:cs="Arial"/>
          <w:kern w:val="12"/>
          <w:sz w:val="22"/>
          <w:szCs w:val="22"/>
          <w:lang w:eastAsia="en-US"/>
        </w:rPr>
        <w:t>n mai multe locuin</w:t>
      </w:r>
      <w:r w:rsidR="00F31C07">
        <w:rPr>
          <w:rFonts w:ascii="Arial" w:hAnsi="Arial" w:cs="Arial"/>
          <w:kern w:val="12"/>
          <w:sz w:val="22"/>
          <w:szCs w:val="22"/>
          <w:lang w:eastAsia="en-US"/>
        </w:rPr>
        <w:t>ţ</w:t>
      </w:r>
      <w:r w:rsidRPr="001D25AD">
        <w:rPr>
          <w:rFonts w:ascii="Arial" w:hAnsi="Arial" w:cs="Arial"/>
          <w:kern w:val="12"/>
          <w:sz w:val="22"/>
          <w:szCs w:val="22"/>
          <w:lang w:eastAsia="en-US"/>
        </w:rPr>
        <w:t>e “sociale” cu cota de TVA redus</w:t>
      </w:r>
      <w:r w:rsidR="00F31C07">
        <w:rPr>
          <w:rFonts w:ascii="Arial" w:hAnsi="Arial" w:cs="Arial"/>
          <w:kern w:val="12"/>
          <w:sz w:val="22"/>
          <w:szCs w:val="22"/>
          <w:lang w:eastAsia="en-US"/>
        </w:rPr>
        <w:t>ă</w:t>
      </w:r>
      <w:r w:rsidRPr="001D25AD">
        <w:rPr>
          <w:rFonts w:ascii="Arial" w:hAnsi="Arial" w:cs="Arial"/>
          <w:kern w:val="12"/>
          <w:sz w:val="22"/>
          <w:szCs w:val="22"/>
          <w:lang w:eastAsia="en-US"/>
        </w:rPr>
        <w:t xml:space="preserve"> (</w:t>
      </w:r>
      <w:r w:rsidR="00F31C07">
        <w:rPr>
          <w:rFonts w:ascii="Arial" w:hAnsi="Arial" w:cs="Arial"/>
          <w:kern w:val="12"/>
          <w:sz w:val="22"/>
          <w:szCs w:val="22"/>
          <w:lang w:eastAsia="en-US"/>
        </w:rPr>
        <w:t>î</w:t>
      </w:r>
      <w:r w:rsidRPr="001D25AD">
        <w:rPr>
          <w:rFonts w:ascii="Arial" w:hAnsi="Arial" w:cs="Arial"/>
          <w:kern w:val="12"/>
          <w:sz w:val="22"/>
          <w:szCs w:val="22"/>
          <w:lang w:eastAsia="en-US"/>
        </w:rPr>
        <w:t>n prezent</w:t>
      </w:r>
      <w:r w:rsidR="009E2737">
        <w:rPr>
          <w:rFonts w:ascii="Arial" w:hAnsi="Arial" w:cs="Arial"/>
          <w:kern w:val="12"/>
          <w:sz w:val="22"/>
          <w:szCs w:val="22"/>
          <w:lang w:eastAsia="en-US"/>
        </w:rPr>
        <w:t>,</w:t>
      </w:r>
      <w:r w:rsidRPr="001D25AD">
        <w:rPr>
          <w:rFonts w:ascii="Arial" w:hAnsi="Arial" w:cs="Arial"/>
          <w:kern w:val="12"/>
          <w:sz w:val="22"/>
          <w:szCs w:val="22"/>
          <w:lang w:eastAsia="en-US"/>
        </w:rPr>
        <w:t xml:space="preserve"> posibil</w:t>
      </w:r>
      <w:r w:rsidR="00F31C07">
        <w:rPr>
          <w:rFonts w:ascii="Arial" w:hAnsi="Arial" w:cs="Arial"/>
          <w:kern w:val="12"/>
          <w:sz w:val="22"/>
          <w:szCs w:val="22"/>
          <w:lang w:eastAsia="en-US"/>
        </w:rPr>
        <w:t>ă</w:t>
      </w:r>
      <w:r w:rsidRPr="001D25AD">
        <w:rPr>
          <w:rFonts w:ascii="Arial" w:hAnsi="Arial" w:cs="Arial"/>
          <w:kern w:val="12"/>
          <w:sz w:val="22"/>
          <w:szCs w:val="22"/>
          <w:lang w:eastAsia="en-US"/>
        </w:rPr>
        <w:t xml:space="preserve"> </w:t>
      </w:r>
      <w:r w:rsidR="00F31C07">
        <w:rPr>
          <w:rFonts w:ascii="Arial" w:hAnsi="Arial" w:cs="Arial"/>
          <w:kern w:val="12"/>
          <w:sz w:val="22"/>
          <w:szCs w:val="22"/>
          <w:lang w:eastAsia="en-US"/>
        </w:rPr>
        <w:t>î</w:t>
      </w:r>
      <w:r w:rsidRPr="001D25AD">
        <w:rPr>
          <w:rFonts w:ascii="Arial" w:hAnsi="Arial" w:cs="Arial"/>
          <w:kern w:val="12"/>
          <w:sz w:val="22"/>
          <w:szCs w:val="22"/>
          <w:lang w:eastAsia="en-US"/>
        </w:rPr>
        <w:t xml:space="preserve">n anumite cazuri). </w:t>
      </w:r>
    </w:p>
    <w:p w14:paraId="026B268D" w14:textId="2BA54EAE" w:rsidR="001D25AD" w:rsidRPr="001D25AD" w:rsidRDefault="001D25AD" w:rsidP="009050A3">
      <w:pPr>
        <w:pStyle w:val="NormalWeb"/>
        <w:shd w:val="clear" w:color="auto" w:fill="FFFFFF"/>
        <w:rPr>
          <w:rFonts w:ascii="Arial" w:hAnsi="Arial" w:cs="Arial"/>
          <w:kern w:val="12"/>
          <w:sz w:val="22"/>
          <w:szCs w:val="22"/>
          <w:lang w:eastAsia="en-US"/>
        </w:rPr>
      </w:pPr>
      <w:r w:rsidRPr="001D25AD">
        <w:rPr>
          <w:rFonts w:ascii="Arial" w:hAnsi="Arial" w:cs="Arial"/>
          <w:kern w:val="12"/>
          <w:sz w:val="22"/>
          <w:szCs w:val="22"/>
          <w:lang w:eastAsia="en-US"/>
        </w:rPr>
        <w:t>Dar s</w:t>
      </w:r>
      <w:r w:rsidR="00F268DF">
        <w:rPr>
          <w:rFonts w:ascii="Arial" w:hAnsi="Arial" w:cs="Arial"/>
          <w:kern w:val="12"/>
          <w:sz w:val="22"/>
          <w:szCs w:val="22"/>
          <w:lang w:eastAsia="en-US"/>
        </w:rPr>
        <w:t>ă</w:t>
      </w:r>
      <w:r w:rsidRPr="001D25AD">
        <w:rPr>
          <w:rFonts w:ascii="Arial" w:hAnsi="Arial" w:cs="Arial"/>
          <w:kern w:val="12"/>
          <w:sz w:val="22"/>
          <w:szCs w:val="22"/>
          <w:lang w:eastAsia="en-US"/>
        </w:rPr>
        <w:t xml:space="preserve"> vedem concret care sunt nout</w:t>
      </w:r>
      <w:r w:rsidR="00F268DF">
        <w:rPr>
          <w:rFonts w:ascii="Arial" w:hAnsi="Arial" w:cs="Arial"/>
          <w:kern w:val="12"/>
          <w:sz w:val="22"/>
          <w:szCs w:val="22"/>
          <w:lang w:eastAsia="en-US"/>
        </w:rPr>
        <w:t>ăţ</w:t>
      </w:r>
      <w:r w:rsidRPr="001D25AD">
        <w:rPr>
          <w:rFonts w:ascii="Arial" w:hAnsi="Arial" w:cs="Arial"/>
          <w:kern w:val="12"/>
          <w:sz w:val="22"/>
          <w:szCs w:val="22"/>
          <w:lang w:eastAsia="en-US"/>
        </w:rPr>
        <w:t>ile. Astfel, de la 1 ianuarie 2023, cota de 5% TVA se va aplica pentru achizi</w:t>
      </w:r>
      <w:r w:rsidR="00F268DF">
        <w:rPr>
          <w:rFonts w:ascii="Arial" w:hAnsi="Arial" w:cs="Arial"/>
          <w:kern w:val="12"/>
          <w:sz w:val="22"/>
          <w:szCs w:val="22"/>
          <w:lang w:eastAsia="en-US"/>
        </w:rPr>
        <w:t>ţ</w:t>
      </w:r>
      <w:r w:rsidRPr="001D25AD">
        <w:rPr>
          <w:rFonts w:ascii="Arial" w:hAnsi="Arial" w:cs="Arial"/>
          <w:kern w:val="12"/>
          <w:sz w:val="22"/>
          <w:szCs w:val="22"/>
          <w:lang w:eastAsia="en-US"/>
        </w:rPr>
        <w:t>ia unei singure locuin</w:t>
      </w:r>
      <w:r w:rsidR="00F268DF">
        <w:rPr>
          <w:rFonts w:ascii="Arial" w:hAnsi="Arial" w:cs="Arial"/>
          <w:kern w:val="12"/>
          <w:sz w:val="22"/>
          <w:szCs w:val="22"/>
          <w:lang w:eastAsia="en-US"/>
        </w:rPr>
        <w:t>ţ</w:t>
      </w:r>
      <w:r w:rsidRPr="001D25AD">
        <w:rPr>
          <w:rFonts w:ascii="Arial" w:hAnsi="Arial" w:cs="Arial"/>
          <w:kern w:val="12"/>
          <w:sz w:val="22"/>
          <w:szCs w:val="22"/>
          <w:lang w:eastAsia="en-US"/>
        </w:rPr>
        <w:t>e cu un pre</w:t>
      </w:r>
      <w:r w:rsidR="00F268DF">
        <w:rPr>
          <w:rFonts w:ascii="Arial" w:hAnsi="Arial" w:cs="Arial"/>
          <w:kern w:val="12"/>
          <w:sz w:val="22"/>
          <w:szCs w:val="22"/>
          <w:lang w:eastAsia="en-US"/>
        </w:rPr>
        <w:t>ţ</w:t>
      </w:r>
      <w:r w:rsidRPr="001D25AD">
        <w:rPr>
          <w:rFonts w:ascii="Arial" w:hAnsi="Arial" w:cs="Arial"/>
          <w:kern w:val="12"/>
          <w:sz w:val="22"/>
          <w:szCs w:val="22"/>
          <w:lang w:eastAsia="en-US"/>
        </w:rPr>
        <w:t xml:space="preserve"> de cel mult 600.000 lei (aprox. 120.000 EUR), exclusiv TVA . Comparativ cu regulile actuale (dou</w:t>
      </w:r>
      <w:r w:rsidR="00F268DF">
        <w:rPr>
          <w:rFonts w:ascii="Arial" w:hAnsi="Arial" w:cs="Arial"/>
          <w:kern w:val="12"/>
          <w:sz w:val="22"/>
          <w:szCs w:val="22"/>
          <w:lang w:eastAsia="en-US"/>
        </w:rPr>
        <w:t>ă</w:t>
      </w:r>
      <w:r w:rsidRPr="001D25AD">
        <w:rPr>
          <w:rFonts w:ascii="Arial" w:hAnsi="Arial" w:cs="Arial"/>
          <w:kern w:val="12"/>
          <w:sz w:val="22"/>
          <w:szCs w:val="22"/>
          <w:lang w:eastAsia="en-US"/>
        </w:rPr>
        <w:t xml:space="preserve"> plafoane existente, unul cu num</w:t>
      </w:r>
      <w:r w:rsidR="00F268DF">
        <w:rPr>
          <w:rFonts w:ascii="Arial" w:hAnsi="Arial" w:cs="Arial"/>
          <w:kern w:val="12"/>
          <w:sz w:val="22"/>
          <w:szCs w:val="22"/>
          <w:lang w:eastAsia="en-US"/>
        </w:rPr>
        <w:t>ă</w:t>
      </w:r>
      <w:r w:rsidRPr="001D25AD">
        <w:rPr>
          <w:rFonts w:ascii="Arial" w:hAnsi="Arial" w:cs="Arial"/>
          <w:kern w:val="12"/>
          <w:sz w:val="22"/>
          <w:szCs w:val="22"/>
          <w:lang w:eastAsia="en-US"/>
        </w:rPr>
        <w:t>r nelimitat de achizi</w:t>
      </w:r>
      <w:r w:rsidR="00F268DF">
        <w:rPr>
          <w:rFonts w:ascii="Arial" w:hAnsi="Arial" w:cs="Arial"/>
          <w:kern w:val="12"/>
          <w:sz w:val="22"/>
          <w:szCs w:val="22"/>
          <w:lang w:eastAsia="en-US"/>
        </w:rPr>
        <w:t>ţ</w:t>
      </w:r>
      <w:r w:rsidRPr="001D25AD">
        <w:rPr>
          <w:rFonts w:ascii="Arial" w:hAnsi="Arial" w:cs="Arial"/>
          <w:kern w:val="12"/>
          <w:sz w:val="22"/>
          <w:szCs w:val="22"/>
          <w:lang w:eastAsia="en-US"/>
        </w:rPr>
        <w:t xml:space="preserve">ii </w:t>
      </w:r>
      <w:r w:rsidR="00F268DF">
        <w:rPr>
          <w:rFonts w:ascii="Arial" w:hAnsi="Arial" w:cs="Arial"/>
          <w:kern w:val="12"/>
          <w:sz w:val="22"/>
          <w:szCs w:val="22"/>
          <w:lang w:eastAsia="en-US"/>
        </w:rPr>
        <w:t>ş</w:t>
      </w:r>
      <w:r w:rsidRPr="001D25AD">
        <w:rPr>
          <w:rFonts w:ascii="Arial" w:hAnsi="Arial" w:cs="Arial"/>
          <w:kern w:val="12"/>
          <w:sz w:val="22"/>
          <w:szCs w:val="22"/>
          <w:lang w:eastAsia="en-US"/>
        </w:rPr>
        <w:t>i altul aplicabil pentru o singur</w:t>
      </w:r>
      <w:r w:rsidR="00F268DF">
        <w:rPr>
          <w:rFonts w:ascii="Arial" w:hAnsi="Arial" w:cs="Arial"/>
          <w:kern w:val="12"/>
          <w:sz w:val="22"/>
          <w:szCs w:val="22"/>
          <w:lang w:eastAsia="en-US"/>
        </w:rPr>
        <w:t>ă</w:t>
      </w:r>
      <w:r w:rsidRPr="001D25AD">
        <w:rPr>
          <w:rFonts w:ascii="Arial" w:hAnsi="Arial" w:cs="Arial"/>
          <w:kern w:val="12"/>
          <w:sz w:val="22"/>
          <w:szCs w:val="22"/>
          <w:lang w:eastAsia="en-US"/>
        </w:rPr>
        <w:t xml:space="preserve"> achizi</w:t>
      </w:r>
      <w:r w:rsidR="00F268DF">
        <w:rPr>
          <w:rFonts w:ascii="Arial" w:hAnsi="Arial" w:cs="Arial"/>
          <w:kern w:val="12"/>
          <w:sz w:val="22"/>
          <w:szCs w:val="22"/>
          <w:lang w:eastAsia="en-US"/>
        </w:rPr>
        <w:t>ţ</w:t>
      </w:r>
      <w:r w:rsidRPr="001D25AD">
        <w:rPr>
          <w:rFonts w:ascii="Arial" w:hAnsi="Arial" w:cs="Arial"/>
          <w:kern w:val="12"/>
          <w:sz w:val="22"/>
          <w:szCs w:val="22"/>
          <w:lang w:eastAsia="en-US"/>
        </w:rPr>
        <w:t>ie posibil</w:t>
      </w:r>
      <w:r w:rsidR="00F268DF">
        <w:rPr>
          <w:rFonts w:ascii="Arial" w:hAnsi="Arial" w:cs="Arial"/>
          <w:kern w:val="12"/>
          <w:sz w:val="22"/>
          <w:szCs w:val="22"/>
          <w:lang w:eastAsia="en-US"/>
        </w:rPr>
        <w:t>ă</w:t>
      </w:r>
      <w:r w:rsidRPr="001D25AD">
        <w:rPr>
          <w:rFonts w:ascii="Arial" w:hAnsi="Arial" w:cs="Arial"/>
          <w:kern w:val="12"/>
          <w:sz w:val="22"/>
          <w:szCs w:val="22"/>
          <w:lang w:eastAsia="en-US"/>
        </w:rPr>
        <w:t>), regulile noi par mai simple: un singur plafon de pre</w:t>
      </w:r>
      <w:r w:rsidR="00F268DF">
        <w:rPr>
          <w:rFonts w:ascii="Arial" w:hAnsi="Arial" w:cs="Arial"/>
          <w:kern w:val="12"/>
          <w:sz w:val="22"/>
          <w:szCs w:val="22"/>
          <w:lang w:eastAsia="en-US"/>
        </w:rPr>
        <w:t>ţ</w:t>
      </w:r>
      <w:r w:rsidRPr="001D25AD">
        <w:rPr>
          <w:rFonts w:ascii="Arial" w:hAnsi="Arial" w:cs="Arial"/>
          <w:kern w:val="12"/>
          <w:sz w:val="22"/>
          <w:szCs w:val="22"/>
          <w:lang w:eastAsia="en-US"/>
        </w:rPr>
        <w:t xml:space="preserve"> </w:t>
      </w:r>
      <w:r w:rsidR="00F268DF">
        <w:rPr>
          <w:rFonts w:ascii="Arial" w:hAnsi="Arial" w:cs="Arial"/>
          <w:kern w:val="12"/>
          <w:sz w:val="22"/>
          <w:szCs w:val="22"/>
          <w:lang w:eastAsia="en-US"/>
        </w:rPr>
        <w:t>ş</w:t>
      </w:r>
      <w:r w:rsidRPr="001D25AD">
        <w:rPr>
          <w:rFonts w:ascii="Arial" w:hAnsi="Arial" w:cs="Arial"/>
          <w:kern w:val="12"/>
          <w:sz w:val="22"/>
          <w:szCs w:val="22"/>
          <w:lang w:eastAsia="en-US"/>
        </w:rPr>
        <w:t>i o singur</w:t>
      </w:r>
      <w:r w:rsidR="00F268DF">
        <w:rPr>
          <w:rFonts w:ascii="Arial" w:hAnsi="Arial" w:cs="Arial"/>
          <w:kern w:val="12"/>
          <w:sz w:val="22"/>
          <w:szCs w:val="22"/>
          <w:lang w:eastAsia="en-US"/>
        </w:rPr>
        <w:t>ă</w:t>
      </w:r>
      <w:r w:rsidRPr="001D25AD">
        <w:rPr>
          <w:rFonts w:ascii="Arial" w:hAnsi="Arial" w:cs="Arial"/>
          <w:kern w:val="12"/>
          <w:sz w:val="22"/>
          <w:szCs w:val="22"/>
          <w:lang w:eastAsia="en-US"/>
        </w:rPr>
        <w:t xml:space="preserve"> achizi</w:t>
      </w:r>
      <w:r w:rsidR="00F268DF">
        <w:rPr>
          <w:rFonts w:ascii="Arial" w:hAnsi="Arial" w:cs="Arial"/>
          <w:kern w:val="12"/>
          <w:sz w:val="22"/>
          <w:szCs w:val="22"/>
          <w:lang w:eastAsia="en-US"/>
        </w:rPr>
        <w:t>ţ</w:t>
      </w:r>
      <w:r w:rsidRPr="001D25AD">
        <w:rPr>
          <w:rFonts w:ascii="Arial" w:hAnsi="Arial" w:cs="Arial"/>
          <w:kern w:val="12"/>
          <w:sz w:val="22"/>
          <w:szCs w:val="22"/>
          <w:lang w:eastAsia="en-US"/>
        </w:rPr>
        <w:t>ie posibil</w:t>
      </w:r>
      <w:r w:rsidR="00F268DF">
        <w:rPr>
          <w:rFonts w:ascii="Arial" w:hAnsi="Arial" w:cs="Arial"/>
          <w:kern w:val="12"/>
          <w:sz w:val="22"/>
          <w:szCs w:val="22"/>
          <w:lang w:eastAsia="en-US"/>
        </w:rPr>
        <w:t>ă</w:t>
      </w:r>
      <w:r w:rsidRPr="001D25AD">
        <w:rPr>
          <w:rFonts w:ascii="Arial" w:hAnsi="Arial" w:cs="Arial"/>
          <w:kern w:val="12"/>
          <w:sz w:val="22"/>
          <w:szCs w:val="22"/>
          <w:lang w:eastAsia="en-US"/>
        </w:rPr>
        <w:t>.</w:t>
      </w:r>
    </w:p>
    <w:p w14:paraId="63B2AB03" w14:textId="76871283" w:rsidR="001D25AD" w:rsidRPr="001D25AD" w:rsidRDefault="00F268DF" w:rsidP="009050A3">
      <w:pPr>
        <w:pStyle w:val="NormalWeb"/>
        <w:shd w:val="clear" w:color="auto" w:fill="FFFFFF"/>
        <w:rPr>
          <w:rFonts w:ascii="Arial" w:hAnsi="Arial" w:cs="Arial"/>
          <w:kern w:val="12"/>
          <w:sz w:val="22"/>
          <w:szCs w:val="22"/>
          <w:lang w:eastAsia="en-US"/>
        </w:rPr>
      </w:pPr>
      <w:r>
        <w:rPr>
          <w:rFonts w:ascii="Arial" w:hAnsi="Arial" w:cs="Arial"/>
          <w:kern w:val="12"/>
          <w:sz w:val="22"/>
          <w:szCs w:val="22"/>
          <w:lang w:eastAsia="en-US"/>
        </w:rPr>
        <w:t>Î</w:t>
      </w:r>
      <w:r w:rsidR="001D25AD" w:rsidRPr="001D25AD">
        <w:rPr>
          <w:rFonts w:ascii="Arial" w:hAnsi="Arial" w:cs="Arial"/>
          <w:kern w:val="12"/>
          <w:sz w:val="22"/>
          <w:szCs w:val="22"/>
          <w:lang w:eastAsia="en-US"/>
        </w:rPr>
        <w:t>n acela</w:t>
      </w:r>
      <w:r>
        <w:rPr>
          <w:rFonts w:ascii="Arial" w:hAnsi="Arial" w:cs="Arial"/>
          <w:kern w:val="12"/>
          <w:sz w:val="22"/>
          <w:szCs w:val="22"/>
          <w:lang w:eastAsia="en-US"/>
        </w:rPr>
        <w:t>ş</w:t>
      </w:r>
      <w:r w:rsidR="001D25AD" w:rsidRPr="001D25AD">
        <w:rPr>
          <w:rFonts w:ascii="Arial" w:hAnsi="Arial" w:cs="Arial"/>
          <w:kern w:val="12"/>
          <w:sz w:val="22"/>
          <w:szCs w:val="22"/>
          <w:lang w:eastAsia="en-US"/>
        </w:rPr>
        <w:t xml:space="preserve">i timp </w:t>
      </w:r>
      <w:r>
        <w:rPr>
          <w:rFonts w:ascii="Arial" w:hAnsi="Arial" w:cs="Arial"/>
          <w:kern w:val="12"/>
          <w:sz w:val="22"/>
          <w:szCs w:val="22"/>
          <w:lang w:eastAsia="en-US"/>
        </w:rPr>
        <w:t>î</w:t>
      </w:r>
      <w:r w:rsidR="001D25AD" w:rsidRPr="001D25AD">
        <w:rPr>
          <w:rFonts w:ascii="Arial" w:hAnsi="Arial" w:cs="Arial"/>
          <w:kern w:val="12"/>
          <w:sz w:val="22"/>
          <w:szCs w:val="22"/>
          <w:lang w:eastAsia="en-US"/>
        </w:rPr>
        <w:t>ns</w:t>
      </w:r>
      <w:r>
        <w:rPr>
          <w:rFonts w:ascii="Arial" w:hAnsi="Arial" w:cs="Arial"/>
          <w:kern w:val="12"/>
          <w:sz w:val="22"/>
          <w:szCs w:val="22"/>
          <w:lang w:eastAsia="en-US"/>
        </w:rPr>
        <w:t>ă</w:t>
      </w:r>
      <w:r w:rsidR="001D25AD" w:rsidRPr="001D25AD">
        <w:rPr>
          <w:rFonts w:ascii="Arial" w:hAnsi="Arial" w:cs="Arial"/>
          <w:kern w:val="12"/>
          <w:sz w:val="22"/>
          <w:szCs w:val="22"/>
          <w:lang w:eastAsia="en-US"/>
        </w:rPr>
        <w:t>, a</w:t>
      </w:r>
      <w:r>
        <w:rPr>
          <w:rFonts w:ascii="Arial" w:hAnsi="Arial" w:cs="Arial"/>
          <w:kern w:val="12"/>
          <w:sz w:val="22"/>
          <w:szCs w:val="22"/>
          <w:lang w:eastAsia="en-US"/>
        </w:rPr>
        <w:t>ş</w:t>
      </w:r>
      <w:r w:rsidR="001D25AD" w:rsidRPr="001D25AD">
        <w:rPr>
          <w:rFonts w:ascii="Arial" w:hAnsi="Arial" w:cs="Arial"/>
          <w:kern w:val="12"/>
          <w:sz w:val="22"/>
          <w:szCs w:val="22"/>
          <w:lang w:eastAsia="en-US"/>
        </w:rPr>
        <w:t>a cum se arat</w:t>
      </w:r>
      <w:r>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w:t>
      </w:r>
      <w:r>
        <w:rPr>
          <w:rFonts w:ascii="Arial" w:hAnsi="Arial" w:cs="Arial"/>
          <w:kern w:val="12"/>
          <w:sz w:val="22"/>
          <w:szCs w:val="22"/>
          <w:lang w:eastAsia="en-US"/>
        </w:rPr>
        <w:t>ş</w:t>
      </w:r>
      <w:r w:rsidR="001D25AD" w:rsidRPr="001D25AD">
        <w:rPr>
          <w:rFonts w:ascii="Arial" w:hAnsi="Arial" w:cs="Arial"/>
          <w:kern w:val="12"/>
          <w:sz w:val="22"/>
          <w:szCs w:val="22"/>
          <w:lang w:eastAsia="en-US"/>
        </w:rPr>
        <w:t xml:space="preserve">i </w:t>
      </w:r>
      <w:r>
        <w:rPr>
          <w:rFonts w:ascii="Arial" w:hAnsi="Arial" w:cs="Arial"/>
          <w:kern w:val="12"/>
          <w:sz w:val="22"/>
          <w:szCs w:val="22"/>
          <w:lang w:eastAsia="en-US"/>
        </w:rPr>
        <w:t>î</w:t>
      </w:r>
      <w:r w:rsidR="001D25AD" w:rsidRPr="001D25AD">
        <w:rPr>
          <w:rFonts w:ascii="Arial" w:hAnsi="Arial" w:cs="Arial"/>
          <w:kern w:val="12"/>
          <w:sz w:val="22"/>
          <w:szCs w:val="22"/>
          <w:lang w:eastAsia="en-US"/>
        </w:rPr>
        <w:t xml:space="preserve">n expunerea de motive ce </w:t>
      </w:r>
      <w:r>
        <w:rPr>
          <w:rFonts w:ascii="Arial" w:hAnsi="Arial" w:cs="Arial"/>
          <w:kern w:val="12"/>
          <w:sz w:val="22"/>
          <w:szCs w:val="22"/>
          <w:lang w:eastAsia="en-US"/>
        </w:rPr>
        <w:t>î</w:t>
      </w:r>
      <w:r w:rsidR="001D25AD" w:rsidRPr="001D25AD">
        <w:rPr>
          <w:rFonts w:ascii="Arial" w:hAnsi="Arial" w:cs="Arial"/>
          <w:kern w:val="12"/>
          <w:sz w:val="22"/>
          <w:szCs w:val="22"/>
          <w:lang w:eastAsia="en-US"/>
        </w:rPr>
        <w:t>nso</w:t>
      </w:r>
      <w:r>
        <w:rPr>
          <w:rFonts w:ascii="Arial" w:hAnsi="Arial" w:cs="Arial"/>
          <w:kern w:val="12"/>
          <w:sz w:val="22"/>
          <w:szCs w:val="22"/>
          <w:lang w:eastAsia="en-US"/>
        </w:rPr>
        <w:t>ţ</w:t>
      </w:r>
      <w:r w:rsidR="001D25AD" w:rsidRPr="001D25AD">
        <w:rPr>
          <w:rFonts w:ascii="Arial" w:hAnsi="Arial" w:cs="Arial"/>
          <w:kern w:val="12"/>
          <w:sz w:val="22"/>
          <w:szCs w:val="22"/>
          <w:lang w:eastAsia="en-US"/>
        </w:rPr>
        <w:t>e</w:t>
      </w:r>
      <w:r>
        <w:rPr>
          <w:rFonts w:ascii="Arial" w:hAnsi="Arial" w:cs="Arial"/>
          <w:kern w:val="12"/>
          <w:sz w:val="22"/>
          <w:szCs w:val="22"/>
          <w:lang w:eastAsia="en-US"/>
        </w:rPr>
        <w:t>ş</w:t>
      </w:r>
      <w:r w:rsidR="001D25AD" w:rsidRPr="001D25AD">
        <w:rPr>
          <w:rFonts w:ascii="Arial" w:hAnsi="Arial" w:cs="Arial"/>
          <w:kern w:val="12"/>
          <w:sz w:val="22"/>
          <w:szCs w:val="22"/>
          <w:lang w:eastAsia="en-US"/>
        </w:rPr>
        <w:t>te cea mai recent</w:t>
      </w:r>
      <w:r>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modificare a cotei de TVA, inten</w:t>
      </w:r>
      <w:r>
        <w:rPr>
          <w:rFonts w:ascii="Arial" w:hAnsi="Arial" w:cs="Arial"/>
          <w:kern w:val="12"/>
          <w:sz w:val="22"/>
          <w:szCs w:val="22"/>
          <w:lang w:eastAsia="en-US"/>
        </w:rPr>
        <w:t>ţ</w:t>
      </w:r>
      <w:r w:rsidR="001D25AD" w:rsidRPr="001D25AD">
        <w:rPr>
          <w:rFonts w:ascii="Arial" w:hAnsi="Arial" w:cs="Arial"/>
          <w:kern w:val="12"/>
          <w:sz w:val="22"/>
          <w:szCs w:val="22"/>
          <w:lang w:eastAsia="en-US"/>
        </w:rPr>
        <w:t>ia legiuitorului este de a restr</w:t>
      </w:r>
      <w:r>
        <w:rPr>
          <w:rFonts w:ascii="Arial" w:hAnsi="Arial" w:cs="Arial"/>
          <w:kern w:val="12"/>
          <w:sz w:val="22"/>
          <w:szCs w:val="22"/>
          <w:lang w:eastAsia="en-US"/>
        </w:rPr>
        <w:t>â</w:t>
      </w:r>
      <w:r w:rsidR="001D25AD" w:rsidRPr="001D25AD">
        <w:rPr>
          <w:rFonts w:ascii="Arial" w:hAnsi="Arial" w:cs="Arial"/>
          <w:kern w:val="12"/>
          <w:sz w:val="22"/>
          <w:szCs w:val="22"/>
          <w:lang w:eastAsia="en-US"/>
        </w:rPr>
        <w:t xml:space="preserve">nge sfera de aplicare a cotei </w:t>
      </w:r>
      <w:r w:rsidR="001D25AD" w:rsidRPr="001D25AD">
        <w:rPr>
          <w:rFonts w:ascii="Arial" w:hAnsi="Arial" w:cs="Arial"/>
          <w:kern w:val="12"/>
          <w:sz w:val="22"/>
          <w:szCs w:val="22"/>
          <w:lang w:eastAsia="en-US"/>
        </w:rPr>
        <w:lastRenderedPageBreak/>
        <w:t>reduse de 5% TVA, sc</w:t>
      </w:r>
      <w:r>
        <w:rPr>
          <w:rFonts w:ascii="Arial" w:hAnsi="Arial" w:cs="Arial"/>
          <w:kern w:val="12"/>
          <w:sz w:val="22"/>
          <w:szCs w:val="22"/>
          <w:lang w:eastAsia="en-US"/>
        </w:rPr>
        <w:t>ă</w:t>
      </w:r>
      <w:r w:rsidR="001D25AD" w:rsidRPr="001D25AD">
        <w:rPr>
          <w:rFonts w:ascii="Arial" w:hAnsi="Arial" w:cs="Arial"/>
          <w:kern w:val="12"/>
          <w:sz w:val="22"/>
          <w:szCs w:val="22"/>
          <w:lang w:eastAsia="en-US"/>
        </w:rPr>
        <w:t>z</w:t>
      </w:r>
      <w:r>
        <w:rPr>
          <w:rFonts w:ascii="Arial" w:hAnsi="Arial" w:cs="Arial"/>
          <w:kern w:val="12"/>
          <w:sz w:val="22"/>
          <w:szCs w:val="22"/>
          <w:lang w:eastAsia="en-US"/>
        </w:rPr>
        <w:t>â</w:t>
      </w:r>
      <w:r w:rsidR="001D25AD" w:rsidRPr="001D25AD">
        <w:rPr>
          <w:rFonts w:ascii="Arial" w:hAnsi="Arial" w:cs="Arial"/>
          <w:kern w:val="12"/>
          <w:sz w:val="22"/>
          <w:szCs w:val="22"/>
          <w:lang w:eastAsia="en-US"/>
        </w:rPr>
        <w:t>nd limita superioar</w:t>
      </w:r>
      <w:r>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de pre</w:t>
      </w:r>
      <w:r>
        <w:rPr>
          <w:rFonts w:ascii="Arial" w:hAnsi="Arial" w:cs="Arial"/>
          <w:kern w:val="12"/>
          <w:sz w:val="22"/>
          <w:szCs w:val="22"/>
          <w:lang w:eastAsia="en-US"/>
        </w:rPr>
        <w:t>ţ</w:t>
      </w:r>
      <w:r w:rsidR="001D25AD" w:rsidRPr="001D25AD">
        <w:rPr>
          <w:rFonts w:ascii="Arial" w:hAnsi="Arial" w:cs="Arial"/>
          <w:kern w:val="12"/>
          <w:sz w:val="22"/>
          <w:szCs w:val="22"/>
          <w:lang w:eastAsia="en-US"/>
        </w:rPr>
        <w:t xml:space="preserve"> </w:t>
      </w:r>
      <w:r>
        <w:rPr>
          <w:rFonts w:ascii="Arial" w:hAnsi="Arial" w:cs="Arial"/>
          <w:kern w:val="12"/>
          <w:sz w:val="22"/>
          <w:szCs w:val="22"/>
          <w:lang w:eastAsia="en-US"/>
        </w:rPr>
        <w:t>ş</w:t>
      </w:r>
      <w:r w:rsidR="001D25AD" w:rsidRPr="001D25AD">
        <w:rPr>
          <w:rFonts w:ascii="Arial" w:hAnsi="Arial" w:cs="Arial"/>
          <w:kern w:val="12"/>
          <w:sz w:val="22"/>
          <w:szCs w:val="22"/>
          <w:lang w:eastAsia="en-US"/>
        </w:rPr>
        <w:t>i impun</w:t>
      </w:r>
      <w:r>
        <w:rPr>
          <w:rFonts w:ascii="Arial" w:hAnsi="Arial" w:cs="Arial"/>
          <w:kern w:val="12"/>
          <w:sz w:val="22"/>
          <w:szCs w:val="22"/>
          <w:lang w:eastAsia="en-US"/>
        </w:rPr>
        <w:t>â</w:t>
      </w:r>
      <w:r w:rsidR="001D25AD" w:rsidRPr="001D25AD">
        <w:rPr>
          <w:rFonts w:ascii="Arial" w:hAnsi="Arial" w:cs="Arial"/>
          <w:kern w:val="12"/>
          <w:sz w:val="22"/>
          <w:szCs w:val="22"/>
          <w:lang w:eastAsia="en-US"/>
        </w:rPr>
        <w:t>nd, cu titlu generic, achizi</w:t>
      </w:r>
      <w:r>
        <w:rPr>
          <w:rFonts w:ascii="Arial" w:hAnsi="Arial" w:cs="Arial"/>
          <w:kern w:val="12"/>
          <w:sz w:val="22"/>
          <w:szCs w:val="22"/>
          <w:lang w:eastAsia="en-US"/>
        </w:rPr>
        <w:t>ţ</w:t>
      </w:r>
      <w:r w:rsidR="001D25AD" w:rsidRPr="001D25AD">
        <w:rPr>
          <w:rFonts w:ascii="Arial" w:hAnsi="Arial" w:cs="Arial"/>
          <w:kern w:val="12"/>
          <w:sz w:val="22"/>
          <w:szCs w:val="22"/>
          <w:lang w:eastAsia="en-US"/>
        </w:rPr>
        <w:t>ia unei singure locuin</w:t>
      </w:r>
      <w:r>
        <w:rPr>
          <w:rFonts w:ascii="Arial" w:hAnsi="Arial" w:cs="Arial"/>
          <w:kern w:val="12"/>
          <w:sz w:val="22"/>
          <w:szCs w:val="22"/>
          <w:lang w:eastAsia="en-US"/>
        </w:rPr>
        <w:t>ţ</w:t>
      </w:r>
      <w:r w:rsidR="001D25AD" w:rsidRPr="001D25AD">
        <w:rPr>
          <w:rFonts w:ascii="Arial" w:hAnsi="Arial" w:cs="Arial"/>
          <w:kern w:val="12"/>
          <w:sz w:val="22"/>
          <w:szCs w:val="22"/>
          <w:lang w:eastAsia="en-US"/>
        </w:rPr>
        <w:t>e la pre</w:t>
      </w:r>
      <w:r>
        <w:rPr>
          <w:rFonts w:ascii="Arial" w:hAnsi="Arial" w:cs="Arial"/>
          <w:kern w:val="12"/>
          <w:sz w:val="22"/>
          <w:szCs w:val="22"/>
          <w:lang w:eastAsia="en-US"/>
        </w:rPr>
        <w:t>ţ</w:t>
      </w:r>
      <w:r w:rsidR="001D25AD" w:rsidRPr="001D25AD">
        <w:rPr>
          <w:rFonts w:ascii="Arial" w:hAnsi="Arial" w:cs="Arial"/>
          <w:kern w:val="12"/>
          <w:sz w:val="22"/>
          <w:szCs w:val="22"/>
          <w:lang w:eastAsia="en-US"/>
        </w:rPr>
        <w:t xml:space="preserve"> redus. </w:t>
      </w:r>
      <w:r>
        <w:rPr>
          <w:rFonts w:ascii="Arial" w:hAnsi="Arial" w:cs="Arial"/>
          <w:kern w:val="12"/>
          <w:sz w:val="22"/>
          <w:szCs w:val="22"/>
          <w:lang w:eastAsia="en-US"/>
        </w:rPr>
        <w:t>Ţ</w:t>
      </w:r>
      <w:r w:rsidR="001D25AD" w:rsidRPr="001D25AD">
        <w:rPr>
          <w:rFonts w:ascii="Arial" w:hAnsi="Arial" w:cs="Arial"/>
          <w:kern w:val="12"/>
          <w:sz w:val="22"/>
          <w:szCs w:val="22"/>
          <w:lang w:eastAsia="en-US"/>
        </w:rPr>
        <w:t>in</w:t>
      </w:r>
      <w:r>
        <w:rPr>
          <w:rFonts w:ascii="Arial" w:hAnsi="Arial" w:cs="Arial"/>
          <w:kern w:val="12"/>
          <w:sz w:val="22"/>
          <w:szCs w:val="22"/>
          <w:lang w:eastAsia="en-US"/>
        </w:rPr>
        <w:t>â</w:t>
      </w:r>
      <w:r w:rsidR="001D25AD" w:rsidRPr="001D25AD">
        <w:rPr>
          <w:rFonts w:ascii="Arial" w:hAnsi="Arial" w:cs="Arial"/>
          <w:kern w:val="12"/>
          <w:sz w:val="22"/>
          <w:szCs w:val="22"/>
          <w:lang w:eastAsia="en-US"/>
        </w:rPr>
        <w:t>nd cont de preocuparea constant</w:t>
      </w:r>
      <w:r>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a autorit</w:t>
      </w:r>
      <w:r>
        <w:rPr>
          <w:rFonts w:ascii="Arial" w:hAnsi="Arial" w:cs="Arial"/>
          <w:kern w:val="12"/>
          <w:sz w:val="22"/>
          <w:szCs w:val="22"/>
          <w:lang w:eastAsia="en-US"/>
        </w:rPr>
        <w:t>ăţ</w:t>
      </w:r>
      <w:r w:rsidR="001D25AD" w:rsidRPr="001D25AD">
        <w:rPr>
          <w:rFonts w:ascii="Arial" w:hAnsi="Arial" w:cs="Arial"/>
          <w:kern w:val="12"/>
          <w:sz w:val="22"/>
          <w:szCs w:val="22"/>
          <w:lang w:eastAsia="en-US"/>
        </w:rPr>
        <w:t>ilor fiscale, de a men</w:t>
      </w:r>
      <w:r>
        <w:rPr>
          <w:rFonts w:ascii="Arial" w:hAnsi="Arial" w:cs="Arial"/>
          <w:kern w:val="12"/>
          <w:sz w:val="22"/>
          <w:szCs w:val="22"/>
          <w:lang w:eastAsia="en-US"/>
        </w:rPr>
        <w:t>ţ</w:t>
      </w:r>
      <w:r w:rsidR="001D25AD" w:rsidRPr="001D25AD">
        <w:rPr>
          <w:rFonts w:ascii="Arial" w:hAnsi="Arial" w:cs="Arial"/>
          <w:kern w:val="12"/>
          <w:sz w:val="22"/>
          <w:szCs w:val="22"/>
          <w:lang w:eastAsia="en-US"/>
        </w:rPr>
        <w:t>ine caracterul social al cotei reduse de 5%, ne putem g</w:t>
      </w:r>
      <w:r>
        <w:rPr>
          <w:rFonts w:ascii="Arial" w:hAnsi="Arial" w:cs="Arial"/>
          <w:kern w:val="12"/>
          <w:sz w:val="22"/>
          <w:szCs w:val="22"/>
          <w:lang w:eastAsia="en-US"/>
        </w:rPr>
        <w:t>â</w:t>
      </w:r>
      <w:r w:rsidR="001D25AD" w:rsidRPr="001D25AD">
        <w:rPr>
          <w:rFonts w:ascii="Arial" w:hAnsi="Arial" w:cs="Arial"/>
          <w:kern w:val="12"/>
          <w:sz w:val="22"/>
          <w:szCs w:val="22"/>
          <w:lang w:eastAsia="en-US"/>
        </w:rPr>
        <w:t>ndi c</w:t>
      </w:r>
      <w:r>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existen</w:t>
      </w:r>
      <w:r>
        <w:rPr>
          <w:rFonts w:ascii="Arial" w:hAnsi="Arial" w:cs="Arial"/>
          <w:kern w:val="12"/>
          <w:sz w:val="22"/>
          <w:szCs w:val="22"/>
          <w:lang w:eastAsia="en-US"/>
        </w:rPr>
        <w:t>ţ</w:t>
      </w:r>
      <w:r w:rsidR="001D25AD" w:rsidRPr="001D25AD">
        <w:rPr>
          <w:rFonts w:ascii="Arial" w:hAnsi="Arial" w:cs="Arial"/>
          <w:kern w:val="12"/>
          <w:sz w:val="22"/>
          <w:szCs w:val="22"/>
          <w:lang w:eastAsia="en-US"/>
        </w:rPr>
        <w:t>a unui plafon mai ridicat (de 700.000 lei) pentru achizi</w:t>
      </w:r>
      <w:r>
        <w:rPr>
          <w:rFonts w:ascii="Arial" w:hAnsi="Arial" w:cs="Arial"/>
          <w:kern w:val="12"/>
          <w:sz w:val="22"/>
          <w:szCs w:val="22"/>
          <w:lang w:eastAsia="en-US"/>
        </w:rPr>
        <w:t>ţ</w:t>
      </w:r>
      <w:r w:rsidR="001D25AD" w:rsidRPr="001D25AD">
        <w:rPr>
          <w:rFonts w:ascii="Arial" w:hAnsi="Arial" w:cs="Arial"/>
          <w:kern w:val="12"/>
          <w:sz w:val="22"/>
          <w:szCs w:val="22"/>
          <w:lang w:eastAsia="en-US"/>
        </w:rPr>
        <w:t>ia unei singure locuin</w:t>
      </w:r>
      <w:r>
        <w:rPr>
          <w:rFonts w:ascii="Arial" w:hAnsi="Arial" w:cs="Arial"/>
          <w:kern w:val="12"/>
          <w:sz w:val="22"/>
          <w:szCs w:val="22"/>
          <w:lang w:eastAsia="en-US"/>
        </w:rPr>
        <w:t>ţ</w:t>
      </w:r>
      <w:r w:rsidR="001D25AD" w:rsidRPr="001D25AD">
        <w:rPr>
          <w:rFonts w:ascii="Arial" w:hAnsi="Arial" w:cs="Arial"/>
          <w:kern w:val="12"/>
          <w:sz w:val="22"/>
          <w:szCs w:val="22"/>
          <w:lang w:eastAsia="en-US"/>
        </w:rPr>
        <w:t xml:space="preserve">e, precum </w:t>
      </w:r>
      <w:r>
        <w:rPr>
          <w:rFonts w:ascii="Arial" w:hAnsi="Arial" w:cs="Arial"/>
          <w:kern w:val="12"/>
          <w:sz w:val="22"/>
          <w:szCs w:val="22"/>
          <w:lang w:eastAsia="en-US"/>
        </w:rPr>
        <w:t>ş</w:t>
      </w:r>
      <w:r w:rsidR="001D25AD" w:rsidRPr="001D25AD">
        <w:rPr>
          <w:rFonts w:ascii="Arial" w:hAnsi="Arial" w:cs="Arial"/>
          <w:kern w:val="12"/>
          <w:sz w:val="22"/>
          <w:szCs w:val="22"/>
          <w:lang w:eastAsia="en-US"/>
        </w:rPr>
        <w:t>i posibilitatea de a achizi</w:t>
      </w:r>
      <w:r>
        <w:rPr>
          <w:rFonts w:ascii="Arial" w:hAnsi="Arial" w:cs="Arial"/>
          <w:kern w:val="12"/>
          <w:sz w:val="22"/>
          <w:szCs w:val="22"/>
          <w:lang w:eastAsia="en-US"/>
        </w:rPr>
        <w:t>ţ</w:t>
      </w:r>
      <w:r w:rsidR="001D25AD" w:rsidRPr="001D25AD">
        <w:rPr>
          <w:rFonts w:ascii="Arial" w:hAnsi="Arial" w:cs="Arial"/>
          <w:kern w:val="12"/>
          <w:sz w:val="22"/>
          <w:szCs w:val="22"/>
          <w:lang w:eastAsia="en-US"/>
        </w:rPr>
        <w:t>iona mai multe locuin</w:t>
      </w:r>
      <w:r>
        <w:rPr>
          <w:rFonts w:ascii="Arial" w:hAnsi="Arial" w:cs="Arial"/>
          <w:kern w:val="12"/>
          <w:sz w:val="22"/>
          <w:szCs w:val="22"/>
          <w:lang w:eastAsia="en-US"/>
        </w:rPr>
        <w:t>ţ</w:t>
      </w:r>
      <w:r w:rsidR="001D25AD" w:rsidRPr="001D25AD">
        <w:rPr>
          <w:rFonts w:ascii="Arial" w:hAnsi="Arial" w:cs="Arial"/>
          <w:kern w:val="12"/>
          <w:sz w:val="22"/>
          <w:szCs w:val="22"/>
          <w:lang w:eastAsia="en-US"/>
        </w:rPr>
        <w:t xml:space="preserve">e sub 450.000 lei, sunt criterii care puteau favoriza </w:t>
      </w:r>
      <w:r>
        <w:rPr>
          <w:rFonts w:ascii="Arial" w:hAnsi="Arial" w:cs="Arial"/>
          <w:kern w:val="12"/>
          <w:sz w:val="22"/>
          <w:szCs w:val="22"/>
          <w:lang w:eastAsia="en-US"/>
        </w:rPr>
        <w:t>î</w:t>
      </w:r>
      <w:r w:rsidR="001D25AD" w:rsidRPr="001D25AD">
        <w:rPr>
          <w:rFonts w:ascii="Arial" w:hAnsi="Arial" w:cs="Arial"/>
          <w:kern w:val="12"/>
          <w:sz w:val="22"/>
          <w:szCs w:val="22"/>
          <w:lang w:eastAsia="en-US"/>
        </w:rPr>
        <w:t>n unele cazuri mai cur</w:t>
      </w:r>
      <w:r>
        <w:rPr>
          <w:rFonts w:ascii="Arial" w:hAnsi="Arial" w:cs="Arial"/>
          <w:kern w:val="12"/>
          <w:sz w:val="22"/>
          <w:szCs w:val="22"/>
          <w:lang w:eastAsia="en-US"/>
        </w:rPr>
        <w:t>â</w:t>
      </w:r>
      <w:r w:rsidR="001D25AD" w:rsidRPr="001D25AD">
        <w:rPr>
          <w:rFonts w:ascii="Arial" w:hAnsi="Arial" w:cs="Arial"/>
          <w:kern w:val="12"/>
          <w:sz w:val="22"/>
          <w:szCs w:val="22"/>
          <w:lang w:eastAsia="en-US"/>
        </w:rPr>
        <w:t>nd investi</w:t>
      </w:r>
      <w:r>
        <w:rPr>
          <w:rFonts w:ascii="Arial" w:hAnsi="Arial" w:cs="Arial"/>
          <w:kern w:val="12"/>
          <w:sz w:val="22"/>
          <w:szCs w:val="22"/>
          <w:lang w:eastAsia="en-US"/>
        </w:rPr>
        <w:t>ţ</w:t>
      </w:r>
      <w:r w:rsidR="001D25AD" w:rsidRPr="001D25AD">
        <w:rPr>
          <w:rFonts w:ascii="Arial" w:hAnsi="Arial" w:cs="Arial"/>
          <w:kern w:val="12"/>
          <w:sz w:val="22"/>
          <w:szCs w:val="22"/>
          <w:lang w:eastAsia="en-US"/>
        </w:rPr>
        <w:t xml:space="preserve">iile </w:t>
      </w:r>
      <w:r>
        <w:rPr>
          <w:rFonts w:ascii="Arial" w:hAnsi="Arial" w:cs="Arial"/>
          <w:kern w:val="12"/>
          <w:sz w:val="22"/>
          <w:szCs w:val="22"/>
          <w:lang w:eastAsia="en-US"/>
        </w:rPr>
        <w:t>ş</w:t>
      </w:r>
      <w:r w:rsidR="001D25AD" w:rsidRPr="001D25AD">
        <w:rPr>
          <w:rFonts w:ascii="Arial" w:hAnsi="Arial" w:cs="Arial"/>
          <w:kern w:val="12"/>
          <w:sz w:val="22"/>
          <w:szCs w:val="22"/>
          <w:lang w:eastAsia="en-US"/>
        </w:rPr>
        <w:t>i nu erau neap</w:t>
      </w:r>
      <w:r>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rat caracteristice politicii sociale </w:t>
      </w:r>
      <w:r>
        <w:rPr>
          <w:rFonts w:ascii="Arial" w:hAnsi="Arial" w:cs="Arial"/>
          <w:kern w:val="12"/>
          <w:sz w:val="22"/>
          <w:szCs w:val="22"/>
          <w:lang w:eastAsia="en-US"/>
        </w:rPr>
        <w:t>î</w:t>
      </w:r>
      <w:r w:rsidR="001D25AD" w:rsidRPr="001D25AD">
        <w:rPr>
          <w:rFonts w:ascii="Arial" w:hAnsi="Arial" w:cs="Arial"/>
          <w:kern w:val="12"/>
          <w:sz w:val="22"/>
          <w:szCs w:val="22"/>
          <w:lang w:eastAsia="en-US"/>
        </w:rPr>
        <w:t>n anumite cazuri, pe care se fundamenteaz</w:t>
      </w:r>
      <w:r>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introducerea cotei reduse. </w:t>
      </w:r>
    </w:p>
    <w:p w14:paraId="58579058" w14:textId="107C6DE9" w:rsidR="001D25AD" w:rsidRPr="001D25AD" w:rsidRDefault="001D25AD" w:rsidP="009050A3">
      <w:pPr>
        <w:pStyle w:val="NormalWeb"/>
        <w:shd w:val="clear" w:color="auto" w:fill="FFFFFF"/>
        <w:rPr>
          <w:rFonts w:ascii="Arial" w:hAnsi="Arial" w:cs="Arial"/>
          <w:kern w:val="12"/>
          <w:sz w:val="22"/>
          <w:szCs w:val="22"/>
          <w:lang w:eastAsia="en-US"/>
        </w:rPr>
      </w:pPr>
      <w:r w:rsidRPr="001D25AD">
        <w:rPr>
          <w:rFonts w:ascii="Arial" w:hAnsi="Arial" w:cs="Arial"/>
          <w:kern w:val="12"/>
          <w:sz w:val="22"/>
          <w:szCs w:val="22"/>
          <w:lang w:eastAsia="en-US"/>
        </w:rPr>
        <w:t>Dac</w:t>
      </w:r>
      <w:r w:rsidR="004355F7">
        <w:rPr>
          <w:rFonts w:ascii="Arial" w:hAnsi="Arial" w:cs="Arial"/>
          <w:kern w:val="12"/>
          <w:sz w:val="22"/>
          <w:szCs w:val="22"/>
          <w:lang w:eastAsia="en-US"/>
        </w:rPr>
        <w:t>ă</w:t>
      </w:r>
      <w:r w:rsidRPr="001D25AD">
        <w:rPr>
          <w:rFonts w:ascii="Arial" w:hAnsi="Arial" w:cs="Arial"/>
          <w:kern w:val="12"/>
          <w:sz w:val="22"/>
          <w:szCs w:val="22"/>
          <w:lang w:eastAsia="en-US"/>
        </w:rPr>
        <w:t xml:space="preserve"> </w:t>
      </w:r>
      <w:r w:rsidR="004355F7">
        <w:rPr>
          <w:rFonts w:ascii="Arial" w:hAnsi="Arial" w:cs="Arial"/>
          <w:kern w:val="12"/>
          <w:sz w:val="22"/>
          <w:szCs w:val="22"/>
          <w:lang w:eastAsia="en-US"/>
        </w:rPr>
        <w:t>ţ</w:t>
      </w:r>
      <w:r w:rsidRPr="001D25AD">
        <w:rPr>
          <w:rFonts w:ascii="Arial" w:hAnsi="Arial" w:cs="Arial"/>
          <w:kern w:val="12"/>
          <w:sz w:val="22"/>
          <w:szCs w:val="22"/>
          <w:lang w:eastAsia="en-US"/>
        </w:rPr>
        <w:t>inem cont de recentele modific</w:t>
      </w:r>
      <w:r w:rsidR="004355F7">
        <w:rPr>
          <w:rFonts w:ascii="Arial" w:hAnsi="Arial" w:cs="Arial"/>
          <w:kern w:val="12"/>
          <w:sz w:val="22"/>
          <w:szCs w:val="22"/>
          <w:lang w:eastAsia="en-US"/>
        </w:rPr>
        <w:t>ă</w:t>
      </w:r>
      <w:r w:rsidRPr="001D25AD">
        <w:rPr>
          <w:rFonts w:ascii="Arial" w:hAnsi="Arial" w:cs="Arial"/>
          <w:kern w:val="12"/>
          <w:sz w:val="22"/>
          <w:szCs w:val="22"/>
          <w:lang w:eastAsia="en-US"/>
        </w:rPr>
        <w:t>ri aduse impozit</w:t>
      </w:r>
      <w:r w:rsidR="004355F7">
        <w:rPr>
          <w:rFonts w:ascii="Arial" w:hAnsi="Arial" w:cs="Arial"/>
          <w:kern w:val="12"/>
          <w:sz w:val="22"/>
          <w:szCs w:val="22"/>
          <w:lang w:eastAsia="en-US"/>
        </w:rPr>
        <w:t>ă</w:t>
      </w:r>
      <w:r w:rsidRPr="001D25AD">
        <w:rPr>
          <w:rFonts w:ascii="Arial" w:hAnsi="Arial" w:cs="Arial"/>
          <w:kern w:val="12"/>
          <w:sz w:val="22"/>
          <w:szCs w:val="22"/>
          <w:lang w:eastAsia="en-US"/>
        </w:rPr>
        <w:t xml:space="preserve">rii veniturilor din chirii </w:t>
      </w:r>
      <w:r w:rsidR="004355F7">
        <w:rPr>
          <w:rFonts w:ascii="Arial" w:hAnsi="Arial" w:cs="Arial"/>
          <w:kern w:val="12"/>
          <w:sz w:val="22"/>
          <w:szCs w:val="22"/>
          <w:lang w:eastAsia="en-US"/>
        </w:rPr>
        <w:t>î</w:t>
      </w:r>
      <w:r w:rsidRPr="001D25AD">
        <w:rPr>
          <w:rFonts w:ascii="Arial" w:hAnsi="Arial" w:cs="Arial"/>
          <w:kern w:val="12"/>
          <w:sz w:val="22"/>
          <w:szCs w:val="22"/>
          <w:lang w:eastAsia="en-US"/>
        </w:rPr>
        <w:t xml:space="preserve">n cazul persoanelor fizice (eliminarea cotei forfetare, ce atrage un impozit pe chirii mai mare), precum </w:t>
      </w:r>
      <w:r w:rsidR="004355F7">
        <w:rPr>
          <w:rFonts w:ascii="Arial" w:hAnsi="Arial" w:cs="Arial"/>
          <w:kern w:val="12"/>
          <w:sz w:val="22"/>
          <w:szCs w:val="22"/>
          <w:lang w:eastAsia="en-US"/>
        </w:rPr>
        <w:t>ş</w:t>
      </w:r>
      <w:r w:rsidRPr="001D25AD">
        <w:rPr>
          <w:rFonts w:ascii="Arial" w:hAnsi="Arial" w:cs="Arial"/>
          <w:kern w:val="12"/>
          <w:sz w:val="22"/>
          <w:szCs w:val="22"/>
          <w:lang w:eastAsia="en-US"/>
        </w:rPr>
        <w:t>i limitarea accesului la o singur</w:t>
      </w:r>
      <w:r w:rsidR="004355F7">
        <w:rPr>
          <w:rFonts w:ascii="Arial" w:hAnsi="Arial" w:cs="Arial"/>
          <w:kern w:val="12"/>
          <w:sz w:val="22"/>
          <w:szCs w:val="22"/>
          <w:lang w:eastAsia="en-US"/>
        </w:rPr>
        <w:t>ă</w:t>
      </w:r>
      <w:r w:rsidRPr="001D25AD">
        <w:rPr>
          <w:rFonts w:ascii="Arial" w:hAnsi="Arial" w:cs="Arial"/>
          <w:kern w:val="12"/>
          <w:sz w:val="22"/>
          <w:szCs w:val="22"/>
          <w:lang w:eastAsia="en-US"/>
        </w:rPr>
        <w:t xml:space="preserve"> locui</w:t>
      </w:r>
      <w:r w:rsidR="004355F7">
        <w:rPr>
          <w:rFonts w:ascii="Arial" w:hAnsi="Arial" w:cs="Arial"/>
          <w:kern w:val="12"/>
          <w:sz w:val="22"/>
          <w:szCs w:val="22"/>
          <w:lang w:eastAsia="en-US"/>
        </w:rPr>
        <w:t>nţă</w:t>
      </w:r>
      <w:r w:rsidRPr="001D25AD">
        <w:rPr>
          <w:rFonts w:ascii="Arial" w:hAnsi="Arial" w:cs="Arial"/>
          <w:kern w:val="12"/>
          <w:sz w:val="22"/>
          <w:szCs w:val="22"/>
          <w:lang w:eastAsia="en-US"/>
        </w:rPr>
        <w:t xml:space="preserve"> supus</w:t>
      </w:r>
      <w:r w:rsidR="0058631B">
        <w:rPr>
          <w:rFonts w:ascii="Arial" w:hAnsi="Arial" w:cs="Arial"/>
          <w:kern w:val="12"/>
          <w:sz w:val="22"/>
          <w:szCs w:val="22"/>
          <w:lang w:eastAsia="en-US"/>
        </w:rPr>
        <w:t>ă</w:t>
      </w:r>
      <w:r w:rsidRPr="001D25AD">
        <w:rPr>
          <w:rFonts w:ascii="Arial" w:hAnsi="Arial" w:cs="Arial"/>
          <w:kern w:val="12"/>
          <w:sz w:val="22"/>
          <w:szCs w:val="22"/>
          <w:lang w:eastAsia="en-US"/>
        </w:rPr>
        <w:t xml:space="preserve"> cotei reduse de TVA </w:t>
      </w:r>
      <w:r w:rsidR="0058631B">
        <w:rPr>
          <w:rFonts w:ascii="Arial" w:hAnsi="Arial" w:cs="Arial"/>
          <w:kern w:val="12"/>
          <w:sz w:val="22"/>
          <w:szCs w:val="22"/>
          <w:lang w:eastAsia="en-US"/>
        </w:rPr>
        <w:t>ş</w:t>
      </w:r>
      <w:r w:rsidRPr="001D25AD">
        <w:rPr>
          <w:rFonts w:ascii="Arial" w:hAnsi="Arial" w:cs="Arial"/>
          <w:kern w:val="12"/>
          <w:sz w:val="22"/>
          <w:szCs w:val="22"/>
          <w:lang w:eastAsia="en-US"/>
        </w:rPr>
        <w:t xml:space="preserve">i </w:t>
      </w:r>
      <w:r w:rsidR="0058631B">
        <w:rPr>
          <w:rFonts w:ascii="Arial" w:hAnsi="Arial" w:cs="Arial"/>
          <w:kern w:val="12"/>
          <w:sz w:val="22"/>
          <w:szCs w:val="22"/>
          <w:lang w:eastAsia="en-US"/>
        </w:rPr>
        <w:t>î</w:t>
      </w:r>
      <w:r w:rsidRPr="001D25AD">
        <w:rPr>
          <w:rFonts w:ascii="Arial" w:hAnsi="Arial" w:cs="Arial"/>
          <w:kern w:val="12"/>
          <w:sz w:val="22"/>
          <w:szCs w:val="22"/>
          <w:lang w:eastAsia="en-US"/>
        </w:rPr>
        <w:t>n limita unui plafon redus, se poate observa o tendin</w:t>
      </w:r>
      <w:r w:rsidR="0058631B">
        <w:rPr>
          <w:rFonts w:ascii="Arial" w:hAnsi="Arial" w:cs="Arial"/>
          <w:kern w:val="12"/>
          <w:sz w:val="22"/>
          <w:szCs w:val="22"/>
          <w:lang w:eastAsia="en-US"/>
        </w:rPr>
        <w:t>ţă</w:t>
      </w:r>
      <w:r w:rsidRPr="001D25AD">
        <w:rPr>
          <w:rFonts w:ascii="Arial" w:hAnsi="Arial" w:cs="Arial"/>
          <w:kern w:val="12"/>
          <w:sz w:val="22"/>
          <w:szCs w:val="22"/>
          <w:lang w:eastAsia="en-US"/>
        </w:rPr>
        <w:t xml:space="preserve"> ce poate descuraja astfel de investi</w:t>
      </w:r>
      <w:r w:rsidR="0058631B">
        <w:rPr>
          <w:rFonts w:ascii="Arial" w:hAnsi="Arial" w:cs="Arial"/>
          <w:kern w:val="12"/>
          <w:sz w:val="22"/>
          <w:szCs w:val="22"/>
          <w:lang w:eastAsia="en-US"/>
        </w:rPr>
        <w:t>ţ</w:t>
      </w:r>
      <w:r w:rsidRPr="001D25AD">
        <w:rPr>
          <w:rFonts w:ascii="Arial" w:hAnsi="Arial" w:cs="Arial"/>
          <w:kern w:val="12"/>
          <w:sz w:val="22"/>
          <w:szCs w:val="22"/>
          <w:lang w:eastAsia="en-US"/>
        </w:rPr>
        <w:t xml:space="preserve">ii </w:t>
      </w:r>
      <w:r w:rsidR="0058631B">
        <w:rPr>
          <w:rFonts w:ascii="Arial" w:hAnsi="Arial" w:cs="Arial"/>
          <w:kern w:val="12"/>
          <w:sz w:val="22"/>
          <w:szCs w:val="22"/>
          <w:lang w:eastAsia="en-US"/>
        </w:rPr>
        <w:t>î</w:t>
      </w:r>
      <w:r w:rsidRPr="001D25AD">
        <w:rPr>
          <w:rFonts w:ascii="Arial" w:hAnsi="Arial" w:cs="Arial"/>
          <w:kern w:val="12"/>
          <w:sz w:val="22"/>
          <w:szCs w:val="22"/>
          <w:lang w:eastAsia="en-US"/>
        </w:rPr>
        <w:t>n r</w:t>
      </w:r>
      <w:r w:rsidR="0058631B">
        <w:rPr>
          <w:rFonts w:ascii="Arial" w:hAnsi="Arial" w:cs="Arial"/>
          <w:kern w:val="12"/>
          <w:sz w:val="22"/>
          <w:szCs w:val="22"/>
          <w:lang w:eastAsia="en-US"/>
        </w:rPr>
        <w:t>â</w:t>
      </w:r>
      <w:r w:rsidRPr="001D25AD">
        <w:rPr>
          <w:rFonts w:ascii="Arial" w:hAnsi="Arial" w:cs="Arial"/>
          <w:kern w:val="12"/>
          <w:sz w:val="22"/>
          <w:szCs w:val="22"/>
          <w:lang w:eastAsia="en-US"/>
        </w:rPr>
        <w:t>ndul persoanelor fizice. R</w:t>
      </w:r>
      <w:r w:rsidR="0058631B">
        <w:rPr>
          <w:rFonts w:ascii="Arial" w:hAnsi="Arial" w:cs="Arial"/>
          <w:kern w:val="12"/>
          <w:sz w:val="22"/>
          <w:szCs w:val="22"/>
          <w:lang w:eastAsia="en-US"/>
        </w:rPr>
        <w:t>ă</w:t>
      </w:r>
      <w:r w:rsidRPr="001D25AD">
        <w:rPr>
          <w:rFonts w:ascii="Arial" w:hAnsi="Arial" w:cs="Arial"/>
          <w:kern w:val="12"/>
          <w:sz w:val="22"/>
          <w:szCs w:val="22"/>
          <w:lang w:eastAsia="en-US"/>
        </w:rPr>
        <w:t>m</w:t>
      </w:r>
      <w:r w:rsidR="0058631B">
        <w:rPr>
          <w:rFonts w:ascii="Arial" w:hAnsi="Arial" w:cs="Arial"/>
          <w:kern w:val="12"/>
          <w:sz w:val="22"/>
          <w:szCs w:val="22"/>
          <w:lang w:eastAsia="en-US"/>
        </w:rPr>
        <w:t>â</w:t>
      </w:r>
      <w:r w:rsidRPr="001D25AD">
        <w:rPr>
          <w:rFonts w:ascii="Arial" w:hAnsi="Arial" w:cs="Arial"/>
          <w:kern w:val="12"/>
          <w:sz w:val="22"/>
          <w:szCs w:val="22"/>
          <w:lang w:eastAsia="en-US"/>
        </w:rPr>
        <w:t>ne de v</w:t>
      </w:r>
      <w:r w:rsidR="0058631B">
        <w:rPr>
          <w:rFonts w:ascii="Arial" w:hAnsi="Arial" w:cs="Arial"/>
          <w:kern w:val="12"/>
          <w:sz w:val="22"/>
          <w:szCs w:val="22"/>
          <w:lang w:eastAsia="en-US"/>
        </w:rPr>
        <w:t>ă</w:t>
      </w:r>
      <w:r w:rsidRPr="001D25AD">
        <w:rPr>
          <w:rFonts w:ascii="Arial" w:hAnsi="Arial" w:cs="Arial"/>
          <w:kern w:val="12"/>
          <w:sz w:val="22"/>
          <w:szCs w:val="22"/>
          <w:lang w:eastAsia="en-US"/>
        </w:rPr>
        <w:t>zut dac</w:t>
      </w:r>
      <w:r w:rsidR="009E2737">
        <w:rPr>
          <w:rFonts w:ascii="Arial" w:hAnsi="Arial" w:cs="Arial"/>
          <w:kern w:val="12"/>
          <w:sz w:val="22"/>
          <w:szCs w:val="22"/>
          <w:lang w:eastAsia="en-US"/>
        </w:rPr>
        <w:t>ă</w:t>
      </w:r>
      <w:r w:rsidRPr="001D25AD">
        <w:rPr>
          <w:rFonts w:ascii="Arial" w:hAnsi="Arial" w:cs="Arial"/>
          <w:kern w:val="12"/>
          <w:sz w:val="22"/>
          <w:szCs w:val="22"/>
          <w:lang w:eastAsia="en-US"/>
        </w:rPr>
        <w:t xml:space="preserve"> acest lucru va avea ca efect o migrare a acestui tip de investi</w:t>
      </w:r>
      <w:r w:rsidR="0058631B">
        <w:rPr>
          <w:rFonts w:ascii="Arial" w:hAnsi="Arial" w:cs="Arial"/>
          <w:kern w:val="12"/>
          <w:sz w:val="22"/>
          <w:szCs w:val="22"/>
          <w:lang w:eastAsia="en-US"/>
        </w:rPr>
        <w:t>ţ</w:t>
      </w:r>
      <w:r w:rsidRPr="001D25AD">
        <w:rPr>
          <w:rFonts w:ascii="Arial" w:hAnsi="Arial" w:cs="Arial"/>
          <w:kern w:val="12"/>
          <w:sz w:val="22"/>
          <w:szCs w:val="22"/>
          <w:lang w:eastAsia="en-US"/>
        </w:rPr>
        <w:t>ii c</w:t>
      </w:r>
      <w:r w:rsidR="0058631B">
        <w:rPr>
          <w:rFonts w:ascii="Arial" w:hAnsi="Arial" w:cs="Arial"/>
          <w:kern w:val="12"/>
          <w:sz w:val="22"/>
          <w:szCs w:val="22"/>
          <w:lang w:eastAsia="en-US"/>
        </w:rPr>
        <w:t>ă</w:t>
      </w:r>
      <w:r w:rsidRPr="001D25AD">
        <w:rPr>
          <w:rFonts w:ascii="Arial" w:hAnsi="Arial" w:cs="Arial"/>
          <w:kern w:val="12"/>
          <w:sz w:val="22"/>
          <w:szCs w:val="22"/>
          <w:lang w:eastAsia="en-US"/>
        </w:rPr>
        <w:t>tre companii (</w:t>
      </w:r>
      <w:r w:rsidR="0058631B">
        <w:rPr>
          <w:rFonts w:ascii="Arial" w:hAnsi="Arial" w:cs="Arial"/>
          <w:kern w:val="12"/>
          <w:sz w:val="22"/>
          <w:szCs w:val="22"/>
          <w:lang w:eastAsia="en-US"/>
        </w:rPr>
        <w:t>î</w:t>
      </w:r>
      <w:r w:rsidRPr="001D25AD">
        <w:rPr>
          <w:rFonts w:ascii="Arial" w:hAnsi="Arial" w:cs="Arial"/>
          <w:kern w:val="12"/>
          <w:sz w:val="22"/>
          <w:szCs w:val="22"/>
          <w:lang w:eastAsia="en-US"/>
        </w:rPr>
        <w:t>n cazul c</w:t>
      </w:r>
      <w:r w:rsidR="0058631B">
        <w:rPr>
          <w:rFonts w:ascii="Arial" w:hAnsi="Arial" w:cs="Arial"/>
          <w:kern w:val="12"/>
          <w:sz w:val="22"/>
          <w:szCs w:val="22"/>
          <w:lang w:eastAsia="en-US"/>
        </w:rPr>
        <w:t>ă</w:t>
      </w:r>
      <w:r w:rsidRPr="001D25AD">
        <w:rPr>
          <w:rFonts w:ascii="Arial" w:hAnsi="Arial" w:cs="Arial"/>
          <w:kern w:val="12"/>
          <w:sz w:val="22"/>
          <w:szCs w:val="22"/>
          <w:lang w:eastAsia="en-US"/>
        </w:rPr>
        <w:t>rora se poate aplica taxarea invers</w:t>
      </w:r>
      <w:r w:rsidR="0058631B">
        <w:rPr>
          <w:rFonts w:ascii="Arial" w:hAnsi="Arial" w:cs="Arial"/>
          <w:kern w:val="12"/>
          <w:sz w:val="22"/>
          <w:szCs w:val="22"/>
          <w:lang w:eastAsia="en-US"/>
        </w:rPr>
        <w:t>ă</w:t>
      </w:r>
      <w:r w:rsidRPr="001D25AD">
        <w:rPr>
          <w:rFonts w:ascii="Arial" w:hAnsi="Arial" w:cs="Arial"/>
          <w:kern w:val="12"/>
          <w:sz w:val="22"/>
          <w:szCs w:val="22"/>
          <w:lang w:eastAsia="en-US"/>
        </w:rPr>
        <w:t xml:space="preserve"> </w:t>
      </w:r>
      <w:r w:rsidR="0058631B">
        <w:rPr>
          <w:rFonts w:ascii="Arial" w:hAnsi="Arial" w:cs="Arial"/>
          <w:kern w:val="12"/>
          <w:sz w:val="22"/>
          <w:szCs w:val="22"/>
          <w:lang w:eastAsia="en-US"/>
        </w:rPr>
        <w:t>ş</w:t>
      </w:r>
      <w:r w:rsidRPr="001D25AD">
        <w:rPr>
          <w:rFonts w:ascii="Arial" w:hAnsi="Arial" w:cs="Arial"/>
          <w:kern w:val="12"/>
          <w:sz w:val="22"/>
          <w:szCs w:val="22"/>
          <w:lang w:eastAsia="en-US"/>
        </w:rPr>
        <w:t xml:space="preserve">i se pot aplica anumite deduceri). </w:t>
      </w:r>
    </w:p>
    <w:p w14:paraId="32497349" w14:textId="109131F4" w:rsidR="001D25AD" w:rsidRPr="001D25AD" w:rsidRDefault="001D25AD" w:rsidP="009050A3">
      <w:pPr>
        <w:pStyle w:val="NormalWeb"/>
        <w:shd w:val="clear" w:color="auto" w:fill="FFFFFF"/>
        <w:rPr>
          <w:rFonts w:ascii="Arial" w:hAnsi="Arial" w:cs="Arial"/>
          <w:kern w:val="12"/>
          <w:sz w:val="22"/>
          <w:szCs w:val="22"/>
          <w:lang w:eastAsia="en-US"/>
        </w:rPr>
      </w:pPr>
      <w:r w:rsidRPr="001D25AD">
        <w:rPr>
          <w:rFonts w:ascii="Arial" w:hAnsi="Arial" w:cs="Arial"/>
          <w:kern w:val="12"/>
          <w:sz w:val="22"/>
          <w:szCs w:val="22"/>
          <w:lang w:eastAsia="en-US"/>
        </w:rPr>
        <w:t>Pe de alt</w:t>
      </w:r>
      <w:r w:rsidR="0058631B">
        <w:rPr>
          <w:rFonts w:ascii="Arial" w:hAnsi="Arial" w:cs="Arial"/>
          <w:kern w:val="12"/>
          <w:sz w:val="22"/>
          <w:szCs w:val="22"/>
          <w:lang w:eastAsia="en-US"/>
        </w:rPr>
        <w:t>ă</w:t>
      </w:r>
      <w:r w:rsidRPr="001D25AD">
        <w:rPr>
          <w:rFonts w:ascii="Arial" w:hAnsi="Arial" w:cs="Arial"/>
          <w:kern w:val="12"/>
          <w:sz w:val="22"/>
          <w:szCs w:val="22"/>
          <w:lang w:eastAsia="en-US"/>
        </w:rPr>
        <w:t xml:space="preserve"> parte, cre</w:t>
      </w:r>
      <w:r w:rsidR="0058631B">
        <w:rPr>
          <w:rFonts w:ascii="Arial" w:hAnsi="Arial" w:cs="Arial"/>
          <w:kern w:val="12"/>
          <w:sz w:val="22"/>
          <w:szCs w:val="22"/>
          <w:lang w:eastAsia="en-US"/>
        </w:rPr>
        <w:t>ş</w:t>
      </w:r>
      <w:r w:rsidRPr="001D25AD">
        <w:rPr>
          <w:rFonts w:ascii="Arial" w:hAnsi="Arial" w:cs="Arial"/>
          <w:kern w:val="12"/>
          <w:sz w:val="22"/>
          <w:szCs w:val="22"/>
          <w:lang w:eastAsia="en-US"/>
        </w:rPr>
        <w:t>terea anterioar</w:t>
      </w:r>
      <w:r w:rsidR="0058631B">
        <w:rPr>
          <w:rFonts w:ascii="Arial" w:hAnsi="Arial" w:cs="Arial"/>
          <w:kern w:val="12"/>
          <w:sz w:val="22"/>
          <w:szCs w:val="22"/>
          <w:lang w:eastAsia="en-US"/>
        </w:rPr>
        <w:t>ă</w:t>
      </w:r>
      <w:r w:rsidRPr="001D25AD">
        <w:rPr>
          <w:rFonts w:ascii="Arial" w:hAnsi="Arial" w:cs="Arial"/>
          <w:kern w:val="12"/>
          <w:sz w:val="22"/>
          <w:szCs w:val="22"/>
          <w:lang w:eastAsia="en-US"/>
        </w:rPr>
        <w:t xml:space="preserve"> a plafonului avusese scopul de a alinia aceast</w:t>
      </w:r>
      <w:r w:rsidR="0058631B">
        <w:rPr>
          <w:rFonts w:ascii="Arial" w:hAnsi="Arial" w:cs="Arial"/>
          <w:kern w:val="12"/>
          <w:sz w:val="22"/>
          <w:szCs w:val="22"/>
          <w:lang w:eastAsia="en-US"/>
        </w:rPr>
        <w:t>ă</w:t>
      </w:r>
      <w:r w:rsidRPr="001D25AD">
        <w:rPr>
          <w:rFonts w:ascii="Arial" w:hAnsi="Arial" w:cs="Arial"/>
          <w:kern w:val="12"/>
          <w:sz w:val="22"/>
          <w:szCs w:val="22"/>
          <w:lang w:eastAsia="en-US"/>
        </w:rPr>
        <w:t xml:space="preserve"> limit</w:t>
      </w:r>
      <w:r w:rsidR="0058631B">
        <w:rPr>
          <w:rFonts w:ascii="Arial" w:hAnsi="Arial" w:cs="Arial"/>
          <w:kern w:val="12"/>
          <w:sz w:val="22"/>
          <w:szCs w:val="22"/>
          <w:lang w:eastAsia="en-US"/>
        </w:rPr>
        <w:t>ă</w:t>
      </w:r>
      <w:r w:rsidRPr="001D25AD">
        <w:rPr>
          <w:rFonts w:ascii="Arial" w:hAnsi="Arial" w:cs="Arial"/>
          <w:kern w:val="12"/>
          <w:sz w:val="22"/>
          <w:szCs w:val="22"/>
          <w:lang w:eastAsia="en-US"/>
        </w:rPr>
        <w:t xml:space="preserve"> la pre</w:t>
      </w:r>
      <w:r w:rsidR="0058631B">
        <w:rPr>
          <w:rFonts w:ascii="Arial" w:hAnsi="Arial" w:cs="Arial"/>
          <w:kern w:val="12"/>
          <w:sz w:val="22"/>
          <w:szCs w:val="22"/>
          <w:lang w:eastAsia="en-US"/>
        </w:rPr>
        <w:t>ţ</w:t>
      </w:r>
      <w:r w:rsidRPr="001D25AD">
        <w:rPr>
          <w:rFonts w:ascii="Arial" w:hAnsi="Arial" w:cs="Arial"/>
          <w:kern w:val="12"/>
          <w:sz w:val="22"/>
          <w:szCs w:val="22"/>
          <w:lang w:eastAsia="en-US"/>
        </w:rPr>
        <w:t>ul actual al locuin</w:t>
      </w:r>
      <w:r w:rsidR="0058631B">
        <w:rPr>
          <w:rFonts w:ascii="Arial" w:hAnsi="Arial" w:cs="Arial"/>
          <w:kern w:val="12"/>
          <w:sz w:val="22"/>
          <w:szCs w:val="22"/>
          <w:lang w:eastAsia="en-US"/>
        </w:rPr>
        <w:t>ţ</w:t>
      </w:r>
      <w:r w:rsidRPr="001D25AD">
        <w:rPr>
          <w:rFonts w:ascii="Arial" w:hAnsi="Arial" w:cs="Arial"/>
          <w:kern w:val="12"/>
          <w:sz w:val="22"/>
          <w:szCs w:val="22"/>
          <w:lang w:eastAsia="en-US"/>
        </w:rPr>
        <w:t>elor, dat</w:t>
      </w:r>
      <w:r w:rsidR="0058631B">
        <w:rPr>
          <w:rFonts w:ascii="Arial" w:hAnsi="Arial" w:cs="Arial"/>
          <w:kern w:val="12"/>
          <w:sz w:val="22"/>
          <w:szCs w:val="22"/>
          <w:lang w:eastAsia="en-US"/>
        </w:rPr>
        <w:t>ă</w:t>
      </w:r>
      <w:r w:rsidRPr="001D25AD">
        <w:rPr>
          <w:rFonts w:ascii="Arial" w:hAnsi="Arial" w:cs="Arial"/>
          <w:kern w:val="12"/>
          <w:sz w:val="22"/>
          <w:szCs w:val="22"/>
          <w:lang w:eastAsia="en-US"/>
        </w:rPr>
        <w:t xml:space="preserve"> fiind evolu</w:t>
      </w:r>
      <w:r w:rsidR="0058631B">
        <w:rPr>
          <w:rFonts w:ascii="Arial" w:hAnsi="Arial" w:cs="Arial"/>
          <w:kern w:val="12"/>
          <w:sz w:val="22"/>
          <w:szCs w:val="22"/>
          <w:lang w:eastAsia="en-US"/>
        </w:rPr>
        <w:t>ţ</w:t>
      </w:r>
      <w:r w:rsidRPr="001D25AD">
        <w:rPr>
          <w:rFonts w:ascii="Arial" w:hAnsi="Arial" w:cs="Arial"/>
          <w:kern w:val="12"/>
          <w:sz w:val="22"/>
          <w:szCs w:val="22"/>
          <w:lang w:eastAsia="en-US"/>
        </w:rPr>
        <w:t>ia pie</w:t>
      </w:r>
      <w:r w:rsidR="0058631B">
        <w:rPr>
          <w:rFonts w:ascii="Arial" w:hAnsi="Arial" w:cs="Arial"/>
          <w:kern w:val="12"/>
          <w:sz w:val="22"/>
          <w:szCs w:val="22"/>
          <w:lang w:eastAsia="en-US"/>
        </w:rPr>
        <w:t>ţ</w:t>
      </w:r>
      <w:r w:rsidRPr="001D25AD">
        <w:rPr>
          <w:rFonts w:ascii="Arial" w:hAnsi="Arial" w:cs="Arial"/>
          <w:kern w:val="12"/>
          <w:sz w:val="22"/>
          <w:szCs w:val="22"/>
          <w:lang w:eastAsia="en-US"/>
        </w:rPr>
        <w:t>ei imobiliare. Iat</w:t>
      </w:r>
      <w:r w:rsidR="0058631B">
        <w:rPr>
          <w:rFonts w:ascii="Arial" w:hAnsi="Arial" w:cs="Arial"/>
          <w:kern w:val="12"/>
          <w:sz w:val="22"/>
          <w:szCs w:val="22"/>
          <w:lang w:eastAsia="en-US"/>
        </w:rPr>
        <w:t>ă</w:t>
      </w:r>
      <w:r w:rsidRPr="001D25AD">
        <w:rPr>
          <w:rFonts w:ascii="Arial" w:hAnsi="Arial" w:cs="Arial"/>
          <w:kern w:val="12"/>
          <w:sz w:val="22"/>
          <w:szCs w:val="22"/>
          <w:lang w:eastAsia="en-US"/>
        </w:rPr>
        <w:t xml:space="preserve"> c</w:t>
      </w:r>
      <w:r w:rsidR="0058631B">
        <w:rPr>
          <w:rFonts w:ascii="Arial" w:hAnsi="Arial" w:cs="Arial"/>
          <w:kern w:val="12"/>
          <w:sz w:val="22"/>
          <w:szCs w:val="22"/>
          <w:lang w:eastAsia="en-US"/>
        </w:rPr>
        <w:t>ă</w:t>
      </w:r>
      <w:r w:rsidRPr="001D25AD">
        <w:rPr>
          <w:rFonts w:ascii="Arial" w:hAnsi="Arial" w:cs="Arial"/>
          <w:kern w:val="12"/>
          <w:sz w:val="22"/>
          <w:szCs w:val="22"/>
          <w:lang w:eastAsia="en-US"/>
        </w:rPr>
        <w:t xml:space="preserve">, </w:t>
      </w:r>
      <w:r w:rsidR="0058631B">
        <w:rPr>
          <w:rFonts w:ascii="Arial" w:hAnsi="Arial" w:cs="Arial"/>
          <w:kern w:val="12"/>
          <w:sz w:val="22"/>
          <w:szCs w:val="22"/>
          <w:lang w:eastAsia="en-US"/>
        </w:rPr>
        <w:t>î</w:t>
      </w:r>
      <w:r w:rsidRPr="001D25AD">
        <w:rPr>
          <w:rFonts w:ascii="Arial" w:hAnsi="Arial" w:cs="Arial"/>
          <w:kern w:val="12"/>
          <w:sz w:val="22"/>
          <w:szCs w:val="22"/>
          <w:lang w:eastAsia="en-US"/>
        </w:rPr>
        <w:t>n ciuda men</w:t>
      </w:r>
      <w:r w:rsidR="0058631B">
        <w:rPr>
          <w:rFonts w:ascii="Arial" w:hAnsi="Arial" w:cs="Arial"/>
          <w:kern w:val="12"/>
          <w:sz w:val="22"/>
          <w:szCs w:val="22"/>
          <w:lang w:eastAsia="en-US"/>
        </w:rPr>
        <w:t>ţ</w:t>
      </w:r>
      <w:r w:rsidRPr="001D25AD">
        <w:rPr>
          <w:rFonts w:ascii="Arial" w:hAnsi="Arial" w:cs="Arial"/>
          <w:kern w:val="12"/>
          <w:sz w:val="22"/>
          <w:szCs w:val="22"/>
          <w:lang w:eastAsia="en-US"/>
        </w:rPr>
        <w:t>inerii unor pre</w:t>
      </w:r>
      <w:r w:rsidR="0058631B">
        <w:rPr>
          <w:rFonts w:ascii="Arial" w:hAnsi="Arial" w:cs="Arial"/>
          <w:kern w:val="12"/>
          <w:sz w:val="22"/>
          <w:szCs w:val="22"/>
          <w:lang w:eastAsia="en-US"/>
        </w:rPr>
        <w:t>ţ</w:t>
      </w:r>
      <w:r w:rsidRPr="001D25AD">
        <w:rPr>
          <w:rFonts w:ascii="Arial" w:hAnsi="Arial" w:cs="Arial"/>
          <w:kern w:val="12"/>
          <w:sz w:val="22"/>
          <w:szCs w:val="22"/>
          <w:lang w:eastAsia="en-US"/>
        </w:rPr>
        <w:t>uri ridicate pe pia</w:t>
      </w:r>
      <w:r w:rsidR="0058631B">
        <w:rPr>
          <w:rFonts w:ascii="Arial" w:hAnsi="Arial" w:cs="Arial"/>
          <w:kern w:val="12"/>
          <w:sz w:val="22"/>
          <w:szCs w:val="22"/>
          <w:lang w:eastAsia="en-US"/>
        </w:rPr>
        <w:t>ţă</w:t>
      </w:r>
      <w:r w:rsidRPr="001D25AD">
        <w:rPr>
          <w:rFonts w:ascii="Arial" w:hAnsi="Arial" w:cs="Arial"/>
          <w:kern w:val="12"/>
          <w:sz w:val="22"/>
          <w:szCs w:val="22"/>
          <w:lang w:eastAsia="en-US"/>
        </w:rPr>
        <w:t>, plafonul maximal sub care se poate cump</w:t>
      </w:r>
      <w:r w:rsidR="0058631B">
        <w:rPr>
          <w:rFonts w:ascii="Arial" w:hAnsi="Arial" w:cs="Arial"/>
          <w:kern w:val="12"/>
          <w:sz w:val="22"/>
          <w:szCs w:val="22"/>
          <w:lang w:eastAsia="en-US"/>
        </w:rPr>
        <w:t>ă</w:t>
      </w:r>
      <w:r w:rsidRPr="001D25AD">
        <w:rPr>
          <w:rFonts w:ascii="Arial" w:hAnsi="Arial" w:cs="Arial"/>
          <w:kern w:val="12"/>
          <w:sz w:val="22"/>
          <w:szCs w:val="22"/>
          <w:lang w:eastAsia="en-US"/>
        </w:rPr>
        <w:t>ra un imobil cu TVA redus</w:t>
      </w:r>
      <w:r w:rsidR="0058631B">
        <w:rPr>
          <w:rFonts w:ascii="Arial" w:hAnsi="Arial" w:cs="Arial"/>
          <w:kern w:val="12"/>
          <w:sz w:val="22"/>
          <w:szCs w:val="22"/>
          <w:lang w:eastAsia="en-US"/>
        </w:rPr>
        <w:t>ă</w:t>
      </w:r>
      <w:r w:rsidRPr="001D25AD">
        <w:rPr>
          <w:rFonts w:ascii="Arial" w:hAnsi="Arial" w:cs="Arial"/>
          <w:kern w:val="12"/>
          <w:sz w:val="22"/>
          <w:szCs w:val="22"/>
          <w:lang w:eastAsia="en-US"/>
        </w:rPr>
        <w:t xml:space="preserve"> va sc</w:t>
      </w:r>
      <w:r w:rsidR="0058631B">
        <w:rPr>
          <w:rFonts w:ascii="Arial" w:hAnsi="Arial" w:cs="Arial"/>
          <w:kern w:val="12"/>
          <w:sz w:val="22"/>
          <w:szCs w:val="22"/>
          <w:lang w:eastAsia="en-US"/>
        </w:rPr>
        <w:t>ă</w:t>
      </w:r>
      <w:r w:rsidRPr="001D25AD">
        <w:rPr>
          <w:rFonts w:ascii="Arial" w:hAnsi="Arial" w:cs="Arial"/>
          <w:kern w:val="12"/>
          <w:sz w:val="22"/>
          <w:szCs w:val="22"/>
          <w:lang w:eastAsia="en-US"/>
        </w:rPr>
        <w:t>dea cu 100.000 lei, ceea ce va limita, totu</w:t>
      </w:r>
      <w:r w:rsidR="0058631B">
        <w:rPr>
          <w:rFonts w:ascii="Arial" w:hAnsi="Arial" w:cs="Arial"/>
          <w:kern w:val="12"/>
          <w:sz w:val="22"/>
          <w:szCs w:val="22"/>
          <w:lang w:eastAsia="en-US"/>
        </w:rPr>
        <w:t>ş</w:t>
      </w:r>
      <w:r w:rsidRPr="001D25AD">
        <w:rPr>
          <w:rFonts w:ascii="Arial" w:hAnsi="Arial" w:cs="Arial"/>
          <w:kern w:val="12"/>
          <w:sz w:val="22"/>
          <w:szCs w:val="22"/>
          <w:lang w:eastAsia="en-US"/>
        </w:rPr>
        <w:t>i, accesul popula</w:t>
      </w:r>
      <w:r w:rsidR="0058631B">
        <w:rPr>
          <w:rFonts w:ascii="Arial" w:hAnsi="Arial" w:cs="Arial"/>
          <w:kern w:val="12"/>
          <w:sz w:val="22"/>
          <w:szCs w:val="22"/>
          <w:lang w:eastAsia="en-US"/>
        </w:rPr>
        <w:t>ţ</w:t>
      </w:r>
      <w:r w:rsidRPr="001D25AD">
        <w:rPr>
          <w:rFonts w:ascii="Arial" w:hAnsi="Arial" w:cs="Arial"/>
          <w:kern w:val="12"/>
          <w:sz w:val="22"/>
          <w:szCs w:val="22"/>
          <w:lang w:eastAsia="en-US"/>
        </w:rPr>
        <w:t>iei la imobile cu 5% TVA. Pe l</w:t>
      </w:r>
      <w:r w:rsidR="0058631B">
        <w:rPr>
          <w:rFonts w:ascii="Arial" w:hAnsi="Arial" w:cs="Arial"/>
          <w:kern w:val="12"/>
          <w:sz w:val="22"/>
          <w:szCs w:val="22"/>
          <w:lang w:eastAsia="en-US"/>
        </w:rPr>
        <w:t>â</w:t>
      </w:r>
      <w:r w:rsidRPr="001D25AD">
        <w:rPr>
          <w:rFonts w:ascii="Arial" w:hAnsi="Arial" w:cs="Arial"/>
          <w:kern w:val="12"/>
          <w:sz w:val="22"/>
          <w:szCs w:val="22"/>
          <w:lang w:eastAsia="en-US"/>
        </w:rPr>
        <w:t>ng</w:t>
      </w:r>
      <w:r w:rsidR="0058631B">
        <w:rPr>
          <w:rFonts w:ascii="Arial" w:hAnsi="Arial" w:cs="Arial"/>
          <w:kern w:val="12"/>
          <w:sz w:val="22"/>
          <w:szCs w:val="22"/>
          <w:lang w:eastAsia="en-US"/>
        </w:rPr>
        <w:t>ă</w:t>
      </w:r>
      <w:r w:rsidRPr="001D25AD">
        <w:rPr>
          <w:rFonts w:ascii="Arial" w:hAnsi="Arial" w:cs="Arial"/>
          <w:kern w:val="12"/>
          <w:sz w:val="22"/>
          <w:szCs w:val="22"/>
          <w:lang w:eastAsia="en-US"/>
        </w:rPr>
        <w:t xml:space="preserve"> incertitudini </w:t>
      </w:r>
      <w:r w:rsidR="0058631B">
        <w:rPr>
          <w:rFonts w:ascii="Arial" w:hAnsi="Arial" w:cs="Arial"/>
          <w:kern w:val="12"/>
          <w:sz w:val="22"/>
          <w:szCs w:val="22"/>
          <w:lang w:eastAsia="en-US"/>
        </w:rPr>
        <w:t>î</w:t>
      </w:r>
      <w:r w:rsidRPr="001D25AD">
        <w:rPr>
          <w:rFonts w:ascii="Arial" w:hAnsi="Arial" w:cs="Arial"/>
          <w:kern w:val="12"/>
          <w:sz w:val="22"/>
          <w:szCs w:val="22"/>
          <w:lang w:eastAsia="en-US"/>
        </w:rPr>
        <w:t>n planificarea activit</w:t>
      </w:r>
      <w:r w:rsidR="0058631B">
        <w:rPr>
          <w:rFonts w:ascii="Arial" w:hAnsi="Arial" w:cs="Arial"/>
          <w:kern w:val="12"/>
          <w:sz w:val="22"/>
          <w:szCs w:val="22"/>
          <w:lang w:eastAsia="en-US"/>
        </w:rPr>
        <w:t>ăţ</w:t>
      </w:r>
      <w:r w:rsidRPr="001D25AD">
        <w:rPr>
          <w:rFonts w:ascii="Arial" w:hAnsi="Arial" w:cs="Arial"/>
          <w:kern w:val="12"/>
          <w:sz w:val="22"/>
          <w:szCs w:val="22"/>
          <w:lang w:eastAsia="en-US"/>
        </w:rPr>
        <w:t>ii de dezvoltare, pe seama modific</w:t>
      </w:r>
      <w:r w:rsidR="0058631B">
        <w:rPr>
          <w:rFonts w:ascii="Arial" w:hAnsi="Arial" w:cs="Arial"/>
          <w:kern w:val="12"/>
          <w:sz w:val="22"/>
          <w:szCs w:val="22"/>
          <w:lang w:eastAsia="en-US"/>
        </w:rPr>
        <w:t>ă</w:t>
      </w:r>
      <w:r w:rsidRPr="001D25AD">
        <w:rPr>
          <w:rFonts w:ascii="Arial" w:hAnsi="Arial" w:cs="Arial"/>
          <w:kern w:val="12"/>
          <w:sz w:val="22"/>
          <w:szCs w:val="22"/>
          <w:lang w:eastAsia="en-US"/>
        </w:rPr>
        <w:t>rilor frecvente privind TVA (pe l</w:t>
      </w:r>
      <w:r w:rsidR="0058631B">
        <w:rPr>
          <w:rFonts w:ascii="Arial" w:hAnsi="Arial" w:cs="Arial"/>
          <w:kern w:val="12"/>
          <w:sz w:val="22"/>
          <w:szCs w:val="22"/>
          <w:lang w:eastAsia="en-US"/>
        </w:rPr>
        <w:t>â</w:t>
      </w:r>
      <w:r w:rsidRPr="001D25AD">
        <w:rPr>
          <w:rFonts w:ascii="Arial" w:hAnsi="Arial" w:cs="Arial"/>
          <w:kern w:val="12"/>
          <w:sz w:val="22"/>
          <w:szCs w:val="22"/>
          <w:lang w:eastAsia="en-US"/>
        </w:rPr>
        <w:t>ng</w:t>
      </w:r>
      <w:r w:rsidR="0058631B">
        <w:rPr>
          <w:rFonts w:ascii="Arial" w:hAnsi="Arial" w:cs="Arial"/>
          <w:kern w:val="12"/>
          <w:sz w:val="22"/>
          <w:szCs w:val="22"/>
          <w:lang w:eastAsia="en-US"/>
        </w:rPr>
        <w:t>ă</w:t>
      </w:r>
      <w:r w:rsidRPr="001D25AD">
        <w:rPr>
          <w:rFonts w:ascii="Arial" w:hAnsi="Arial" w:cs="Arial"/>
          <w:kern w:val="12"/>
          <w:sz w:val="22"/>
          <w:szCs w:val="22"/>
          <w:lang w:eastAsia="en-US"/>
        </w:rPr>
        <w:t xml:space="preserve"> provoc</w:t>
      </w:r>
      <w:r w:rsidR="0058631B">
        <w:rPr>
          <w:rFonts w:ascii="Arial" w:hAnsi="Arial" w:cs="Arial"/>
          <w:kern w:val="12"/>
          <w:sz w:val="22"/>
          <w:szCs w:val="22"/>
          <w:lang w:eastAsia="en-US"/>
        </w:rPr>
        <w:t>ă</w:t>
      </w:r>
      <w:r w:rsidRPr="001D25AD">
        <w:rPr>
          <w:rFonts w:ascii="Arial" w:hAnsi="Arial" w:cs="Arial"/>
          <w:kern w:val="12"/>
          <w:sz w:val="22"/>
          <w:szCs w:val="22"/>
          <w:lang w:eastAsia="en-US"/>
        </w:rPr>
        <w:t>rile legate de infla</w:t>
      </w:r>
      <w:r w:rsidR="0058631B">
        <w:rPr>
          <w:rFonts w:ascii="Arial" w:hAnsi="Arial" w:cs="Arial"/>
          <w:kern w:val="12"/>
          <w:sz w:val="22"/>
          <w:szCs w:val="22"/>
          <w:lang w:eastAsia="en-US"/>
        </w:rPr>
        <w:t>ţ</w:t>
      </w:r>
      <w:r w:rsidRPr="001D25AD">
        <w:rPr>
          <w:rFonts w:ascii="Arial" w:hAnsi="Arial" w:cs="Arial"/>
          <w:kern w:val="12"/>
          <w:sz w:val="22"/>
          <w:szCs w:val="22"/>
          <w:lang w:eastAsia="en-US"/>
        </w:rPr>
        <w:t>ie, major</w:t>
      </w:r>
      <w:r w:rsidR="0058631B">
        <w:rPr>
          <w:rFonts w:ascii="Arial" w:hAnsi="Arial" w:cs="Arial"/>
          <w:kern w:val="12"/>
          <w:sz w:val="22"/>
          <w:szCs w:val="22"/>
          <w:lang w:eastAsia="en-US"/>
        </w:rPr>
        <w:t>ă</w:t>
      </w:r>
      <w:r w:rsidRPr="001D25AD">
        <w:rPr>
          <w:rFonts w:ascii="Arial" w:hAnsi="Arial" w:cs="Arial"/>
          <w:kern w:val="12"/>
          <w:sz w:val="22"/>
          <w:szCs w:val="22"/>
          <w:lang w:eastAsia="en-US"/>
        </w:rPr>
        <w:t>rile de pre</w:t>
      </w:r>
      <w:r w:rsidR="0058631B">
        <w:rPr>
          <w:rFonts w:ascii="Arial" w:hAnsi="Arial" w:cs="Arial"/>
          <w:kern w:val="12"/>
          <w:sz w:val="22"/>
          <w:szCs w:val="22"/>
          <w:lang w:eastAsia="en-US"/>
        </w:rPr>
        <w:t>ţ</w:t>
      </w:r>
      <w:r w:rsidRPr="001D25AD">
        <w:rPr>
          <w:rFonts w:ascii="Arial" w:hAnsi="Arial" w:cs="Arial"/>
          <w:kern w:val="12"/>
          <w:sz w:val="22"/>
          <w:szCs w:val="22"/>
          <w:lang w:eastAsia="en-US"/>
        </w:rPr>
        <w:t>uri pentru materialele de construc</w:t>
      </w:r>
      <w:r w:rsidR="0058631B">
        <w:rPr>
          <w:rFonts w:ascii="Arial" w:hAnsi="Arial" w:cs="Arial"/>
          <w:kern w:val="12"/>
          <w:sz w:val="22"/>
          <w:szCs w:val="22"/>
          <w:lang w:eastAsia="en-US"/>
        </w:rPr>
        <w:t>ţ</w:t>
      </w:r>
      <w:r w:rsidRPr="001D25AD">
        <w:rPr>
          <w:rFonts w:ascii="Arial" w:hAnsi="Arial" w:cs="Arial"/>
          <w:kern w:val="12"/>
          <w:sz w:val="22"/>
          <w:szCs w:val="22"/>
          <w:lang w:eastAsia="en-US"/>
        </w:rPr>
        <w:t>ii, cre</w:t>
      </w:r>
      <w:r w:rsidR="0058631B">
        <w:rPr>
          <w:rFonts w:ascii="Arial" w:hAnsi="Arial" w:cs="Arial"/>
          <w:kern w:val="12"/>
          <w:sz w:val="22"/>
          <w:szCs w:val="22"/>
          <w:lang w:eastAsia="en-US"/>
        </w:rPr>
        <w:t>ş</w:t>
      </w:r>
      <w:r w:rsidRPr="001D25AD">
        <w:rPr>
          <w:rFonts w:ascii="Arial" w:hAnsi="Arial" w:cs="Arial"/>
          <w:kern w:val="12"/>
          <w:sz w:val="22"/>
          <w:szCs w:val="22"/>
          <w:lang w:eastAsia="en-US"/>
        </w:rPr>
        <w:t>terea costului cu for</w:t>
      </w:r>
      <w:r w:rsidR="009E2737">
        <w:rPr>
          <w:rFonts w:ascii="Arial" w:hAnsi="Arial" w:cs="Arial"/>
          <w:kern w:val="12"/>
          <w:sz w:val="22"/>
          <w:szCs w:val="22"/>
          <w:lang w:eastAsia="en-US"/>
        </w:rPr>
        <w:t>ț</w:t>
      </w:r>
      <w:r w:rsidRPr="001D25AD">
        <w:rPr>
          <w:rFonts w:ascii="Arial" w:hAnsi="Arial" w:cs="Arial"/>
          <w:kern w:val="12"/>
          <w:sz w:val="22"/>
          <w:szCs w:val="22"/>
          <w:lang w:eastAsia="en-US"/>
        </w:rPr>
        <w:t>a de mun</w:t>
      </w:r>
      <w:r w:rsidR="0058631B">
        <w:rPr>
          <w:rFonts w:ascii="Arial" w:hAnsi="Arial" w:cs="Arial"/>
          <w:kern w:val="12"/>
          <w:sz w:val="22"/>
          <w:szCs w:val="22"/>
          <w:lang w:eastAsia="en-US"/>
        </w:rPr>
        <w:t>că</w:t>
      </w:r>
      <w:r w:rsidRPr="001D25AD">
        <w:rPr>
          <w:rFonts w:ascii="Arial" w:hAnsi="Arial" w:cs="Arial"/>
          <w:kern w:val="12"/>
          <w:sz w:val="22"/>
          <w:szCs w:val="22"/>
          <w:lang w:eastAsia="en-US"/>
        </w:rPr>
        <w:t xml:space="preserve">), dezvoltatorii imobiliari se vor afla </w:t>
      </w:r>
      <w:r w:rsidR="005668B5">
        <w:rPr>
          <w:rFonts w:ascii="Arial" w:hAnsi="Arial" w:cs="Arial"/>
          <w:kern w:val="12"/>
          <w:sz w:val="22"/>
          <w:szCs w:val="22"/>
          <w:lang w:eastAsia="en-US"/>
        </w:rPr>
        <w:t>î</w:t>
      </w:r>
      <w:r w:rsidRPr="001D25AD">
        <w:rPr>
          <w:rFonts w:ascii="Arial" w:hAnsi="Arial" w:cs="Arial"/>
          <w:kern w:val="12"/>
          <w:sz w:val="22"/>
          <w:szCs w:val="22"/>
          <w:lang w:eastAsia="en-US"/>
        </w:rPr>
        <w:t>ntre nevoia de a asigura o ofert</w:t>
      </w:r>
      <w:r w:rsidR="005668B5">
        <w:rPr>
          <w:rFonts w:ascii="Arial" w:hAnsi="Arial" w:cs="Arial"/>
          <w:kern w:val="12"/>
          <w:sz w:val="22"/>
          <w:szCs w:val="22"/>
          <w:lang w:eastAsia="en-US"/>
        </w:rPr>
        <w:t>ă</w:t>
      </w:r>
      <w:r w:rsidRPr="001D25AD">
        <w:rPr>
          <w:rFonts w:ascii="Arial" w:hAnsi="Arial" w:cs="Arial"/>
          <w:kern w:val="12"/>
          <w:sz w:val="22"/>
          <w:szCs w:val="22"/>
          <w:lang w:eastAsia="en-US"/>
        </w:rPr>
        <w:t xml:space="preserve"> adecvat</w:t>
      </w:r>
      <w:r w:rsidR="005668B5">
        <w:rPr>
          <w:rFonts w:ascii="Arial" w:hAnsi="Arial" w:cs="Arial"/>
          <w:kern w:val="12"/>
          <w:sz w:val="22"/>
          <w:szCs w:val="22"/>
          <w:lang w:eastAsia="en-US"/>
        </w:rPr>
        <w:t>ă</w:t>
      </w:r>
      <w:r w:rsidRPr="001D25AD">
        <w:rPr>
          <w:rFonts w:ascii="Arial" w:hAnsi="Arial" w:cs="Arial"/>
          <w:kern w:val="12"/>
          <w:sz w:val="22"/>
          <w:szCs w:val="22"/>
          <w:lang w:eastAsia="en-US"/>
        </w:rPr>
        <w:t xml:space="preserve"> noului plafon </w:t>
      </w:r>
      <w:r w:rsidR="005668B5">
        <w:rPr>
          <w:rFonts w:ascii="Arial" w:hAnsi="Arial" w:cs="Arial"/>
          <w:kern w:val="12"/>
          <w:sz w:val="22"/>
          <w:szCs w:val="22"/>
          <w:lang w:eastAsia="en-US"/>
        </w:rPr>
        <w:t>ş</w:t>
      </w:r>
      <w:r w:rsidRPr="001D25AD">
        <w:rPr>
          <w:rFonts w:ascii="Arial" w:hAnsi="Arial" w:cs="Arial"/>
          <w:kern w:val="12"/>
          <w:sz w:val="22"/>
          <w:szCs w:val="22"/>
          <w:lang w:eastAsia="en-US"/>
        </w:rPr>
        <w:t>i cea de a men</w:t>
      </w:r>
      <w:r w:rsidR="005668B5">
        <w:rPr>
          <w:rFonts w:ascii="Arial" w:hAnsi="Arial" w:cs="Arial"/>
          <w:kern w:val="12"/>
          <w:sz w:val="22"/>
          <w:szCs w:val="22"/>
          <w:lang w:eastAsia="en-US"/>
        </w:rPr>
        <w:t>ţ</w:t>
      </w:r>
      <w:r w:rsidRPr="001D25AD">
        <w:rPr>
          <w:rFonts w:ascii="Arial" w:hAnsi="Arial" w:cs="Arial"/>
          <w:kern w:val="12"/>
          <w:sz w:val="22"/>
          <w:szCs w:val="22"/>
          <w:lang w:eastAsia="en-US"/>
        </w:rPr>
        <w:t>ine marja de profit. Sper</w:t>
      </w:r>
      <w:r w:rsidR="005668B5">
        <w:rPr>
          <w:rFonts w:ascii="Arial" w:hAnsi="Arial" w:cs="Arial"/>
          <w:kern w:val="12"/>
          <w:sz w:val="22"/>
          <w:szCs w:val="22"/>
          <w:lang w:eastAsia="en-US"/>
        </w:rPr>
        <w:t>ă</w:t>
      </w:r>
      <w:r w:rsidRPr="001D25AD">
        <w:rPr>
          <w:rFonts w:ascii="Arial" w:hAnsi="Arial" w:cs="Arial"/>
          <w:kern w:val="12"/>
          <w:sz w:val="22"/>
          <w:szCs w:val="22"/>
          <w:lang w:eastAsia="en-US"/>
        </w:rPr>
        <w:t>m c</w:t>
      </w:r>
      <w:r w:rsidR="00A2588A">
        <w:rPr>
          <w:rFonts w:ascii="Arial" w:hAnsi="Arial" w:cs="Arial"/>
          <w:kern w:val="12"/>
          <w:sz w:val="22"/>
          <w:szCs w:val="22"/>
          <w:lang w:eastAsia="en-US"/>
        </w:rPr>
        <w:t>ă</w:t>
      </w:r>
      <w:r w:rsidRPr="001D25AD">
        <w:rPr>
          <w:rFonts w:ascii="Arial" w:hAnsi="Arial" w:cs="Arial"/>
          <w:kern w:val="12"/>
          <w:sz w:val="22"/>
          <w:szCs w:val="22"/>
          <w:lang w:eastAsia="en-US"/>
        </w:rPr>
        <w:t xml:space="preserve"> implica</w:t>
      </w:r>
      <w:r w:rsidR="005668B5">
        <w:rPr>
          <w:rFonts w:ascii="Arial" w:hAnsi="Arial" w:cs="Arial"/>
          <w:kern w:val="12"/>
          <w:sz w:val="22"/>
          <w:szCs w:val="22"/>
          <w:lang w:eastAsia="en-US"/>
        </w:rPr>
        <w:t>ţ</w:t>
      </w:r>
      <w:r w:rsidRPr="001D25AD">
        <w:rPr>
          <w:rFonts w:ascii="Arial" w:hAnsi="Arial" w:cs="Arial"/>
          <w:kern w:val="12"/>
          <w:sz w:val="22"/>
          <w:szCs w:val="22"/>
          <w:lang w:eastAsia="en-US"/>
        </w:rPr>
        <w:t>iile nu vor fi suportate tocmai de consumatorii viza</w:t>
      </w:r>
      <w:r w:rsidR="00A2588A">
        <w:rPr>
          <w:rFonts w:ascii="Arial" w:hAnsi="Arial" w:cs="Arial"/>
          <w:kern w:val="12"/>
          <w:sz w:val="22"/>
          <w:szCs w:val="22"/>
          <w:lang w:eastAsia="en-US"/>
        </w:rPr>
        <w:t>ţ</w:t>
      </w:r>
      <w:r w:rsidRPr="001D25AD">
        <w:rPr>
          <w:rFonts w:ascii="Arial" w:hAnsi="Arial" w:cs="Arial"/>
          <w:kern w:val="12"/>
          <w:sz w:val="22"/>
          <w:szCs w:val="22"/>
          <w:lang w:eastAsia="en-US"/>
        </w:rPr>
        <w:t>i de aceast</w:t>
      </w:r>
      <w:r w:rsidR="00A2588A">
        <w:rPr>
          <w:rFonts w:ascii="Arial" w:hAnsi="Arial" w:cs="Arial"/>
          <w:kern w:val="12"/>
          <w:sz w:val="22"/>
          <w:szCs w:val="22"/>
          <w:lang w:eastAsia="en-US"/>
        </w:rPr>
        <w:t>ă</w:t>
      </w:r>
      <w:r w:rsidRPr="001D25AD">
        <w:rPr>
          <w:rFonts w:ascii="Arial" w:hAnsi="Arial" w:cs="Arial"/>
          <w:kern w:val="12"/>
          <w:sz w:val="22"/>
          <w:szCs w:val="22"/>
          <w:lang w:eastAsia="en-US"/>
        </w:rPr>
        <w:t xml:space="preserve"> m</w:t>
      </w:r>
      <w:r w:rsidR="00A2588A">
        <w:rPr>
          <w:rFonts w:ascii="Arial" w:hAnsi="Arial" w:cs="Arial"/>
          <w:kern w:val="12"/>
          <w:sz w:val="22"/>
          <w:szCs w:val="22"/>
          <w:lang w:eastAsia="en-US"/>
        </w:rPr>
        <w:t>ă</w:t>
      </w:r>
      <w:r w:rsidRPr="001D25AD">
        <w:rPr>
          <w:rFonts w:ascii="Arial" w:hAnsi="Arial" w:cs="Arial"/>
          <w:kern w:val="12"/>
          <w:sz w:val="22"/>
          <w:szCs w:val="22"/>
          <w:lang w:eastAsia="en-US"/>
        </w:rPr>
        <w:t>sur</w:t>
      </w:r>
      <w:r w:rsidR="00A2588A">
        <w:rPr>
          <w:rFonts w:ascii="Arial" w:hAnsi="Arial" w:cs="Arial"/>
          <w:kern w:val="12"/>
          <w:sz w:val="22"/>
          <w:szCs w:val="22"/>
          <w:lang w:eastAsia="en-US"/>
        </w:rPr>
        <w:t>ă</w:t>
      </w:r>
      <w:r w:rsidRPr="001D25AD">
        <w:rPr>
          <w:rFonts w:ascii="Arial" w:hAnsi="Arial" w:cs="Arial"/>
          <w:kern w:val="12"/>
          <w:sz w:val="22"/>
          <w:szCs w:val="22"/>
          <w:lang w:eastAsia="en-US"/>
        </w:rPr>
        <w:t xml:space="preserve"> social</w:t>
      </w:r>
      <w:r w:rsidR="00A2588A">
        <w:rPr>
          <w:rFonts w:ascii="Arial" w:hAnsi="Arial" w:cs="Arial"/>
          <w:kern w:val="12"/>
          <w:sz w:val="22"/>
          <w:szCs w:val="22"/>
          <w:lang w:eastAsia="en-US"/>
        </w:rPr>
        <w:t>ă</w:t>
      </w:r>
      <w:r w:rsidRPr="001D25AD">
        <w:rPr>
          <w:rFonts w:ascii="Arial" w:hAnsi="Arial" w:cs="Arial"/>
          <w:kern w:val="12"/>
          <w:sz w:val="22"/>
          <w:szCs w:val="22"/>
          <w:lang w:eastAsia="en-US"/>
        </w:rPr>
        <w:t>.</w:t>
      </w:r>
    </w:p>
    <w:p w14:paraId="46D87FE6" w14:textId="0CAC20CF" w:rsidR="001D25AD" w:rsidRPr="001D25AD" w:rsidRDefault="001D25AD" w:rsidP="009050A3">
      <w:pPr>
        <w:pStyle w:val="NormalWeb"/>
        <w:shd w:val="clear" w:color="auto" w:fill="FFFFFF"/>
        <w:rPr>
          <w:rFonts w:ascii="Arial" w:hAnsi="Arial" w:cs="Arial"/>
          <w:kern w:val="12"/>
          <w:sz w:val="22"/>
          <w:szCs w:val="22"/>
          <w:lang w:eastAsia="en-US"/>
        </w:rPr>
      </w:pPr>
      <w:r w:rsidRPr="001D25AD">
        <w:rPr>
          <w:rFonts w:ascii="Arial" w:hAnsi="Arial" w:cs="Arial"/>
          <w:kern w:val="12"/>
          <w:sz w:val="22"/>
          <w:szCs w:val="22"/>
          <w:lang w:eastAsia="en-US"/>
        </w:rPr>
        <w:t>O veste bun</w:t>
      </w:r>
      <w:r w:rsidR="00A2588A">
        <w:rPr>
          <w:rFonts w:ascii="Arial" w:hAnsi="Arial" w:cs="Arial"/>
          <w:kern w:val="12"/>
          <w:sz w:val="22"/>
          <w:szCs w:val="22"/>
          <w:lang w:eastAsia="en-US"/>
        </w:rPr>
        <w:t>ă</w:t>
      </w:r>
      <w:r w:rsidRPr="001D25AD">
        <w:rPr>
          <w:rFonts w:ascii="Arial" w:hAnsi="Arial" w:cs="Arial"/>
          <w:kern w:val="12"/>
          <w:sz w:val="22"/>
          <w:szCs w:val="22"/>
          <w:lang w:eastAsia="en-US"/>
        </w:rPr>
        <w:t xml:space="preserve"> ar fi, </w:t>
      </w:r>
      <w:r w:rsidR="00A2588A">
        <w:rPr>
          <w:rFonts w:ascii="Arial" w:hAnsi="Arial" w:cs="Arial"/>
          <w:kern w:val="12"/>
          <w:sz w:val="22"/>
          <w:szCs w:val="22"/>
          <w:lang w:eastAsia="en-US"/>
        </w:rPr>
        <w:t>î</w:t>
      </w:r>
      <w:r w:rsidRPr="001D25AD">
        <w:rPr>
          <w:rFonts w:ascii="Arial" w:hAnsi="Arial" w:cs="Arial"/>
          <w:kern w:val="12"/>
          <w:sz w:val="22"/>
          <w:szCs w:val="22"/>
          <w:lang w:eastAsia="en-US"/>
        </w:rPr>
        <w:t>ns</w:t>
      </w:r>
      <w:r w:rsidR="00A2588A">
        <w:rPr>
          <w:rFonts w:ascii="Arial" w:hAnsi="Arial" w:cs="Arial"/>
          <w:kern w:val="12"/>
          <w:sz w:val="22"/>
          <w:szCs w:val="22"/>
          <w:lang w:eastAsia="en-US"/>
        </w:rPr>
        <w:t>ă</w:t>
      </w:r>
      <w:r w:rsidRPr="001D25AD">
        <w:rPr>
          <w:rFonts w:ascii="Arial" w:hAnsi="Arial" w:cs="Arial"/>
          <w:kern w:val="12"/>
          <w:sz w:val="22"/>
          <w:szCs w:val="22"/>
          <w:lang w:eastAsia="en-US"/>
        </w:rPr>
        <w:t>, men</w:t>
      </w:r>
      <w:r w:rsidR="00A2588A">
        <w:rPr>
          <w:rFonts w:ascii="Arial" w:hAnsi="Arial" w:cs="Arial"/>
          <w:kern w:val="12"/>
          <w:sz w:val="22"/>
          <w:szCs w:val="22"/>
          <w:lang w:eastAsia="en-US"/>
        </w:rPr>
        <w:t>ţ</w:t>
      </w:r>
      <w:r w:rsidRPr="001D25AD">
        <w:rPr>
          <w:rFonts w:ascii="Arial" w:hAnsi="Arial" w:cs="Arial"/>
          <w:kern w:val="12"/>
          <w:sz w:val="22"/>
          <w:szCs w:val="22"/>
          <w:lang w:eastAsia="en-US"/>
        </w:rPr>
        <w:t xml:space="preserve">inerea cotei de 5% pentru imobilele livrate </w:t>
      </w:r>
      <w:r w:rsidR="00A2588A">
        <w:rPr>
          <w:rFonts w:ascii="Arial" w:hAnsi="Arial" w:cs="Arial"/>
          <w:kern w:val="12"/>
          <w:sz w:val="22"/>
          <w:szCs w:val="22"/>
          <w:lang w:eastAsia="en-US"/>
        </w:rPr>
        <w:t>î</w:t>
      </w:r>
      <w:r w:rsidRPr="001D25AD">
        <w:rPr>
          <w:rFonts w:ascii="Arial" w:hAnsi="Arial" w:cs="Arial"/>
          <w:kern w:val="12"/>
          <w:sz w:val="22"/>
          <w:szCs w:val="22"/>
          <w:lang w:eastAsia="en-US"/>
        </w:rPr>
        <w:t xml:space="preserve">n 2023, dar care se </w:t>
      </w:r>
      <w:r w:rsidR="00A2588A">
        <w:rPr>
          <w:rFonts w:ascii="Arial" w:hAnsi="Arial" w:cs="Arial"/>
          <w:kern w:val="12"/>
          <w:sz w:val="22"/>
          <w:szCs w:val="22"/>
          <w:lang w:eastAsia="en-US"/>
        </w:rPr>
        <w:t>î</w:t>
      </w:r>
      <w:r w:rsidRPr="001D25AD">
        <w:rPr>
          <w:rFonts w:ascii="Arial" w:hAnsi="Arial" w:cs="Arial"/>
          <w:kern w:val="12"/>
          <w:sz w:val="22"/>
          <w:szCs w:val="22"/>
          <w:lang w:eastAsia="en-US"/>
        </w:rPr>
        <w:t>ncadreaz</w:t>
      </w:r>
      <w:r w:rsidR="00A2588A">
        <w:rPr>
          <w:rFonts w:ascii="Arial" w:hAnsi="Arial" w:cs="Arial"/>
          <w:kern w:val="12"/>
          <w:sz w:val="22"/>
          <w:szCs w:val="22"/>
          <w:lang w:eastAsia="en-US"/>
        </w:rPr>
        <w:t>ă</w:t>
      </w:r>
      <w:r w:rsidRPr="001D25AD">
        <w:rPr>
          <w:rFonts w:ascii="Arial" w:hAnsi="Arial" w:cs="Arial"/>
          <w:kern w:val="12"/>
          <w:sz w:val="22"/>
          <w:szCs w:val="22"/>
          <w:lang w:eastAsia="en-US"/>
        </w:rPr>
        <w:t xml:space="preserve"> </w:t>
      </w:r>
      <w:r w:rsidR="00A2588A">
        <w:rPr>
          <w:rFonts w:ascii="Arial" w:hAnsi="Arial" w:cs="Arial"/>
          <w:kern w:val="12"/>
          <w:sz w:val="22"/>
          <w:szCs w:val="22"/>
          <w:lang w:eastAsia="en-US"/>
        </w:rPr>
        <w:t>î</w:t>
      </w:r>
      <w:r w:rsidRPr="001D25AD">
        <w:rPr>
          <w:rFonts w:ascii="Arial" w:hAnsi="Arial" w:cs="Arial"/>
          <w:kern w:val="12"/>
          <w:sz w:val="22"/>
          <w:szCs w:val="22"/>
          <w:lang w:eastAsia="en-US"/>
        </w:rPr>
        <w:t>n condi</w:t>
      </w:r>
      <w:r w:rsidR="00A2588A">
        <w:rPr>
          <w:rFonts w:ascii="Arial" w:hAnsi="Arial" w:cs="Arial"/>
          <w:kern w:val="12"/>
          <w:sz w:val="22"/>
          <w:szCs w:val="22"/>
          <w:lang w:eastAsia="en-US"/>
        </w:rPr>
        <w:t>ţ</w:t>
      </w:r>
      <w:r w:rsidRPr="001D25AD">
        <w:rPr>
          <w:rFonts w:ascii="Arial" w:hAnsi="Arial" w:cs="Arial"/>
          <w:kern w:val="12"/>
          <w:sz w:val="22"/>
          <w:szCs w:val="22"/>
          <w:lang w:eastAsia="en-US"/>
        </w:rPr>
        <w:t xml:space="preserve">iile aplicabile </w:t>
      </w:r>
      <w:r w:rsidR="00A2588A">
        <w:rPr>
          <w:rFonts w:ascii="Arial" w:hAnsi="Arial" w:cs="Arial"/>
          <w:kern w:val="12"/>
          <w:sz w:val="22"/>
          <w:szCs w:val="22"/>
          <w:lang w:eastAsia="en-US"/>
        </w:rPr>
        <w:t>î</w:t>
      </w:r>
      <w:r w:rsidRPr="001D25AD">
        <w:rPr>
          <w:rFonts w:ascii="Arial" w:hAnsi="Arial" w:cs="Arial"/>
          <w:kern w:val="12"/>
          <w:sz w:val="22"/>
          <w:szCs w:val="22"/>
          <w:lang w:eastAsia="en-US"/>
        </w:rPr>
        <w:t xml:space="preserve">n 2022 </w:t>
      </w:r>
      <w:r w:rsidR="00A2588A">
        <w:rPr>
          <w:rFonts w:ascii="Arial" w:hAnsi="Arial" w:cs="Arial"/>
          <w:kern w:val="12"/>
          <w:sz w:val="22"/>
          <w:szCs w:val="22"/>
          <w:lang w:eastAsia="en-US"/>
        </w:rPr>
        <w:t>ş</w:t>
      </w:r>
      <w:r w:rsidRPr="001D25AD">
        <w:rPr>
          <w:rFonts w:ascii="Arial" w:hAnsi="Arial" w:cs="Arial"/>
          <w:kern w:val="12"/>
          <w:sz w:val="22"/>
          <w:szCs w:val="22"/>
          <w:lang w:eastAsia="en-US"/>
        </w:rPr>
        <w:t>i pentru care au fost pl</w:t>
      </w:r>
      <w:r w:rsidR="00A2588A">
        <w:rPr>
          <w:rFonts w:ascii="Arial" w:hAnsi="Arial" w:cs="Arial"/>
          <w:kern w:val="12"/>
          <w:sz w:val="22"/>
          <w:szCs w:val="22"/>
          <w:lang w:eastAsia="en-US"/>
        </w:rPr>
        <w:t>ă</w:t>
      </w:r>
      <w:r w:rsidRPr="001D25AD">
        <w:rPr>
          <w:rFonts w:ascii="Arial" w:hAnsi="Arial" w:cs="Arial"/>
          <w:kern w:val="12"/>
          <w:sz w:val="22"/>
          <w:szCs w:val="22"/>
          <w:lang w:eastAsia="en-US"/>
        </w:rPr>
        <w:t xml:space="preserve">tite avansuri </w:t>
      </w:r>
      <w:r w:rsidR="00A2588A">
        <w:rPr>
          <w:rFonts w:ascii="Arial" w:hAnsi="Arial" w:cs="Arial"/>
          <w:kern w:val="12"/>
          <w:sz w:val="22"/>
          <w:szCs w:val="22"/>
          <w:lang w:eastAsia="en-US"/>
        </w:rPr>
        <w:t>î</w:t>
      </w:r>
      <w:r w:rsidRPr="001D25AD">
        <w:rPr>
          <w:rFonts w:ascii="Arial" w:hAnsi="Arial" w:cs="Arial"/>
          <w:kern w:val="12"/>
          <w:sz w:val="22"/>
          <w:szCs w:val="22"/>
          <w:lang w:eastAsia="en-US"/>
        </w:rPr>
        <w:t xml:space="preserve">n 2022. Astfel, din prevederile tranzitorii se poate </w:t>
      </w:r>
      <w:r w:rsidR="00A2588A">
        <w:rPr>
          <w:rFonts w:ascii="Arial" w:hAnsi="Arial" w:cs="Arial"/>
          <w:kern w:val="12"/>
          <w:sz w:val="22"/>
          <w:szCs w:val="22"/>
          <w:lang w:eastAsia="en-US"/>
        </w:rPr>
        <w:t>î</w:t>
      </w:r>
      <w:r w:rsidRPr="001D25AD">
        <w:rPr>
          <w:rFonts w:ascii="Arial" w:hAnsi="Arial" w:cs="Arial"/>
          <w:kern w:val="12"/>
          <w:sz w:val="22"/>
          <w:szCs w:val="22"/>
          <w:lang w:eastAsia="en-US"/>
        </w:rPr>
        <w:t>n</w:t>
      </w:r>
      <w:r w:rsidR="00A2588A">
        <w:rPr>
          <w:rFonts w:ascii="Arial" w:hAnsi="Arial" w:cs="Arial"/>
          <w:kern w:val="12"/>
          <w:sz w:val="22"/>
          <w:szCs w:val="22"/>
          <w:lang w:eastAsia="en-US"/>
        </w:rPr>
        <w:t>ţ</w:t>
      </w:r>
      <w:r w:rsidRPr="001D25AD">
        <w:rPr>
          <w:rFonts w:ascii="Arial" w:hAnsi="Arial" w:cs="Arial"/>
          <w:kern w:val="12"/>
          <w:sz w:val="22"/>
          <w:szCs w:val="22"/>
          <w:lang w:eastAsia="en-US"/>
        </w:rPr>
        <w:t>elege c</w:t>
      </w:r>
      <w:r w:rsidR="00A2588A">
        <w:rPr>
          <w:rFonts w:ascii="Arial" w:hAnsi="Arial" w:cs="Arial"/>
          <w:kern w:val="12"/>
          <w:sz w:val="22"/>
          <w:szCs w:val="22"/>
          <w:lang w:eastAsia="en-US"/>
        </w:rPr>
        <w:t>ă</w:t>
      </w:r>
      <w:r w:rsidRPr="001D25AD">
        <w:rPr>
          <w:rFonts w:ascii="Arial" w:hAnsi="Arial" w:cs="Arial"/>
          <w:kern w:val="12"/>
          <w:sz w:val="22"/>
          <w:szCs w:val="22"/>
          <w:lang w:eastAsia="en-US"/>
        </w:rPr>
        <w:t xml:space="preserve"> vor putea fi achizi</w:t>
      </w:r>
      <w:r w:rsidR="00A2588A">
        <w:rPr>
          <w:rFonts w:ascii="Arial" w:hAnsi="Arial" w:cs="Arial"/>
          <w:kern w:val="12"/>
          <w:sz w:val="22"/>
          <w:szCs w:val="22"/>
          <w:lang w:eastAsia="en-US"/>
        </w:rPr>
        <w:t>ţ</w:t>
      </w:r>
      <w:r w:rsidRPr="001D25AD">
        <w:rPr>
          <w:rFonts w:ascii="Arial" w:hAnsi="Arial" w:cs="Arial"/>
          <w:kern w:val="12"/>
          <w:sz w:val="22"/>
          <w:szCs w:val="22"/>
          <w:lang w:eastAsia="en-US"/>
        </w:rPr>
        <w:t xml:space="preserve">ionate </w:t>
      </w:r>
      <w:r w:rsidR="00A2588A">
        <w:rPr>
          <w:rFonts w:ascii="Arial" w:hAnsi="Arial" w:cs="Arial"/>
          <w:kern w:val="12"/>
          <w:sz w:val="22"/>
          <w:szCs w:val="22"/>
          <w:lang w:eastAsia="en-US"/>
        </w:rPr>
        <w:t>î</w:t>
      </w:r>
      <w:r w:rsidRPr="001D25AD">
        <w:rPr>
          <w:rFonts w:ascii="Arial" w:hAnsi="Arial" w:cs="Arial"/>
          <w:kern w:val="12"/>
          <w:sz w:val="22"/>
          <w:szCs w:val="22"/>
          <w:lang w:eastAsia="en-US"/>
        </w:rPr>
        <w:t>n continuare cu TVA redus</w:t>
      </w:r>
      <w:r w:rsidR="00A2588A">
        <w:rPr>
          <w:rFonts w:ascii="Arial" w:hAnsi="Arial" w:cs="Arial"/>
          <w:kern w:val="12"/>
          <w:sz w:val="22"/>
          <w:szCs w:val="22"/>
          <w:lang w:eastAsia="en-US"/>
        </w:rPr>
        <w:t>ă</w:t>
      </w:r>
      <w:r w:rsidRPr="001D25AD">
        <w:rPr>
          <w:rFonts w:ascii="Arial" w:hAnsi="Arial" w:cs="Arial"/>
          <w:kern w:val="12"/>
          <w:sz w:val="22"/>
          <w:szCs w:val="22"/>
          <w:lang w:eastAsia="en-US"/>
        </w:rPr>
        <w:t xml:space="preserve"> imobile cu o valoare sub 700.000 lei, dac</w:t>
      </w:r>
      <w:r w:rsidR="00A2588A">
        <w:rPr>
          <w:rFonts w:ascii="Arial" w:hAnsi="Arial" w:cs="Arial"/>
          <w:kern w:val="12"/>
          <w:sz w:val="22"/>
          <w:szCs w:val="22"/>
          <w:lang w:eastAsia="en-US"/>
        </w:rPr>
        <w:t>ă</w:t>
      </w:r>
      <w:r w:rsidRPr="001D25AD">
        <w:rPr>
          <w:rFonts w:ascii="Arial" w:hAnsi="Arial" w:cs="Arial"/>
          <w:kern w:val="12"/>
          <w:sz w:val="22"/>
          <w:szCs w:val="22"/>
          <w:lang w:eastAsia="en-US"/>
        </w:rPr>
        <w:t xml:space="preserve"> pentru acestea s-au pl</w:t>
      </w:r>
      <w:r w:rsidR="00A2588A">
        <w:rPr>
          <w:rFonts w:ascii="Arial" w:hAnsi="Arial" w:cs="Arial"/>
          <w:kern w:val="12"/>
          <w:sz w:val="22"/>
          <w:szCs w:val="22"/>
          <w:lang w:eastAsia="en-US"/>
        </w:rPr>
        <w:t>ă</w:t>
      </w:r>
      <w:r w:rsidRPr="001D25AD">
        <w:rPr>
          <w:rFonts w:ascii="Arial" w:hAnsi="Arial" w:cs="Arial"/>
          <w:kern w:val="12"/>
          <w:sz w:val="22"/>
          <w:szCs w:val="22"/>
          <w:lang w:eastAsia="en-US"/>
        </w:rPr>
        <w:t xml:space="preserve">tit avansuri </w:t>
      </w:r>
      <w:r w:rsidR="00A2588A">
        <w:rPr>
          <w:rFonts w:ascii="Arial" w:hAnsi="Arial" w:cs="Arial"/>
          <w:kern w:val="12"/>
          <w:sz w:val="22"/>
          <w:szCs w:val="22"/>
          <w:lang w:eastAsia="en-US"/>
        </w:rPr>
        <w:t>î</w:t>
      </w:r>
      <w:r w:rsidRPr="001D25AD">
        <w:rPr>
          <w:rFonts w:ascii="Arial" w:hAnsi="Arial" w:cs="Arial"/>
          <w:kern w:val="12"/>
          <w:sz w:val="22"/>
          <w:szCs w:val="22"/>
          <w:lang w:eastAsia="en-US"/>
        </w:rPr>
        <w:t>n anul 2022. O interpretare contrar</w:t>
      </w:r>
      <w:r w:rsidR="00A2588A">
        <w:rPr>
          <w:rFonts w:ascii="Arial" w:hAnsi="Arial" w:cs="Arial"/>
          <w:kern w:val="12"/>
          <w:sz w:val="22"/>
          <w:szCs w:val="22"/>
          <w:lang w:eastAsia="en-US"/>
        </w:rPr>
        <w:t>ă</w:t>
      </w:r>
      <w:r w:rsidRPr="001D25AD">
        <w:rPr>
          <w:rFonts w:ascii="Arial" w:hAnsi="Arial" w:cs="Arial"/>
          <w:kern w:val="12"/>
          <w:sz w:val="22"/>
          <w:szCs w:val="22"/>
          <w:lang w:eastAsia="en-US"/>
        </w:rPr>
        <w:t xml:space="preserve"> ar afecta direct persoanele fizice care contracteaz</w:t>
      </w:r>
      <w:r w:rsidR="00A2588A">
        <w:rPr>
          <w:rFonts w:ascii="Arial" w:hAnsi="Arial" w:cs="Arial"/>
          <w:kern w:val="12"/>
          <w:sz w:val="22"/>
          <w:szCs w:val="22"/>
          <w:lang w:eastAsia="en-US"/>
        </w:rPr>
        <w:t>ă</w:t>
      </w:r>
      <w:r w:rsidRPr="001D25AD">
        <w:rPr>
          <w:rFonts w:ascii="Arial" w:hAnsi="Arial" w:cs="Arial"/>
          <w:kern w:val="12"/>
          <w:sz w:val="22"/>
          <w:szCs w:val="22"/>
          <w:lang w:eastAsia="en-US"/>
        </w:rPr>
        <w:t xml:space="preserve"> astfel de imobile </w:t>
      </w:r>
      <w:r w:rsidR="00A2588A">
        <w:rPr>
          <w:rFonts w:ascii="Arial" w:hAnsi="Arial" w:cs="Arial"/>
          <w:kern w:val="12"/>
          <w:sz w:val="22"/>
          <w:szCs w:val="22"/>
          <w:lang w:eastAsia="en-US"/>
        </w:rPr>
        <w:t>î</w:t>
      </w:r>
      <w:r w:rsidRPr="001D25AD">
        <w:rPr>
          <w:rFonts w:ascii="Arial" w:hAnsi="Arial" w:cs="Arial"/>
          <w:kern w:val="12"/>
          <w:sz w:val="22"/>
          <w:szCs w:val="22"/>
          <w:lang w:eastAsia="en-US"/>
        </w:rPr>
        <w:t>n 2022, pentru care cre</w:t>
      </w:r>
      <w:r w:rsidR="00A2588A">
        <w:rPr>
          <w:rFonts w:ascii="Arial" w:hAnsi="Arial" w:cs="Arial"/>
          <w:kern w:val="12"/>
          <w:sz w:val="22"/>
          <w:szCs w:val="22"/>
          <w:lang w:eastAsia="en-US"/>
        </w:rPr>
        <w:t>ş</w:t>
      </w:r>
      <w:r w:rsidRPr="001D25AD">
        <w:rPr>
          <w:rFonts w:ascii="Arial" w:hAnsi="Arial" w:cs="Arial"/>
          <w:kern w:val="12"/>
          <w:sz w:val="22"/>
          <w:szCs w:val="22"/>
          <w:lang w:eastAsia="en-US"/>
        </w:rPr>
        <w:t>terea procentului ar putea s</w:t>
      </w:r>
      <w:r w:rsidR="00A2588A">
        <w:rPr>
          <w:rFonts w:ascii="Arial" w:hAnsi="Arial" w:cs="Arial"/>
          <w:kern w:val="12"/>
          <w:sz w:val="22"/>
          <w:szCs w:val="22"/>
          <w:lang w:eastAsia="en-US"/>
        </w:rPr>
        <w:t>ă</w:t>
      </w:r>
      <w:r w:rsidRPr="001D25AD">
        <w:rPr>
          <w:rFonts w:ascii="Arial" w:hAnsi="Arial" w:cs="Arial"/>
          <w:kern w:val="12"/>
          <w:sz w:val="22"/>
          <w:szCs w:val="22"/>
          <w:lang w:eastAsia="en-US"/>
        </w:rPr>
        <w:t xml:space="preserve"> nu fie sustenabil</w:t>
      </w:r>
      <w:r w:rsidR="00A2588A">
        <w:rPr>
          <w:rFonts w:ascii="Arial" w:hAnsi="Arial" w:cs="Arial"/>
          <w:kern w:val="12"/>
          <w:sz w:val="22"/>
          <w:szCs w:val="22"/>
          <w:lang w:eastAsia="en-US"/>
        </w:rPr>
        <w:t>ă</w:t>
      </w:r>
      <w:r w:rsidRPr="001D25AD">
        <w:rPr>
          <w:rFonts w:ascii="Arial" w:hAnsi="Arial" w:cs="Arial"/>
          <w:kern w:val="12"/>
          <w:sz w:val="22"/>
          <w:szCs w:val="22"/>
          <w:lang w:eastAsia="en-US"/>
        </w:rPr>
        <w:t xml:space="preserve"> financiar, din surse proprii sau din creditare. Mai mult, </w:t>
      </w:r>
      <w:r w:rsidR="00A2588A">
        <w:rPr>
          <w:rFonts w:ascii="Arial" w:hAnsi="Arial" w:cs="Arial"/>
          <w:kern w:val="12"/>
          <w:sz w:val="22"/>
          <w:szCs w:val="22"/>
          <w:lang w:eastAsia="en-US"/>
        </w:rPr>
        <w:t>î</w:t>
      </w:r>
      <w:r w:rsidRPr="001D25AD">
        <w:rPr>
          <w:rFonts w:ascii="Arial" w:hAnsi="Arial" w:cs="Arial"/>
          <w:kern w:val="12"/>
          <w:sz w:val="22"/>
          <w:szCs w:val="22"/>
          <w:lang w:eastAsia="en-US"/>
        </w:rPr>
        <w:t>ntr-o astfel de situa</w:t>
      </w:r>
      <w:r w:rsidR="00A2588A">
        <w:rPr>
          <w:rFonts w:ascii="Arial" w:hAnsi="Arial" w:cs="Arial"/>
          <w:kern w:val="12"/>
          <w:sz w:val="22"/>
          <w:szCs w:val="22"/>
          <w:lang w:eastAsia="en-US"/>
        </w:rPr>
        <w:t>ţ</w:t>
      </w:r>
      <w:r w:rsidRPr="001D25AD">
        <w:rPr>
          <w:rFonts w:ascii="Arial" w:hAnsi="Arial" w:cs="Arial"/>
          <w:kern w:val="12"/>
          <w:sz w:val="22"/>
          <w:szCs w:val="22"/>
          <w:lang w:eastAsia="en-US"/>
        </w:rPr>
        <w:t>ie am putea vedea un blocaj pe pia</w:t>
      </w:r>
      <w:r w:rsidR="00A2588A">
        <w:rPr>
          <w:rFonts w:ascii="Arial" w:hAnsi="Arial" w:cs="Arial"/>
          <w:kern w:val="12"/>
          <w:sz w:val="22"/>
          <w:szCs w:val="22"/>
          <w:lang w:eastAsia="en-US"/>
        </w:rPr>
        <w:t>ţ</w:t>
      </w:r>
      <w:r w:rsidRPr="001D25AD">
        <w:rPr>
          <w:rFonts w:ascii="Arial" w:hAnsi="Arial" w:cs="Arial"/>
          <w:kern w:val="12"/>
          <w:sz w:val="22"/>
          <w:szCs w:val="22"/>
          <w:lang w:eastAsia="en-US"/>
        </w:rPr>
        <w:t>a imobiliar</w:t>
      </w:r>
      <w:r w:rsidR="00A2588A">
        <w:rPr>
          <w:rFonts w:ascii="Arial" w:hAnsi="Arial" w:cs="Arial"/>
          <w:kern w:val="12"/>
          <w:sz w:val="22"/>
          <w:szCs w:val="22"/>
          <w:lang w:eastAsia="en-US"/>
        </w:rPr>
        <w:t>ă</w:t>
      </w:r>
      <w:r w:rsidRPr="001D25AD">
        <w:rPr>
          <w:rFonts w:ascii="Arial" w:hAnsi="Arial" w:cs="Arial"/>
          <w:kern w:val="12"/>
          <w:sz w:val="22"/>
          <w:szCs w:val="22"/>
          <w:lang w:eastAsia="en-US"/>
        </w:rPr>
        <w:t xml:space="preserve">, care nu este de dorit </w:t>
      </w:r>
      <w:r w:rsidR="00A2588A">
        <w:rPr>
          <w:rFonts w:ascii="Arial" w:hAnsi="Arial" w:cs="Arial"/>
          <w:kern w:val="12"/>
          <w:sz w:val="22"/>
          <w:szCs w:val="22"/>
          <w:lang w:eastAsia="en-US"/>
        </w:rPr>
        <w:t>î</w:t>
      </w:r>
      <w:r w:rsidRPr="001D25AD">
        <w:rPr>
          <w:rFonts w:ascii="Arial" w:hAnsi="Arial" w:cs="Arial"/>
          <w:kern w:val="12"/>
          <w:sz w:val="22"/>
          <w:szCs w:val="22"/>
          <w:lang w:eastAsia="en-US"/>
        </w:rPr>
        <w:t>n condi</w:t>
      </w:r>
      <w:r w:rsidR="00A2588A">
        <w:rPr>
          <w:rFonts w:ascii="Arial" w:hAnsi="Arial" w:cs="Arial"/>
          <w:kern w:val="12"/>
          <w:sz w:val="22"/>
          <w:szCs w:val="22"/>
          <w:lang w:eastAsia="en-US"/>
        </w:rPr>
        <w:t>ţ</w:t>
      </w:r>
      <w:r w:rsidRPr="001D25AD">
        <w:rPr>
          <w:rFonts w:ascii="Arial" w:hAnsi="Arial" w:cs="Arial"/>
          <w:kern w:val="12"/>
          <w:sz w:val="22"/>
          <w:szCs w:val="22"/>
          <w:lang w:eastAsia="en-US"/>
        </w:rPr>
        <w:t xml:space="preserve">iile actuale. </w:t>
      </w:r>
    </w:p>
    <w:p w14:paraId="7AAF8639" w14:textId="41D8ED48" w:rsidR="001D25AD" w:rsidRPr="001D25AD" w:rsidRDefault="001D25AD" w:rsidP="009050A3">
      <w:pPr>
        <w:pStyle w:val="NormalWeb"/>
        <w:shd w:val="clear" w:color="auto" w:fill="FFFFFF"/>
        <w:rPr>
          <w:rFonts w:ascii="Arial" w:hAnsi="Arial" w:cs="Arial"/>
          <w:kern w:val="12"/>
          <w:sz w:val="22"/>
          <w:szCs w:val="22"/>
          <w:lang w:eastAsia="en-US"/>
        </w:rPr>
      </w:pPr>
      <w:r w:rsidRPr="001D25AD">
        <w:rPr>
          <w:rFonts w:ascii="Arial" w:hAnsi="Arial" w:cs="Arial"/>
          <w:kern w:val="12"/>
          <w:sz w:val="22"/>
          <w:szCs w:val="22"/>
          <w:lang w:eastAsia="en-US"/>
        </w:rPr>
        <w:t>Conform acelora</w:t>
      </w:r>
      <w:r w:rsidR="00A2588A">
        <w:rPr>
          <w:rFonts w:ascii="Arial" w:hAnsi="Arial" w:cs="Arial"/>
          <w:kern w:val="12"/>
          <w:sz w:val="22"/>
          <w:szCs w:val="22"/>
          <w:lang w:eastAsia="en-US"/>
        </w:rPr>
        <w:t>ş</w:t>
      </w:r>
      <w:r w:rsidRPr="001D25AD">
        <w:rPr>
          <w:rFonts w:ascii="Arial" w:hAnsi="Arial" w:cs="Arial"/>
          <w:kern w:val="12"/>
          <w:sz w:val="22"/>
          <w:szCs w:val="22"/>
          <w:lang w:eastAsia="en-US"/>
        </w:rPr>
        <w:t>i dispozi</w:t>
      </w:r>
      <w:r w:rsidR="00A2588A">
        <w:rPr>
          <w:rFonts w:ascii="Arial" w:hAnsi="Arial" w:cs="Arial"/>
          <w:kern w:val="12"/>
          <w:sz w:val="22"/>
          <w:szCs w:val="22"/>
          <w:lang w:eastAsia="en-US"/>
        </w:rPr>
        <w:t>ţ</w:t>
      </w:r>
      <w:r w:rsidRPr="001D25AD">
        <w:rPr>
          <w:rFonts w:ascii="Arial" w:hAnsi="Arial" w:cs="Arial"/>
          <w:kern w:val="12"/>
          <w:sz w:val="22"/>
          <w:szCs w:val="22"/>
          <w:lang w:eastAsia="en-US"/>
        </w:rPr>
        <w:t>ii tranzitorii, livr</w:t>
      </w:r>
      <w:r w:rsidR="00A2588A">
        <w:rPr>
          <w:rFonts w:ascii="Arial" w:hAnsi="Arial" w:cs="Arial"/>
          <w:kern w:val="12"/>
          <w:sz w:val="22"/>
          <w:szCs w:val="22"/>
          <w:lang w:eastAsia="en-US"/>
        </w:rPr>
        <w:t>ă</w:t>
      </w:r>
      <w:r w:rsidRPr="001D25AD">
        <w:rPr>
          <w:rFonts w:ascii="Arial" w:hAnsi="Arial" w:cs="Arial"/>
          <w:kern w:val="12"/>
          <w:sz w:val="22"/>
          <w:szCs w:val="22"/>
          <w:lang w:eastAsia="en-US"/>
        </w:rPr>
        <w:t xml:space="preserve">rile efectuate </w:t>
      </w:r>
      <w:r w:rsidR="00A2588A">
        <w:rPr>
          <w:rFonts w:ascii="Arial" w:hAnsi="Arial" w:cs="Arial"/>
          <w:kern w:val="12"/>
          <w:sz w:val="22"/>
          <w:szCs w:val="22"/>
          <w:lang w:eastAsia="en-US"/>
        </w:rPr>
        <w:t>î</w:t>
      </w:r>
      <w:r w:rsidRPr="001D25AD">
        <w:rPr>
          <w:rFonts w:ascii="Arial" w:hAnsi="Arial" w:cs="Arial"/>
          <w:kern w:val="12"/>
          <w:sz w:val="22"/>
          <w:szCs w:val="22"/>
          <w:lang w:eastAsia="en-US"/>
        </w:rPr>
        <w:t>ncep</w:t>
      </w:r>
      <w:r w:rsidR="00A2588A">
        <w:rPr>
          <w:rFonts w:ascii="Arial" w:hAnsi="Arial" w:cs="Arial"/>
          <w:kern w:val="12"/>
          <w:sz w:val="22"/>
          <w:szCs w:val="22"/>
          <w:lang w:eastAsia="en-US"/>
        </w:rPr>
        <w:t>â</w:t>
      </w:r>
      <w:r w:rsidRPr="001D25AD">
        <w:rPr>
          <w:rFonts w:ascii="Arial" w:hAnsi="Arial" w:cs="Arial"/>
          <w:kern w:val="12"/>
          <w:sz w:val="22"/>
          <w:szCs w:val="22"/>
          <w:lang w:eastAsia="en-US"/>
        </w:rPr>
        <w:t>nd cu anul 2023 pentru imobile cu un pre</w:t>
      </w:r>
      <w:r w:rsidR="00A2588A">
        <w:rPr>
          <w:rFonts w:ascii="Arial" w:hAnsi="Arial" w:cs="Arial"/>
          <w:kern w:val="12"/>
          <w:sz w:val="22"/>
          <w:szCs w:val="22"/>
          <w:lang w:eastAsia="en-US"/>
        </w:rPr>
        <w:t>ţ</w:t>
      </w:r>
      <w:r w:rsidRPr="001D25AD">
        <w:rPr>
          <w:rFonts w:ascii="Arial" w:hAnsi="Arial" w:cs="Arial"/>
          <w:kern w:val="12"/>
          <w:sz w:val="22"/>
          <w:szCs w:val="22"/>
          <w:lang w:eastAsia="en-US"/>
        </w:rPr>
        <w:t xml:space="preserve"> sub 450.000 lei, pentru care au fost </w:t>
      </w:r>
      <w:r w:rsidR="00A2588A">
        <w:rPr>
          <w:rFonts w:ascii="Arial" w:hAnsi="Arial" w:cs="Arial"/>
          <w:kern w:val="12"/>
          <w:sz w:val="22"/>
          <w:szCs w:val="22"/>
          <w:lang w:eastAsia="en-US"/>
        </w:rPr>
        <w:t>î</w:t>
      </w:r>
      <w:r w:rsidRPr="001D25AD">
        <w:rPr>
          <w:rFonts w:ascii="Arial" w:hAnsi="Arial" w:cs="Arial"/>
          <w:kern w:val="12"/>
          <w:sz w:val="22"/>
          <w:szCs w:val="22"/>
          <w:lang w:eastAsia="en-US"/>
        </w:rPr>
        <w:t xml:space="preserve">ncheiate antecontracte </w:t>
      </w:r>
      <w:r w:rsidR="00A2588A">
        <w:rPr>
          <w:rFonts w:ascii="Arial" w:hAnsi="Arial" w:cs="Arial"/>
          <w:kern w:val="12"/>
          <w:sz w:val="22"/>
          <w:szCs w:val="22"/>
          <w:lang w:eastAsia="en-US"/>
        </w:rPr>
        <w:t>ş</w:t>
      </w:r>
      <w:r w:rsidRPr="001D25AD">
        <w:rPr>
          <w:rFonts w:ascii="Arial" w:hAnsi="Arial" w:cs="Arial"/>
          <w:kern w:val="12"/>
          <w:sz w:val="22"/>
          <w:szCs w:val="22"/>
          <w:lang w:eastAsia="en-US"/>
        </w:rPr>
        <w:t xml:space="preserve">i </w:t>
      </w:r>
      <w:r w:rsidR="00A2588A">
        <w:rPr>
          <w:rFonts w:ascii="Arial" w:hAnsi="Arial" w:cs="Arial"/>
          <w:kern w:val="12"/>
          <w:sz w:val="22"/>
          <w:szCs w:val="22"/>
          <w:lang w:eastAsia="en-US"/>
        </w:rPr>
        <w:t>î</w:t>
      </w:r>
      <w:r w:rsidRPr="001D25AD">
        <w:rPr>
          <w:rFonts w:ascii="Arial" w:hAnsi="Arial" w:cs="Arial"/>
          <w:kern w:val="12"/>
          <w:sz w:val="22"/>
          <w:szCs w:val="22"/>
          <w:lang w:eastAsia="en-US"/>
        </w:rPr>
        <w:t xml:space="preserve">ncasate avansuri </w:t>
      </w:r>
      <w:r w:rsidR="00A2588A">
        <w:rPr>
          <w:rFonts w:ascii="Arial" w:hAnsi="Arial" w:cs="Arial"/>
          <w:kern w:val="12"/>
          <w:sz w:val="22"/>
          <w:szCs w:val="22"/>
          <w:lang w:eastAsia="en-US"/>
        </w:rPr>
        <w:t>î</w:t>
      </w:r>
      <w:r w:rsidRPr="001D25AD">
        <w:rPr>
          <w:rFonts w:ascii="Arial" w:hAnsi="Arial" w:cs="Arial"/>
          <w:kern w:val="12"/>
          <w:sz w:val="22"/>
          <w:szCs w:val="22"/>
          <w:lang w:eastAsia="en-US"/>
        </w:rPr>
        <w:t xml:space="preserve">n 2022, nu ar fi luate </w:t>
      </w:r>
      <w:r w:rsidR="00A2588A">
        <w:rPr>
          <w:rFonts w:ascii="Arial" w:hAnsi="Arial" w:cs="Arial"/>
          <w:kern w:val="12"/>
          <w:sz w:val="22"/>
          <w:szCs w:val="22"/>
          <w:lang w:eastAsia="en-US"/>
        </w:rPr>
        <w:t>î</w:t>
      </w:r>
      <w:r w:rsidRPr="001D25AD">
        <w:rPr>
          <w:rFonts w:ascii="Arial" w:hAnsi="Arial" w:cs="Arial"/>
          <w:kern w:val="12"/>
          <w:sz w:val="22"/>
          <w:szCs w:val="22"/>
          <w:lang w:eastAsia="en-US"/>
        </w:rPr>
        <w:t>n considerare la calculul limitei de un imobil supus 5% pentru fiecare persoan</w:t>
      </w:r>
      <w:r w:rsidR="00BB49BA">
        <w:rPr>
          <w:rFonts w:ascii="Arial" w:hAnsi="Arial" w:cs="Arial"/>
          <w:kern w:val="12"/>
          <w:sz w:val="22"/>
          <w:szCs w:val="22"/>
          <w:lang w:eastAsia="en-US"/>
        </w:rPr>
        <w:t>ă</w:t>
      </w:r>
      <w:r w:rsidRPr="001D25AD">
        <w:rPr>
          <w:rFonts w:ascii="Arial" w:hAnsi="Arial" w:cs="Arial"/>
          <w:kern w:val="12"/>
          <w:sz w:val="22"/>
          <w:szCs w:val="22"/>
          <w:lang w:eastAsia="en-US"/>
        </w:rPr>
        <w:t xml:space="preserve"> fizic</w:t>
      </w:r>
      <w:r w:rsidR="00BB49BA">
        <w:rPr>
          <w:rFonts w:ascii="Arial" w:hAnsi="Arial" w:cs="Arial"/>
          <w:kern w:val="12"/>
          <w:sz w:val="22"/>
          <w:szCs w:val="22"/>
          <w:lang w:eastAsia="en-US"/>
        </w:rPr>
        <w:t>ă</w:t>
      </w:r>
      <w:r w:rsidRPr="001D25AD">
        <w:rPr>
          <w:rFonts w:ascii="Arial" w:hAnsi="Arial" w:cs="Arial"/>
          <w:kern w:val="12"/>
          <w:sz w:val="22"/>
          <w:szCs w:val="22"/>
          <w:lang w:eastAsia="en-US"/>
        </w:rPr>
        <w:t xml:space="preserve">. </w:t>
      </w:r>
    </w:p>
    <w:p w14:paraId="3ABD3996" w14:textId="21B1DF6D" w:rsidR="001D25AD" w:rsidRPr="001D25AD" w:rsidRDefault="001D25AD" w:rsidP="009050A3">
      <w:pPr>
        <w:pStyle w:val="NormalWeb"/>
        <w:shd w:val="clear" w:color="auto" w:fill="FFFFFF"/>
        <w:rPr>
          <w:rFonts w:ascii="Arial" w:hAnsi="Arial" w:cs="Arial"/>
          <w:kern w:val="12"/>
          <w:sz w:val="22"/>
          <w:szCs w:val="22"/>
          <w:lang w:eastAsia="en-US"/>
        </w:rPr>
      </w:pPr>
      <w:r w:rsidRPr="001D25AD">
        <w:rPr>
          <w:rFonts w:ascii="Arial" w:hAnsi="Arial" w:cs="Arial"/>
          <w:kern w:val="12"/>
          <w:sz w:val="22"/>
          <w:szCs w:val="22"/>
          <w:lang w:eastAsia="en-US"/>
        </w:rPr>
        <w:t>Astfel, imobilele achizi</w:t>
      </w:r>
      <w:r w:rsidR="00BB49BA">
        <w:rPr>
          <w:rFonts w:ascii="Arial" w:hAnsi="Arial" w:cs="Arial"/>
          <w:kern w:val="12"/>
          <w:sz w:val="22"/>
          <w:szCs w:val="22"/>
          <w:lang w:eastAsia="en-US"/>
        </w:rPr>
        <w:t>ţ</w:t>
      </w:r>
      <w:r w:rsidRPr="001D25AD">
        <w:rPr>
          <w:rFonts w:ascii="Arial" w:hAnsi="Arial" w:cs="Arial"/>
          <w:kern w:val="12"/>
          <w:sz w:val="22"/>
          <w:szCs w:val="22"/>
          <w:lang w:eastAsia="en-US"/>
        </w:rPr>
        <w:t xml:space="preserve">ionate </w:t>
      </w:r>
      <w:r w:rsidR="00BB49BA">
        <w:rPr>
          <w:rFonts w:ascii="Arial" w:hAnsi="Arial" w:cs="Arial"/>
          <w:kern w:val="12"/>
          <w:sz w:val="22"/>
          <w:szCs w:val="22"/>
          <w:lang w:eastAsia="en-US"/>
        </w:rPr>
        <w:t>î</w:t>
      </w:r>
      <w:r w:rsidRPr="001D25AD">
        <w:rPr>
          <w:rFonts w:ascii="Arial" w:hAnsi="Arial" w:cs="Arial"/>
          <w:kern w:val="12"/>
          <w:sz w:val="22"/>
          <w:szCs w:val="22"/>
          <w:lang w:eastAsia="en-US"/>
        </w:rPr>
        <w:t>ncep</w:t>
      </w:r>
      <w:r w:rsidR="00BB49BA">
        <w:rPr>
          <w:rFonts w:ascii="Arial" w:hAnsi="Arial" w:cs="Arial"/>
          <w:kern w:val="12"/>
          <w:sz w:val="22"/>
          <w:szCs w:val="22"/>
          <w:lang w:eastAsia="en-US"/>
        </w:rPr>
        <w:t>â</w:t>
      </w:r>
      <w:r w:rsidRPr="001D25AD">
        <w:rPr>
          <w:rFonts w:ascii="Arial" w:hAnsi="Arial" w:cs="Arial"/>
          <w:kern w:val="12"/>
          <w:sz w:val="22"/>
          <w:szCs w:val="22"/>
          <w:lang w:eastAsia="en-US"/>
        </w:rPr>
        <w:t xml:space="preserve">nd cu anul 2023, pe noile reguli, vor fi </w:t>
      </w:r>
      <w:r w:rsidR="00BB49BA">
        <w:rPr>
          <w:rFonts w:ascii="Arial" w:hAnsi="Arial" w:cs="Arial"/>
          <w:kern w:val="12"/>
          <w:sz w:val="22"/>
          <w:szCs w:val="22"/>
          <w:lang w:eastAsia="en-US"/>
        </w:rPr>
        <w:t>î</w:t>
      </w:r>
      <w:r w:rsidRPr="001D25AD">
        <w:rPr>
          <w:rFonts w:ascii="Arial" w:hAnsi="Arial" w:cs="Arial"/>
          <w:kern w:val="12"/>
          <w:sz w:val="22"/>
          <w:szCs w:val="22"/>
          <w:lang w:eastAsia="en-US"/>
        </w:rPr>
        <w:t xml:space="preserve">nscrise </w:t>
      </w:r>
      <w:r w:rsidR="00BB49BA">
        <w:rPr>
          <w:rFonts w:ascii="Arial" w:hAnsi="Arial" w:cs="Arial"/>
          <w:kern w:val="12"/>
          <w:sz w:val="22"/>
          <w:szCs w:val="22"/>
          <w:lang w:eastAsia="en-US"/>
        </w:rPr>
        <w:t>î</w:t>
      </w:r>
      <w:r w:rsidRPr="001D25AD">
        <w:rPr>
          <w:rFonts w:ascii="Arial" w:hAnsi="Arial" w:cs="Arial"/>
          <w:kern w:val="12"/>
          <w:sz w:val="22"/>
          <w:szCs w:val="22"/>
          <w:lang w:eastAsia="en-US"/>
        </w:rPr>
        <w:t>ntr-un nou registru (“Registrul achizi</w:t>
      </w:r>
      <w:r w:rsidR="00BB49BA">
        <w:rPr>
          <w:rFonts w:ascii="Arial" w:hAnsi="Arial" w:cs="Arial"/>
          <w:kern w:val="12"/>
          <w:sz w:val="22"/>
          <w:szCs w:val="22"/>
          <w:lang w:eastAsia="en-US"/>
        </w:rPr>
        <w:t>ţ</w:t>
      </w:r>
      <w:r w:rsidRPr="001D25AD">
        <w:rPr>
          <w:rFonts w:ascii="Arial" w:hAnsi="Arial" w:cs="Arial"/>
          <w:kern w:val="12"/>
          <w:sz w:val="22"/>
          <w:szCs w:val="22"/>
          <w:lang w:eastAsia="en-US"/>
        </w:rPr>
        <w:t>iilor de locuin</w:t>
      </w:r>
      <w:r w:rsidR="00BB49BA">
        <w:rPr>
          <w:rFonts w:ascii="Arial" w:hAnsi="Arial" w:cs="Arial"/>
          <w:kern w:val="12"/>
          <w:sz w:val="22"/>
          <w:szCs w:val="22"/>
          <w:lang w:eastAsia="en-US"/>
        </w:rPr>
        <w:t>ţ</w:t>
      </w:r>
      <w:r w:rsidRPr="001D25AD">
        <w:rPr>
          <w:rFonts w:ascii="Arial" w:hAnsi="Arial" w:cs="Arial"/>
          <w:kern w:val="12"/>
          <w:sz w:val="22"/>
          <w:szCs w:val="22"/>
          <w:lang w:eastAsia="en-US"/>
        </w:rPr>
        <w:t>e cu cot</w:t>
      </w:r>
      <w:r w:rsidR="00C75B85">
        <w:rPr>
          <w:rFonts w:ascii="Arial" w:hAnsi="Arial" w:cs="Arial"/>
          <w:kern w:val="12"/>
          <w:sz w:val="22"/>
          <w:szCs w:val="22"/>
          <w:lang w:eastAsia="en-US"/>
        </w:rPr>
        <w:t>a</w:t>
      </w:r>
      <w:r w:rsidRPr="001D25AD">
        <w:rPr>
          <w:rFonts w:ascii="Arial" w:hAnsi="Arial" w:cs="Arial"/>
          <w:kern w:val="12"/>
          <w:sz w:val="22"/>
          <w:szCs w:val="22"/>
          <w:lang w:eastAsia="en-US"/>
        </w:rPr>
        <w:t xml:space="preserve"> redusă de TVA de 5%, începând cu 1 ianuarie 2023”). Acest lucru pare s</w:t>
      </w:r>
      <w:r w:rsidR="00C75B85">
        <w:rPr>
          <w:rFonts w:ascii="Arial" w:hAnsi="Arial" w:cs="Arial"/>
          <w:kern w:val="12"/>
          <w:sz w:val="22"/>
          <w:szCs w:val="22"/>
          <w:lang w:eastAsia="en-US"/>
        </w:rPr>
        <w:t>ă</w:t>
      </w:r>
      <w:r w:rsidRPr="001D25AD">
        <w:rPr>
          <w:rFonts w:ascii="Arial" w:hAnsi="Arial" w:cs="Arial"/>
          <w:kern w:val="12"/>
          <w:sz w:val="22"/>
          <w:szCs w:val="22"/>
          <w:lang w:eastAsia="en-US"/>
        </w:rPr>
        <w:t xml:space="preserve"> indice c</w:t>
      </w:r>
      <w:r w:rsidR="00C75B85">
        <w:rPr>
          <w:rFonts w:ascii="Arial" w:hAnsi="Arial" w:cs="Arial"/>
          <w:kern w:val="12"/>
          <w:sz w:val="22"/>
          <w:szCs w:val="22"/>
          <w:lang w:eastAsia="en-US"/>
        </w:rPr>
        <w:t>ă</w:t>
      </w:r>
      <w:r w:rsidRPr="001D25AD">
        <w:rPr>
          <w:rFonts w:ascii="Arial" w:hAnsi="Arial" w:cs="Arial"/>
          <w:kern w:val="12"/>
          <w:sz w:val="22"/>
          <w:szCs w:val="22"/>
          <w:lang w:eastAsia="en-US"/>
        </w:rPr>
        <w:t xml:space="preserve">, din 1 ianuarie 2023, </w:t>
      </w:r>
      <w:r w:rsidR="00C75B85">
        <w:rPr>
          <w:rFonts w:ascii="Arial" w:hAnsi="Arial" w:cs="Arial"/>
          <w:kern w:val="12"/>
          <w:sz w:val="22"/>
          <w:szCs w:val="22"/>
          <w:lang w:eastAsia="en-US"/>
        </w:rPr>
        <w:t>î</w:t>
      </w:r>
      <w:r w:rsidRPr="001D25AD">
        <w:rPr>
          <w:rFonts w:ascii="Arial" w:hAnsi="Arial" w:cs="Arial"/>
          <w:kern w:val="12"/>
          <w:sz w:val="22"/>
          <w:szCs w:val="22"/>
          <w:lang w:eastAsia="en-US"/>
        </w:rPr>
        <w:t xml:space="preserve">ncepe un nou capitol </w:t>
      </w:r>
      <w:r w:rsidR="00C75B85">
        <w:rPr>
          <w:rFonts w:ascii="Arial" w:hAnsi="Arial" w:cs="Arial"/>
          <w:kern w:val="12"/>
          <w:sz w:val="22"/>
          <w:szCs w:val="22"/>
          <w:lang w:eastAsia="en-US"/>
        </w:rPr>
        <w:t>î</w:t>
      </w:r>
      <w:r w:rsidRPr="001D25AD">
        <w:rPr>
          <w:rFonts w:ascii="Arial" w:hAnsi="Arial" w:cs="Arial"/>
          <w:kern w:val="12"/>
          <w:sz w:val="22"/>
          <w:szCs w:val="22"/>
          <w:lang w:eastAsia="en-US"/>
        </w:rPr>
        <w:t>n ceea ce prive</w:t>
      </w:r>
      <w:r w:rsidR="00C75B85">
        <w:rPr>
          <w:rFonts w:ascii="Arial" w:hAnsi="Arial" w:cs="Arial"/>
          <w:kern w:val="12"/>
          <w:sz w:val="22"/>
          <w:szCs w:val="22"/>
          <w:lang w:eastAsia="en-US"/>
        </w:rPr>
        <w:t>ş</w:t>
      </w:r>
      <w:r w:rsidRPr="001D25AD">
        <w:rPr>
          <w:rFonts w:ascii="Arial" w:hAnsi="Arial" w:cs="Arial"/>
          <w:kern w:val="12"/>
          <w:sz w:val="22"/>
          <w:szCs w:val="22"/>
          <w:lang w:eastAsia="en-US"/>
        </w:rPr>
        <w:t xml:space="preserve">te TVA </w:t>
      </w:r>
      <w:r w:rsidR="00C75B85">
        <w:rPr>
          <w:rFonts w:ascii="Arial" w:hAnsi="Arial" w:cs="Arial"/>
          <w:kern w:val="12"/>
          <w:sz w:val="22"/>
          <w:szCs w:val="22"/>
          <w:lang w:eastAsia="en-US"/>
        </w:rPr>
        <w:t>î</w:t>
      </w:r>
      <w:r w:rsidRPr="001D25AD">
        <w:rPr>
          <w:rFonts w:ascii="Arial" w:hAnsi="Arial" w:cs="Arial"/>
          <w:kern w:val="12"/>
          <w:sz w:val="22"/>
          <w:szCs w:val="22"/>
          <w:lang w:eastAsia="en-US"/>
        </w:rPr>
        <w:t>n pia</w:t>
      </w:r>
      <w:r w:rsidR="00C75B85">
        <w:rPr>
          <w:rFonts w:ascii="Arial" w:hAnsi="Arial" w:cs="Arial"/>
          <w:kern w:val="12"/>
          <w:sz w:val="22"/>
          <w:szCs w:val="22"/>
          <w:lang w:eastAsia="en-US"/>
        </w:rPr>
        <w:t>ţ</w:t>
      </w:r>
      <w:r w:rsidRPr="001D25AD">
        <w:rPr>
          <w:rFonts w:ascii="Arial" w:hAnsi="Arial" w:cs="Arial"/>
          <w:kern w:val="12"/>
          <w:sz w:val="22"/>
          <w:szCs w:val="22"/>
          <w:lang w:eastAsia="en-US"/>
        </w:rPr>
        <w:t>a imobiliar</w:t>
      </w:r>
      <w:r w:rsidR="00C75B85">
        <w:rPr>
          <w:rFonts w:ascii="Arial" w:hAnsi="Arial" w:cs="Arial"/>
          <w:kern w:val="12"/>
          <w:sz w:val="22"/>
          <w:szCs w:val="22"/>
          <w:lang w:eastAsia="en-US"/>
        </w:rPr>
        <w:t>ă</w:t>
      </w:r>
      <w:r w:rsidRPr="001D25AD">
        <w:rPr>
          <w:rFonts w:ascii="Arial" w:hAnsi="Arial" w:cs="Arial"/>
          <w:kern w:val="12"/>
          <w:sz w:val="22"/>
          <w:szCs w:val="22"/>
          <w:lang w:eastAsia="en-US"/>
        </w:rPr>
        <w:t>, iar tranzac</w:t>
      </w:r>
      <w:r w:rsidR="00C75B85">
        <w:rPr>
          <w:rFonts w:ascii="Arial" w:hAnsi="Arial" w:cs="Arial"/>
          <w:kern w:val="12"/>
          <w:sz w:val="22"/>
          <w:szCs w:val="22"/>
          <w:lang w:eastAsia="en-US"/>
        </w:rPr>
        <w:t>ţ</w:t>
      </w:r>
      <w:r w:rsidRPr="001D25AD">
        <w:rPr>
          <w:rFonts w:ascii="Arial" w:hAnsi="Arial" w:cs="Arial"/>
          <w:kern w:val="12"/>
          <w:sz w:val="22"/>
          <w:szCs w:val="22"/>
          <w:lang w:eastAsia="en-US"/>
        </w:rPr>
        <w:t>iile contractate anterior acestei date ram</w:t>
      </w:r>
      <w:r w:rsidR="00C75B85">
        <w:rPr>
          <w:rFonts w:ascii="Arial" w:hAnsi="Arial" w:cs="Arial"/>
          <w:kern w:val="12"/>
          <w:sz w:val="22"/>
          <w:szCs w:val="22"/>
          <w:lang w:eastAsia="en-US"/>
        </w:rPr>
        <w:t>â</w:t>
      </w:r>
      <w:r w:rsidRPr="001D25AD">
        <w:rPr>
          <w:rFonts w:ascii="Arial" w:hAnsi="Arial" w:cs="Arial"/>
          <w:kern w:val="12"/>
          <w:sz w:val="22"/>
          <w:szCs w:val="22"/>
          <w:lang w:eastAsia="en-US"/>
        </w:rPr>
        <w:t>n pe regulile din 2022.</w:t>
      </w:r>
    </w:p>
    <w:p w14:paraId="0856F328" w14:textId="2615BB8C" w:rsidR="001D25AD" w:rsidRPr="001D25AD" w:rsidRDefault="00C75B85" w:rsidP="009050A3">
      <w:pPr>
        <w:pStyle w:val="NormalWeb"/>
        <w:shd w:val="clear" w:color="auto" w:fill="FFFFFF"/>
        <w:rPr>
          <w:rFonts w:ascii="Arial" w:hAnsi="Arial" w:cs="Arial"/>
          <w:kern w:val="12"/>
          <w:sz w:val="22"/>
          <w:szCs w:val="22"/>
          <w:lang w:eastAsia="en-US"/>
        </w:rPr>
      </w:pPr>
      <w:r>
        <w:rPr>
          <w:rFonts w:ascii="Arial" w:hAnsi="Arial" w:cs="Arial"/>
          <w:kern w:val="12"/>
          <w:sz w:val="22"/>
          <w:szCs w:val="22"/>
          <w:lang w:eastAsia="en-US"/>
        </w:rPr>
        <w:t>Î</w:t>
      </w:r>
      <w:r w:rsidR="001D25AD" w:rsidRPr="001D25AD">
        <w:rPr>
          <w:rFonts w:ascii="Arial" w:hAnsi="Arial" w:cs="Arial"/>
          <w:kern w:val="12"/>
          <w:sz w:val="22"/>
          <w:szCs w:val="22"/>
          <w:lang w:eastAsia="en-US"/>
        </w:rPr>
        <w:t>n ceea ce prive</w:t>
      </w:r>
      <w:r>
        <w:rPr>
          <w:rFonts w:ascii="Arial" w:hAnsi="Arial" w:cs="Arial"/>
          <w:kern w:val="12"/>
          <w:sz w:val="22"/>
          <w:szCs w:val="22"/>
          <w:lang w:eastAsia="en-US"/>
        </w:rPr>
        <w:t>ş</w:t>
      </w:r>
      <w:r w:rsidR="001D25AD" w:rsidRPr="001D25AD">
        <w:rPr>
          <w:rFonts w:ascii="Arial" w:hAnsi="Arial" w:cs="Arial"/>
          <w:kern w:val="12"/>
          <w:sz w:val="22"/>
          <w:szCs w:val="22"/>
          <w:lang w:eastAsia="en-US"/>
        </w:rPr>
        <w:t>te achizi</w:t>
      </w:r>
      <w:r>
        <w:rPr>
          <w:rFonts w:ascii="Arial" w:hAnsi="Arial" w:cs="Arial"/>
          <w:kern w:val="12"/>
          <w:sz w:val="22"/>
          <w:szCs w:val="22"/>
          <w:lang w:eastAsia="en-US"/>
        </w:rPr>
        <w:t>ţ</w:t>
      </w:r>
      <w:r w:rsidR="001D25AD" w:rsidRPr="001D25AD">
        <w:rPr>
          <w:rFonts w:ascii="Arial" w:hAnsi="Arial" w:cs="Arial"/>
          <w:kern w:val="12"/>
          <w:sz w:val="22"/>
          <w:szCs w:val="22"/>
          <w:lang w:eastAsia="en-US"/>
        </w:rPr>
        <w:t>ia imobilelor de c</w:t>
      </w:r>
      <w:r>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tre persoane fizice </w:t>
      </w:r>
      <w:r>
        <w:rPr>
          <w:rFonts w:ascii="Arial" w:hAnsi="Arial" w:cs="Arial"/>
          <w:kern w:val="12"/>
          <w:sz w:val="22"/>
          <w:szCs w:val="22"/>
          <w:lang w:eastAsia="en-US"/>
        </w:rPr>
        <w:t>î</w:t>
      </w:r>
      <w:r w:rsidR="001D25AD" w:rsidRPr="001D25AD">
        <w:rPr>
          <w:rFonts w:ascii="Arial" w:hAnsi="Arial" w:cs="Arial"/>
          <w:kern w:val="12"/>
          <w:sz w:val="22"/>
          <w:szCs w:val="22"/>
          <w:lang w:eastAsia="en-US"/>
        </w:rPr>
        <w:t xml:space="preserve">n mod individual sau în comun cu altă persoană fizică/alte persoane fizice, </w:t>
      </w:r>
      <w:r>
        <w:rPr>
          <w:rFonts w:ascii="Arial" w:hAnsi="Arial" w:cs="Arial"/>
          <w:kern w:val="12"/>
          <w:sz w:val="22"/>
          <w:szCs w:val="22"/>
          <w:lang w:eastAsia="en-US"/>
        </w:rPr>
        <w:t>î</w:t>
      </w:r>
      <w:r w:rsidR="001D25AD" w:rsidRPr="001D25AD">
        <w:rPr>
          <w:rFonts w:ascii="Arial" w:hAnsi="Arial" w:cs="Arial"/>
          <w:kern w:val="12"/>
          <w:sz w:val="22"/>
          <w:szCs w:val="22"/>
          <w:lang w:eastAsia="en-US"/>
        </w:rPr>
        <w:t>n practic</w:t>
      </w:r>
      <w:r>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pot ap</w:t>
      </w:r>
      <w:r>
        <w:rPr>
          <w:rFonts w:ascii="Arial" w:hAnsi="Arial" w:cs="Arial"/>
          <w:kern w:val="12"/>
          <w:sz w:val="22"/>
          <w:szCs w:val="22"/>
          <w:lang w:eastAsia="en-US"/>
        </w:rPr>
        <w:t>ă</w:t>
      </w:r>
      <w:r w:rsidR="001D25AD" w:rsidRPr="001D25AD">
        <w:rPr>
          <w:rFonts w:ascii="Arial" w:hAnsi="Arial" w:cs="Arial"/>
          <w:kern w:val="12"/>
          <w:sz w:val="22"/>
          <w:szCs w:val="22"/>
          <w:lang w:eastAsia="en-US"/>
        </w:rPr>
        <w:t>rea o serie de implica</w:t>
      </w:r>
      <w:r>
        <w:rPr>
          <w:rFonts w:ascii="Arial" w:hAnsi="Arial" w:cs="Arial"/>
          <w:kern w:val="12"/>
          <w:sz w:val="22"/>
          <w:szCs w:val="22"/>
          <w:lang w:eastAsia="en-US"/>
        </w:rPr>
        <w:t>ţ</w:t>
      </w:r>
      <w:r w:rsidR="001D25AD" w:rsidRPr="001D25AD">
        <w:rPr>
          <w:rFonts w:ascii="Arial" w:hAnsi="Arial" w:cs="Arial"/>
          <w:kern w:val="12"/>
          <w:sz w:val="22"/>
          <w:szCs w:val="22"/>
          <w:lang w:eastAsia="en-US"/>
        </w:rPr>
        <w:t>ii. Astfel, o prim</w:t>
      </w:r>
      <w:r>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w:t>
      </w:r>
      <w:r>
        <w:rPr>
          <w:rFonts w:ascii="Arial" w:hAnsi="Arial" w:cs="Arial"/>
          <w:kern w:val="12"/>
          <w:sz w:val="22"/>
          <w:szCs w:val="22"/>
          <w:lang w:eastAsia="en-US"/>
        </w:rPr>
        <w:t>î</w:t>
      </w:r>
      <w:r w:rsidR="001D25AD" w:rsidRPr="001D25AD">
        <w:rPr>
          <w:rFonts w:ascii="Arial" w:hAnsi="Arial" w:cs="Arial"/>
          <w:kern w:val="12"/>
          <w:sz w:val="22"/>
          <w:szCs w:val="22"/>
          <w:lang w:eastAsia="en-US"/>
        </w:rPr>
        <w:t>ntrebare ar fi legat</w:t>
      </w:r>
      <w:r>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de semnifica</w:t>
      </w:r>
      <w:r>
        <w:rPr>
          <w:rFonts w:ascii="Arial" w:hAnsi="Arial" w:cs="Arial"/>
          <w:kern w:val="12"/>
          <w:sz w:val="22"/>
          <w:szCs w:val="22"/>
          <w:lang w:eastAsia="en-US"/>
        </w:rPr>
        <w:t>ţ</w:t>
      </w:r>
      <w:r w:rsidR="001D25AD" w:rsidRPr="001D25AD">
        <w:rPr>
          <w:rFonts w:ascii="Arial" w:hAnsi="Arial" w:cs="Arial"/>
          <w:kern w:val="12"/>
          <w:sz w:val="22"/>
          <w:szCs w:val="22"/>
          <w:lang w:eastAsia="en-US"/>
        </w:rPr>
        <w:t>ia acestei sintagme – dac</w:t>
      </w:r>
      <w:r>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se refer</w:t>
      </w:r>
      <w:r>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la persoane cu grade de rudenie sau orice form</w:t>
      </w:r>
      <w:r>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de coproprietate. </w:t>
      </w:r>
      <w:r>
        <w:rPr>
          <w:rFonts w:ascii="Arial" w:hAnsi="Arial" w:cs="Arial"/>
          <w:kern w:val="12"/>
          <w:sz w:val="22"/>
          <w:szCs w:val="22"/>
          <w:lang w:eastAsia="en-US"/>
        </w:rPr>
        <w:t>Î</w:t>
      </w:r>
      <w:r w:rsidR="001D25AD" w:rsidRPr="001D25AD">
        <w:rPr>
          <w:rFonts w:ascii="Arial" w:hAnsi="Arial" w:cs="Arial"/>
          <w:kern w:val="12"/>
          <w:sz w:val="22"/>
          <w:szCs w:val="22"/>
          <w:lang w:eastAsia="en-US"/>
        </w:rPr>
        <w:t>n plus, apare întrebarea ce se întâmplă în cazul în care achizi</w:t>
      </w:r>
      <w:r w:rsidR="004E6E6D">
        <w:rPr>
          <w:rFonts w:ascii="Arial" w:hAnsi="Arial" w:cs="Arial"/>
          <w:kern w:val="12"/>
          <w:sz w:val="22"/>
          <w:szCs w:val="22"/>
          <w:lang w:eastAsia="en-US"/>
        </w:rPr>
        <w:t>ţ</w:t>
      </w:r>
      <w:r w:rsidR="001D25AD" w:rsidRPr="001D25AD">
        <w:rPr>
          <w:rFonts w:ascii="Arial" w:hAnsi="Arial" w:cs="Arial"/>
          <w:kern w:val="12"/>
          <w:sz w:val="22"/>
          <w:szCs w:val="22"/>
          <w:lang w:eastAsia="en-US"/>
        </w:rPr>
        <w:t>ia este realizat</w:t>
      </w:r>
      <w:r w:rsidR="004E6E6D">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de doi soți care decid, ulterior, să divorțeze. Mai pot </w:t>
      </w:r>
      <w:r w:rsidR="001D25AD" w:rsidRPr="001D25AD">
        <w:rPr>
          <w:rFonts w:ascii="Arial" w:hAnsi="Arial" w:cs="Arial"/>
          <w:kern w:val="12"/>
          <w:sz w:val="22"/>
          <w:szCs w:val="22"/>
          <w:lang w:eastAsia="en-US"/>
        </w:rPr>
        <w:lastRenderedPageBreak/>
        <w:t xml:space="preserve">aceștia achiziționa un alt imobil pentru care pot beneficia de cota redusă de TVA? În principiu, nu. De asemenea, ce se </w:t>
      </w:r>
      <w:r w:rsidR="004E6E6D">
        <w:rPr>
          <w:rFonts w:ascii="Arial" w:hAnsi="Arial" w:cs="Arial"/>
          <w:kern w:val="12"/>
          <w:sz w:val="22"/>
          <w:szCs w:val="22"/>
          <w:lang w:eastAsia="en-US"/>
        </w:rPr>
        <w:t>î</w:t>
      </w:r>
      <w:r w:rsidR="001D25AD" w:rsidRPr="001D25AD">
        <w:rPr>
          <w:rFonts w:ascii="Arial" w:hAnsi="Arial" w:cs="Arial"/>
          <w:kern w:val="12"/>
          <w:sz w:val="22"/>
          <w:szCs w:val="22"/>
          <w:lang w:eastAsia="en-US"/>
        </w:rPr>
        <w:t>nt</w:t>
      </w:r>
      <w:r w:rsidR="00745CF2">
        <w:rPr>
          <w:rFonts w:ascii="Arial" w:hAnsi="Arial" w:cs="Arial"/>
          <w:kern w:val="12"/>
          <w:sz w:val="22"/>
          <w:szCs w:val="22"/>
          <w:lang w:eastAsia="en-US"/>
        </w:rPr>
        <w:t>â</w:t>
      </w:r>
      <w:r w:rsidR="001D25AD" w:rsidRPr="001D25AD">
        <w:rPr>
          <w:rFonts w:ascii="Arial" w:hAnsi="Arial" w:cs="Arial"/>
          <w:kern w:val="12"/>
          <w:sz w:val="22"/>
          <w:szCs w:val="22"/>
          <w:lang w:eastAsia="en-US"/>
        </w:rPr>
        <w:t>mpl</w:t>
      </w:r>
      <w:r w:rsidR="004E6E6D">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dac</w:t>
      </w:r>
      <w:r w:rsidR="0020241C">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cei doi so</w:t>
      </w:r>
      <w:r w:rsidR="0020241C">
        <w:rPr>
          <w:rFonts w:ascii="Arial" w:hAnsi="Arial" w:cs="Arial"/>
          <w:kern w:val="12"/>
          <w:sz w:val="22"/>
          <w:szCs w:val="22"/>
          <w:lang w:eastAsia="en-US"/>
        </w:rPr>
        <w:t>ţ</w:t>
      </w:r>
      <w:r w:rsidR="001D25AD" w:rsidRPr="001D25AD">
        <w:rPr>
          <w:rFonts w:ascii="Arial" w:hAnsi="Arial" w:cs="Arial"/>
          <w:kern w:val="12"/>
          <w:sz w:val="22"/>
          <w:szCs w:val="22"/>
          <w:lang w:eastAsia="en-US"/>
        </w:rPr>
        <w:t>i au achizi</w:t>
      </w:r>
      <w:r w:rsidR="0020241C">
        <w:rPr>
          <w:rFonts w:ascii="Arial" w:hAnsi="Arial" w:cs="Arial"/>
          <w:kern w:val="12"/>
          <w:sz w:val="22"/>
          <w:szCs w:val="22"/>
          <w:lang w:eastAsia="en-US"/>
        </w:rPr>
        <w:t>ţ</w:t>
      </w:r>
      <w:r w:rsidR="001D25AD" w:rsidRPr="001D25AD">
        <w:rPr>
          <w:rFonts w:ascii="Arial" w:hAnsi="Arial" w:cs="Arial"/>
          <w:kern w:val="12"/>
          <w:sz w:val="22"/>
          <w:szCs w:val="22"/>
          <w:lang w:eastAsia="en-US"/>
        </w:rPr>
        <w:t xml:space="preserve">ionat un imobil cu 5% </w:t>
      </w:r>
      <w:r w:rsidR="0020241C">
        <w:rPr>
          <w:rFonts w:ascii="Arial" w:hAnsi="Arial" w:cs="Arial"/>
          <w:kern w:val="12"/>
          <w:sz w:val="22"/>
          <w:szCs w:val="22"/>
          <w:lang w:eastAsia="en-US"/>
        </w:rPr>
        <w:t>î</w:t>
      </w:r>
      <w:r w:rsidR="001D25AD" w:rsidRPr="001D25AD">
        <w:rPr>
          <w:rFonts w:ascii="Arial" w:hAnsi="Arial" w:cs="Arial"/>
          <w:kern w:val="12"/>
          <w:sz w:val="22"/>
          <w:szCs w:val="22"/>
          <w:lang w:eastAsia="en-US"/>
        </w:rPr>
        <w:t>n cadrul c</w:t>
      </w:r>
      <w:r w:rsidR="0020241C">
        <w:rPr>
          <w:rFonts w:ascii="Arial" w:hAnsi="Arial" w:cs="Arial"/>
          <w:kern w:val="12"/>
          <w:sz w:val="22"/>
          <w:szCs w:val="22"/>
          <w:lang w:eastAsia="en-US"/>
        </w:rPr>
        <w:t>ă</w:t>
      </w:r>
      <w:r w:rsidR="001D25AD" w:rsidRPr="001D25AD">
        <w:rPr>
          <w:rFonts w:ascii="Arial" w:hAnsi="Arial" w:cs="Arial"/>
          <w:kern w:val="12"/>
          <w:sz w:val="22"/>
          <w:szCs w:val="22"/>
          <w:lang w:eastAsia="en-US"/>
        </w:rPr>
        <w:t>s</w:t>
      </w:r>
      <w:r w:rsidR="0020241C">
        <w:rPr>
          <w:rFonts w:ascii="Arial" w:hAnsi="Arial" w:cs="Arial"/>
          <w:kern w:val="12"/>
          <w:sz w:val="22"/>
          <w:szCs w:val="22"/>
          <w:lang w:eastAsia="en-US"/>
        </w:rPr>
        <w:t>ă</w:t>
      </w:r>
      <w:r w:rsidR="001D25AD" w:rsidRPr="001D25AD">
        <w:rPr>
          <w:rFonts w:ascii="Arial" w:hAnsi="Arial" w:cs="Arial"/>
          <w:kern w:val="12"/>
          <w:sz w:val="22"/>
          <w:szCs w:val="22"/>
          <w:lang w:eastAsia="en-US"/>
        </w:rPr>
        <w:t>toriei sub regimul separa</w:t>
      </w:r>
      <w:r w:rsidR="0020241C">
        <w:rPr>
          <w:rFonts w:ascii="Arial" w:hAnsi="Arial" w:cs="Arial"/>
          <w:kern w:val="12"/>
          <w:sz w:val="22"/>
          <w:szCs w:val="22"/>
          <w:lang w:eastAsia="en-US"/>
        </w:rPr>
        <w:t>ţ</w:t>
      </w:r>
      <w:r w:rsidR="001D25AD" w:rsidRPr="001D25AD">
        <w:rPr>
          <w:rFonts w:ascii="Arial" w:hAnsi="Arial" w:cs="Arial"/>
          <w:kern w:val="12"/>
          <w:sz w:val="22"/>
          <w:szCs w:val="22"/>
          <w:lang w:eastAsia="en-US"/>
        </w:rPr>
        <w:t>iei de bunuri? Va mai putea cel</w:t>
      </w:r>
      <w:r w:rsidR="0020241C">
        <w:rPr>
          <w:rFonts w:ascii="Arial" w:hAnsi="Arial" w:cs="Arial"/>
          <w:kern w:val="12"/>
          <w:sz w:val="22"/>
          <w:szCs w:val="22"/>
          <w:lang w:eastAsia="en-US"/>
        </w:rPr>
        <w:t>ă</w:t>
      </w:r>
      <w:r w:rsidR="001D25AD" w:rsidRPr="001D25AD">
        <w:rPr>
          <w:rFonts w:ascii="Arial" w:hAnsi="Arial" w:cs="Arial"/>
          <w:kern w:val="12"/>
          <w:sz w:val="22"/>
          <w:szCs w:val="22"/>
          <w:lang w:eastAsia="en-US"/>
        </w:rPr>
        <w:t>lalt so</w:t>
      </w:r>
      <w:r w:rsidR="0020241C">
        <w:rPr>
          <w:rFonts w:ascii="Arial" w:hAnsi="Arial" w:cs="Arial"/>
          <w:kern w:val="12"/>
          <w:sz w:val="22"/>
          <w:szCs w:val="22"/>
          <w:lang w:eastAsia="en-US"/>
        </w:rPr>
        <w:t>ţ</w:t>
      </w:r>
      <w:r w:rsidR="001D25AD" w:rsidRPr="001D25AD">
        <w:rPr>
          <w:rFonts w:ascii="Arial" w:hAnsi="Arial" w:cs="Arial"/>
          <w:kern w:val="12"/>
          <w:sz w:val="22"/>
          <w:szCs w:val="22"/>
          <w:lang w:eastAsia="en-US"/>
        </w:rPr>
        <w:t xml:space="preserve"> s</w:t>
      </w:r>
      <w:r w:rsidR="0020241C">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achizi</w:t>
      </w:r>
      <w:r w:rsidR="0020241C">
        <w:rPr>
          <w:rFonts w:ascii="Arial" w:hAnsi="Arial" w:cs="Arial"/>
          <w:kern w:val="12"/>
          <w:sz w:val="22"/>
          <w:szCs w:val="22"/>
          <w:lang w:eastAsia="en-US"/>
        </w:rPr>
        <w:t>ţ</w:t>
      </w:r>
      <w:r w:rsidR="001D25AD" w:rsidRPr="001D25AD">
        <w:rPr>
          <w:rFonts w:ascii="Arial" w:hAnsi="Arial" w:cs="Arial"/>
          <w:kern w:val="12"/>
          <w:sz w:val="22"/>
          <w:szCs w:val="22"/>
          <w:lang w:eastAsia="en-US"/>
        </w:rPr>
        <w:t>ioneze un imobil cu 5% TVA? Cu siguran</w:t>
      </w:r>
      <w:r w:rsidR="0020241C">
        <w:rPr>
          <w:rFonts w:ascii="Arial" w:hAnsi="Arial" w:cs="Arial"/>
          <w:kern w:val="12"/>
          <w:sz w:val="22"/>
          <w:szCs w:val="22"/>
          <w:lang w:eastAsia="en-US"/>
        </w:rPr>
        <w:t>ţă</w:t>
      </w:r>
      <w:r w:rsidR="001D25AD" w:rsidRPr="001D25AD">
        <w:rPr>
          <w:rFonts w:ascii="Arial" w:hAnsi="Arial" w:cs="Arial"/>
          <w:kern w:val="12"/>
          <w:sz w:val="22"/>
          <w:szCs w:val="22"/>
          <w:lang w:eastAsia="en-US"/>
        </w:rPr>
        <w:t xml:space="preserve"> r</w:t>
      </w:r>
      <w:r w:rsidR="0020241C">
        <w:rPr>
          <w:rFonts w:ascii="Arial" w:hAnsi="Arial" w:cs="Arial"/>
          <w:kern w:val="12"/>
          <w:sz w:val="22"/>
          <w:szCs w:val="22"/>
          <w:lang w:eastAsia="en-US"/>
        </w:rPr>
        <w:t>ă</w:t>
      </w:r>
      <w:r w:rsidR="001D25AD" w:rsidRPr="001D25AD">
        <w:rPr>
          <w:rFonts w:ascii="Arial" w:hAnsi="Arial" w:cs="Arial"/>
          <w:kern w:val="12"/>
          <w:sz w:val="22"/>
          <w:szCs w:val="22"/>
          <w:lang w:eastAsia="en-US"/>
        </w:rPr>
        <w:t>m</w:t>
      </w:r>
      <w:r w:rsidR="0020241C">
        <w:rPr>
          <w:rFonts w:ascii="Arial" w:hAnsi="Arial" w:cs="Arial"/>
          <w:kern w:val="12"/>
          <w:sz w:val="22"/>
          <w:szCs w:val="22"/>
          <w:lang w:eastAsia="en-US"/>
        </w:rPr>
        <w:t>â</w:t>
      </w:r>
      <w:r w:rsidR="001D25AD" w:rsidRPr="001D25AD">
        <w:rPr>
          <w:rFonts w:ascii="Arial" w:hAnsi="Arial" w:cs="Arial"/>
          <w:kern w:val="12"/>
          <w:sz w:val="22"/>
          <w:szCs w:val="22"/>
          <w:lang w:eastAsia="en-US"/>
        </w:rPr>
        <w:t xml:space="preserve">n o serie de </w:t>
      </w:r>
      <w:r w:rsidR="0020241C">
        <w:rPr>
          <w:rFonts w:ascii="Arial" w:hAnsi="Arial" w:cs="Arial"/>
          <w:kern w:val="12"/>
          <w:sz w:val="22"/>
          <w:szCs w:val="22"/>
          <w:lang w:eastAsia="en-US"/>
        </w:rPr>
        <w:t>î</w:t>
      </w:r>
      <w:r w:rsidR="001D25AD" w:rsidRPr="001D25AD">
        <w:rPr>
          <w:rFonts w:ascii="Arial" w:hAnsi="Arial" w:cs="Arial"/>
          <w:kern w:val="12"/>
          <w:sz w:val="22"/>
          <w:szCs w:val="22"/>
          <w:lang w:eastAsia="en-US"/>
        </w:rPr>
        <w:t>ntreb</w:t>
      </w:r>
      <w:r w:rsidR="0020241C">
        <w:rPr>
          <w:rFonts w:ascii="Arial" w:hAnsi="Arial" w:cs="Arial"/>
          <w:kern w:val="12"/>
          <w:sz w:val="22"/>
          <w:szCs w:val="22"/>
          <w:lang w:eastAsia="en-US"/>
        </w:rPr>
        <w:t>ă</w:t>
      </w:r>
      <w:r w:rsidR="001D25AD" w:rsidRPr="001D25AD">
        <w:rPr>
          <w:rFonts w:ascii="Arial" w:hAnsi="Arial" w:cs="Arial"/>
          <w:kern w:val="12"/>
          <w:sz w:val="22"/>
          <w:szCs w:val="22"/>
          <w:lang w:eastAsia="en-US"/>
        </w:rPr>
        <w:t>ri, care ar trebui s</w:t>
      </w:r>
      <w:r w:rsidR="00A52637">
        <w:rPr>
          <w:rFonts w:ascii="Arial" w:hAnsi="Arial" w:cs="Arial"/>
          <w:kern w:val="12"/>
          <w:sz w:val="22"/>
          <w:szCs w:val="22"/>
          <w:lang w:eastAsia="en-US"/>
        </w:rPr>
        <w:t>ă</w:t>
      </w:r>
      <w:r w:rsidR="001D25AD" w:rsidRPr="001D25AD">
        <w:rPr>
          <w:rFonts w:ascii="Arial" w:hAnsi="Arial" w:cs="Arial"/>
          <w:kern w:val="12"/>
          <w:sz w:val="22"/>
          <w:szCs w:val="22"/>
          <w:lang w:eastAsia="en-US"/>
        </w:rPr>
        <w:t xml:space="preserve"> se clarifice </w:t>
      </w:r>
      <w:r w:rsidR="00A52637">
        <w:rPr>
          <w:rFonts w:ascii="Arial" w:hAnsi="Arial" w:cs="Arial"/>
          <w:kern w:val="12"/>
          <w:sz w:val="22"/>
          <w:szCs w:val="22"/>
          <w:lang w:eastAsia="en-US"/>
        </w:rPr>
        <w:t>î</w:t>
      </w:r>
      <w:r w:rsidR="001D25AD" w:rsidRPr="001D25AD">
        <w:rPr>
          <w:rFonts w:ascii="Arial" w:hAnsi="Arial" w:cs="Arial"/>
          <w:kern w:val="12"/>
          <w:sz w:val="22"/>
          <w:szCs w:val="22"/>
          <w:lang w:eastAsia="en-US"/>
        </w:rPr>
        <w:t>n perioada urm</w:t>
      </w:r>
      <w:r w:rsidR="00A52637">
        <w:rPr>
          <w:rFonts w:ascii="Arial" w:hAnsi="Arial" w:cs="Arial"/>
          <w:kern w:val="12"/>
          <w:sz w:val="22"/>
          <w:szCs w:val="22"/>
          <w:lang w:eastAsia="en-US"/>
        </w:rPr>
        <w:t>ă</w:t>
      </w:r>
      <w:r w:rsidR="001D25AD" w:rsidRPr="001D25AD">
        <w:rPr>
          <w:rFonts w:ascii="Arial" w:hAnsi="Arial" w:cs="Arial"/>
          <w:kern w:val="12"/>
          <w:sz w:val="22"/>
          <w:szCs w:val="22"/>
          <w:lang w:eastAsia="en-US"/>
        </w:rPr>
        <w:t>toare, dezvoltatorii imobiliari av</w:t>
      </w:r>
      <w:r w:rsidR="00A52637">
        <w:rPr>
          <w:rFonts w:ascii="Arial" w:hAnsi="Arial" w:cs="Arial"/>
          <w:kern w:val="12"/>
          <w:sz w:val="22"/>
          <w:szCs w:val="22"/>
          <w:lang w:eastAsia="en-US"/>
        </w:rPr>
        <w:t>â</w:t>
      </w:r>
      <w:r w:rsidR="001D25AD" w:rsidRPr="001D25AD">
        <w:rPr>
          <w:rFonts w:ascii="Arial" w:hAnsi="Arial" w:cs="Arial"/>
          <w:kern w:val="12"/>
          <w:sz w:val="22"/>
          <w:szCs w:val="22"/>
          <w:lang w:eastAsia="en-US"/>
        </w:rPr>
        <w:t>nd sarcina aplic</w:t>
      </w:r>
      <w:r w:rsidR="00A52637">
        <w:rPr>
          <w:rFonts w:ascii="Arial" w:hAnsi="Arial" w:cs="Arial"/>
          <w:kern w:val="12"/>
          <w:sz w:val="22"/>
          <w:szCs w:val="22"/>
          <w:lang w:eastAsia="en-US"/>
        </w:rPr>
        <w:t>ă</w:t>
      </w:r>
      <w:r w:rsidR="001D25AD" w:rsidRPr="001D25AD">
        <w:rPr>
          <w:rFonts w:ascii="Arial" w:hAnsi="Arial" w:cs="Arial"/>
          <w:kern w:val="12"/>
          <w:sz w:val="22"/>
          <w:szCs w:val="22"/>
          <w:lang w:eastAsia="en-US"/>
        </w:rPr>
        <w:t>rii cotei corecte de TVA pentru livr</w:t>
      </w:r>
      <w:r w:rsidR="00A52637">
        <w:rPr>
          <w:rFonts w:ascii="Arial" w:hAnsi="Arial" w:cs="Arial"/>
          <w:kern w:val="12"/>
          <w:sz w:val="22"/>
          <w:szCs w:val="22"/>
          <w:lang w:eastAsia="en-US"/>
        </w:rPr>
        <w:t>ă</w:t>
      </w:r>
      <w:r w:rsidR="001D25AD" w:rsidRPr="001D25AD">
        <w:rPr>
          <w:rFonts w:ascii="Arial" w:hAnsi="Arial" w:cs="Arial"/>
          <w:kern w:val="12"/>
          <w:sz w:val="22"/>
          <w:szCs w:val="22"/>
          <w:lang w:eastAsia="en-US"/>
        </w:rPr>
        <w:t>rile efectuate.</w:t>
      </w:r>
    </w:p>
    <w:p w14:paraId="15CCBFAD" w14:textId="729F02EC" w:rsidR="001D25AD" w:rsidRPr="001D25AD" w:rsidRDefault="001D25AD" w:rsidP="009050A3">
      <w:pPr>
        <w:pStyle w:val="NormalWeb"/>
        <w:shd w:val="clear" w:color="auto" w:fill="FFFFFF"/>
        <w:spacing w:before="0" w:beforeAutospacing="0" w:after="0" w:afterAutospacing="0"/>
        <w:rPr>
          <w:rFonts w:ascii="Arial" w:hAnsi="Arial" w:cs="Arial"/>
          <w:kern w:val="12"/>
          <w:sz w:val="22"/>
          <w:szCs w:val="22"/>
          <w:lang w:eastAsia="en-US"/>
        </w:rPr>
      </w:pPr>
      <w:r w:rsidRPr="001D25AD">
        <w:rPr>
          <w:rFonts w:ascii="Arial" w:hAnsi="Arial" w:cs="Arial"/>
          <w:kern w:val="12"/>
          <w:sz w:val="22"/>
          <w:szCs w:val="22"/>
          <w:lang w:eastAsia="en-US"/>
        </w:rPr>
        <w:t>P</w:t>
      </w:r>
      <w:r w:rsidR="00A52637">
        <w:rPr>
          <w:rFonts w:ascii="Arial" w:hAnsi="Arial" w:cs="Arial"/>
          <w:kern w:val="12"/>
          <w:sz w:val="22"/>
          <w:szCs w:val="22"/>
          <w:lang w:eastAsia="en-US"/>
        </w:rPr>
        <w:t>â</w:t>
      </w:r>
      <w:r w:rsidRPr="001D25AD">
        <w:rPr>
          <w:rFonts w:ascii="Arial" w:hAnsi="Arial" w:cs="Arial"/>
          <w:kern w:val="12"/>
          <w:sz w:val="22"/>
          <w:szCs w:val="22"/>
          <w:lang w:eastAsia="en-US"/>
        </w:rPr>
        <w:t>n</w:t>
      </w:r>
      <w:r w:rsidR="00A52637">
        <w:rPr>
          <w:rFonts w:ascii="Arial" w:hAnsi="Arial" w:cs="Arial"/>
          <w:kern w:val="12"/>
          <w:sz w:val="22"/>
          <w:szCs w:val="22"/>
          <w:lang w:eastAsia="en-US"/>
        </w:rPr>
        <w:t>ă</w:t>
      </w:r>
      <w:r w:rsidRPr="001D25AD">
        <w:rPr>
          <w:rFonts w:ascii="Arial" w:hAnsi="Arial" w:cs="Arial"/>
          <w:kern w:val="12"/>
          <w:sz w:val="22"/>
          <w:szCs w:val="22"/>
          <w:lang w:eastAsia="en-US"/>
        </w:rPr>
        <w:t xml:space="preserve"> atunci </w:t>
      </w:r>
      <w:r w:rsidR="00A52637">
        <w:rPr>
          <w:rFonts w:ascii="Arial" w:hAnsi="Arial" w:cs="Arial"/>
          <w:kern w:val="12"/>
          <w:sz w:val="22"/>
          <w:szCs w:val="22"/>
          <w:lang w:eastAsia="en-US"/>
        </w:rPr>
        <w:t>î</w:t>
      </w:r>
      <w:r w:rsidRPr="001D25AD">
        <w:rPr>
          <w:rFonts w:ascii="Arial" w:hAnsi="Arial" w:cs="Arial"/>
          <w:kern w:val="12"/>
          <w:sz w:val="22"/>
          <w:szCs w:val="22"/>
          <w:lang w:eastAsia="en-US"/>
        </w:rPr>
        <w:t>ns</w:t>
      </w:r>
      <w:r w:rsidR="00A52637">
        <w:rPr>
          <w:rFonts w:ascii="Arial" w:hAnsi="Arial" w:cs="Arial"/>
          <w:kern w:val="12"/>
          <w:sz w:val="22"/>
          <w:szCs w:val="22"/>
          <w:lang w:eastAsia="en-US"/>
        </w:rPr>
        <w:t>ă</w:t>
      </w:r>
      <w:r w:rsidRPr="001D25AD">
        <w:rPr>
          <w:rFonts w:ascii="Arial" w:hAnsi="Arial" w:cs="Arial"/>
          <w:kern w:val="12"/>
          <w:sz w:val="22"/>
          <w:szCs w:val="22"/>
          <w:lang w:eastAsia="en-US"/>
        </w:rPr>
        <w:t xml:space="preserve">, </w:t>
      </w:r>
      <w:r w:rsidR="00A52637">
        <w:rPr>
          <w:rFonts w:ascii="Arial" w:hAnsi="Arial" w:cs="Arial"/>
          <w:kern w:val="12"/>
          <w:sz w:val="22"/>
          <w:szCs w:val="22"/>
          <w:lang w:eastAsia="en-US"/>
        </w:rPr>
        <w:t>ţ</w:t>
      </w:r>
      <w:r w:rsidRPr="001D25AD">
        <w:rPr>
          <w:rFonts w:ascii="Arial" w:hAnsi="Arial" w:cs="Arial"/>
          <w:kern w:val="12"/>
          <w:sz w:val="22"/>
          <w:szCs w:val="22"/>
          <w:lang w:eastAsia="en-US"/>
        </w:rPr>
        <w:t>in</w:t>
      </w:r>
      <w:r w:rsidR="00A52637">
        <w:rPr>
          <w:rFonts w:ascii="Arial" w:hAnsi="Arial" w:cs="Arial"/>
          <w:kern w:val="12"/>
          <w:sz w:val="22"/>
          <w:szCs w:val="22"/>
          <w:lang w:eastAsia="en-US"/>
        </w:rPr>
        <w:t>â</w:t>
      </w:r>
      <w:r w:rsidRPr="001D25AD">
        <w:rPr>
          <w:rFonts w:ascii="Arial" w:hAnsi="Arial" w:cs="Arial"/>
          <w:kern w:val="12"/>
          <w:sz w:val="22"/>
          <w:szCs w:val="22"/>
          <w:lang w:eastAsia="en-US"/>
        </w:rPr>
        <w:t>nd cont c</w:t>
      </w:r>
      <w:r w:rsidR="00A52637">
        <w:rPr>
          <w:rFonts w:ascii="Arial" w:hAnsi="Arial" w:cs="Arial"/>
          <w:kern w:val="12"/>
          <w:sz w:val="22"/>
          <w:szCs w:val="22"/>
          <w:lang w:eastAsia="en-US"/>
        </w:rPr>
        <w:t>ă</w:t>
      </w:r>
      <w:r w:rsidRPr="001D25AD">
        <w:rPr>
          <w:rFonts w:ascii="Arial" w:hAnsi="Arial" w:cs="Arial"/>
          <w:kern w:val="12"/>
          <w:sz w:val="22"/>
          <w:szCs w:val="22"/>
          <w:lang w:eastAsia="en-US"/>
        </w:rPr>
        <w:t xml:space="preserve"> anul 2022 se apropie de sf</w:t>
      </w:r>
      <w:r w:rsidR="00A52637">
        <w:rPr>
          <w:rFonts w:ascii="Arial" w:hAnsi="Arial" w:cs="Arial"/>
          <w:kern w:val="12"/>
          <w:sz w:val="22"/>
          <w:szCs w:val="22"/>
          <w:lang w:eastAsia="en-US"/>
        </w:rPr>
        <w:t>â</w:t>
      </w:r>
      <w:r w:rsidRPr="001D25AD">
        <w:rPr>
          <w:rFonts w:ascii="Arial" w:hAnsi="Arial" w:cs="Arial"/>
          <w:kern w:val="12"/>
          <w:sz w:val="22"/>
          <w:szCs w:val="22"/>
          <w:lang w:eastAsia="en-US"/>
        </w:rPr>
        <w:t>r</w:t>
      </w:r>
      <w:r w:rsidR="00A52637">
        <w:rPr>
          <w:rFonts w:ascii="Arial" w:hAnsi="Arial" w:cs="Arial"/>
          <w:kern w:val="12"/>
          <w:sz w:val="22"/>
          <w:szCs w:val="22"/>
          <w:lang w:eastAsia="en-US"/>
        </w:rPr>
        <w:t>ş</w:t>
      </w:r>
      <w:r w:rsidRPr="001D25AD">
        <w:rPr>
          <w:rFonts w:ascii="Arial" w:hAnsi="Arial" w:cs="Arial"/>
          <w:kern w:val="12"/>
          <w:sz w:val="22"/>
          <w:szCs w:val="22"/>
          <w:lang w:eastAsia="en-US"/>
        </w:rPr>
        <w:t xml:space="preserve">it, </w:t>
      </w:r>
      <w:r w:rsidR="00A52637">
        <w:rPr>
          <w:rFonts w:ascii="Arial" w:hAnsi="Arial" w:cs="Arial"/>
          <w:kern w:val="12"/>
          <w:sz w:val="22"/>
          <w:szCs w:val="22"/>
          <w:lang w:eastAsia="en-US"/>
        </w:rPr>
        <w:t>î</w:t>
      </w:r>
      <w:r w:rsidRPr="001D25AD">
        <w:rPr>
          <w:rFonts w:ascii="Arial" w:hAnsi="Arial" w:cs="Arial"/>
          <w:kern w:val="12"/>
          <w:sz w:val="22"/>
          <w:szCs w:val="22"/>
          <w:lang w:eastAsia="en-US"/>
        </w:rPr>
        <w:t>nc</w:t>
      </w:r>
      <w:r w:rsidR="00A52637">
        <w:rPr>
          <w:rFonts w:ascii="Arial" w:hAnsi="Arial" w:cs="Arial"/>
          <w:kern w:val="12"/>
          <w:sz w:val="22"/>
          <w:szCs w:val="22"/>
          <w:lang w:eastAsia="en-US"/>
        </w:rPr>
        <w:t>ă</w:t>
      </w:r>
      <w:r w:rsidRPr="001D25AD">
        <w:rPr>
          <w:rFonts w:ascii="Arial" w:hAnsi="Arial" w:cs="Arial"/>
          <w:kern w:val="12"/>
          <w:sz w:val="22"/>
          <w:szCs w:val="22"/>
          <w:lang w:eastAsia="en-US"/>
        </w:rPr>
        <w:t xml:space="preserve"> se poate accesa oportunitatea unei achizi</w:t>
      </w:r>
      <w:r w:rsidR="00A52637">
        <w:rPr>
          <w:rFonts w:ascii="Arial" w:hAnsi="Arial" w:cs="Arial"/>
          <w:kern w:val="12"/>
          <w:sz w:val="22"/>
          <w:szCs w:val="22"/>
          <w:lang w:eastAsia="en-US"/>
        </w:rPr>
        <w:t>ţ</w:t>
      </w:r>
      <w:r w:rsidRPr="001D25AD">
        <w:rPr>
          <w:rFonts w:ascii="Arial" w:hAnsi="Arial" w:cs="Arial"/>
          <w:kern w:val="12"/>
          <w:sz w:val="22"/>
          <w:szCs w:val="22"/>
          <w:lang w:eastAsia="en-US"/>
        </w:rPr>
        <w:t xml:space="preserve">ii supuse cotei reduse de TVA </w:t>
      </w:r>
      <w:r w:rsidR="00A52637">
        <w:rPr>
          <w:rFonts w:ascii="Arial" w:hAnsi="Arial" w:cs="Arial"/>
          <w:kern w:val="12"/>
          <w:sz w:val="22"/>
          <w:szCs w:val="22"/>
          <w:lang w:eastAsia="en-US"/>
        </w:rPr>
        <w:t>î</w:t>
      </w:r>
      <w:r w:rsidRPr="001D25AD">
        <w:rPr>
          <w:rFonts w:ascii="Arial" w:hAnsi="Arial" w:cs="Arial"/>
          <w:kern w:val="12"/>
          <w:sz w:val="22"/>
          <w:szCs w:val="22"/>
          <w:lang w:eastAsia="en-US"/>
        </w:rPr>
        <w:t>n condi</w:t>
      </w:r>
      <w:r w:rsidR="00A52637">
        <w:rPr>
          <w:rFonts w:ascii="Arial" w:hAnsi="Arial" w:cs="Arial"/>
          <w:kern w:val="12"/>
          <w:sz w:val="22"/>
          <w:szCs w:val="22"/>
          <w:lang w:eastAsia="en-US"/>
        </w:rPr>
        <w:t>ţ</w:t>
      </w:r>
      <w:r w:rsidRPr="001D25AD">
        <w:rPr>
          <w:rFonts w:ascii="Arial" w:hAnsi="Arial" w:cs="Arial"/>
          <w:kern w:val="12"/>
          <w:sz w:val="22"/>
          <w:szCs w:val="22"/>
          <w:lang w:eastAsia="en-US"/>
        </w:rPr>
        <w:t>iile actuale mai favorabile, respectiv o singur</w:t>
      </w:r>
      <w:r w:rsidR="00A52637">
        <w:rPr>
          <w:rFonts w:ascii="Arial" w:hAnsi="Arial" w:cs="Arial"/>
          <w:kern w:val="12"/>
          <w:sz w:val="22"/>
          <w:szCs w:val="22"/>
          <w:lang w:eastAsia="en-US"/>
        </w:rPr>
        <w:t>ă</w:t>
      </w:r>
      <w:r w:rsidRPr="001D25AD">
        <w:rPr>
          <w:rFonts w:ascii="Arial" w:hAnsi="Arial" w:cs="Arial"/>
          <w:kern w:val="12"/>
          <w:sz w:val="22"/>
          <w:szCs w:val="22"/>
          <w:lang w:eastAsia="en-US"/>
        </w:rPr>
        <w:t xml:space="preserve"> locuin</w:t>
      </w:r>
      <w:r w:rsidR="00A52637">
        <w:rPr>
          <w:rFonts w:ascii="Arial" w:hAnsi="Arial" w:cs="Arial"/>
          <w:kern w:val="12"/>
          <w:sz w:val="22"/>
          <w:szCs w:val="22"/>
          <w:lang w:eastAsia="en-US"/>
        </w:rPr>
        <w:t>ţă</w:t>
      </w:r>
      <w:r w:rsidRPr="001D25AD">
        <w:rPr>
          <w:rFonts w:ascii="Arial" w:hAnsi="Arial" w:cs="Arial"/>
          <w:kern w:val="12"/>
          <w:sz w:val="22"/>
          <w:szCs w:val="22"/>
          <w:lang w:eastAsia="en-US"/>
        </w:rPr>
        <w:t xml:space="preserve"> sub plafonul actual de 700.000 lei cu 5% TVA sau mai multe locuin</w:t>
      </w:r>
      <w:r w:rsidR="00A52637">
        <w:rPr>
          <w:rFonts w:ascii="Arial" w:hAnsi="Arial" w:cs="Arial"/>
          <w:kern w:val="12"/>
          <w:sz w:val="22"/>
          <w:szCs w:val="22"/>
          <w:lang w:eastAsia="en-US"/>
        </w:rPr>
        <w:t>ţ</w:t>
      </w:r>
      <w:r w:rsidRPr="001D25AD">
        <w:rPr>
          <w:rFonts w:ascii="Arial" w:hAnsi="Arial" w:cs="Arial"/>
          <w:kern w:val="12"/>
          <w:sz w:val="22"/>
          <w:szCs w:val="22"/>
          <w:lang w:eastAsia="en-US"/>
        </w:rPr>
        <w:t>e sub plafonul de 450.000 lei cu 5% TVA. Recomand</w:t>
      </w:r>
      <w:r w:rsidR="00A52637">
        <w:rPr>
          <w:rFonts w:ascii="Arial" w:hAnsi="Arial" w:cs="Arial"/>
          <w:kern w:val="12"/>
          <w:sz w:val="22"/>
          <w:szCs w:val="22"/>
          <w:lang w:eastAsia="en-US"/>
        </w:rPr>
        <w:t>ă</w:t>
      </w:r>
      <w:r w:rsidRPr="001D25AD">
        <w:rPr>
          <w:rFonts w:ascii="Arial" w:hAnsi="Arial" w:cs="Arial"/>
          <w:kern w:val="12"/>
          <w:sz w:val="22"/>
          <w:szCs w:val="22"/>
          <w:lang w:eastAsia="en-US"/>
        </w:rPr>
        <w:t>m</w:t>
      </w:r>
      <w:r w:rsidR="00745CF2">
        <w:rPr>
          <w:rFonts w:ascii="Arial" w:hAnsi="Arial" w:cs="Arial"/>
          <w:kern w:val="12"/>
          <w:sz w:val="22"/>
          <w:szCs w:val="22"/>
          <w:lang w:eastAsia="en-US"/>
        </w:rPr>
        <w:t>,</w:t>
      </w:r>
      <w:r w:rsidRPr="001D25AD">
        <w:rPr>
          <w:rFonts w:ascii="Arial" w:hAnsi="Arial" w:cs="Arial"/>
          <w:kern w:val="12"/>
          <w:sz w:val="22"/>
          <w:szCs w:val="22"/>
          <w:lang w:eastAsia="en-US"/>
        </w:rPr>
        <w:t xml:space="preserve"> </w:t>
      </w:r>
      <w:r w:rsidR="00A52637">
        <w:rPr>
          <w:rFonts w:ascii="Arial" w:hAnsi="Arial" w:cs="Arial"/>
          <w:kern w:val="12"/>
          <w:sz w:val="22"/>
          <w:szCs w:val="22"/>
          <w:lang w:eastAsia="en-US"/>
        </w:rPr>
        <w:t>î</w:t>
      </w:r>
      <w:r w:rsidRPr="001D25AD">
        <w:rPr>
          <w:rFonts w:ascii="Arial" w:hAnsi="Arial" w:cs="Arial"/>
          <w:kern w:val="12"/>
          <w:sz w:val="22"/>
          <w:szCs w:val="22"/>
          <w:lang w:eastAsia="en-US"/>
        </w:rPr>
        <w:t>ns</w:t>
      </w:r>
      <w:r w:rsidR="00A52637">
        <w:rPr>
          <w:rFonts w:ascii="Arial" w:hAnsi="Arial" w:cs="Arial"/>
          <w:kern w:val="12"/>
          <w:sz w:val="22"/>
          <w:szCs w:val="22"/>
          <w:lang w:eastAsia="en-US"/>
        </w:rPr>
        <w:t>ă</w:t>
      </w:r>
      <w:r w:rsidR="00745CF2">
        <w:rPr>
          <w:rFonts w:ascii="Arial" w:hAnsi="Arial" w:cs="Arial"/>
          <w:kern w:val="12"/>
          <w:sz w:val="22"/>
          <w:szCs w:val="22"/>
          <w:lang w:eastAsia="en-US"/>
        </w:rPr>
        <w:t>,</w:t>
      </w:r>
      <w:r w:rsidRPr="001D25AD">
        <w:rPr>
          <w:rFonts w:ascii="Arial" w:hAnsi="Arial" w:cs="Arial"/>
          <w:kern w:val="12"/>
          <w:sz w:val="22"/>
          <w:szCs w:val="22"/>
          <w:lang w:eastAsia="en-US"/>
        </w:rPr>
        <w:t xml:space="preserve"> o analiz</w:t>
      </w:r>
      <w:r w:rsidR="00A52637">
        <w:rPr>
          <w:rFonts w:ascii="Arial" w:hAnsi="Arial" w:cs="Arial"/>
          <w:kern w:val="12"/>
          <w:sz w:val="22"/>
          <w:szCs w:val="22"/>
          <w:lang w:eastAsia="en-US"/>
        </w:rPr>
        <w:t>ă</w:t>
      </w:r>
      <w:r w:rsidRPr="001D25AD">
        <w:rPr>
          <w:rFonts w:ascii="Arial" w:hAnsi="Arial" w:cs="Arial"/>
          <w:kern w:val="12"/>
          <w:sz w:val="22"/>
          <w:szCs w:val="22"/>
          <w:lang w:eastAsia="en-US"/>
        </w:rPr>
        <w:t xml:space="preserve"> prudent</w:t>
      </w:r>
      <w:r w:rsidR="00A52637">
        <w:rPr>
          <w:rFonts w:ascii="Arial" w:hAnsi="Arial" w:cs="Arial"/>
          <w:kern w:val="12"/>
          <w:sz w:val="22"/>
          <w:szCs w:val="22"/>
          <w:lang w:eastAsia="en-US"/>
        </w:rPr>
        <w:t>ă</w:t>
      </w:r>
      <w:r w:rsidRPr="001D25AD">
        <w:rPr>
          <w:rFonts w:ascii="Arial" w:hAnsi="Arial" w:cs="Arial"/>
          <w:kern w:val="12"/>
          <w:sz w:val="22"/>
          <w:szCs w:val="22"/>
          <w:lang w:eastAsia="en-US"/>
        </w:rPr>
        <w:t xml:space="preserve"> a condi</w:t>
      </w:r>
      <w:r w:rsidR="00A52637">
        <w:rPr>
          <w:rFonts w:ascii="Arial" w:hAnsi="Arial" w:cs="Arial"/>
          <w:kern w:val="12"/>
          <w:sz w:val="22"/>
          <w:szCs w:val="22"/>
          <w:lang w:eastAsia="en-US"/>
        </w:rPr>
        <w:t>ţ</w:t>
      </w:r>
      <w:r w:rsidRPr="001D25AD">
        <w:rPr>
          <w:rFonts w:ascii="Arial" w:hAnsi="Arial" w:cs="Arial"/>
          <w:kern w:val="12"/>
          <w:sz w:val="22"/>
          <w:szCs w:val="22"/>
          <w:lang w:eastAsia="en-US"/>
        </w:rPr>
        <w:t xml:space="preserve">iilor legale, </w:t>
      </w:r>
      <w:r w:rsidR="00DF04AD">
        <w:rPr>
          <w:rFonts w:ascii="Arial" w:hAnsi="Arial" w:cs="Arial"/>
          <w:kern w:val="12"/>
          <w:sz w:val="22"/>
          <w:szCs w:val="22"/>
          <w:lang w:eastAsia="en-US"/>
        </w:rPr>
        <w:t>î</w:t>
      </w:r>
      <w:r w:rsidRPr="001D25AD">
        <w:rPr>
          <w:rFonts w:ascii="Arial" w:hAnsi="Arial" w:cs="Arial"/>
          <w:kern w:val="12"/>
          <w:sz w:val="22"/>
          <w:szCs w:val="22"/>
          <w:lang w:eastAsia="en-US"/>
        </w:rPr>
        <w:t>n linie cu cerin</w:t>
      </w:r>
      <w:r w:rsidR="00DF04AD">
        <w:rPr>
          <w:rFonts w:ascii="Arial" w:hAnsi="Arial" w:cs="Arial"/>
          <w:kern w:val="12"/>
          <w:sz w:val="22"/>
          <w:szCs w:val="22"/>
          <w:lang w:eastAsia="en-US"/>
        </w:rPr>
        <w:t>ţ</w:t>
      </w:r>
      <w:r w:rsidRPr="001D25AD">
        <w:rPr>
          <w:rFonts w:ascii="Arial" w:hAnsi="Arial" w:cs="Arial"/>
          <w:kern w:val="12"/>
          <w:sz w:val="22"/>
          <w:szCs w:val="22"/>
          <w:lang w:eastAsia="en-US"/>
        </w:rPr>
        <w:t>ele privind substan</w:t>
      </w:r>
      <w:r w:rsidR="00DF04AD">
        <w:rPr>
          <w:rFonts w:ascii="Arial" w:hAnsi="Arial" w:cs="Arial"/>
          <w:kern w:val="12"/>
          <w:sz w:val="22"/>
          <w:szCs w:val="22"/>
          <w:lang w:eastAsia="en-US"/>
        </w:rPr>
        <w:t>ţ</w:t>
      </w:r>
      <w:r w:rsidRPr="001D25AD">
        <w:rPr>
          <w:rFonts w:ascii="Arial" w:hAnsi="Arial" w:cs="Arial"/>
          <w:kern w:val="12"/>
          <w:sz w:val="22"/>
          <w:szCs w:val="22"/>
          <w:lang w:eastAsia="en-US"/>
        </w:rPr>
        <w:t>a economic</w:t>
      </w:r>
      <w:r w:rsidR="00DF04AD">
        <w:rPr>
          <w:rFonts w:ascii="Arial" w:hAnsi="Arial" w:cs="Arial"/>
          <w:kern w:val="12"/>
          <w:sz w:val="22"/>
          <w:szCs w:val="22"/>
          <w:lang w:eastAsia="en-US"/>
        </w:rPr>
        <w:t>ă</w:t>
      </w:r>
      <w:r w:rsidRPr="001D25AD">
        <w:rPr>
          <w:rFonts w:ascii="Arial" w:hAnsi="Arial" w:cs="Arial"/>
          <w:kern w:val="12"/>
          <w:sz w:val="22"/>
          <w:szCs w:val="22"/>
          <w:lang w:eastAsia="en-US"/>
        </w:rPr>
        <w:t xml:space="preserve"> a tranzac</w:t>
      </w:r>
      <w:r w:rsidR="00DF04AD">
        <w:rPr>
          <w:rFonts w:ascii="Arial" w:hAnsi="Arial" w:cs="Arial"/>
          <w:kern w:val="12"/>
          <w:sz w:val="22"/>
          <w:szCs w:val="22"/>
          <w:lang w:eastAsia="en-US"/>
        </w:rPr>
        <w:t>ţ</w:t>
      </w:r>
      <w:r w:rsidRPr="001D25AD">
        <w:rPr>
          <w:rFonts w:ascii="Arial" w:hAnsi="Arial" w:cs="Arial"/>
          <w:kern w:val="12"/>
          <w:sz w:val="22"/>
          <w:szCs w:val="22"/>
          <w:lang w:eastAsia="en-US"/>
        </w:rPr>
        <w:t xml:space="preserve">iilor, </w:t>
      </w:r>
      <w:r w:rsidR="00DF04AD">
        <w:rPr>
          <w:rFonts w:ascii="Arial" w:hAnsi="Arial" w:cs="Arial"/>
          <w:kern w:val="12"/>
          <w:sz w:val="22"/>
          <w:szCs w:val="22"/>
          <w:lang w:eastAsia="en-US"/>
        </w:rPr>
        <w:t>î</w:t>
      </w:r>
      <w:r w:rsidRPr="001D25AD">
        <w:rPr>
          <w:rFonts w:ascii="Arial" w:hAnsi="Arial" w:cs="Arial"/>
          <w:kern w:val="12"/>
          <w:sz w:val="22"/>
          <w:szCs w:val="22"/>
          <w:lang w:eastAsia="en-US"/>
        </w:rPr>
        <w:t>n anumite cazuri fiind posibile re</w:t>
      </w:r>
      <w:r w:rsidR="00DF04AD">
        <w:rPr>
          <w:rFonts w:ascii="Arial" w:hAnsi="Arial" w:cs="Arial"/>
          <w:kern w:val="12"/>
          <w:sz w:val="22"/>
          <w:szCs w:val="22"/>
          <w:lang w:eastAsia="en-US"/>
        </w:rPr>
        <w:t>î</w:t>
      </w:r>
      <w:r w:rsidRPr="001D25AD">
        <w:rPr>
          <w:rFonts w:ascii="Arial" w:hAnsi="Arial" w:cs="Arial"/>
          <w:kern w:val="12"/>
          <w:sz w:val="22"/>
          <w:szCs w:val="22"/>
          <w:lang w:eastAsia="en-US"/>
        </w:rPr>
        <w:t>ncadr</w:t>
      </w:r>
      <w:r w:rsidR="00DF04AD">
        <w:rPr>
          <w:rFonts w:ascii="Arial" w:hAnsi="Arial" w:cs="Arial"/>
          <w:kern w:val="12"/>
          <w:sz w:val="22"/>
          <w:szCs w:val="22"/>
          <w:lang w:eastAsia="en-US"/>
        </w:rPr>
        <w:t>ă</w:t>
      </w:r>
      <w:r w:rsidRPr="001D25AD">
        <w:rPr>
          <w:rFonts w:ascii="Arial" w:hAnsi="Arial" w:cs="Arial"/>
          <w:kern w:val="12"/>
          <w:sz w:val="22"/>
          <w:szCs w:val="22"/>
          <w:lang w:eastAsia="en-US"/>
        </w:rPr>
        <w:t>ri privind aranjamentele ce au drept scop ob</w:t>
      </w:r>
      <w:r w:rsidR="00DF04AD">
        <w:rPr>
          <w:rFonts w:ascii="Arial" w:hAnsi="Arial" w:cs="Arial"/>
          <w:kern w:val="12"/>
          <w:sz w:val="22"/>
          <w:szCs w:val="22"/>
          <w:lang w:eastAsia="en-US"/>
        </w:rPr>
        <w:t>ţ</w:t>
      </w:r>
      <w:r w:rsidRPr="001D25AD">
        <w:rPr>
          <w:rFonts w:ascii="Arial" w:hAnsi="Arial" w:cs="Arial"/>
          <w:kern w:val="12"/>
          <w:sz w:val="22"/>
          <w:szCs w:val="22"/>
          <w:lang w:eastAsia="en-US"/>
        </w:rPr>
        <w:t>inerea unui avantaj fiscal contrar regulilor de TVA. O eventual</w:t>
      </w:r>
      <w:r w:rsidR="00DF04AD">
        <w:rPr>
          <w:rFonts w:ascii="Arial" w:hAnsi="Arial" w:cs="Arial"/>
          <w:kern w:val="12"/>
          <w:sz w:val="22"/>
          <w:szCs w:val="22"/>
          <w:lang w:eastAsia="en-US"/>
        </w:rPr>
        <w:t>ă</w:t>
      </w:r>
      <w:r w:rsidRPr="001D25AD">
        <w:rPr>
          <w:rFonts w:ascii="Arial" w:hAnsi="Arial" w:cs="Arial"/>
          <w:kern w:val="12"/>
          <w:sz w:val="22"/>
          <w:szCs w:val="22"/>
          <w:lang w:eastAsia="en-US"/>
        </w:rPr>
        <w:t xml:space="preserve"> reclasificare din perspectiv</w:t>
      </w:r>
      <w:r w:rsidR="00E35CE9">
        <w:rPr>
          <w:rFonts w:ascii="Arial" w:hAnsi="Arial" w:cs="Arial"/>
          <w:kern w:val="12"/>
          <w:sz w:val="22"/>
          <w:szCs w:val="22"/>
          <w:lang w:eastAsia="en-US"/>
        </w:rPr>
        <w:t>a</w:t>
      </w:r>
      <w:r w:rsidRPr="001D25AD">
        <w:rPr>
          <w:rFonts w:ascii="Arial" w:hAnsi="Arial" w:cs="Arial"/>
          <w:kern w:val="12"/>
          <w:sz w:val="22"/>
          <w:szCs w:val="22"/>
          <w:lang w:eastAsia="en-US"/>
        </w:rPr>
        <w:t xml:space="preserve"> TVA ar atrage riscuri </w:t>
      </w:r>
      <w:r w:rsidR="00E35CE9">
        <w:rPr>
          <w:rFonts w:ascii="Arial" w:hAnsi="Arial" w:cs="Arial"/>
          <w:kern w:val="12"/>
          <w:sz w:val="22"/>
          <w:szCs w:val="22"/>
          <w:lang w:eastAsia="en-US"/>
        </w:rPr>
        <w:t>î</w:t>
      </w:r>
      <w:r w:rsidRPr="001D25AD">
        <w:rPr>
          <w:rFonts w:ascii="Arial" w:hAnsi="Arial" w:cs="Arial"/>
          <w:kern w:val="12"/>
          <w:sz w:val="22"/>
          <w:szCs w:val="22"/>
          <w:lang w:eastAsia="en-US"/>
        </w:rPr>
        <w:t>n sarcina dezvoltatorilor imobiliari, astfel c</w:t>
      </w:r>
      <w:r w:rsidR="00E35CE9">
        <w:rPr>
          <w:rFonts w:ascii="Arial" w:hAnsi="Arial" w:cs="Arial"/>
          <w:kern w:val="12"/>
          <w:sz w:val="22"/>
          <w:szCs w:val="22"/>
          <w:lang w:eastAsia="en-US"/>
        </w:rPr>
        <w:t>ă</w:t>
      </w:r>
      <w:r w:rsidRPr="001D25AD">
        <w:rPr>
          <w:rFonts w:ascii="Arial" w:hAnsi="Arial" w:cs="Arial"/>
          <w:kern w:val="12"/>
          <w:sz w:val="22"/>
          <w:szCs w:val="22"/>
          <w:lang w:eastAsia="en-US"/>
        </w:rPr>
        <w:t xml:space="preserve"> ace</w:t>
      </w:r>
      <w:r w:rsidR="00E35CE9">
        <w:rPr>
          <w:rFonts w:ascii="Arial" w:hAnsi="Arial" w:cs="Arial"/>
          <w:kern w:val="12"/>
          <w:sz w:val="22"/>
          <w:szCs w:val="22"/>
          <w:lang w:eastAsia="en-US"/>
        </w:rPr>
        <w:t>ş</w:t>
      </w:r>
      <w:r w:rsidRPr="001D25AD">
        <w:rPr>
          <w:rFonts w:ascii="Arial" w:hAnsi="Arial" w:cs="Arial"/>
          <w:kern w:val="12"/>
          <w:sz w:val="22"/>
          <w:szCs w:val="22"/>
          <w:lang w:eastAsia="en-US"/>
        </w:rPr>
        <w:t>tia ar trebui s</w:t>
      </w:r>
      <w:r w:rsidR="00E35CE9">
        <w:rPr>
          <w:rFonts w:ascii="Arial" w:hAnsi="Arial" w:cs="Arial"/>
          <w:kern w:val="12"/>
          <w:sz w:val="22"/>
          <w:szCs w:val="22"/>
          <w:lang w:eastAsia="en-US"/>
        </w:rPr>
        <w:t>ă</w:t>
      </w:r>
      <w:r w:rsidRPr="001D25AD">
        <w:rPr>
          <w:rFonts w:ascii="Arial" w:hAnsi="Arial" w:cs="Arial"/>
          <w:kern w:val="12"/>
          <w:sz w:val="22"/>
          <w:szCs w:val="22"/>
          <w:lang w:eastAsia="en-US"/>
        </w:rPr>
        <w:t xml:space="preserve"> aplice cota redus</w:t>
      </w:r>
      <w:r w:rsidR="00E35CE9">
        <w:rPr>
          <w:rFonts w:ascii="Arial" w:hAnsi="Arial" w:cs="Arial"/>
          <w:kern w:val="12"/>
          <w:sz w:val="22"/>
          <w:szCs w:val="22"/>
          <w:lang w:eastAsia="en-US"/>
        </w:rPr>
        <w:t>ă</w:t>
      </w:r>
      <w:r w:rsidRPr="001D25AD">
        <w:rPr>
          <w:rFonts w:ascii="Arial" w:hAnsi="Arial" w:cs="Arial"/>
          <w:kern w:val="12"/>
          <w:sz w:val="22"/>
          <w:szCs w:val="22"/>
          <w:lang w:eastAsia="en-US"/>
        </w:rPr>
        <w:t xml:space="preserve"> cu pruden</w:t>
      </w:r>
      <w:r w:rsidR="00E35CE9">
        <w:rPr>
          <w:rFonts w:ascii="Arial" w:hAnsi="Arial" w:cs="Arial"/>
          <w:kern w:val="12"/>
          <w:sz w:val="22"/>
          <w:szCs w:val="22"/>
          <w:lang w:eastAsia="en-US"/>
        </w:rPr>
        <w:t>ţă</w:t>
      </w:r>
      <w:r w:rsidRPr="001D25AD">
        <w:rPr>
          <w:rFonts w:ascii="Arial" w:hAnsi="Arial" w:cs="Arial"/>
          <w:kern w:val="12"/>
          <w:sz w:val="22"/>
          <w:szCs w:val="22"/>
          <w:lang w:eastAsia="en-US"/>
        </w:rPr>
        <w:t>.</w:t>
      </w:r>
    </w:p>
    <w:p w14:paraId="7D02292C" w14:textId="77777777" w:rsidR="001D25AD" w:rsidRDefault="001D25AD" w:rsidP="009050A3">
      <w:pPr>
        <w:pStyle w:val="NormalWeb"/>
        <w:shd w:val="clear" w:color="auto" w:fill="FFFFFF"/>
        <w:spacing w:before="0" w:beforeAutospacing="0" w:after="0" w:afterAutospacing="0"/>
        <w:rPr>
          <w:rFonts w:ascii="Arial" w:hAnsi="Arial" w:cs="Arial"/>
          <w:b/>
          <w:bCs/>
          <w:kern w:val="12"/>
          <w:lang w:eastAsia="en-US"/>
        </w:rPr>
      </w:pPr>
    </w:p>
    <w:p w14:paraId="339B3E06" w14:textId="05807005" w:rsidR="007A4F2C" w:rsidRDefault="009F566A" w:rsidP="009050A3">
      <w:pPr>
        <w:pStyle w:val="NormalWeb"/>
        <w:shd w:val="clear" w:color="auto" w:fill="FFFFFF"/>
        <w:spacing w:before="0" w:beforeAutospacing="0" w:after="0" w:afterAutospacing="0"/>
        <w:rPr>
          <w:rFonts w:ascii="Arial" w:hAnsi="Arial" w:cs="Arial"/>
          <w:sz w:val="22"/>
          <w:szCs w:val="22"/>
        </w:rPr>
      </w:pPr>
      <w:r w:rsidRPr="00B679DD">
        <w:rPr>
          <w:rFonts w:ascii="Arial" w:hAnsi="Arial" w:cs="Arial"/>
          <w:sz w:val="22"/>
          <w:szCs w:val="22"/>
        </w:rPr>
        <w:t>-//-</w:t>
      </w:r>
    </w:p>
    <w:p w14:paraId="2B561C40" w14:textId="77777777" w:rsidR="003E7ECE" w:rsidRPr="00B679DD" w:rsidRDefault="003E7ECE" w:rsidP="009050A3">
      <w:pPr>
        <w:pStyle w:val="NormalWeb"/>
        <w:shd w:val="clear" w:color="auto" w:fill="FFFFFF"/>
        <w:spacing w:before="0" w:beforeAutospacing="0" w:after="0" w:afterAutospacing="0"/>
        <w:rPr>
          <w:rFonts w:ascii="Arial" w:hAnsi="Arial" w:cs="Arial"/>
          <w:sz w:val="22"/>
          <w:szCs w:val="22"/>
        </w:rPr>
      </w:pPr>
    </w:p>
    <w:p w14:paraId="537134A4" w14:textId="77777777" w:rsidR="00A74F10" w:rsidRPr="00B679DD" w:rsidRDefault="00A74F10" w:rsidP="00A74F10">
      <w:pPr>
        <w:pStyle w:val="EYBodytextwithparaspace"/>
        <w:spacing w:after="240" w:line="276" w:lineRule="auto"/>
        <w:contextualSpacing/>
        <w:rPr>
          <w:rFonts w:cs="Arial"/>
          <w:b/>
          <w:bCs/>
          <w:sz w:val="18"/>
          <w:szCs w:val="18"/>
        </w:rPr>
      </w:pPr>
      <w:r w:rsidRPr="00B679DD">
        <w:rPr>
          <w:rFonts w:cs="Arial"/>
          <w:b/>
          <w:bCs/>
          <w:sz w:val="18"/>
          <w:szCs w:val="18"/>
        </w:rPr>
        <w:t>EY30 pentru România</w:t>
      </w:r>
    </w:p>
    <w:p w14:paraId="38FD4F52" w14:textId="77777777" w:rsidR="00A74F10" w:rsidRPr="00B679DD" w:rsidRDefault="00A74F10" w:rsidP="00A74F10">
      <w:pPr>
        <w:pStyle w:val="EYBodytextwithparaspace"/>
        <w:spacing w:after="240" w:line="276" w:lineRule="auto"/>
        <w:contextualSpacing/>
        <w:rPr>
          <w:rFonts w:cs="Arial"/>
          <w:b/>
          <w:bCs/>
          <w:sz w:val="18"/>
          <w:szCs w:val="18"/>
        </w:rPr>
      </w:pPr>
    </w:p>
    <w:p w14:paraId="65A73635" w14:textId="5559E9ED" w:rsidR="007A4F2C" w:rsidRPr="008E1FCF" w:rsidRDefault="00A74F10" w:rsidP="008E1FCF">
      <w:pPr>
        <w:pStyle w:val="EYBodytextwithparaspace"/>
        <w:spacing w:after="240" w:line="276" w:lineRule="auto"/>
        <w:contextualSpacing/>
        <w:rPr>
          <w:rFonts w:cs="Arial"/>
          <w:sz w:val="18"/>
          <w:szCs w:val="18"/>
        </w:rPr>
      </w:pPr>
      <w:r w:rsidRPr="00B679DD">
        <w:rPr>
          <w:rFonts w:cs="Arial"/>
          <w:sz w:val="18"/>
          <w:szCs w:val="18"/>
        </w:rPr>
        <w:t xml:space="preserve">Pentru a marca aniversarea a 30 de ani de activitate continuă în România, s-a lansat </w:t>
      </w:r>
      <w:r w:rsidR="009E5CDD">
        <w:rPr>
          <w:rFonts w:cs="Arial"/>
          <w:sz w:val="18"/>
          <w:szCs w:val="18"/>
        </w:rPr>
        <w:t>programul</w:t>
      </w:r>
      <w:r w:rsidR="009E5CDD" w:rsidRPr="00B679DD">
        <w:rPr>
          <w:rFonts w:cs="Arial"/>
          <w:sz w:val="18"/>
          <w:szCs w:val="18"/>
        </w:rPr>
        <w:t xml:space="preserve"> </w:t>
      </w:r>
      <w:r w:rsidRPr="00B679DD">
        <w:rPr>
          <w:rFonts w:cs="Arial"/>
          <w:b/>
          <w:bCs/>
          <w:sz w:val="18"/>
          <w:szCs w:val="18"/>
        </w:rPr>
        <w:t>EY: 30 pentru România</w:t>
      </w:r>
      <w:r w:rsidRPr="00B679DD">
        <w:rPr>
          <w:rFonts w:cs="Arial"/>
          <w:sz w:val="18"/>
          <w:szCs w:val="18"/>
        </w:rPr>
        <w:t xml:space="preserve">, care se va derula pe tot parcursul anului 2022. Vor fi aduse în atenția publică proiecte, personalități și momente care au marcat progresul României în 30 de ani, se vor derula inițiative colaborative de implicare comunitară împreună cu parteneri și colaboratori EY. </w:t>
      </w:r>
    </w:p>
    <w:p w14:paraId="5AD77AC6" w14:textId="77777777" w:rsidR="007A4F2C" w:rsidRPr="00B679DD" w:rsidRDefault="007A4F2C" w:rsidP="007A4F2C">
      <w:pPr>
        <w:rPr>
          <w:rFonts w:eastAsiaTheme="minorHAnsi" w:cstheme="minorBidi"/>
          <w:b/>
          <w:bCs/>
          <w:kern w:val="12"/>
          <w:sz w:val="18"/>
          <w:szCs w:val="18"/>
        </w:rPr>
      </w:pPr>
      <w:r w:rsidRPr="00B679DD">
        <w:rPr>
          <w:rFonts w:eastAsiaTheme="minorHAnsi" w:cstheme="minorBidi"/>
          <w:b/>
          <w:bCs/>
          <w:kern w:val="12"/>
          <w:sz w:val="18"/>
          <w:szCs w:val="18"/>
        </w:rPr>
        <w:t>Despre EY România</w:t>
      </w:r>
    </w:p>
    <w:p w14:paraId="178DF0DF" w14:textId="77777777" w:rsidR="007A4F2C" w:rsidRPr="00B679DD" w:rsidRDefault="007A4F2C" w:rsidP="007A4F2C">
      <w:pPr>
        <w:rPr>
          <w:rFonts w:eastAsiaTheme="minorHAnsi" w:cstheme="minorBidi"/>
          <w:b/>
          <w:bCs/>
          <w:kern w:val="12"/>
          <w:sz w:val="18"/>
          <w:szCs w:val="18"/>
        </w:rPr>
      </w:pPr>
    </w:p>
    <w:p w14:paraId="3B5E66EA" w14:textId="305C7595" w:rsidR="007A4F2C" w:rsidRPr="00B679DD" w:rsidRDefault="007A4F2C" w:rsidP="007A4F2C">
      <w:pPr>
        <w:rPr>
          <w:rFonts w:eastAsiaTheme="minorHAnsi" w:cstheme="minorBidi"/>
          <w:kern w:val="12"/>
          <w:sz w:val="18"/>
          <w:szCs w:val="18"/>
        </w:rPr>
      </w:pPr>
      <w:r w:rsidRPr="00B679DD">
        <w:rPr>
          <w:rFonts w:eastAsiaTheme="minorHAnsi" w:cstheme="minorBidi"/>
          <w:kern w:val="12"/>
          <w:sz w:val="18"/>
          <w:szCs w:val="18"/>
        </w:rPr>
        <w:t xml:space="preserve">EY este una dintre cele mai mari firme de servicii profesionale la nivel global, cu </w:t>
      </w:r>
      <w:r w:rsidR="004F1B96">
        <w:rPr>
          <w:rFonts w:eastAsiaTheme="minorHAnsi" w:cstheme="minorBidi"/>
          <w:kern w:val="12"/>
          <w:sz w:val="18"/>
          <w:szCs w:val="18"/>
        </w:rPr>
        <w:t>365</w:t>
      </w:r>
      <w:r w:rsidRPr="00B679DD">
        <w:rPr>
          <w:rFonts w:eastAsiaTheme="minorHAnsi" w:cstheme="minorBidi"/>
          <w:kern w:val="12"/>
          <w:sz w:val="18"/>
          <w:szCs w:val="18"/>
        </w:rPr>
        <w:t>.</w:t>
      </w:r>
      <w:r w:rsidR="004F1B96">
        <w:rPr>
          <w:rFonts w:eastAsiaTheme="minorHAnsi" w:cstheme="minorBidi"/>
          <w:kern w:val="12"/>
          <w:sz w:val="18"/>
          <w:szCs w:val="18"/>
        </w:rPr>
        <w:t>399</w:t>
      </w:r>
      <w:r w:rsidRPr="00B679DD">
        <w:rPr>
          <w:rFonts w:eastAsiaTheme="minorHAnsi" w:cstheme="minorBidi"/>
          <w:kern w:val="12"/>
          <w:sz w:val="18"/>
          <w:szCs w:val="18"/>
        </w:rPr>
        <w:t xml:space="preserve"> de angajați în peste 700 de birouri în 150 de țări și venituri de aproximativ 4</w:t>
      </w:r>
      <w:r w:rsidR="00A2528B">
        <w:rPr>
          <w:rFonts w:eastAsiaTheme="minorHAnsi" w:cstheme="minorBidi"/>
          <w:kern w:val="12"/>
          <w:sz w:val="18"/>
          <w:szCs w:val="18"/>
        </w:rPr>
        <w:t>5,4</w:t>
      </w:r>
      <w:r w:rsidRPr="00B679DD">
        <w:rPr>
          <w:rFonts w:eastAsiaTheme="minorHAnsi" w:cstheme="minorBidi"/>
          <w:kern w:val="12"/>
          <w:sz w:val="18"/>
          <w:szCs w:val="18"/>
        </w:rPr>
        <w:t xml:space="preserve"> miliarde de USD în anul fiscal încheiat la 30 iunie 202</w:t>
      </w:r>
      <w:r w:rsidR="00A2528B">
        <w:rPr>
          <w:rFonts w:eastAsiaTheme="minorHAnsi" w:cstheme="minorBidi"/>
          <w:kern w:val="12"/>
          <w:sz w:val="18"/>
          <w:szCs w:val="18"/>
        </w:rPr>
        <w:t>2</w:t>
      </w:r>
      <w:r w:rsidRPr="00B679DD">
        <w:rPr>
          <w:rFonts w:eastAsiaTheme="minorHAnsi" w:cstheme="minorBidi"/>
          <w:kern w:val="12"/>
          <w:sz w:val="18"/>
          <w:szCs w:val="18"/>
        </w:rPr>
        <w:t>. Rețeaua lor este cea mai integrată la nivel global, iar resursele din cadrul acesteia îi ajută să le ofere clienților servicii prin care să beneficieze de oportunitățile din întreaga lume.</w:t>
      </w:r>
    </w:p>
    <w:p w14:paraId="33038289" w14:textId="423846B1" w:rsidR="00C252AB" w:rsidRDefault="007A4F2C" w:rsidP="00DF0F92">
      <w:pPr>
        <w:rPr>
          <w:rFonts w:eastAsiaTheme="minorHAnsi" w:cstheme="minorBidi"/>
          <w:kern w:val="12"/>
          <w:sz w:val="18"/>
          <w:szCs w:val="18"/>
        </w:rPr>
      </w:pPr>
      <w:r w:rsidRPr="00B679DD">
        <w:rPr>
          <w:rFonts w:eastAsiaTheme="minorHAnsi" w:cstheme="minorBidi"/>
          <w:kern w:val="12"/>
          <w:sz w:val="18"/>
          <w:szCs w:val="18"/>
        </w:rPr>
        <w:t xml:space="preserve">Prezentă în România din anul 1992, EY este liderul de pe piața serviciilor profesionale. Cei peste </w:t>
      </w:r>
      <w:r w:rsidR="00014FE1">
        <w:rPr>
          <w:rFonts w:eastAsiaTheme="minorHAnsi" w:cstheme="minorBidi"/>
          <w:kern w:val="12"/>
          <w:sz w:val="18"/>
          <w:szCs w:val="18"/>
        </w:rPr>
        <w:t>9</w:t>
      </w:r>
      <w:r w:rsidRPr="00B679DD">
        <w:rPr>
          <w:rFonts w:eastAsiaTheme="minorHAnsi" w:cstheme="minorBidi"/>
          <w:kern w:val="12"/>
          <w:sz w:val="18"/>
          <w:szCs w:val="18"/>
        </w:rPr>
        <w:t>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75D4BE6A" w14:textId="7D99DC7E" w:rsidR="00885B21" w:rsidRDefault="00885B21" w:rsidP="00DF0F92">
      <w:pPr>
        <w:rPr>
          <w:rFonts w:eastAsiaTheme="minorHAnsi" w:cstheme="minorBidi"/>
          <w:kern w:val="12"/>
          <w:sz w:val="18"/>
          <w:szCs w:val="18"/>
        </w:rPr>
      </w:pPr>
    </w:p>
    <w:p w14:paraId="6CDC7370" w14:textId="77777777" w:rsidR="001B3C57" w:rsidRDefault="001B3C57" w:rsidP="00DF0F92">
      <w:pPr>
        <w:rPr>
          <w:rFonts w:cs="Arial"/>
          <w:color w:val="FF0000"/>
          <w:sz w:val="18"/>
          <w:szCs w:val="18"/>
        </w:rPr>
      </w:pPr>
    </w:p>
    <w:p w14:paraId="266457B2" w14:textId="77777777" w:rsidR="002F4587" w:rsidRDefault="002F4587">
      <w:pPr>
        <w:rPr>
          <w:rFonts w:cs="Arial"/>
          <w:color w:val="FF0000"/>
          <w:sz w:val="18"/>
          <w:szCs w:val="18"/>
        </w:rPr>
      </w:pPr>
    </w:p>
    <w:sectPr w:rsidR="002F4587"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9FC9" w14:textId="77777777" w:rsidR="00A17D9D" w:rsidRDefault="00A17D9D">
      <w:r>
        <w:separator/>
      </w:r>
    </w:p>
  </w:endnote>
  <w:endnote w:type="continuationSeparator" w:id="0">
    <w:p w14:paraId="0BA980BA" w14:textId="77777777" w:rsidR="00A17D9D" w:rsidRDefault="00A1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000000"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" filled="f" stroked="f">
              <v:textbox inset="0,0,0,0">
                <w:txbxContent>
                  <w:p w14:paraId="77586310" w14:textId="77777777" w:rsidR="008731BE" w:rsidRPr="00195C92" w:rsidRDefault="00000000"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FA8D" w14:textId="77777777" w:rsidR="00A17D9D" w:rsidRDefault="00A17D9D">
      <w:r>
        <w:separator/>
      </w:r>
    </w:p>
  </w:footnote>
  <w:footnote w:type="continuationSeparator" w:id="0">
    <w:p w14:paraId="52A91A3D" w14:textId="77777777" w:rsidR="00A17D9D" w:rsidRDefault="00A17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eastAsia="ro-RO"/>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77777777" w:rsidR="008731BE" w:rsidRDefault="00A646D4">
    <w:pPr>
      <w:pStyle w:val="Header"/>
    </w:pPr>
    <w:r>
      <w:rPr>
        <w:noProof/>
        <w:lang w:eastAsia="ro-RO"/>
      </w:rPr>
      <w:drawing>
        <wp:anchor distT="0" distB="0" distL="114300" distR="114300" simplePos="0" relativeHeight="251661312" behindDoc="1" locked="0" layoutInCell="1" allowOverlap="1" wp14:anchorId="785F5FCB" wp14:editId="7DEAEAD3">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CE6"/>
    <w:multiLevelType w:val="hybridMultilevel"/>
    <w:tmpl w:val="68C0EF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9211A"/>
    <w:multiLevelType w:val="hybridMultilevel"/>
    <w:tmpl w:val="3CDA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4443"/>
    <w:multiLevelType w:val="hybridMultilevel"/>
    <w:tmpl w:val="226AA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0603F"/>
    <w:multiLevelType w:val="hybridMultilevel"/>
    <w:tmpl w:val="B0264F26"/>
    <w:lvl w:ilvl="0" w:tplc="04090001">
      <w:start w:val="1"/>
      <w:numFmt w:val="bullet"/>
      <w:lvlText w:val=""/>
      <w:lvlJc w:val="left"/>
      <w:pPr>
        <w:ind w:left="360" w:hanging="360"/>
      </w:pPr>
      <w:rPr>
        <w:rFonts w:ascii="Symbol" w:hAnsi="Symbol" w:hint="default"/>
      </w:rPr>
    </w:lvl>
    <w:lvl w:ilvl="1" w:tplc="B31E21C6">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93785"/>
    <w:multiLevelType w:val="hybridMultilevel"/>
    <w:tmpl w:val="38D8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96E80"/>
    <w:multiLevelType w:val="hybridMultilevel"/>
    <w:tmpl w:val="F674532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574B6"/>
    <w:multiLevelType w:val="hybridMultilevel"/>
    <w:tmpl w:val="F5D8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B5292"/>
    <w:multiLevelType w:val="hybridMultilevel"/>
    <w:tmpl w:val="E39A2104"/>
    <w:lvl w:ilvl="0" w:tplc="04090001">
      <w:start w:val="1"/>
      <w:numFmt w:val="bullet"/>
      <w:lvlText w:val=""/>
      <w:lvlJc w:val="left"/>
      <w:pPr>
        <w:ind w:left="360" w:hanging="360"/>
      </w:pPr>
      <w:rPr>
        <w:rFonts w:ascii="Symbol" w:hAnsi="Symbol" w:hint="default"/>
      </w:rPr>
    </w:lvl>
    <w:lvl w:ilvl="1" w:tplc="861C5C3E">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330CE8"/>
    <w:multiLevelType w:val="hybridMultilevel"/>
    <w:tmpl w:val="81EC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2B18"/>
    <w:multiLevelType w:val="hybridMultilevel"/>
    <w:tmpl w:val="D38A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44A6C"/>
    <w:multiLevelType w:val="hybridMultilevel"/>
    <w:tmpl w:val="7DF0F24E"/>
    <w:lvl w:ilvl="0" w:tplc="0824C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A63BF"/>
    <w:multiLevelType w:val="hybridMultilevel"/>
    <w:tmpl w:val="D81A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B394F"/>
    <w:multiLevelType w:val="hybridMultilevel"/>
    <w:tmpl w:val="1E4A4F18"/>
    <w:lvl w:ilvl="0" w:tplc="458A2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6722B"/>
    <w:multiLevelType w:val="hybridMultilevel"/>
    <w:tmpl w:val="7BBA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9754F"/>
    <w:multiLevelType w:val="hybridMultilevel"/>
    <w:tmpl w:val="4F26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B0BDE"/>
    <w:multiLevelType w:val="hybridMultilevel"/>
    <w:tmpl w:val="C278FDA4"/>
    <w:lvl w:ilvl="0" w:tplc="458A2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72489"/>
    <w:multiLevelType w:val="hybridMultilevel"/>
    <w:tmpl w:val="2D22B8EA"/>
    <w:lvl w:ilvl="0" w:tplc="458A2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A622D"/>
    <w:multiLevelType w:val="hybridMultilevel"/>
    <w:tmpl w:val="E35A71D8"/>
    <w:lvl w:ilvl="0" w:tplc="EF94BC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4004C"/>
    <w:multiLevelType w:val="hybridMultilevel"/>
    <w:tmpl w:val="0BA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86C49"/>
    <w:multiLevelType w:val="hybridMultilevel"/>
    <w:tmpl w:val="FB88350C"/>
    <w:lvl w:ilvl="0" w:tplc="19F04E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40EC3"/>
    <w:multiLevelType w:val="hybridMultilevel"/>
    <w:tmpl w:val="F0C078CC"/>
    <w:lvl w:ilvl="0" w:tplc="19F04E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C5E91"/>
    <w:multiLevelType w:val="hybridMultilevel"/>
    <w:tmpl w:val="A0846BDE"/>
    <w:lvl w:ilvl="0" w:tplc="458A2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80C5C"/>
    <w:multiLevelType w:val="hybridMultilevel"/>
    <w:tmpl w:val="92B4781E"/>
    <w:lvl w:ilvl="0" w:tplc="19F04E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15C6C"/>
    <w:multiLevelType w:val="hybridMultilevel"/>
    <w:tmpl w:val="E5FCA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52320D"/>
    <w:multiLevelType w:val="hybridMultilevel"/>
    <w:tmpl w:val="C060B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315039"/>
    <w:multiLevelType w:val="hybridMultilevel"/>
    <w:tmpl w:val="B7502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00560C"/>
    <w:multiLevelType w:val="hybridMultilevel"/>
    <w:tmpl w:val="AAD4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C681C"/>
    <w:multiLevelType w:val="hybridMultilevel"/>
    <w:tmpl w:val="B5423DB2"/>
    <w:lvl w:ilvl="0" w:tplc="458A2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6457C"/>
    <w:multiLevelType w:val="hybridMultilevel"/>
    <w:tmpl w:val="41C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60338"/>
    <w:multiLevelType w:val="hybridMultilevel"/>
    <w:tmpl w:val="318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C2172"/>
    <w:multiLevelType w:val="hybridMultilevel"/>
    <w:tmpl w:val="B9A45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E3266A"/>
    <w:multiLevelType w:val="hybridMultilevel"/>
    <w:tmpl w:val="1B54EB82"/>
    <w:lvl w:ilvl="0" w:tplc="04090001">
      <w:start w:val="1"/>
      <w:numFmt w:val="bullet"/>
      <w:lvlText w:val=""/>
      <w:lvlJc w:val="left"/>
      <w:pPr>
        <w:ind w:left="360" w:hanging="360"/>
      </w:pPr>
      <w:rPr>
        <w:rFonts w:ascii="Symbol" w:hAnsi="Symbol" w:hint="default"/>
      </w:rPr>
    </w:lvl>
    <w:lvl w:ilvl="1" w:tplc="8FBA795A">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D55087"/>
    <w:multiLevelType w:val="hybridMultilevel"/>
    <w:tmpl w:val="291C6912"/>
    <w:lvl w:ilvl="0" w:tplc="458A2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C1F0A"/>
    <w:multiLevelType w:val="multilevel"/>
    <w:tmpl w:val="093ECBEA"/>
    <w:lvl w:ilvl="0">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AD74A8"/>
    <w:multiLevelType w:val="hybridMultilevel"/>
    <w:tmpl w:val="54BA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3157568">
    <w:abstractNumId w:val="20"/>
  </w:num>
  <w:num w:numId="2" w16cid:durableId="420567003">
    <w:abstractNumId w:val="5"/>
  </w:num>
  <w:num w:numId="3" w16cid:durableId="635255008">
    <w:abstractNumId w:val="8"/>
  </w:num>
  <w:num w:numId="4" w16cid:durableId="1532112473">
    <w:abstractNumId w:val="34"/>
  </w:num>
  <w:num w:numId="5" w16cid:durableId="1979526301">
    <w:abstractNumId w:val="6"/>
  </w:num>
  <w:num w:numId="6" w16cid:durableId="313334273">
    <w:abstractNumId w:val="10"/>
  </w:num>
  <w:num w:numId="7" w16cid:durableId="2066483428">
    <w:abstractNumId w:val="29"/>
  </w:num>
  <w:num w:numId="8" w16cid:durableId="582839345">
    <w:abstractNumId w:val="1"/>
  </w:num>
  <w:num w:numId="9" w16cid:durableId="1441989735">
    <w:abstractNumId w:val="18"/>
  </w:num>
  <w:num w:numId="10" w16cid:durableId="1750496911">
    <w:abstractNumId w:val="23"/>
  </w:num>
  <w:num w:numId="11" w16cid:durableId="484667190">
    <w:abstractNumId w:val="21"/>
  </w:num>
  <w:num w:numId="12" w16cid:durableId="861548332">
    <w:abstractNumId w:val="19"/>
  </w:num>
  <w:num w:numId="13" w16cid:durableId="1306395101">
    <w:abstractNumId w:val="26"/>
  </w:num>
  <w:num w:numId="14" w16cid:durableId="152184315">
    <w:abstractNumId w:val="11"/>
  </w:num>
  <w:num w:numId="15" w16cid:durableId="404382895">
    <w:abstractNumId w:val="17"/>
  </w:num>
  <w:num w:numId="16" w16cid:durableId="2009359766">
    <w:abstractNumId w:val="35"/>
  </w:num>
  <w:num w:numId="17" w16cid:durableId="1628775414">
    <w:abstractNumId w:val="4"/>
  </w:num>
  <w:num w:numId="18" w16cid:durableId="832643470">
    <w:abstractNumId w:val="7"/>
  </w:num>
  <w:num w:numId="19" w16cid:durableId="169224088">
    <w:abstractNumId w:val="30"/>
  </w:num>
  <w:num w:numId="20" w16cid:durableId="1600334757">
    <w:abstractNumId w:val="0"/>
  </w:num>
  <w:num w:numId="21" w16cid:durableId="25254971">
    <w:abstractNumId w:val="25"/>
  </w:num>
  <w:num w:numId="22" w16cid:durableId="423186735">
    <w:abstractNumId w:val="28"/>
  </w:num>
  <w:num w:numId="23" w16cid:durableId="786971118">
    <w:abstractNumId w:val="33"/>
  </w:num>
  <w:num w:numId="24" w16cid:durableId="1664240682">
    <w:abstractNumId w:val="15"/>
  </w:num>
  <w:num w:numId="25" w16cid:durableId="1487085047">
    <w:abstractNumId w:val="24"/>
  </w:num>
  <w:num w:numId="26" w16cid:durableId="1222711811">
    <w:abstractNumId w:val="3"/>
  </w:num>
  <w:num w:numId="27" w16cid:durableId="884610149">
    <w:abstractNumId w:val="9"/>
  </w:num>
  <w:num w:numId="28" w16cid:durableId="1821145257">
    <w:abstractNumId w:val="16"/>
  </w:num>
  <w:num w:numId="29" w16cid:durableId="1980181838">
    <w:abstractNumId w:val="32"/>
  </w:num>
  <w:num w:numId="30" w16cid:durableId="577246694">
    <w:abstractNumId w:val="14"/>
  </w:num>
  <w:num w:numId="31" w16cid:durableId="1088886515">
    <w:abstractNumId w:val="31"/>
  </w:num>
  <w:num w:numId="32" w16cid:durableId="2075735279">
    <w:abstractNumId w:val="22"/>
  </w:num>
  <w:num w:numId="33" w16cid:durableId="993146050">
    <w:abstractNumId w:val="2"/>
  </w:num>
  <w:num w:numId="34" w16cid:durableId="1005203370">
    <w:abstractNumId w:val="12"/>
  </w:num>
  <w:num w:numId="35" w16cid:durableId="332537240">
    <w:abstractNumId w:val="27"/>
  </w:num>
  <w:num w:numId="36" w16cid:durableId="13081653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D91"/>
    <w:rsid w:val="00002F9B"/>
    <w:rsid w:val="00007374"/>
    <w:rsid w:val="00007B33"/>
    <w:rsid w:val="0001051D"/>
    <w:rsid w:val="000113DB"/>
    <w:rsid w:val="000118C0"/>
    <w:rsid w:val="00011F0C"/>
    <w:rsid w:val="00014FCA"/>
    <w:rsid w:val="00014FE1"/>
    <w:rsid w:val="000173BA"/>
    <w:rsid w:val="0001791E"/>
    <w:rsid w:val="000333E3"/>
    <w:rsid w:val="00040A10"/>
    <w:rsid w:val="000424CE"/>
    <w:rsid w:val="0004334D"/>
    <w:rsid w:val="00043EAB"/>
    <w:rsid w:val="000453EC"/>
    <w:rsid w:val="000463CB"/>
    <w:rsid w:val="000500F1"/>
    <w:rsid w:val="00051CFA"/>
    <w:rsid w:val="0005477E"/>
    <w:rsid w:val="00055293"/>
    <w:rsid w:val="00055502"/>
    <w:rsid w:val="00060653"/>
    <w:rsid w:val="0006083E"/>
    <w:rsid w:val="000634AE"/>
    <w:rsid w:val="00064DEB"/>
    <w:rsid w:val="00065871"/>
    <w:rsid w:val="00065EB8"/>
    <w:rsid w:val="000672CF"/>
    <w:rsid w:val="00067CFF"/>
    <w:rsid w:val="00071E39"/>
    <w:rsid w:val="00072965"/>
    <w:rsid w:val="000732C8"/>
    <w:rsid w:val="000743C2"/>
    <w:rsid w:val="000746E5"/>
    <w:rsid w:val="00075118"/>
    <w:rsid w:val="000770DD"/>
    <w:rsid w:val="000779B2"/>
    <w:rsid w:val="00080A60"/>
    <w:rsid w:val="00082A34"/>
    <w:rsid w:val="00086CDB"/>
    <w:rsid w:val="000873F4"/>
    <w:rsid w:val="0009101E"/>
    <w:rsid w:val="00092FF0"/>
    <w:rsid w:val="00093829"/>
    <w:rsid w:val="00094877"/>
    <w:rsid w:val="000951B7"/>
    <w:rsid w:val="00095366"/>
    <w:rsid w:val="000976C6"/>
    <w:rsid w:val="000A2E33"/>
    <w:rsid w:val="000A30C3"/>
    <w:rsid w:val="000A3147"/>
    <w:rsid w:val="000A5723"/>
    <w:rsid w:val="000A5E02"/>
    <w:rsid w:val="000B1B1D"/>
    <w:rsid w:val="000B62F3"/>
    <w:rsid w:val="000C3608"/>
    <w:rsid w:val="000C5880"/>
    <w:rsid w:val="000C5B85"/>
    <w:rsid w:val="000C5F9F"/>
    <w:rsid w:val="000D0D75"/>
    <w:rsid w:val="000D484B"/>
    <w:rsid w:val="000D61B9"/>
    <w:rsid w:val="000F07BC"/>
    <w:rsid w:val="000F0F7C"/>
    <w:rsid w:val="000F3BD2"/>
    <w:rsid w:val="000F70F9"/>
    <w:rsid w:val="00106039"/>
    <w:rsid w:val="0011406A"/>
    <w:rsid w:val="00120678"/>
    <w:rsid w:val="00121656"/>
    <w:rsid w:val="001218F3"/>
    <w:rsid w:val="00122F98"/>
    <w:rsid w:val="001239A9"/>
    <w:rsid w:val="00126C72"/>
    <w:rsid w:val="00136CE2"/>
    <w:rsid w:val="00136DDD"/>
    <w:rsid w:val="0013771C"/>
    <w:rsid w:val="00137A45"/>
    <w:rsid w:val="001445E7"/>
    <w:rsid w:val="00144CCD"/>
    <w:rsid w:val="0014556A"/>
    <w:rsid w:val="00146B1C"/>
    <w:rsid w:val="0016302E"/>
    <w:rsid w:val="0016361E"/>
    <w:rsid w:val="00163F8D"/>
    <w:rsid w:val="0016594D"/>
    <w:rsid w:val="001659D1"/>
    <w:rsid w:val="00170FD9"/>
    <w:rsid w:val="001717EA"/>
    <w:rsid w:val="00172B39"/>
    <w:rsid w:val="0017314E"/>
    <w:rsid w:val="001772ED"/>
    <w:rsid w:val="0018035A"/>
    <w:rsid w:val="00181478"/>
    <w:rsid w:val="001824F3"/>
    <w:rsid w:val="0018502C"/>
    <w:rsid w:val="00187633"/>
    <w:rsid w:val="001879EC"/>
    <w:rsid w:val="00191DCF"/>
    <w:rsid w:val="0019697E"/>
    <w:rsid w:val="00196A0D"/>
    <w:rsid w:val="00196E89"/>
    <w:rsid w:val="00197080"/>
    <w:rsid w:val="001977A3"/>
    <w:rsid w:val="001A0F23"/>
    <w:rsid w:val="001A2FD6"/>
    <w:rsid w:val="001A4B8A"/>
    <w:rsid w:val="001B0350"/>
    <w:rsid w:val="001B0B89"/>
    <w:rsid w:val="001B1364"/>
    <w:rsid w:val="001B156E"/>
    <w:rsid w:val="001B1716"/>
    <w:rsid w:val="001B3C57"/>
    <w:rsid w:val="001B48D5"/>
    <w:rsid w:val="001B6C77"/>
    <w:rsid w:val="001B7D9D"/>
    <w:rsid w:val="001C32A5"/>
    <w:rsid w:val="001C4197"/>
    <w:rsid w:val="001C528A"/>
    <w:rsid w:val="001C5E00"/>
    <w:rsid w:val="001C60D3"/>
    <w:rsid w:val="001C7244"/>
    <w:rsid w:val="001D25AD"/>
    <w:rsid w:val="001D4A49"/>
    <w:rsid w:val="001D63F1"/>
    <w:rsid w:val="001D6C44"/>
    <w:rsid w:val="001D7959"/>
    <w:rsid w:val="001E1894"/>
    <w:rsid w:val="001E67C8"/>
    <w:rsid w:val="001F009A"/>
    <w:rsid w:val="001F13A3"/>
    <w:rsid w:val="001F21B3"/>
    <w:rsid w:val="001F26DC"/>
    <w:rsid w:val="001F2A24"/>
    <w:rsid w:val="001F343F"/>
    <w:rsid w:val="001F51D7"/>
    <w:rsid w:val="001F5517"/>
    <w:rsid w:val="001F59B0"/>
    <w:rsid w:val="0020127C"/>
    <w:rsid w:val="00201E2C"/>
    <w:rsid w:val="00201EFB"/>
    <w:rsid w:val="0020241C"/>
    <w:rsid w:val="00205F72"/>
    <w:rsid w:val="002064A0"/>
    <w:rsid w:val="00207E4C"/>
    <w:rsid w:val="002103C5"/>
    <w:rsid w:val="00210BA2"/>
    <w:rsid w:val="002123F3"/>
    <w:rsid w:val="0022335F"/>
    <w:rsid w:val="002240EA"/>
    <w:rsid w:val="00225A65"/>
    <w:rsid w:val="00226F47"/>
    <w:rsid w:val="0023048B"/>
    <w:rsid w:val="0023603A"/>
    <w:rsid w:val="002378A2"/>
    <w:rsid w:val="00240106"/>
    <w:rsid w:val="002442F0"/>
    <w:rsid w:val="002464B0"/>
    <w:rsid w:val="00251EC2"/>
    <w:rsid w:val="002540CB"/>
    <w:rsid w:val="00260CE9"/>
    <w:rsid w:val="002615BC"/>
    <w:rsid w:val="002618E7"/>
    <w:rsid w:val="00263519"/>
    <w:rsid w:val="002641C8"/>
    <w:rsid w:val="00272E7E"/>
    <w:rsid w:val="0027511C"/>
    <w:rsid w:val="00283A69"/>
    <w:rsid w:val="00287184"/>
    <w:rsid w:val="00287788"/>
    <w:rsid w:val="002A476A"/>
    <w:rsid w:val="002B15A2"/>
    <w:rsid w:val="002B316E"/>
    <w:rsid w:val="002B3EAA"/>
    <w:rsid w:val="002B6AB0"/>
    <w:rsid w:val="002B72AF"/>
    <w:rsid w:val="002B7714"/>
    <w:rsid w:val="002C0229"/>
    <w:rsid w:val="002C2F87"/>
    <w:rsid w:val="002D203E"/>
    <w:rsid w:val="002D35E6"/>
    <w:rsid w:val="002D36EC"/>
    <w:rsid w:val="002D663B"/>
    <w:rsid w:val="002E3A56"/>
    <w:rsid w:val="002E579E"/>
    <w:rsid w:val="002E5EF2"/>
    <w:rsid w:val="002E61A8"/>
    <w:rsid w:val="002F0791"/>
    <w:rsid w:val="002F1CB1"/>
    <w:rsid w:val="002F20E1"/>
    <w:rsid w:val="002F4587"/>
    <w:rsid w:val="002F5C56"/>
    <w:rsid w:val="002F5EF8"/>
    <w:rsid w:val="002F5F55"/>
    <w:rsid w:val="002F6236"/>
    <w:rsid w:val="00302529"/>
    <w:rsid w:val="00304D33"/>
    <w:rsid w:val="00305057"/>
    <w:rsid w:val="00305E50"/>
    <w:rsid w:val="00314526"/>
    <w:rsid w:val="0031506F"/>
    <w:rsid w:val="003157AB"/>
    <w:rsid w:val="00316676"/>
    <w:rsid w:val="003208C2"/>
    <w:rsid w:val="00333279"/>
    <w:rsid w:val="00334D3B"/>
    <w:rsid w:val="003353BC"/>
    <w:rsid w:val="00346719"/>
    <w:rsid w:val="00346D15"/>
    <w:rsid w:val="00350B50"/>
    <w:rsid w:val="00352BEF"/>
    <w:rsid w:val="00361545"/>
    <w:rsid w:val="00370D92"/>
    <w:rsid w:val="00373A03"/>
    <w:rsid w:val="00380DB3"/>
    <w:rsid w:val="00382041"/>
    <w:rsid w:val="0038266A"/>
    <w:rsid w:val="00382D08"/>
    <w:rsid w:val="00384ABA"/>
    <w:rsid w:val="00386556"/>
    <w:rsid w:val="003908A8"/>
    <w:rsid w:val="00391F36"/>
    <w:rsid w:val="00394FDF"/>
    <w:rsid w:val="0039674C"/>
    <w:rsid w:val="00397C80"/>
    <w:rsid w:val="003A19E1"/>
    <w:rsid w:val="003A2749"/>
    <w:rsid w:val="003A6CD6"/>
    <w:rsid w:val="003B7197"/>
    <w:rsid w:val="003B75BF"/>
    <w:rsid w:val="003C05AA"/>
    <w:rsid w:val="003C11D9"/>
    <w:rsid w:val="003C256A"/>
    <w:rsid w:val="003C3204"/>
    <w:rsid w:val="003C4618"/>
    <w:rsid w:val="003D247A"/>
    <w:rsid w:val="003D2765"/>
    <w:rsid w:val="003D2B73"/>
    <w:rsid w:val="003D65F2"/>
    <w:rsid w:val="003D77D3"/>
    <w:rsid w:val="003E5C9A"/>
    <w:rsid w:val="003E740E"/>
    <w:rsid w:val="003E7D54"/>
    <w:rsid w:val="003E7ECE"/>
    <w:rsid w:val="003F4F3D"/>
    <w:rsid w:val="00400CE1"/>
    <w:rsid w:val="00400DEB"/>
    <w:rsid w:val="004020EE"/>
    <w:rsid w:val="004026C3"/>
    <w:rsid w:val="00402CDA"/>
    <w:rsid w:val="004041EB"/>
    <w:rsid w:val="00404452"/>
    <w:rsid w:val="0040513D"/>
    <w:rsid w:val="00406FAB"/>
    <w:rsid w:val="0041088B"/>
    <w:rsid w:val="00412E12"/>
    <w:rsid w:val="00413663"/>
    <w:rsid w:val="00415BE2"/>
    <w:rsid w:val="004170C7"/>
    <w:rsid w:val="0042032C"/>
    <w:rsid w:val="004222A4"/>
    <w:rsid w:val="00423019"/>
    <w:rsid w:val="004249AB"/>
    <w:rsid w:val="004249CA"/>
    <w:rsid w:val="00424A67"/>
    <w:rsid w:val="0042563B"/>
    <w:rsid w:val="004310C7"/>
    <w:rsid w:val="00432E83"/>
    <w:rsid w:val="004355F7"/>
    <w:rsid w:val="004360DE"/>
    <w:rsid w:val="00437319"/>
    <w:rsid w:val="0044523B"/>
    <w:rsid w:val="004461EE"/>
    <w:rsid w:val="0045077E"/>
    <w:rsid w:val="00453BEA"/>
    <w:rsid w:val="00454A6D"/>
    <w:rsid w:val="0046059A"/>
    <w:rsid w:val="00461BB1"/>
    <w:rsid w:val="00464347"/>
    <w:rsid w:val="0046717B"/>
    <w:rsid w:val="004802CC"/>
    <w:rsid w:val="00480BD2"/>
    <w:rsid w:val="00483603"/>
    <w:rsid w:val="004848D8"/>
    <w:rsid w:val="0048666D"/>
    <w:rsid w:val="00486F15"/>
    <w:rsid w:val="00490A99"/>
    <w:rsid w:val="00492B64"/>
    <w:rsid w:val="00493F6E"/>
    <w:rsid w:val="004949BC"/>
    <w:rsid w:val="004951BF"/>
    <w:rsid w:val="004A079F"/>
    <w:rsid w:val="004A3D7C"/>
    <w:rsid w:val="004A545D"/>
    <w:rsid w:val="004A7267"/>
    <w:rsid w:val="004B09E2"/>
    <w:rsid w:val="004B1186"/>
    <w:rsid w:val="004B159A"/>
    <w:rsid w:val="004B67D0"/>
    <w:rsid w:val="004C3D42"/>
    <w:rsid w:val="004C4989"/>
    <w:rsid w:val="004D566D"/>
    <w:rsid w:val="004D7D5B"/>
    <w:rsid w:val="004E0E12"/>
    <w:rsid w:val="004E1A81"/>
    <w:rsid w:val="004E28E0"/>
    <w:rsid w:val="004E307A"/>
    <w:rsid w:val="004E3CC7"/>
    <w:rsid w:val="004E5372"/>
    <w:rsid w:val="004E6E6D"/>
    <w:rsid w:val="004F06F0"/>
    <w:rsid w:val="004F070B"/>
    <w:rsid w:val="004F1707"/>
    <w:rsid w:val="004F19CA"/>
    <w:rsid w:val="004F1B96"/>
    <w:rsid w:val="004F1EDA"/>
    <w:rsid w:val="004F3C23"/>
    <w:rsid w:val="004F4569"/>
    <w:rsid w:val="004F5599"/>
    <w:rsid w:val="004F5813"/>
    <w:rsid w:val="004F59A8"/>
    <w:rsid w:val="004F6008"/>
    <w:rsid w:val="004F6366"/>
    <w:rsid w:val="005016C0"/>
    <w:rsid w:val="00501766"/>
    <w:rsid w:val="005045C1"/>
    <w:rsid w:val="00504AB1"/>
    <w:rsid w:val="005132A6"/>
    <w:rsid w:val="005139B0"/>
    <w:rsid w:val="00527829"/>
    <w:rsid w:val="00531DCB"/>
    <w:rsid w:val="00533E43"/>
    <w:rsid w:val="0053626A"/>
    <w:rsid w:val="00543538"/>
    <w:rsid w:val="005453F7"/>
    <w:rsid w:val="005456FA"/>
    <w:rsid w:val="00545F9B"/>
    <w:rsid w:val="005469EB"/>
    <w:rsid w:val="00550483"/>
    <w:rsid w:val="00551404"/>
    <w:rsid w:val="0055175C"/>
    <w:rsid w:val="00552901"/>
    <w:rsid w:val="00554419"/>
    <w:rsid w:val="00554F29"/>
    <w:rsid w:val="00556E48"/>
    <w:rsid w:val="005576F6"/>
    <w:rsid w:val="00557DF3"/>
    <w:rsid w:val="0056122D"/>
    <w:rsid w:val="0056134D"/>
    <w:rsid w:val="0056433D"/>
    <w:rsid w:val="005668B5"/>
    <w:rsid w:val="0057371A"/>
    <w:rsid w:val="005737C3"/>
    <w:rsid w:val="0057395F"/>
    <w:rsid w:val="00574191"/>
    <w:rsid w:val="00574BB7"/>
    <w:rsid w:val="005775AF"/>
    <w:rsid w:val="00581424"/>
    <w:rsid w:val="00582EFC"/>
    <w:rsid w:val="005859A1"/>
    <w:rsid w:val="0058631B"/>
    <w:rsid w:val="00593641"/>
    <w:rsid w:val="005A3452"/>
    <w:rsid w:val="005A383F"/>
    <w:rsid w:val="005A3C59"/>
    <w:rsid w:val="005A5458"/>
    <w:rsid w:val="005A6F26"/>
    <w:rsid w:val="005B28DA"/>
    <w:rsid w:val="005B6C1F"/>
    <w:rsid w:val="005C07C8"/>
    <w:rsid w:val="005C110F"/>
    <w:rsid w:val="005C2734"/>
    <w:rsid w:val="005C2A47"/>
    <w:rsid w:val="005C40DD"/>
    <w:rsid w:val="005C4D17"/>
    <w:rsid w:val="005C673A"/>
    <w:rsid w:val="005D432C"/>
    <w:rsid w:val="005D5870"/>
    <w:rsid w:val="005E0311"/>
    <w:rsid w:val="005E3881"/>
    <w:rsid w:val="005E564E"/>
    <w:rsid w:val="005E60A6"/>
    <w:rsid w:val="005F0C14"/>
    <w:rsid w:val="005F12F9"/>
    <w:rsid w:val="005F21B4"/>
    <w:rsid w:val="005F265C"/>
    <w:rsid w:val="00600EDC"/>
    <w:rsid w:val="00603EB3"/>
    <w:rsid w:val="006047B5"/>
    <w:rsid w:val="006047FA"/>
    <w:rsid w:val="00604BAC"/>
    <w:rsid w:val="00605AFB"/>
    <w:rsid w:val="00607176"/>
    <w:rsid w:val="0063065F"/>
    <w:rsid w:val="00634DD2"/>
    <w:rsid w:val="0063570B"/>
    <w:rsid w:val="00644C60"/>
    <w:rsid w:val="00653117"/>
    <w:rsid w:val="006557FB"/>
    <w:rsid w:val="00657231"/>
    <w:rsid w:val="00662596"/>
    <w:rsid w:val="00665728"/>
    <w:rsid w:val="00670331"/>
    <w:rsid w:val="00670CC6"/>
    <w:rsid w:val="006757D3"/>
    <w:rsid w:val="0068177C"/>
    <w:rsid w:val="0068203C"/>
    <w:rsid w:val="00682376"/>
    <w:rsid w:val="006838DB"/>
    <w:rsid w:val="00686DD2"/>
    <w:rsid w:val="00690928"/>
    <w:rsid w:val="00690AA2"/>
    <w:rsid w:val="0069155C"/>
    <w:rsid w:val="0069360D"/>
    <w:rsid w:val="006948EA"/>
    <w:rsid w:val="006A1B66"/>
    <w:rsid w:val="006A2E5E"/>
    <w:rsid w:val="006A721F"/>
    <w:rsid w:val="006B24C1"/>
    <w:rsid w:val="006B283A"/>
    <w:rsid w:val="006B2D35"/>
    <w:rsid w:val="006B30B2"/>
    <w:rsid w:val="006B5E42"/>
    <w:rsid w:val="006B76B4"/>
    <w:rsid w:val="006C0898"/>
    <w:rsid w:val="006C1ED7"/>
    <w:rsid w:val="006C280A"/>
    <w:rsid w:val="006C53A4"/>
    <w:rsid w:val="006C6879"/>
    <w:rsid w:val="006D119B"/>
    <w:rsid w:val="006D1A3D"/>
    <w:rsid w:val="006D49DD"/>
    <w:rsid w:val="006D58A3"/>
    <w:rsid w:val="006E1623"/>
    <w:rsid w:val="006F0767"/>
    <w:rsid w:val="006F19A1"/>
    <w:rsid w:val="006F1F36"/>
    <w:rsid w:val="006F2BCD"/>
    <w:rsid w:val="006F759F"/>
    <w:rsid w:val="00700AE8"/>
    <w:rsid w:val="00703AB7"/>
    <w:rsid w:val="007108CB"/>
    <w:rsid w:val="007108EB"/>
    <w:rsid w:val="00712A4C"/>
    <w:rsid w:val="00713CF2"/>
    <w:rsid w:val="00713FF3"/>
    <w:rsid w:val="00714974"/>
    <w:rsid w:val="00714AB4"/>
    <w:rsid w:val="00720D27"/>
    <w:rsid w:val="007229A9"/>
    <w:rsid w:val="0072362C"/>
    <w:rsid w:val="007306F0"/>
    <w:rsid w:val="00730721"/>
    <w:rsid w:val="00730D79"/>
    <w:rsid w:val="00735D4D"/>
    <w:rsid w:val="007371D3"/>
    <w:rsid w:val="00740D32"/>
    <w:rsid w:val="00742BE4"/>
    <w:rsid w:val="007450CB"/>
    <w:rsid w:val="007454AC"/>
    <w:rsid w:val="00745904"/>
    <w:rsid w:val="00745CC8"/>
    <w:rsid w:val="00745CF2"/>
    <w:rsid w:val="007537D0"/>
    <w:rsid w:val="0075409D"/>
    <w:rsid w:val="007541C0"/>
    <w:rsid w:val="00755D75"/>
    <w:rsid w:val="00757051"/>
    <w:rsid w:val="00760800"/>
    <w:rsid w:val="00760960"/>
    <w:rsid w:val="007625C1"/>
    <w:rsid w:val="00764B6F"/>
    <w:rsid w:val="00772526"/>
    <w:rsid w:val="00773105"/>
    <w:rsid w:val="0077312C"/>
    <w:rsid w:val="0077435D"/>
    <w:rsid w:val="0077795D"/>
    <w:rsid w:val="00783E86"/>
    <w:rsid w:val="00783F72"/>
    <w:rsid w:val="00784C76"/>
    <w:rsid w:val="00785523"/>
    <w:rsid w:val="007858E4"/>
    <w:rsid w:val="00786DB1"/>
    <w:rsid w:val="00791815"/>
    <w:rsid w:val="00791BF9"/>
    <w:rsid w:val="00792860"/>
    <w:rsid w:val="00793382"/>
    <w:rsid w:val="0079725D"/>
    <w:rsid w:val="00797F0D"/>
    <w:rsid w:val="007A2060"/>
    <w:rsid w:val="007A2745"/>
    <w:rsid w:val="007A4F2C"/>
    <w:rsid w:val="007B0EAF"/>
    <w:rsid w:val="007B176D"/>
    <w:rsid w:val="007B4DFB"/>
    <w:rsid w:val="007C5366"/>
    <w:rsid w:val="007C5A11"/>
    <w:rsid w:val="007C6CFF"/>
    <w:rsid w:val="007D4AB2"/>
    <w:rsid w:val="007D69DD"/>
    <w:rsid w:val="007D7EA7"/>
    <w:rsid w:val="007E1F18"/>
    <w:rsid w:val="007E3358"/>
    <w:rsid w:val="007E5949"/>
    <w:rsid w:val="007E69BE"/>
    <w:rsid w:val="007F6EB5"/>
    <w:rsid w:val="008021E9"/>
    <w:rsid w:val="00803046"/>
    <w:rsid w:val="00803D91"/>
    <w:rsid w:val="00812F12"/>
    <w:rsid w:val="0081476F"/>
    <w:rsid w:val="00814D77"/>
    <w:rsid w:val="008165D4"/>
    <w:rsid w:val="00816F0C"/>
    <w:rsid w:val="00827D89"/>
    <w:rsid w:val="00830446"/>
    <w:rsid w:val="008307F0"/>
    <w:rsid w:val="00831DEE"/>
    <w:rsid w:val="00836CE8"/>
    <w:rsid w:val="0083740E"/>
    <w:rsid w:val="0083747E"/>
    <w:rsid w:val="008410A3"/>
    <w:rsid w:val="00844C29"/>
    <w:rsid w:val="008454A8"/>
    <w:rsid w:val="0084600F"/>
    <w:rsid w:val="00847187"/>
    <w:rsid w:val="00847E20"/>
    <w:rsid w:val="00852838"/>
    <w:rsid w:val="00856763"/>
    <w:rsid w:val="008575C4"/>
    <w:rsid w:val="00857B1C"/>
    <w:rsid w:val="00872FB7"/>
    <w:rsid w:val="00885614"/>
    <w:rsid w:val="00885B21"/>
    <w:rsid w:val="008865B4"/>
    <w:rsid w:val="00890C55"/>
    <w:rsid w:val="00892918"/>
    <w:rsid w:val="008A041B"/>
    <w:rsid w:val="008A3251"/>
    <w:rsid w:val="008A4F91"/>
    <w:rsid w:val="008A4FFB"/>
    <w:rsid w:val="008A6BA4"/>
    <w:rsid w:val="008B5007"/>
    <w:rsid w:val="008C2FDD"/>
    <w:rsid w:val="008C342F"/>
    <w:rsid w:val="008C39E8"/>
    <w:rsid w:val="008C6FDF"/>
    <w:rsid w:val="008D01A6"/>
    <w:rsid w:val="008D0525"/>
    <w:rsid w:val="008D108D"/>
    <w:rsid w:val="008D18B5"/>
    <w:rsid w:val="008D2DD2"/>
    <w:rsid w:val="008D5592"/>
    <w:rsid w:val="008D77B5"/>
    <w:rsid w:val="008E0658"/>
    <w:rsid w:val="008E10F8"/>
    <w:rsid w:val="008E1FCF"/>
    <w:rsid w:val="008E5AAC"/>
    <w:rsid w:val="008F67F2"/>
    <w:rsid w:val="00904379"/>
    <w:rsid w:val="009050A3"/>
    <w:rsid w:val="0090579A"/>
    <w:rsid w:val="00906E2D"/>
    <w:rsid w:val="00907880"/>
    <w:rsid w:val="009151B3"/>
    <w:rsid w:val="00916D09"/>
    <w:rsid w:val="009221BB"/>
    <w:rsid w:val="0092336B"/>
    <w:rsid w:val="00923387"/>
    <w:rsid w:val="009238BB"/>
    <w:rsid w:val="009266BF"/>
    <w:rsid w:val="00927E73"/>
    <w:rsid w:val="009303A2"/>
    <w:rsid w:val="00933A72"/>
    <w:rsid w:val="009347C4"/>
    <w:rsid w:val="009378C8"/>
    <w:rsid w:val="009430EA"/>
    <w:rsid w:val="00950D15"/>
    <w:rsid w:val="00953E1B"/>
    <w:rsid w:val="00954FC1"/>
    <w:rsid w:val="00957276"/>
    <w:rsid w:val="009604AA"/>
    <w:rsid w:val="00960A4E"/>
    <w:rsid w:val="009631B0"/>
    <w:rsid w:val="0096450D"/>
    <w:rsid w:val="00964F7A"/>
    <w:rsid w:val="009711C8"/>
    <w:rsid w:val="00971783"/>
    <w:rsid w:val="00972F86"/>
    <w:rsid w:val="009737FA"/>
    <w:rsid w:val="009839BD"/>
    <w:rsid w:val="00983F68"/>
    <w:rsid w:val="00985E58"/>
    <w:rsid w:val="0098744E"/>
    <w:rsid w:val="009919AE"/>
    <w:rsid w:val="009920DB"/>
    <w:rsid w:val="00995652"/>
    <w:rsid w:val="00995A75"/>
    <w:rsid w:val="009A09D4"/>
    <w:rsid w:val="009A28EC"/>
    <w:rsid w:val="009A2FD1"/>
    <w:rsid w:val="009A5272"/>
    <w:rsid w:val="009B0359"/>
    <w:rsid w:val="009B2932"/>
    <w:rsid w:val="009B2E5E"/>
    <w:rsid w:val="009B3D9A"/>
    <w:rsid w:val="009B59D4"/>
    <w:rsid w:val="009B647A"/>
    <w:rsid w:val="009C1F9C"/>
    <w:rsid w:val="009C38EB"/>
    <w:rsid w:val="009C66D9"/>
    <w:rsid w:val="009D1BD9"/>
    <w:rsid w:val="009D38F7"/>
    <w:rsid w:val="009D4779"/>
    <w:rsid w:val="009D539A"/>
    <w:rsid w:val="009E02CD"/>
    <w:rsid w:val="009E2737"/>
    <w:rsid w:val="009E40A9"/>
    <w:rsid w:val="009E5CDD"/>
    <w:rsid w:val="009E73DA"/>
    <w:rsid w:val="009F19FF"/>
    <w:rsid w:val="009F3FD0"/>
    <w:rsid w:val="009F566A"/>
    <w:rsid w:val="009F6941"/>
    <w:rsid w:val="00A04348"/>
    <w:rsid w:val="00A058B4"/>
    <w:rsid w:val="00A05ED7"/>
    <w:rsid w:val="00A06531"/>
    <w:rsid w:val="00A06982"/>
    <w:rsid w:val="00A11618"/>
    <w:rsid w:val="00A141B7"/>
    <w:rsid w:val="00A1669F"/>
    <w:rsid w:val="00A17D9D"/>
    <w:rsid w:val="00A2223C"/>
    <w:rsid w:val="00A22984"/>
    <w:rsid w:val="00A22EEF"/>
    <w:rsid w:val="00A24BCA"/>
    <w:rsid w:val="00A2528B"/>
    <w:rsid w:val="00A2588A"/>
    <w:rsid w:val="00A258D6"/>
    <w:rsid w:val="00A37BE0"/>
    <w:rsid w:val="00A41EDF"/>
    <w:rsid w:val="00A44671"/>
    <w:rsid w:val="00A44E41"/>
    <w:rsid w:val="00A508BF"/>
    <w:rsid w:val="00A50B15"/>
    <w:rsid w:val="00A50B26"/>
    <w:rsid w:val="00A524A6"/>
    <w:rsid w:val="00A52637"/>
    <w:rsid w:val="00A5390A"/>
    <w:rsid w:val="00A5647F"/>
    <w:rsid w:val="00A57603"/>
    <w:rsid w:val="00A62A92"/>
    <w:rsid w:val="00A646D4"/>
    <w:rsid w:val="00A66C1A"/>
    <w:rsid w:val="00A70129"/>
    <w:rsid w:val="00A70A10"/>
    <w:rsid w:val="00A74F10"/>
    <w:rsid w:val="00A76AF1"/>
    <w:rsid w:val="00A76C46"/>
    <w:rsid w:val="00A8112D"/>
    <w:rsid w:val="00A811B0"/>
    <w:rsid w:val="00A81706"/>
    <w:rsid w:val="00A82698"/>
    <w:rsid w:val="00A8370E"/>
    <w:rsid w:val="00A851D9"/>
    <w:rsid w:val="00A8617A"/>
    <w:rsid w:val="00A873F7"/>
    <w:rsid w:val="00A94FDD"/>
    <w:rsid w:val="00A960E8"/>
    <w:rsid w:val="00A9667C"/>
    <w:rsid w:val="00A97F7F"/>
    <w:rsid w:val="00AA054F"/>
    <w:rsid w:val="00AA4855"/>
    <w:rsid w:val="00AA6DD4"/>
    <w:rsid w:val="00AB14F9"/>
    <w:rsid w:val="00AB2CA8"/>
    <w:rsid w:val="00AB5316"/>
    <w:rsid w:val="00AB5B2C"/>
    <w:rsid w:val="00AC6658"/>
    <w:rsid w:val="00AD06B1"/>
    <w:rsid w:val="00AD0E24"/>
    <w:rsid w:val="00AE4226"/>
    <w:rsid w:val="00AE5515"/>
    <w:rsid w:val="00AE607E"/>
    <w:rsid w:val="00AE65AF"/>
    <w:rsid w:val="00AE6ADD"/>
    <w:rsid w:val="00AE705E"/>
    <w:rsid w:val="00AF02ED"/>
    <w:rsid w:val="00AF0BA4"/>
    <w:rsid w:val="00AF331B"/>
    <w:rsid w:val="00AF5604"/>
    <w:rsid w:val="00AF62B9"/>
    <w:rsid w:val="00AF79B8"/>
    <w:rsid w:val="00B00897"/>
    <w:rsid w:val="00B00A3C"/>
    <w:rsid w:val="00B0136C"/>
    <w:rsid w:val="00B04D40"/>
    <w:rsid w:val="00B04EBC"/>
    <w:rsid w:val="00B04F2D"/>
    <w:rsid w:val="00B07FED"/>
    <w:rsid w:val="00B102A6"/>
    <w:rsid w:val="00B149C1"/>
    <w:rsid w:val="00B226EF"/>
    <w:rsid w:val="00B2365F"/>
    <w:rsid w:val="00B23AD9"/>
    <w:rsid w:val="00B259BF"/>
    <w:rsid w:val="00B31893"/>
    <w:rsid w:val="00B35D2D"/>
    <w:rsid w:val="00B423EB"/>
    <w:rsid w:val="00B4327D"/>
    <w:rsid w:val="00B47CF7"/>
    <w:rsid w:val="00B502D2"/>
    <w:rsid w:val="00B5320E"/>
    <w:rsid w:val="00B56C4F"/>
    <w:rsid w:val="00B61A93"/>
    <w:rsid w:val="00B65078"/>
    <w:rsid w:val="00B679DD"/>
    <w:rsid w:val="00B7035C"/>
    <w:rsid w:val="00B7188A"/>
    <w:rsid w:val="00B725CB"/>
    <w:rsid w:val="00B74BC5"/>
    <w:rsid w:val="00B7561C"/>
    <w:rsid w:val="00B77D19"/>
    <w:rsid w:val="00B77D66"/>
    <w:rsid w:val="00B813C4"/>
    <w:rsid w:val="00B81AEA"/>
    <w:rsid w:val="00B83684"/>
    <w:rsid w:val="00B84411"/>
    <w:rsid w:val="00B84F80"/>
    <w:rsid w:val="00BA056F"/>
    <w:rsid w:val="00BA0BE5"/>
    <w:rsid w:val="00BA5491"/>
    <w:rsid w:val="00BB1230"/>
    <w:rsid w:val="00BB49BA"/>
    <w:rsid w:val="00BB5D34"/>
    <w:rsid w:val="00BB6307"/>
    <w:rsid w:val="00BB6595"/>
    <w:rsid w:val="00BC0A61"/>
    <w:rsid w:val="00BC0EA8"/>
    <w:rsid w:val="00BC21AA"/>
    <w:rsid w:val="00BC2449"/>
    <w:rsid w:val="00BC3249"/>
    <w:rsid w:val="00BC3559"/>
    <w:rsid w:val="00BC78E4"/>
    <w:rsid w:val="00BD11A7"/>
    <w:rsid w:val="00BE036F"/>
    <w:rsid w:val="00BE284F"/>
    <w:rsid w:val="00BE2877"/>
    <w:rsid w:val="00BE4791"/>
    <w:rsid w:val="00BE6614"/>
    <w:rsid w:val="00BE6A7C"/>
    <w:rsid w:val="00BE71C5"/>
    <w:rsid w:val="00BE7216"/>
    <w:rsid w:val="00BE794F"/>
    <w:rsid w:val="00BE7E5F"/>
    <w:rsid w:val="00BF0CDE"/>
    <w:rsid w:val="00BF4B62"/>
    <w:rsid w:val="00C021FD"/>
    <w:rsid w:val="00C02358"/>
    <w:rsid w:val="00C032AF"/>
    <w:rsid w:val="00C05E00"/>
    <w:rsid w:val="00C05EE0"/>
    <w:rsid w:val="00C06F32"/>
    <w:rsid w:val="00C13CFC"/>
    <w:rsid w:val="00C155D9"/>
    <w:rsid w:val="00C21EAC"/>
    <w:rsid w:val="00C22B6E"/>
    <w:rsid w:val="00C249F4"/>
    <w:rsid w:val="00C24C45"/>
    <w:rsid w:val="00C252AB"/>
    <w:rsid w:val="00C30085"/>
    <w:rsid w:val="00C32748"/>
    <w:rsid w:val="00C338B9"/>
    <w:rsid w:val="00C33916"/>
    <w:rsid w:val="00C351F0"/>
    <w:rsid w:val="00C362E6"/>
    <w:rsid w:val="00C40115"/>
    <w:rsid w:val="00C4098D"/>
    <w:rsid w:val="00C464ED"/>
    <w:rsid w:val="00C47837"/>
    <w:rsid w:val="00C5408B"/>
    <w:rsid w:val="00C543B4"/>
    <w:rsid w:val="00C62F6E"/>
    <w:rsid w:val="00C630D6"/>
    <w:rsid w:val="00C658DB"/>
    <w:rsid w:val="00C71682"/>
    <w:rsid w:val="00C74B07"/>
    <w:rsid w:val="00C75B85"/>
    <w:rsid w:val="00C771E8"/>
    <w:rsid w:val="00C819D6"/>
    <w:rsid w:val="00C819DE"/>
    <w:rsid w:val="00C86014"/>
    <w:rsid w:val="00C95A22"/>
    <w:rsid w:val="00C9681E"/>
    <w:rsid w:val="00CA27EF"/>
    <w:rsid w:val="00CA38B8"/>
    <w:rsid w:val="00CA45AF"/>
    <w:rsid w:val="00CA47A2"/>
    <w:rsid w:val="00CA56D3"/>
    <w:rsid w:val="00CA611E"/>
    <w:rsid w:val="00CB1CCB"/>
    <w:rsid w:val="00CB2F30"/>
    <w:rsid w:val="00CB5E7A"/>
    <w:rsid w:val="00CC0DC8"/>
    <w:rsid w:val="00CC0F99"/>
    <w:rsid w:val="00CC5177"/>
    <w:rsid w:val="00CD072C"/>
    <w:rsid w:val="00CD3675"/>
    <w:rsid w:val="00CD3EB9"/>
    <w:rsid w:val="00CD4936"/>
    <w:rsid w:val="00CE22F0"/>
    <w:rsid w:val="00CE2368"/>
    <w:rsid w:val="00CE59A7"/>
    <w:rsid w:val="00CE59E1"/>
    <w:rsid w:val="00CF065C"/>
    <w:rsid w:val="00CF38C4"/>
    <w:rsid w:val="00CF4B4E"/>
    <w:rsid w:val="00CF77C7"/>
    <w:rsid w:val="00D01CCE"/>
    <w:rsid w:val="00D04A43"/>
    <w:rsid w:val="00D0596A"/>
    <w:rsid w:val="00D1065C"/>
    <w:rsid w:val="00D112D5"/>
    <w:rsid w:val="00D15495"/>
    <w:rsid w:val="00D159B5"/>
    <w:rsid w:val="00D16246"/>
    <w:rsid w:val="00D176F9"/>
    <w:rsid w:val="00D17DF0"/>
    <w:rsid w:val="00D21E69"/>
    <w:rsid w:val="00D2274D"/>
    <w:rsid w:val="00D23151"/>
    <w:rsid w:val="00D23F01"/>
    <w:rsid w:val="00D240BC"/>
    <w:rsid w:val="00D2420F"/>
    <w:rsid w:val="00D30332"/>
    <w:rsid w:val="00D305A9"/>
    <w:rsid w:val="00D32E73"/>
    <w:rsid w:val="00D33067"/>
    <w:rsid w:val="00D337B4"/>
    <w:rsid w:val="00D34D3D"/>
    <w:rsid w:val="00D4012A"/>
    <w:rsid w:val="00D4013F"/>
    <w:rsid w:val="00D4392C"/>
    <w:rsid w:val="00D50393"/>
    <w:rsid w:val="00D5053B"/>
    <w:rsid w:val="00D50C87"/>
    <w:rsid w:val="00D51BB0"/>
    <w:rsid w:val="00D51CBD"/>
    <w:rsid w:val="00D52E2D"/>
    <w:rsid w:val="00D54070"/>
    <w:rsid w:val="00D578C2"/>
    <w:rsid w:val="00D60921"/>
    <w:rsid w:val="00D6199A"/>
    <w:rsid w:val="00D640E5"/>
    <w:rsid w:val="00D65548"/>
    <w:rsid w:val="00D67321"/>
    <w:rsid w:val="00D70E75"/>
    <w:rsid w:val="00D71A46"/>
    <w:rsid w:val="00D74301"/>
    <w:rsid w:val="00D74D81"/>
    <w:rsid w:val="00D8097F"/>
    <w:rsid w:val="00D84746"/>
    <w:rsid w:val="00D852D5"/>
    <w:rsid w:val="00D85880"/>
    <w:rsid w:val="00D86726"/>
    <w:rsid w:val="00D86BC4"/>
    <w:rsid w:val="00D900AF"/>
    <w:rsid w:val="00D903B7"/>
    <w:rsid w:val="00D90CFD"/>
    <w:rsid w:val="00D914C2"/>
    <w:rsid w:val="00D937F0"/>
    <w:rsid w:val="00D93A9E"/>
    <w:rsid w:val="00D93CD4"/>
    <w:rsid w:val="00DA0D13"/>
    <w:rsid w:val="00DA1051"/>
    <w:rsid w:val="00DA18DE"/>
    <w:rsid w:val="00DA3095"/>
    <w:rsid w:val="00DB166F"/>
    <w:rsid w:val="00DB18FD"/>
    <w:rsid w:val="00DB36AB"/>
    <w:rsid w:val="00DB53C4"/>
    <w:rsid w:val="00DC0D2A"/>
    <w:rsid w:val="00DC2721"/>
    <w:rsid w:val="00DC2904"/>
    <w:rsid w:val="00DC3E26"/>
    <w:rsid w:val="00DC4A85"/>
    <w:rsid w:val="00DD2BBA"/>
    <w:rsid w:val="00DD2CBE"/>
    <w:rsid w:val="00DD34D0"/>
    <w:rsid w:val="00DD79AC"/>
    <w:rsid w:val="00DD7FA9"/>
    <w:rsid w:val="00DE1158"/>
    <w:rsid w:val="00DE1E43"/>
    <w:rsid w:val="00DE2102"/>
    <w:rsid w:val="00DE3589"/>
    <w:rsid w:val="00DE3FBC"/>
    <w:rsid w:val="00DE4E8B"/>
    <w:rsid w:val="00DF04AD"/>
    <w:rsid w:val="00DF0F92"/>
    <w:rsid w:val="00DF1741"/>
    <w:rsid w:val="00DF2BEE"/>
    <w:rsid w:val="00DF53F1"/>
    <w:rsid w:val="00DF5D81"/>
    <w:rsid w:val="00E001CF"/>
    <w:rsid w:val="00E04CD5"/>
    <w:rsid w:val="00E05D15"/>
    <w:rsid w:val="00E077AF"/>
    <w:rsid w:val="00E105A0"/>
    <w:rsid w:val="00E12EC3"/>
    <w:rsid w:val="00E141CD"/>
    <w:rsid w:val="00E21020"/>
    <w:rsid w:val="00E21868"/>
    <w:rsid w:val="00E22EF7"/>
    <w:rsid w:val="00E2421D"/>
    <w:rsid w:val="00E2638C"/>
    <w:rsid w:val="00E268D9"/>
    <w:rsid w:val="00E33208"/>
    <w:rsid w:val="00E34DA0"/>
    <w:rsid w:val="00E35CE9"/>
    <w:rsid w:val="00E37840"/>
    <w:rsid w:val="00E43359"/>
    <w:rsid w:val="00E43A94"/>
    <w:rsid w:val="00E52E86"/>
    <w:rsid w:val="00E5694E"/>
    <w:rsid w:val="00E604EA"/>
    <w:rsid w:val="00E64A80"/>
    <w:rsid w:val="00E65139"/>
    <w:rsid w:val="00E65673"/>
    <w:rsid w:val="00E70FB6"/>
    <w:rsid w:val="00E7570A"/>
    <w:rsid w:val="00E76172"/>
    <w:rsid w:val="00E8127F"/>
    <w:rsid w:val="00E829BB"/>
    <w:rsid w:val="00E82D36"/>
    <w:rsid w:val="00E84F74"/>
    <w:rsid w:val="00E87903"/>
    <w:rsid w:val="00E9344C"/>
    <w:rsid w:val="00E9730D"/>
    <w:rsid w:val="00EA1892"/>
    <w:rsid w:val="00EA1C8B"/>
    <w:rsid w:val="00EA2454"/>
    <w:rsid w:val="00EA26A7"/>
    <w:rsid w:val="00EB07FA"/>
    <w:rsid w:val="00EB1385"/>
    <w:rsid w:val="00EB353C"/>
    <w:rsid w:val="00EB40F2"/>
    <w:rsid w:val="00EB5880"/>
    <w:rsid w:val="00EB5D7A"/>
    <w:rsid w:val="00EB6749"/>
    <w:rsid w:val="00EB6BEF"/>
    <w:rsid w:val="00EB7094"/>
    <w:rsid w:val="00EC3845"/>
    <w:rsid w:val="00EC40B6"/>
    <w:rsid w:val="00EC54C8"/>
    <w:rsid w:val="00EC6206"/>
    <w:rsid w:val="00ED2100"/>
    <w:rsid w:val="00ED2FBA"/>
    <w:rsid w:val="00ED491B"/>
    <w:rsid w:val="00ED63B2"/>
    <w:rsid w:val="00EE29E2"/>
    <w:rsid w:val="00EE444E"/>
    <w:rsid w:val="00EE7B3A"/>
    <w:rsid w:val="00EF119D"/>
    <w:rsid w:val="00EF6DDC"/>
    <w:rsid w:val="00EF7E72"/>
    <w:rsid w:val="00F03A14"/>
    <w:rsid w:val="00F1036F"/>
    <w:rsid w:val="00F13DAF"/>
    <w:rsid w:val="00F14FE9"/>
    <w:rsid w:val="00F15389"/>
    <w:rsid w:val="00F1578D"/>
    <w:rsid w:val="00F1621B"/>
    <w:rsid w:val="00F24D4A"/>
    <w:rsid w:val="00F258D4"/>
    <w:rsid w:val="00F25CC7"/>
    <w:rsid w:val="00F262CE"/>
    <w:rsid w:val="00F268DF"/>
    <w:rsid w:val="00F276CE"/>
    <w:rsid w:val="00F31C07"/>
    <w:rsid w:val="00F33308"/>
    <w:rsid w:val="00F35DD4"/>
    <w:rsid w:val="00F4119B"/>
    <w:rsid w:val="00F41DC8"/>
    <w:rsid w:val="00F453AC"/>
    <w:rsid w:val="00F46A6D"/>
    <w:rsid w:val="00F51757"/>
    <w:rsid w:val="00F544E3"/>
    <w:rsid w:val="00F54ED1"/>
    <w:rsid w:val="00F55335"/>
    <w:rsid w:val="00F55C40"/>
    <w:rsid w:val="00F61431"/>
    <w:rsid w:val="00F61A55"/>
    <w:rsid w:val="00F61B5B"/>
    <w:rsid w:val="00F62015"/>
    <w:rsid w:val="00F636D9"/>
    <w:rsid w:val="00F64847"/>
    <w:rsid w:val="00F6620C"/>
    <w:rsid w:val="00F66E7B"/>
    <w:rsid w:val="00F67A4A"/>
    <w:rsid w:val="00F70DAC"/>
    <w:rsid w:val="00F728A2"/>
    <w:rsid w:val="00F810A1"/>
    <w:rsid w:val="00F8147E"/>
    <w:rsid w:val="00F81CBD"/>
    <w:rsid w:val="00F8222F"/>
    <w:rsid w:val="00F82F37"/>
    <w:rsid w:val="00F840A5"/>
    <w:rsid w:val="00F9055A"/>
    <w:rsid w:val="00F94A3E"/>
    <w:rsid w:val="00F94AC4"/>
    <w:rsid w:val="00F97025"/>
    <w:rsid w:val="00F97E81"/>
    <w:rsid w:val="00FA010F"/>
    <w:rsid w:val="00FA1CCA"/>
    <w:rsid w:val="00FA25D2"/>
    <w:rsid w:val="00FA2918"/>
    <w:rsid w:val="00FA2919"/>
    <w:rsid w:val="00FA7918"/>
    <w:rsid w:val="00FB006A"/>
    <w:rsid w:val="00FB246E"/>
    <w:rsid w:val="00FC1117"/>
    <w:rsid w:val="00FC12FA"/>
    <w:rsid w:val="00FC3EFB"/>
    <w:rsid w:val="00FC5475"/>
    <w:rsid w:val="00FD0E6C"/>
    <w:rsid w:val="00FD1386"/>
    <w:rsid w:val="00FD19A2"/>
    <w:rsid w:val="00FD27E8"/>
    <w:rsid w:val="00FD2F09"/>
    <w:rsid w:val="00FD3F66"/>
    <w:rsid w:val="00FD5DBB"/>
    <w:rsid w:val="00FD63CC"/>
    <w:rsid w:val="00FF047F"/>
    <w:rsid w:val="00FF04B0"/>
    <w:rsid w:val="00FF0CAA"/>
    <w:rsid w:val="00FF1A6E"/>
    <w:rsid w:val="00FF39B7"/>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unhideWhenUsed/>
    <w:rsid w:val="008D01A6"/>
    <w:rPr>
      <w:szCs w:val="20"/>
    </w:rPr>
  </w:style>
  <w:style w:type="character" w:customStyle="1" w:styleId="CommentTextChar">
    <w:name w:val="Comment Text Char"/>
    <w:basedOn w:val="DefaultParagraphFont"/>
    <w:link w:val="CommentText"/>
    <w:uiPriority w:val="99"/>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 w:type="character" w:styleId="Emphasis">
    <w:name w:val="Emphasis"/>
    <w:basedOn w:val="DefaultParagraphFont"/>
    <w:uiPriority w:val="20"/>
    <w:qFormat/>
    <w:rsid w:val="009151B3"/>
    <w:rPr>
      <w:i/>
      <w:iCs/>
    </w:rPr>
  </w:style>
  <w:style w:type="character" w:styleId="Strong">
    <w:name w:val="Strong"/>
    <w:basedOn w:val="DefaultParagraphFont"/>
    <w:uiPriority w:val="22"/>
    <w:qFormat/>
    <w:rsid w:val="008D108D"/>
    <w:rPr>
      <w:b/>
      <w:bCs/>
    </w:rPr>
  </w:style>
  <w:style w:type="character" w:customStyle="1" w:styleId="slit">
    <w:name w:val="s_lit"/>
    <w:basedOn w:val="DefaultParagraphFont"/>
    <w:rsid w:val="007450CB"/>
  </w:style>
  <w:style w:type="character" w:customStyle="1" w:styleId="slitbdy">
    <w:name w:val="s_lit_bdy"/>
    <w:basedOn w:val="DefaultParagraphFont"/>
    <w:rsid w:val="007450CB"/>
  </w:style>
  <w:style w:type="character" w:customStyle="1" w:styleId="slitttl">
    <w:name w:val="s_lit_ttl"/>
    <w:basedOn w:val="DefaultParagraphFont"/>
    <w:rsid w:val="007450CB"/>
  </w:style>
  <w:style w:type="paragraph" w:styleId="ListParagraph">
    <w:name w:val="List Paragraph"/>
    <w:basedOn w:val="Normal"/>
    <w:uiPriority w:val="34"/>
    <w:qFormat/>
    <w:rsid w:val="009C38EB"/>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1384">
      <w:bodyDiv w:val="1"/>
      <w:marLeft w:val="0"/>
      <w:marRight w:val="0"/>
      <w:marTop w:val="0"/>
      <w:marBottom w:val="0"/>
      <w:divBdr>
        <w:top w:val="none" w:sz="0" w:space="0" w:color="auto"/>
        <w:left w:val="none" w:sz="0" w:space="0" w:color="auto"/>
        <w:bottom w:val="none" w:sz="0" w:space="0" w:color="auto"/>
        <w:right w:val="none" w:sz="0" w:space="0" w:color="auto"/>
      </w:divBdr>
    </w:div>
    <w:div w:id="145896637">
      <w:bodyDiv w:val="1"/>
      <w:marLeft w:val="0"/>
      <w:marRight w:val="0"/>
      <w:marTop w:val="0"/>
      <w:marBottom w:val="0"/>
      <w:divBdr>
        <w:top w:val="none" w:sz="0" w:space="0" w:color="auto"/>
        <w:left w:val="none" w:sz="0" w:space="0" w:color="auto"/>
        <w:bottom w:val="none" w:sz="0" w:space="0" w:color="auto"/>
        <w:right w:val="none" w:sz="0" w:space="0" w:color="auto"/>
      </w:divBdr>
    </w:div>
    <w:div w:id="553388951">
      <w:bodyDiv w:val="1"/>
      <w:marLeft w:val="0"/>
      <w:marRight w:val="0"/>
      <w:marTop w:val="0"/>
      <w:marBottom w:val="0"/>
      <w:divBdr>
        <w:top w:val="none" w:sz="0" w:space="0" w:color="auto"/>
        <w:left w:val="none" w:sz="0" w:space="0" w:color="auto"/>
        <w:bottom w:val="none" w:sz="0" w:space="0" w:color="auto"/>
        <w:right w:val="none" w:sz="0" w:space="0" w:color="auto"/>
      </w:divBdr>
    </w:div>
    <w:div w:id="749080466">
      <w:bodyDiv w:val="1"/>
      <w:marLeft w:val="0"/>
      <w:marRight w:val="0"/>
      <w:marTop w:val="0"/>
      <w:marBottom w:val="0"/>
      <w:divBdr>
        <w:top w:val="none" w:sz="0" w:space="0" w:color="auto"/>
        <w:left w:val="none" w:sz="0" w:space="0" w:color="auto"/>
        <w:bottom w:val="none" w:sz="0" w:space="0" w:color="auto"/>
        <w:right w:val="none" w:sz="0" w:space="0" w:color="auto"/>
      </w:divBdr>
    </w:div>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853416986">
      <w:bodyDiv w:val="1"/>
      <w:marLeft w:val="0"/>
      <w:marRight w:val="0"/>
      <w:marTop w:val="0"/>
      <w:marBottom w:val="0"/>
      <w:divBdr>
        <w:top w:val="none" w:sz="0" w:space="0" w:color="auto"/>
        <w:left w:val="none" w:sz="0" w:space="0" w:color="auto"/>
        <w:bottom w:val="none" w:sz="0" w:space="0" w:color="auto"/>
        <w:right w:val="none" w:sz="0" w:space="0" w:color="auto"/>
      </w:divBdr>
    </w:div>
    <w:div w:id="859779861">
      <w:bodyDiv w:val="1"/>
      <w:marLeft w:val="0"/>
      <w:marRight w:val="0"/>
      <w:marTop w:val="0"/>
      <w:marBottom w:val="0"/>
      <w:divBdr>
        <w:top w:val="none" w:sz="0" w:space="0" w:color="auto"/>
        <w:left w:val="none" w:sz="0" w:space="0" w:color="auto"/>
        <w:bottom w:val="none" w:sz="0" w:space="0" w:color="auto"/>
        <w:right w:val="none" w:sz="0" w:space="0" w:color="auto"/>
      </w:divBdr>
    </w:div>
    <w:div w:id="1262641418">
      <w:bodyDiv w:val="1"/>
      <w:marLeft w:val="0"/>
      <w:marRight w:val="0"/>
      <w:marTop w:val="0"/>
      <w:marBottom w:val="0"/>
      <w:divBdr>
        <w:top w:val="none" w:sz="0" w:space="0" w:color="auto"/>
        <w:left w:val="none" w:sz="0" w:space="0" w:color="auto"/>
        <w:bottom w:val="none" w:sz="0" w:space="0" w:color="auto"/>
        <w:right w:val="none" w:sz="0" w:space="0" w:color="auto"/>
      </w:divBdr>
    </w:div>
    <w:div w:id="1546453321">
      <w:bodyDiv w:val="1"/>
      <w:marLeft w:val="0"/>
      <w:marRight w:val="0"/>
      <w:marTop w:val="0"/>
      <w:marBottom w:val="0"/>
      <w:divBdr>
        <w:top w:val="none" w:sz="0" w:space="0" w:color="auto"/>
        <w:left w:val="none" w:sz="0" w:space="0" w:color="auto"/>
        <w:bottom w:val="none" w:sz="0" w:space="0" w:color="auto"/>
        <w:right w:val="none" w:sz="0" w:space="0" w:color="auto"/>
      </w:divBdr>
    </w:div>
    <w:div w:id="1583560996">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9CB8E-5848-47E5-A67B-9121F4E0857D}">
  <ds:schemaRefs>
    <ds:schemaRef ds:uri="http://schemas.microsoft.com/sharepoint/v3/contenttype/forms"/>
  </ds:schemaRefs>
</ds:datastoreItem>
</file>

<file path=customXml/itemProps2.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1416</Words>
  <Characters>8073</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Felicia Moga</cp:lastModifiedBy>
  <cp:revision>4</cp:revision>
  <dcterms:created xsi:type="dcterms:W3CDTF">2022-09-21T14:03:00Z</dcterms:created>
  <dcterms:modified xsi:type="dcterms:W3CDTF">2022-09-22T07:05:00Z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y fmtid="{D5CDD505-2E9C-101B-9397-08002B2CF9AE}" pid="21" name="GrammarlyDocumentId">
    <vt:lpwstr>9cc5dea7437bd4c09841c667a3e60453f8e1f5a9b3920a1c9fb5c990784bcff0</vt:lpwstr>
  </property>
</Properties>
</file>