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031" w:rsidRPr="00A52031" w:rsidRDefault="00A52031" w:rsidP="00A52031">
      <w:pPr>
        <w:suppressAutoHyphens/>
        <w:spacing w:after="0" w:line="360" w:lineRule="auto"/>
        <w:jc w:val="center"/>
        <w:rPr>
          <w:rFonts w:ascii="Times New Roman" w:hAnsi="Times New Roman" w:cs="Times New Roman"/>
          <w:sz w:val="24"/>
          <w:szCs w:val="24"/>
        </w:rPr>
      </w:pPr>
      <w:r w:rsidRPr="00A52031">
        <w:rPr>
          <w:rFonts w:ascii="Times New Roman" w:hAnsi="Times New Roman" w:cs="Times New Roman"/>
          <w:b/>
          <w:color w:val="000000"/>
          <w:sz w:val="24"/>
          <w:szCs w:val="24"/>
        </w:rPr>
        <w:t>HOTĂRÂRE</w:t>
      </w:r>
    </w:p>
    <w:p w:rsidR="00A52031" w:rsidRPr="00A52031" w:rsidRDefault="00A52031" w:rsidP="00A52031">
      <w:pPr>
        <w:suppressAutoHyphens/>
        <w:spacing w:after="0" w:line="360" w:lineRule="auto"/>
        <w:jc w:val="center"/>
        <w:rPr>
          <w:rFonts w:ascii="Times New Roman" w:hAnsi="Times New Roman" w:cs="Times New Roman"/>
          <w:sz w:val="24"/>
          <w:szCs w:val="24"/>
        </w:rPr>
      </w:pPr>
      <w:r w:rsidRPr="00A52031">
        <w:rPr>
          <w:rFonts w:ascii="Times New Roman" w:hAnsi="Times New Roman" w:cs="Times New Roman"/>
          <w:b/>
          <w:color w:val="000000"/>
          <w:sz w:val="24"/>
          <w:szCs w:val="24"/>
        </w:rPr>
        <w:t xml:space="preserve">pentru modificarea și completarea Normelor metodologice de aplicare a </w:t>
      </w:r>
    </w:p>
    <w:p w:rsidR="00A52031" w:rsidRPr="00A52031" w:rsidRDefault="00A52031" w:rsidP="00A52031">
      <w:pPr>
        <w:suppressAutoHyphens/>
        <w:spacing w:after="0" w:line="360" w:lineRule="auto"/>
        <w:jc w:val="center"/>
        <w:rPr>
          <w:rFonts w:ascii="Times New Roman" w:hAnsi="Times New Roman" w:cs="Times New Roman"/>
          <w:sz w:val="24"/>
          <w:szCs w:val="24"/>
        </w:rPr>
      </w:pPr>
      <w:r w:rsidRPr="00A52031">
        <w:rPr>
          <w:rFonts w:ascii="Times New Roman" w:hAnsi="Times New Roman" w:cs="Times New Roman"/>
          <w:b/>
          <w:color w:val="000000"/>
          <w:sz w:val="24"/>
          <w:szCs w:val="24"/>
        </w:rPr>
        <w:t>Legii nr. 227/2015 privind Codul fiscal, aprobate prin Hotărârea Guvernului nr. 1/2016</w:t>
      </w:r>
    </w:p>
    <w:p w:rsidR="00A52031" w:rsidRPr="00A52031" w:rsidRDefault="00A52031" w:rsidP="00A52031">
      <w:pPr>
        <w:suppressAutoHyphens/>
        <w:spacing w:after="0" w:line="360" w:lineRule="auto"/>
        <w:jc w:val="both"/>
        <w:rPr>
          <w:rFonts w:ascii="Times New Roman" w:hAnsi="Times New Roman" w:cs="Times New Roman"/>
          <w:color w:val="000000"/>
          <w:sz w:val="24"/>
          <w:szCs w:val="24"/>
        </w:rPr>
      </w:pPr>
    </w:p>
    <w:p w:rsidR="00A52031" w:rsidRPr="00A52031" w:rsidRDefault="00A52031" w:rsidP="00A52031">
      <w:pPr>
        <w:suppressAutoHyphens/>
        <w:spacing w:after="0" w:line="360" w:lineRule="auto"/>
        <w:ind w:firstLine="708"/>
        <w:jc w:val="both"/>
        <w:rPr>
          <w:rFonts w:ascii="Times New Roman" w:hAnsi="Times New Roman" w:cs="Times New Roman"/>
          <w:sz w:val="24"/>
          <w:szCs w:val="24"/>
        </w:rPr>
      </w:pPr>
      <w:r w:rsidRPr="00A52031">
        <w:rPr>
          <w:rFonts w:ascii="Times New Roman" w:hAnsi="Times New Roman" w:cs="Times New Roman"/>
          <w:color w:val="000000"/>
          <w:sz w:val="24"/>
          <w:szCs w:val="24"/>
        </w:rPr>
        <w:t>În temeiul art. 108 din Constituția României, republicată,</w:t>
      </w:r>
    </w:p>
    <w:p w:rsidR="00A52031" w:rsidRPr="00A52031" w:rsidRDefault="00A52031" w:rsidP="00A52031">
      <w:pPr>
        <w:suppressAutoHyphens/>
        <w:spacing w:after="0" w:line="360" w:lineRule="auto"/>
        <w:jc w:val="both"/>
        <w:rPr>
          <w:rFonts w:ascii="Times New Roman" w:hAnsi="Times New Roman" w:cs="Times New Roman"/>
          <w:color w:val="000000"/>
          <w:sz w:val="24"/>
          <w:szCs w:val="24"/>
        </w:rPr>
      </w:pPr>
    </w:p>
    <w:p w:rsidR="00A52031" w:rsidRPr="00A52031" w:rsidRDefault="00A52031" w:rsidP="00A52031">
      <w:pPr>
        <w:suppressAutoHyphens/>
        <w:spacing w:after="0" w:line="360" w:lineRule="auto"/>
        <w:ind w:firstLine="708"/>
        <w:jc w:val="both"/>
        <w:rPr>
          <w:rFonts w:ascii="Times New Roman" w:hAnsi="Times New Roman" w:cs="Times New Roman"/>
          <w:sz w:val="24"/>
          <w:szCs w:val="24"/>
        </w:rPr>
      </w:pPr>
      <w:r w:rsidRPr="00A52031">
        <w:rPr>
          <w:rFonts w:ascii="Times New Roman" w:hAnsi="Times New Roman" w:cs="Times New Roman"/>
          <w:b/>
          <w:bCs/>
          <w:color w:val="000000"/>
          <w:sz w:val="24"/>
          <w:szCs w:val="24"/>
        </w:rPr>
        <w:t>Guvernul României</w:t>
      </w:r>
      <w:r w:rsidRPr="00A52031">
        <w:rPr>
          <w:rFonts w:ascii="Times New Roman" w:hAnsi="Times New Roman" w:cs="Times New Roman"/>
          <w:color w:val="000000"/>
          <w:sz w:val="24"/>
          <w:szCs w:val="24"/>
        </w:rPr>
        <w:t xml:space="preserve"> adoptă prezenta hotărâre.</w:t>
      </w:r>
    </w:p>
    <w:p w:rsidR="00A52031" w:rsidRPr="00A52031" w:rsidRDefault="00A52031" w:rsidP="00A52031">
      <w:pPr>
        <w:suppressAutoHyphens/>
        <w:spacing w:after="0" w:line="360" w:lineRule="auto"/>
        <w:ind w:firstLine="708"/>
        <w:jc w:val="both"/>
        <w:rPr>
          <w:rFonts w:ascii="Times New Roman" w:hAnsi="Times New Roman" w:cs="Times New Roman"/>
          <w:color w:val="000000"/>
          <w:sz w:val="24"/>
          <w:szCs w:val="24"/>
        </w:rPr>
      </w:pPr>
    </w:p>
    <w:p w:rsidR="00A52031" w:rsidRDefault="00A52031" w:rsidP="003E063C">
      <w:pPr>
        <w:pStyle w:val="ListParagraph"/>
        <w:tabs>
          <w:tab w:val="left" w:pos="1080"/>
        </w:tabs>
        <w:ind w:left="90"/>
        <w:jc w:val="both"/>
        <w:rPr>
          <w:rFonts w:ascii="Times New Roman" w:hAnsi="Times New Roman" w:cs="Times New Roman"/>
          <w:b/>
          <w:color w:val="000000"/>
          <w:sz w:val="24"/>
          <w:szCs w:val="24"/>
        </w:rPr>
      </w:pPr>
      <w:r w:rsidRPr="00A52031">
        <w:rPr>
          <w:rFonts w:ascii="Times New Roman" w:hAnsi="Times New Roman" w:cs="Times New Roman"/>
          <w:b/>
          <w:sz w:val="24"/>
          <w:szCs w:val="24"/>
        </w:rPr>
        <w:t xml:space="preserve">Articol unic </w:t>
      </w:r>
      <w:r w:rsidRPr="00A52031">
        <w:rPr>
          <w:rFonts w:ascii="Times New Roman" w:hAnsi="Times New Roman" w:cs="Times New Roman"/>
          <w:b/>
          <w:color w:val="000000"/>
          <w:sz w:val="24"/>
          <w:szCs w:val="24"/>
        </w:rPr>
        <w:t xml:space="preserve">- </w:t>
      </w:r>
      <w:r w:rsidRPr="00570450">
        <w:rPr>
          <w:rFonts w:ascii="Times New Roman" w:hAnsi="Times New Roman" w:cs="Times New Roman"/>
          <w:b/>
          <w:bCs/>
          <w:color w:val="000000"/>
          <w:sz w:val="24"/>
          <w:szCs w:val="24"/>
        </w:rPr>
        <w:t>Titlul VII “Taxa pe valoarea adăugată”</w:t>
      </w:r>
      <w:r>
        <w:rPr>
          <w:rFonts w:ascii="Times New Roman" w:hAnsi="Times New Roman" w:cs="Times New Roman"/>
          <w:b/>
          <w:bCs/>
          <w:color w:val="000000"/>
          <w:sz w:val="24"/>
          <w:szCs w:val="24"/>
        </w:rPr>
        <w:t xml:space="preserve"> din </w:t>
      </w:r>
      <w:r w:rsidRPr="00A52031">
        <w:rPr>
          <w:rFonts w:ascii="Times New Roman" w:hAnsi="Times New Roman" w:cs="Times New Roman"/>
          <w:b/>
          <w:color w:val="000000"/>
          <w:sz w:val="24"/>
          <w:szCs w:val="24"/>
        </w:rPr>
        <w:t>Normele metodologice de aplicare a Legii nr. 227/2015 privind Codul fiscal, aprobate prin Hotărârea Guvernului nr. 1/2016, publicată în Monitorul Oficial al României, Partea I, nr. 22 din 13 ianuarie 2016, cu modificările și completările ulterioare, se modifică şi se completează după cum urmează:</w:t>
      </w:r>
    </w:p>
    <w:p w:rsidR="003E063C" w:rsidRPr="00A52031" w:rsidRDefault="003E063C" w:rsidP="003E063C">
      <w:pPr>
        <w:pStyle w:val="ListParagraph"/>
        <w:tabs>
          <w:tab w:val="left" w:pos="1080"/>
        </w:tabs>
        <w:ind w:left="90" w:right="360"/>
        <w:jc w:val="both"/>
        <w:rPr>
          <w:rFonts w:ascii="Times New Roman" w:hAnsi="Times New Roman" w:cs="Times New Roman"/>
          <w:sz w:val="24"/>
          <w:szCs w:val="24"/>
        </w:rPr>
      </w:pPr>
    </w:p>
    <w:p w:rsidR="003E063C" w:rsidRPr="003E063C" w:rsidRDefault="003E063C" w:rsidP="008B2E37">
      <w:pPr>
        <w:tabs>
          <w:tab w:val="left" w:pos="1080"/>
        </w:tabs>
        <w:spacing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1. </w:t>
      </w:r>
      <w:r w:rsidRPr="003E063C">
        <w:rPr>
          <w:rFonts w:ascii="Times New Roman" w:hAnsi="Times New Roman" w:cs="Times New Roman"/>
          <w:b/>
          <w:bCs/>
          <w:color w:val="000000"/>
          <w:sz w:val="24"/>
          <w:szCs w:val="24"/>
        </w:rPr>
        <w:t>La punctul 1</w:t>
      </w:r>
      <w:r w:rsidR="00AA7F95">
        <w:rPr>
          <w:rFonts w:ascii="Times New Roman" w:hAnsi="Times New Roman" w:cs="Times New Roman"/>
          <w:b/>
          <w:bCs/>
          <w:color w:val="000000"/>
          <w:sz w:val="24"/>
          <w:szCs w:val="24"/>
        </w:rPr>
        <w:t>,</w:t>
      </w:r>
      <w:r w:rsidRPr="003E063C">
        <w:rPr>
          <w:rFonts w:ascii="Times New Roman" w:hAnsi="Times New Roman" w:cs="Times New Roman"/>
          <w:b/>
          <w:bCs/>
          <w:color w:val="000000"/>
          <w:sz w:val="24"/>
          <w:szCs w:val="24"/>
        </w:rPr>
        <w:t xml:space="preserve"> după alineatul (7) se introduc</w:t>
      </w:r>
      <w:r w:rsidR="00AF2968">
        <w:rPr>
          <w:rFonts w:ascii="Times New Roman" w:hAnsi="Times New Roman" w:cs="Times New Roman"/>
          <w:b/>
          <w:bCs/>
          <w:color w:val="000000"/>
          <w:sz w:val="24"/>
          <w:szCs w:val="24"/>
        </w:rPr>
        <w:t>e</w:t>
      </w:r>
      <w:r w:rsidRPr="003E063C">
        <w:rPr>
          <w:rFonts w:ascii="Times New Roman" w:hAnsi="Times New Roman" w:cs="Times New Roman"/>
          <w:b/>
          <w:bCs/>
          <w:color w:val="000000"/>
          <w:sz w:val="24"/>
          <w:szCs w:val="24"/>
        </w:rPr>
        <w:t xml:space="preserve"> </w:t>
      </w:r>
      <w:r w:rsidR="00384B03">
        <w:rPr>
          <w:rFonts w:ascii="Times New Roman" w:hAnsi="Times New Roman" w:cs="Times New Roman"/>
          <w:b/>
          <w:bCs/>
          <w:color w:val="000000"/>
          <w:sz w:val="24"/>
          <w:szCs w:val="24"/>
        </w:rPr>
        <w:t>un</w:t>
      </w:r>
      <w:r w:rsidRPr="003E063C">
        <w:rPr>
          <w:rFonts w:ascii="Times New Roman" w:hAnsi="Times New Roman" w:cs="Times New Roman"/>
          <w:b/>
          <w:bCs/>
          <w:color w:val="000000"/>
          <w:sz w:val="24"/>
          <w:szCs w:val="24"/>
        </w:rPr>
        <w:t xml:space="preserve"> no</w:t>
      </w:r>
      <w:r w:rsidR="00AF2968">
        <w:rPr>
          <w:rFonts w:ascii="Times New Roman" w:hAnsi="Times New Roman" w:cs="Times New Roman"/>
          <w:b/>
          <w:bCs/>
          <w:color w:val="000000"/>
          <w:sz w:val="24"/>
          <w:szCs w:val="24"/>
        </w:rPr>
        <w:t>u</w:t>
      </w:r>
      <w:r w:rsidR="00384B03">
        <w:rPr>
          <w:rFonts w:ascii="Times New Roman" w:hAnsi="Times New Roman" w:cs="Times New Roman"/>
          <w:b/>
          <w:bCs/>
          <w:color w:val="000000"/>
          <w:sz w:val="24"/>
          <w:szCs w:val="24"/>
        </w:rPr>
        <w:t xml:space="preserve"> alineat, alin. (8)</w:t>
      </w:r>
      <w:r w:rsidR="000B215A">
        <w:rPr>
          <w:rFonts w:ascii="Times New Roman" w:hAnsi="Times New Roman" w:cs="Times New Roman"/>
          <w:b/>
          <w:bCs/>
          <w:color w:val="000000"/>
          <w:sz w:val="24"/>
          <w:szCs w:val="24"/>
        </w:rPr>
        <w:t>, cu următorul cuprins</w:t>
      </w:r>
      <w:r w:rsidRPr="003E063C">
        <w:rPr>
          <w:rFonts w:ascii="Times New Roman" w:hAnsi="Times New Roman" w:cs="Times New Roman"/>
          <w:b/>
          <w:bCs/>
          <w:color w:val="000000"/>
          <w:sz w:val="24"/>
          <w:szCs w:val="24"/>
        </w:rPr>
        <w:t>:</w:t>
      </w:r>
    </w:p>
    <w:p w:rsidR="003E063C" w:rsidRDefault="003E063C" w:rsidP="008B2E3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3E063C">
        <w:rPr>
          <w:rFonts w:ascii="Times New Roman" w:hAnsi="Times New Roman" w:cs="Times New Roman"/>
          <w:sz w:val="24"/>
          <w:szCs w:val="24"/>
        </w:rPr>
        <w:t xml:space="preserve"> (8) În aplicarea art. 266 alin. (1) pct. 35 și art. 266 alin. (1) pct. 36 din Codul fiscal, se consideră că bunurile au fost expediate sau transportate de către furnizor sau în contul acestuia, inclusiv în cazul în care furnizorul intervine în mod indirect în expedierea sau transportul bunurilor, în </w:t>
      </w:r>
      <w:r w:rsidR="004C19D4">
        <w:rPr>
          <w:rFonts w:ascii="Times New Roman" w:hAnsi="Times New Roman" w:cs="Times New Roman"/>
          <w:sz w:val="24"/>
          <w:szCs w:val="24"/>
        </w:rPr>
        <w:t xml:space="preserve">situații precum cele prevăzute </w:t>
      </w:r>
      <w:r w:rsidRPr="003E063C">
        <w:rPr>
          <w:rFonts w:ascii="Times New Roman" w:hAnsi="Times New Roman" w:cs="Times New Roman"/>
          <w:sz w:val="24"/>
          <w:szCs w:val="24"/>
        </w:rPr>
        <w:t>la art. 5a din Regulamentul de punere în aplicare (UE) nr. 282/2011, cu modificările şi completările ulterioare.</w:t>
      </w:r>
      <w:r w:rsidR="000B215A">
        <w:rPr>
          <w:rFonts w:ascii="Times New Roman" w:hAnsi="Times New Roman" w:cs="Times New Roman"/>
          <w:sz w:val="24"/>
          <w:szCs w:val="24"/>
        </w:rPr>
        <w:t>”</w:t>
      </w:r>
    </w:p>
    <w:p w:rsidR="007A2D60" w:rsidRPr="007A2D60" w:rsidRDefault="007A2D60" w:rsidP="007A2D60">
      <w:pPr>
        <w:spacing w:after="0"/>
        <w:jc w:val="both"/>
        <w:rPr>
          <w:rFonts w:ascii="Times New Roman" w:hAnsi="Times New Roman" w:cs="Times New Roman"/>
          <w:sz w:val="24"/>
          <w:szCs w:val="24"/>
        </w:rPr>
      </w:pPr>
    </w:p>
    <w:p w:rsidR="003E063C" w:rsidRPr="003E063C" w:rsidRDefault="003E063C" w:rsidP="008B2E37">
      <w:pPr>
        <w:tabs>
          <w:tab w:val="left" w:pos="1080"/>
        </w:tabs>
        <w:spacing w:line="360" w:lineRule="auto"/>
        <w:ind w:righ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 La punctul 3 alineatul (7), litera d)</w:t>
      </w:r>
      <w:r w:rsidRPr="003E063C">
        <w:rPr>
          <w:rFonts w:ascii="Times New Roman" w:hAnsi="Times New Roman" w:cs="Times New Roman"/>
          <w:b/>
          <w:bCs/>
          <w:color w:val="000000"/>
          <w:sz w:val="24"/>
          <w:szCs w:val="24"/>
        </w:rPr>
        <w:t xml:space="preserve"> se modifică și va avea următorul cuprins:</w:t>
      </w:r>
    </w:p>
    <w:p w:rsidR="003E063C" w:rsidRPr="000E5DE9" w:rsidRDefault="003E063C" w:rsidP="008B2E3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0E5DE9">
        <w:rPr>
          <w:rFonts w:ascii="Times New Roman" w:hAnsi="Times New Roman" w:cs="Times New Roman"/>
          <w:sz w:val="24"/>
          <w:szCs w:val="24"/>
        </w:rPr>
        <w:t xml:space="preserve">d) valoarea </w:t>
      </w:r>
      <w:proofErr w:type="spellStart"/>
      <w:r w:rsidRPr="000E5DE9">
        <w:rPr>
          <w:rFonts w:ascii="Times New Roman" w:hAnsi="Times New Roman" w:cs="Times New Roman"/>
          <w:sz w:val="24"/>
          <w:szCs w:val="24"/>
        </w:rPr>
        <w:t>achiziţiilor</w:t>
      </w:r>
      <w:proofErr w:type="spellEnd"/>
      <w:r w:rsidRPr="000E5DE9">
        <w:rPr>
          <w:rFonts w:ascii="Times New Roman" w:hAnsi="Times New Roman" w:cs="Times New Roman"/>
          <w:sz w:val="24"/>
          <w:szCs w:val="24"/>
        </w:rPr>
        <w:t xml:space="preserve"> de bunuri a căror livrare a fost o vânzare </w:t>
      </w:r>
      <w:r>
        <w:rPr>
          <w:rFonts w:ascii="Times New Roman" w:hAnsi="Times New Roman" w:cs="Times New Roman"/>
          <w:sz w:val="24"/>
          <w:szCs w:val="24"/>
        </w:rPr>
        <w:t xml:space="preserve">intracomunitară de bunuri </w:t>
      </w:r>
      <w:r w:rsidRPr="000E5DE9">
        <w:rPr>
          <w:rFonts w:ascii="Times New Roman" w:hAnsi="Times New Roman" w:cs="Times New Roman"/>
          <w:sz w:val="24"/>
          <w:szCs w:val="24"/>
        </w:rPr>
        <w:t xml:space="preserve">la </w:t>
      </w:r>
      <w:proofErr w:type="spellStart"/>
      <w:r w:rsidRPr="000E5DE9">
        <w:rPr>
          <w:rFonts w:ascii="Times New Roman" w:hAnsi="Times New Roman" w:cs="Times New Roman"/>
          <w:sz w:val="24"/>
          <w:szCs w:val="24"/>
        </w:rPr>
        <w:t>distanţă</w:t>
      </w:r>
      <w:proofErr w:type="spellEnd"/>
      <w:r w:rsidRPr="000E5DE9">
        <w:rPr>
          <w:rFonts w:ascii="Times New Roman" w:hAnsi="Times New Roman" w:cs="Times New Roman"/>
          <w:sz w:val="24"/>
          <w:szCs w:val="24"/>
        </w:rPr>
        <w:t xml:space="preserve">, pentru care locul livrării se consideră a fi în România, în conformitate cu prevederile </w:t>
      </w:r>
      <w:r w:rsidRPr="008B2E37">
        <w:rPr>
          <w:rFonts w:ascii="Times New Roman" w:hAnsi="Times New Roman" w:cs="Times New Roman"/>
          <w:sz w:val="24"/>
          <w:szCs w:val="24"/>
        </w:rPr>
        <w:t>art</w:t>
      </w:r>
      <w:r w:rsidRPr="00552924">
        <w:rPr>
          <w:rFonts w:ascii="Times New Roman" w:hAnsi="Times New Roman" w:cs="Times New Roman"/>
          <w:sz w:val="24"/>
          <w:szCs w:val="24"/>
        </w:rPr>
        <w:t>. 275</w:t>
      </w:r>
      <w:r w:rsidRPr="000E5DE9">
        <w:rPr>
          <w:rFonts w:ascii="Times New Roman" w:hAnsi="Times New Roman" w:cs="Times New Roman"/>
          <w:sz w:val="24"/>
          <w:szCs w:val="24"/>
        </w:rPr>
        <w:t xml:space="preserve"> alin. (2) din Codul fiscal;</w:t>
      </w:r>
      <w:r>
        <w:rPr>
          <w:rFonts w:ascii="Times New Roman" w:hAnsi="Times New Roman" w:cs="Times New Roman"/>
          <w:sz w:val="24"/>
          <w:szCs w:val="24"/>
        </w:rPr>
        <w:t>”</w:t>
      </w:r>
    </w:p>
    <w:p w:rsidR="003E063C" w:rsidRDefault="003E063C" w:rsidP="008B2E37">
      <w:pPr>
        <w:spacing w:line="360" w:lineRule="auto"/>
        <w:jc w:val="both"/>
        <w:rPr>
          <w:rFonts w:ascii="Times New Roman" w:hAnsi="Times New Roman" w:cs="Times New Roman"/>
          <w:b/>
          <w:sz w:val="24"/>
        </w:rPr>
      </w:pPr>
    </w:p>
    <w:p w:rsidR="007A2D60" w:rsidRPr="003E063C" w:rsidRDefault="007A2D60" w:rsidP="008B2E37">
      <w:pPr>
        <w:tabs>
          <w:tab w:val="left" w:pos="1080"/>
        </w:tabs>
        <w:spacing w:line="360" w:lineRule="auto"/>
        <w:ind w:righ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 La punctul 7</w:t>
      </w:r>
      <w:r w:rsidR="000B215A">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alineatul (14) </w:t>
      </w:r>
      <w:r w:rsidRPr="003E063C">
        <w:rPr>
          <w:rFonts w:ascii="Times New Roman" w:hAnsi="Times New Roman" w:cs="Times New Roman"/>
          <w:b/>
          <w:bCs/>
          <w:color w:val="000000"/>
          <w:sz w:val="24"/>
          <w:szCs w:val="24"/>
        </w:rPr>
        <w:t>se modifică și va avea următorul cuprins:</w:t>
      </w:r>
    </w:p>
    <w:p w:rsidR="007A2D60" w:rsidRDefault="007A2D60" w:rsidP="008B2E3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E5DE9">
        <w:rPr>
          <w:rFonts w:ascii="Times New Roman" w:hAnsi="Times New Roman" w:cs="Times New Roman"/>
          <w:sz w:val="24"/>
          <w:szCs w:val="24"/>
        </w:rPr>
        <w:t xml:space="preserve">(14) </w:t>
      </w:r>
      <w:proofErr w:type="spellStart"/>
      <w:r w:rsidRPr="000E5DE9">
        <w:rPr>
          <w:rFonts w:ascii="Times New Roman" w:hAnsi="Times New Roman" w:cs="Times New Roman"/>
          <w:sz w:val="24"/>
          <w:szCs w:val="24"/>
        </w:rPr>
        <w:t>Nontransferul</w:t>
      </w:r>
      <w:proofErr w:type="spellEnd"/>
      <w:r w:rsidRPr="000E5DE9">
        <w:rPr>
          <w:rFonts w:ascii="Times New Roman" w:hAnsi="Times New Roman" w:cs="Times New Roman"/>
          <w:sz w:val="24"/>
          <w:szCs w:val="24"/>
        </w:rPr>
        <w:t xml:space="preserve"> cuprinde şi expedierea sau transportul de produse accizabile din România în alt stat membru de către persoana impozabilă sau de altă persoană în contul său, în vederea </w:t>
      </w:r>
      <w:r w:rsidRPr="000E5DE9">
        <w:rPr>
          <w:rFonts w:ascii="Times New Roman" w:hAnsi="Times New Roman" w:cs="Times New Roman"/>
          <w:sz w:val="24"/>
          <w:szCs w:val="24"/>
        </w:rPr>
        <w:lastRenderedPageBreak/>
        <w:t>efectuării unei vânzări</w:t>
      </w:r>
      <w:r>
        <w:rPr>
          <w:rFonts w:ascii="Times New Roman" w:hAnsi="Times New Roman" w:cs="Times New Roman"/>
          <w:sz w:val="24"/>
          <w:szCs w:val="24"/>
        </w:rPr>
        <w:t xml:space="preserve"> intracomunitare de bunuri</w:t>
      </w:r>
      <w:r w:rsidRPr="000E5DE9">
        <w:rPr>
          <w:rFonts w:ascii="Times New Roman" w:hAnsi="Times New Roman" w:cs="Times New Roman"/>
          <w:sz w:val="24"/>
          <w:szCs w:val="24"/>
        </w:rPr>
        <w:t xml:space="preserve"> la </w:t>
      </w:r>
      <w:proofErr w:type="spellStart"/>
      <w:r w:rsidRPr="000E5DE9">
        <w:rPr>
          <w:rFonts w:ascii="Times New Roman" w:hAnsi="Times New Roman" w:cs="Times New Roman"/>
          <w:sz w:val="24"/>
          <w:szCs w:val="24"/>
        </w:rPr>
        <w:t>distanţă</w:t>
      </w:r>
      <w:proofErr w:type="spellEnd"/>
      <w:r w:rsidRPr="000E5DE9">
        <w:rPr>
          <w:rFonts w:ascii="Times New Roman" w:hAnsi="Times New Roman" w:cs="Times New Roman"/>
          <w:sz w:val="24"/>
          <w:szCs w:val="24"/>
        </w:rPr>
        <w:t xml:space="preserve"> către persoane neimpozabile din acel stat membru, altele decât pe</w:t>
      </w:r>
      <w:r>
        <w:rPr>
          <w:rFonts w:ascii="Times New Roman" w:hAnsi="Times New Roman" w:cs="Times New Roman"/>
          <w:sz w:val="24"/>
          <w:szCs w:val="24"/>
        </w:rPr>
        <w:t>rsoanele juridice neimpozabile</w:t>
      </w:r>
      <w:r w:rsidRPr="000E5DE9">
        <w:rPr>
          <w:rFonts w:ascii="Times New Roman" w:hAnsi="Times New Roman" w:cs="Times New Roman"/>
          <w:sz w:val="24"/>
          <w:szCs w:val="24"/>
        </w:rPr>
        <w:t>;</w:t>
      </w:r>
      <w:r>
        <w:rPr>
          <w:rFonts w:ascii="Times New Roman" w:hAnsi="Times New Roman" w:cs="Times New Roman"/>
          <w:sz w:val="24"/>
          <w:szCs w:val="24"/>
        </w:rPr>
        <w:t>”</w:t>
      </w:r>
    </w:p>
    <w:p w:rsidR="008B2E37" w:rsidRPr="000E5DE9" w:rsidRDefault="008B2E37" w:rsidP="008B2E37">
      <w:pPr>
        <w:autoSpaceDE w:val="0"/>
        <w:autoSpaceDN w:val="0"/>
        <w:adjustRightInd w:val="0"/>
        <w:spacing w:after="0" w:line="360" w:lineRule="auto"/>
        <w:jc w:val="both"/>
        <w:rPr>
          <w:rFonts w:ascii="Times New Roman" w:hAnsi="Times New Roman" w:cs="Times New Roman"/>
          <w:sz w:val="24"/>
          <w:szCs w:val="24"/>
        </w:rPr>
      </w:pPr>
    </w:p>
    <w:p w:rsidR="007A2D60" w:rsidRDefault="00552924" w:rsidP="008B2E37">
      <w:pPr>
        <w:tabs>
          <w:tab w:val="left" w:pos="1080"/>
        </w:tabs>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007A2D60">
        <w:rPr>
          <w:rFonts w:ascii="Times New Roman" w:hAnsi="Times New Roman" w:cs="Times New Roman"/>
          <w:b/>
          <w:bCs/>
          <w:color w:val="000000"/>
          <w:sz w:val="24"/>
          <w:szCs w:val="24"/>
        </w:rPr>
        <w:t>. La punctul 7</w:t>
      </w:r>
      <w:r w:rsidR="00AA7F95">
        <w:rPr>
          <w:rFonts w:ascii="Times New Roman" w:hAnsi="Times New Roman" w:cs="Times New Roman"/>
          <w:b/>
          <w:bCs/>
          <w:color w:val="000000"/>
          <w:sz w:val="24"/>
          <w:szCs w:val="24"/>
        </w:rPr>
        <w:t>,</w:t>
      </w:r>
      <w:r w:rsidR="007A2D60" w:rsidRPr="007A2D60">
        <w:rPr>
          <w:rFonts w:ascii="Times New Roman" w:hAnsi="Times New Roman" w:cs="Times New Roman"/>
          <w:b/>
          <w:bCs/>
          <w:color w:val="000000"/>
          <w:sz w:val="24"/>
          <w:szCs w:val="24"/>
        </w:rPr>
        <w:t xml:space="preserve"> </w:t>
      </w:r>
      <w:r w:rsidR="007A2D60" w:rsidRPr="003E063C">
        <w:rPr>
          <w:rFonts w:ascii="Times New Roman" w:hAnsi="Times New Roman" w:cs="Times New Roman"/>
          <w:b/>
          <w:bCs/>
          <w:color w:val="000000"/>
          <w:sz w:val="24"/>
          <w:szCs w:val="24"/>
        </w:rPr>
        <w:t>după alineatul (</w:t>
      </w:r>
      <w:r w:rsidR="007A2D60">
        <w:rPr>
          <w:rFonts w:ascii="Times New Roman" w:hAnsi="Times New Roman" w:cs="Times New Roman"/>
          <w:b/>
          <w:bCs/>
          <w:color w:val="000000"/>
          <w:sz w:val="24"/>
          <w:szCs w:val="24"/>
        </w:rPr>
        <w:t>1</w:t>
      </w:r>
      <w:r w:rsidR="007A2D60" w:rsidRPr="003E063C">
        <w:rPr>
          <w:rFonts w:ascii="Times New Roman" w:hAnsi="Times New Roman" w:cs="Times New Roman"/>
          <w:b/>
          <w:bCs/>
          <w:color w:val="000000"/>
          <w:sz w:val="24"/>
          <w:szCs w:val="24"/>
        </w:rPr>
        <w:t>7) se introduc două noi alineate, alin. (</w:t>
      </w:r>
      <w:r w:rsidR="007A2D60">
        <w:rPr>
          <w:rFonts w:ascii="Times New Roman" w:hAnsi="Times New Roman" w:cs="Times New Roman"/>
          <w:b/>
          <w:bCs/>
          <w:color w:val="000000"/>
          <w:sz w:val="24"/>
          <w:szCs w:val="24"/>
        </w:rPr>
        <w:t>1</w:t>
      </w:r>
      <w:r w:rsidR="007A2D60" w:rsidRPr="003E063C">
        <w:rPr>
          <w:rFonts w:ascii="Times New Roman" w:hAnsi="Times New Roman" w:cs="Times New Roman"/>
          <w:b/>
          <w:bCs/>
          <w:color w:val="000000"/>
          <w:sz w:val="24"/>
          <w:szCs w:val="24"/>
        </w:rPr>
        <w:t>8) și (</w:t>
      </w:r>
      <w:r w:rsidR="007A2D60">
        <w:rPr>
          <w:rFonts w:ascii="Times New Roman" w:hAnsi="Times New Roman" w:cs="Times New Roman"/>
          <w:b/>
          <w:bCs/>
          <w:color w:val="000000"/>
          <w:sz w:val="24"/>
          <w:szCs w:val="24"/>
        </w:rPr>
        <w:t>1</w:t>
      </w:r>
      <w:r w:rsidR="000B215A">
        <w:rPr>
          <w:rFonts w:ascii="Times New Roman" w:hAnsi="Times New Roman" w:cs="Times New Roman"/>
          <w:b/>
          <w:bCs/>
          <w:color w:val="000000"/>
          <w:sz w:val="24"/>
          <w:szCs w:val="24"/>
        </w:rPr>
        <w:t>9), cu următorul cuprins</w:t>
      </w:r>
      <w:r w:rsidR="007A2D60" w:rsidRPr="003E063C">
        <w:rPr>
          <w:rFonts w:ascii="Times New Roman" w:hAnsi="Times New Roman" w:cs="Times New Roman"/>
          <w:b/>
          <w:bCs/>
          <w:color w:val="000000"/>
          <w:sz w:val="24"/>
          <w:szCs w:val="24"/>
        </w:rPr>
        <w:t>:</w:t>
      </w:r>
    </w:p>
    <w:p w:rsidR="004C19D4" w:rsidRPr="00845427" w:rsidRDefault="007A2D60" w:rsidP="008B2E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„(18) </w:t>
      </w:r>
      <w:r w:rsidR="004C19D4">
        <w:rPr>
          <w:rFonts w:ascii="Times New Roman" w:hAnsi="Times New Roman" w:cs="Times New Roman"/>
          <w:sz w:val="24"/>
          <w:szCs w:val="24"/>
        </w:rPr>
        <w:t>În aplicarea art. 270</w:t>
      </w:r>
      <w:r w:rsidR="004C19D4" w:rsidRPr="003E063C">
        <w:rPr>
          <w:rFonts w:ascii="Times New Roman" w:hAnsi="Times New Roman" w:cs="Times New Roman"/>
          <w:sz w:val="24"/>
          <w:szCs w:val="24"/>
        </w:rPr>
        <w:t xml:space="preserve"> alin. (1</w:t>
      </w:r>
      <w:r w:rsidR="004C19D4">
        <w:rPr>
          <w:rFonts w:ascii="Times New Roman" w:hAnsi="Times New Roman" w:cs="Times New Roman"/>
          <w:sz w:val="24"/>
          <w:szCs w:val="24"/>
        </w:rPr>
        <w:t>5</w:t>
      </w:r>
      <w:r w:rsidR="004C19D4" w:rsidRPr="003E063C">
        <w:rPr>
          <w:rFonts w:ascii="Times New Roman" w:hAnsi="Times New Roman" w:cs="Times New Roman"/>
          <w:sz w:val="24"/>
          <w:szCs w:val="24"/>
        </w:rPr>
        <w:t>)</w:t>
      </w:r>
      <w:r w:rsidR="004C19D4">
        <w:rPr>
          <w:rFonts w:ascii="Times New Roman" w:hAnsi="Times New Roman" w:cs="Times New Roman"/>
          <w:sz w:val="24"/>
          <w:szCs w:val="24"/>
        </w:rPr>
        <w:t xml:space="preserve"> și (16)</w:t>
      </w:r>
      <w:r w:rsidR="004C19D4" w:rsidRPr="003E063C">
        <w:rPr>
          <w:rFonts w:ascii="Times New Roman" w:hAnsi="Times New Roman" w:cs="Times New Roman"/>
          <w:sz w:val="24"/>
          <w:szCs w:val="24"/>
        </w:rPr>
        <w:t>, termenul „facilitează” are înțelesul prevăzut la art. 5b din Regulamentul de punere în aplicare (UE) nr. 282/2011, cu modificările şi completările ulterioare.</w:t>
      </w:r>
    </w:p>
    <w:p w:rsidR="007A2D60" w:rsidRDefault="007A2D60" w:rsidP="008B2E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(19) </w:t>
      </w:r>
      <w:r w:rsidRPr="00845427">
        <w:rPr>
          <w:rFonts w:ascii="Times New Roman" w:hAnsi="Times New Roman" w:cs="Times New Roman"/>
          <w:sz w:val="24"/>
          <w:szCs w:val="24"/>
        </w:rPr>
        <w:t>În aplicarea prevederilor art. 270 alin. (15), art. 293 alin. (1) lit. d), art. 315</w:t>
      </w:r>
      <w:r w:rsidRPr="00845427">
        <w:rPr>
          <w:rFonts w:ascii="Times New Roman" w:hAnsi="Times New Roman" w:cs="Times New Roman"/>
          <w:sz w:val="24"/>
          <w:szCs w:val="24"/>
          <w:vertAlign w:val="superscript"/>
        </w:rPr>
        <w:t>2</w:t>
      </w:r>
      <w:r w:rsidRPr="00845427">
        <w:rPr>
          <w:rFonts w:ascii="Times New Roman" w:hAnsi="Times New Roman" w:cs="Times New Roman"/>
          <w:sz w:val="24"/>
          <w:szCs w:val="24"/>
        </w:rPr>
        <w:t xml:space="preserve"> și art. 315</w:t>
      </w:r>
      <w:r w:rsidRPr="00845427">
        <w:rPr>
          <w:rFonts w:ascii="Times New Roman" w:hAnsi="Times New Roman" w:cs="Times New Roman"/>
          <w:sz w:val="24"/>
          <w:szCs w:val="24"/>
          <w:vertAlign w:val="superscript"/>
        </w:rPr>
        <w:t>3</w:t>
      </w:r>
      <w:r w:rsidRPr="00845427">
        <w:rPr>
          <w:rFonts w:ascii="Times New Roman" w:hAnsi="Times New Roman" w:cs="Times New Roman"/>
          <w:sz w:val="24"/>
          <w:szCs w:val="24"/>
        </w:rPr>
        <w:t xml:space="preserve"> din Codul fiscal</w:t>
      </w:r>
      <w:r>
        <w:rPr>
          <w:rFonts w:ascii="Times New Roman" w:hAnsi="Times New Roman" w:cs="Times New Roman"/>
          <w:sz w:val="24"/>
          <w:szCs w:val="24"/>
        </w:rPr>
        <w:t xml:space="preserve">, termenul „loturi” reprezintă </w:t>
      </w:r>
      <w:r w:rsidRPr="00845427">
        <w:rPr>
          <w:rFonts w:ascii="Times New Roman" w:hAnsi="Times New Roman" w:cs="Times New Roman"/>
          <w:sz w:val="24"/>
          <w:szCs w:val="24"/>
        </w:rPr>
        <w:t>bunuri ambalate împreună și expediate simultan de același furnizor, către același destinatar și acoperite de același contract de transport.</w:t>
      </w:r>
      <w:r>
        <w:rPr>
          <w:rFonts w:ascii="Times New Roman" w:hAnsi="Times New Roman" w:cs="Times New Roman"/>
          <w:sz w:val="24"/>
          <w:szCs w:val="24"/>
        </w:rPr>
        <w:t>”</w:t>
      </w:r>
    </w:p>
    <w:p w:rsidR="00552924" w:rsidRPr="003E063C" w:rsidRDefault="00AA7F95" w:rsidP="008B2E37">
      <w:pPr>
        <w:tabs>
          <w:tab w:val="left" w:pos="1080"/>
        </w:tabs>
        <w:spacing w:line="360" w:lineRule="auto"/>
        <w:ind w:righ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La punctul 10, </w:t>
      </w:r>
      <w:r w:rsidR="00552924">
        <w:rPr>
          <w:rFonts w:ascii="Times New Roman" w:hAnsi="Times New Roman" w:cs="Times New Roman"/>
          <w:b/>
          <w:bCs/>
          <w:color w:val="000000"/>
          <w:sz w:val="24"/>
          <w:szCs w:val="24"/>
        </w:rPr>
        <w:t xml:space="preserve">alineatul (6) </w:t>
      </w:r>
      <w:r w:rsidR="00552924" w:rsidRPr="003E063C">
        <w:rPr>
          <w:rFonts w:ascii="Times New Roman" w:hAnsi="Times New Roman" w:cs="Times New Roman"/>
          <w:b/>
          <w:bCs/>
          <w:color w:val="000000"/>
          <w:sz w:val="24"/>
          <w:szCs w:val="24"/>
        </w:rPr>
        <w:t>se modifică și va avea următorul cuprins:</w:t>
      </w:r>
    </w:p>
    <w:p w:rsidR="00552924" w:rsidRDefault="00552924" w:rsidP="008B2E3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0E5DE9">
        <w:rPr>
          <w:rFonts w:ascii="Times New Roman" w:hAnsi="Times New Roman" w:cs="Times New Roman"/>
          <w:sz w:val="24"/>
          <w:szCs w:val="24"/>
        </w:rPr>
        <w:t xml:space="preserve">(6) Nu este asimilată unei </w:t>
      </w:r>
      <w:proofErr w:type="spellStart"/>
      <w:r w:rsidRPr="000E5DE9">
        <w:rPr>
          <w:rFonts w:ascii="Times New Roman" w:hAnsi="Times New Roman" w:cs="Times New Roman"/>
          <w:sz w:val="24"/>
          <w:szCs w:val="24"/>
        </w:rPr>
        <w:t>achiziţii</w:t>
      </w:r>
      <w:proofErr w:type="spellEnd"/>
      <w:r w:rsidRPr="000E5DE9">
        <w:rPr>
          <w:rFonts w:ascii="Times New Roman" w:hAnsi="Times New Roman" w:cs="Times New Roman"/>
          <w:sz w:val="24"/>
          <w:szCs w:val="24"/>
        </w:rPr>
        <w:t xml:space="preserve"> intracomunitare efectuate cu plată utilizarea în România de către o persoană impozabilă în vederea efectuării unei vânzări </w:t>
      </w:r>
      <w:r>
        <w:rPr>
          <w:rFonts w:ascii="Times New Roman" w:hAnsi="Times New Roman" w:cs="Times New Roman"/>
          <w:sz w:val="24"/>
          <w:szCs w:val="24"/>
        </w:rPr>
        <w:t xml:space="preserve">intracomunitare de bunuri </w:t>
      </w:r>
      <w:r w:rsidRPr="000E5DE9">
        <w:rPr>
          <w:rFonts w:ascii="Times New Roman" w:hAnsi="Times New Roman" w:cs="Times New Roman"/>
          <w:sz w:val="24"/>
          <w:szCs w:val="24"/>
        </w:rPr>
        <w:t xml:space="preserve">la </w:t>
      </w:r>
      <w:proofErr w:type="spellStart"/>
      <w:r w:rsidRPr="000E5DE9">
        <w:rPr>
          <w:rFonts w:ascii="Times New Roman" w:hAnsi="Times New Roman" w:cs="Times New Roman"/>
          <w:sz w:val="24"/>
          <w:szCs w:val="24"/>
        </w:rPr>
        <w:t>distanţă</w:t>
      </w:r>
      <w:proofErr w:type="spellEnd"/>
      <w:r w:rsidRPr="000E5DE9">
        <w:rPr>
          <w:rFonts w:ascii="Times New Roman" w:hAnsi="Times New Roman" w:cs="Times New Roman"/>
          <w:sz w:val="24"/>
          <w:szCs w:val="24"/>
        </w:rPr>
        <w:t xml:space="preserve"> către persoane neimpozabile din România, altele decât persoanele juridice neimpozabile, de produse accizabile transportate sau expediate din alt stat membru de persoana impozabilă sau de alt</w:t>
      </w:r>
      <w:r>
        <w:rPr>
          <w:rFonts w:ascii="Times New Roman" w:hAnsi="Times New Roman" w:cs="Times New Roman"/>
          <w:sz w:val="24"/>
          <w:szCs w:val="24"/>
        </w:rPr>
        <w:t>ă persoană, în numele acesteia.”</w:t>
      </w:r>
    </w:p>
    <w:p w:rsidR="00552924" w:rsidRDefault="00552924" w:rsidP="008B2E37">
      <w:pPr>
        <w:autoSpaceDE w:val="0"/>
        <w:autoSpaceDN w:val="0"/>
        <w:adjustRightInd w:val="0"/>
        <w:spacing w:after="0" w:line="360" w:lineRule="auto"/>
        <w:jc w:val="both"/>
        <w:rPr>
          <w:rFonts w:ascii="Times New Roman" w:hAnsi="Times New Roman" w:cs="Times New Roman"/>
          <w:sz w:val="24"/>
          <w:szCs w:val="24"/>
        </w:rPr>
      </w:pPr>
    </w:p>
    <w:p w:rsidR="00552924" w:rsidRDefault="00552924" w:rsidP="008B2E37">
      <w:pPr>
        <w:autoSpaceDE w:val="0"/>
        <w:autoSpaceDN w:val="0"/>
        <w:adjustRightInd w:val="0"/>
        <w:spacing w:after="0" w:line="360" w:lineRule="auto"/>
        <w:jc w:val="both"/>
        <w:rPr>
          <w:rFonts w:ascii="Times New Roman" w:hAnsi="Times New Roman" w:cs="Times New Roman"/>
          <w:b/>
          <w:sz w:val="24"/>
          <w:szCs w:val="24"/>
        </w:rPr>
      </w:pPr>
      <w:r w:rsidRPr="00552924">
        <w:rPr>
          <w:rFonts w:ascii="Times New Roman" w:hAnsi="Times New Roman" w:cs="Times New Roman"/>
          <w:b/>
          <w:sz w:val="24"/>
          <w:szCs w:val="24"/>
        </w:rPr>
        <w:t xml:space="preserve">6. </w:t>
      </w:r>
      <w:r>
        <w:rPr>
          <w:rFonts w:ascii="Times New Roman" w:hAnsi="Times New Roman" w:cs="Times New Roman"/>
          <w:b/>
          <w:sz w:val="24"/>
          <w:szCs w:val="24"/>
        </w:rPr>
        <w:t>P</w:t>
      </w:r>
      <w:r w:rsidRPr="00552924">
        <w:rPr>
          <w:rFonts w:ascii="Times New Roman" w:hAnsi="Times New Roman" w:cs="Times New Roman"/>
          <w:b/>
          <w:sz w:val="24"/>
          <w:szCs w:val="24"/>
        </w:rPr>
        <w:t xml:space="preserve">unctul </w:t>
      </w:r>
      <w:r>
        <w:rPr>
          <w:rFonts w:ascii="Times New Roman" w:hAnsi="Times New Roman" w:cs="Times New Roman"/>
          <w:b/>
          <w:sz w:val="24"/>
          <w:szCs w:val="24"/>
        </w:rPr>
        <w:t>12</w:t>
      </w:r>
      <w:r w:rsidRPr="00552924">
        <w:rPr>
          <w:rFonts w:ascii="Times New Roman" w:hAnsi="Times New Roman" w:cs="Times New Roman"/>
          <w:b/>
          <w:sz w:val="24"/>
          <w:szCs w:val="24"/>
        </w:rPr>
        <w:t xml:space="preserve"> se abrogă.</w:t>
      </w:r>
    </w:p>
    <w:p w:rsidR="00AF4402" w:rsidRDefault="00AF4402" w:rsidP="008B2E37">
      <w:pPr>
        <w:autoSpaceDE w:val="0"/>
        <w:autoSpaceDN w:val="0"/>
        <w:adjustRightInd w:val="0"/>
        <w:spacing w:after="0" w:line="360" w:lineRule="auto"/>
        <w:jc w:val="both"/>
        <w:rPr>
          <w:rFonts w:ascii="Times New Roman" w:hAnsi="Times New Roman" w:cs="Times New Roman"/>
          <w:b/>
          <w:sz w:val="24"/>
          <w:szCs w:val="24"/>
        </w:rPr>
      </w:pPr>
    </w:p>
    <w:p w:rsidR="008B2E37" w:rsidRDefault="00AF4402" w:rsidP="008B2E37">
      <w:pPr>
        <w:tabs>
          <w:tab w:val="left" w:pos="1080"/>
        </w:tabs>
        <w:spacing w:line="360" w:lineRule="auto"/>
        <w:jc w:val="both"/>
        <w:rPr>
          <w:rFonts w:ascii="Times New Roman" w:hAnsi="Times New Roman" w:cs="Times New Roman"/>
          <w:b/>
          <w:bCs/>
          <w:color w:val="000000"/>
          <w:sz w:val="24"/>
          <w:szCs w:val="24"/>
        </w:rPr>
      </w:pPr>
      <w:r>
        <w:rPr>
          <w:rFonts w:ascii="Times New Roman" w:hAnsi="Times New Roman" w:cs="Times New Roman"/>
          <w:b/>
          <w:sz w:val="24"/>
          <w:szCs w:val="24"/>
        </w:rPr>
        <w:t>7</w:t>
      </w:r>
      <w:r w:rsidR="00552924">
        <w:rPr>
          <w:rFonts w:ascii="Times New Roman" w:hAnsi="Times New Roman" w:cs="Times New Roman"/>
          <w:b/>
          <w:sz w:val="24"/>
          <w:szCs w:val="24"/>
        </w:rPr>
        <w:t xml:space="preserve">. </w:t>
      </w:r>
      <w:r w:rsidR="008B2E37">
        <w:rPr>
          <w:rFonts w:ascii="Times New Roman" w:hAnsi="Times New Roman" w:cs="Times New Roman"/>
          <w:b/>
          <w:bCs/>
          <w:color w:val="000000"/>
          <w:sz w:val="24"/>
          <w:szCs w:val="24"/>
        </w:rPr>
        <w:t>La punctul 72</w:t>
      </w:r>
      <w:r w:rsidR="008B2E37" w:rsidRPr="007A2D60">
        <w:rPr>
          <w:rFonts w:ascii="Times New Roman" w:hAnsi="Times New Roman" w:cs="Times New Roman"/>
          <w:b/>
          <w:bCs/>
          <w:color w:val="000000"/>
          <w:sz w:val="24"/>
          <w:szCs w:val="24"/>
        </w:rPr>
        <w:t xml:space="preserve"> </w:t>
      </w:r>
      <w:r w:rsidR="008B2E37" w:rsidRPr="003E063C">
        <w:rPr>
          <w:rFonts w:ascii="Times New Roman" w:hAnsi="Times New Roman" w:cs="Times New Roman"/>
          <w:b/>
          <w:bCs/>
          <w:color w:val="000000"/>
          <w:sz w:val="24"/>
          <w:szCs w:val="24"/>
        </w:rPr>
        <w:t>alineatul (</w:t>
      </w:r>
      <w:r w:rsidR="008B2E37">
        <w:rPr>
          <w:rFonts w:ascii="Times New Roman" w:hAnsi="Times New Roman" w:cs="Times New Roman"/>
          <w:b/>
          <w:bCs/>
          <w:color w:val="000000"/>
          <w:sz w:val="24"/>
          <w:szCs w:val="24"/>
        </w:rPr>
        <w:t>1</w:t>
      </w:r>
      <w:r w:rsidR="008B2E37" w:rsidRPr="003E063C">
        <w:rPr>
          <w:rFonts w:ascii="Times New Roman" w:hAnsi="Times New Roman" w:cs="Times New Roman"/>
          <w:b/>
          <w:bCs/>
          <w:color w:val="000000"/>
          <w:sz w:val="24"/>
          <w:szCs w:val="24"/>
        </w:rPr>
        <w:t xml:space="preserve">) </w:t>
      </w:r>
      <w:r w:rsidR="008B2E37">
        <w:rPr>
          <w:rFonts w:ascii="Times New Roman" w:hAnsi="Times New Roman" w:cs="Times New Roman"/>
          <w:b/>
          <w:bCs/>
          <w:color w:val="000000"/>
          <w:sz w:val="24"/>
          <w:szCs w:val="24"/>
        </w:rPr>
        <w:t xml:space="preserve">litera c), </w:t>
      </w:r>
      <w:r w:rsidR="00BC7F01">
        <w:rPr>
          <w:rFonts w:ascii="Times New Roman" w:hAnsi="Times New Roman" w:cs="Times New Roman"/>
          <w:b/>
          <w:bCs/>
          <w:color w:val="000000"/>
          <w:sz w:val="24"/>
          <w:szCs w:val="24"/>
        </w:rPr>
        <w:t xml:space="preserve">după </w:t>
      </w:r>
      <w:r w:rsidR="008B2E37">
        <w:rPr>
          <w:rFonts w:ascii="Times New Roman" w:hAnsi="Times New Roman" w:cs="Times New Roman"/>
          <w:b/>
          <w:bCs/>
          <w:color w:val="000000"/>
          <w:sz w:val="24"/>
          <w:szCs w:val="24"/>
        </w:rPr>
        <w:t>punctul 2 se int</w:t>
      </w:r>
      <w:r w:rsidR="00AA7F95">
        <w:rPr>
          <w:rFonts w:ascii="Times New Roman" w:hAnsi="Times New Roman" w:cs="Times New Roman"/>
          <w:b/>
          <w:bCs/>
          <w:color w:val="000000"/>
          <w:sz w:val="24"/>
          <w:szCs w:val="24"/>
        </w:rPr>
        <w:t>roduc</w:t>
      </w:r>
      <w:r w:rsidR="005F0946">
        <w:rPr>
          <w:rFonts w:ascii="Times New Roman" w:hAnsi="Times New Roman" w:cs="Times New Roman"/>
          <w:b/>
          <w:bCs/>
          <w:color w:val="000000"/>
          <w:sz w:val="24"/>
          <w:szCs w:val="24"/>
        </w:rPr>
        <w:t xml:space="preserve"> două noi puncte, </w:t>
      </w:r>
      <w:r w:rsidR="00360530">
        <w:rPr>
          <w:rFonts w:ascii="Times New Roman" w:hAnsi="Times New Roman" w:cs="Times New Roman"/>
          <w:b/>
          <w:bCs/>
          <w:color w:val="000000"/>
          <w:sz w:val="24"/>
          <w:szCs w:val="24"/>
        </w:rPr>
        <w:t xml:space="preserve">pct. </w:t>
      </w:r>
      <w:r w:rsidR="008B2E37">
        <w:rPr>
          <w:rFonts w:ascii="Times New Roman" w:hAnsi="Times New Roman" w:cs="Times New Roman"/>
          <w:b/>
          <w:bCs/>
          <w:color w:val="000000"/>
          <w:sz w:val="24"/>
          <w:szCs w:val="24"/>
        </w:rPr>
        <w:t>3</w:t>
      </w:r>
      <w:r w:rsidR="00BC7F01">
        <w:rPr>
          <w:rFonts w:ascii="Times New Roman" w:hAnsi="Times New Roman" w:cs="Times New Roman"/>
          <w:b/>
          <w:bCs/>
          <w:color w:val="000000"/>
          <w:sz w:val="24"/>
          <w:szCs w:val="24"/>
        </w:rPr>
        <w:t xml:space="preserve"> și </w:t>
      </w:r>
      <w:r w:rsidR="008B2E37">
        <w:rPr>
          <w:rFonts w:ascii="Times New Roman" w:hAnsi="Times New Roman" w:cs="Times New Roman"/>
          <w:b/>
          <w:bCs/>
          <w:color w:val="000000"/>
          <w:sz w:val="24"/>
          <w:szCs w:val="24"/>
        </w:rPr>
        <w:t>4</w:t>
      </w:r>
      <w:r w:rsidR="00AA7F95">
        <w:rPr>
          <w:rFonts w:ascii="Times New Roman" w:hAnsi="Times New Roman" w:cs="Times New Roman"/>
          <w:b/>
          <w:bCs/>
          <w:color w:val="000000"/>
          <w:sz w:val="24"/>
          <w:szCs w:val="24"/>
        </w:rPr>
        <w:t>, cu următorul cuprins</w:t>
      </w:r>
      <w:r w:rsidR="008B2E37" w:rsidRPr="003E063C">
        <w:rPr>
          <w:rFonts w:ascii="Times New Roman" w:hAnsi="Times New Roman" w:cs="Times New Roman"/>
          <w:b/>
          <w:bCs/>
          <w:color w:val="000000"/>
          <w:sz w:val="24"/>
          <w:szCs w:val="24"/>
        </w:rPr>
        <w:t>:</w:t>
      </w:r>
    </w:p>
    <w:p w:rsidR="008B2E37" w:rsidRDefault="008B2E37" w:rsidP="008B2E37">
      <w:pPr>
        <w:autoSpaceDE w:val="0"/>
        <w:autoSpaceDN w:val="0"/>
        <w:adjustRightInd w:val="0"/>
        <w:spacing w:after="0" w:line="360" w:lineRule="auto"/>
        <w:jc w:val="both"/>
        <w:rPr>
          <w:rFonts w:ascii="Times New Roman" w:hAnsi="Times New Roman" w:cs="Times New Roman"/>
          <w:sz w:val="24"/>
          <w:szCs w:val="24"/>
        </w:rPr>
      </w:pPr>
      <w:r w:rsidRPr="008B2E37">
        <w:rPr>
          <w:rFonts w:ascii="Times New Roman" w:hAnsi="Times New Roman" w:cs="Times New Roman"/>
          <w:bCs/>
          <w:color w:val="000000"/>
          <w:sz w:val="24"/>
          <w:szCs w:val="24"/>
        </w:rPr>
        <w:t>„</w:t>
      </w:r>
      <w:r>
        <w:rPr>
          <w:rFonts w:ascii="Times New Roman" w:hAnsi="Times New Roman" w:cs="Times New Roman"/>
          <w:sz w:val="24"/>
          <w:szCs w:val="24"/>
        </w:rPr>
        <w:t>3. prestarea</w:t>
      </w:r>
      <w:r w:rsidRPr="000C293D">
        <w:rPr>
          <w:rFonts w:ascii="Times New Roman" w:hAnsi="Times New Roman" w:cs="Times New Roman"/>
          <w:sz w:val="24"/>
          <w:szCs w:val="24"/>
        </w:rPr>
        <w:t xml:space="preserve"> de servicii către persoane neimpozabile stabilite în România, </w:t>
      </w:r>
      <w:r>
        <w:rPr>
          <w:rFonts w:ascii="Times New Roman" w:hAnsi="Times New Roman" w:cs="Times New Roman"/>
          <w:sz w:val="24"/>
          <w:szCs w:val="24"/>
        </w:rPr>
        <w:t>vânzarea intracomunitară</w:t>
      </w:r>
      <w:r w:rsidRPr="000C293D">
        <w:rPr>
          <w:rFonts w:ascii="Times New Roman" w:hAnsi="Times New Roman" w:cs="Times New Roman"/>
          <w:sz w:val="24"/>
          <w:szCs w:val="24"/>
        </w:rPr>
        <w:t xml:space="preserve"> de bunuri la distanță </w:t>
      </w:r>
      <w:r>
        <w:rPr>
          <w:rFonts w:ascii="Times New Roman" w:hAnsi="Times New Roman" w:cs="Times New Roman"/>
          <w:sz w:val="24"/>
          <w:szCs w:val="24"/>
        </w:rPr>
        <w:t>impozabilă</w:t>
      </w:r>
      <w:r w:rsidRPr="000C293D">
        <w:rPr>
          <w:rFonts w:ascii="Times New Roman" w:hAnsi="Times New Roman" w:cs="Times New Roman"/>
          <w:sz w:val="24"/>
          <w:szCs w:val="24"/>
        </w:rPr>
        <w:t xml:space="preserve"> în România conform art. </w:t>
      </w:r>
      <w:r>
        <w:rPr>
          <w:rFonts w:ascii="Times New Roman" w:hAnsi="Times New Roman" w:cs="Times New Roman"/>
          <w:sz w:val="24"/>
          <w:szCs w:val="24"/>
        </w:rPr>
        <w:t>275 alin. (2) din Codul fiscal,</w:t>
      </w:r>
      <w:r w:rsidRPr="000C293D">
        <w:rPr>
          <w:rFonts w:ascii="Times New Roman" w:hAnsi="Times New Roman" w:cs="Times New Roman"/>
          <w:sz w:val="24"/>
          <w:szCs w:val="24"/>
        </w:rPr>
        <w:t xml:space="preserve"> </w:t>
      </w:r>
      <w:r>
        <w:rPr>
          <w:rFonts w:ascii="Times New Roman" w:hAnsi="Times New Roman" w:cs="Times New Roman"/>
          <w:sz w:val="24"/>
          <w:szCs w:val="24"/>
        </w:rPr>
        <w:t>livrarea de bunuri efectuată</w:t>
      </w:r>
      <w:r w:rsidRPr="000C293D">
        <w:rPr>
          <w:rFonts w:ascii="Times New Roman" w:hAnsi="Times New Roman" w:cs="Times New Roman"/>
          <w:sz w:val="24"/>
          <w:szCs w:val="24"/>
        </w:rPr>
        <w:t xml:space="preserve"> de către o persoană impozabilă care facilitează ace</w:t>
      </w:r>
      <w:r>
        <w:rPr>
          <w:rFonts w:ascii="Times New Roman" w:hAnsi="Times New Roman" w:cs="Times New Roman"/>
          <w:sz w:val="24"/>
          <w:szCs w:val="24"/>
        </w:rPr>
        <w:t>astă livrare</w:t>
      </w:r>
      <w:r w:rsidRPr="000C293D">
        <w:rPr>
          <w:rFonts w:ascii="Times New Roman" w:hAnsi="Times New Roman" w:cs="Times New Roman"/>
          <w:sz w:val="24"/>
          <w:szCs w:val="24"/>
        </w:rPr>
        <w:t xml:space="preserve"> în conformitate cu art. 270 alin</w:t>
      </w:r>
      <w:r w:rsidRPr="00433479">
        <w:rPr>
          <w:rFonts w:ascii="Times New Roman" w:hAnsi="Times New Roman" w:cs="Times New Roman"/>
          <w:sz w:val="24"/>
          <w:szCs w:val="24"/>
        </w:rPr>
        <w:t>. (16) din Codul fiscal, atunci când expedierea sau transportul bunurilor livrate începe și se încheie în România</w:t>
      </w:r>
      <w:r>
        <w:rPr>
          <w:rFonts w:ascii="Times New Roman" w:hAnsi="Times New Roman" w:cs="Times New Roman"/>
          <w:sz w:val="24"/>
          <w:szCs w:val="24"/>
        </w:rPr>
        <w:t xml:space="preserve">, efectuate de către </w:t>
      </w:r>
      <w:r w:rsidRPr="00B62F5A">
        <w:rPr>
          <w:rFonts w:ascii="Times New Roman" w:hAnsi="Times New Roman" w:cs="Times New Roman"/>
          <w:sz w:val="24"/>
          <w:szCs w:val="24"/>
        </w:rPr>
        <w:t>persoana impozabilă prevăzută la art. 315 alin. (1</w:t>
      </w:r>
      <w:r w:rsidR="004C7FAC">
        <w:rPr>
          <w:rFonts w:ascii="Times New Roman" w:hAnsi="Times New Roman" w:cs="Times New Roman"/>
          <w:sz w:val="24"/>
          <w:szCs w:val="24"/>
        </w:rPr>
        <w:t>4</w:t>
      </w:r>
      <w:bookmarkStart w:id="0" w:name="_GoBack"/>
      <w:bookmarkEnd w:id="0"/>
      <w:r w:rsidRPr="00B62F5A">
        <w:rPr>
          <w:rFonts w:ascii="Times New Roman" w:hAnsi="Times New Roman" w:cs="Times New Roman"/>
          <w:sz w:val="24"/>
          <w:szCs w:val="24"/>
        </w:rPr>
        <w:t>) din Codul fiscal</w:t>
      </w:r>
      <w:r w:rsidRPr="000E5DE9">
        <w:rPr>
          <w:rFonts w:ascii="Times New Roman" w:hAnsi="Times New Roman" w:cs="Times New Roman"/>
          <w:sz w:val="24"/>
          <w:szCs w:val="24"/>
        </w:rPr>
        <w:t>;</w:t>
      </w:r>
    </w:p>
    <w:p w:rsidR="008B2E37" w:rsidRDefault="00BC7F01" w:rsidP="008B2E3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2E37">
        <w:rPr>
          <w:rFonts w:ascii="Times New Roman" w:hAnsi="Times New Roman" w:cs="Times New Roman"/>
          <w:sz w:val="24"/>
          <w:szCs w:val="24"/>
        </w:rPr>
        <w:t xml:space="preserve">4. </w:t>
      </w:r>
      <w:r w:rsidR="008B2E37" w:rsidRPr="00CE017C">
        <w:rPr>
          <w:rFonts w:ascii="Times New Roman" w:hAnsi="Times New Roman" w:cs="Times New Roman"/>
          <w:sz w:val="24"/>
          <w:szCs w:val="24"/>
        </w:rPr>
        <w:t xml:space="preserve">vânzarea la distanță de bunuri importate din teritorii terțe sau țări terțe, </w:t>
      </w:r>
      <w:r w:rsidR="008B2E37">
        <w:rPr>
          <w:rFonts w:ascii="Times New Roman" w:hAnsi="Times New Roman" w:cs="Times New Roman"/>
          <w:sz w:val="24"/>
          <w:szCs w:val="24"/>
        </w:rPr>
        <w:t>impozabilă</w:t>
      </w:r>
      <w:r w:rsidR="008B2E37" w:rsidRPr="000C293D">
        <w:rPr>
          <w:rFonts w:ascii="Times New Roman" w:hAnsi="Times New Roman" w:cs="Times New Roman"/>
          <w:sz w:val="24"/>
          <w:szCs w:val="24"/>
        </w:rPr>
        <w:t xml:space="preserve"> în România conform art. </w:t>
      </w:r>
      <w:r w:rsidR="008B2E37">
        <w:rPr>
          <w:rFonts w:ascii="Times New Roman" w:hAnsi="Times New Roman" w:cs="Times New Roman"/>
          <w:sz w:val="24"/>
          <w:szCs w:val="24"/>
        </w:rPr>
        <w:t xml:space="preserve">275 alin. (3) sau (4) din Codul fiscal, efectuate de către persoana impozabilă prevăzută </w:t>
      </w:r>
      <w:r w:rsidR="008B2E37" w:rsidRPr="00CE017C">
        <w:rPr>
          <w:rFonts w:ascii="Times New Roman" w:hAnsi="Times New Roman" w:cs="Times New Roman"/>
          <w:sz w:val="24"/>
          <w:szCs w:val="24"/>
        </w:rPr>
        <w:t>la art. 315</w:t>
      </w:r>
      <w:r w:rsidR="008B2E37" w:rsidRPr="008B2E37">
        <w:rPr>
          <w:rFonts w:ascii="Times New Roman" w:hAnsi="Times New Roman" w:cs="Times New Roman"/>
          <w:sz w:val="24"/>
          <w:szCs w:val="24"/>
          <w:vertAlign w:val="superscript"/>
        </w:rPr>
        <w:t>2</w:t>
      </w:r>
      <w:r w:rsidR="008B2E37" w:rsidRPr="00CE017C">
        <w:rPr>
          <w:rFonts w:ascii="Times New Roman" w:hAnsi="Times New Roman" w:cs="Times New Roman"/>
          <w:sz w:val="24"/>
          <w:szCs w:val="24"/>
        </w:rPr>
        <w:t xml:space="preserve"> </w:t>
      </w:r>
      <w:r w:rsidR="008B2E37">
        <w:rPr>
          <w:rFonts w:ascii="Times New Roman" w:hAnsi="Times New Roman" w:cs="Times New Roman"/>
          <w:sz w:val="24"/>
          <w:szCs w:val="24"/>
        </w:rPr>
        <w:t xml:space="preserve">alin. (24) </w:t>
      </w:r>
      <w:r w:rsidR="008B2E37" w:rsidRPr="00CE017C">
        <w:rPr>
          <w:rFonts w:ascii="Times New Roman" w:hAnsi="Times New Roman" w:cs="Times New Roman"/>
          <w:sz w:val="24"/>
          <w:szCs w:val="24"/>
        </w:rPr>
        <w:t>din Codul fiscal.</w:t>
      </w:r>
      <w:r w:rsidR="008B2E37">
        <w:rPr>
          <w:rFonts w:ascii="Times New Roman" w:hAnsi="Times New Roman" w:cs="Times New Roman"/>
          <w:sz w:val="24"/>
          <w:szCs w:val="24"/>
        </w:rPr>
        <w:t>”</w:t>
      </w:r>
    </w:p>
    <w:p w:rsidR="009D54A5" w:rsidRDefault="009D54A5" w:rsidP="008B2E37">
      <w:pPr>
        <w:autoSpaceDE w:val="0"/>
        <w:autoSpaceDN w:val="0"/>
        <w:adjustRightInd w:val="0"/>
        <w:spacing w:after="0" w:line="360" w:lineRule="auto"/>
        <w:jc w:val="both"/>
        <w:rPr>
          <w:rFonts w:ascii="Times New Roman" w:hAnsi="Times New Roman" w:cs="Times New Roman"/>
          <w:sz w:val="24"/>
          <w:szCs w:val="24"/>
        </w:rPr>
      </w:pPr>
    </w:p>
    <w:p w:rsidR="008B2E37" w:rsidRDefault="00AF4402" w:rsidP="008B2E37">
      <w:pPr>
        <w:tabs>
          <w:tab w:val="left" w:pos="1080"/>
        </w:tabs>
        <w:spacing w:line="360" w:lineRule="auto"/>
        <w:jc w:val="both"/>
        <w:rPr>
          <w:rFonts w:ascii="Times New Roman" w:hAnsi="Times New Roman" w:cs="Times New Roman"/>
          <w:b/>
          <w:bCs/>
          <w:color w:val="000000"/>
          <w:sz w:val="24"/>
          <w:szCs w:val="24"/>
        </w:rPr>
      </w:pPr>
      <w:r>
        <w:rPr>
          <w:rFonts w:ascii="Times New Roman" w:hAnsi="Times New Roman" w:cs="Times New Roman"/>
          <w:b/>
          <w:sz w:val="24"/>
          <w:szCs w:val="24"/>
        </w:rPr>
        <w:t>8</w:t>
      </w:r>
      <w:r w:rsidR="008B2E37">
        <w:rPr>
          <w:rFonts w:ascii="Times New Roman" w:hAnsi="Times New Roman" w:cs="Times New Roman"/>
          <w:b/>
          <w:sz w:val="24"/>
          <w:szCs w:val="24"/>
        </w:rPr>
        <w:t xml:space="preserve">. </w:t>
      </w:r>
      <w:r w:rsidR="008B2E37">
        <w:rPr>
          <w:rFonts w:ascii="Times New Roman" w:hAnsi="Times New Roman" w:cs="Times New Roman"/>
          <w:b/>
          <w:bCs/>
          <w:color w:val="000000"/>
          <w:sz w:val="24"/>
          <w:szCs w:val="24"/>
        </w:rPr>
        <w:t>La punctul 72</w:t>
      </w:r>
      <w:r w:rsidR="008B2E37" w:rsidRPr="007A2D60">
        <w:rPr>
          <w:rFonts w:ascii="Times New Roman" w:hAnsi="Times New Roman" w:cs="Times New Roman"/>
          <w:b/>
          <w:bCs/>
          <w:color w:val="000000"/>
          <w:sz w:val="24"/>
          <w:szCs w:val="24"/>
        </w:rPr>
        <w:t xml:space="preserve"> </w:t>
      </w:r>
      <w:r w:rsidR="008B2E37" w:rsidRPr="003E063C">
        <w:rPr>
          <w:rFonts w:ascii="Times New Roman" w:hAnsi="Times New Roman" w:cs="Times New Roman"/>
          <w:b/>
          <w:bCs/>
          <w:color w:val="000000"/>
          <w:sz w:val="24"/>
          <w:szCs w:val="24"/>
        </w:rPr>
        <w:t>alineatul (</w:t>
      </w:r>
      <w:r w:rsidR="009D54A5">
        <w:rPr>
          <w:rFonts w:ascii="Times New Roman" w:hAnsi="Times New Roman" w:cs="Times New Roman"/>
          <w:b/>
          <w:bCs/>
          <w:color w:val="000000"/>
          <w:sz w:val="24"/>
          <w:szCs w:val="24"/>
        </w:rPr>
        <w:t>7</w:t>
      </w:r>
      <w:r w:rsidR="008B2E37" w:rsidRPr="003E063C">
        <w:rPr>
          <w:rFonts w:ascii="Times New Roman" w:hAnsi="Times New Roman" w:cs="Times New Roman"/>
          <w:b/>
          <w:bCs/>
          <w:color w:val="000000"/>
          <w:sz w:val="24"/>
          <w:szCs w:val="24"/>
        </w:rPr>
        <w:t>)</w:t>
      </w:r>
      <w:r w:rsidR="00360530">
        <w:rPr>
          <w:rFonts w:ascii="Times New Roman" w:hAnsi="Times New Roman" w:cs="Times New Roman"/>
          <w:b/>
          <w:bCs/>
          <w:color w:val="000000"/>
          <w:sz w:val="24"/>
          <w:szCs w:val="24"/>
        </w:rPr>
        <w:t xml:space="preserve">, </w:t>
      </w:r>
      <w:r w:rsidR="008B2E37" w:rsidRPr="003E063C">
        <w:rPr>
          <w:rFonts w:ascii="Times New Roman" w:hAnsi="Times New Roman" w:cs="Times New Roman"/>
          <w:b/>
          <w:bCs/>
          <w:color w:val="000000"/>
          <w:sz w:val="24"/>
          <w:szCs w:val="24"/>
        </w:rPr>
        <w:t xml:space="preserve"> </w:t>
      </w:r>
      <w:r w:rsidR="009D54A5">
        <w:rPr>
          <w:rFonts w:ascii="Times New Roman" w:hAnsi="Times New Roman" w:cs="Times New Roman"/>
          <w:b/>
          <w:bCs/>
          <w:color w:val="000000"/>
          <w:sz w:val="24"/>
          <w:szCs w:val="24"/>
        </w:rPr>
        <w:t>litera e</w:t>
      </w:r>
      <w:r w:rsidR="008B2E37">
        <w:rPr>
          <w:rFonts w:ascii="Times New Roman" w:hAnsi="Times New Roman" w:cs="Times New Roman"/>
          <w:b/>
          <w:bCs/>
          <w:color w:val="000000"/>
          <w:sz w:val="24"/>
          <w:szCs w:val="24"/>
        </w:rPr>
        <w:t xml:space="preserve">) </w:t>
      </w:r>
      <w:r w:rsidR="009D54A5" w:rsidRPr="003E063C">
        <w:rPr>
          <w:rFonts w:ascii="Times New Roman" w:hAnsi="Times New Roman" w:cs="Times New Roman"/>
          <w:b/>
          <w:bCs/>
          <w:color w:val="000000"/>
          <w:sz w:val="24"/>
          <w:szCs w:val="24"/>
        </w:rPr>
        <w:t>se modifică și va avea următorul cuprins</w:t>
      </w:r>
      <w:r w:rsidR="008B2E37" w:rsidRPr="003E063C">
        <w:rPr>
          <w:rFonts w:ascii="Times New Roman" w:hAnsi="Times New Roman" w:cs="Times New Roman"/>
          <w:b/>
          <w:bCs/>
          <w:color w:val="000000"/>
          <w:sz w:val="24"/>
          <w:szCs w:val="24"/>
        </w:rPr>
        <w:t>:</w:t>
      </w:r>
    </w:p>
    <w:p w:rsidR="009D54A5" w:rsidRDefault="009D54A5" w:rsidP="009D54A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0E5DE9">
        <w:rPr>
          <w:rFonts w:ascii="Times New Roman" w:hAnsi="Times New Roman" w:cs="Times New Roman"/>
          <w:sz w:val="24"/>
          <w:szCs w:val="24"/>
        </w:rPr>
        <w:t xml:space="preserve">e) o </w:t>
      </w:r>
      <w:proofErr w:type="spellStart"/>
      <w:r w:rsidRPr="000E5DE9">
        <w:rPr>
          <w:rFonts w:ascii="Times New Roman" w:hAnsi="Times New Roman" w:cs="Times New Roman"/>
          <w:sz w:val="24"/>
          <w:szCs w:val="24"/>
        </w:rPr>
        <w:t>declaraţie</w:t>
      </w:r>
      <w:proofErr w:type="spellEnd"/>
      <w:r w:rsidRPr="000E5DE9">
        <w:rPr>
          <w:rFonts w:ascii="Times New Roman" w:hAnsi="Times New Roman" w:cs="Times New Roman"/>
          <w:sz w:val="24"/>
          <w:szCs w:val="24"/>
        </w:rPr>
        <w:t xml:space="preserve"> din partea solicitantului că nu a livrat bunuri şi nu a prestat servicii considerate ca fiind livrate/prestate pe teritoriul României pe parcursul perioadei de rambursare, cu </w:t>
      </w:r>
      <w:proofErr w:type="spellStart"/>
      <w:r w:rsidRPr="000E5DE9">
        <w:rPr>
          <w:rFonts w:ascii="Times New Roman" w:hAnsi="Times New Roman" w:cs="Times New Roman"/>
          <w:sz w:val="24"/>
          <w:szCs w:val="24"/>
        </w:rPr>
        <w:t>excepţia</w:t>
      </w:r>
      <w:proofErr w:type="spellEnd"/>
      <w:r w:rsidRPr="000E5DE9">
        <w:rPr>
          <w:rFonts w:ascii="Times New Roman" w:hAnsi="Times New Roman" w:cs="Times New Roman"/>
          <w:sz w:val="24"/>
          <w:szCs w:val="24"/>
        </w:rPr>
        <w:t xml:space="preserve"> </w:t>
      </w:r>
      <w:proofErr w:type="spellStart"/>
      <w:r w:rsidRPr="000E5DE9">
        <w:rPr>
          <w:rFonts w:ascii="Times New Roman" w:hAnsi="Times New Roman" w:cs="Times New Roman"/>
          <w:sz w:val="24"/>
          <w:szCs w:val="24"/>
        </w:rPr>
        <w:t>operaţiunilor</w:t>
      </w:r>
      <w:proofErr w:type="spellEnd"/>
      <w:r w:rsidRPr="000E5DE9">
        <w:rPr>
          <w:rFonts w:ascii="Times New Roman" w:hAnsi="Times New Roman" w:cs="Times New Roman"/>
          <w:sz w:val="24"/>
          <w:szCs w:val="24"/>
        </w:rPr>
        <w:t xml:space="preserve"> prevăzute</w:t>
      </w:r>
      <w:r w:rsidR="005F0946">
        <w:rPr>
          <w:rFonts w:ascii="Times New Roman" w:hAnsi="Times New Roman" w:cs="Times New Roman"/>
          <w:sz w:val="24"/>
          <w:szCs w:val="24"/>
        </w:rPr>
        <w:t xml:space="preserve"> la alin. (1) lit. c) pct. 1-4</w:t>
      </w:r>
      <w:r>
        <w:rPr>
          <w:rFonts w:ascii="Times New Roman" w:hAnsi="Times New Roman" w:cs="Times New Roman"/>
          <w:sz w:val="24"/>
          <w:szCs w:val="24"/>
        </w:rPr>
        <w:t>.”</w:t>
      </w:r>
    </w:p>
    <w:p w:rsidR="009D54A5" w:rsidRDefault="009D54A5" w:rsidP="009D54A5">
      <w:pPr>
        <w:autoSpaceDE w:val="0"/>
        <w:autoSpaceDN w:val="0"/>
        <w:adjustRightInd w:val="0"/>
        <w:spacing w:after="0" w:line="360" w:lineRule="auto"/>
        <w:jc w:val="both"/>
        <w:rPr>
          <w:rFonts w:ascii="Times New Roman" w:hAnsi="Times New Roman" w:cs="Times New Roman"/>
          <w:sz w:val="24"/>
          <w:szCs w:val="24"/>
        </w:rPr>
      </w:pPr>
    </w:p>
    <w:p w:rsidR="009D54A5" w:rsidRDefault="00AF4402" w:rsidP="009D54A5">
      <w:pPr>
        <w:tabs>
          <w:tab w:val="left" w:pos="1080"/>
        </w:tabs>
        <w:spacing w:line="360" w:lineRule="auto"/>
        <w:jc w:val="both"/>
        <w:rPr>
          <w:rFonts w:ascii="Times New Roman" w:hAnsi="Times New Roman" w:cs="Times New Roman"/>
          <w:b/>
          <w:bCs/>
          <w:color w:val="000000"/>
          <w:sz w:val="24"/>
          <w:szCs w:val="24"/>
        </w:rPr>
      </w:pPr>
      <w:r>
        <w:rPr>
          <w:rFonts w:ascii="Times New Roman" w:hAnsi="Times New Roman" w:cs="Times New Roman"/>
          <w:b/>
          <w:sz w:val="24"/>
          <w:szCs w:val="24"/>
        </w:rPr>
        <w:t>9</w:t>
      </w:r>
      <w:r w:rsidR="009D54A5" w:rsidRPr="009D54A5">
        <w:rPr>
          <w:rFonts w:ascii="Times New Roman" w:hAnsi="Times New Roman" w:cs="Times New Roman"/>
          <w:b/>
          <w:sz w:val="24"/>
          <w:szCs w:val="24"/>
        </w:rPr>
        <w:t>.</w:t>
      </w:r>
      <w:r w:rsidR="009D54A5">
        <w:rPr>
          <w:rFonts w:ascii="Times New Roman" w:hAnsi="Times New Roman" w:cs="Times New Roman"/>
          <w:sz w:val="24"/>
          <w:szCs w:val="24"/>
        </w:rPr>
        <w:t xml:space="preserve"> </w:t>
      </w:r>
      <w:r w:rsidR="009D54A5">
        <w:rPr>
          <w:rFonts w:ascii="Times New Roman" w:hAnsi="Times New Roman" w:cs="Times New Roman"/>
          <w:b/>
          <w:bCs/>
          <w:color w:val="000000"/>
          <w:sz w:val="24"/>
          <w:szCs w:val="24"/>
        </w:rPr>
        <w:t>La punctul 74</w:t>
      </w:r>
      <w:r w:rsidR="009D54A5" w:rsidRPr="007A2D60">
        <w:rPr>
          <w:rFonts w:ascii="Times New Roman" w:hAnsi="Times New Roman" w:cs="Times New Roman"/>
          <w:b/>
          <w:bCs/>
          <w:color w:val="000000"/>
          <w:sz w:val="24"/>
          <w:szCs w:val="24"/>
        </w:rPr>
        <w:t xml:space="preserve"> </w:t>
      </w:r>
      <w:r w:rsidR="009D54A5" w:rsidRPr="003E063C">
        <w:rPr>
          <w:rFonts w:ascii="Times New Roman" w:hAnsi="Times New Roman" w:cs="Times New Roman"/>
          <w:b/>
          <w:bCs/>
          <w:color w:val="000000"/>
          <w:sz w:val="24"/>
          <w:szCs w:val="24"/>
        </w:rPr>
        <w:t>alineatul (</w:t>
      </w:r>
      <w:r w:rsidR="009D54A5">
        <w:rPr>
          <w:rFonts w:ascii="Times New Roman" w:hAnsi="Times New Roman" w:cs="Times New Roman"/>
          <w:b/>
          <w:bCs/>
          <w:color w:val="000000"/>
          <w:sz w:val="24"/>
          <w:szCs w:val="24"/>
        </w:rPr>
        <w:t>1</w:t>
      </w:r>
      <w:r w:rsidR="009D54A5" w:rsidRPr="003E063C">
        <w:rPr>
          <w:rFonts w:ascii="Times New Roman" w:hAnsi="Times New Roman" w:cs="Times New Roman"/>
          <w:b/>
          <w:bCs/>
          <w:color w:val="000000"/>
          <w:sz w:val="24"/>
          <w:szCs w:val="24"/>
        </w:rPr>
        <w:t xml:space="preserve">) </w:t>
      </w:r>
      <w:r w:rsidR="009D54A5">
        <w:rPr>
          <w:rFonts w:ascii="Times New Roman" w:hAnsi="Times New Roman" w:cs="Times New Roman"/>
          <w:b/>
          <w:bCs/>
          <w:color w:val="000000"/>
          <w:sz w:val="24"/>
          <w:szCs w:val="24"/>
        </w:rPr>
        <w:t>litera b)</w:t>
      </w:r>
      <w:r w:rsidR="00360530">
        <w:rPr>
          <w:rFonts w:ascii="Times New Roman" w:hAnsi="Times New Roman" w:cs="Times New Roman"/>
          <w:b/>
          <w:bCs/>
          <w:color w:val="000000"/>
          <w:sz w:val="24"/>
          <w:szCs w:val="24"/>
        </w:rPr>
        <w:t>,</w:t>
      </w:r>
      <w:r w:rsidR="00BC7F01">
        <w:rPr>
          <w:rFonts w:ascii="Times New Roman" w:hAnsi="Times New Roman" w:cs="Times New Roman"/>
          <w:b/>
          <w:bCs/>
          <w:color w:val="000000"/>
          <w:sz w:val="24"/>
          <w:szCs w:val="24"/>
        </w:rPr>
        <w:t xml:space="preserve"> </w:t>
      </w:r>
      <w:r w:rsidR="009D54A5">
        <w:rPr>
          <w:rFonts w:ascii="Times New Roman" w:hAnsi="Times New Roman" w:cs="Times New Roman"/>
          <w:b/>
          <w:bCs/>
          <w:color w:val="000000"/>
          <w:sz w:val="24"/>
          <w:szCs w:val="24"/>
        </w:rPr>
        <w:t xml:space="preserve">punctul 3 </w:t>
      </w:r>
      <w:r w:rsidR="009D54A5" w:rsidRPr="003E063C">
        <w:rPr>
          <w:rFonts w:ascii="Times New Roman" w:hAnsi="Times New Roman" w:cs="Times New Roman"/>
          <w:b/>
          <w:bCs/>
          <w:color w:val="000000"/>
          <w:sz w:val="24"/>
          <w:szCs w:val="24"/>
        </w:rPr>
        <w:t>se modifică și va avea următorul cuprins:</w:t>
      </w:r>
    </w:p>
    <w:p w:rsidR="009D54A5" w:rsidRDefault="009D54A5" w:rsidP="009D54A5">
      <w:pPr>
        <w:autoSpaceDE w:val="0"/>
        <w:autoSpaceDN w:val="0"/>
        <w:adjustRightInd w:val="0"/>
        <w:spacing w:after="0" w:line="360" w:lineRule="auto"/>
        <w:jc w:val="both"/>
        <w:rPr>
          <w:rFonts w:ascii="Times New Roman" w:hAnsi="Times New Roman" w:cs="Times New Roman"/>
          <w:sz w:val="24"/>
          <w:szCs w:val="24"/>
        </w:rPr>
      </w:pPr>
      <w:r w:rsidRPr="009D54A5">
        <w:rPr>
          <w:rFonts w:ascii="Times New Roman" w:hAnsi="Times New Roman" w:cs="Times New Roman"/>
          <w:sz w:val="24"/>
          <w:szCs w:val="24"/>
        </w:rPr>
        <w:t>„3. prestarea de servicii către persoane neimpozabile stabilite în România, supuse regimului special prevăzut la art. 314 din Codul fiscal;”</w:t>
      </w:r>
    </w:p>
    <w:p w:rsidR="009D54A5" w:rsidRDefault="009D54A5" w:rsidP="009D54A5">
      <w:pPr>
        <w:autoSpaceDE w:val="0"/>
        <w:autoSpaceDN w:val="0"/>
        <w:adjustRightInd w:val="0"/>
        <w:spacing w:after="0" w:line="360" w:lineRule="auto"/>
        <w:jc w:val="both"/>
        <w:rPr>
          <w:rFonts w:ascii="Times New Roman" w:hAnsi="Times New Roman" w:cs="Times New Roman"/>
          <w:sz w:val="24"/>
          <w:szCs w:val="24"/>
        </w:rPr>
      </w:pPr>
    </w:p>
    <w:p w:rsidR="009D54A5" w:rsidRPr="009D54A5" w:rsidRDefault="00AF4402" w:rsidP="009D54A5">
      <w:pPr>
        <w:tabs>
          <w:tab w:val="left" w:pos="1080"/>
        </w:tabs>
        <w:spacing w:line="360" w:lineRule="auto"/>
        <w:jc w:val="both"/>
        <w:rPr>
          <w:rFonts w:ascii="Times New Roman" w:hAnsi="Times New Roman" w:cs="Times New Roman"/>
          <w:b/>
          <w:sz w:val="24"/>
          <w:szCs w:val="24"/>
        </w:rPr>
      </w:pPr>
      <w:r>
        <w:rPr>
          <w:rFonts w:ascii="Times New Roman" w:hAnsi="Times New Roman" w:cs="Times New Roman"/>
          <w:b/>
          <w:sz w:val="24"/>
          <w:szCs w:val="24"/>
        </w:rPr>
        <w:t>10</w:t>
      </w:r>
      <w:r w:rsidR="009D54A5" w:rsidRPr="009D54A5">
        <w:rPr>
          <w:rFonts w:ascii="Times New Roman" w:hAnsi="Times New Roman" w:cs="Times New Roman"/>
          <w:b/>
          <w:sz w:val="24"/>
          <w:szCs w:val="24"/>
        </w:rPr>
        <w:t>.</w:t>
      </w:r>
      <w:r w:rsidR="009D54A5">
        <w:rPr>
          <w:rFonts w:ascii="Times New Roman" w:hAnsi="Times New Roman" w:cs="Times New Roman"/>
          <w:sz w:val="24"/>
          <w:szCs w:val="24"/>
        </w:rPr>
        <w:t xml:space="preserve"> </w:t>
      </w:r>
      <w:r w:rsidR="009D54A5">
        <w:rPr>
          <w:rFonts w:ascii="Times New Roman" w:hAnsi="Times New Roman" w:cs="Times New Roman"/>
          <w:b/>
          <w:bCs/>
          <w:color w:val="000000"/>
          <w:sz w:val="24"/>
          <w:szCs w:val="24"/>
        </w:rPr>
        <w:t>La punctul 74</w:t>
      </w:r>
      <w:r w:rsidR="009D54A5" w:rsidRPr="007A2D60">
        <w:rPr>
          <w:rFonts w:ascii="Times New Roman" w:hAnsi="Times New Roman" w:cs="Times New Roman"/>
          <w:b/>
          <w:bCs/>
          <w:color w:val="000000"/>
          <w:sz w:val="24"/>
          <w:szCs w:val="24"/>
        </w:rPr>
        <w:t xml:space="preserve"> </w:t>
      </w:r>
      <w:r w:rsidR="009D54A5" w:rsidRPr="003E063C">
        <w:rPr>
          <w:rFonts w:ascii="Times New Roman" w:hAnsi="Times New Roman" w:cs="Times New Roman"/>
          <w:b/>
          <w:bCs/>
          <w:color w:val="000000"/>
          <w:sz w:val="24"/>
          <w:szCs w:val="24"/>
        </w:rPr>
        <w:t>alineatul (</w:t>
      </w:r>
      <w:r w:rsidR="009D54A5">
        <w:rPr>
          <w:rFonts w:ascii="Times New Roman" w:hAnsi="Times New Roman" w:cs="Times New Roman"/>
          <w:b/>
          <w:bCs/>
          <w:color w:val="000000"/>
          <w:sz w:val="24"/>
          <w:szCs w:val="24"/>
        </w:rPr>
        <w:t>1</w:t>
      </w:r>
      <w:r w:rsidR="009D54A5" w:rsidRPr="003E063C">
        <w:rPr>
          <w:rFonts w:ascii="Times New Roman" w:hAnsi="Times New Roman" w:cs="Times New Roman"/>
          <w:b/>
          <w:bCs/>
          <w:color w:val="000000"/>
          <w:sz w:val="24"/>
          <w:szCs w:val="24"/>
        </w:rPr>
        <w:t xml:space="preserve">) </w:t>
      </w:r>
      <w:r w:rsidR="00210DDD">
        <w:rPr>
          <w:rFonts w:ascii="Times New Roman" w:hAnsi="Times New Roman" w:cs="Times New Roman"/>
          <w:b/>
          <w:bCs/>
          <w:color w:val="000000"/>
          <w:sz w:val="24"/>
          <w:szCs w:val="24"/>
        </w:rPr>
        <w:t>litera b</w:t>
      </w:r>
      <w:r w:rsidR="00BC7F01">
        <w:rPr>
          <w:rFonts w:ascii="Times New Roman" w:hAnsi="Times New Roman" w:cs="Times New Roman"/>
          <w:b/>
          <w:bCs/>
          <w:color w:val="000000"/>
          <w:sz w:val="24"/>
          <w:szCs w:val="24"/>
        </w:rPr>
        <w:t xml:space="preserve">), după </w:t>
      </w:r>
      <w:r w:rsidR="009D54A5">
        <w:rPr>
          <w:rFonts w:ascii="Times New Roman" w:hAnsi="Times New Roman" w:cs="Times New Roman"/>
          <w:b/>
          <w:bCs/>
          <w:color w:val="000000"/>
          <w:sz w:val="24"/>
          <w:szCs w:val="24"/>
        </w:rPr>
        <w:t>p</w:t>
      </w:r>
      <w:r w:rsidR="00BC7F01">
        <w:rPr>
          <w:rFonts w:ascii="Times New Roman" w:hAnsi="Times New Roman" w:cs="Times New Roman"/>
          <w:b/>
          <w:bCs/>
          <w:color w:val="000000"/>
          <w:sz w:val="24"/>
          <w:szCs w:val="24"/>
        </w:rPr>
        <w:t xml:space="preserve">unctul 3 se introduce un nou </w:t>
      </w:r>
      <w:r w:rsidR="009D54A5">
        <w:rPr>
          <w:rFonts w:ascii="Times New Roman" w:hAnsi="Times New Roman" w:cs="Times New Roman"/>
          <w:b/>
          <w:bCs/>
          <w:color w:val="000000"/>
          <w:sz w:val="24"/>
          <w:szCs w:val="24"/>
        </w:rPr>
        <w:t xml:space="preserve">punct, </w:t>
      </w:r>
      <w:r w:rsidR="00BC7F01">
        <w:rPr>
          <w:rFonts w:ascii="Times New Roman" w:hAnsi="Times New Roman" w:cs="Times New Roman"/>
          <w:b/>
          <w:sz w:val="24"/>
          <w:szCs w:val="24"/>
        </w:rPr>
        <w:t>pct. 4</w:t>
      </w:r>
      <w:r w:rsidR="00360530">
        <w:rPr>
          <w:rFonts w:ascii="Times New Roman" w:hAnsi="Times New Roman" w:cs="Times New Roman"/>
          <w:b/>
          <w:sz w:val="24"/>
          <w:szCs w:val="24"/>
        </w:rPr>
        <w:t>, cu următorul cuprins</w:t>
      </w:r>
      <w:r w:rsidR="009D54A5" w:rsidRPr="009D54A5">
        <w:rPr>
          <w:rFonts w:ascii="Times New Roman" w:hAnsi="Times New Roman" w:cs="Times New Roman"/>
          <w:b/>
          <w:sz w:val="24"/>
          <w:szCs w:val="24"/>
        </w:rPr>
        <w:t>:</w:t>
      </w:r>
    </w:p>
    <w:p w:rsidR="009D54A5" w:rsidRDefault="009D54A5" w:rsidP="00CC0D16">
      <w:pPr>
        <w:autoSpaceDE w:val="0"/>
        <w:autoSpaceDN w:val="0"/>
        <w:adjustRightInd w:val="0"/>
        <w:spacing w:after="0" w:line="360" w:lineRule="auto"/>
        <w:jc w:val="both"/>
        <w:rPr>
          <w:rFonts w:ascii="Times New Roman" w:hAnsi="Times New Roman" w:cs="Times New Roman"/>
          <w:sz w:val="24"/>
          <w:szCs w:val="24"/>
        </w:rPr>
      </w:pPr>
      <w:r w:rsidRPr="009D54A5">
        <w:rPr>
          <w:rFonts w:ascii="Times New Roman" w:hAnsi="Times New Roman" w:cs="Times New Roman"/>
          <w:sz w:val="24"/>
          <w:szCs w:val="24"/>
        </w:rPr>
        <w:t xml:space="preserve">„4. </w:t>
      </w:r>
      <w:r w:rsidR="00CC0D16">
        <w:rPr>
          <w:rFonts w:ascii="Times New Roman" w:hAnsi="Times New Roman" w:cs="Times New Roman"/>
          <w:sz w:val="24"/>
          <w:szCs w:val="24"/>
        </w:rPr>
        <w:t xml:space="preserve"> </w:t>
      </w:r>
      <w:r w:rsidRPr="009D54A5">
        <w:rPr>
          <w:rFonts w:ascii="Times New Roman" w:hAnsi="Times New Roman" w:cs="Times New Roman"/>
          <w:sz w:val="24"/>
          <w:szCs w:val="24"/>
        </w:rPr>
        <w:t>vânzarea la distanță de bunuri importate din teritorii terțe sau țări terțe, impozabilă în România conform art. 275 alin. (3) sau (4) din Codul fiscal, supuse regimului special  prevăzut la art. 315</w:t>
      </w:r>
      <w:r w:rsidRPr="009D54A5">
        <w:rPr>
          <w:rFonts w:ascii="Times New Roman" w:hAnsi="Times New Roman" w:cs="Times New Roman"/>
          <w:sz w:val="24"/>
          <w:szCs w:val="24"/>
          <w:vertAlign w:val="superscript"/>
        </w:rPr>
        <w:t>2</w:t>
      </w:r>
      <w:r w:rsidRPr="009D54A5">
        <w:rPr>
          <w:rFonts w:ascii="Times New Roman" w:hAnsi="Times New Roman" w:cs="Times New Roman"/>
          <w:sz w:val="24"/>
          <w:szCs w:val="24"/>
        </w:rPr>
        <w:t xml:space="preserve"> din Codul fiscal.</w:t>
      </w:r>
      <w:r w:rsidR="00CC0D16">
        <w:rPr>
          <w:rFonts w:ascii="Times New Roman" w:hAnsi="Times New Roman" w:cs="Times New Roman"/>
          <w:sz w:val="24"/>
          <w:szCs w:val="24"/>
        </w:rPr>
        <w:t>”</w:t>
      </w:r>
    </w:p>
    <w:p w:rsidR="00CC0D16" w:rsidRDefault="00CC0D16" w:rsidP="009D54A5">
      <w:pPr>
        <w:autoSpaceDE w:val="0"/>
        <w:autoSpaceDN w:val="0"/>
        <w:adjustRightInd w:val="0"/>
        <w:spacing w:after="0" w:line="240" w:lineRule="auto"/>
        <w:jc w:val="both"/>
        <w:rPr>
          <w:rFonts w:ascii="Times New Roman" w:hAnsi="Times New Roman" w:cs="Times New Roman"/>
          <w:sz w:val="24"/>
          <w:szCs w:val="24"/>
        </w:rPr>
      </w:pPr>
    </w:p>
    <w:p w:rsidR="00CC0D16" w:rsidRDefault="00AF4402" w:rsidP="00CC0D16">
      <w:pPr>
        <w:tabs>
          <w:tab w:val="left" w:pos="1080"/>
        </w:tabs>
        <w:spacing w:line="360" w:lineRule="auto"/>
        <w:jc w:val="both"/>
        <w:rPr>
          <w:rFonts w:ascii="Times New Roman" w:hAnsi="Times New Roman" w:cs="Times New Roman"/>
          <w:b/>
          <w:bCs/>
          <w:color w:val="000000"/>
          <w:sz w:val="24"/>
          <w:szCs w:val="24"/>
        </w:rPr>
      </w:pPr>
      <w:r>
        <w:rPr>
          <w:rFonts w:ascii="Times New Roman" w:hAnsi="Times New Roman" w:cs="Times New Roman"/>
          <w:b/>
          <w:sz w:val="24"/>
          <w:szCs w:val="24"/>
        </w:rPr>
        <w:t>11</w:t>
      </w:r>
      <w:r w:rsidR="00CC0D16" w:rsidRPr="009D54A5">
        <w:rPr>
          <w:rFonts w:ascii="Times New Roman" w:hAnsi="Times New Roman" w:cs="Times New Roman"/>
          <w:b/>
          <w:sz w:val="24"/>
          <w:szCs w:val="24"/>
        </w:rPr>
        <w:t>.</w:t>
      </w:r>
      <w:r w:rsidR="00CC0D16">
        <w:rPr>
          <w:rFonts w:ascii="Times New Roman" w:hAnsi="Times New Roman" w:cs="Times New Roman"/>
          <w:sz w:val="24"/>
          <w:szCs w:val="24"/>
        </w:rPr>
        <w:t xml:space="preserve"> </w:t>
      </w:r>
      <w:r w:rsidR="00CC0D16">
        <w:rPr>
          <w:rFonts w:ascii="Times New Roman" w:hAnsi="Times New Roman" w:cs="Times New Roman"/>
          <w:b/>
          <w:bCs/>
          <w:color w:val="000000"/>
          <w:sz w:val="24"/>
          <w:szCs w:val="24"/>
        </w:rPr>
        <w:t>La punctul 74</w:t>
      </w:r>
      <w:r w:rsidR="00360530">
        <w:rPr>
          <w:rFonts w:ascii="Times New Roman" w:hAnsi="Times New Roman" w:cs="Times New Roman"/>
          <w:b/>
          <w:bCs/>
          <w:color w:val="000000"/>
          <w:sz w:val="24"/>
          <w:szCs w:val="24"/>
        </w:rPr>
        <w:t xml:space="preserve">, </w:t>
      </w:r>
      <w:r w:rsidR="00CC0D16" w:rsidRPr="003E063C">
        <w:rPr>
          <w:rFonts w:ascii="Times New Roman" w:hAnsi="Times New Roman" w:cs="Times New Roman"/>
          <w:b/>
          <w:bCs/>
          <w:color w:val="000000"/>
          <w:sz w:val="24"/>
          <w:szCs w:val="24"/>
        </w:rPr>
        <w:t>alineatul (</w:t>
      </w:r>
      <w:r w:rsidR="00CC0D16">
        <w:rPr>
          <w:rFonts w:ascii="Times New Roman" w:hAnsi="Times New Roman" w:cs="Times New Roman"/>
          <w:b/>
          <w:bCs/>
          <w:color w:val="000000"/>
          <w:sz w:val="24"/>
          <w:szCs w:val="24"/>
        </w:rPr>
        <w:t>5</w:t>
      </w:r>
      <w:r w:rsidR="00CC0D16" w:rsidRPr="003E063C">
        <w:rPr>
          <w:rFonts w:ascii="Times New Roman" w:hAnsi="Times New Roman" w:cs="Times New Roman"/>
          <w:b/>
          <w:bCs/>
          <w:color w:val="000000"/>
          <w:sz w:val="24"/>
          <w:szCs w:val="24"/>
        </w:rPr>
        <w:t>) se modifică și va avea următorul cuprins:</w:t>
      </w:r>
    </w:p>
    <w:p w:rsidR="00360530" w:rsidRDefault="00CC0D16" w:rsidP="00360530">
      <w:pPr>
        <w:tabs>
          <w:tab w:val="left" w:pos="1080"/>
        </w:tabs>
        <w:spacing w:line="360" w:lineRule="auto"/>
        <w:jc w:val="both"/>
        <w:rPr>
          <w:rFonts w:ascii="Times New Roman" w:hAnsi="Times New Roman" w:cs="Times New Roman"/>
          <w:sz w:val="24"/>
          <w:szCs w:val="24"/>
        </w:rPr>
      </w:pPr>
      <w:r w:rsidRPr="00CC0D16">
        <w:rPr>
          <w:rFonts w:ascii="Times New Roman" w:hAnsi="Times New Roman" w:cs="Times New Roman"/>
          <w:sz w:val="24"/>
          <w:szCs w:val="24"/>
        </w:rPr>
        <w:t xml:space="preserve"> „(5) Pentru a îndeplini </w:t>
      </w:r>
      <w:proofErr w:type="spellStart"/>
      <w:r w:rsidRPr="00CC0D16">
        <w:rPr>
          <w:rFonts w:ascii="Times New Roman" w:hAnsi="Times New Roman" w:cs="Times New Roman"/>
          <w:sz w:val="24"/>
          <w:szCs w:val="24"/>
        </w:rPr>
        <w:t>condiţiile</w:t>
      </w:r>
      <w:proofErr w:type="spellEnd"/>
      <w:r w:rsidRPr="00CC0D16">
        <w:rPr>
          <w:rFonts w:ascii="Times New Roman" w:hAnsi="Times New Roman" w:cs="Times New Roman"/>
          <w:sz w:val="24"/>
          <w:szCs w:val="24"/>
        </w:rPr>
        <w:t xml:space="preserve"> pentru rambursare, orice persoană impozabilă prevăzută la alin. (1) trebuie să desemneze un reprezentant în România în scopul rambursării. Prin </w:t>
      </w:r>
      <w:proofErr w:type="spellStart"/>
      <w:r w:rsidRPr="00CC0D16">
        <w:rPr>
          <w:rFonts w:ascii="Times New Roman" w:hAnsi="Times New Roman" w:cs="Times New Roman"/>
          <w:sz w:val="24"/>
          <w:szCs w:val="24"/>
        </w:rPr>
        <w:t>excepţie</w:t>
      </w:r>
      <w:proofErr w:type="spellEnd"/>
      <w:r w:rsidRPr="00CC0D16">
        <w:rPr>
          <w:rFonts w:ascii="Times New Roman" w:hAnsi="Times New Roman" w:cs="Times New Roman"/>
          <w:sz w:val="24"/>
          <w:szCs w:val="24"/>
        </w:rPr>
        <w:t>, persoanele prevăzute la art. 314 alin. (1</w:t>
      </w:r>
      <w:r w:rsidR="008031FB">
        <w:rPr>
          <w:rFonts w:ascii="Times New Roman" w:hAnsi="Times New Roman" w:cs="Times New Roman"/>
          <w:sz w:val="24"/>
          <w:szCs w:val="24"/>
        </w:rPr>
        <w:t>2</w:t>
      </w:r>
      <w:r w:rsidRPr="00CC0D16">
        <w:rPr>
          <w:rFonts w:ascii="Times New Roman" w:hAnsi="Times New Roman" w:cs="Times New Roman"/>
          <w:sz w:val="24"/>
          <w:szCs w:val="24"/>
        </w:rPr>
        <w:t xml:space="preserve">) din Codul fiscal, respectiv </w:t>
      </w:r>
      <w:r w:rsidR="00360530">
        <w:rPr>
          <w:rFonts w:ascii="Times New Roman" w:hAnsi="Times New Roman" w:cs="Times New Roman"/>
          <w:sz w:val="24"/>
          <w:szCs w:val="24"/>
        </w:rPr>
        <w:t xml:space="preserve">la </w:t>
      </w:r>
      <w:r w:rsidRPr="00CC0D16">
        <w:rPr>
          <w:rFonts w:ascii="Times New Roman" w:hAnsi="Times New Roman" w:cs="Times New Roman"/>
          <w:sz w:val="24"/>
          <w:szCs w:val="24"/>
        </w:rPr>
        <w:t>art. 315</w:t>
      </w:r>
      <w:r w:rsidRPr="00CC0D16">
        <w:rPr>
          <w:rFonts w:ascii="Times New Roman" w:hAnsi="Times New Roman" w:cs="Times New Roman"/>
          <w:sz w:val="24"/>
          <w:szCs w:val="24"/>
          <w:vertAlign w:val="superscript"/>
        </w:rPr>
        <w:t>2</w:t>
      </w:r>
      <w:r w:rsidRPr="00CC0D16">
        <w:rPr>
          <w:rFonts w:ascii="Times New Roman" w:hAnsi="Times New Roman" w:cs="Times New Roman"/>
          <w:sz w:val="24"/>
          <w:szCs w:val="24"/>
        </w:rPr>
        <w:t xml:space="preserve"> alin. (24) din Codul fiscal</w:t>
      </w:r>
      <w:r>
        <w:rPr>
          <w:rFonts w:ascii="Times New Roman" w:hAnsi="Times New Roman" w:cs="Times New Roman"/>
          <w:sz w:val="24"/>
          <w:szCs w:val="24"/>
        </w:rPr>
        <w:t>,</w:t>
      </w:r>
      <w:r w:rsidRPr="00CC0D16">
        <w:rPr>
          <w:rFonts w:ascii="Times New Roman" w:hAnsi="Times New Roman" w:cs="Times New Roman"/>
          <w:sz w:val="24"/>
          <w:szCs w:val="24"/>
        </w:rPr>
        <w:t xml:space="preserve"> nu au </w:t>
      </w:r>
      <w:proofErr w:type="spellStart"/>
      <w:r w:rsidRPr="00CC0D16">
        <w:rPr>
          <w:rFonts w:ascii="Times New Roman" w:hAnsi="Times New Roman" w:cs="Times New Roman"/>
          <w:sz w:val="24"/>
          <w:szCs w:val="24"/>
        </w:rPr>
        <w:t>obligaţia</w:t>
      </w:r>
      <w:proofErr w:type="spellEnd"/>
      <w:r w:rsidRPr="00CC0D16">
        <w:rPr>
          <w:rFonts w:ascii="Times New Roman" w:hAnsi="Times New Roman" w:cs="Times New Roman"/>
          <w:sz w:val="24"/>
          <w:szCs w:val="24"/>
        </w:rPr>
        <w:t xml:space="preserve"> de a desemna un reprezentant în România în scopul rambursării, toate </w:t>
      </w:r>
      <w:proofErr w:type="spellStart"/>
      <w:r w:rsidRPr="00CC0D16">
        <w:rPr>
          <w:rFonts w:ascii="Times New Roman" w:hAnsi="Times New Roman" w:cs="Times New Roman"/>
          <w:sz w:val="24"/>
          <w:szCs w:val="24"/>
        </w:rPr>
        <w:t>obligaţiile</w:t>
      </w:r>
      <w:proofErr w:type="spellEnd"/>
      <w:r w:rsidRPr="00CC0D16">
        <w:rPr>
          <w:rFonts w:ascii="Times New Roman" w:hAnsi="Times New Roman" w:cs="Times New Roman"/>
          <w:sz w:val="24"/>
          <w:szCs w:val="24"/>
        </w:rPr>
        <w:t xml:space="preserve"> reprezentantului, prevăzute de prezentul punct, revenind acestor persoane.”</w:t>
      </w:r>
    </w:p>
    <w:p w:rsidR="00360530" w:rsidRDefault="00360530" w:rsidP="00360530">
      <w:pPr>
        <w:tabs>
          <w:tab w:val="left" w:pos="1080"/>
        </w:tabs>
        <w:spacing w:after="0" w:line="360" w:lineRule="auto"/>
        <w:jc w:val="both"/>
        <w:rPr>
          <w:rFonts w:ascii="Times New Roman" w:hAnsi="Times New Roman" w:cs="Times New Roman"/>
          <w:sz w:val="24"/>
          <w:szCs w:val="24"/>
        </w:rPr>
      </w:pPr>
    </w:p>
    <w:p w:rsidR="00027168" w:rsidRDefault="00AF4402" w:rsidP="005B2983">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12</w:t>
      </w:r>
      <w:r w:rsidR="00027168" w:rsidRPr="00552924">
        <w:rPr>
          <w:rFonts w:ascii="Times New Roman" w:hAnsi="Times New Roman" w:cs="Times New Roman"/>
          <w:b/>
          <w:sz w:val="24"/>
          <w:szCs w:val="24"/>
        </w:rPr>
        <w:t xml:space="preserve">. </w:t>
      </w:r>
      <w:r w:rsidR="00027168">
        <w:rPr>
          <w:rFonts w:ascii="Times New Roman" w:hAnsi="Times New Roman" w:cs="Times New Roman"/>
          <w:b/>
          <w:sz w:val="24"/>
          <w:szCs w:val="24"/>
        </w:rPr>
        <w:t>La p</w:t>
      </w:r>
      <w:r w:rsidR="00027168" w:rsidRPr="00552924">
        <w:rPr>
          <w:rFonts w:ascii="Times New Roman" w:hAnsi="Times New Roman" w:cs="Times New Roman"/>
          <w:b/>
          <w:sz w:val="24"/>
          <w:szCs w:val="24"/>
        </w:rPr>
        <w:t xml:space="preserve">unctul </w:t>
      </w:r>
      <w:r w:rsidR="00027168">
        <w:rPr>
          <w:rFonts w:ascii="Times New Roman" w:hAnsi="Times New Roman" w:cs="Times New Roman"/>
          <w:b/>
          <w:sz w:val="24"/>
          <w:szCs w:val="24"/>
        </w:rPr>
        <w:t>81</w:t>
      </w:r>
      <w:r w:rsidR="00360530">
        <w:rPr>
          <w:rFonts w:ascii="Times New Roman" w:hAnsi="Times New Roman" w:cs="Times New Roman"/>
          <w:b/>
          <w:sz w:val="24"/>
          <w:szCs w:val="24"/>
        </w:rPr>
        <w:t>,</w:t>
      </w:r>
      <w:r w:rsidR="00027168">
        <w:rPr>
          <w:rFonts w:ascii="Times New Roman" w:hAnsi="Times New Roman" w:cs="Times New Roman"/>
          <w:b/>
          <w:sz w:val="24"/>
          <w:szCs w:val="24"/>
        </w:rPr>
        <w:t xml:space="preserve"> alineatul (3)</w:t>
      </w:r>
      <w:r w:rsidR="00027168" w:rsidRPr="00552924">
        <w:rPr>
          <w:rFonts w:ascii="Times New Roman" w:hAnsi="Times New Roman" w:cs="Times New Roman"/>
          <w:b/>
          <w:sz w:val="24"/>
          <w:szCs w:val="24"/>
        </w:rPr>
        <w:t xml:space="preserve"> se abrogă.</w:t>
      </w:r>
    </w:p>
    <w:p w:rsidR="00096D9A" w:rsidRDefault="00096D9A">
      <w:pPr>
        <w:autoSpaceDE w:val="0"/>
        <w:autoSpaceDN w:val="0"/>
        <w:adjustRightInd w:val="0"/>
        <w:spacing w:after="0" w:line="360" w:lineRule="auto"/>
        <w:jc w:val="both"/>
        <w:rPr>
          <w:rFonts w:ascii="Times New Roman" w:hAnsi="Times New Roman" w:cs="Times New Roman"/>
          <w:b/>
          <w:sz w:val="24"/>
          <w:szCs w:val="24"/>
        </w:rPr>
      </w:pPr>
    </w:p>
    <w:p w:rsidR="006D535E" w:rsidRDefault="006D535E" w:rsidP="006D535E">
      <w:pPr>
        <w:tabs>
          <w:tab w:val="left" w:pos="1080"/>
        </w:tabs>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5F0946">
        <w:rPr>
          <w:rFonts w:ascii="Times New Roman" w:hAnsi="Times New Roman" w:cs="Times New Roman"/>
          <w:b/>
          <w:sz w:val="24"/>
          <w:szCs w:val="24"/>
        </w:rPr>
        <w:t>3</w:t>
      </w:r>
      <w:r>
        <w:rPr>
          <w:rFonts w:ascii="Times New Roman" w:hAnsi="Times New Roman" w:cs="Times New Roman"/>
          <w:b/>
          <w:sz w:val="24"/>
          <w:szCs w:val="24"/>
        </w:rPr>
        <w:t xml:space="preserve">. </w:t>
      </w:r>
      <w:r w:rsidR="0084325F">
        <w:rPr>
          <w:rFonts w:ascii="Times New Roman" w:hAnsi="Times New Roman" w:cs="Times New Roman"/>
          <w:b/>
          <w:sz w:val="24"/>
          <w:szCs w:val="24"/>
        </w:rPr>
        <w:t>La Capitolul XIII</w:t>
      </w:r>
      <w:r w:rsidRPr="006D535E">
        <w:rPr>
          <w:rFonts w:ascii="Times New Roman" w:hAnsi="Times New Roman" w:cs="Times New Roman"/>
          <w:b/>
          <w:bCs/>
          <w:sz w:val="24"/>
          <w:szCs w:val="24"/>
        </w:rPr>
        <w:t>, după</w:t>
      </w:r>
      <w:r w:rsidRPr="006D535E">
        <w:rPr>
          <w:rFonts w:ascii="Times New Roman" w:hAnsi="Times New Roman" w:cs="Times New Roman"/>
          <w:b/>
          <w:sz w:val="24"/>
          <w:szCs w:val="24"/>
        </w:rPr>
        <w:t xml:space="preserve"> Secțiunea a 5-a se adaugă o nouă secțiune, Secțiunea 5</w:t>
      </w:r>
      <w:r w:rsidRPr="006D535E">
        <w:rPr>
          <w:rFonts w:ascii="Times New Roman" w:hAnsi="Times New Roman" w:cs="Times New Roman"/>
          <w:b/>
          <w:sz w:val="24"/>
          <w:szCs w:val="24"/>
          <w:vertAlign w:val="superscript"/>
        </w:rPr>
        <w:t>1</w:t>
      </w:r>
      <w:r w:rsidRPr="006D535E">
        <w:rPr>
          <w:rFonts w:ascii="Times New Roman" w:hAnsi="Times New Roman" w:cs="Times New Roman"/>
          <w:b/>
          <w:sz w:val="24"/>
          <w:szCs w:val="24"/>
        </w:rPr>
        <w:t xml:space="preserve"> </w:t>
      </w:r>
      <w:proofErr w:type="spellStart"/>
      <w:r>
        <w:rPr>
          <w:rFonts w:ascii="Times New Roman" w:hAnsi="Times New Roman" w:cs="Times New Roman"/>
          <w:b/>
          <w:bCs/>
          <w:sz w:val="24"/>
          <w:szCs w:val="24"/>
        </w:rPr>
        <w:t>Evidenţe</w:t>
      </w:r>
      <w:proofErr w:type="spellEnd"/>
      <w:r>
        <w:rPr>
          <w:rFonts w:ascii="Times New Roman" w:hAnsi="Times New Roman" w:cs="Times New Roman"/>
          <w:b/>
          <w:bCs/>
          <w:sz w:val="24"/>
          <w:szCs w:val="24"/>
        </w:rPr>
        <w:t xml:space="preserve"> speciale</w:t>
      </w:r>
      <w:r w:rsidRPr="006D535E">
        <w:rPr>
          <w:rFonts w:ascii="Times New Roman" w:hAnsi="Times New Roman" w:cs="Times New Roman"/>
          <w:b/>
          <w:sz w:val="24"/>
          <w:szCs w:val="24"/>
        </w:rPr>
        <w:t xml:space="preserve">, </w:t>
      </w:r>
      <w:r>
        <w:rPr>
          <w:rFonts w:ascii="Times New Roman" w:hAnsi="Times New Roman" w:cs="Times New Roman"/>
          <w:b/>
          <w:bCs/>
          <w:color w:val="000000"/>
          <w:sz w:val="24"/>
          <w:szCs w:val="24"/>
        </w:rPr>
        <w:t>alcătuită din punctul 102</w:t>
      </w:r>
      <w:r w:rsidRPr="00A50EE0">
        <w:rPr>
          <w:rFonts w:ascii="Times New Roman" w:hAnsi="Times New Roman" w:cs="Times New Roman"/>
          <w:b/>
          <w:bCs/>
          <w:color w:val="000000"/>
          <w:sz w:val="24"/>
          <w:szCs w:val="24"/>
          <w:vertAlign w:val="superscript"/>
        </w:rPr>
        <w:t>1</w:t>
      </w:r>
      <w:r w:rsidR="0084325F" w:rsidRPr="0084325F">
        <w:rPr>
          <w:rFonts w:ascii="Times New Roman" w:hAnsi="Times New Roman" w:cs="Times New Roman"/>
          <w:b/>
          <w:bCs/>
          <w:color w:val="000000"/>
          <w:sz w:val="24"/>
          <w:szCs w:val="24"/>
        </w:rPr>
        <w:t xml:space="preserve">, </w:t>
      </w:r>
      <w:r w:rsidR="0084325F">
        <w:rPr>
          <w:rFonts w:ascii="Times New Roman" w:hAnsi="Times New Roman" w:cs="Times New Roman"/>
          <w:b/>
          <w:sz w:val="24"/>
          <w:szCs w:val="24"/>
        </w:rPr>
        <w:t xml:space="preserve"> </w:t>
      </w:r>
      <w:r w:rsidRPr="006D535E">
        <w:rPr>
          <w:rFonts w:ascii="Times New Roman" w:hAnsi="Times New Roman" w:cs="Times New Roman"/>
          <w:b/>
          <w:sz w:val="24"/>
          <w:szCs w:val="24"/>
        </w:rPr>
        <w:t>cu următorul cuprins:</w:t>
      </w:r>
    </w:p>
    <w:p w:rsidR="00E17060" w:rsidRDefault="006D535E" w:rsidP="00E17060">
      <w:p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w:t>
      </w:r>
      <w:r w:rsidR="00E17060" w:rsidRPr="006D535E">
        <w:rPr>
          <w:rFonts w:ascii="Times New Roman" w:hAnsi="Times New Roman" w:cs="Times New Roman"/>
          <w:b/>
          <w:sz w:val="24"/>
          <w:szCs w:val="24"/>
        </w:rPr>
        <w:t>Secțiunea 5</w:t>
      </w:r>
      <w:r w:rsidR="00E17060" w:rsidRPr="006D535E">
        <w:rPr>
          <w:rFonts w:ascii="Times New Roman" w:hAnsi="Times New Roman" w:cs="Times New Roman"/>
          <w:b/>
          <w:sz w:val="24"/>
          <w:szCs w:val="24"/>
          <w:vertAlign w:val="superscript"/>
        </w:rPr>
        <w:t>1</w:t>
      </w:r>
      <w:r w:rsidR="00E17060" w:rsidRPr="006D535E">
        <w:rPr>
          <w:rFonts w:ascii="Times New Roman" w:hAnsi="Times New Roman" w:cs="Times New Roman"/>
          <w:b/>
          <w:sz w:val="24"/>
          <w:szCs w:val="24"/>
        </w:rPr>
        <w:t xml:space="preserve"> </w:t>
      </w:r>
    </w:p>
    <w:p w:rsidR="00E17060" w:rsidRDefault="00E17060">
      <w:pPr>
        <w:spacing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Evidenţe</w:t>
      </w:r>
      <w:proofErr w:type="spellEnd"/>
      <w:r>
        <w:rPr>
          <w:rFonts w:ascii="Times New Roman" w:hAnsi="Times New Roman" w:cs="Times New Roman"/>
          <w:b/>
          <w:bCs/>
          <w:sz w:val="24"/>
          <w:szCs w:val="24"/>
        </w:rPr>
        <w:t xml:space="preserve"> speciale</w:t>
      </w:r>
    </w:p>
    <w:p w:rsidR="006D535E" w:rsidRPr="00233BEA" w:rsidRDefault="006D535E" w:rsidP="006D535E">
      <w:pPr>
        <w:spacing w:line="360" w:lineRule="auto"/>
        <w:jc w:val="both"/>
        <w:rPr>
          <w:rFonts w:ascii="Times New Roman" w:hAnsi="Times New Roman" w:cs="Times New Roman"/>
          <w:sz w:val="24"/>
          <w:szCs w:val="24"/>
        </w:rPr>
      </w:pPr>
      <w:r>
        <w:rPr>
          <w:rFonts w:ascii="Times New Roman" w:hAnsi="Times New Roman" w:cs="Times New Roman"/>
          <w:sz w:val="24"/>
          <w:szCs w:val="24"/>
        </w:rPr>
        <w:t>102</w:t>
      </w:r>
      <w:r w:rsidRPr="00DA70DD">
        <w:rPr>
          <w:rFonts w:ascii="Times New Roman" w:hAnsi="Times New Roman" w:cs="Times New Roman"/>
          <w:sz w:val="24"/>
          <w:szCs w:val="24"/>
          <w:vertAlign w:val="superscript"/>
        </w:rPr>
        <w:t>1</w:t>
      </w:r>
      <w:r>
        <w:rPr>
          <w:rFonts w:ascii="Times New Roman" w:hAnsi="Times New Roman" w:cs="Times New Roman"/>
          <w:sz w:val="24"/>
          <w:szCs w:val="24"/>
        </w:rPr>
        <w:t>.</w:t>
      </w:r>
      <w:r w:rsidRPr="00233BEA">
        <w:rPr>
          <w:rFonts w:ascii="Times New Roman" w:hAnsi="Times New Roman" w:cs="Times New Roman"/>
          <w:sz w:val="24"/>
          <w:szCs w:val="24"/>
        </w:rPr>
        <w:t xml:space="preserve"> </w:t>
      </w:r>
      <w:r w:rsidR="00672D8A">
        <w:rPr>
          <w:rFonts w:ascii="Times New Roman" w:hAnsi="Times New Roman" w:cs="Times New Roman"/>
          <w:sz w:val="24"/>
          <w:szCs w:val="24"/>
        </w:rPr>
        <w:t xml:space="preserve"> </w:t>
      </w:r>
      <w:r w:rsidRPr="00233BEA">
        <w:rPr>
          <w:rFonts w:ascii="Times New Roman" w:hAnsi="Times New Roman" w:cs="Times New Roman"/>
          <w:sz w:val="24"/>
          <w:szCs w:val="24"/>
        </w:rPr>
        <w:t>(1) Persoana impozabilă prevăzută la art. 321</w:t>
      </w:r>
      <w:r w:rsidRPr="00233BEA">
        <w:rPr>
          <w:rFonts w:ascii="Times New Roman" w:hAnsi="Times New Roman" w:cs="Times New Roman"/>
          <w:sz w:val="24"/>
          <w:szCs w:val="24"/>
          <w:vertAlign w:val="superscript"/>
        </w:rPr>
        <w:t>1</w:t>
      </w:r>
      <w:r w:rsidRPr="00233BEA">
        <w:rPr>
          <w:rFonts w:ascii="Times New Roman" w:hAnsi="Times New Roman" w:cs="Times New Roman"/>
          <w:sz w:val="24"/>
          <w:szCs w:val="24"/>
        </w:rPr>
        <w:t xml:space="preserve"> alin. (1) din Codul fiscal păstrează următoarele registre în ceea ce privește livrările sau prestările, în situația în care se consideră că aceasta a primit și a livrat ea însăși bunuri în conformitate cu art. 270 alin. (15) și (16) din Codul fiscal, sau în cazul în care participă la o prestare de servicii </w:t>
      </w:r>
      <w:r w:rsidRPr="007A0C18">
        <w:rPr>
          <w:rFonts w:ascii="Times New Roman" w:hAnsi="Times New Roman" w:cs="Times New Roman"/>
          <w:sz w:val="24"/>
          <w:szCs w:val="24"/>
        </w:rPr>
        <w:t>de telecomunicații, de radiodifuziune și de televiziune</w:t>
      </w:r>
      <w:r w:rsidR="004C19D4">
        <w:rPr>
          <w:rFonts w:ascii="Times New Roman" w:hAnsi="Times New Roman" w:cs="Times New Roman"/>
          <w:sz w:val="24"/>
          <w:szCs w:val="24"/>
        </w:rPr>
        <w:t xml:space="preserve"> sau</w:t>
      </w:r>
      <w:r>
        <w:rPr>
          <w:rFonts w:ascii="Times New Roman" w:hAnsi="Times New Roman" w:cs="Times New Roman"/>
          <w:sz w:val="24"/>
          <w:szCs w:val="24"/>
        </w:rPr>
        <w:t xml:space="preserve"> </w:t>
      </w:r>
      <w:r w:rsidRPr="00233BEA">
        <w:rPr>
          <w:rFonts w:ascii="Times New Roman" w:hAnsi="Times New Roman" w:cs="Times New Roman"/>
          <w:sz w:val="24"/>
          <w:szCs w:val="24"/>
        </w:rPr>
        <w:t xml:space="preserve">prestate pe cale </w:t>
      </w:r>
      <w:r>
        <w:rPr>
          <w:rFonts w:ascii="Times New Roman" w:hAnsi="Times New Roman" w:cs="Times New Roman"/>
          <w:sz w:val="24"/>
          <w:szCs w:val="24"/>
        </w:rPr>
        <w:t>electronică</w:t>
      </w:r>
      <w:r w:rsidR="00F82CA2">
        <w:rPr>
          <w:rFonts w:ascii="Times New Roman" w:hAnsi="Times New Roman" w:cs="Times New Roman"/>
          <w:sz w:val="24"/>
          <w:szCs w:val="24"/>
        </w:rPr>
        <w:t>,</w:t>
      </w:r>
      <w:r>
        <w:rPr>
          <w:rFonts w:ascii="Times New Roman" w:hAnsi="Times New Roman" w:cs="Times New Roman"/>
          <w:sz w:val="24"/>
          <w:szCs w:val="24"/>
        </w:rPr>
        <w:t xml:space="preserve"> </w:t>
      </w:r>
      <w:r w:rsidRPr="00233BEA">
        <w:rPr>
          <w:rFonts w:ascii="Times New Roman" w:hAnsi="Times New Roman" w:cs="Times New Roman"/>
          <w:sz w:val="24"/>
          <w:szCs w:val="24"/>
        </w:rPr>
        <w:t>pentru care se prezumă că acționează în nume propriu, în conformitate cu art. 271 alin. (2) din Codul fiscal</w:t>
      </w:r>
      <w:r w:rsidR="004C19D4">
        <w:rPr>
          <w:rFonts w:ascii="Times New Roman" w:hAnsi="Times New Roman" w:cs="Times New Roman"/>
          <w:sz w:val="24"/>
          <w:szCs w:val="24"/>
        </w:rPr>
        <w:t>,</w:t>
      </w:r>
      <w:r>
        <w:rPr>
          <w:rFonts w:ascii="Times New Roman" w:hAnsi="Times New Roman" w:cs="Times New Roman"/>
          <w:sz w:val="24"/>
          <w:szCs w:val="24"/>
        </w:rPr>
        <w:t xml:space="preserve"> </w:t>
      </w:r>
      <w:r w:rsidR="00CA28B1">
        <w:rPr>
          <w:rFonts w:ascii="Times New Roman" w:hAnsi="Times New Roman" w:cs="Times New Roman"/>
          <w:sz w:val="24"/>
          <w:szCs w:val="24"/>
        </w:rPr>
        <w:t>respectiv</w:t>
      </w:r>
      <w:r>
        <w:rPr>
          <w:rFonts w:ascii="Times New Roman" w:hAnsi="Times New Roman" w:cs="Times New Roman"/>
          <w:sz w:val="24"/>
          <w:szCs w:val="24"/>
        </w:rPr>
        <w:t xml:space="preserve"> art. 9a din </w:t>
      </w:r>
      <w:r w:rsidRPr="00233BEA">
        <w:rPr>
          <w:rFonts w:ascii="Times New Roman" w:hAnsi="Times New Roman" w:cs="Times New Roman"/>
          <w:sz w:val="24"/>
          <w:szCs w:val="24"/>
        </w:rPr>
        <w:t>Regulamentul de punere în aplicare (UE) nr. 282/2011, cu modificările şi completările ulterioare:</w:t>
      </w:r>
    </w:p>
    <w:p w:rsidR="006D535E" w:rsidRPr="00233BEA" w:rsidRDefault="00383F1E" w:rsidP="006D53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535E" w:rsidRPr="00233BEA">
        <w:rPr>
          <w:rFonts w:ascii="Times New Roman" w:hAnsi="Times New Roman" w:cs="Times New Roman"/>
          <w:sz w:val="24"/>
          <w:szCs w:val="24"/>
        </w:rPr>
        <w:t>a) registrele prevăzute la articolul 63c din Regulamentul de punere în aplicare (UE) nr. 282/2011, cu modificările şi completările ulterioare, în cazul în care persoana impozabilă a optat pentru aplicarea unuia dintre regimurile speciale prevăzute la art. 314, 315 sau 315</w:t>
      </w:r>
      <w:r w:rsidR="006D535E" w:rsidRPr="00233BEA">
        <w:rPr>
          <w:rFonts w:ascii="Times New Roman" w:hAnsi="Times New Roman" w:cs="Times New Roman"/>
          <w:sz w:val="24"/>
          <w:szCs w:val="24"/>
          <w:vertAlign w:val="superscript"/>
        </w:rPr>
        <w:t xml:space="preserve">2 </w:t>
      </w:r>
      <w:r w:rsidR="006D535E" w:rsidRPr="00233BEA">
        <w:rPr>
          <w:rFonts w:ascii="Times New Roman" w:hAnsi="Times New Roman" w:cs="Times New Roman"/>
          <w:sz w:val="24"/>
          <w:szCs w:val="24"/>
        </w:rPr>
        <w:t>din Codul fiscal.</w:t>
      </w:r>
    </w:p>
    <w:p w:rsidR="006D535E" w:rsidRPr="00233BEA" w:rsidRDefault="006D535E" w:rsidP="006D535E">
      <w:pPr>
        <w:spacing w:line="360" w:lineRule="auto"/>
        <w:jc w:val="both"/>
        <w:rPr>
          <w:rFonts w:ascii="Times New Roman" w:hAnsi="Times New Roman" w:cs="Times New Roman"/>
          <w:sz w:val="24"/>
          <w:szCs w:val="24"/>
        </w:rPr>
      </w:pPr>
      <w:r w:rsidRPr="00233BEA">
        <w:rPr>
          <w:rFonts w:ascii="Times New Roman" w:hAnsi="Times New Roman" w:cs="Times New Roman"/>
          <w:sz w:val="24"/>
          <w:szCs w:val="24"/>
        </w:rPr>
        <w:t>b) documentele prevăzute la pct. 101,</w:t>
      </w:r>
      <w:r w:rsidR="00666091">
        <w:rPr>
          <w:rFonts w:ascii="Times New Roman" w:hAnsi="Times New Roman" w:cs="Times New Roman"/>
          <w:sz w:val="24"/>
          <w:szCs w:val="24"/>
        </w:rPr>
        <w:t xml:space="preserve"> după caz, în situația</w:t>
      </w:r>
      <w:r w:rsidRPr="00233BEA">
        <w:rPr>
          <w:rFonts w:ascii="Times New Roman" w:hAnsi="Times New Roman" w:cs="Times New Roman"/>
          <w:sz w:val="24"/>
          <w:szCs w:val="24"/>
        </w:rPr>
        <w:t xml:space="preserve"> în care persoana impozabilă nu a optat pentru aplicarea </w:t>
      </w:r>
      <w:r w:rsidR="00FD4F85">
        <w:rPr>
          <w:rFonts w:ascii="Times New Roman" w:hAnsi="Times New Roman" w:cs="Times New Roman"/>
          <w:sz w:val="24"/>
          <w:szCs w:val="24"/>
        </w:rPr>
        <w:t>regimurilor</w:t>
      </w:r>
      <w:r w:rsidR="00A36712">
        <w:rPr>
          <w:rFonts w:ascii="Times New Roman" w:hAnsi="Times New Roman" w:cs="Times New Roman"/>
          <w:sz w:val="24"/>
          <w:szCs w:val="24"/>
        </w:rPr>
        <w:t xml:space="preserve"> speciale prevăzute </w:t>
      </w:r>
      <w:r w:rsidRPr="00233BEA">
        <w:rPr>
          <w:rFonts w:ascii="Times New Roman" w:hAnsi="Times New Roman" w:cs="Times New Roman"/>
          <w:sz w:val="24"/>
          <w:szCs w:val="24"/>
        </w:rPr>
        <w:t xml:space="preserve"> la art. 314, 315 sau 315</w:t>
      </w:r>
      <w:r w:rsidRPr="00233BEA">
        <w:rPr>
          <w:rFonts w:ascii="Times New Roman" w:hAnsi="Times New Roman" w:cs="Times New Roman"/>
          <w:sz w:val="24"/>
          <w:szCs w:val="24"/>
          <w:vertAlign w:val="superscript"/>
        </w:rPr>
        <w:t>2</w:t>
      </w:r>
      <w:r w:rsidRPr="00233BEA">
        <w:rPr>
          <w:rFonts w:ascii="Times New Roman" w:hAnsi="Times New Roman" w:cs="Times New Roman"/>
          <w:sz w:val="24"/>
          <w:szCs w:val="24"/>
        </w:rPr>
        <w:t xml:space="preserve"> din Codul fiscal. </w:t>
      </w:r>
    </w:p>
    <w:p w:rsidR="006D535E" w:rsidRPr="00FC7720" w:rsidRDefault="006D535E" w:rsidP="00AF4402">
      <w:pPr>
        <w:spacing w:line="360" w:lineRule="auto"/>
        <w:jc w:val="both"/>
      </w:pPr>
      <w:r w:rsidRPr="00233BEA">
        <w:rPr>
          <w:rFonts w:ascii="Times New Roman" w:hAnsi="Times New Roman" w:cs="Times New Roman"/>
          <w:sz w:val="24"/>
          <w:szCs w:val="24"/>
        </w:rPr>
        <w:t>(2) Persoana impozabilă prevăzută la art. 321</w:t>
      </w:r>
      <w:r w:rsidRPr="00233BEA">
        <w:rPr>
          <w:rFonts w:ascii="Times New Roman" w:hAnsi="Times New Roman" w:cs="Times New Roman"/>
          <w:sz w:val="24"/>
          <w:szCs w:val="24"/>
          <w:vertAlign w:val="superscript"/>
        </w:rPr>
        <w:t xml:space="preserve">1 </w:t>
      </w:r>
      <w:r w:rsidRPr="00233BEA">
        <w:rPr>
          <w:rFonts w:ascii="Times New Roman" w:hAnsi="Times New Roman" w:cs="Times New Roman"/>
          <w:sz w:val="24"/>
          <w:szCs w:val="24"/>
        </w:rPr>
        <w:t xml:space="preserve">alin. (1) din Codul fiscal păstrează informațiile </w:t>
      </w:r>
      <w:r w:rsidR="00F82CA2">
        <w:rPr>
          <w:rFonts w:ascii="Times New Roman" w:hAnsi="Times New Roman" w:cs="Times New Roman"/>
          <w:sz w:val="24"/>
          <w:szCs w:val="24"/>
        </w:rPr>
        <w:t>menționate</w:t>
      </w:r>
      <w:r w:rsidRPr="00233BEA">
        <w:rPr>
          <w:rFonts w:ascii="Times New Roman" w:hAnsi="Times New Roman" w:cs="Times New Roman"/>
          <w:sz w:val="24"/>
          <w:szCs w:val="24"/>
        </w:rPr>
        <w:t xml:space="preserve"> la art. 54</w:t>
      </w:r>
      <w:r w:rsidR="00AF2968">
        <w:rPr>
          <w:rFonts w:ascii="Times New Roman" w:hAnsi="Times New Roman" w:cs="Times New Roman"/>
          <w:sz w:val="24"/>
          <w:szCs w:val="24"/>
        </w:rPr>
        <w:t>c</w:t>
      </w:r>
      <w:r w:rsidRPr="00233BEA">
        <w:rPr>
          <w:rFonts w:ascii="Times New Roman" w:hAnsi="Times New Roman" w:cs="Times New Roman"/>
          <w:sz w:val="24"/>
          <w:szCs w:val="24"/>
        </w:rPr>
        <w:t xml:space="preserve"> alin. (2) din Regulamentul de punere în aplicare (UE) nr. 282/2011, cu modificările şi completările ulterioare, cu privire la alte livrări sau prestări de</w:t>
      </w:r>
      <w:r w:rsidR="00F82CA2">
        <w:rPr>
          <w:rFonts w:ascii="Times New Roman" w:hAnsi="Times New Roman" w:cs="Times New Roman"/>
          <w:sz w:val="24"/>
          <w:szCs w:val="24"/>
        </w:rPr>
        <w:t>cât cele menționate la alin.</w:t>
      </w:r>
      <w:r w:rsidRPr="00233BEA">
        <w:rPr>
          <w:rFonts w:ascii="Times New Roman" w:hAnsi="Times New Roman" w:cs="Times New Roman"/>
          <w:sz w:val="24"/>
          <w:szCs w:val="24"/>
        </w:rPr>
        <w:t xml:space="preserve"> (1)</w:t>
      </w:r>
      <w:r w:rsidR="00AF4402">
        <w:rPr>
          <w:rFonts w:ascii="Times New Roman" w:hAnsi="Times New Roman" w:cs="Times New Roman"/>
          <w:sz w:val="24"/>
          <w:szCs w:val="24"/>
        </w:rPr>
        <w:t>.</w:t>
      </w:r>
      <w:r>
        <w:t>”</w:t>
      </w:r>
    </w:p>
    <w:p w:rsidR="003E063C" w:rsidRDefault="003E063C" w:rsidP="00F05A30">
      <w:pPr>
        <w:rPr>
          <w:rFonts w:ascii="Times New Roman" w:hAnsi="Times New Roman" w:cs="Times New Roman"/>
          <w:b/>
          <w:spacing w:val="6"/>
          <w:sz w:val="24"/>
          <w:szCs w:val="24"/>
        </w:rPr>
      </w:pPr>
    </w:p>
    <w:p w:rsidR="006E354A" w:rsidRDefault="006E354A" w:rsidP="00F05A30">
      <w:pPr>
        <w:rPr>
          <w:rFonts w:ascii="Times New Roman" w:hAnsi="Times New Roman" w:cs="Times New Roman"/>
          <w:b/>
          <w:spacing w:val="6"/>
          <w:sz w:val="24"/>
          <w:szCs w:val="24"/>
        </w:rPr>
      </w:pPr>
    </w:p>
    <w:p w:rsidR="00F05A30" w:rsidRPr="002F2B29" w:rsidRDefault="00F05A30" w:rsidP="007E1259">
      <w:pPr>
        <w:shd w:val="clear" w:color="auto" w:fill="FFFFFF"/>
        <w:spacing w:after="150" w:line="240" w:lineRule="auto"/>
        <w:jc w:val="center"/>
        <w:rPr>
          <w:rFonts w:ascii="Times New Roman" w:eastAsia="Times New Roman" w:hAnsi="Times New Roman" w:cs="Times New Roman"/>
          <w:b/>
          <w:sz w:val="24"/>
          <w:szCs w:val="26"/>
        </w:rPr>
      </w:pPr>
      <w:r w:rsidRPr="002F2B29">
        <w:rPr>
          <w:rFonts w:ascii="Times New Roman" w:eastAsia="Times New Roman" w:hAnsi="Times New Roman" w:cs="Times New Roman"/>
          <w:b/>
          <w:sz w:val="24"/>
          <w:szCs w:val="26"/>
        </w:rPr>
        <w:t>PRIM-MINISTRU</w:t>
      </w:r>
    </w:p>
    <w:p w:rsidR="00F05A30" w:rsidRDefault="00F05A30" w:rsidP="007E1259">
      <w:pPr>
        <w:ind w:left="2880" w:firstLine="720"/>
      </w:pPr>
      <w:r w:rsidRPr="002F2B29">
        <w:rPr>
          <w:rFonts w:ascii="Times New Roman" w:eastAsia="Times New Roman" w:hAnsi="Times New Roman" w:cs="Times New Roman"/>
          <w:b/>
          <w:sz w:val="24"/>
          <w:szCs w:val="26"/>
        </w:rPr>
        <w:t>Florin-Vasile CÎȚU</w:t>
      </w:r>
    </w:p>
    <w:sectPr w:rsidR="00F05A3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2A4" w:rsidRDefault="004322A4" w:rsidP="007A2D60">
      <w:pPr>
        <w:spacing w:after="0" w:line="240" w:lineRule="auto"/>
      </w:pPr>
      <w:r>
        <w:separator/>
      </w:r>
    </w:p>
  </w:endnote>
  <w:endnote w:type="continuationSeparator" w:id="0">
    <w:p w:rsidR="004322A4" w:rsidRDefault="004322A4" w:rsidP="007A2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114486"/>
      <w:docPartObj>
        <w:docPartGallery w:val="Page Numbers (Bottom of Page)"/>
        <w:docPartUnique/>
      </w:docPartObj>
    </w:sdtPr>
    <w:sdtEndPr>
      <w:rPr>
        <w:noProof/>
      </w:rPr>
    </w:sdtEndPr>
    <w:sdtContent>
      <w:p w:rsidR="007A2D60" w:rsidRDefault="007A2D60">
        <w:pPr>
          <w:pStyle w:val="Footer"/>
          <w:jc w:val="center"/>
        </w:pPr>
        <w:r>
          <w:fldChar w:fldCharType="begin"/>
        </w:r>
        <w:r>
          <w:instrText xml:space="preserve"> PAGE   \* MERGEFORMAT </w:instrText>
        </w:r>
        <w:r>
          <w:fldChar w:fldCharType="separate"/>
        </w:r>
        <w:r w:rsidR="004C7FAC">
          <w:rPr>
            <w:noProof/>
          </w:rPr>
          <w:t>4</w:t>
        </w:r>
        <w:r>
          <w:rPr>
            <w:noProof/>
          </w:rPr>
          <w:fldChar w:fldCharType="end"/>
        </w:r>
      </w:p>
    </w:sdtContent>
  </w:sdt>
  <w:p w:rsidR="007A2D60" w:rsidRDefault="007A2D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2A4" w:rsidRDefault="004322A4" w:rsidP="007A2D60">
      <w:pPr>
        <w:spacing w:after="0" w:line="240" w:lineRule="auto"/>
      </w:pPr>
      <w:r>
        <w:separator/>
      </w:r>
    </w:p>
  </w:footnote>
  <w:footnote w:type="continuationSeparator" w:id="0">
    <w:p w:rsidR="004322A4" w:rsidRDefault="004322A4" w:rsidP="007A2D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upperLetter"/>
      <w:lvlText w:val="%1."/>
      <w:lvlJc w:val="left"/>
      <w:pPr>
        <w:tabs>
          <w:tab w:val="num" w:pos="0"/>
        </w:tabs>
        <w:ind w:left="952" w:hanging="360"/>
      </w:pPr>
      <w:rPr>
        <w:rFonts w:ascii="Times New Roman" w:hAnsi="Times New Roman" w:cs="Times New Roman"/>
        <w:b/>
        <w:sz w:val="24"/>
        <w:szCs w:val="24"/>
      </w:rPr>
    </w:lvl>
    <w:lvl w:ilvl="1">
      <w:start w:val="1"/>
      <w:numFmt w:val="lowerLetter"/>
      <w:lvlText w:val="%2."/>
      <w:lvlJc w:val="left"/>
      <w:pPr>
        <w:tabs>
          <w:tab w:val="num" w:pos="0"/>
        </w:tabs>
        <w:ind w:left="1672" w:hanging="360"/>
      </w:pPr>
    </w:lvl>
    <w:lvl w:ilvl="2">
      <w:start w:val="1"/>
      <w:numFmt w:val="lowerRoman"/>
      <w:lvlText w:val="%3."/>
      <w:lvlJc w:val="right"/>
      <w:pPr>
        <w:tabs>
          <w:tab w:val="num" w:pos="0"/>
        </w:tabs>
        <w:ind w:left="2392" w:hanging="180"/>
      </w:pPr>
    </w:lvl>
    <w:lvl w:ilvl="3">
      <w:start w:val="1"/>
      <w:numFmt w:val="decimal"/>
      <w:lvlText w:val="%4."/>
      <w:lvlJc w:val="left"/>
      <w:pPr>
        <w:tabs>
          <w:tab w:val="num" w:pos="0"/>
        </w:tabs>
        <w:ind w:left="3112" w:hanging="360"/>
      </w:pPr>
    </w:lvl>
    <w:lvl w:ilvl="4">
      <w:start w:val="1"/>
      <w:numFmt w:val="lowerLetter"/>
      <w:lvlText w:val="%5."/>
      <w:lvlJc w:val="left"/>
      <w:pPr>
        <w:tabs>
          <w:tab w:val="num" w:pos="0"/>
        </w:tabs>
        <w:ind w:left="3832" w:hanging="360"/>
      </w:pPr>
    </w:lvl>
    <w:lvl w:ilvl="5">
      <w:start w:val="1"/>
      <w:numFmt w:val="lowerRoman"/>
      <w:lvlText w:val="%6."/>
      <w:lvlJc w:val="right"/>
      <w:pPr>
        <w:tabs>
          <w:tab w:val="num" w:pos="0"/>
        </w:tabs>
        <w:ind w:left="4552" w:hanging="180"/>
      </w:pPr>
    </w:lvl>
    <w:lvl w:ilvl="6">
      <w:start w:val="1"/>
      <w:numFmt w:val="decimal"/>
      <w:lvlText w:val="%7."/>
      <w:lvlJc w:val="left"/>
      <w:pPr>
        <w:tabs>
          <w:tab w:val="num" w:pos="0"/>
        </w:tabs>
        <w:ind w:left="5272" w:hanging="360"/>
      </w:pPr>
    </w:lvl>
    <w:lvl w:ilvl="7">
      <w:start w:val="1"/>
      <w:numFmt w:val="lowerLetter"/>
      <w:lvlText w:val="%8."/>
      <w:lvlJc w:val="left"/>
      <w:pPr>
        <w:tabs>
          <w:tab w:val="num" w:pos="0"/>
        </w:tabs>
        <w:ind w:left="5992" w:hanging="360"/>
      </w:pPr>
    </w:lvl>
    <w:lvl w:ilvl="8">
      <w:start w:val="1"/>
      <w:numFmt w:val="lowerRoman"/>
      <w:lvlText w:val="%9."/>
      <w:lvlJc w:val="right"/>
      <w:pPr>
        <w:tabs>
          <w:tab w:val="num" w:pos="0"/>
        </w:tabs>
        <w:ind w:left="6712" w:hanging="180"/>
      </w:pPr>
    </w:lvl>
  </w:abstractNum>
  <w:abstractNum w:abstractNumId="1" w15:restartNumberingAfterBreak="0">
    <w:nsid w:val="00000003"/>
    <w:multiLevelType w:val="multilevel"/>
    <w:tmpl w:val="00000003"/>
    <w:name w:val="WWNum3"/>
    <w:lvl w:ilvl="0">
      <w:start w:val="1"/>
      <w:numFmt w:val="decimal"/>
      <w:lvlText w:val="%1."/>
      <w:lvlJc w:val="left"/>
      <w:pPr>
        <w:tabs>
          <w:tab w:val="num" w:pos="0"/>
        </w:tabs>
        <w:ind w:left="450" w:hanging="360"/>
      </w:pPr>
      <w:rPr>
        <w:rFonts w:ascii="Times New Roman" w:hAnsi="Times New Roman"/>
        <w:b/>
        <w:sz w:val="24"/>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A30"/>
    <w:rsid w:val="00027168"/>
    <w:rsid w:val="000625F1"/>
    <w:rsid w:val="00096D9A"/>
    <w:rsid w:val="000B215A"/>
    <w:rsid w:val="000B7A33"/>
    <w:rsid w:val="000E3194"/>
    <w:rsid w:val="000E7362"/>
    <w:rsid w:val="00200B6F"/>
    <w:rsid w:val="00210DDD"/>
    <w:rsid w:val="002269F2"/>
    <w:rsid w:val="0028208D"/>
    <w:rsid w:val="00323BBA"/>
    <w:rsid w:val="00360530"/>
    <w:rsid w:val="00383F1E"/>
    <w:rsid w:val="00384B03"/>
    <w:rsid w:val="003C6266"/>
    <w:rsid w:val="003E063C"/>
    <w:rsid w:val="004256C8"/>
    <w:rsid w:val="004322A4"/>
    <w:rsid w:val="00455C1C"/>
    <w:rsid w:val="004617F6"/>
    <w:rsid w:val="004C19D4"/>
    <w:rsid w:val="004C7FAC"/>
    <w:rsid w:val="004D34FF"/>
    <w:rsid w:val="005069A9"/>
    <w:rsid w:val="00536E06"/>
    <w:rsid w:val="00544835"/>
    <w:rsid w:val="00552924"/>
    <w:rsid w:val="005A5079"/>
    <w:rsid w:val="005B2983"/>
    <w:rsid w:val="005F0946"/>
    <w:rsid w:val="00617DFD"/>
    <w:rsid w:val="00666091"/>
    <w:rsid w:val="00672D8A"/>
    <w:rsid w:val="00695278"/>
    <w:rsid w:val="006C5D1B"/>
    <w:rsid w:val="006D535E"/>
    <w:rsid w:val="006E354A"/>
    <w:rsid w:val="00712B3D"/>
    <w:rsid w:val="00713332"/>
    <w:rsid w:val="00752046"/>
    <w:rsid w:val="0075417C"/>
    <w:rsid w:val="00755F6E"/>
    <w:rsid w:val="00781337"/>
    <w:rsid w:val="007A2D60"/>
    <w:rsid w:val="007E1259"/>
    <w:rsid w:val="007E20D3"/>
    <w:rsid w:val="008031FB"/>
    <w:rsid w:val="00833D14"/>
    <w:rsid w:val="0084325F"/>
    <w:rsid w:val="00853951"/>
    <w:rsid w:val="00857C06"/>
    <w:rsid w:val="008B2E37"/>
    <w:rsid w:val="0098277A"/>
    <w:rsid w:val="009C520D"/>
    <w:rsid w:val="009D54A5"/>
    <w:rsid w:val="00A36712"/>
    <w:rsid w:val="00A52031"/>
    <w:rsid w:val="00AA7F95"/>
    <w:rsid w:val="00AB231F"/>
    <w:rsid w:val="00AF2968"/>
    <w:rsid w:val="00AF4402"/>
    <w:rsid w:val="00B56E45"/>
    <w:rsid w:val="00BB79D4"/>
    <w:rsid w:val="00BC7F01"/>
    <w:rsid w:val="00BF06D0"/>
    <w:rsid w:val="00CA28B1"/>
    <w:rsid w:val="00CB0630"/>
    <w:rsid w:val="00CC0D16"/>
    <w:rsid w:val="00CF4779"/>
    <w:rsid w:val="00D26EC5"/>
    <w:rsid w:val="00D9615A"/>
    <w:rsid w:val="00E17060"/>
    <w:rsid w:val="00E544DF"/>
    <w:rsid w:val="00E615B7"/>
    <w:rsid w:val="00E874E2"/>
    <w:rsid w:val="00F05A30"/>
    <w:rsid w:val="00F82CA2"/>
    <w:rsid w:val="00FC7720"/>
    <w:rsid w:val="00FD4F85"/>
    <w:rsid w:val="00FE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9FE2"/>
  <w15:chartTrackingRefBased/>
  <w15:docId w15:val="{6EFBB9A5-745E-4747-A40D-8BBE1C47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A30"/>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52031"/>
    <w:pPr>
      <w:suppressAutoHyphens/>
      <w:spacing w:after="0" w:line="360" w:lineRule="auto"/>
      <w:ind w:left="720"/>
      <w:contextualSpacing/>
      <w:jc w:val="right"/>
    </w:pPr>
  </w:style>
  <w:style w:type="paragraph" w:styleId="Header">
    <w:name w:val="header"/>
    <w:basedOn w:val="Normal"/>
    <w:link w:val="HeaderChar"/>
    <w:uiPriority w:val="99"/>
    <w:unhideWhenUsed/>
    <w:rsid w:val="007A2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D60"/>
    <w:rPr>
      <w:lang w:val="ro-RO"/>
    </w:rPr>
  </w:style>
  <w:style w:type="paragraph" w:styleId="Footer">
    <w:name w:val="footer"/>
    <w:basedOn w:val="Normal"/>
    <w:link w:val="FooterChar"/>
    <w:uiPriority w:val="99"/>
    <w:unhideWhenUsed/>
    <w:rsid w:val="007A2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D60"/>
    <w:rPr>
      <w:lang w:val="ro-RO"/>
    </w:rPr>
  </w:style>
  <w:style w:type="character" w:styleId="CommentReference">
    <w:name w:val="annotation reference"/>
    <w:basedOn w:val="DefaultParagraphFont"/>
    <w:uiPriority w:val="99"/>
    <w:semiHidden/>
    <w:unhideWhenUsed/>
    <w:rsid w:val="008B2E37"/>
    <w:rPr>
      <w:sz w:val="16"/>
      <w:szCs w:val="16"/>
    </w:rPr>
  </w:style>
  <w:style w:type="paragraph" w:styleId="CommentText">
    <w:name w:val="annotation text"/>
    <w:basedOn w:val="Normal"/>
    <w:link w:val="CommentTextChar"/>
    <w:uiPriority w:val="99"/>
    <w:semiHidden/>
    <w:unhideWhenUsed/>
    <w:rsid w:val="008B2E37"/>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8B2E37"/>
    <w:rPr>
      <w:sz w:val="20"/>
      <w:szCs w:val="20"/>
    </w:rPr>
  </w:style>
  <w:style w:type="paragraph" w:styleId="BalloonText">
    <w:name w:val="Balloon Text"/>
    <w:basedOn w:val="Normal"/>
    <w:link w:val="BalloonTextChar"/>
    <w:uiPriority w:val="99"/>
    <w:semiHidden/>
    <w:unhideWhenUsed/>
    <w:rsid w:val="008B2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E37"/>
    <w:rPr>
      <w:rFonts w:ascii="Segoe UI" w:hAnsi="Segoe UI" w:cs="Segoe UI"/>
      <w:sz w:val="18"/>
      <w:szCs w:val="18"/>
      <w:lang w:val="ro-RO"/>
    </w:rPr>
  </w:style>
  <w:style w:type="paragraph" w:customStyle="1" w:styleId="Default">
    <w:name w:val="Default"/>
    <w:rsid w:val="00200B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MARIANA-MAGDALENA MOLDOVAN</cp:lastModifiedBy>
  <cp:revision>12</cp:revision>
  <cp:lastPrinted>2021-07-27T06:52:00Z</cp:lastPrinted>
  <dcterms:created xsi:type="dcterms:W3CDTF">2021-06-28T08:07:00Z</dcterms:created>
  <dcterms:modified xsi:type="dcterms:W3CDTF">2021-07-27T07:19:00Z</dcterms:modified>
</cp:coreProperties>
</file>