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8B07B" w14:textId="77777777" w:rsidR="003C4AAE" w:rsidRPr="004073A5" w:rsidRDefault="003F42FA" w:rsidP="009F4843">
      <w:pPr>
        <w:pStyle w:val="Heading1"/>
        <w:spacing w:after="0"/>
        <w:rPr>
          <w:rFonts w:ascii="Trebuchet MS" w:hAnsi="Trebuchet MS"/>
          <w:color w:val="000000" w:themeColor="text1"/>
        </w:rPr>
      </w:pPr>
      <w:r w:rsidRPr="004073A5">
        <w:rPr>
          <w:rFonts w:ascii="Trebuchet MS" w:hAnsi="Trebuchet MS"/>
          <w:color w:val="000000" w:themeColor="text1"/>
        </w:rPr>
        <w:t>NOTĂ DE FUNDAMENTARE</w:t>
      </w:r>
    </w:p>
    <w:p w14:paraId="48570532" w14:textId="77777777" w:rsidR="003C4AAE" w:rsidRPr="004073A5" w:rsidRDefault="003C4AAE" w:rsidP="009F4843">
      <w:pPr>
        <w:spacing w:after="0"/>
        <w:jc w:val="center"/>
        <w:rPr>
          <w:rFonts w:ascii="Trebuchet MS" w:hAnsi="Trebuchet MS"/>
          <w:b/>
          <w:color w:val="000000" w:themeColor="text1"/>
          <w:sz w:val="24"/>
          <w:szCs w:val="24"/>
          <w:lang w:val="ro-RO"/>
        </w:rPr>
      </w:pPr>
    </w:p>
    <w:p w14:paraId="4D6F36F1" w14:textId="77777777" w:rsidR="003C4AAE" w:rsidRPr="004073A5" w:rsidRDefault="003F42FA" w:rsidP="009F4843">
      <w:pPr>
        <w:pStyle w:val="Heading1"/>
        <w:spacing w:after="0"/>
        <w:rPr>
          <w:rFonts w:ascii="Trebuchet MS" w:hAnsi="Trebuchet MS"/>
          <w:color w:val="000000" w:themeColor="text1"/>
        </w:rPr>
      </w:pPr>
      <w:r w:rsidRPr="004073A5">
        <w:rPr>
          <w:rFonts w:ascii="Trebuchet MS" w:hAnsi="Trebuchet MS"/>
          <w:color w:val="000000" w:themeColor="text1"/>
        </w:rPr>
        <w:t>Sec</w:t>
      </w:r>
      <w:r w:rsidR="0097504F" w:rsidRPr="004073A5">
        <w:rPr>
          <w:rFonts w:ascii="Trebuchet MS" w:hAnsi="Trebuchet MS"/>
          <w:color w:val="000000" w:themeColor="text1"/>
        </w:rPr>
        <w:t>ţ</w:t>
      </w:r>
      <w:r w:rsidRPr="004073A5">
        <w:rPr>
          <w:rFonts w:ascii="Trebuchet MS" w:hAnsi="Trebuchet MS"/>
          <w:color w:val="000000" w:themeColor="text1"/>
        </w:rPr>
        <w:t>iunea 1</w:t>
      </w:r>
    </w:p>
    <w:p w14:paraId="3E9B9072" w14:textId="77777777" w:rsidR="003C4AAE" w:rsidRPr="004073A5" w:rsidRDefault="003F42FA" w:rsidP="009F4843">
      <w:pPr>
        <w:pStyle w:val="Heading1"/>
        <w:spacing w:after="0"/>
        <w:rPr>
          <w:rFonts w:ascii="Trebuchet MS" w:hAnsi="Trebuchet MS"/>
          <w:color w:val="000000" w:themeColor="text1"/>
        </w:rPr>
      </w:pPr>
      <w:r w:rsidRPr="004073A5">
        <w:rPr>
          <w:rFonts w:ascii="Trebuchet MS" w:hAnsi="Trebuchet MS"/>
          <w:color w:val="000000" w:themeColor="text1"/>
        </w:rPr>
        <w:t xml:space="preserve">Titlul prezentului act normativ  </w:t>
      </w:r>
    </w:p>
    <w:tbl>
      <w:tblPr>
        <w:tblW w:w="10111" w:type="dxa"/>
        <w:tblInd w:w="-252" w:type="dxa"/>
        <w:tblCellMar>
          <w:left w:w="10" w:type="dxa"/>
          <w:right w:w="10" w:type="dxa"/>
        </w:tblCellMar>
        <w:tblLook w:val="0000" w:firstRow="0" w:lastRow="0" w:firstColumn="0" w:lastColumn="0" w:noHBand="0" w:noVBand="0"/>
      </w:tblPr>
      <w:tblGrid>
        <w:gridCol w:w="10111"/>
      </w:tblGrid>
      <w:tr w:rsidR="009F4843" w:rsidRPr="004073A5" w14:paraId="5F7FDADB" w14:textId="77777777">
        <w:trPr>
          <w:trHeight w:val="535"/>
        </w:trPr>
        <w:tc>
          <w:tcPr>
            <w:tcW w:w="10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13788" w14:textId="77777777" w:rsidR="00E43144" w:rsidRPr="004073A5" w:rsidRDefault="00E43144" w:rsidP="009F4843">
            <w:pPr>
              <w:spacing w:after="0"/>
              <w:jc w:val="center"/>
              <w:rPr>
                <w:rFonts w:ascii="Trebuchet MS" w:hAnsi="Trebuchet MS"/>
                <w:color w:val="000000" w:themeColor="text1"/>
                <w:sz w:val="24"/>
                <w:szCs w:val="24"/>
                <w:lang w:val="ro-RO"/>
              </w:rPr>
            </w:pPr>
          </w:p>
          <w:p w14:paraId="56BC5F9B" w14:textId="77777777" w:rsidR="00893A7C" w:rsidRPr="004073A5" w:rsidRDefault="002F2921" w:rsidP="009F4843">
            <w:pPr>
              <w:spacing w:after="0"/>
              <w:jc w:val="center"/>
              <w:rPr>
                <w:rFonts w:ascii="Trebuchet MS" w:hAnsi="Trebuchet MS"/>
                <w:b/>
                <w:color w:val="000000" w:themeColor="text1"/>
                <w:sz w:val="24"/>
                <w:szCs w:val="24"/>
                <w:lang w:val="ro-RO"/>
              </w:rPr>
            </w:pPr>
            <w:r w:rsidRPr="004073A5">
              <w:rPr>
                <w:rFonts w:ascii="Trebuchet MS" w:hAnsi="Trebuchet MS"/>
                <w:b/>
                <w:color w:val="000000" w:themeColor="text1"/>
                <w:sz w:val="24"/>
                <w:szCs w:val="24"/>
                <w:lang w:val="ro-RO"/>
              </w:rPr>
              <w:t>ORDONANȚĂ DE URGENȚĂ</w:t>
            </w:r>
            <w:r w:rsidR="00E43144" w:rsidRPr="004073A5">
              <w:rPr>
                <w:rFonts w:ascii="Trebuchet MS" w:hAnsi="Trebuchet MS"/>
                <w:b/>
                <w:color w:val="000000" w:themeColor="text1"/>
                <w:sz w:val="24"/>
                <w:szCs w:val="24"/>
                <w:lang w:val="ro-RO"/>
              </w:rPr>
              <w:t xml:space="preserve"> </w:t>
            </w:r>
          </w:p>
          <w:p w14:paraId="13AC9940" w14:textId="1528A98D" w:rsidR="00E43144" w:rsidRPr="004073A5" w:rsidRDefault="002C4854" w:rsidP="009F4843">
            <w:pPr>
              <w:spacing w:after="0"/>
              <w:jc w:val="center"/>
              <w:rPr>
                <w:rFonts w:ascii="Trebuchet MS" w:hAnsi="Trebuchet MS"/>
                <w:color w:val="000000" w:themeColor="text1"/>
                <w:sz w:val="24"/>
                <w:szCs w:val="24"/>
                <w:lang w:val="ro-RO"/>
              </w:rPr>
            </w:pPr>
            <w:r w:rsidRPr="004073A5">
              <w:rPr>
                <w:rFonts w:ascii="Trebuchet MS" w:hAnsi="Trebuchet MS"/>
                <w:color w:val="000000" w:themeColor="text1"/>
                <w:sz w:val="24"/>
                <w:szCs w:val="24"/>
                <w:lang w:val="ro-RO"/>
              </w:rPr>
              <w:t>privind modificarea</w:t>
            </w:r>
            <w:r w:rsidR="00F6321E" w:rsidRPr="004073A5">
              <w:rPr>
                <w:rFonts w:ascii="Trebuchet MS" w:hAnsi="Trebuchet MS"/>
                <w:color w:val="000000" w:themeColor="text1"/>
                <w:sz w:val="24"/>
                <w:szCs w:val="24"/>
              </w:rPr>
              <w:t xml:space="preserve"> </w:t>
            </w:r>
            <w:r w:rsidR="005738F9" w:rsidRPr="004073A5">
              <w:rPr>
                <w:rFonts w:ascii="Trebuchet MS" w:hAnsi="Trebuchet MS"/>
                <w:color w:val="000000" w:themeColor="text1"/>
                <w:sz w:val="24"/>
                <w:szCs w:val="24"/>
                <w:lang w:val="ro-RO"/>
              </w:rPr>
              <w:t xml:space="preserve">și </w:t>
            </w:r>
            <w:r w:rsidR="00F6321E" w:rsidRPr="004073A5">
              <w:rPr>
                <w:rFonts w:ascii="Trebuchet MS" w:hAnsi="Trebuchet MS"/>
                <w:color w:val="000000" w:themeColor="text1"/>
                <w:sz w:val="24"/>
                <w:szCs w:val="24"/>
                <w:lang w:val="ro-RO"/>
              </w:rPr>
              <w:t>completarea Ordonanței guvernului nr. 99/2000 privind comercializarea produselor și serviciilor de piață</w:t>
            </w:r>
          </w:p>
        </w:tc>
      </w:tr>
    </w:tbl>
    <w:p w14:paraId="46FBDCA6" w14:textId="77777777" w:rsidR="003C4AAE" w:rsidRPr="004073A5" w:rsidRDefault="003C4AAE" w:rsidP="009F4843">
      <w:pPr>
        <w:spacing w:after="0"/>
        <w:jc w:val="center"/>
        <w:rPr>
          <w:rFonts w:ascii="Trebuchet MS" w:hAnsi="Trebuchet MS"/>
          <w:color w:val="000000" w:themeColor="text1"/>
          <w:sz w:val="24"/>
          <w:szCs w:val="24"/>
          <w:lang w:val="ro-RO"/>
        </w:rPr>
      </w:pPr>
    </w:p>
    <w:p w14:paraId="474CA505" w14:textId="77777777" w:rsidR="003C4AAE" w:rsidRPr="004073A5" w:rsidRDefault="003F42FA" w:rsidP="009F4843">
      <w:pPr>
        <w:spacing w:after="0"/>
        <w:jc w:val="center"/>
        <w:rPr>
          <w:rFonts w:ascii="Trebuchet MS" w:hAnsi="Trebuchet MS"/>
          <w:b/>
          <w:color w:val="000000" w:themeColor="text1"/>
          <w:sz w:val="24"/>
          <w:szCs w:val="24"/>
          <w:lang w:val="ro-RO"/>
        </w:rPr>
      </w:pPr>
      <w:r w:rsidRPr="004073A5">
        <w:rPr>
          <w:rFonts w:ascii="Trebuchet MS" w:hAnsi="Trebuchet MS"/>
          <w:b/>
          <w:color w:val="000000" w:themeColor="text1"/>
          <w:sz w:val="24"/>
          <w:szCs w:val="24"/>
          <w:lang w:val="ro-RO"/>
        </w:rPr>
        <w:t>Sec</w:t>
      </w:r>
      <w:r w:rsidR="0097504F" w:rsidRPr="004073A5">
        <w:rPr>
          <w:rFonts w:ascii="Trebuchet MS" w:hAnsi="Trebuchet MS"/>
          <w:b/>
          <w:color w:val="000000" w:themeColor="text1"/>
          <w:sz w:val="24"/>
          <w:szCs w:val="24"/>
          <w:lang w:val="ro-RO"/>
        </w:rPr>
        <w:t>ţ</w:t>
      </w:r>
      <w:r w:rsidRPr="004073A5">
        <w:rPr>
          <w:rFonts w:ascii="Trebuchet MS" w:hAnsi="Trebuchet MS"/>
          <w:b/>
          <w:color w:val="000000" w:themeColor="text1"/>
          <w:sz w:val="24"/>
          <w:szCs w:val="24"/>
          <w:lang w:val="ro-RO"/>
        </w:rPr>
        <w:t>iunea a 2-a</w:t>
      </w:r>
    </w:p>
    <w:p w14:paraId="62638D0D" w14:textId="77777777" w:rsidR="003C4AAE" w:rsidRPr="004073A5" w:rsidRDefault="003F42FA" w:rsidP="009F4843">
      <w:pPr>
        <w:spacing w:after="0"/>
        <w:jc w:val="center"/>
        <w:rPr>
          <w:rFonts w:ascii="Trebuchet MS" w:hAnsi="Trebuchet MS"/>
          <w:b/>
          <w:color w:val="000000" w:themeColor="text1"/>
          <w:sz w:val="24"/>
          <w:szCs w:val="24"/>
          <w:lang w:val="ro-RO"/>
        </w:rPr>
      </w:pPr>
      <w:r w:rsidRPr="004073A5">
        <w:rPr>
          <w:rFonts w:ascii="Trebuchet MS" w:hAnsi="Trebuchet MS"/>
          <w:b/>
          <w:color w:val="000000" w:themeColor="text1"/>
          <w:sz w:val="24"/>
          <w:szCs w:val="24"/>
          <w:lang w:val="ro-RO"/>
        </w:rPr>
        <w:t>Motivul emiterii actului normativ</w:t>
      </w:r>
    </w:p>
    <w:p w14:paraId="20271C91" w14:textId="77777777" w:rsidR="003C4AAE" w:rsidRPr="004073A5" w:rsidRDefault="003C4AAE" w:rsidP="009F4843">
      <w:pPr>
        <w:spacing w:after="0"/>
        <w:jc w:val="center"/>
        <w:rPr>
          <w:rFonts w:ascii="Trebuchet MS" w:hAnsi="Trebuchet MS"/>
          <w:color w:val="000000" w:themeColor="text1"/>
          <w:sz w:val="24"/>
          <w:szCs w:val="24"/>
          <w:lang w:val="ro-RO"/>
        </w:rPr>
      </w:pPr>
    </w:p>
    <w:tbl>
      <w:tblPr>
        <w:tblW w:w="10293" w:type="dxa"/>
        <w:tblInd w:w="-176" w:type="dxa"/>
        <w:tblLayout w:type="fixed"/>
        <w:tblCellMar>
          <w:left w:w="10" w:type="dxa"/>
          <w:right w:w="10" w:type="dxa"/>
        </w:tblCellMar>
        <w:tblLook w:val="0000" w:firstRow="0" w:lastRow="0" w:firstColumn="0" w:lastColumn="0" w:noHBand="0" w:noVBand="0"/>
      </w:tblPr>
      <w:tblGrid>
        <w:gridCol w:w="1521"/>
        <w:gridCol w:w="8772"/>
      </w:tblGrid>
      <w:tr w:rsidR="009F4843" w:rsidRPr="004073A5" w14:paraId="2EA61C6A" w14:textId="77777777" w:rsidTr="001D042D">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FAF49" w14:textId="77777777" w:rsidR="00EB0BDE" w:rsidRPr="004073A5" w:rsidRDefault="00EB0BDE" w:rsidP="009F4843">
            <w:pPr>
              <w:spacing w:after="0"/>
              <w:rPr>
                <w:rFonts w:ascii="Trebuchet MS" w:hAnsi="Trebuchet MS"/>
                <w:color w:val="000000" w:themeColor="text1"/>
                <w:sz w:val="24"/>
                <w:szCs w:val="24"/>
                <w:lang w:val="ro-RO"/>
              </w:rPr>
            </w:pPr>
            <w:r w:rsidRPr="004073A5">
              <w:rPr>
                <w:rFonts w:ascii="Trebuchet MS" w:hAnsi="Trebuchet MS"/>
                <w:color w:val="000000" w:themeColor="text1"/>
                <w:sz w:val="24"/>
                <w:szCs w:val="24"/>
                <w:lang w:val="ro-RO"/>
              </w:rPr>
              <w:t>1. Descrierea situaţiei actuale</w:t>
            </w:r>
          </w:p>
        </w:tc>
        <w:tc>
          <w:tcPr>
            <w:tcW w:w="8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F32A2" w14:textId="572A2386" w:rsidR="00E67C2F" w:rsidRPr="004073A5" w:rsidRDefault="00C726F2" w:rsidP="009F4843">
            <w:pPr>
              <w:pStyle w:val="ListParagraph"/>
              <w:numPr>
                <w:ilvl w:val="0"/>
                <w:numId w:val="51"/>
              </w:numPr>
              <w:spacing w:after="0" w:line="276" w:lineRule="auto"/>
              <w:ind w:left="0" w:right="191" w:firstLine="389"/>
              <w:jc w:val="both"/>
              <w:rPr>
                <w:rStyle w:val="spar"/>
                <w:rFonts w:ascii="Trebuchet MS" w:hAnsi="Trebuchet MS"/>
                <w:color w:val="000000" w:themeColor="text1"/>
                <w:sz w:val="24"/>
                <w:szCs w:val="24"/>
                <w:bdr w:val="none" w:sz="0" w:space="0" w:color="auto" w:frame="1"/>
                <w:shd w:val="clear" w:color="auto" w:fill="FFFFFF"/>
                <w:lang w:val="ro-RO"/>
              </w:rPr>
            </w:pPr>
            <w:r w:rsidRPr="004073A5">
              <w:rPr>
                <w:rStyle w:val="spar"/>
                <w:rFonts w:ascii="Trebuchet MS" w:hAnsi="Trebuchet MS"/>
                <w:color w:val="000000" w:themeColor="text1"/>
                <w:sz w:val="24"/>
                <w:szCs w:val="24"/>
                <w:bdr w:val="none" w:sz="0" w:space="0" w:color="auto" w:frame="1"/>
                <w:shd w:val="clear" w:color="auto" w:fill="FFFFFF"/>
                <w:lang w:val="ro-RO"/>
              </w:rPr>
              <w:t>În ultimii ani la nivelul Europei s-a dezvoltat un model inovativ</w:t>
            </w:r>
            <w:r w:rsidR="00E67C2F" w:rsidRPr="004073A5">
              <w:rPr>
                <w:rStyle w:val="spar"/>
                <w:rFonts w:ascii="Trebuchet MS" w:hAnsi="Trebuchet MS"/>
                <w:color w:val="000000" w:themeColor="text1"/>
                <w:sz w:val="24"/>
                <w:szCs w:val="24"/>
                <w:bdr w:val="none" w:sz="0" w:space="0" w:color="auto" w:frame="1"/>
                <w:shd w:val="clear" w:color="auto" w:fill="FFFFFF"/>
                <w:lang w:val="ro-RO"/>
              </w:rPr>
              <w:t>, numit REKO,</w:t>
            </w:r>
            <w:r w:rsidRPr="004073A5">
              <w:rPr>
                <w:rStyle w:val="spar"/>
                <w:rFonts w:ascii="Trebuchet MS" w:hAnsi="Trebuchet MS"/>
                <w:color w:val="000000" w:themeColor="text1"/>
                <w:sz w:val="24"/>
                <w:szCs w:val="24"/>
                <w:bdr w:val="none" w:sz="0" w:space="0" w:color="auto" w:frame="1"/>
                <w:shd w:val="clear" w:color="auto" w:fill="FFFFFF"/>
                <w:lang w:val="ro-RO"/>
              </w:rPr>
              <w:t xml:space="preserve"> de desfacere și vânzare a produselor direct de la producătorul local la consumator prin intermediul unor platforme electronice</w:t>
            </w:r>
            <w:r w:rsidR="00E67C2F" w:rsidRPr="004073A5">
              <w:rPr>
                <w:rStyle w:val="spar"/>
                <w:rFonts w:ascii="Trebuchet MS" w:hAnsi="Trebuchet MS"/>
                <w:color w:val="000000" w:themeColor="text1"/>
                <w:sz w:val="24"/>
                <w:szCs w:val="24"/>
                <w:bdr w:val="none" w:sz="0" w:space="0" w:color="auto" w:frame="1"/>
                <w:shd w:val="clear" w:color="auto" w:fill="FFFFFF"/>
                <w:lang w:val="ro-RO"/>
              </w:rPr>
              <w:t xml:space="preserve"> online, rețele sociale, aplicații, etc</w:t>
            </w:r>
            <w:r w:rsidRPr="004073A5">
              <w:rPr>
                <w:rStyle w:val="spar"/>
                <w:rFonts w:ascii="Trebuchet MS" w:hAnsi="Trebuchet MS"/>
                <w:color w:val="000000" w:themeColor="text1"/>
                <w:sz w:val="24"/>
                <w:szCs w:val="24"/>
                <w:bdr w:val="none" w:sz="0" w:space="0" w:color="auto" w:frame="1"/>
                <w:shd w:val="clear" w:color="auto" w:fill="FFFFFF"/>
                <w:lang w:val="ro-RO"/>
              </w:rPr>
              <w:t>.</w:t>
            </w:r>
            <w:r w:rsidR="0094743A" w:rsidRPr="004073A5">
              <w:rPr>
                <w:rStyle w:val="spar"/>
                <w:rFonts w:ascii="Trebuchet MS" w:hAnsi="Trebuchet MS"/>
                <w:color w:val="000000" w:themeColor="text1"/>
                <w:sz w:val="24"/>
                <w:szCs w:val="24"/>
                <w:bdr w:val="none" w:sz="0" w:space="0" w:color="auto" w:frame="1"/>
                <w:shd w:val="clear" w:color="auto" w:fill="FFFFFF"/>
                <w:lang w:val="ro-RO"/>
              </w:rPr>
              <w:t>.</w:t>
            </w:r>
          </w:p>
          <w:p w14:paraId="379546E4" w14:textId="56320292" w:rsidR="00E67C2F" w:rsidRPr="004073A5" w:rsidRDefault="00E67C2F" w:rsidP="009F4843">
            <w:pPr>
              <w:spacing w:after="0"/>
              <w:ind w:right="191" w:firstLine="267"/>
              <w:jc w:val="both"/>
              <w:rPr>
                <w:rStyle w:val="spar"/>
                <w:rFonts w:ascii="Trebuchet MS" w:hAnsi="Trebuchet MS"/>
                <w:color w:val="000000" w:themeColor="text1"/>
                <w:sz w:val="24"/>
                <w:szCs w:val="24"/>
                <w:bdr w:val="none" w:sz="0" w:space="0" w:color="auto" w:frame="1"/>
                <w:shd w:val="clear" w:color="auto" w:fill="FFFFFF"/>
                <w:lang w:val="ro-RO"/>
              </w:rPr>
            </w:pPr>
            <w:r w:rsidRPr="004073A5">
              <w:rPr>
                <w:rStyle w:val="spar"/>
                <w:rFonts w:ascii="Trebuchet MS" w:hAnsi="Trebuchet MS"/>
                <w:color w:val="000000" w:themeColor="text1"/>
                <w:sz w:val="24"/>
                <w:szCs w:val="24"/>
                <w:bdr w:val="none" w:sz="0" w:space="0" w:color="auto" w:frame="1"/>
                <w:shd w:val="clear" w:color="auto" w:fill="FFFFFF"/>
                <w:lang w:val="ro-RO"/>
              </w:rPr>
              <w:t>Modelul de desfacere presupune organizarea unor grupuri sau comunități de producători locali și consumatori pe o platformă online unde producătorii își listează oferta de vânzare în mod regulat/periodic, săptămânal sau la un alt interval propriu, iar consumatorii interesați plasează comenzi prin intermediul platformei sub forma unor mesaje/comentarii/etc care exprimă acordul de voință în sensul cumpărării. Astfel, acordul de voință al contractului de vânzare se încheie la distanță, online, urmând ca livrarea și plata să aibă loc ulterior, asemeni altor sisteme de comercializare cu livrare cunoscute</w:t>
            </w:r>
            <w:r w:rsidR="00D06A14" w:rsidRPr="004073A5">
              <w:rPr>
                <w:rStyle w:val="spar"/>
                <w:rFonts w:ascii="Trebuchet MS" w:hAnsi="Trebuchet MS"/>
                <w:color w:val="000000" w:themeColor="text1"/>
                <w:sz w:val="24"/>
                <w:szCs w:val="24"/>
                <w:bdr w:val="none" w:sz="0" w:space="0" w:color="auto" w:frame="1"/>
                <w:shd w:val="clear" w:color="auto" w:fill="FFFFFF"/>
                <w:lang w:val="ro-RO"/>
              </w:rPr>
              <w:t xml:space="preserve"> deja economiei românești</w:t>
            </w:r>
            <w:r w:rsidRPr="004073A5">
              <w:rPr>
                <w:rStyle w:val="spar"/>
                <w:rFonts w:ascii="Trebuchet MS" w:hAnsi="Trebuchet MS"/>
                <w:color w:val="000000" w:themeColor="text1"/>
                <w:sz w:val="24"/>
                <w:szCs w:val="24"/>
                <w:bdr w:val="none" w:sz="0" w:space="0" w:color="auto" w:frame="1"/>
                <w:shd w:val="clear" w:color="auto" w:fill="FFFFFF"/>
                <w:lang w:val="ro-RO"/>
              </w:rPr>
              <w:t>.</w:t>
            </w:r>
          </w:p>
          <w:p w14:paraId="4E18B69A" w14:textId="35D8D514" w:rsidR="00E67C2F" w:rsidRPr="004073A5" w:rsidRDefault="00E67C2F" w:rsidP="009F4843">
            <w:pPr>
              <w:spacing w:after="0"/>
              <w:ind w:right="191" w:firstLine="267"/>
              <w:jc w:val="both"/>
              <w:rPr>
                <w:rStyle w:val="spar"/>
                <w:rFonts w:ascii="Trebuchet MS" w:hAnsi="Trebuchet MS"/>
                <w:color w:val="000000" w:themeColor="text1"/>
                <w:sz w:val="24"/>
                <w:szCs w:val="24"/>
                <w:bdr w:val="none" w:sz="0" w:space="0" w:color="auto" w:frame="1"/>
                <w:shd w:val="clear" w:color="auto" w:fill="FFFFFF"/>
                <w:lang w:val="ro-RO"/>
              </w:rPr>
            </w:pPr>
            <w:r w:rsidRPr="004073A5">
              <w:rPr>
                <w:rStyle w:val="spar"/>
                <w:rFonts w:ascii="Trebuchet MS" w:hAnsi="Trebuchet MS"/>
                <w:color w:val="000000" w:themeColor="text1"/>
                <w:sz w:val="24"/>
                <w:szCs w:val="24"/>
                <w:bdr w:val="none" w:sz="0" w:space="0" w:color="auto" w:frame="1"/>
                <w:shd w:val="clear" w:color="auto" w:fill="FFFFFF"/>
                <w:lang w:val="ro-RO"/>
              </w:rPr>
              <w:t>Ulterior, producătorii și cumpărătorii</w:t>
            </w:r>
            <w:r w:rsidR="00D06A14" w:rsidRPr="004073A5">
              <w:rPr>
                <w:rStyle w:val="spar"/>
                <w:rFonts w:ascii="Trebuchet MS" w:hAnsi="Trebuchet MS"/>
                <w:color w:val="000000" w:themeColor="text1"/>
                <w:sz w:val="24"/>
                <w:szCs w:val="24"/>
                <w:bdr w:val="none" w:sz="0" w:space="0" w:color="auto" w:frame="1"/>
                <w:shd w:val="clear" w:color="auto" w:fill="FFFFFF"/>
                <w:lang w:val="ro-RO"/>
              </w:rPr>
              <w:t xml:space="preserve"> se întâlnesc la un anumit loc și timp prestabilit pentru livrarea/plata produselor, pe o perioadă de timp scurtă care permite tuturor părților, în funcție de numărul de vânzători/cumpărători și de comenzi, să efectueze operațiunile de predare-primire și/sau plată după caz. Locul prestabilit este în general</w:t>
            </w:r>
            <w:r w:rsidR="00281561" w:rsidRPr="004073A5">
              <w:rPr>
                <w:rStyle w:val="spar"/>
                <w:rFonts w:ascii="Trebuchet MS" w:hAnsi="Trebuchet MS"/>
                <w:color w:val="000000" w:themeColor="text1"/>
                <w:sz w:val="24"/>
                <w:szCs w:val="24"/>
                <w:bdr w:val="none" w:sz="0" w:space="0" w:color="auto" w:frame="1"/>
                <w:shd w:val="clear" w:color="auto" w:fill="FFFFFF"/>
                <w:lang w:val="ro-RO"/>
              </w:rPr>
              <w:t>, dar nu obligatoriu,</w:t>
            </w:r>
            <w:r w:rsidR="00D06A14" w:rsidRPr="004073A5">
              <w:rPr>
                <w:rStyle w:val="spar"/>
                <w:rFonts w:ascii="Trebuchet MS" w:hAnsi="Trebuchet MS"/>
                <w:color w:val="000000" w:themeColor="text1"/>
                <w:sz w:val="24"/>
                <w:szCs w:val="24"/>
                <w:bdr w:val="none" w:sz="0" w:space="0" w:color="auto" w:frame="1"/>
                <w:shd w:val="clear" w:color="auto" w:fill="FFFFFF"/>
                <w:lang w:val="ro-RO"/>
              </w:rPr>
              <w:t xml:space="preserve"> asigurat de organizatorul grupului REKO</w:t>
            </w:r>
            <w:r w:rsidR="00281561" w:rsidRPr="004073A5">
              <w:rPr>
                <w:rStyle w:val="spar"/>
                <w:rFonts w:ascii="Trebuchet MS" w:hAnsi="Trebuchet MS"/>
                <w:color w:val="000000" w:themeColor="text1"/>
                <w:sz w:val="24"/>
                <w:szCs w:val="24"/>
                <w:bdr w:val="none" w:sz="0" w:space="0" w:color="auto" w:frame="1"/>
                <w:shd w:val="clear" w:color="auto" w:fill="FFFFFF"/>
                <w:lang w:val="ro-RO"/>
              </w:rPr>
              <w:t xml:space="preserve"> într-o zonă domeniu privat, fie proprietate proprie, fie proprietate a unui terț având acordul acestuia.</w:t>
            </w:r>
            <w:r w:rsidR="00EB7F77" w:rsidRPr="004073A5">
              <w:rPr>
                <w:rStyle w:val="spar"/>
                <w:rFonts w:ascii="Trebuchet MS" w:hAnsi="Trebuchet MS"/>
                <w:color w:val="000000" w:themeColor="text1"/>
                <w:sz w:val="24"/>
                <w:szCs w:val="24"/>
                <w:bdr w:val="none" w:sz="0" w:space="0" w:color="auto" w:frame="1"/>
                <w:shd w:val="clear" w:color="auto" w:fill="FFFFFF"/>
                <w:lang w:val="ro-RO"/>
              </w:rPr>
              <w:t xml:space="preserve"> Astfel de locuri pot fi parcări comerciale amenajate temporar pentru operațiunile de livrare sau alte spații similare care permit organizarea acestei activități. În unele țări ea are loc inclusiv pe domeniul public, în piețe, parcuri, sau alte spații similare și accesibile.</w:t>
            </w:r>
          </w:p>
          <w:p w14:paraId="108A50D5" w14:textId="741122EE" w:rsidR="00E67C2F" w:rsidRPr="004073A5" w:rsidRDefault="00EB7F77" w:rsidP="009F4843">
            <w:pPr>
              <w:spacing w:after="0"/>
              <w:ind w:right="191" w:firstLine="267"/>
              <w:jc w:val="both"/>
              <w:rPr>
                <w:rStyle w:val="spar"/>
                <w:rFonts w:ascii="Trebuchet MS" w:hAnsi="Trebuchet MS"/>
                <w:color w:val="000000" w:themeColor="text1"/>
                <w:sz w:val="24"/>
                <w:szCs w:val="24"/>
                <w:bdr w:val="none" w:sz="0" w:space="0" w:color="auto" w:frame="1"/>
                <w:shd w:val="clear" w:color="auto" w:fill="FFFFFF"/>
                <w:lang w:val="ro-RO"/>
              </w:rPr>
            </w:pPr>
            <w:r w:rsidRPr="004073A5">
              <w:rPr>
                <w:rStyle w:val="spar"/>
                <w:rFonts w:ascii="Trebuchet MS" w:hAnsi="Trebuchet MS"/>
                <w:color w:val="000000" w:themeColor="text1"/>
                <w:sz w:val="24"/>
                <w:szCs w:val="24"/>
                <w:bdr w:val="none" w:sz="0" w:space="0" w:color="auto" w:frame="1"/>
                <w:shd w:val="clear" w:color="auto" w:fill="FFFFFF"/>
                <w:lang w:val="ro-RO"/>
              </w:rPr>
              <w:t>Relațiile de comerț au loc între fiecare producător și fiecare consumator în parte, în mod direct, independent (fără intermediari) și în avans, la distanță, prin intermediul mijloacelor electronice. Fiecare producător răspunde în nume propriu de relația sa directă cu consumatorul și de activitatea sa de producție, comercializare și livrare. Cu ocazia predării-preluării comenzilor are loc o simplă livrare, iar toți producătorii garantează și răspund pentru desfășurarea activităților de livrare, producție și/sau comercializare în deplină legalitate din punct de vedere fiscal, sanitar-veterinar, etc.</w:t>
            </w:r>
            <w:r w:rsidR="008F3490" w:rsidRPr="004073A5">
              <w:rPr>
                <w:rStyle w:val="spar"/>
                <w:rFonts w:ascii="Trebuchet MS" w:hAnsi="Trebuchet MS"/>
                <w:color w:val="000000" w:themeColor="text1"/>
                <w:sz w:val="24"/>
                <w:szCs w:val="24"/>
                <w:bdr w:val="none" w:sz="0" w:space="0" w:color="auto" w:frame="1"/>
                <w:shd w:val="clear" w:color="auto" w:fill="FFFFFF"/>
                <w:lang w:val="ro-RO"/>
              </w:rPr>
              <w:t xml:space="preserve"> </w:t>
            </w:r>
            <w:r w:rsidR="008F3490" w:rsidRPr="004073A5">
              <w:rPr>
                <w:rStyle w:val="spar"/>
                <w:rFonts w:ascii="Trebuchet MS" w:hAnsi="Trebuchet MS"/>
                <w:color w:val="000000" w:themeColor="text1"/>
                <w:sz w:val="24"/>
                <w:szCs w:val="24"/>
                <w:bdr w:val="none" w:sz="0" w:space="0" w:color="auto" w:frame="1"/>
                <w:shd w:val="clear" w:color="auto" w:fill="FFFFFF"/>
                <w:lang w:val="ro-RO"/>
              </w:rPr>
              <w:lastRenderedPageBreak/>
              <w:t>Organizatorul grupului/întâlnirilor poate fi unul dintre producătorii care vând în cadrul grupului, sau o persoană care asigură alte servicii de organizare, marketing, etc.</w:t>
            </w:r>
          </w:p>
          <w:p w14:paraId="1516D8EE" w14:textId="77777777" w:rsidR="007823A1" w:rsidRPr="004073A5" w:rsidRDefault="00664624" w:rsidP="009F4843">
            <w:pPr>
              <w:spacing w:after="0"/>
              <w:ind w:right="191" w:firstLine="267"/>
              <w:jc w:val="both"/>
              <w:rPr>
                <w:rStyle w:val="spar"/>
                <w:rFonts w:ascii="Trebuchet MS" w:hAnsi="Trebuchet MS"/>
                <w:color w:val="000000" w:themeColor="text1"/>
                <w:sz w:val="24"/>
                <w:szCs w:val="24"/>
                <w:bdr w:val="none" w:sz="0" w:space="0" w:color="auto" w:frame="1"/>
                <w:shd w:val="clear" w:color="auto" w:fill="FFFFFF"/>
                <w:lang w:val="ro-RO"/>
              </w:rPr>
            </w:pPr>
            <w:r w:rsidRPr="004073A5">
              <w:rPr>
                <w:rStyle w:val="spar"/>
                <w:rFonts w:ascii="Trebuchet MS" w:hAnsi="Trebuchet MS"/>
                <w:color w:val="000000" w:themeColor="text1"/>
                <w:sz w:val="24"/>
                <w:szCs w:val="24"/>
                <w:bdr w:val="none" w:sz="0" w:space="0" w:color="auto" w:frame="1"/>
                <w:shd w:val="clear" w:color="auto" w:fill="FFFFFF"/>
                <w:lang w:val="ro-RO"/>
              </w:rPr>
              <w:t xml:space="preserve">Avantajele sunt multiple atât pentru producători, cât și pentru consumatori. Pe de o parte, consumatorii au oportunitatea </w:t>
            </w:r>
            <w:r w:rsidR="007823A1" w:rsidRPr="004073A5">
              <w:rPr>
                <w:rStyle w:val="spar"/>
                <w:rFonts w:ascii="Trebuchet MS" w:hAnsi="Trebuchet MS"/>
                <w:color w:val="000000" w:themeColor="text1"/>
                <w:sz w:val="24"/>
                <w:szCs w:val="24"/>
                <w:bdr w:val="none" w:sz="0" w:space="0" w:color="auto" w:frame="1"/>
                <w:shd w:val="clear" w:color="auto" w:fill="FFFFFF"/>
                <w:lang w:val="ro-RO"/>
              </w:rPr>
              <w:t>să comande o varietate de produse locale și proaspete de la mai mulți producători diferiți cu livrarea în același loc și în același moment, prin mijloace electronice ușor accesibile și facile, fără să existe limite minime per comandă sau condiționarea de un pachet predefinit, fără costuri suplimentare de livrare, taxe de procesare a plății cu cardul sau cash, etc.</w:t>
            </w:r>
          </w:p>
          <w:p w14:paraId="5075FE5E" w14:textId="288CD364" w:rsidR="00664624" w:rsidRPr="004073A5" w:rsidRDefault="007823A1" w:rsidP="009F4843">
            <w:pPr>
              <w:spacing w:after="0"/>
              <w:ind w:right="191" w:firstLine="267"/>
              <w:jc w:val="both"/>
              <w:rPr>
                <w:rStyle w:val="spar"/>
                <w:rFonts w:ascii="Trebuchet MS" w:hAnsi="Trebuchet MS"/>
                <w:color w:val="000000" w:themeColor="text1"/>
                <w:sz w:val="24"/>
                <w:szCs w:val="24"/>
                <w:bdr w:val="none" w:sz="0" w:space="0" w:color="auto" w:frame="1"/>
                <w:shd w:val="clear" w:color="auto" w:fill="FFFFFF"/>
                <w:lang w:val="ro-RO"/>
              </w:rPr>
            </w:pPr>
            <w:r w:rsidRPr="004073A5">
              <w:rPr>
                <w:rStyle w:val="spar"/>
                <w:rFonts w:ascii="Trebuchet MS" w:hAnsi="Trebuchet MS"/>
                <w:color w:val="000000" w:themeColor="text1"/>
                <w:sz w:val="24"/>
                <w:szCs w:val="24"/>
                <w:bdr w:val="none" w:sz="0" w:space="0" w:color="auto" w:frame="1"/>
                <w:shd w:val="clear" w:color="auto" w:fill="FFFFFF"/>
                <w:lang w:val="ro-RO"/>
              </w:rPr>
              <w:t>În oglindă, producătorii se bucură și ei de posibilitatea comercializării în avans a produselor printr-un sistem eficient, simplu și nebirocratic, predictibilitatea comenzilor și veniturilor la intervale regulate scurte, transportul organizat doar a produselor solicitate, efecte de cross-marketing extinse și posibilitatea unei implicări/investiții ajustată la talia producției dar și ajustabilă ușor atât în sensul extinderii cât și al restrângerii activității, diversificarea vânzărilor și minimizarea riscului de desfacere către un număr limitat de cumpărători, posibilitatea concentrării livrării într-o singură zi și un interval scurt de timp, minimizarea costurilor de livrare către mai mulți clienți printr-o singură întâlnire, etc.</w:t>
            </w:r>
          </w:p>
          <w:p w14:paraId="3D966E42" w14:textId="22726F7A" w:rsidR="007823A1" w:rsidRPr="004073A5" w:rsidRDefault="007823A1" w:rsidP="009F4843">
            <w:pPr>
              <w:spacing w:after="0"/>
              <w:ind w:right="191" w:firstLine="267"/>
              <w:jc w:val="both"/>
              <w:rPr>
                <w:rStyle w:val="spar"/>
                <w:rFonts w:ascii="Trebuchet MS" w:hAnsi="Trebuchet MS"/>
                <w:color w:val="000000" w:themeColor="text1"/>
                <w:sz w:val="24"/>
                <w:szCs w:val="24"/>
                <w:bdr w:val="none" w:sz="0" w:space="0" w:color="auto" w:frame="1"/>
                <w:shd w:val="clear" w:color="auto" w:fill="FFFFFF"/>
                <w:lang w:val="ro-RO"/>
              </w:rPr>
            </w:pPr>
            <w:r w:rsidRPr="004073A5">
              <w:rPr>
                <w:rStyle w:val="spar"/>
                <w:rFonts w:ascii="Trebuchet MS" w:hAnsi="Trebuchet MS"/>
                <w:color w:val="000000" w:themeColor="text1"/>
                <w:sz w:val="24"/>
                <w:szCs w:val="24"/>
                <w:bdr w:val="none" w:sz="0" w:space="0" w:color="auto" w:frame="1"/>
                <w:shd w:val="clear" w:color="auto" w:fill="FFFFFF"/>
                <w:lang w:val="ro-RO"/>
              </w:rPr>
              <w:t xml:space="preserve">Nu în ultimul rând, </w:t>
            </w:r>
            <w:r w:rsidR="00C912E7" w:rsidRPr="004073A5">
              <w:rPr>
                <w:rStyle w:val="spar"/>
                <w:rFonts w:ascii="Trebuchet MS" w:hAnsi="Trebuchet MS"/>
                <w:color w:val="000000" w:themeColor="text1"/>
                <w:sz w:val="24"/>
                <w:szCs w:val="24"/>
                <w:bdr w:val="none" w:sz="0" w:space="0" w:color="auto" w:frame="1"/>
                <w:shd w:val="clear" w:color="auto" w:fill="FFFFFF"/>
                <w:lang w:val="ro-RO"/>
              </w:rPr>
              <w:t xml:space="preserve">modelul permite ambelor părți integrarea într-o comunitate locală de producători și cumpărători cu aceleași interese, un schimb de informații ușor și transparent, o legătură directă între producător și consumator și o buclă scurtă de feedback, etc. Mai </w:t>
            </w:r>
            <w:r w:rsidR="00586B9B" w:rsidRPr="004073A5">
              <w:rPr>
                <w:rStyle w:val="spar"/>
                <w:rFonts w:ascii="Trebuchet MS" w:hAnsi="Trebuchet MS"/>
                <w:color w:val="000000" w:themeColor="text1"/>
                <w:sz w:val="24"/>
                <w:szCs w:val="24"/>
                <w:bdr w:val="none" w:sz="0" w:space="0" w:color="auto" w:frame="1"/>
                <w:shd w:val="clear" w:color="auto" w:fill="FFFFFF"/>
                <w:lang w:val="ro-RO"/>
              </w:rPr>
              <w:t>important</w:t>
            </w:r>
            <w:r w:rsidR="00C912E7" w:rsidRPr="004073A5">
              <w:rPr>
                <w:rStyle w:val="spar"/>
                <w:rFonts w:ascii="Trebuchet MS" w:hAnsi="Trebuchet MS"/>
                <w:color w:val="000000" w:themeColor="text1"/>
                <w:sz w:val="24"/>
                <w:szCs w:val="24"/>
                <w:bdr w:val="none" w:sz="0" w:space="0" w:color="auto" w:frame="1"/>
                <w:shd w:val="clear" w:color="auto" w:fill="FFFFFF"/>
                <w:lang w:val="ro-RO"/>
              </w:rPr>
              <w:t>,</w:t>
            </w:r>
            <w:r w:rsidR="00586B9B" w:rsidRPr="004073A5">
              <w:rPr>
                <w:rStyle w:val="spar"/>
                <w:rFonts w:ascii="Trebuchet MS" w:hAnsi="Trebuchet MS"/>
                <w:color w:val="000000" w:themeColor="text1"/>
                <w:sz w:val="24"/>
                <w:szCs w:val="24"/>
                <w:bdr w:val="none" w:sz="0" w:space="0" w:color="auto" w:frame="1"/>
                <w:shd w:val="clear" w:color="auto" w:fill="FFFFFF"/>
                <w:lang w:val="ro-RO"/>
              </w:rPr>
              <w:t xml:space="preserve"> standardul de calitate, categoriile de produse acceptate și regulamentul grupurilor se stabilește individual de organizator, și </w:t>
            </w:r>
            <w:r w:rsidR="00C912E7" w:rsidRPr="004073A5">
              <w:rPr>
                <w:rStyle w:val="spar"/>
                <w:rFonts w:ascii="Trebuchet MS" w:hAnsi="Trebuchet MS"/>
                <w:color w:val="000000" w:themeColor="text1"/>
                <w:sz w:val="24"/>
                <w:szCs w:val="24"/>
                <w:bdr w:val="none" w:sz="0" w:space="0" w:color="auto" w:frame="1"/>
                <w:shd w:val="clear" w:color="auto" w:fill="FFFFFF"/>
                <w:lang w:val="ro-RO"/>
              </w:rPr>
              <w:t>încurajează apariția și organizarea unor grupuri concurente de</w:t>
            </w:r>
            <w:r w:rsidR="00586B9B" w:rsidRPr="004073A5">
              <w:rPr>
                <w:rStyle w:val="spar"/>
                <w:rFonts w:ascii="Trebuchet MS" w:hAnsi="Trebuchet MS"/>
                <w:color w:val="000000" w:themeColor="text1"/>
                <w:sz w:val="24"/>
                <w:szCs w:val="24"/>
                <w:bdr w:val="none" w:sz="0" w:space="0" w:color="auto" w:frame="1"/>
                <w:shd w:val="clear" w:color="auto" w:fill="FFFFFF"/>
                <w:lang w:val="ro-RO"/>
              </w:rPr>
              <w:t xml:space="preserve"> antreprenori și producători care pot adapta modelul unor condiții, nevoi sau standarde specifice.</w:t>
            </w:r>
          </w:p>
          <w:p w14:paraId="4B5FB0D6" w14:textId="65A3209C" w:rsidR="00C726F2" w:rsidRPr="004073A5" w:rsidRDefault="00E67C2F" w:rsidP="009F4843">
            <w:pPr>
              <w:spacing w:after="0"/>
              <w:ind w:right="191" w:firstLine="267"/>
              <w:jc w:val="both"/>
              <w:rPr>
                <w:rStyle w:val="spar"/>
                <w:rFonts w:ascii="Trebuchet MS" w:hAnsi="Trebuchet MS"/>
                <w:color w:val="000000" w:themeColor="text1"/>
                <w:sz w:val="24"/>
                <w:szCs w:val="24"/>
                <w:bdr w:val="none" w:sz="0" w:space="0" w:color="auto" w:frame="1"/>
                <w:shd w:val="clear" w:color="auto" w:fill="FFFFFF"/>
                <w:lang w:val="ro-RO"/>
              </w:rPr>
            </w:pPr>
            <w:r w:rsidRPr="004073A5">
              <w:rPr>
                <w:rStyle w:val="spar"/>
                <w:rFonts w:ascii="Trebuchet MS" w:hAnsi="Trebuchet MS"/>
                <w:color w:val="000000" w:themeColor="text1"/>
                <w:sz w:val="24"/>
                <w:szCs w:val="24"/>
                <w:bdr w:val="none" w:sz="0" w:space="0" w:color="auto" w:frame="1"/>
                <w:shd w:val="clear" w:color="auto" w:fill="FFFFFF"/>
                <w:lang w:val="ro-RO"/>
              </w:rPr>
              <w:t>Din 2013 până în prezent acest</w:t>
            </w:r>
            <w:r w:rsidR="00F2585D" w:rsidRPr="004073A5">
              <w:rPr>
                <w:rStyle w:val="spar"/>
                <w:rFonts w:ascii="Trebuchet MS" w:hAnsi="Trebuchet MS"/>
                <w:color w:val="000000" w:themeColor="text1"/>
                <w:sz w:val="24"/>
                <w:szCs w:val="24"/>
                <w:bdr w:val="none" w:sz="0" w:space="0" w:color="auto" w:frame="1"/>
                <w:shd w:val="clear" w:color="auto" w:fill="FFFFFF"/>
                <w:lang w:val="ro-RO"/>
              </w:rPr>
              <w:t xml:space="preserve"> tip de</w:t>
            </w:r>
            <w:r w:rsidRPr="004073A5">
              <w:rPr>
                <w:rStyle w:val="spar"/>
                <w:rFonts w:ascii="Trebuchet MS" w:hAnsi="Trebuchet MS"/>
                <w:color w:val="000000" w:themeColor="text1"/>
                <w:sz w:val="24"/>
                <w:szCs w:val="24"/>
                <w:bdr w:val="none" w:sz="0" w:space="0" w:color="auto" w:frame="1"/>
                <w:shd w:val="clear" w:color="auto" w:fill="FFFFFF"/>
                <w:lang w:val="ro-RO"/>
              </w:rPr>
              <w:t xml:space="preserve"> model s-a extins la </w:t>
            </w:r>
            <w:r w:rsidR="00F2585D" w:rsidRPr="004073A5">
              <w:rPr>
                <w:rStyle w:val="spar"/>
                <w:rFonts w:ascii="Trebuchet MS" w:hAnsi="Trebuchet MS"/>
                <w:color w:val="000000" w:themeColor="text1"/>
                <w:sz w:val="24"/>
                <w:szCs w:val="24"/>
                <w:bdr w:val="none" w:sz="0" w:space="0" w:color="auto" w:frame="1"/>
                <w:shd w:val="clear" w:color="auto" w:fill="FFFFFF"/>
                <w:lang w:val="ro-RO"/>
              </w:rPr>
              <w:t>sute</w:t>
            </w:r>
            <w:r w:rsidRPr="004073A5">
              <w:rPr>
                <w:rStyle w:val="spar"/>
                <w:rFonts w:ascii="Trebuchet MS" w:hAnsi="Trebuchet MS"/>
                <w:color w:val="000000" w:themeColor="text1"/>
                <w:sz w:val="24"/>
                <w:szCs w:val="24"/>
                <w:bdr w:val="none" w:sz="0" w:space="0" w:color="auto" w:frame="1"/>
                <w:shd w:val="clear" w:color="auto" w:fill="FFFFFF"/>
                <w:lang w:val="ro-RO"/>
              </w:rPr>
              <w:t xml:space="preserve"> de grupuri locale în Europa</w:t>
            </w:r>
            <w:r w:rsidR="00F2585D" w:rsidRPr="004073A5">
              <w:rPr>
                <w:rStyle w:val="spar"/>
                <w:rFonts w:ascii="Trebuchet MS" w:hAnsi="Trebuchet MS"/>
                <w:color w:val="000000" w:themeColor="text1"/>
                <w:sz w:val="24"/>
                <w:szCs w:val="24"/>
                <w:bdr w:val="none" w:sz="0" w:space="0" w:color="auto" w:frame="1"/>
                <w:shd w:val="clear" w:color="auto" w:fill="FFFFFF"/>
                <w:lang w:val="ro-RO"/>
              </w:rPr>
              <w:t>, dar și pe alte continente, reunind zeci de mii</w:t>
            </w:r>
            <w:r w:rsidRPr="004073A5">
              <w:rPr>
                <w:rStyle w:val="spar"/>
                <w:rFonts w:ascii="Trebuchet MS" w:hAnsi="Trebuchet MS"/>
                <w:color w:val="000000" w:themeColor="text1"/>
                <w:sz w:val="24"/>
                <w:szCs w:val="24"/>
                <w:bdr w:val="none" w:sz="0" w:space="0" w:color="auto" w:frame="1"/>
                <w:shd w:val="clear" w:color="auto" w:fill="FFFFFF"/>
                <w:lang w:val="ro-RO"/>
              </w:rPr>
              <w:t xml:space="preserve"> de producători </w:t>
            </w:r>
            <w:r w:rsidR="00F2585D" w:rsidRPr="004073A5">
              <w:rPr>
                <w:rStyle w:val="spar"/>
                <w:rFonts w:ascii="Trebuchet MS" w:hAnsi="Trebuchet MS"/>
                <w:color w:val="000000" w:themeColor="text1"/>
                <w:sz w:val="24"/>
                <w:szCs w:val="24"/>
                <w:bdr w:val="none" w:sz="0" w:space="0" w:color="auto" w:frame="1"/>
                <w:shd w:val="clear" w:color="auto" w:fill="FFFFFF"/>
                <w:lang w:val="ro-RO"/>
              </w:rPr>
              <w:t xml:space="preserve">locali </w:t>
            </w:r>
            <w:r w:rsidRPr="004073A5">
              <w:rPr>
                <w:rStyle w:val="spar"/>
                <w:rFonts w:ascii="Trebuchet MS" w:hAnsi="Trebuchet MS"/>
                <w:color w:val="000000" w:themeColor="text1"/>
                <w:sz w:val="24"/>
                <w:szCs w:val="24"/>
                <w:bdr w:val="none" w:sz="0" w:space="0" w:color="auto" w:frame="1"/>
                <w:shd w:val="clear" w:color="auto" w:fill="FFFFFF"/>
                <w:lang w:val="ro-RO"/>
              </w:rPr>
              <w:t xml:space="preserve">și </w:t>
            </w:r>
            <w:r w:rsidR="00F2585D" w:rsidRPr="004073A5">
              <w:rPr>
                <w:rStyle w:val="spar"/>
                <w:rFonts w:ascii="Trebuchet MS" w:hAnsi="Trebuchet MS"/>
                <w:color w:val="000000" w:themeColor="text1"/>
                <w:sz w:val="24"/>
                <w:szCs w:val="24"/>
                <w:bdr w:val="none" w:sz="0" w:space="0" w:color="auto" w:frame="1"/>
                <w:shd w:val="clear" w:color="auto" w:fill="FFFFFF"/>
                <w:lang w:val="ro-RO"/>
              </w:rPr>
              <w:t xml:space="preserve">milioane </w:t>
            </w:r>
            <w:r w:rsidRPr="004073A5">
              <w:rPr>
                <w:rStyle w:val="spar"/>
                <w:rFonts w:ascii="Trebuchet MS" w:hAnsi="Trebuchet MS"/>
                <w:color w:val="000000" w:themeColor="text1"/>
                <w:sz w:val="24"/>
                <w:szCs w:val="24"/>
                <w:bdr w:val="none" w:sz="0" w:space="0" w:color="auto" w:frame="1"/>
                <w:shd w:val="clear" w:color="auto" w:fill="FFFFFF"/>
                <w:lang w:val="ro-RO"/>
              </w:rPr>
              <w:t>de consumatori</w:t>
            </w:r>
            <w:r w:rsidR="00F2585D" w:rsidRPr="004073A5">
              <w:rPr>
                <w:rStyle w:val="spar"/>
                <w:rFonts w:ascii="Trebuchet MS" w:hAnsi="Trebuchet MS"/>
                <w:color w:val="000000" w:themeColor="text1"/>
                <w:sz w:val="24"/>
                <w:szCs w:val="24"/>
                <w:bdr w:val="none" w:sz="0" w:space="0" w:color="auto" w:frame="1"/>
                <w:shd w:val="clear" w:color="auto" w:fill="FFFFFF"/>
                <w:lang w:val="ro-RO"/>
              </w:rPr>
              <w:t xml:space="preserve"> pentru comercializarea unor produse proaspete, </w:t>
            </w:r>
            <w:r w:rsidR="005F05B4" w:rsidRPr="004073A5">
              <w:rPr>
                <w:rStyle w:val="spar"/>
                <w:rFonts w:ascii="Trebuchet MS" w:hAnsi="Trebuchet MS"/>
                <w:color w:val="000000" w:themeColor="text1"/>
                <w:sz w:val="24"/>
                <w:szCs w:val="24"/>
                <w:bdr w:val="none" w:sz="0" w:space="0" w:color="auto" w:frame="1"/>
                <w:shd w:val="clear" w:color="auto" w:fill="FFFFFF"/>
                <w:lang w:val="ro-RO"/>
              </w:rPr>
              <w:t>sănătoase și de origine locală într-un model economic sustenabil și avantajos</w:t>
            </w:r>
            <w:r w:rsidR="00F2585D" w:rsidRPr="004073A5">
              <w:rPr>
                <w:rStyle w:val="spar"/>
                <w:rFonts w:ascii="Trebuchet MS" w:hAnsi="Trebuchet MS"/>
                <w:color w:val="000000" w:themeColor="text1"/>
                <w:sz w:val="24"/>
                <w:szCs w:val="24"/>
                <w:bdr w:val="none" w:sz="0" w:space="0" w:color="auto" w:frame="1"/>
                <w:shd w:val="clear" w:color="auto" w:fill="FFFFFF"/>
                <w:lang w:val="ro-RO"/>
              </w:rPr>
              <w:t>.</w:t>
            </w:r>
            <w:r w:rsidRPr="004073A5">
              <w:rPr>
                <w:rStyle w:val="spar"/>
                <w:rFonts w:ascii="Trebuchet MS" w:hAnsi="Trebuchet MS"/>
                <w:color w:val="000000" w:themeColor="text1"/>
                <w:sz w:val="24"/>
                <w:szCs w:val="24"/>
                <w:bdr w:val="none" w:sz="0" w:space="0" w:color="auto" w:frame="1"/>
                <w:shd w:val="clear" w:color="auto" w:fill="FFFFFF"/>
                <w:lang w:val="ro-RO"/>
              </w:rPr>
              <w:t xml:space="preserve"> </w:t>
            </w:r>
            <w:r w:rsidR="00F2585D" w:rsidRPr="004073A5">
              <w:rPr>
                <w:rStyle w:val="spar"/>
                <w:rFonts w:ascii="Trebuchet MS" w:hAnsi="Trebuchet MS"/>
                <w:color w:val="000000" w:themeColor="text1"/>
                <w:sz w:val="24"/>
                <w:szCs w:val="24"/>
                <w:bdr w:val="none" w:sz="0" w:space="0" w:color="auto" w:frame="1"/>
                <w:shd w:val="clear" w:color="auto" w:fill="FFFFFF"/>
                <w:lang w:val="ro-RO"/>
              </w:rPr>
              <w:t>M</w:t>
            </w:r>
            <w:r w:rsidRPr="004073A5">
              <w:rPr>
                <w:rStyle w:val="spar"/>
                <w:rFonts w:ascii="Trebuchet MS" w:hAnsi="Trebuchet MS"/>
                <w:color w:val="000000" w:themeColor="text1"/>
                <w:sz w:val="24"/>
                <w:szCs w:val="24"/>
                <w:bdr w:val="none" w:sz="0" w:space="0" w:color="auto" w:frame="1"/>
                <w:shd w:val="clear" w:color="auto" w:fill="FFFFFF"/>
                <w:lang w:val="ro-RO"/>
              </w:rPr>
              <w:t>odelul REKO</w:t>
            </w:r>
            <w:r w:rsidR="00F2585D" w:rsidRPr="004073A5">
              <w:rPr>
                <w:rStyle w:val="spar"/>
                <w:rFonts w:ascii="Trebuchet MS" w:hAnsi="Trebuchet MS"/>
                <w:color w:val="000000" w:themeColor="text1"/>
                <w:sz w:val="24"/>
                <w:szCs w:val="24"/>
                <w:bdr w:val="none" w:sz="0" w:space="0" w:color="auto" w:frame="1"/>
                <w:shd w:val="clear" w:color="auto" w:fill="FFFFFF"/>
                <w:lang w:val="ro-RO"/>
              </w:rPr>
              <w:t xml:space="preserve"> se încadrează într-un lanț scurt de producție</w:t>
            </w:r>
            <w:r w:rsidR="005F05B4" w:rsidRPr="004073A5">
              <w:rPr>
                <w:rStyle w:val="spar"/>
                <w:rFonts w:ascii="Trebuchet MS" w:hAnsi="Trebuchet MS"/>
                <w:color w:val="000000" w:themeColor="text1"/>
                <w:sz w:val="24"/>
                <w:szCs w:val="24"/>
                <w:bdr w:val="none" w:sz="0" w:space="0" w:color="auto" w:frame="1"/>
                <w:shd w:val="clear" w:color="auto" w:fill="FFFFFF"/>
                <w:lang w:val="ro-RO"/>
              </w:rPr>
              <w:t xml:space="preserve"> și direct „de la fermă la furculiță”</w:t>
            </w:r>
            <w:r w:rsidRPr="004073A5">
              <w:rPr>
                <w:rStyle w:val="spar"/>
                <w:rFonts w:ascii="Trebuchet MS" w:hAnsi="Trebuchet MS"/>
                <w:color w:val="000000" w:themeColor="text1"/>
                <w:sz w:val="24"/>
                <w:szCs w:val="24"/>
                <w:bdr w:val="none" w:sz="0" w:space="0" w:color="auto" w:frame="1"/>
                <w:shd w:val="clear" w:color="auto" w:fill="FFFFFF"/>
                <w:lang w:val="ro-RO"/>
              </w:rPr>
              <w:t xml:space="preserve"> </w:t>
            </w:r>
            <w:r w:rsidR="005F05B4" w:rsidRPr="004073A5">
              <w:rPr>
                <w:rStyle w:val="spar"/>
                <w:rFonts w:ascii="Trebuchet MS" w:hAnsi="Trebuchet MS"/>
                <w:color w:val="000000" w:themeColor="text1"/>
                <w:sz w:val="24"/>
                <w:szCs w:val="24"/>
                <w:bdr w:val="none" w:sz="0" w:space="0" w:color="auto" w:frame="1"/>
                <w:shd w:val="clear" w:color="auto" w:fill="FFFFFF"/>
                <w:lang w:val="ro-RO"/>
              </w:rPr>
              <w:t>(</w:t>
            </w:r>
            <w:r w:rsidRPr="004073A5">
              <w:rPr>
                <w:rStyle w:val="spar"/>
                <w:rFonts w:ascii="Trebuchet MS" w:hAnsi="Trebuchet MS"/>
                <w:color w:val="000000" w:themeColor="text1"/>
                <w:sz w:val="24"/>
                <w:szCs w:val="24"/>
                <w:bdr w:val="none" w:sz="0" w:space="0" w:color="auto" w:frame="1"/>
                <w:shd w:val="clear" w:color="auto" w:fill="FFFFFF"/>
                <w:lang w:val="ro-RO"/>
              </w:rPr>
              <w:t>”</w:t>
            </w:r>
            <w:r w:rsidR="005F05B4" w:rsidRPr="004073A5">
              <w:rPr>
                <w:rStyle w:val="spar"/>
                <w:rFonts w:ascii="Trebuchet MS" w:hAnsi="Trebuchet MS"/>
                <w:color w:val="000000" w:themeColor="text1"/>
                <w:sz w:val="24"/>
                <w:szCs w:val="24"/>
                <w:bdr w:val="none" w:sz="0" w:space="0" w:color="auto" w:frame="1"/>
                <w:shd w:val="clear" w:color="auto" w:fill="FFFFFF"/>
                <w:lang w:val="ro-RO"/>
              </w:rPr>
              <w:t>From f</w:t>
            </w:r>
            <w:r w:rsidRPr="004073A5">
              <w:rPr>
                <w:rStyle w:val="spar"/>
                <w:rFonts w:ascii="Trebuchet MS" w:hAnsi="Trebuchet MS"/>
                <w:color w:val="000000" w:themeColor="text1"/>
                <w:sz w:val="24"/>
                <w:szCs w:val="24"/>
                <w:bdr w:val="none" w:sz="0" w:space="0" w:color="auto" w:frame="1"/>
                <w:shd w:val="clear" w:color="auto" w:fill="FFFFFF"/>
                <w:lang w:val="ro-RO"/>
              </w:rPr>
              <w:t xml:space="preserve">arm to </w:t>
            </w:r>
            <w:r w:rsidR="005F05B4" w:rsidRPr="004073A5">
              <w:rPr>
                <w:rStyle w:val="spar"/>
                <w:rFonts w:ascii="Trebuchet MS" w:hAnsi="Trebuchet MS"/>
                <w:color w:val="000000" w:themeColor="text1"/>
                <w:sz w:val="24"/>
                <w:szCs w:val="24"/>
                <w:bdr w:val="none" w:sz="0" w:space="0" w:color="auto" w:frame="1"/>
                <w:shd w:val="clear" w:color="auto" w:fill="FFFFFF"/>
                <w:lang w:val="ro-RO"/>
              </w:rPr>
              <w:t>f</w:t>
            </w:r>
            <w:r w:rsidRPr="004073A5">
              <w:rPr>
                <w:rStyle w:val="spar"/>
                <w:rFonts w:ascii="Trebuchet MS" w:hAnsi="Trebuchet MS"/>
                <w:color w:val="000000" w:themeColor="text1"/>
                <w:sz w:val="24"/>
                <w:szCs w:val="24"/>
                <w:bdr w:val="none" w:sz="0" w:space="0" w:color="auto" w:frame="1"/>
                <w:shd w:val="clear" w:color="auto" w:fill="FFFFFF"/>
                <w:lang w:val="ro-RO"/>
              </w:rPr>
              <w:t>ork”</w:t>
            </w:r>
            <w:r w:rsidR="005F05B4" w:rsidRPr="004073A5">
              <w:rPr>
                <w:rStyle w:val="spar"/>
                <w:rFonts w:ascii="Trebuchet MS" w:hAnsi="Trebuchet MS"/>
                <w:color w:val="000000" w:themeColor="text1"/>
                <w:sz w:val="24"/>
                <w:szCs w:val="24"/>
                <w:bdr w:val="none" w:sz="0" w:space="0" w:color="auto" w:frame="1"/>
                <w:shd w:val="clear" w:color="auto" w:fill="FFFFFF"/>
                <w:lang w:val="ro-RO"/>
              </w:rPr>
              <w:t>), dar și în strategia verde a Uniunii Europene</w:t>
            </w:r>
            <w:r w:rsidRPr="004073A5">
              <w:rPr>
                <w:rStyle w:val="spar"/>
                <w:rFonts w:ascii="Trebuchet MS" w:hAnsi="Trebuchet MS"/>
                <w:color w:val="000000" w:themeColor="text1"/>
                <w:sz w:val="24"/>
                <w:szCs w:val="24"/>
                <w:bdr w:val="none" w:sz="0" w:space="0" w:color="auto" w:frame="1"/>
                <w:shd w:val="clear" w:color="auto" w:fill="FFFFFF"/>
                <w:lang w:val="ro-RO"/>
              </w:rPr>
              <w:t xml:space="preserve">, </w:t>
            </w:r>
            <w:r w:rsidR="005F05B4" w:rsidRPr="004073A5">
              <w:rPr>
                <w:rStyle w:val="spar"/>
                <w:rFonts w:ascii="Trebuchet MS" w:hAnsi="Trebuchet MS"/>
                <w:color w:val="000000" w:themeColor="text1"/>
                <w:sz w:val="24"/>
                <w:szCs w:val="24"/>
                <w:bdr w:val="none" w:sz="0" w:space="0" w:color="auto" w:frame="1"/>
                <w:shd w:val="clear" w:color="auto" w:fill="FFFFFF"/>
                <w:lang w:val="ro-RO"/>
              </w:rPr>
              <w:t>iar promotorii</w:t>
            </w:r>
            <w:r w:rsidRPr="004073A5">
              <w:rPr>
                <w:rStyle w:val="spar"/>
                <w:rFonts w:ascii="Trebuchet MS" w:hAnsi="Trebuchet MS"/>
                <w:color w:val="000000" w:themeColor="text1"/>
                <w:sz w:val="24"/>
                <w:szCs w:val="24"/>
                <w:bdr w:val="none" w:sz="0" w:space="0" w:color="auto" w:frame="1"/>
                <w:shd w:val="clear" w:color="auto" w:fill="FFFFFF"/>
                <w:lang w:val="ro-RO"/>
              </w:rPr>
              <w:t xml:space="preserve"> </w:t>
            </w:r>
            <w:r w:rsidR="005F05B4" w:rsidRPr="004073A5">
              <w:rPr>
                <w:rStyle w:val="spar"/>
                <w:rFonts w:ascii="Trebuchet MS" w:hAnsi="Trebuchet MS"/>
                <w:color w:val="000000" w:themeColor="text1"/>
                <w:sz w:val="24"/>
                <w:szCs w:val="24"/>
                <w:bdr w:val="none" w:sz="0" w:space="0" w:color="auto" w:frame="1"/>
                <w:shd w:val="clear" w:color="auto" w:fill="FFFFFF"/>
                <w:lang w:val="ro-RO"/>
              </w:rPr>
              <w:t>modelului REKO</w:t>
            </w:r>
            <w:r w:rsidRPr="004073A5">
              <w:rPr>
                <w:rStyle w:val="spar"/>
                <w:rFonts w:ascii="Trebuchet MS" w:hAnsi="Trebuchet MS"/>
                <w:color w:val="000000" w:themeColor="text1"/>
                <w:sz w:val="24"/>
                <w:szCs w:val="24"/>
                <w:bdr w:val="none" w:sz="0" w:space="0" w:color="auto" w:frame="1"/>
                <w:shd w:val="clear" w:color="auto" w:fill="FFFFFF"/>
                <w:lang w:val="ro-RO"/>
              </w:rPr>
              <w:t>,</w:t>
            </w:r>
            <w:r w:rsidR="005F05B4" w:rsidRPr="004073A5">
              <w:rPr>
                <w:rStyle w:val="spar"/>
                <w:rFonts w:ascii="Trebuchet MS" w:hAnsi="Trebuchet MS"/>
                <w:color w:val="000000" w:themeColor="text1"/>
                <w:sz w:val="24"/>
                <w:szCs w:val="24"/>
                <w:bdr w:val="none" w:sz="0" w:space="0" w:color="auto" w:frame="1"/>
                <w:shd w:val="clear" w:color="auto" w:fill="FFFFFF"/>
                <w:lang w:val="ro-RO"/>
              </w:rPr>
              <w:t xml:space="preserve"> inclusiv fondatorul</w:t>
            </w:r>
            <w:r w:rsidRPr="004073A5">
              <w:rPr>
                <w:rStyle w:val="spar"/>
                <w:rFonts w:ascii="Trebuchet MS" w:hAnsi="Trebuchet MS"/>
                <w:color w:val="000000" w:themeColor="text1"/>
                <w:sz w:val="24"/>
                <w:szCs w:val="24"/>
                <w:bdr w:val="none" w:sz="0" w:space="0" w:color="auto" w:frame="1"/>
                <w:shd w:val="clear" w:color="auto" w:fill="FFFFFF"/>
                <w:lang w:val="ro-RO"/>
              </w:rPr>
              <w:t xml:space="preserve"> Thomas Snellman, au fost decernați cu multiple premii de excelență pentru inovare socială și sustenabilitate la nivel internațional, inclusiv de către Ministrul Agriculturii din Finlanda</w:t>
            </w:r>
            <w:r w:rsidR="005F05B4" w:rsidRPr="004073A5">
              <w:rPr>
                <w:rStyle w:val="spar"/>
                <w:rFonts w:ascii="Trebuchet MS" w:hAnsi="Trebuchet MS"/>
                <w:color w:val="000000" w:themeColor="text1"/>
                <w:sz w:val="24"/>
                <w:szCs w:val="24"/>
                <w:bdr w:val="none" w:sz="0" w:space="0" w:color="auto" w:frame="1"/>
                <w:shd w:val="clear" w:color="auto" w:fill="FFFFFF"/>
                <w:lang w:val="ro-RO"/>
              </w:rPr>
              <w:t>, unde au fost organizate primele astfel de grupuri.</w:t>
            </w:r>
          </w:p>
          <w:p w14:paraId="3E26E05B" w14:textId="62679F35" w:rsidR="005F05B4" w:rsidRPr="004073A5" w:rsidRDefault="005F05B4" w:rsidP="009F4843">
            <w:pPr>
              <w:spacing w:after="0"/>
              <w:ind w:right="191" w:firstLine="267"/>
              <w:jc w:val="both"/>
              <w:rPr>
                <w:rStyle w:val="spar"/>
                <w:rFonts w:ascii="Trebuchet MS" w:hAnsi="Trebuchet MS"/>
                <w:color w:val="000000" w:themeColor="text1"/>
                <w:sz w:val="24"/>
                <w:szCs w:val="24"/>
                <w:bdr w:val="none" w:sz="0" w:space="0" w:color="auto" w:frame="1"/>
                <w:shd w:val="clear" w:color="auto" w:fill="FFFFFF"/>
                <w:lang w:val="ro-RO"/>
              </w:rPr>
            </w:pPr>
            <w:r w:rsidRPr="004073A5">
              <w:rPr>
                <w:rStyle w:val="spar"/>
                <w:rFonts w:ascii="Trebuchet MS" w:hAnsi="Trebuchet MS"/>
                <w:color w:val="000000" w:themeColor="text1"/>
                <w:sz w:val="24"/>
                <w:szCs w:val="24"/>
                <w:bdr w:val="none" w:sz="0" w:space="0" w:color="auto" w:frame="1"/>
                <w:shd w:val="clear" w:color="auto" w:fill="FFFFFF"/>
                <w:lang w:val="ro-RO"/>
              </w:rPr>
              <w:t xml:space="preserve">De asemenea, acest mod de comercializare s-a dovedit a fi nu doar </w:t>
            </w:r>
            <w:r w:rsidR="00AE512F" w:rsidRPr="004073A5">
              <w:rPr>
                <w:rStyle w:val="spar"/>
                <w:rFonts w:ascii="Trebuchet MS" w:hAnsi="Trebuchet MS"/>
                <w:color w:val="000000" w:themeColor="text1"/>
                <w:sz w:val="24"/>
                <w:szCs w:val="24"/>
                <w:bdr w:val="none" w:sz="0" w:space="0" w:color="auto" w:frame="1"/>
                <w:shd w:val="clear" w:color="auto" w:fill="FFFFFF"/>
                <w:lang w:val="ro-RO"/>
              </w:rPr>
              <w:t xml:space="preserve">convenabil, </w:t>
            </w:r>
            <w:r w:rsidRPr="004073A5">
              <w:rPr>
                <w:rStyle w:val="spar"/>
                <w:rFonts w:ascii="Trebuchet MS" w:hAnsi="Trebuchet MS"/>
                <w:color w:val="000000" w:themeColor="text1"/>
                <w:sz w:val="24"/>
                <w:szCs w:val="24"/>
                <w:bdr w:val="none" w:sz="0" w:space="0" w:color="auto" w:frame="1"/>
                <w:shd w:val="clear" w:color="auto" w:fill="FFFFFF"/>
                <w:lang w:val="ro-RO"/>
              </w:rPr>
              <w:t>sustenabil</w:t>
            </w:r>
            <w:r w:rsidR="00AE512F" w:rsidRPr="004073A5">
              <w:rPr>
                <w:rStyle w:val="spar"/>
                <w:rFonts w:ascii="Trebuchet MS" w:hAnsi="Trebuchet MS"/>
                <w:color w:val="000000" w:themeColor="text1"/>
                <w:sz w:val="24"/>
                <w:szCs w:val="24"/>
                <w:bdr w:val="none" w:sz="0" w:space="0" w:color="auto" w:frame="1"/>
                <w:shd w:val="clear" w:color="auto" w:fill="FFFFFF"/>
                <w:lang w:val="ro-RO"/>
              </w:rPr>
              <w:t xml:space="preserve">, sănătos și ecologic, dar în contextul pandemiei COVID-19 </w:t>
            </w:r>
            <w:r w:rsidR="00534CF7" w:rsidRPr="004073A5">
              <w:rPr>
                <w:rStyle w:val="spar"/>
                <w:rFonts w:ascii="Trebuchet MS" w:hAnsi="Trebuchet MS"/>
                <w:color w:val="000000" w:themeColor="text1"/>
                <w:sz w:val="24"/>
                <w:szCs w:val="24"/>
                <w:bdr w:val="none" w:sz="0" w:space="0" w:color="auto" w:frame="1"/>
                <w:shd w:val="clear" w:color="auto" w:fill="FFFFFF"/>
                <w:lang w:val="ro-RO"/>
              </w:rPr>
              <w:t xml:space="preserve">modelul </w:t>
            </w:r>
            <w:r w:rsidR="00AE512F" w:rsidRPr="004073A5">
              <w:rPr>
                <w:rStyle w:val="spar"/>
                <w:rFonts w:ascii="Trebuchet MS" w:hAnsi="Trebuchet MS"/>
                <w:color w:val="000000" w:themeColor="text1"/>
                <w:sz w:val="24"/>
                <w:szCs w:val="24"/>
                <w:bdr w:val="none" w:sz="0" w:space="0" w:color="auto" w:frame="1"/>
                <w:shd w:val="clear" w:color="auto" w:fill="FFFFFF"/>
                <w:lang w:val="ro-RO"/>
              </w:rPr>
              <w:t xml:space="preserve">a </w:t>
            </w:r>
            <w:r w:rsidR="00534CF7" w:rsidRPr="004073A5">
              <w:rPr>
                <w:rStyle w:val="spar"/>
                <w:rFonts w:ascii="Trebuchet MS" w:hAnsi="Trebuchet MS"/>
                <w:color w:val="000000" w:themeColor="text1"/>
                <w:sz w:val="24"/>
                <w:szCs w:val="24"/>
                <w:bdr w:val="none" w:sz="0" w:space="0" w:color="auto" w:frame="1"/>
                <w:shd w:val="clear" w:color="auto" w:fill="FFFFFF"/>
                <w:lang w:val="ro-RO"/>
              </w:rPr>
              <w:t xml:space="preserve">reprezentat o alternativă sănătoasă, rezilientă și robustă pentru susținerea producătorilor locali </w:t>
            </w:r>
            <w:r w:rsidR="00DC72F4" w:rsidRPr="004073A5">
              <w:rPr>
                <w:rStyle w:val="spar"/>
                <w:rFonts w:ascii="Trebuchet MS" w:hAnsi="Trebuchet MS"/>
                <w:color w:val="000000" w:themeColor="text1"/>
                <w:sz w:val="24"/>
                <w:szCs w:val="24"/>
                <w:bdr w:val="none" w:sz="0" w:space="0" w:color="auto" w:frame="1"/>
                <w:shd w:val="clear" w:color="auto" w:fill="FFFFFF"/>
                <w:lang w:val="ro-RO"/>
              </w:rPr>
              <w:t>într-o perioadă dificilă, dar și pentru livrarea către consumatori a produselor dorite într-un cadru sigur.</w:t>
            </w:r>
          </w:p>
          <w:p w14:paraId="7B3DFDDF" w14:textId="77777777" w:rsidR="005F05B4" w:rsidRPr="004073A5" w:rsidRDefault="005F05B4" w:rsidP="009F4843">
            <w:pPr>
              <w:spacing w:after="0"/>
              <w:ind w:right="191" w:firstLine="267"/>
              <w:jc w:val="both"/>
              <w:rPr>
                <w:rStyle w:val="spar"/>
                <w:rFonts w:ascii="Trebuchet MS" w:hAnsi="Trebuchet MS"/>
                <w:color w:val="000000" w:themeColor="text1"/>
                <w:sz w:val="24"/>
                <w:szCs w:val="24"/>
                <w:bdr w:val="none" w:sz="0" w:space="0" w:color="auto" w:frame="1"/>
                <w:shd w:val="clear" w:color="auto" w:fill="FFFFFF"/>
                <w:lang w:val="ro-RO"/>
              </w:rPr>
            </w:pPr>
            <w:r w:rsidRPr="004073A5">
              <w:rPr>
                <w:rStyle w:val="spar"/>
                <w:rFonts w:ascii="Trebuchet MS" w:hAnsi="Trebuchet MS"/>
                <w:color w:val="000000" w:themeColor="text1"/>
                <w:sz w:val="24"/>
                <w:szCs w:val="24"/>
                <w:bdr w:val="none" w:sz="0" w:space="0" w:color="auto" w:frame="1"/>
                <w:shd w:val="clear" w:color="auto" w:fill="FFFFFF"/>
                <w:lang w:val="ro-RO"/>
              </w:rPr>
              <w:lastRenderedPageBreak/>
              <w:t>Modelul REKO își desfășoară activitatea în baza legislației Europene fără necesitatea unor avize speciale din partea instituțiilor statului deoarece în cadrul evenimentelor/întâlnirilor nu are loc o activitate de tip piață ci strict livrarea (predarea-primirea) comenzilor efectuate în avans, în mediul online.</w:t>
            </w:r>
          </w:p>
          <w:p w14:paraId="747D5945" w14:textId="33BDFB50" w:rsidR="00586B9B" w:rsidRPr="004073A5" w:rsidRDefault="005F05B4" w:rsidP="009F4843">
            <w:pPr>
              <w:spacing w:after="0"/>
              <w:ind w:right="191" w:firstLine="267"/>
              <w:jc w:val="both"/>
              <w:rPr>
                <w:rStyle w:val="spar"/>
                <w:rFonts w:ascii="Trebuchet MS" w:hAnsi="Trebuchet MS"/>
                <w:color w:val="000000" w:themeColor="text1"/>
                <w:sz w:val="24"/>
                <w:szCs w:val="24"/>
                <w:bdr w:val="none" w:sz="0" w:space="0" w:color="auto" w:frame="1"/>
                <w:shd w:val="clear" w:color="auto" w:fill="FFFFFF"/>
                <w:lang w:val="ro-RO"/>
              </w:rPr>
            </w:pPr>
            <w:r w:rsidRPr="004073A5">
              <w:rPr>
                <w:rStyle w:val="spar"/>
                <w:rFonts w:ascii="Trebuchet MS" w:hAnsi="Trebuchet MS"/>
                <w:color w:val="000000" w:themeColor="text1"/>
                <w:sz w:val="24"/>
                <w:szCs w:val="24"/>
                <w:bdr w:val="none" w:sz="0" w:space="0" w:color="auto" w:frame="1"/>
                <w:shd w:val="clear" w:color="auto" w:fill="FFFFFF"/>
                <w:lang w:val="ro-RO"/>
              </w:rPr>
              <w:t>Din nefericire, cadrul de reglementare românesc este neclar cu privire la acest tip de activitate</w:t>
            </w:r>
            <w:r w:rsidR="00DC72F4" w:rsidRPr="004073A5">
              <w:rPr>
                <w:rStyle w:val="spar"/>
                <w:rFonts w:ascii="Trebuchet MS" w:hAnsi="Trebuchet MS"/>
                <w:color w:val="000000" w:themeColor="text1"/>
                <w:sz w:val="24"/>
                <w:szCs w:val="24"/>
                <w:bdr w:val="none" w:sz="0" w:space="0" w:color="auto" w:frame="1"/>
                <w:shd w:val="clear" w:color="auto" w:fill="FFFFFF"/>
                <w:lang w:val="ro-RO"/>
              </w:rPr>
              <w:t>, existând</w:t>
            </w:r>
            <w:r w:rsidR="00D36C0E" w:rsidRPr="004073A5">
              <w:rPr>
                <w:rStyle w:val="spar"/>
                <w:rFonts w:ascii="Trebuchet MS" w:hAnsi="Trebuchet MS"/>
                <w:color w:val="000000" w:themeColor="text1"/>
                <w:sz w:val="24"/>
                <w:szCs w:val="24"/>
                <w:bdr w:val="none" w:sz="0" w:space="0" w:color="auto" w:frame="1"/>
                <w:shd w:val="clear" w:color="auto" w:fill="FFFFFF"/>
                <w:lang w:val="ro-RO"/>
              </w:rPr>
              <w:t xml:space="preserve"> un nivel ridicat de</w:t>
            </w:r>
            <w:r w:rsidR="00DC72F4" w:rsidRPr="004073A5">
              <w:rPr>
                <w:rStyle w:val="spar"/>
                <w:rFonts w:ascii="Trebuchet MS" w:hAnsi="Trebuchet MS"/>
                <w:color w:val="000000" w:themeColor="text1"/>
                <w:sz w:val="24"/>
                <w:szCs w:val="24"/>
                <w:bdr w:val="none" w:sz="0" w:space="0" w:color="auto" w:frame="1"/>
                <w:shd w:val="clear" w:color="auto" w:fill="FFFFFF"/>
                <w:lang w:val="ro-RO"/>
              </w:rPr>
              <w:t xml:space="preserve"> nesiguranță din partea organizatorilor de astfel de grupuri, dar și a producătorilor și consumatorilor care își desfășoară</w:t>
            </w:r>
            <w:r w:rsidR="00D36C0E" w:rsidRPr="004073A5">
              <w:rPr>
                <w:rStyle w:val="spar"/>
                <w:rFonts w:ascii="Trebuchet MS" w:hAnsi="Trebuchet MS"/>
                <w:color w:val="000000" w:themeColor="text1"/>
                <w:sz w:val="24"/>
                <w:szCs w:val="24"/>
                <w:bdr w:val="none" w:sz="0" w:space="0" w:color="auto" w:frame="1"/>
                <w:shd w:val="clear" w:color="auto" w:fill="FFFFFF"/>
                <w:lang w:val="ro-RO"/>
              </w:rPr>
              <w:t xml:space="preserve"> activitatea comercială și livrările prin intermediul lor. Pe de altă parte, </w:t>
            </w:r>
            <w:r w:rsidR="00CA3EDB" w:rsidRPr="004073A5">
              <w:rPr>
                <w:rStyle w:val="spar"/>
                <w:rFonts w:ascii="Trebuchet MS" w:hAnsi="Trebuchet MS"/>
                <w:color w:val="000000" w:themeColor="text1"/>
                <w:sz w:val="24"/>
                <w:szCs w:val="24"/>
                <w:bdr w:val="none" w:sz="0" w:space="0" w:color="auto" w:frame="1"/>
                <w:shd w:val="clear" w:color="auto" w:fill="FFFFFF"/>
                <w:lang w:val="ro-RO"/>
              </w:rPr>
              <w:t>neclaritățile acestui cadru</w:t>
            </w:r>
            <w:r w:rsidR="00664624" w:rsidRPr="004073A5">
              <w:rPr>
                <w:rStyle w:val="spar"/>
                <w:rFonts w:ascii="Trebuchet MS" w:hAnsi="Trebuchet MS"/>
                <w:color w:val="000000" w:themeColor="text1"/>
                <w:sz w:val="24"/>
                <w:szCs w:val="24"/>
                <w:bdr w:val="none" w:sz="0" w:space="0" w:color="auto" w:frame="1"/>
                <w:shd w:val="clear" w:color="auto" w:fill="FFFFFF"/>
                <w:lang w:val="ro-RO"/>
              </w:rPr>
              <w:t xml:space="preserve"> generează o lipsă de uniformitate </w:t>
            </w:r>
            <w:r w:rsidR="00615FB1" w:rsidRPr="004073A5">
              <w:rPr>
                <w:rStyle w:val="spar"/>
                <w:rFonts w:ascii="Trebuchet MS" w:hAnsi="Trebuchet MS"/>
                <w:color w:val="000000" w:themeColor="text1"/>
                <w:sz w:val="24"/>
                <w:szCs w:val="24"/>
                <w:bdr w:val="none" w:sz="0" w:space="0" w:color="auto" w:frame="1"/>
                <w:shd w:val="clear" w:color="auto" w:fill="FFFFFF"/>
                <w:lang w:val="ro-RO"/>
              </w:rPr>
              <w:t xml:space="preserve">în </w:t>
            </w:r>
            <w:r w:rsidR="003A28B5" w:rsidRPr="004073A5">
              <w:rPr>
                <w:rStyle w:val="spar"/>
                <w:rFonts w:ascii="Trebuchet MS" w:hAnsi="Trebuchet MS"/>
                <w:color w:val="000000" w:themeColor="text1"/>
                <w:sz w:val="24"/>
                <w:szCs w:val="24"/>
                <w:bdr w:val="none" w:sz="0" w:space="0" w:color="auto" w:frame="1"/>
                <w:shd w:val="clear" w:color="auto" w:fill="FFFFFF"/>
                <w:lang w:val="ro-RO"/>
              </w:rPr>
              <w:t>comportamentul</w:t>
            </w:r>
            <w:r w:rsidR="00615FB1" w:rsidRPr="004073A5">
              <w:rPr>
                <w:rStyle w:val="spar"/>
                <w:rFonts w:ascii="Trebuchet MS" w:hAnsi="Trebuchet MS"/>
                <w:color w:val="000000" w:themeColor="text1"/>
                <w:sz w:val="24"/>
                <w:szCs w:val="24"/>
                <w:bdr w:val="none" w:sz="0" w:space="0" w:color="auto" w:frame="1"/>
                <w:shd w:val="clear" w:color="auto" w:fill="FFFFFF"/>
                <w:lang w:val="ro-RO"/>
              </w:rPr>
              <w:t xml:space="preserve"> </w:t>
            </w:r>
            <w:r w:rsidR="00664624" w:rsidRPr="004073A5">
              <w:rPr>
                <w:rStyle w:val="spar"/>
                <w:rFonts w:ascii="Trebuchet MS" w:hAnsi="Trebuchet MS"/>
                <w:color w:val="000000" w:themeColor="text1"/>
                <w:sz w:val="24"/>
                <w:szCs w:val="24"/>
                <w:bdr w:val="none" w:sz="0" w:space="0" w:color="auto" w:frame="1"/>
                <w:shd w:val="clear" w:color="auto" w:fill="FFFFFF"/>
                <w:lang w:val="ro-RO"/>
              </w:rPr>
              <w:t>autorităților locale/regionale și</w:t>
            </w:r>
            <w:r w:rsidR="00CA3EDB" w:rsidRPr="004073A5">
              <w:rPr>
                <w:rStyle w:val="spar"/>
                <w:rFonts w:ascii="Trebuchet MS" w:hAnsi="Trebuchet MS"/>
                <w:color w:val="000000" w:themeColor="text1"/>
                <w:sz w:val="24"/>
                <w:szCs w:val="24"/>
                <w:bdr w:val="none" w:sz="0" w:space="0" w:color="auto" w:frame="1"/>
                <w:shd w:val="clear" w:color="auto" w:fill="FFFFFF"/>
                <w:lang w:val="ro-RO"/>
              </w:rPr>
              <w:t xml:space="preserve"> împiedică inovarea </w:t>
            </w:r>
            <w:r w:rsidR="00664624" w:rsidRPr="004073A5">
              <w:rPr>
                <w:rStyle w:val="spar"/>
                <w:rFonts w:ascii="Trebuchet MS" w:hAnsi="Trebuchet MS"/>
                <w:color w:val="000000" w:themeColor="text1"/>
                <w:sz w:val="24"/>
                <w:szCs w:val="24"/>
                <w:bdr w:val="none" w:sz="0" w:space="0" w:color="auto" w:frame="1"/>
                <w:shd w:val="clear" w:color="auto" w:fill="FFFFFF"/>
                <w:lang w:val="ro-RO"/>
              </w:rPr>
              <w:t xml:space="preserve">și testarea </w:t>
            </w:r>
            <w:r w:rsidR="00CA3EDB" w:rsidRPr="004073A5">
              <w:rPr>
                <w:rStyle w:val="spar"/>
                <w:rFonts w:ascii="Trebuchet MS" w:hAnsi="Trebuchet MS"/>
                <w:color w:val="000000" w:themeColor="text1"/>
                <w:sz w:val="24"/>
                <w:szCs w:val="24"/>
                <w:bdr w:val="none" w:sz="0" w:space="0" w:color="auto" w:frame="1"/>
                <w:shd w:val="clear" w:color="auto" w:fill="FFFFFF"/>
                <w:lang w:val="ro-RO"/>
              </w:rPr>
              <w:t xml:space="preserve">noilor soluții de comercializare, adaptarea lor la condițiile și nevoile specifice ale diferitelor regiuni sau grupuri de producători/consumatori, și permite totodată aplicarea arbitrară a </w:t>
            </w:r>
            <w:r w:rsidR="00664624" w:rsidRPr="004073A5">
              <w:rPr>
                <w:rStyle w:val="spar"/>
                <w:rFonts w:ascii="Trebuchet MS" w:hAnsi="Trebuchet MS"/>
                <w:color w:val="000000" w:themeColor="text1"/>
                <w:sz w:val="24"/>
                <w:szCs w:val="24"/>
                <w:bdr w:val="none" w:sz="0" w:space="0" w:color="auto" w:frame="1"/>
                <w:shd w:val="clear" w:color="auto" w:fill="FFFFFF"/>
                <w:lang w:val="ro-RO"/>
              </w:rPr>
              <w:t>unor sancțiuni administrative sau contravenționale pentru o activitate legală și benefică comunității.</w:t>
            </w:r>
          </w:p>
          <w:p w14:paraId="70FD16A1" w14:textId="337626E4" w:rsidR="00D5506D" w:rsidRPr="004073A5" w:rsidRDefault="002B6F8C" w:rsidP="000B23C5">
            <w:pPr>
              <w:spacing w:after="0"/>
              <w:ind w:right="191" w:firstLine="267"/>
              <w:jc w:val="both"/>
              <w:rPr>
                <w:rFonts w:ascii="Trebuchet MS" w:hAnsi="Trebuchet MS"/>
                <w:color w:val="000000" w:themeColor="text1"/>
                <w:sz w:val="24"/>
                <w:szCs w:val="24"/>
                <w:lang w:val="ro-RO"/>
              </w:rPr>
            </w:pPr>
            <w:r w:rsidRPr="004073A5">
              <w:rPr>
                <w:rStyle w:val="spar"/>
                <w:rFonts w:ascii="Trebuchet MS" w:hAnsi="Trebuchet MS"/>
                <w:color w:val="000000" w:themeColor="text1"/>
                <w:sz w:val="24"/>
                <w:szCs w:val="24"/>
                <w:bdr w:val="none" w:sz="0" w:space="0" w:color="auto" w:frame="1"/>
                <w:shd w:val="clear" w:color="auto" w:fill="FFFFFF"/>
                <w:lang w:val="ro-RO"/>
              </w:rPr>
              <w:t>Este important de menționat faptul că activitatea grupurilor de tip REKO, de contractare la distanță și livrare organizată, nu este o activitate de tip piață/târg (permanentă sau volantă) astfel cum sunt cele reglementate de HG nr. 348/2004 privind exercitarea comerțului cu produse și servicii de piață în unele zone publice sau OG nr. 99/2000 privind comercializarea produselor și serviciilor de piață. Având în vedere diferențele esențiale dintre cele două tipuri de activități (încheierea contractelor la distanță, livrarea organizată, orarul scurt de desfășurare, etc.), grupurile REKO nu sunt susceptibile de a fi categorizate drept „piață” publică. Cu toate acestea, este utilă introducerea unei norme de clarificare în acest sens, prin exceptarea expresă de la normele Ordonanței nr. 99/2000 a activităților privind livrarea/furnizarea de alimente în baza contractelor încheiate la distanță</w:t>
            </w:r>
            <w:r w:rsidR="000B23C5" w:rsidRPr="004073A5">
              <w:rPr>
                <w:rFonts w:ascii="Trebuchet MS" w:hAnsi="Trebuchet MS"/>
                <w:color w:val="000000" w:themeColor="text1"/>
                <w:sz w:val="24"/>
                <w:szCs w:val="24"/>
                <w:lang w:val="ro-RO"/>
              </w:rPr>
              <w:t>.</w:t>
            </w:r>
          </w:p>
          <w:p w14:paraId="12B7A50C" w14:textId="77777777" w:rsidR="000B23C5" w:rsidRPr="004073A5" w:rsidRDefault="000B23C5" w:rsidP="009F4843">
            <w:pPr>
              <w:spacing w:after="0"/>
              <w:ind w:right="191" w:firstLine="267"/>
              <w:jc w:val="both"/>
              <w:rPr>
                <w:rFonts w:ascii="Trebuchet MS" w:hAnsi="Trebuchet MS"/>
                <w:color w:val="000000" w:themeColor="text1"/>
                <w:sz w:val="24"/>
                <w:szCs w:val="24"/>
                <w:lang w:val="ro-RO"/>
              </w:rPr>
            </w:pPr>
          </w:p>
          <w:p w14:paraId="7081AFDD" w14:textId="397D6A17" w:rsidR="000B23C5" w:rsidRPr="004073A5" w:rsidRDefault="000B23C5" w:rsidP="009F4843">
            <w:pPr>
              <w:pStyle w:val="ListParagraph"/>
              <w:numPr>
                <w:ilvl w:val="0"/>
                <w:numId w:val="51"/>
              </w:numPr>
              <w:spacing w:after="0"/>
              <w:ind w:left="0" w:right="191" w:firstLine="531"/>
              <w:jc w:val="both"/>
              <w:rPr>
                <w:rFonts w:ascii="Trebuchet MS" w:hAnsi="Trebuchet MS"/>
                <w:color w:val="000000" w:themeColor="text1"/>
                <w:sz w:val="24"/>
                <w:szCs w:val="24"/>
                <w:lang w:val="ro-RO"/>
              </w:rPr>
            </w:pPr>
            <w:r w:rsidRPr="004073A5">
              <w:rPr>
                <w:rFonts w:ascii="Trebuchet MS" w:hAnsi="Trebuchet MS"/>
                <w:color w:val="000000" w:themeColor="text1"/>
                <w:sz w:val="24"/>
                <w:szCs w:val="24"/>
                <w:lang w:val="ro-RO"/>
              </w:rPr>
              <w:t xml:space="preserve">Obligativitatea notificării vânzărilor de lichidare </w:t>
            </w:r>
          </w:p>
          <w:p w14:paraId="3A44B41C" w14:textId="77777777" w:rsidR="000B23C5" w:rsidRPr="004073A5" w:rsidRDefault="000B23C5" w:rsidP="009F4843">
            <w:pPr>
              <w:spacing w:after="0"/>
              <w:ind w:right="191" w:firstLine="267"/>
              <w:jc w:val="both"/>
              <w:rPr>
                <w:rFonts w:ascii="Trebuchet MS" w:hAnsi="Trebuchet MS"/>
                <w:color w:val="000000" w:themeColor="text1"/>
                <w:sz w:val="24"/>
                <w:szCs w:val="24"/>
                <w:lang w:val="ro-RO"/>
              </w:rPr>
            </w:pPr>
            <w:r w:rsidRPr="004073A5">
              <w:rPr>
                <w:rFonts w:ascii="Trebuchet MS" w:hAnsi="Trebuchet MS"/>
                <w:color w:val="000000" w:themeColor="text1"/>
                <w:sz w:val="24"/>
                <w:szCs w:val="24"/>
                <w:lang w:val="ro-RO"/>
              </w:rPr>
              <w:t xml:space="preserve">În prezent comercianții au obligativitatea notificării vânzărilor de lichidare la administrația publică locală printr-o procedură greoaie, birocratică și nejustificată. Se remarcă în forma actuală, faptul că această obligație sporește birocrația fără a aduce vreun beneficiu consumatorului. Această condiție creează numeroase dificultăți în practică, întrucât este depășită în contextul comerțului modern și nu are în vedere situații precum vânzările online și contractele încheiate la distanță (reglementate de Ordonanța de urgență nr. 34/2014 privind drepturile consumatorilor în cadrul contractelor încheiate cu profesioniștii, precum și pentru modificarea și completarea unor acte normative). Mai mult, linia de reglementare progresistă poate fi observată deja la nivelul unor țări dezvoltate din cadrul Uniunii Europene. Indicăm în acest sens țări precum Belgia, Spania sau Marea Britanie, a căror legislație se caracterizează printr-un anumit nivel de liberalism în ceea ce privește intervenția statului în activitatea operatorului economic. </w:t>
            </w:r>
          </w:p>
          <w:p w14:paraId="78BE75B4" w14:textId="77777777" w:rsidR="000B23C5" w:rsidRPr="004073A5" w:rsidRDefault="000B23C5" w:rsidP="009F4843">
            <w:pPr>
              <w:spacing w:after="0"/>
              <w:ind w:right="191" w:firstLine="267"/>
              <w:jc w:val="both"/>
              <w:rPr>
                <w:rFonts w:ascii="Trebuchet MS" w:hAnsi="Trebuchet MS"/>
                <w:color w:val="000000" w:themeColor="text1"/>
                <w:sz w:val="24"/>
                <w:szCs w:val="24"/>
                <w:lang w:val="ro-RO"/>
              </w:rPr>
            </w:pPr>
            <w:r w:rsidRPr="004073A5">
              <w:rPr>
                <w:rFonts w:ascii="Trebuchet MS" w:hAnsi="Trebuchet MS"/>
                <w:color w:val="000000" w:themeColor="text1"/>
                <w:sz w:val="24"/>
                <w:szCs w:val="24"/>
                <w:lang w:val="ro-RO"/>
              </w:rPr>
              <w:t xml:space="preserve">De asemenea, limitări temporale nu sunt compatibile cu natura și scopul vânzărilor de lichidare (i.e. vânzarea accelerată a stocului de produse în </w:t>
            </w:r>
            <w:r w:rsidRPr="004073A5">
              <w:rPr>
                <w:rFonts w:ascii="Trebuchet MS" w:hAnsi="Trebuchet MS"/>
                <w:color w:val="000000" w:themeColor="text1"/>
                <w:sz w:val="24"/>
                <w:szCs w:val="24"/>
                <w:lang w:val="ro-RO"/>
              </w:rPr>
              <w:lastRenderedPageBreak/>
              <w:t>contextul încetării sau întreruperii activității comerciale). Mai mult, astfel de restricții au un efect negativ asupra economiei și nu aduc niciun beneficiu consumatorilor și nici un avantaj bugetului de stat. Astfel, este necesară excluderea limitării temporale.</w:t>
            </w:r>
          </w:p>
          <w:p w14:paraId="3DB66AEF" w14:textId="77777777" w:rsidR="000B23C5" w:rsidRPr="004073A5" w:rsidRDefault="000B23C5" w:rsidP="009F4843">
            <w:pPr>
              <w:spacing w:after="0"/>
              <w:ind w:right="191" w:firstLine="267"/>
              <w:jc w:val="both"/>
              <w:rPr>
                <w:rFonts w:ascii="Trebuchet MS" w:hAnsi="Trebuchet MS"/>
                <w:color w:val="000000" w:themeColor="text1"/>
                <w:sz w:val="24"/>
                <w:szCs w:val="24"/>
                <w:lang w:val="ro-RO"/>
              </w:rPr>
            </w:pPr>
            <w:r w:rsidRPr="004073A5">
              <w:rPr>
                <w:rFonts w:ascii="Trebuchet MS" w:hAnsi="Trebuchet MS"/>
                <w:color w:val="000000" w:themeColor="text1"/>
                <w:sz w:val="24"/>
                <w:szCs w:val="24"/>
                <w:lang w:val="ro-RO"/>
              </w:rPr>
              <w:t>Limitările de natură temporară în această materie nu aduc niciun fel de beneficii nici consumatorilor, nici comercianților și nu în ultimul rând, nici bugetului de stat. Astfel, înlăturarea acestor restricții ar avea un efect benefic pentru consumator care ar putea beneficia în orice perioadă a anului de acest tip de reduceri dar și pentru economie în general, întrucât ar încuraja consumul și ar aduce venituri suplimentare la bugetul de stat.</w:t>
            </w:r>
          </w:p>
          <w:p w14:paraId="1A312612" w14:textId="77777777" w:rsidR="000B23C5" w:rsidRPr="004073A5" w:rsidRDefault="000B23C5" w:rsidP="009F4843">
            <w:pPr>
              <w:spacing w:after="0"/>
              <w:ind w:right="191" w:firstLine="267"/>
              <w:jc w:val="both"/>
              <w:rPr>
                <w:rFonts w:ascii="Trebuchet MS" w:hAnsi="Trebuchet MS"/>
                <w:color w:val="000000" w:themeColor="text1"/>
                <w:sz w:val="24"/>
                <w:szCs w:val="24"/>
                <w:lang w:val="ro-RO"/>
              </w:rPr>
            </w:pPr>
            <w:r w:rsidRPr="004073A5">
              <w:rPr>
                <w:rFonts w:ascii="Trebuchet MS" w:hAnsi="Trebuchet MS"/>
                <w:color w:val="000000" w:themeColor="text1"/>
                <w:sz w:val="24"/>
                <w:szCs w:val="24"/>
                <w:lang w:val="ro-RO"/>
              </w:rPr>
              <w:t>C.</w:t>
            </w:r>
            <w:r w:rsidRPr="004073A5">
              <w:rPr>
                <w:rFonts w:ascii="Trebuchet MS" w:hAnsi="Trebuchet MS"/>
                <w:color w:val="000000" w:themeColor="text1"/>
                <w:sz w:val="24"/>
                <w:szCs w:val="24"/>
                <w:lang w:val="ro-RO"/>
              </w:rPr>
              <w:tab/>
              <w:t xml:space="preserve">Necesitatea abrogării obligației de a achita bunurile cu 30 de zile înainte de data debutului vânzării de soldare. </w:t>
            </w:r>
          </w:p>
          <w:p w14:paraId="6A8E52CF" w14:textId="77777777" w:rsidR="000B23C5" w:rsidRPr="004073A5" w:rsidRDefault="000B23C5" w:rsidP="009F4843">
            <w:pPr>
              <w:spacing w:after="0"/>
              <w:ind w:right="191" w:firstLine="267"/>
              <w:jc w:val="both"/>
              <w:rPr>
                <w:rFonts w:ascii="Trebuchet MS" w:hAnsi="Trebuchet MS"/>
                <w:color w:val="000000" w:themeColor="text1"/>
                <w:sz w:val="24"/>
                <w:szCs w:val="24"/>
                <w:lang w:val="ro-RO"/>
              </w:rPr>
            </w:pPr>
            <w:r w:rsidRPr="004073A5">
              <w:rPr>
                <w:rFonts w:ascii="Trebuchet MS" w:hAnsi="Trebuchet MS"/>
                <w:color w:val="000000" w:themeColor="text1"/>
                <w:sz w:val="24"/>
                <w:szCs w:val="24"/>
                <w:lang w:val="ro-RO"/>
              </w:rPr>
              <w:t>Menținerea acestor prevederi în forma actuală are efecte anticoncurențiale asupra pieței. Aceasta prevedere este de natură să ducă la discriminări între agenții economici în funcție de disponibilitatea financiară pe care aceștia o au. Astfel, această condiție este în avantajul agenților economici care beneficiază de suficientă disponibilitate financiară pentru a achita în avans cu 30 de zile anterior datei de debut a perioadei de vânzări întreg stocul de produse ce urmează a fi valorificat. Practic, prin existenta acestor prevederi legislative nu se oferă nicio şansă efectuării unor astfel de vânzări de soldare comercianţilor care se bazează în activitatea lor comercială pe creditul furnizor, modalitate de lucru extrem de des întâlnită în practică sau întreprinderilor care comercializează produse de lux, pentru care este imposibilă achitarea în avans, având în vedere expunerea financiară care ar fi necesară.</w:t>
            </w:r>
          </w:p>
          <w:p w14:paraId="710BB9F8" w14:textId="77777777" w:rsidR="000B23C5" w:rsidRPr="004073A5" w:rsidRDefault="000B23C5" w:rsidP="009F4843">
            <w:pPr>
              <w:spacing w:after="0"/>
              <w:ind w:right="191" w:firstLine="267"/>
              <w:jc w:val="both"/>
              <w:rPr>
                <w:rFonts w:ascii="Trebuchet MS" w:hAnsi="Trebuchet MS"/>
                <w:color w:val="000000" w:themeColor="text1"/>
                <w:sz w:val="24"/>
                <w:szCs w:val="24"/>
                <w:lang w:val="ro-RO"/>
              </w:rPr>
            </w:pPr>
            <w:r w:rsidRPr="004073A5">
              <w:rPr>
                <w:rFonts w:ascii="Trebuchet MS" w:hAnsi="Trebuchet MS"/>
                <w:color w:val="000000" w:themeColor="text1"/>
                <w:sz w:val="24"/>
                <w:szCs w:val="24"/>
                <w:lang w:val="ro-RO"/>
              </w:rPr>
              <w:t>De asemenea, piaţa trebuie să se bucure de libertatea relaţiilor comerciale dintre comercianţii care practică acest tip de vânzare. Or, prin existenţa prevederilor legale menţionate, se aduce atingere chiar libertăţii comerciale a părţilor, prevederile contractuale negociate cu partenerii comerciali fiind modificate în sensul prevederilor legale în ceea ce priveşte plata preţului de achiziţie, care nu va mai fi cea negociată de către părţi contractual ci în toate cazurile produsele trebuie achitate în avans.</w:t>
            </w:r>
          </w:p>
          <w:p w14:paraId="69EA5913" w14:textId="77777777" w:rsidR="000B23C5" w:rsidRPr="004073A5" w:rsidRDefault="000B23C5" w:rsidP="009F4843">
            <w:pPr>
              <w:spacing w:after="0"/>
              <w:ind w:right="191" w:firstLine="267"/>
              <w:jc w:val="both"/>
              <w:rPr>
                <w:rFonts w:ascii="Trebuchet MS" w:hAnsi="Trebuchet MS"/>
                <w:color w:val="000000" w:themeColor="text1"/>
                <w:sz w:val="24"/>
                <w:szCs w:val="24"/>
                <w:lang w:val="ro-RO"/>
              </w:rPr>
            </w:pPr>
            <w:r w:rsidRPr="004073A5">
              <w:rPr>
                <w:rFonts w:ascii="Trebuchet MS" w:hAnsi="Trebuchet MS"/>
                <w:color w:val="000000" w:themeColor="text1"/>
                <w:sz w:val="24"/>
                <w:szCs w:val="24"/>
                <w:lang w:val="ro-RO"/>
              </w:rPr>
              <w:t>Aceste prevederi nu asigură niciun avantaj pentru consumator. Mai mult, efectul acestora în practică este contrar celui urmărit de legiuitor, respectiv protejarea consumatorilor de practici comerciale ilicite şi în realitate, prejudiciază interesele consumatorilor prin limitarea cantităţii produselor ce pot fi comercializate în timpul vânzărilor de soldare dar si prin limitarea accesului consumatorilor romani la produsele de calitate si/sau de lux. Mai mult decât atât, menținerea unei astfel de condiții se poate concretiza chiar într-o indisponibilitate totală, în cadrul vânzărilor de soldare, a produselor cu un preț de achiziție ridicat, fapt ale cărui consecințe nefaste se produc în mod inerent asupra consumatorilor finali.</w:t>
            </w:r>
          </w:p>
          <w:p w14:paraId="5E682304" w14:textId="77777777" w:rsidR="000B23C5" w:rsidRPr="004073A5" w:rsidRDefault="000B23C5" w:rsidP="009F4843">
            <w:pPr>
              <w:spacing w:after="0"/>
              <w:ind w:right="191" w:firstLine="267"/>
              <w:jc w:val="both"/>
              <w:rPr>
                <w:rFonts w:ascii="Trebuchet MS" w:hAnsi="Trebuchet MS"/>
                <w:color w:val="000000" w:themeColor="text1"/>
                <w:sz w:val="24"/>
                <w:szCs w:val="24"/>
                <w:lang w:val="ro-RO"/>
              </w:rPr>
            </w:pPr>
          </w:p>
          <w:p w14:paraId="5C14269F" w14:textId="77777777" w:rsidR="000B23C5" w:rsidRPr="004073A5" w:rsidRDefault="000B23C5" w:rsidP="009F4843">
            <w:pPr>
              <w:spacing w:after="0"/>
              <w:ind w:right="191" w:firstLine="267"/>
              <w:jc w:val="both"/>
              <w:rPr>
                <w:rFonts w:ascii="Trebuchet MS" w:hAnsi="Trebuchet MS"/>
                <w:color w:val="000000" w:themeColor="text1"/>
                <w:sz w:val="24"/>
                <w:szCs w:val="24"/>
                <w:lang w:val="ro-RO"/>
              </w:rPr>
            </w:pPr>
            <w:r w:rsidRPr="004073A5">
              <w:rPr>
                <w:rFonts w:ascii="Trebuchet MS" w:hAnsi="Trebuchet MS"/>
                <w:color w:val="000000" w:themeColor="text1"/>
                <w:sz w:val="24"/>
                <w:szCs w:val="24"/>
                <w:lang w:val="ro-RO"/>
              </w:rPr>
              <w:t>D.</w:t>
            </w:r>
            <w:r w:rsidRPr="004073A5">
              <w:rPr>
                <w:rFonts w:ascii="Trebuchet MS" w:hAnsi="Trebuchet MS"/>
                <w:color w:val="000000" w:themeColor="text1"/>
                <w:sz w:val="24"/>
                <w:szCs w:val="24"/>
                <w:lang w:val="ro-RO"/>
              </w:rPr>
              <w:tab/>
              <w:t xml:space="preserve">Evitarea paralelismului legislativ </w:t>
            </w:r>
          </w:p>
          <w:p w14:paraId="0C1A7742" w14:textId="56BED091" w:rsidR="000B23C5" w:rsidRPr="004073A5" w:rsidRDefault="000B23C5" w:rsidP="009F4843">
            <w:pPr>
              <w:spacing w:after="0"/>
              <w:ind w:right="191" w:firstLine="267"/>
              <w:jc w:val="both"/>
              <w:rPr>
                <w:rFonts w:ascii="Trebuchet MS" w:hAnsi="Trebuchet MS"/>
                <w:color w:val="000000" w:themeColor="text1"/>
                <w:sz w:val="24"/>
                <w:szCs w:val="24"/>
                <w:lang w:val="ro-RO"/>
              </w:rPr>
            </w:pPr>
            <w:r w:rsidRPr="004073A5">
              <w:rPr>
                <w:rFonts w:ascii="Trebuchet MS" w:hAnsi="Trebuchet MS"/>
                <w:color w:val="000000" w:themeColor="text1"/>
                <w:sz w:val="24"/>
                <w:szCs w:val="24"/>
                <w:lang w:val="ro-RO"/>
              </w:rPr>
              <w:lastRenderedPageBreak/>
              <w:t xml:space="preserve">Prevederile art. 34 și 38 </w:t>
            </w:r>
            <w:r w:rsidR="005738F9" w:rsidRPr="004073A5">
              <w:rPr>
                <w:rFonts w:ascii="Trebuchet MS" w:hAnsi="Trebuchet MS"/>
                <w:color w:val="000000" w:themeColor="text1"/>
                <w:sz w:val="24"/>
                <w:szCs w:val="24"/>
                <w:lang w:val="ro-RO"/>
              </w:rPr>
              <w:t xml:space="preserve">din Ordonanța Guvernului nr. 99/2000 se </w:t>
            </w:r>
            <w:r w:rsidRPr="004073A5">
              <w:rPr>
                <w:rFonts w:ascii="Trebuchet MS" w:hAnsi="Trebuchet MS"/>
                <w:color w:val="000000" w:themeColor="text1"/>
                <w:sz w:val="24"/>
                <w:szCs w:val="24"/>
                <w:lang w:val="ro-RO"/>
              </w:rPr>
              <w:t>suprapun cu prevederile Ordonanței de Urgență nr. 34/2014 privind drepturile consumatorilor în cadrul contractelor încheiate cu profesioniștii, precum și pentru modificarea și completarea unor acte normative („OUG nr. 34/2014”), care definește atât contractele la distanță cât și contractele încheiate în afara spațiilor comerciale.</w:t>
            </w:r>
          </w:p>
          <w:p w14:paraId="6E5DDC1E" w14:textId="77777777" w:rsidR="000B23C5" w:rsidRPr="004073A5" w:rsidRDefault="000B23C5" w:rsidP="009F4843">
            <w:pPr>
              <w:spacing w:after="0"/>
              <w:ind w:right="191" w:firstLine="267"/>
              <w:jc w:val="both"/>
              <w:rPr>
                <w:rFonts w:ascii="Trebuchet MS" w:hAnsi="Trebuchet MS"/>
                <w:color w:val="000000" w:themeColor="text1"/>
                <w:sz w:val="24"/>
                <w:szCs w:val="24"/>
                <w:lang w:val="ro-RO"/>
              </w:rPr>
            </w:pPr>
            <w:r w:rsidRPr="004073A5">
              <w:rPr>
                <w:rFonts w:ascii="Trebuchet MS" w:hAnsi="Trebuchet MS"/>
                <w:color w:val="000000" w:themeColor="text1"/>
                <w:sz w:val="24"/>
                <w:szCs w:val="24"/>
                <w:lang w:val="ro-RO"/>
              </w:rPr>
              <w:t>Aspectele menționate de Art. 57 – 63 din OG 99/2000 sunt reglementate și de Legea nr. 245/2004 privind securitatea generală a produselor care transpune prevederile Directivei nr. 2001/95/CE referitoare la securitatea generală a produselor.</w:t>
            </w:r>
          </w:p>
          <w:p w14:paraId="21D24D22" w14:textId="77777777" w:rsidR="000B23C5" w:rsidRPr="004073A5" w:rsidRDefault="000B23C5" w:rsidP="009F4843">
            <w:pPr>
              <w:spacing w:after="0"/>
              <w:ind w:right="191" w:firstLine="267"/>
              <w:jc w:val="both"/>
              <w:rPr>
                <w:rFonts w:ascii="Trebuchet MS" w:hAnsi="Trebuchet MS"/>
                <w:color w:val="000000" w:themeColor="text1"/>
                <w:sz w:val="24"/>
                <w:szCs w:val="24"/>
                <w:lang w:val="ro-RO"/>
              </w:rPr>
            </w:pPr>
          </w:p>
          <w:p w14:paraId="1BE5C9ED" w14:textId="77777777" w:rsidR="000B23C5" w:rsidRPr="004073A5" w:rsidRDefault="000B23C5" w:rsidP="009F4843">
            <w:pPr>
              <w:spacing w:after="0"/>
              <w:ind w:right="191" w:firstLine="267"/>
              <w:jc w:val="both"/>
              <w:rPr>
                <w:rFonts w:ascii="Trebuchet MS" w:hAnsi="Trebuchet MS"/>
                <w:color w:val="000000" w:themeColor="text1"/>
                <w:sz w:val="24"/>
                <w:szCs w:val="24"/>
                <w:lang w:val="ro-RO"/>
              </w:rPr>
            </w:pPr>
            <w:r w:rsidRPr="004073A5">
              <w:rPr>
                <w:rFonts w:ascii="Trebuchet MS" w:hAnsi="Trebuchet MS"/>
                <w:color w:val="000000" w:themeColor="text1"/>
                <w:sz w:val="24"/>
                <w:szCs w:val="24"/>
                <w:lang w:val="ro-RO"/>
              </w:rPr>
              <w:t>E.</w:t>
            </w:r>
            <w:r w:rsidRPr="004073A5">
              <w:rPr>
                <w:rFonts w:ascii="Trebuchet MS" w:hAnsi="Trebuchet MS"/>
                <w:color w:val="000000" w:themeColor="text1"/>
                <w:sz w:val="24"/>
                <w:szCs w:val="24"/>
                <w:lang w:val="ro-RO"/>
              </w:rPr>
              <w:tab/>
              <w:t>Eliminarea sancțiunilor care rămân fără obiect</w:t>
            </w:r>
          </w:p>
          <w:p w14:paraId="375A96B2" w14:textId="6489E1A4" w:rsidR="000B23C5" w:rsidRPr="004073A5" w:rsidRDefault="000B23C5" w:rsidP="009F4843">
            <w:pPr>
              <w:spacing w:after="0"/>
              <w:ind w:right="191" w:firstLine="267"/>
              <w:jc w:val="both"/>
              <w:rPr>
                <w:rFonts w:ascii="Trebuchet MS" w:hAnsi="Trebuchet MS"/>
                <w:color w:val="000000" w:themeColor="text1"/>
                <w:sz w:val="24"/>
                <w:szCs w:val="24"/>
                <w:lang w:val="ro-RO"/>
              </w:rPr>
            </w:pPr>
            <w:r w:rsidRPr="004073A5">
              <w:rPr>
                <w:rFonts w:ascii="Trebuchet MS" w:hAnsi="Trebuchet MS"/>
                <w:color w:val="000000" w:themeColor="text1"/>
                <w:sz w:val="24"/>
                <w:szCs w:val="24"/>
                <w:lang w:val="ro-RO"/>
              </w:rPr>
              <w:t>Având în vedere toate modificările necesare, fundamentate mai sus,  se impune și eliminarea sancțiunilor care rămân fără obiect.</w:t>
            </w:r>
          </w:p>
          <w:p w14:paraId="7261349A" w14:textId="4C7C5B63" w:rsidR="00D5506D" w:rsidRPr="004073A5" w:rsidRDefault="00D5506D" w:rsidP="009F4843">
            <w:pPr>
              <w:spacing w:after="0"/>
              <w:ind w:right="191" w:firstLine="267"/>
              <w:jc w:val="both"/>
              <w:rPr>
                <w:rFonts w:ascii="Trebuchet MS" w:hAnsi="Trebuchet MS"/>
                <w:color w:val="000000" w:themeColor="text1"/>
                <w:sz w:val="24"/>
                <w:szCs w:val="24"/>
              </w:rPr>
            </w:pPr>
          </w:p>
          <w:p w14:paraId="59CABD61" w14:textId="77777777" w:rsidR="000B23C5" w:rsidRPr="004073A5" w:rsidRDefault="000B23C5" w:rsidP="009F4843">
            <w:pPr>
              <w:spacing w:after="0"/>
              <w:ind w:right="191" w:firstLine="267"/>
              <w:jc w:val="both"/>
              <w:rPr>
                <w:rFonts w:ascii="Trebuchet MS" w:hAnsi="Trebuchet MS"/>
                <w:color w:val="000000" w:themeColor="text1"/>
                <w:sz w:val="24"/>
                <w:szCs w:val="24"/>
              </w:rPr>
            </w:pPr>
          </w:p>
          <w:p w14:paraId="503C26B7" w14:textId="7CE47C84" w:rsidR="005F68FF" w:rsidRPr="004073A5" w:rsidRDefault="005F68FF" w:rsidP="009F4843">
            <w:pPr>
              <w:spacing w:after="0"/>
              <w:ind w:right="191"/>
              <w:jc w:val="both"/>
              <w:rPr>
                <w:rFonts w:ascii="Trebuchet MS" w:hAnsi="Trebuchet MS"/>
                <w:color w:val="000000" w:themeColor="text1"/>
                <w:sz w:val="24"/>
                <w:szCs w:val="24"/>
                <w:bdr w:val="none" w:sz="0" w:space="0" w:color="auto" w:frame="1"/>
                <w:shd w:val="clear" w:color="auto" w:fill="FFFFFF"/>
                <w:lang w:val="ro-RO"/>
              </w:rPr>
            </w:pPr>
            <w:r w:rsidRPr="004073A5">
              <w:rPr>
                <w:rFonts w:ascii="Trebuchet MS" w:hAnsi="Trebuchet MS"/>
                <w:color w:val="000000" w:themeColor="text1"/>
                <w:sz w:val="24"/>
                <w:szCs w:val="24"/>
                <w:bdr w:val="none" w:sz="0" w:space="0" w:color="auto" w:frame="1"/>
                <w:shd w:val="clear" w:color="auto" w:fill="FFFFFF"/>
                <w:lang w:val="ro-RO"/>
              </w:rPr>
              <w:t>.</w:t>
            </w:r>
          </w:p>
        </w:tc>
      </w:tr>
      <w:tr w:rsidR="009F4843" w:rsidRPr="004073A5" w14:paraId="3732BF7F" w14:textId="77777777" w:rsidTr="001D042D">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CD17F" w14:textId="77777777" w:rsidR="003C4AAE" w:rsidRPr="004073A5" w:rsidRDefault="009000EE" w:rsidP="009F4843">
            <w:pPr>
              <w:spacing w:after="0"/>
              <w:rPr>
                <w:rFonts w:ascii="Trebuchet MS" w:hAnsi="Trebuchet MS"/>
                <w:color w:val="000000" w:themeColor="text1"/>
                <w:sz w:val="24"/>
                <w:szCs w:val="24"/>
                <w:lang w:val="ro-RO"/>
              </w:rPr>
            </w:pPr>
            <w:r w:rsidRPr="004073A5">
              <w:rPr>
                <w:rFonts w:ascii="Trebuchet MS" w:hAnsi="Trebuchet MS"/>
                <w:color w:val="000000" w:themeColor="text1"/>
                <w:sz w:val="24"/>
                <w:szCs w:val="24"/>
                <w:lang w:val="ro-RO"/>
              </w:rPr>
              <w:lastRenderedPageBreak/>
              <w:t xml:space="preserve"> </w:t>
            </w:r>
            <w:r w:rsidR="006C5F2F" w:rsidRPr="004073A5">
              <w:rPr>
                <w:rFonts w:ascii="Trebuchet MS" w:hAnsi="Trebuchet MS"/>
                <w:color w:val="000000" w:themeColor="text1"/>
                <w:sz w:val="24"/>
                <w:szCs w:val="24"/>
                <w:lang w:val="ro-RO"/>
              </w:rPr>
              <w:t xml:space="preserve">2. Schimbări preconizate               </w:t>
            </w:r>
          </w:p>
        </w:tc>
        <w:tc>
          <w:tcPr>
            <w:tcW w:w="8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5CD09" w14:textId="6293D0AA" w:rsidR="000B23C5" w:rsidRPr="004073A5" w:rsidRDefault="005738F9" w:rsidP="009F4843">
            <w:pPr>
              <w:pStyle w:val="ListParagraph"/>
              <w:numPr>
                <w:ilvl w:val="0"/>
                <w:numId w:val="54"/>
              </w:numPr>
              <w:spacing w:after="0" w:line="276" w:lineRule="auto"/>
              <w:ind w:left="247" w:right="191"/>
              <w:jc w:val="both"/>
              <w:rPr>
                <w:rStyle w:val="spar"/>
                <w:rFonts w:ascii="Trebuchet MS" w:hAnsi="Trebuchet MS"/>
                <w:noProof w:val="0"/>
                <w:color w:val="000000" w:themeColor="text1"/>
                <w:sz w:val="24"/>
                <w:szCs w:val="24"/>
                <w:bdr w:val="none" w:sz="0" w:space="0" w:color="auto" w:frame="1"/>
                <w:shd w:val="clear" w:color="auto" w:fill="FFFFFF"/>
                <w:lang w:val="ro-RO"/>
              </w:rPr>
            </w:pPr>
            <w:r w:rsidRPr="004073A5">
              <w:rPr>
                <w:rStyle w:val="spar"/>
                <w:rFonts w:ascii="Trebuchet MS" w:hAnsi="Trebuchet MS"/>
                <w:color w:val="000000" w:themeColor="text1"/>
                <w:sz w:val="24"/>
                <w:szCs w:val="24"/>
                <w:bdr w:val="none" w:sz="0" w:space="0" w:color="auto" w:frame="1"/>
                <w:shd w:val="clear" w:color="auto" w:fill="FFFFFF"/>
                <w:lang w:val="ro-RO"/>
              </w:rPr>
              <w:t>S</w:t>
            </w:r>
            <w:r w:rsidR="000B23C5" w:rsidRPr="004073A5">
              <w:rPr>
                <w:rStyle w:val="spar"/>
                <w:rFonts w:ascii="Trebuchet MS" w:hAnsi="Trebuchet MS"/>
                <w:color w:val="000000" w:themeColor="text1"/>
                <w:sz w:val="24"/>
                <w:szCs w:val="24"/>
                <w:bdr w:val="none" w:sz="0" w:space="0" w:color="auto" w:frame="1"/>
                <w:shd w:val="clear" w:color="auto" w:fill="FFFFFF"/>
                <w:lang w:val="ro-RO"/>
              </w:rPr>
              <w:t>e exceptează expres de la normele Ordonanței nr. 99/2000 activitățile privind livrarea/furnizarea de alimente în baza contractelor încheiate la distanță.</w:t>
            </w:r>
          </w:p>
          <w:p w14:paraId="2317AC56" w14:textId="77777777" w:rsidR="000B23C5" w:rsidRPr="004073A5" w:rsidRDefault="000B23C5" w:rsidP="009F4843">
            <w:pPr>
              <w:pStyle w:val="ListParagraph"/>
              <w:numPr>
                <w:ilvl w:val="0"/>
                <w:numId w:val="54"/>
              </w:numPr>
              <w:spacing w:after="0" w:line="276" w:lineRule="auto"/>
              <w:ind w:left="247" w:right="191"/>
              <w:jc w:val="both"/>
              <w:rPr>
                <w:rStyle w:val="spar"/>
                <w:rFonts w:ascii="Trebuchet MS" w:hAnsi="Trebuchet MS"/>
                <w:color w:val="000000" w:themeColor="text1"/>
                <w:sz w:val="24"/>
                <w:szCs w:val="24"/>
                <w:bdr w:val="none" w:sz="0" w:space="0" w:color="auto" w:frame="1"/>
                <w:shd w:val="clear" w:color="auto" w:fill="FFFFFF"/>
                <w:lang w:val="ro-RO"/>
              </w:rPr>
            </w:pPr>
            <w:r w:rsidRPr="004073A5">
              <w:rPr>
                <w:rStyle w:val="spar"/>
                <w:rFonts w:ascii="Trebuchet MS" w:hAnsi="Trebuchet MS"/>
                <w:color w:val="000000" w:themeColor="text1"/>
                <w:sz w:val="24"/>
                <w:szCs w:val="24"/>
              </w:rPr>
              <w:t>Se abrogă prevederile care creează paralelism legislativ, care nu sunt în concordanță cu realitățile comerciale actuale.</w:t>
            </w:r>
          </w:p>
          <w:p w14:paraId="1EEA64BF" w14:textId="77777777" w:rsidR="000B23C5" w:rsidRPr="004073A5" w:rsidRDefault="000B23C5" w:rsidP="009F4843">
            <w:pPr>
              <w:pStyle w:val="ListParagraph"/>
              <w:numPr>
                <w:ilvl w:val="0"/>
                <w:numId w:val="54"/>
              </w:numPr>
              <w:spacing w:after="0" w:line="276" w:lineRule="auto"/>
              <w:ind w:left="247" w:right="191"/>
              <w:jc w:val="both"/>
              <w:rPr>
                <w:rStyle w:val="spar"/>
                <w:rFonts w:ascii="Trebuchet MS" w:hAnsi="Trebuchet MS"/>
                <w:color w:val="000000" w:themeColor="text1"/>
                <w:sz w:val="24"/>
                <w:szCs w:val="24"/>
                <w:bdr w:val="none" w:sz="0" w:space="0" w:color="auto" w:frame="1"/>
                <w:shd w:val="clear" w:color="auto" w:fill="FFFFFF"/>
                <w:lang w:val="ro-RO"/>
              </w:rPr>
            </w:pPr>
            <w:r w:rsidRPr="004073A5">
              <w:rPr>
                <w:rStyle w:val="spar"/>
                <w:rFonts w:ascii="Trebuchet MS" w:hAnsi="Trebuchet MS"/>
                <w:color w:val="000000" w:themeColor="text1"/>
                <w:sz w:val="24"/>
                <w:szCs w:val="24"/>
              </w:rPr>
              <w:t>se modifică articolele ca urmare a abrogărilor necesare.</w:t>
            </w:r>
          </w:p>
          <w:p w14:paraId="739CC1F5" w14:textId="5BB8FF05" w:rsidR="00BD52AB" w:rsidRPr="004073A5" w:rsidRDefault="000B23C5">
            <w:pPr>
              <w:pStyle w:val="ListParagraph"/>
              <w:numPr>
                <w:ilvl w:val="0"/>
                <w:numId w:val="54"/>
              </w:numPr>
              <w:spacing w:after="0" w:line="276" w:lineRule="auto"/>
              <w:ind w:left="247" w:right="191"/>
              <w:jc w:val="both"/>
              <w:rPr>
                <w:rFonts w:ascii="Trebuchet MS" w:hAnsi="Trebuchet MS"/>
                <w:color w:val="000000" w:themeColor="text1"/>
                <w:sz w:val="24"/>
                <w:szCs w:val="24"/>
                <w:bdr w:val="none" w:sz="0" w:space="0" w:color="auto" w:frame="1"/>
                <w:shd w:val="clear" w:color="auto" w:fill="FFFFFF"/>
                <w:lang w:val="ro-RO"/>
              </w:rPr>
            </w:pPr>
            <w:r w:rsidRPr="004073A5">
              <w:rPr>
                <w:rFonts w:ascii="Trebuchet MS" w:hAnsi="Trebuchet MS"/>
                <w:color w:val="000000" w:themeColor="text1"/>
                <w:sz w:val="24"/>
                <w:szCs w:val="24"/>
                <w:bdr w:val="none" w:sz="0" w:space="0" w:color="auto" w:frame="1"/>
                <w:shd w:val="clear" w:color="auto" w:fill="FFFFFF"/>
                <w:lang w:val="ro-RO"/>
              </w:rPr>
              <w:t>se elimină procedurile birocratice și limitările impuse comercianților care nu aduc niciun beneficiu de nicio parte.</w:t>
            </w:r>
          </w:p>
          <w:p w14:paraId="50E1CEE9" w14:textId="77777777" w:rsidR="005738F9" w:rsidRPr="004073A5" w:rsidRDefault="005738F9" w:rsidP="009F4843">
            <w:pPr>
              <w:pStyle w:val="ListParagraph"/>
              <w:spacing w:after="0" w:line="276" w:lineRule="auto"/>
              <w:ind w:left="247" w:right="191"/>
              <w:jc w:val="both"/>
              <w:rPr>
                <w:rFonts w:ascii="Trebuchet MS" w:hAnsi="Trebuchet MS"/>
                <w:color w:val="000000" w:themeColor="text1"/>
                <w:sz w:val="24"/>
                <w:szCs w:val="24"/>
                <w:bdr w:val="none" w:sz="0" w:space="0" w:color="auto" w:frame="1"/>
                <w:shd w:val="clear" w:color="auto" w:fill="FFFFFF"/>
                <w:lang w:val="ro-RO"/>
              </w:rPr>
            </w:pPr>
          </w:p>
          <w:p w14:paraId="5988C232" w14:textId="1CE2E308" w:rsidR="00940FA9" w:rsidRPr="004073A5" w:rsidRDefault="005738F9" w:rsidP="009F4843">
            <w:pPr>
              <w:tabs>
                <w:tab w:val="left" w:pos="975"/>
              </w:tabs>
              <w:spacing w:after="0"/>
              <w:ind w:right="191"/>
              <w:jc w:val="both"/>
              <w:rPr>
                <w:rFonts w:ascii="Trebuchet MS" w:hAnsi="Trebuchet MS"/>
                <w:bCs/>
                <w:color w:val="000000" w:themeColor="text1"/>
                <w:sz w:val="24"/>
                <w:szCs w:val="24"/>
              </w:rPr>
            </w:pPr>
            <w:r w:rsidRPr="004073A5">
              <w:rPr>
                <w:rFonts w:ascii="Trebuchet MS" w:hAnsi="Trebuchet MS"/>
                <w:noProof/>
                <w:color w:val="000000" w:themeColor="text1"/>
                <w:sz w:val="24"/>
                <w:szCs w:val="24"/>
                <w:bdr w:val="none" w:sz="0" w:space="0" w:color="auto" w:frame="1"/>
                <w:shd w:val="clear" w:color="auto" w:fill="FFFFFF"/>
                <w:lang w:val="ro-RO"/>
              </w:rPr>
              <w:t xml:space="preserve">      </w:t>
            </w:r>
            <w:r w:rsidR="00BD52AB" w:rsidRPr="004073A5">
              <w:rPr>
                <w:rFonts w:ascii="Trebuchet MS" w:hAnsi="Trebuchet MS"/>
                <w:noProof/>
                <w:color w:val="000000" w:themeColor="text1"/>
                <w:sz w:val="24"/>
                <w:szCs w:val="24"/>
                <w:bdr w:val="none" w:sz="0" w:space="0" w:color="auto" w:frame="1"/>
                <w:shd w:val="clear" w:color="auto" w:fill="FFFFFF"/>
                <w:lang w:val="ro-RO"/>
              </w:rPr>
              <w:t>Toate aceste schimbări sunt necesare să fie modificate cu celeritate astfel încât actul comercial să nu mai fie împovărat și în</w:t>
            </w:r>
            <w:r w:rsidR="00940FA9" w:rsidRPr="004073A5">
              <w:rPr>
                <w:rFonts w:ascii="Trebuchet MS" w:hAnsi="Trebuchet MS"/>
                <w:noProof/>
                <w:color w:val="000000" w:themeColor="text1"/>
                <w:sz w:val="24"/>
                <w:szCs w:val="24"/>
                <w:bdr w:val="none" w:sz="0" w:space="0" w:color="auto" w:frame="1"/>
                <w:shd w:val="clear" w:color="auto" w:fill="FFFFFF"/>
                <w:lang w:val="ro-RO"/>
              </w:rPr>
              <w:t>greunat</w:t>
            </w:r>
            <w:r w:rsidR="00BD52AB" w:rsidRPr="004073A5">
              <w:rPr>
                <w:rFonts w:ascii="Trebuchet MS" w:hAnsi="Trebuchet MS"/>
                <w:noProof/>
                <w:color w:val="000000" w:themeColor="text1"/>
                <w:sz w:val="24"/>
                <w:szCs w:val="24"/>
                <w:bdr w:val="none" w:sz="0" w:space="0" w:color="auto" w:frame="1"/>
                <w:shd w:val="clear" w:color="auto" w:fill="FFFFFF"/>
                <w:lang w:val="ro-RO"/>
              </w:rPr>
              <w:t xml:space="preserve"> și mai mult decât</w:t>
            </w:r>
            <w:r w:rsidR="00940FA9" w:rsidRPr="004073A5">
              <w:rPr>
                <w:rFonts w:ascii="Trebuchet MS" w:hAnsi="Trebuchet MS"/>
                <w:noProof/>
                <w:color w:val="000000" w:themeColor="text1"/>
                <w:sz w:val="24"/>
                <w:szCs w:val="24"/>
                <w:bdr w:val="none" w:sz="0" w:space="0" w:color="auto" w:frame="1"/>
                <w:shd w:val="clear" w:color="auto" w:fill="FFFFFF"/>
                <w:lang w:val="ro-RO"/>
              </w:rPr>
              <w:t xml:space="preserve"> este ca urmare a contextului pandemic </w:t>
            </w:r>
            <w:r w:rsidR="00940FA9" w:rsidRPr="004073A5">
              <w:rPr>
                <w:rFonts w:ascii="Trebuchet MS" w:hAnsi="Trebuchet MS"/>
                <w:bCs/>
                <w:color w:val="000000" w:themeColor="text1"/>
                <w:sz w:val="24"/>
                <w:szCs w:val="24"/>
              </w:rPr>
              <w:t>SARS-COV2</w:t>
            </w:r>
            <w:r w:rsidR="00940FA9" w:rsidRPr="004073A5">
              <w:rPr>
                <w:rFonts w:ascii="Trebuchet MS" w:hAnsi="Trebuchet MS"/>
                <w:noProof/>
                <w:color w:val="000000" w:themeColor="text1"/>
                <w:sz w:val="24"/>
                <w:szCs w:val="24"/>
                <w:bdr w:val="none" w:sz="0" w:space="0" w:color="auto" w:frame="1"/>
                <w:shd w:val="clear" w:color="auto" w:fill="FFFFFF"/>
                <w:lang w:val="ro-RO"/>
              </w:rPr>
              <w:t xml:space="preserve">. </w:t>
            </w:r>
            <w:proofErr w:type="spellStart"/>
            <w:r w:rsidR="00940FA9" w:rsidRPr="004073A5">
              <w:rPr>
                <w:rFonts w:ascii="Trebuchet MS" w:hAnsi="Trebuchet MS"/>
                <w:bCs/>
                <w:color w:val="000000" w:themeColor="text1"/>
                <w:sz w:val="24"/>
                <w:szCs w:val="24"/>
              </w:rPr>
              <w:t>Având</w:t>
            </w:r>
            <w:proofErr w:type="spellEnd"/>
            <w:r w:rsidR="00940FA9" w:rsidRPr="004073A5">
              <w:rPr>
                <w:rFonts w:ascii="Trebuchet MS" w:hAnsi="Trebuchet MS"/>
                <w:bCs/>
                <w:color w:val="000000" w:themeColor="text1"/>
                <w:sz w:val="24"/>
                <w:szCs w:val="24"/>
              </w:rPr>
              <w:t xml:space="preserve"> </w:t>
            </w:r>
            <w:proofErr w:type="spellStart"/>
            <w:r w:rsidR="00940FA9" w:rsidRPr="004073A5">
              <w:rPr>
                <w:rFonts w:ascii="Trebuchet MS" w:hAnsi="Trebuchet MS"/>
                <w:bCs/>
                <w:color w:val="000000" w:themeColor="text1"/>
                <w:sz w:val="24"/>
                <w:szCs w:val="24"/>
              </w:rPr>
              <w:t>în</w:t>
            </w:r>
            <w:proofErr w:type="spellEnd"/>
            <w:r w:rsidR="00940FA9" w:rsidRPr="004073A5">
              <w:rPr>
                <w:rFonts w:ascii="Trebuchet MS" w:hAnsi="Trebuchet MS"/>
                <w:bCs/>
                <w:color w:val="000000" w:themeColor="text1"/>
                <w:sz w:val="24"/>
                <w:szCs w:val="24"/>
              </w:rPr>
              <w:t xml:space="preserve"> </w:t>
            </w:r>
            <w:proofErr w:type="spellStart"/>
            <w:r w:rsidR="00940FA9" w:rsidRPr="004073A5">
              <w:rPr>
                <w:rFonts w:ascii="Trebuchet MS" w:hAnsi="Trebuchet MS"/>
                <w:bCs/>
                <w:color w:val="000000" w:themeColor="text1"/>
                <w:sz w:val="24"/>
                <w:szCs w:val="24"/>
              </w:rPr>
              <w:t>vedere</w:t>
            </w:r>
            <w:proofErr w:type="spellEnd"/>
            <w:r w:rsidR="00940FA9" w:rsidRPr="004073A5">
              <w:rPr>
                <w:rFonts w:ascii="Trebuchet MS" w:hAnsi="Trebuchet MS"/>
                <w:bCs/>
                <w:color w:val="000000" w:themeColor="text1"/>
                <w:sz w:val="24"/>
                <w:szCs w:val="24"/>
              </w:rPr>
              <w:t xml:space="preserve"> </w:t>
            </w:r>
            <w:proofErr w:type="spellStart"/>
            <w:r w:rsidR="00940FA9" w:rsidRPr="004073A5">
              <w:rPr>
                <w:rFonts w:ascii="Trebuchet MS" w:hAnsi="Trebuchet MS"/>
                <w:bCs/>
                <w:color w:val="000000" w:themeColor="text1"/>
                <w:sz w:val="24"/>
                <w:szCs w:val="24"/>
              </w:rPr>
              <w:t>imposibililatea</w:t>
            </w:r>
            <w:proofErr w:type="spellEnd"/>
            <w:r w:rsidR="00940FA9" w:rsidRPr="004073A5">
              <w:rPr>
                <w:rFonts w:ascii="Trebuchet MS" w:hAnsi="Trebuchet MS"/>
                <w:bCs/>
                <w:color w:val="000000" w:themeColor="text1"/>
                <w:sz w:val="24"/>
                <w:szCs w:val="24"/>
              </w:rPr>
              <w:t xml:space="preserve"> </w:t>
            </w:r>
            <w:proofErr w:type="spellStart"/>
            <w:r w:rsidR="00940FA9" w:rsidRPr="004073A5">
              <w:rPr>
                <w:rFonts w:ascii="Trebuchet MS" w:hAnsi="Trebuchet MS"/>
                <w:bCs/>
                <w:color w:val="000000" w:themeColor="text1"/>
                <w:sz w:val="24"/>
                <w:szCs w:val="24"/>
              </w:rPr>
              <w:t>unor</w:t>
            </w:r>
            <w:proofErr w:type="spellEnd"/>
            <w:r w:rsidR="00940FA9" w:rsidRPr="004073A5">
              <w:rPr>
                <w:rFonts w:ascii="Trebuchet MS" w:hAnsi="Trebuchet MS"/>
                <w:bCs/>
                <w:color w:val="000000" w:themeColor="text1"/>
                <w:sz w:val="24"/>
                <w:szCs w:val="24"/>
              </w:rPr>
              <w:t xml:space="preserve"> </w:t>
            </w:r>
            <w:proofErr w:type="spellStart"/>
            <w:r w:rsidR="00940FA9" w:rsidRPr="004073A5">
              <w:rPr>
                <w:rFonts w:ascii="Trebuchet MS" w:hAnsi="Trebuchet MS"/>
                <w:bCs/>
                <w:color w:val="000000" w:themeColor="text1"/>
                <w:sz w:val="24"/>
                <w:szCs w:val="24"/>
              </w:rPr>
              <w:t>comercianți</w:t>
            </w:r>
            <w:proofErr w:type="spellEnd"/>
            <w:r w:rsidR="00940FA9" w:rsidRPr="004073A5">
              <w:rPr>
                <w:rFonts w:ascii="Trebuchet MS" w:hAnsi="Trebuchet MS"/>
                <w:bCs/>
                <w:color w:val="000000" w:themeColor="text1"/>
                <w:sz w:val="24"/>
                <w:szCs w:val="24"/>
              </w:rPr>
              <w:t xml:space="preserve"> de a-</w:t>
            </w:r>
            <w:proofErr w:type="spellStart"/>
            <w:r w:rsidR="00940FA9" w:rsidRPr="004073A5">
              <w:rPr>
                <w:rFonts w:ascii="Trebuchet MS" w:hAnsi="Trebuchet MS"/>
                <w:bCs/>
                <w:color w:val="000000" w:themeColor="text1"/>
                <w:sz w:val="24"/>
                <w:szCs w:val="24"/>
              </w:rPr>
              <w:t>și</w:t>
            </w:r>
            <w:proofErr w:type="spellEnd"/>
            <w:r w:rsidR="00940FA9" w:rsidRPr="004073A5">
              <w:rPr>
                <w:rFonts w:ascii="Trebuchet MS" w:hAnsi="Trebuchet MS"/>
                <w:bCs/>
                <w:color w:val="000000" w:themeColor="text1"/>
                <w:sz w:val="24"/>
                <w:szCs w:val="24"/>
              </w:rPr>
              <w:t xml:space="preserve"> </w:t>
            </w:r>
            <w:proofErr w:type="spellStart"/>
            <w:r w:rsidR="00940FA9" w:rsidRPr="004073A5">
              <w:rPr>
                <w:rFonts w:ascii="Trebuchet MS" w:hAnsi="Trebuchet MS"/>
                <w:bCs/>
                <w:color w:val="000000" w:themeColor="text1"/>
                <w:sz w:val="24"/>
                <w:szCs w:val="24"/>
              </w:rPr>
              <w:t>desfășura</w:t>
            </w:r>
            <w:proofErr w:type="spellEnd"/>
            <w:r w:rsidR="00940FA9" w:rsidRPr="004073A5">
              <w:rPr>
                <w:rFonts w:ascii="Trebuchet MS" w:hAnsi="Trebuchet MS"/>
                <w:bCs/>
                <w:color w:val="000000" w:themeColor="text1"/>
                <w:sz w:val="24"/>
                <w:szCs w:val="24"/>
              </w:rPr>
              <w:t xml:space="preserve"> </w:t>
            </w:r>
            <w:proofErr w:type="spellStart"/>
            <w:r w:rsidR="00940FA9" w:rsidRPr="004073A5">
              <w:rPr>
                <w:rFonts w:ascii="Trebuchet MS" w:hAnsi="Trebuchet MS"/>
                <w:bCs/>
                <w:color w:val="000000" w:themeColor="text1"/>
                <w:sz w:val="24"/>
                <w:szCs w:val="24"/>
              </w:rPr>
              <w:t>activitatea</w:t>
            </w:r>
            <w:proofErr w:type="spellEnd"/>
            <w:r w:rsidR="00940FA9" w:rsidRPr="004073A5">
              <w:rPr>
                <w:rFonts w:ascii="Trebuchet MS" w:hAnsi="Trebuchet MS"/>
                <w:bCs/>
                <w:color w:val="000000" w:themeColor="text1"/>
                <w:sz w:val="24"/>
                <w:szCs w:val="24"/>
              </w:rPr>
              <w:t xml:space="preserve"> </w:t>
            </w:r>
            <w:proofErr w:type="spellStart"/>
            <w:r w:rsidR="00940FA9" w:rsidRPr="004073A5">
              <w:rPr>
                <w:rFonts w:ascii="Trebuchet MS" w:hAnsi="Trebuchet MS"/>
                <w:bCs/>
                <w:color w:val="000000" w:themeColor="text1"/>
                <w:sz w:val="24"/>
                <w:szCs w:val="24"/>
              </w:rPr>
              <w:t>pe</w:t>
            </w:r>
            <w:proofErr w:type="spellEnd"/>
            <w:r w:rsidR="00940FA9" w:rsidRPr="004073A5">
              <w:rPr>
                <w:rFonts w:ascii="Trebuchet MS" w:hAnsi="Trebuchet MS"/>
                <w:bCs/>
                <w:color w:val="000000" w:themeColor="text1"/>
                <w:sz w:val="24"/>
                <w:szCs w:val="24"/>
              </w:rPr>
              <w:t xml:space="preserve"> </w:t>
            </w:r>
            <w:proofErr w:type="spellStart"/>
            <w:r w:rsidR="00940FA9" w:rsidRPr="004073A5">
              <w:rPr>
                <w:rFonts w:ascii="Trebuchet MS" w:hAnsi="Trebuchet MS"/>
                <w:bCs/>
                <w:color w:val="000000" w:themeColor="text1"/>
                <w:sz w:val="24"/>
                <w:szCs w:val="24"/>
              </w:rPr>
              <w:t>perioada</w:t>
            </w:r>
            <w:proofErr w:type="spellEnd"/>
            <w:r w:rsidR="00940FA9" w:rsidRPr="004073A5">
              <w:rPr>
                <w:rFonts w:ascii="Trebuchet MS" w:hAnsi="Trebuchet MS"/>
                <w:bCs/>
                <w:color w:val="000000" w:themeColor="text1"/>
                <w:sz w:val="24"/>
                <w:szCs w:val="24"/>
              </w:rPr>
              <w:t xml:space="preserve"> de </w:t>
            </w:r>
            <w:proofErr w:type="spellStart"/>
            <w:r w:rsidR="00940FA9" w:rsidRPr="004073A5">
              <w:rPr>
                <w:rFonts w:ascii="Trebuchet MS" w:hAnsi="Trebuchet MS"/>
                <w:bCs/>
                <w:color w:val="000000" w:themeColor="text1"/>
                <w:sz w:val="24"/>
                <w:szCs w:val="24"/>
              </w:rPr>
              <w:t>urgență</w:t>
            </w:r>
            <w:proofErr w:type="spellEnd"/>
            <w:r w:rsidR="00940FA9" w:rsidRPr="004073A5">
              <w:rPr>
                <w:rFonts w:ascii="Trebuchet MS" w:hAnsi="Trebuchet MS"/>
                <w:bCs/>
                <w:color w:val="000000" w:themeColor="text1"/>
                <w:sz w:val="24"/>
                <w:szCs w:val="24"/>
              </w:rPr>
              <w:t xml:space="preserve"> din 2020, </w:t>
            </w:r>
            <w:proofErr w:type="spellStart"/>
            <w:r w:rsidR="00940FA9" w:rsidRPr="004073A5">
              <w:rPr>
                <w:rFonts w:ascii="Trebuchet MS" w:hAnsi="Trebuchet MS"/>
                <w:bCs/>
                <w:color w:val="000000" w:themeColor="text1"/>
                <w:sz w:val="24"/>
                <w:szCs w:val="24"/>
              </w:rPr>
              <w:t>cât</w:t>
            </w:r>
            <w:proofErr w:type="spellEnd"/>
            <w:r w:rsidR="00940FA9" w:rsidRPr="004073A5">
              <w:rPr>
                <w:rFonts w:ascii="Trebuchet MS" w:hAnsi="Trebuchet MS"/>
                <w:bCs/>
                <w:color w:val="000000" w:themeColor="text1"/>
                <w:sz w:val="24"/>
                <w:szCs w:val="24"/>
              </w:rPr>
              <w:t xml:space="preserve"> </w:t>
            </w:r>
            <w:proofErr w:type="spellStart"/>
            <w:r w:rsidR="00940FA9" w:rsidRPr="004073A5">
              <w:rPr>
                <w:rFonts w:ascii="Trebuchet MS" w:hAnsi="Trebuchet MS"/>
                <w:bCs/>
                <w:color w:val="000000" w:themeColor="text1"/>
                <w:sz w:val="24"/>
                <w:szCs w:val="24"/>
              </w:rPr>
              <w:t>și</w:t>
            </w:r>
            <w:proofErr w:type="spellEnd"/>
            <w:r w:rsidR="00940FA9" w:rsidRPr="004073A5">
              <w:rPr>
                <w:rFonts w:ascii="Trebuchet MS" w:hAnsi="Trebuchet MS"/>
                <w:bCs/>
                <w:color w:val="000000" w:themeColor="text1"/>
                <w:sz w:val="24"/>
                <w:szCs w:val="24"/>
              </w:rPr>
              <w:t xml:space="preserve"> </w:t>
            </w:r>
            <w:proofErr w:type="spellStart"/>
            <w:r w:rsidR="00940FA9" w:rsidRPr="004073A5">
              <w:rPr>
                <w:rFonts w:ascii="Trebuchet MS" w:hAnsi="Trebuchet MS"/>
                <w:bCs/>
                <w:color w:val="000000" w:themeColor="text1"/>
                <w:sz w:val="24"/>
                <w:szCs w:val="24"/>
              </w:rPr>
              <w:t>pe</w:t>
            </w:r>
            <w:proofErr w:type="spellEnd"/>
            <w:r w:rsidR="00940FA9" w:rsidRPr="004073A5">
              <w:rPr>
                <w:rFonts w:ascii="Trebuchet MS" w:hAnsi="Trebuchet MS"/>
                <w:bCs/>
                <w:color w:val="000000" w:themeColor="text1"/>
                <w:sz w:val="24"/>
                <w:szCs w:val="24"/>
              </w:rPr>
              <w:t xml:space="preserve"> </w:t>
            </w:r>
            <w:proofErr w:type="spellStart"/>
            <w:r w:rsidR="00940FA9" w:rsidRPr="004073A5">
              <w:rPr>
                <w:rFonts w:ascii="Trebuchet MS" w:hAnsi="Trebuchet MS"/>
                <w:bCs/>
                <w:color w:val="000000" w:themeColor="text1"/>
                <w:sz w:val="24"/>
                <w:szCs w:val="24"/>
              </w:rPr>
              <w:t>perioada</w:t>
            </w:r>
            <w:proofErr w:type="spellEnd"/>
            <w:r w:rsidR="00940FA9" w:rsidRPr="004073A5">
              <w:rPr>
                <w:rFonts w:ascii="Trebuchet MS" w:hAnsi="Trebuchet MS"/>
                <w:bCs/>
                <w:color w:val="000000" w:themeColor="text1"/>
                <w:sz w:val="24"/>
                <w:szCs w:val="24"/>
              </w:rPr>
              <w:t xml:space="preserve"> de </w:t>
            </w:r>
            <w:proofErr w:type="spellStart"/>
            <w:r w:rsidR="00940FA9" w:rsidRPr="004073A5">
              <w:rPr>
                <w:rFonts w:ascii="Trebuchet MS" w:hAnsi="Trebuchet MS"/>
                <w:bCs/>
                <w:color w:val="000000" w:themeColor="text1"/>
                <w:sz w:val="24"/>
                <w:szCs w:val="24"/>
              </w:rPr>
              <w:t>alertă</w:t>
            </w:r>
            <w:proofErr w:type="spellEnd"/>
            <w:r w:rsidR="00940FA9" w:rsidRPr="004073A5">
              <w:rPr>
                <w:rFonts w:ascii="Trebuchet MS" w:hAnsi="Trebuchet MS"/>
                <w:bCs/>
                <w:color w:val="000000" w:themeColor="text1"/>
                <w:sz w:val="24"/>
                <w:szCs w:val="24"/>
              </w:rPr>
              <w:t xml:space="preserve"> </w:t>
            </w:r>
            <w:proofErr w:type="spellStart"/>
            <w:r w:rsidR="00940FA9" w:rsidRPr="004073A5">
              <w:rPr>
                <w:rFonts w:ascii="Trebuchet MS" w:hAnsi="Trebuchet MS"/>
                <w:bCs/>
                <w:color w:val="000000" w:themeColor="text1"/>
                <w:sz w:val="24"/>
                <w:szCs w:val="24"/>
              </w:rPr>
              <w:t>în</w:t>
            </w:r>
            <w:proofErr w:type="spellEnd"/>
            <w:r w:rsidR="00940FA9" w:rsidRPr="004073A5">
              <w:rPr>
                <w:rFonts w:ascii="Trebuchet MS" w:hAnsi="Trebuchet MS"/>
                <w:bCs/>
                <w:color w:val="000000" w:themeColor="text1"/>
                <w:sz w:val="24"/>
                <w:szCs w:val="24"/>
              </w:rPr>
              <w:t xml:space="preserve"> </w:t>
            </w:r>
            <w:proofErr w:type="spellStart"/>
            <w:r w:rsidR="00940FA9" w:rsidRPr="004073A5">
              <w:rPr>
                <w:rFonts w:ascii="Trebuchet MS" w:hAnsi="Trebuchet MS"/>
                <w:bCs/>
                <w:color w:val="000000" w:themeColor="text1"/>
                <w:sz w:val="24"/>
                <w:szCs w:val="24"/>
              </w:rPr>
              <w:t>anumite</w:t>
            </w:r>
            <w:proofErr w:type="spellEnd"/>
            <w:r w:rsidR="00940FA9" w:rsidRPr="004073A5">
              <w:rPr>
                <w:rFonts w:ascii="Trebuchet MS" w:hAnsi="Trebuchet MS"/>
                <w:bCs/>
                <w:color w:val="000000" w:themeColor="text1"/>
                <w:sz w:val="24"/>
                <w:szCs w:val="24"/>
              </w:rPr>
              <w:t xml:space="preserve"> </w:t>
            </w:r>
            <w:proofErr w:type="spellStart"/>
            <w:r w:rsidR="00940FA9" w:rsidRPr="004073A5">
              <w:rPr>
                <w:rFonts w:ascii="Trebuchet MS" w:hAnsi="Trebuchet MS"/>
                <w:bCs/>
                <w:color w:val="000000" w:themeColor="text1"/>
                <w:sz w:val="24"/>
                <w:szCs w:val="24"/>
              </w:rPr>
              <w:t>cazuri</w:t>
            </w:r>
            <w:proofErr w:type="spellEnd"/>
            <w:r w:rsidR="00940FA9" w:rsidRPr="004073A5">
              <w:rPr>
                <w:rFonts w:ascii="Trebuchet MS" w:hAnsi="Trebuchet MS"/>
                <w:bCs/>
                <w:color w:val="000000" w:themeColor="text1"/>
                <w:sz w:val="24"/>
                <w:szCs w:val="24"/>
              </w:rPr>
              <w:t xml:space="preserve">, </w:t>
            </w:r>
            <w:proofErr w:type="spellStart"/>
            <w:r w:rsidR="00940FA9" w:rsidRPr="004073A5">
              <w:rPr>
                <w:rFonts w:ascii="Trebuchet MS" w:hAnsi="Trebuchet MS"/>
                <w:bCs/>
                <w:color w:val="000000" w:themeColor="text1"/>
                <w:sz w:val="24"/>
                <w:szCs w:val="24"/>
              </w:rPr>
              <w:t>precum</w:t>
            </w:r>
            <w:proofErr w:type="spellEnd"/>
            <w:r w:rsidR="00940FA9" w:rsidRPr="004073A5">
              <w:rPr>
                <w:rFonts w:ascii="Trebuchet MS" w:hAnsi="Trebuchet MS"/>
                <w:bCs/>
                <w:color w:val="000000" w:themeColor="text1"/>
                <w:sz w:val="24"/>
                <w:szCs w:val="24"/>
              </w:rPr>
              <w:t xml:space="preserve"> </w:t>
            </w:r>
            <w:proofErr w:type="spellStart"/>
            <w:r w:rsidR="00940FA9" w:rsidRPr="004073A5">
              <w:rPr>
                <w:rFonts w:ascii="Trebuchet MS" w:hAnsi="Trebuchet MS"/>
                <w:bCs/>
                <w:color w:val="000000" w:themeColor="text1"/>
                <w:sz w:val="24"/>
                <w:szCs w:val="24"/>
              </w:rPr>
              <w:t>și</w:t>
            </w:r>
            <w:proofErr w:type="spellEnd"/>
            <w:r w:rsidR="00940FA9" w:rsidRPr="004073A5">
              <w:rPr>
                <w:rFonts w:ascii="Trebuchet MS" w:hAnsi="Trebuchet MS"/>
                <w:bCs/>
                <w:color w:val="000000" w:themeColor="text1"/>
                <w:sz w:val="24"/>
                <w:szCs w:val="24"/>
              </w:rPr>
              <w:t xml:space="preserve"> </w:t>
            </w:r>
            <w:proofErr w:type="spellStart"/>
            <w:r w:rsidR="00940FA9" w:rsidRPr="004073A5">
              <w:rPr>
                <w:rFonts w:ascii="Trebuchet MS" w:hAnsi="Trebuchet MS"/>
                <w:bCs/>
                <w:color w:val="000000" w:themeColor="text1"/>
                <w:sz w:val="24"/>
                <w:szCs w:val="24"/>
              </w:rPr>
              <w:t>ținând</w:t>
            </w:r>
            <w:proofErr w:type="spellEnd"/>
            <w:r w:rsidR="00940FA9" w:rsidRPr="004073A5">
              <w:rPr>
                <w:rFonts w:ascii="Trebuchet MS" w:hAnsi="Trebuchet MS"/>
                <w:bCs/>
                <w:color w:val="000000" w:themeColor="text1"/>
                <w:sz w:val="24"/>
                <w:szCs w:val="24"/>
              </w:rPr>
              <w:t xml:space="preserve"> </w:t>
            </w:r>
            <w:proofErr w:type="spellStart"/>
            <w:r w:rsidR="00940FA9" w:rsidRPr="004073A5">
              <w:rPr>
                <w:rFonts w:ascii="Trebuchet MS" w:hAnsi="Trebuchet MS"/>
                <w:bCs/>
                <w:color w:val="000000" w:themeColor="text1"/>
                <w:sz w:val="24"/>
                <w:szCs w:val="24"/>
              </w:rPr>
              <w:t>cont</w:t>
            </w:r>
            <w:proofErr w:type="spellEnd"/>
            <w:r w:rsidR="00940FA9" w:rsidRPr="004073A5">
              <w:rPr>
                <w:rFonts w:ascii="Trebuchet MS" w:hAnsi="Trebuchet MS"/>
                <w:bCs/>
                <w:color w:val="000000" w:themeColor="text1"/>
                <w:sz w:val="24"/>
                <w:szCs w:val="24"/>
              </w:rPr>
              <w:t xml:space="preserve"> </w:t>
            </w:r>
            <w:proofErr w:type="spellStart"/>
            <w:r w:rsidR="00940FA9" w:rsidRPr="004073A5">
              <w:rPr>
                <w:rFonts w:ascii="Trebuchet MS" w:hAnsi="Trebuchet MS"/>
                <w:bCs/>
                <w:color w:val="000000" w:themeColor="text1"/>
                <w:sz w:val="24"/>
                <w:szCs w:val="24"/>
              </w:rPr>
              <w:t>și</w:t>
            </w:r>
            <w:proofErr w:type="spellEnd"/>
            <w:r w:rsidR="00940FA9" w:rsidRPr="004073A5">
              <w:rPr>
                <w:rFonts w:ascii="Trebuchet MS" w:hAnsi="Trebuchet MS"/>
                <w:bCs/>
                <w:color w:val="000000" w:themeColor="text1"/>
                <w:sz w:val="24"/>
                <w:szCs w:val="24"/>
              </w:rPr>
              <w:t xml:space="preserve"> de </w:t>
            </w:r>
            <w:proofErr w:type="spellStart"/>
            <w:r w:rsidR="00940FA9" w:rsidRPr="004073A5">
              <w:rPr>
                <w:rFonts w:ascii="Trebuchet MS" w:hAnsi="Trebuchet MS"/>
                <w:bCs/>
                <w:color w:val="000000" w:themeColor="text1"/>
                <w:sz w:val="24"/>
                <w:szCs w:val="24"/>
              </w:rPr>
              <w:t>imprevizibilitatea</w:t>
            </w:r>
            <w:proofErr w:type="spellEnd"/>
            <w:r w:rsidR="00940FA9" w:rsidRPr="004073A5">
              <w:rPr>
                <w:rFonts w:ascii="Trebuchet MS" w:hAnsi="Trebuchet MS"/>
                <w:bCs/>
                <w:color w:val="000000" w:themeColor="text1"/>
                <w:sz w:val="24"/>
                <w:szCs w:val="24"/>
              </w:rPr>
              <w:t xml:space="preserve"> </w:t>
            </w:r>
            <w:proofErr w:type="spellStart"/>
            <w:r w:rsidR="00940FA9" w:rsidRPr="004073A5">
              <w:rPr>
                <w:rFonts w:ascii="Trebuchet MS" w:hAnsi="Trebuchet MS"/>
                <w:bCs/>
                <w:color w:val="000000" w:themeColor="text1"/>
                <w:sz w:val="24"/>
                <w:szCs w:val="24"/>
              </w:rPr>
              <w:t>și</w:t>
            </w:r>
            <w:proofErr w:type="spellEnd"/>
            <w:r w:rsidR="00940FA9" w:rsidRPr="004073A5">
              <w:rPr>
                <w:rFonts w:ascii="Trebuchet MS" w:hAnsi="Trebuchet MS"/>
                <w:bCs/>
                <w:color w:val="000000" w:themeColor="text1"/>
                <w:sz w:val="24"/>
                <w:szCs w:val="24"/>
              </w:rPr>
              <w:t xml:space="preserve"> </w:t>
            </w:r>
            <w:proofErr w:type="spellStart"/>
            <w:r w:rsidR="00940FA9" w:rsidRPr="004073A5">
              <w:rPr>
                <w:rFonts w:ascii="Trebuchet MS" w:hAnsi="Trebuchet MS"/>
                <w:bCs/>
                <w:color w:val="000000" w:themeColor="text1"/>
                <w:sz w:val="24"/>
                <w:szCs w:val="24"/>
              </w:rPr>
              <w:t>impredictibilitatea</w:t>
            </w:r>
            <w:proofErr w:type="spellEnd"/>
            <w:r w:rsidR="00940FA9" w:rsidRPr="004073A5">
              <w:rPr>
                <w:rFonts w:ascii="Trebuchet MS" w:hAnsi="Trebuchet MS"/>
                <w:bCs/>
                <w:color w:val="000000" w:themeColor="text1"/>
                <w:sz w:val="24"/>
                <w:szCs w:val="24"/>
              </w:rPr>
              <w:t xml:space="preserve"> </w:t>
            </w:r>
            <w:proofErr w:type="spellStart"/>
            <w:r w:rsidR="00940FA9" w:rsidRPr="004073A5">
              <w:rPr>
                <w:rFonts w:ascii="Trebuchet MS" w:hAnsi="Trebuchet MS"/>
                <w:bCs/>
                <w:color w:val="000000" w:themeColor="text1"/>
                <w:sz w:val="24"/>
                <w:szCs w:val="24"/>
              </w:rPr>
              <w:t>desfășurării</w:t>
            </w:r>
            <w:proofErr w:type="spellEnd"/>
            <w:r w:rsidR="00940FA9" w:rsidRPr="004073A5">
              <w:rPr>
                <w:rFonts w:ascii="Trebuchet MS" w:hAnsi="Trebuchet MS"/>
                <w:bCs/>
                <w:color w:val="000000" w:themeColor="text1"/>
                <w:sz w:val="24"/>
                <w:szCs w:val="24"/>
              </w:rPr>
              <w:t xml:space="preserve"> </w:t>
            </w:r>
            <w:proofErr w:type="spellStart"/>
            <w:r w:rsidR="00940FA9" w:rsidRPr="004073A5">
              <w:rPr>
                <w:rFonts w:ascii="Trebuchet MS" w:hAnsi="Trebuchet MS"/>
                <w:bCs/>
                <w:color w:val="000000" w:themeColor="text1"/>
                <w:sz w:val="24"/>
                <w:szCs w:val="24"/>
              </w:rPr>
              <w:t>activității</w:t>
            </w:r>
            <w:proofErr w:type="spellEnd"/>
            <w:r w:rsidR="00940FA9" w:rsidRPr="004073A5">
              <w:rPr>
                <w:rFonts w:ascii="Trebuchet MS" w:hAnsi="Trebuchet MS"/>
                <w:bCs/>
                <w:color w:val="000000" w:themeColor="text1"/>
                <w:sz w:val="24"/>
                <w:szCs w:val="24"/>
              </w:rPr>
              <w:t xml:space="preserve"> </w:t>
            </w:r>
            <w:proofErr w:type="spellStart"/>
            <w:r w:rsidR="00940FA9" w:rsidRPr="004073A5">
              <w:rPr>
                <w:rFonts w:ascii="Trebuchet MS" w:hAnsi="Trebuchet MS"/>
                <w:bCs/>
                <w:color w:val="000000" w:themeColor="text1"/>
                <w:sz w:val="24"/>
                <w:szCs w:val="24"/>
              </w:rPr>
              <w:t>economice</w:t>
            </w:r>
            <w:proofErr w:type="spellEnd"/>
            <w:r w:rsidR="00940FA9" w:rsidRPr="004073A5">
              <w:rPr>
                <w:rFonts w:ascii="Trebuchet MS" w:hAnsi="Trebuchet MS"/>
                <w:bCs/>
                <w:color w:val="000000" w:themeColor="text1"/>
                <w:sz w:val="24"/>
                <w:szCs w:val="24"/>
              </w:rPr>
              <w:t xml:space="preserve">, </w:t>
            </w:r>
            <w:proofErr w:type="spellStart"/>
            <w:r w:rsidR="00940FA9" w:rsidRPr="004073A5">
              <w:rPr>
                <w:rFonts w:ascii="Trebuchet MS" w:hAnsi="Trebuchet MS"/>
                <w:bCs/>
                <w:color w:val="000000" w:themeColor="text1"/>
                <w:sz w:val="24"/>
                <w:szCs w:val="24"/>
              </w:rPr>
              <w:t>operatorii</w:t>
            </w:r>
            <w:proofErr w:type="spellEnd"/>
            <w:r w:rsidR="00940FA9" w:rsidRPr="004073A5">
              <w:rPr>
                <w:rFonts w:ascii="Trebuchet MS" w:hAnsi="Trebuchet MS"/>
                <w:bCs/>
                <w:color w:val="000000" w:themeColor="text1"/>
                <w:sz w:val="24"/>
                <w:szCs w:val="24"/>
              </w:rPr>
              <w:t xml:space="preserve"> </w:t>
            </w:r>
            <w:proofErr w:type="spellStart"/>
            <w:r w:rsidR="00940FA9" w:rsidRPr="004073A5">
              <w:rPr>
                <w:rFonts w:ascii="Trebuchet MS" w:hAnsi="Trebuchet MS"/>
                <w:bCs/>
                <w:color w:val="000000" w:themeColor="text1"/>
                <w:sz w:val="24"/>
                <w:szCs w:val="24"/>
              </w:rPr>
              <w:t>economici</w:t>
            </w:r>
            <w:proofErr w:type="spellEnd"/>
            <w:r w:rsidR="00940FA9" w:rsidRPr="004073A5">
              <w:rPr>
                <w:rFonts w:ascii="Trebuchet MS" w:hAnsi="Trebuchet MS"/>
                <w:bCs/>
                <w:color w:val="000000" w:themeColor="text1"/>
                <w:sz w:val="24"/>
                <w:szCs w:val="24"/>
              </w:rPr>
              <w:t xml:space="preserve"> se </w:t>
            </w:r>
            <w:proofErr w:type="spellStart"/>
            <w:r w:rsidR="00940FA9" w:rsidRPr="004073A5">
              <w:rPr>
                <w:rFonts w:ascii="Trebuchet MS" w:hAnsi="Trebuchet MS"/>
                <w:bCs/>
                <w:color w:val="000000" w:themeColor="text1"/>
                <w:sz w:val="24"/>
                <w:szCs w:val="24"/>
              </w:rPr>
              <w:t>află</w:t>
            </w:r>
            <w:proofErr w:type="spellEnd"/>
            <w:r w:rsidR="00940FA9" w:rsidRPr="004073A5">
              <w:rPr>
                <w:rFonts w:ascii="Trebuchet MS" w:hAnsi="Trebuchet MS"/>
                <w:bCs/>
                <w:color w:val="000000" w:themeColor="text1"/>
                <w:sz w:val="24"/>
                <w:szCs w:val="24"/>
              </w:rPr>
              <w:t xml:space="preserve"> </w:t>
            </w:r>
            <w:proofErr w:type="spellStart"/>
            <w:r w:rsidR="00940FA9" w:rsidRPr="004073A5">
              <w:rPr>
                <w:rFonts w:ascii="Trebuchet MS" w:hAnsi="Trebuchet MS"/>
                <w:bCs/>
                <w:color w:val="000000" w:themeColor="text1"/>
                <w:sz w:val="24"/>
                <w:szCs w:val="24"/>
              </w:rPr>
              <w:t>în</w:t>
            </w:r>
            <w:proofErr w:type="spellEnd"/>
            <w:r w:rsidR="00940FA9" w:rsidRPr="004073A5">
              <w:rPr>
                <w:rFonts w:ascii="Trebuchet MS" w:hAnsi="Trebuchet MS"/>
                <w:bCs/>
                <w:color w:val="000000" w:themeColor="text1"/>
                <w:sz w:val="24"/>
                <w:szCs w:val="24"/>
              </w:rPr>
              <w:t xml:space="preserve"> </w:t>
            </w:r>
            <w:proofErr w:type="spellStart"/>
            <w:r w:rsidR="00940FA9" w:rsidRPr="004073A5">
              <w:rPr>
                <w:rFonts w:ascii="Trebuchet MS" w:hAnsi="Trebuchet MS"/>
                <w:bCs/>
                <w:color w:val="000000" w:themeColor="text1"/>
                <w:sz w:val="24"/>
                <w:szCs w:val="24"/>
              </w:rPr>
              <w:t>imposibilitatea</w:t>
            </w:r>
            <w:proofErr w:type="spellEnd"/>
            <w:r w:rsidR="00940FA9" w:rsidRPr="004073A5">
              <w:rPr>
                <w:rFonts w:ascii="Trebuchet MS" w:hAnsi="Trebuchet MS"/>
                <w:bCs/>
                <w:color w:val="000000" w:themeColor="text1"/>
                <w:sz w:val="24"/>
                <w:szCs w:val="24"/>
              </w:rPr>
              <w:t xml:space="preserve"> de a </w:t>
            </w:r>
            <w:proofErr w:type="spellStart"/>
            <w:r w:rsidR="00940FA9" w:rsidRPr="004073A5">
              <w:rPr>
                <w:rFonts w:ascii="Trebuchet MS" w:hAnsi="Trebuchet MS"/>
                <w:bCs/>
                <w:color w:val="000000" w:themeColor="text1"/>
                <w:sz w:val="24"/>
                <w:szCs w:val="24"/>
              </w:rPr>
              <w:t>valorifica</w:t>
            </w:r>
            <w:proofErr w:type="spellEnd"/>
            <w:r w:rsidR="00940FA9" w:rsidRPr="004073A5">
              <w:rPr>
                <w:rFonts w:ascii="Trebuchet MS" w:hAnsi="Trebuchet MS"/>
                <w:bCs/>
                <w:color w:val="000000" w:themeColor="text1"/>
                <w:sz w:val="24"/>
                <w:szCs w:val="24"/>
              </w:rPr>
              <w:t xml:space="preserve"> </w:t>
            </w:r>
            <w:proofErr w:type="spellStart"/>
            <w:r w:rsidR="00940FA9" w:rsidRPr="004073A5">
              <w:rPr>
                <w:rFonts w:ascii="Trebuchet MS" w:hAnsi="Trebuchet MS"/>
                <w:bCs/>
                <w:color w:val="000000" w:themeColor="text1"/>
                <w:sz w:val="24"/>
                <w:szCs w:val="24"/>
              </w:rPr>
              <w:t>eficient</w:t>
            </w:r>
            <w:proofErr w:type="spellEnd"/>
            <w:r w:rsidR="00940FA9" w:rsidRPr="004073A5">
              <w:rPr>
                <w:rFonts w:ascii="Trebuchet MS" w:hAnsi="Trebuchet MS"/>
                <w:bCs/>
                <w:color w:val="000000" w:themeColor="text1"/>
                <w:sz w:val="24"/>
                <w:szCs w:val="24"/>
              </w:rPr>
              <w:t xml:space="preserve"> economic </w:t>
            </w:r>
            <w:proofErr w:type="spellStart"/>
            <w:r w:rsidR="00940FA9" w:rsidRPr="004073A5">
              <w:rPr>
                <w:rFonts w:ascii="Trebuchet MS" w:hAnsi="Trebuchet MS"/>
                <w:bCs/>
                <w:color w:val="000000" w:themeColor="text1"/>
                <w:sz w:val="24"/>
                <w:szCs w:val="24"/>
              </w:rPr>
              <w:t>bunurile</w:t>
            </w:r>
            <w:proofErr w:type="spellEnd"/>
            <w:r w:rsidR="00940FA9" w:rsidRPr="004073A5">
              <w:rPr>
                <w:rFonts w:ascii="Trebuchet MS" w:hAnsi="Trebuchet MS"/>
                <w:bCs/>
                <w:color w:val="000000" w:themeColor="text1"/>
                <w:sz w:val="24"/>
                <w:szCs w:val="24"/>
              </w:rPr>
              <w:t xml:space="preserve"> </w:t>
            </w:r>
            <w:proofErr w:type="spellStart"/>
            <w:r w:rsidR="00940FA9" w:rsidRPr="004073A5">
              <w:rPr>
                <w:rFonts w:ascii="Trebuchet MS" w:hAnsi="Trebuchet MS"/>
                <w:bCs/>
                <w:color w:val="000000" w:themeColor="text1"/>
                <w:sz w:val="24"/>
                <w:szCs w:val="24"/>
              </w:rPr>
              <w:t>și</w:t>
            </w:r>
            <w:proofErr w:type="spellEnd"/>
            <w:r w:rsidR="00940FA9" w:rsidRPr="004073A5">
              <w:rPr>
                <w:rFonts w:ascii="Trebuchet MS" w:hAnsi="Trebuchet MS"/>
                <w:bCs/>
                <w:color w:val="000000" w:themeColor="text1"/>
                <w:sz w:val="24"/>
                <w:szCs w:val="24"/>
              </w:rPr>
              <w:t xml:space="preserve"> </w:t>
            </w:r>
            <w:proofErr w:type="spellStart"/>
            <w:r w:rsidR="00940FA9" w:rsidRPr="004073A5">
              <w:rPr>
                <w:rFonts w:ascii="Trebuchet MS" w:hAnsi="Trebuchet MS"/>
                <w:bCs/>
                <w:color w:val="000000" w:themeColor="text1"/>
                <w:sz w:val="24"/>
                <w:szCs w:val="24"/>
              </w:rPr>
              <w:t>serviciile</w:t>
            </w:r>
            <w:proofErr w:type="spellEnd"/>
            <w:r w:rsidR="00940FA9" w:rsidRPr="004073A5">
              <w:rPr>
                <w:rFonts w:ascii="Trebuchet MS" w:hAnsi="Trebuchet MS"/>
                <w:bCs/>
                <w:color w:val="000000" w:themeColor="text1"/>
                <w:sz w:val="24"/>
                <w:szCs w:val="24"/>
              </w:rPr>
              <w:t xml:space="preserve"> </w:t>
            </w:r>
            <w:proofErr w:type="spellStart"/>
            <w:r w:rsidR="00940FA9" w:rsidRPr="004073A5">
              <w:rPr>
                <w:rFonts w:ascii="Trebuchet MS" w:hAnsi="Trebuchet MS"/>
                <w:bCs/>
                <w:color w:val="000000" w:themeColor="text1"/>
                <w:sz w:val="24"/>
                <w:szCs w:val="24"/>
              </w:rPr>
              <w:t>pe</w:t>
            </w:r>
            <w:proofErr w:type="spellEnd"/>
            <w:r w:rsidR="00940FA9" w:rsidRPr="004073A5">
              <w:rPr>
                <w:rFonts w:ascii="Trebuchet MS" w:hAnsi="Trebuchet MS"/>
                <w:bCs/>
                <w:color w:val="000000" w:themeColor="text1"/>
                <w:sz w:val="24"/>
                <w:szCs w:val="24"/>
              </w:rPr>
              <w:t xml:space="preserve"> care le </w:t>
            </w:r>
            <w:proofErr w:type="spellStart"/>
            <w:r w:rsidR="00940FA9" w:rsidRPr="004073A5">
              <w:rPr>
                <w:rFonts w:ascii="Trebuchet MS" w:hAnsi="Trebuchet MS"/>
                <w:bCs/>
                <w:color w:val="000000" w:themeColor="text1"/>
                <w:sz w:val="24"/>
                <w:szCs w:val="24"/>
              </w:rPr>
              <w:t>oferă</w:t>
            </w:r>
            <w:proofErr w:type="spellEnd"/>
            <w:r w:rsidR="00940FA9" w:rsidRPr="004073A5">
              <w:rPr>
                <w:rFonts w:ascii="Trebuchet MS" w:hAnsi="Trebuchet MS"/>
                <w:bCs/>
                <w:color w:val="000000" w:themeColor="text1"/>
                <w:sz w:val="24"/>
                <w:szCs w:val="24"/>
              </w:rPr>
              <w:t>.</w:t>
            </w:r>
          </w:p>
          <w:p w14:paraId="2E8626EB" w14:textId="0E3AB0EE" w:rsidR="006F75B2" w:rsidRPr="004073A5" w:rsidRDefault="005738F9" w:rsidP="009F4843">
            <w:pPr>
              <w:tabs>
                <w:tab w:val="left" w:pos="975"/>
              </w:tabs>
              <w:spacing w:after="0"/>
              <w:ind w:right="191"/>
              <w:jc w:val="both"/>
              <w:rPr>
                <w:rFonts w:ascii="Trebuchet MS" w:hAnsi="Trebuchet MS"/>
                <w:bCs/>
                <w:color w:val="000000" w:themeColor="text1"/>
                <w:sz w:val="24"/>
                <w:szCs w:val="24"/>
                <w:lang w:val="ro-RO"/>
              </w:rPr>
            </w:pPr>
            <w:r w:rsidRPr="004073A5">
              <w:rPr>
                <w:rFonts w:ascii="Trebuchet MS" w:hAnsi="Trebuchet MS"/>
                <w:bCs/>
                <w:color w:val="000000" w:themeColor="text1"/>
                <w:sz w:val="24"/>
                <w:szCs w:val="24"/>
              </w:rPr>
              <w:t xml:space="preserve">      </w:t>
            </w:r>
            <w:proofErr w:type="spellStart"/>
            <w:r w:rsidR="00940FA9" w:rsidRPr="004073A5">
              <w:rPr>
                <w:rFonts w:ascii="Trebuchet MS" w:hAnsi="Trebuchet MS"/>
                <w:bCs/>
                <w:color w:val="000000" w:themeColor="text1"/>
                <w:sz w:val="24"/>
                <w:szCs w:val="24"/>
              </w:rPr>
              <w:t>Totodată</w:t>
            </w:r>
            <w:proofErr w:type="spellEnd"/>
            <w:r w:rsidR="00940FA9" w:rsidRPr="004073A5">
              <w:rPr>
                <w:rFonts w:ascii="Trebuchet MS" w:hAnsi="Trebuchet MS"/>
                <w:bCs/>
                <w:color w:val="000000" w:themeColor="text1"/>
                <w:sz w:val="24"/>
                <w:szCs w:val="24"/>
              </w:rPr>
              <w:t xml:space="preserve">, </w:t>
            </w:r>
            <w:proofErr w:type="spellStart"/>
            <w:r w:rsidR="00940FA9" w:rsidRPr="004073A5">
              <w:rPr>
                <w:rFonts w:ascii="Trebuchet MS" w:hAnsi="Trebuchet MS"/>
                <w:bCs/>
                <w:color w:val="000000" w:themeColor="text1"/>
                <w:sz w:val="24"/>
                <w:szCs w:val="24"/>
              </w:rPr>
              <w:t>urgența</w:t>
            </w:r>
            <w:proofErr w:type="spellEnd"/>
            <w:r w:rsidR="00940FA9" w:rsidRPr="004073A5">
              <w:rPr>
                <w:rFonts w:ascii="Trebuchet MS" w:hAnsi="Trebuchet MS"/>
                <w:bCs/>
                <w:color w:val="000000" w:themeColor="text1"/>
                <w:sz w:val="24"/>
                <w:szCs w:val="24"/>
              </w:rPr>
              <w:t xml:space="preserve"> se </w:t>
            </w:r>
            <w:proofErr w:type="spellStart"/>
            <w:r w:rsidR="00940FA9" w:rsidRPr="004073A5">
              <w:rPr>
                <w:rFonts w:ascii="Trebuchet MS" w:hAnsi="Trebuchet MS"/>
                <w:bCs/>
                <w:color w:val="000000" w:themeColor="text1"/>
                <w:sz w:val="24"/>
                <w:szCs w:val="24"/>
              </w:rPr>
              <w:t>justifică</w:t>
            </w:r>
            <w:proofErr w:type="spellEnd"/>
            <w:r w:rsidR="00940FA9" w:rsidRPr="004073A5">
              <w:rPr>
                <w:rFonts w:ascii="Trebuchet MS" w:hAnsi="Trebuchet MS"/>
                <w:bCs/>
                <w:color w:val="000000" w:themeColor="text1"/>
                <w:sz w:val="24"/>
                <w:szCs w:val="24"/>
              </w:rPr>
              <w:t xml:space="preserve"> </w:t>
            </w:r>
            <w:proofErr w:type="spellStart"/>
            <w:r w:rsidR="00940FA9" w:rsidRPr="004073A5">
              <w:rPr>
                <w:rFonts w:ascii="Trebuchet MS" w:hAnsi="Trebuchet MS"/>
                <w:bCs/>
                <w:color w:val="000000" w:themeColor="text1"/>
                <w:sz w:val="24"/>
                <w:szCs w:val="24"/>
              </w:rPr>
              <w:t>și</w:t>
            </w:r>
            <w:proofErr w:type="spellEnd"/>
            <w:r w:rsidR="00940FA9" w:rsidRPr="004073A5">
              <w:rPr>
                <w:rFonts w:ascii="Trebuchet MS" w:hAnsi="Trebuchet MS"/>
                <w:bCs/>
                <w:color w:val="000000" w:themeColor="text1"/>
                <w:sz w:val="24"/>
                <w:szCs w:val="24"/>
              </w:rPr>
              <w:t xml:space="preserve"> ca </w:t>
            </w:r>
            <w:proofErr w:type="spellStart"/>
            <w:r w:rsidR="00940FA9" w:rsidRPr="004073A5">
              <w:rPr>
                <w:rFonts w:ascii="Trebuchet MS" w:hAnsi="Trebuchet MS"/>
                <w:bCs/>
                <w:color w:val="000000" w:themeColor="text1"/>
                <w:sz w:val="24"/>
                <w:szCs w:val="24"/>
              </w:rPr>
              <w:t>urmare</w:t>
            </w:r>
            <w:proofErr w:type="spellEnd"/>
            <w:r w:rsidR="00940FA9" w:rsidRPr="004073A5">
              <w:rPr>
                <w:rFonts w:ascii="Trebuchet MS" w:hAnsi="Trebuchet MS"/>
                <w:bCs/>
                <w:color w:val="000000" w:themeColor="text1"/>
                <w:sz w:val="24"/>
                <w:szCs w:val="24"/>
              </w:rPr>
              <w:t xml:space="preserve"> </w:t>
            </w:r>
            <w:proofErr w:type="gramStart"/>
            <w:r w:rsidR="00940FA9" w:rsidRPr="004073A5">
              <w:rPr>
                <w:rFonts w:ascii="Trebuchet MS" w:hAnsi="Trebuchet MS"/>
                <w:bCs/>
                <w:color w:val="000000" w:themeColor="text1"/>
                <w:sz w:val="24"/>
                <w:szCs w:val="24"/>
              </w:rPr>
              <w:t>a</w:t>
            </w:r>
            <w:proofErr w:type="gramEnd"/>
            <w:r w:rsidR="00940FA9" w:rsidRPr="004073A5">
              <w:rPr>
                <w:rFonts w:ascii="Trebuchet MS" w:hAnsi="Trebuchet MS"/>
                <w:bCs/>
                <w:color w:val="000000" w:themeColor="text1"/>
                <w:sz w:val="24"/>
                <w:szCs w:val="24"/>
              </w:rPr>
              <w:t xml:space="preserve"> </w:t>
            </w:r>
            <w:proofErr w:type="spellStart"/>
            <w:r w:rsidR="00940FA9" w:rsidRPr="004073A5">
              <w:rPr>
                <w:rFonts w:ascii="Trebuchet MS" w:hAnsi="Trebuchet MS"/>
                <w:bCs/>
                <w:color w:val="000000" w:themeColor="text1"/>
                <w:sz w:val="24"/>
                <w:szCs w:val="24"/>
              </w:rPr>
              <w:t>evoluției</w:t>
            </w:r>
            <w:proofErr w:type="spellEnd"/>
            <w:r w:rsidR="00940FA9" w:rsidRPr="004073A5">
              <w:rPr>
                <w:rFonts w:ascii="Trebuchet MS" w:hAnsi="Trebuchet MS"/>
                <w:bCs/>
                <w:color w:val="000000" w:themeColor="text1"/>
                <w:sz w:val="24"/>
                <w:szCs w:val="24"/>
              </w:rPr>
              <w:t xml:space="preserve"> </w:t>
            </w:r>
            <w:proofErr w:type="spellStart"/>
            <w:r w:rsidR="001C1DCC" w:rsidRPr="004073A5">
              <w:rPr>
                <w:rFonts w:ascii="Trebuchet MS" w:hAnsi="Trebuchet MS"/>
                <w:bCs/>
                <w:color w:val="000000" w:themeColor="text1"/>
                <w:sz w:val="24"/>
                <w:szCs w:val="24"/>
              </w:rPr>
              <w:t>modelelor</w:t>
            </w:r>
            <w:proofErr w:type="spellEnd"/>
            <w:r w:rsidR="001C1DCC" w:rsidRPr="004073A5">
              <w:rPr>
                <w:rFonts w:ascii="Trebuchet MS" w:hAnsi="Trebuchet MS"/>
                <w:bCs/>
                <w:color w:val="000000" w:themeColor="text1"/>
                <w:sz w:val="24"/>
                <w:szCs w:val="24"/>
              </w:rPr>
              <w:t xml:space="preserve"> de </w:t>
            </w:r>
            <w:proofErr w:type="spellStart"/>
            <w:r w:rsidR="001C1DCC" w:rsidRPr="004073A5">
              <w:rPr>
                <w:rFonts w:ascii="Trebuchet MS" w:hAnsi="Trebuchet MS"/>
                <w:bCs/>
                <w:color w:val="000000" w:themeColor="text1"/>
                <w:sz w:val="24"/>
                <w:szCs w:val="24"/>
              </w:rPr>
              <w:t>comerț</w:t>
            </w:r>
            <w:proofErr w:type="spellEnd"/>
            <w:r w:rsidR="001C1DCC" w:rsidRPr="004073A5">
              <w:rPr>
                <w:rFonts w:ascii="Trebuchet MS" w:hAnsi="Trebuchet MS"/>
                <w:bCs/>
                <w:color w:val="000000" w:themeColor="text1"/>
                <w:sz w:val="24"/>
                <w:szCs w:val="24"/>
              </w:rPr>
              <w:t xml:space="preserve">, </w:t>
            </w:r>
            <w:r w:rsidR="006936EF" w:rsidRPr="004073A5">
              <w:rPr>
                <w:rFonts w:ascii="Trebuchet MS" w:hAnsi="Trebuchet MS"/>
                <w:bCs/>
                <w:color w:val="000000" w:themeColor="text1"/>
                <w:sz w:val="24"/>
                <w:szCs w:val="24"/>
              </w:rPr>
              <w:t xml:space="preserve">care au </w:t>
            </w:r>
            <w:proofErr w:type="spellStart"/>
            <w:r w:rsidR="006936EF" w:rsidRPr="004073A5">
              <w:rPr>
                <w:rFonts w:ascii="Trebuchet MS" w:hAnsi="Trebuchet MS"/>
                <w:bCs/>
                <w:color w:val="000000" w:themeColor="text1"/>
                <w:sz w:val="24"/>
                <w:szCs w:val="24"/>
              </w:rPr>
              <w:t>fost</w:t>
            </w:r>
            <w:proofErr w:type="spellEnd"/>
            <w:r w:rsidR="006936EF" w:rsidRPr="004073A5">
              <w:rPr>
                <w:rFonts w:ascii="Trebuchet MS" w:hAnsi="Trebuchet MS"/>
                <w:bCs/>
                <w:color w:val="000000" w:themeColor="text1"/>
                <w:sz w:val="24"/>
                <w:szCs w:val="24"/>
              </w:rPr>
              <w:t xml:space="preserve"> </w:t>
            </w:r>
            <w:proofErr w:type="spellStart"/>
            <w:r w:rsidR="006936EF" w:rsidRPr="004073A5">
              <w:rPr>
                <w:rFonts w:ascii="Trebuchet MS" w:hAnsi="Trebuchet MS"/>
                <w:bCs/>
                <w:color w:val="000000" w:themeColor="text1"/>
                <w:sz w:val="24"/>
                <w:szCs w:val="24"/>
              </w:rPr>
              <w:t>nevoie</w:t>
            </w:r>
            <w:proofErr w:type="spellEnd"/>
            <w:r w:rsidR="006936EF" w:rsidRPr="004073A5">
              <w:rPr>
                <w:rFonts w:ascii="Trebuchet MS" w:hAnsi="Trebuchet MS"/>
                <w:bCs/>
                <w:color w:val="000000" w:themeColor="text1"/>
                <w:sz w:val="24"/>
                <w:szCs w:val="24"/>
              </w:rPr>
              <w:t xml:space="preserve"> </w:t>
            </w:r>
            <w:proofErr w:type="spellStart"/>
            <w:r w:rsidR="006936EF" w:rsidRPr="004073A5">
              <w:rPr>
                <w:rFonts w:ascii="Trebuchet MS" w:hAnsi="Trebuchet MS"/>
                <w:bCs/>
                <w:color w:val="000000" w:themeColor="text1"/>
                <w:sz w:val="24"/>
                <w:szCs w:val="24"/>
              </w:rPr>
              <w:t>să</w:t>
            </w:r>
            <w:proofErr w:type="spellEnd"/>
            <w:r w:rsidR="006936EF" w:rsidRPr="004073A5">
              <w:rPr>
                <w:rFonts w:ascii="Trebuchet MS" w:hAnsi="Trebuchet MS"/>
                <w:bCs/>
                <w:color w:val="000000" w:themeColor="text1"/>
                <w:sz w:val="24"/>
                <w:szCs w:val="24"/>
              </w:rPr>
              <w:t xml:space="preserve"> se </w:t>
            </w:r>
            <w:proofErr w:type="spellStart"/>
            <w:r w:rsidR="006936EF" w:rsidRPr="004073A5">
              <w:rPr>
                <w:rFonts w:ascii="Trebuchet MS" w:hAnsi="Trebuchet MS"/>
                <w:bCs/>
                <w:color w:val="000000" w:themeColor="text1"/>
                <w:sz w:val="24"/>
                <w:szCs w:val="24"/>
              </w:rPr>
              <w:t>schimbe</w:t>
            </w:r>
            <w:proofErr w:type="spellEnd"/>
            <w:r w:rsidR="006936EF" w:rsidRPr="004073A5">
              <w:rPr>
                <w:rFonts w:ascii="Trebuchet MS" w:hAnsi="Trebuchet MS"/>
                <w:bCs/>
                <w:color w:val="000000" w:themeColor="text1"/>
                <w:sz w:val="24"/>
                <w:szCs w:val="24"/>
              </w:rPr>
              <w:t xml:space="preserve"> </w:t>
            </w:r>
            <w:proofErr w:type="spellStart"/>
            <w:r w:rsidR="006936EF" w:rsidRPr="004073A5">
              <w:rPr>
                <w:rFonts w:ascii="Trebuchet MS" w:hAnsi="Trebuchet MS"/>
                <w:bCs/>
                <w:color w:val="000000" w:themeColor="text1"/>
                <w:sz w:val="24"/>
                <w:szCs w:val="24"/>
              </w:rPr>
              <w:t>și</w:t>
            </w:r>
            <w:proofErr w:type="spellEnd"/>
            <w:r w:rsidR="006936EF" w:rsidRPr="004073A5">
              <w:rPr>
                <w:rFonts w:ascii="Trebuchet MS" w:hAnsi="Trebuchet MS"/>
                <w:bCs/>
                <w:color w:val="000000" w:themeColor="text1"/>
                <w:sz w:val="24"/>
                <w:szCs w:val="24"/>
              </w:rPr>
              <w:t xml:space="preserve"> </w:t>
            </w:r>
            <w:proofErr w:type="spellStart"/>
            <w:r w:rsidR="006936EF" w:rsidRPr="004073A5">
              <w:rPr>
                <w:rFonts w:ascii="Trebuchet MS" w:hAnsi="Trebuchet MS"/>
                <w:bCs/>
                <w:color w:val="000000" w:themeColor="text1"/>
                <w:sz w:val="24"/>
                <w:szCs w:val="24"/>
              </w:rPr>
              <w:t>să</w:t>
            </w:r>
            <w:proofErr w:type="spellEnd"/>
            <w:r w:rsidR="006936EF" w:rsidRPr="004073A5">
              <w:rPr>
                <w:rFonts w:ascii="Trebuchet MS" w:hAnsi="Trebuchet MS"/>
                <w:bCs/>
                <w:color w:val="000000" w:themeColor="text1"/>
                <w:sz w:val="24"/>
                <w:szCs w:val="24"/>
              </w:rPr>
              <w:t xml:space="preserve"> se </w:t>
            </w:r>
            <w:proofErr w:type="spellStart"/>
            <w:r w:rsidR="006936EF" w:rsidRPr="004073A5">
              <w:rPr>
                <w:rFonts w:ascii="Trebuchet MS" w:hAnsi="Trebuchet MS"/>
                <w:bCs/>
                <w:color w:val="000000" w:themeColor="text1"/>
                <w:sz w:val="24"/>
                <w:szCs w:val="24"/>
              </w:rPr>
              <w:t>adapteze</w:t>
            </w:r>
            <w:proofErr w:type="spellEnd"/>
            <w:r w:rsidR="006936EF" w:rsidRPr="004073A5">
              <w:rPr>
                <w:rFonts w:ascii="Trebuchet MS" w:hAnsi="Trebuchet MS"/>
                <w:bCs/>
                <w:color w:val="000000" w:themeColor="text1"/>
                <w:sz w:val="24"/>
                <w:szCs w:val="24"/>
              </w:rPr>
              <w:t xml:space="preserve"> ca </w:t>
            </w:r>
            <w:proofErr w:type="spellStart"/>
            <w:r w:rsidR="006936EF" w:rsidRPr="004073A5">
              <w:rPr>
                <w:rFonts w:ascii="Trebuchet MS" w:hAnsi="Trebuchet MS"/>
                <w:bCs/>
                <w:color w:val="000000" w:themeColor="text1"/>
                <w:sz w:val="24"/>
                <w:szCs w:val="24"/>
              </w:rPr>
              <w:t>urmare</w:t>
            </w:r>
            <w:proofErr w:type="spellEnd"/>
            <w:r w:rsidR="006936EF" w:rsidRPr="004073A5">
              <w:rPr>
                <w:rFonts w:ascii="Trebuchet MS" w:hAnsi="Trebuchet MS"/>
                <w:bCs/>
                <w:color w:val="000000" w:themeColor="text1"/>
                <w:sz w:val="24"/>
                <w:szCs w:val="24"/>
              </w:rPr>
              <w:t xml:space="preserve"> a</w:t>
            </w:r>
            <w:r w:rsidR="001C1DCC" w:rsidRPr="004073A5">
              <w:rPr>
                <w:rFonts w:ascii="Trebuchet MS" w:hAnsi="Trebuchet MS"/>
                <w:bCs/>
                <w:color w:val="000000" w:themeColor="text1"/>
                <w:sz w:val="24"/>
                <w:szCs w:val="24"/>
              </w:rPr>
              <w:t xml:space="preserve"> </w:t>
            </w:r>
            <w:proofErr w:type="spellStart"/>
            <w:r w:rsidR="001C1DCC" w:rsidRPr="004073A5">
              <w:rPr>
                <w:rFonts w:ascii="Trebuchet MS" w:hAnsi="Trebuchet MS"/>
                <w:bCs/>
                <w:color w:val="000000" w:themeColor="text1"/>
                <w:sz w:val="24"/>
                <w:szCs w:val="24"/>
              </w:rPr>
              <w:t>restricțiilor</w:t>
            </w:r>
            <w:proofErr w:type="spellEnd"/>
            <w:r w:rsidR="001C1DCC" w:rsidRPr="004073A5">
              <w:rPr>
                <w:rFonts w:ascii="Trebuchet MS" w:hAnsi="Trebuchet MS"/>
                <w:bCs/>
                <w:color w:val="000000" w:themeColor="text1"/>
                <w:sz w:val="24"/>
                <w:szCs w:val="24"/>
              </w:rPr>
              <w:t xml:space="preserve"> </w:t>
            </w:r>
            <w:proofErr w:type="spellStart"/>
            <w:r w:rsidR="001C1DCC" w:rsidRPr="004073A5">
              <w:rPr>
                <w:rFonts w:ascii="Trebuchet MS" w:hAnsi="Trebuchet MS"/>
                <w:bCs/>
                <w:color w:val="000000" w:themeColor="text1"/>
                <w:sz w:val="24"/>
                <w:szCs w:val="24"/>
              </w:rPr>
              <w:t>impuse</w:t>
            </w:r>
            <w:proofErr w:type="spellEnd"/>
            <w:r w:rsidR="001C1DCC" w:rsidRPr="004073A5">
              <w:rPr>
                <w:rFonts w:ascii="Trebuchet MS" w:hAnsi="Trebuchet MS"/>
                <w:bCs/>
                <w:color w:val="000000" w:themeColor="text1"/>
                <w:sz w:val="24"/>
                <w:szCs w:val="24"/>
              </w:rPr>
              <w:t xml:space="preserve"> de </w:t>
            </w:r>
            <w:proofErr w:type="spellStart"/>
            <w:r w:rsidR="001C1DCC" w:rsidRPr="004073A5">
              <w:rPr>
                <w:rFonts w:ascii="Trebuchet MS" w:hAnsi="Trebuchet MS"/>
                <w:bCs/>
                <w:color w:val="000000" w:themeColor="text1"/>
                <w:sz w:val="24"/>
                <w:szCs w:val="24"/>
              </w:rPr>
              <w:t>autorități</w:t>
            </w:r>
            <w:proofErr w:type="spellEnd"/>
            <w:r w:rsidR="001C1DCC" w:rsidRPr="004073A5">
              <w:rPr>
                <w:rFonts w:ascii="Trebuchet MS" w:hAnsi="Trebuchet MS"/>
                <w:bCs/>
                <w:color w:val="000000" w:themeColor="text1"/>
                <w:sz w:val="24"/>
                <w:szCs w:val="24"/>
              </w:rPr>
              <w:t xml:space="preserve"> </w:t>
            </w:r>
            <w:proofErr w:type="spellStart"/>
            <w:r w:rsidR="001C1DCC" w:rsidRPr="004073A5">
              <w:rPr>
                <w:rFonts w:ascii="Trebuchet MS" w:hAnsi="Trebuchet MS"/>
                <w:bCs/>
                <w:color w:val="000000" w:themeColor="text1"/>
                <w:sz w:val="24"/>
                <w:szCs w:val="24"/>
              </w:rPr>
              <w:t>în</w:t>
            </w:r>
            <w:proofErr w:type="spellEnd"/>
            <w:r w:rsidR="001C1DCC" w:rsidRPr="004073A5">
              <w:rPr>
                <w:rFonts w:ascii="Trebuchet MS" w:hAnsi="Trebuchet MS"/>
                <w:bCs/>
                <w:color w:val="000000" w:themeColor="text1"/>
                <w:sz w:val="24"/>
                <w:szCs w:val="24"/>
              </w:rPr>
              <w:t xml:space="preserve"> </w:t>
            </w:r>
            <w:proofErr w:type="spellStart"/>
            <w:r w:rsidR="001C1DCC" w:rsidRPr="004073A5">
              <w:rPr>
                <w:rFonts w:ascii="Trebuchet MS" w:hAnsi="Trebuchet MS"/>
                <w:bCs/>
                <w:color w:val="000000" w:themeColor="text1"/>
                <w:sz w:val="24"/>
                <w:szCs w:val="24"/>
              </w:rPr>
              <w:t>contextul</w:t>
            </w:r>
            <w:proofErr w:type="spellEnd"/>
            <w:r w:rsidR="001C1DCC" w:rsidRPr="004073A5">
              <w:rPr>
                <w:rFonts w:ascii="Trebuchet MS" w:hAnsi="Trebuchet MS"/>
                <w:bCs/>
                <w:color w:val="000000" w:themeColor="text1"/>
                <w:sz w:val="24"/>
                <w:szCs w:val="24"/>
              </w:rPr>
              <w:t xml:space="preserve"> pandemic. </w:t>
            </w:r>
            <w:proofErr w:type="spellStart"/>
            <w:r w:rsidR="001C1DCC" w:rsidRPr="004073A5">
              <w:rPr>
                <w:rFonts w:ascii="Trebuchet MS" w:hAnsi="Trebuchet MS"/>
                <w:bCs/>
                <w:color w:val="000000" w:themeColor="text1"/>
                <w:sz w:val="24"/>
                <w:szCs w:val="24"/>
              </w:rPr>
              <w:t>Având</w:t>
            </w:r>
            <w:proofErr w:type="spellEnd"/>
            <w:r w:rsidR="001C1DCC" w:rsidRPr="004073A5">
              <w:rPr>
                <w:rFonts w:ascii="Trebuchet MS" w:hAnsi="Trebuchet MS"/>
                <w:bCs/>
                <w:color w:val="000000" w:themeColor="text1"/>
                <w:sz w:val="24"/>
                <w:szCs w:val="24"/>
              </w:rPr>
              <w:t xml:space="preserve"> </w:t>
            </w:r>
            <w:proofErr w:type="spellStart"/>
            <w:r w:rsidR="001C1DCC" w:rsidRPr="004073A5">
              <w:rPr>
                <w:rFonts w:ascii="Trebuchet MS" w:hAnsi="Trebuchet MS"/>
                <w:bCs/>
                <w:color w:val="000000" w:themeColor="text1"/>
                <w:sz w:val="24"/>
                <w:szCs w:val="24"/>
              </w:rPr>
              <w:t>în</w:t>
            </w:r>
            <w:proofErr w:type="spellEnd"/>
            <w:r w:rsidR="001C1DCC" w:rsidRPr="004073A5">
              <w:rPr>
                <w:rFonts w:ascii="Trebuchet MS" w:hAnsi="Trebuchet MS"/>
                <w:bCs/>
                <w:color w:val="000000" w:themeColor="text1"/>
                <w:sz w:val="24"/>
                <w:szCs w:val="24"/>
              </w:rPr>
              <w:t xml:space="preserve"> </w:t>
            </w:r>
            <w:proofErr w:type="spellStart"/>
            <w:r w:rsidR="001C1DCC" w:rsidRPr="004073A5">
              <w:rPr>
                <w:rFonts w:ascii="Trebuchet MS" w:hAnsi="Trebuchet MS"/>
                <w:bCs/>
                <w:color w:val="000000" w:themeColor="text1"/>
                <w:sz w:val="24"/>
                <w:szCs w:val="24"/>
              </w:rPr>
              <w:t>vedere</w:t>
            </w:r>
            <w:proofErr w:type="spellEnd"/>
            <w:r w:rsidR="001C1DCC" w:rsidRPr="004073A5">
              <w:rPr>
                <w:rFonts w:ascii="Trebuchet MS" w:hAnsi="Trebuchet MS"/>
                <w:bCs/>
                <w:color w:val="000000" w:themeColor="text1"/>
                <w:sz w:val="24"/>
                <w:szCs w:val="24"/>
              </w:rPr>
              <w:t xml:space="preserve"> </w:t>
            </w:r>
            <w:proofErr w:type="spellStart"/>
            <w:r w:rsidR="001C1DCC" w:rsidRPr="004073A5">
              <w:rPr>
                <w:rFonts w:ascii="Trebuchet MS" w:hAnsi="Trebuchet MS"/>
                <w:bCs/>
                <w:color w:val="000000" w:themeColor="text1"/>
                <w:sz w:val="24"/>
                <w:szCs w:val="24"/>
              </w:rPr>
              <w:t>că</w:t>
            </w:r>
            <w:proofErr w:type="spellEnd"/>
            <w:r w:rsidR="001C1DCC" w:rsidRPr="004073A5">
              <w:rPr>
                <w:rFonts w:ascii="Trebuchet MS" w:hAnsi="Trebuchet MS"/>
                <w:bCs/>
                <w:color w:val="000000" w:themeColor="text1"/>
                <w:sz w:val="24"/>
                <w:szCs w:val="24"/>
              </w:rPr>
              <w:t xml:space="preserve"> au </w:t>
            </w:r>
            <w:proofErr w:type="spellStart"/>
            <w:r w:rsidR="001C1DCC" w:rsidRPr="004073A5">
              <w:rPr>
                <w:rFonts w:ascii="Trebuchet MS" w:hAnsi="Trebuchet MS"/>
                <w:bCs/>
                <w:color w:val="000000" w:themeColor="text1"/>
                <w:sz w:val="24"/>
                <w:szCs w:val="24"/>
              </w:rPr>
              <w:t>fost</w:t>
            </w:r>
            <w:proofErr w:type="spellEnd"/>
            <w:r w:rsidR="001C1DCC" w:rsidRPr="004073A5">
              <w:rPr>
                <w:rFonts w:ascii="Trebuchet MS" w:hAnsi="Trebuchet MS"/>
                <w:bCs/>
                <w:color w:val="000000" w:themeColor="text1"/>
                <w:sz w:val="24"/>
                <w:szCs w:val="24"/>
              </w:rPr>
              <w:t xml:space="preserve"> </w:t>
            </w:r>
            <w:proofErr w:type="spellStart"/>
            <w:r w:rsidR="001C1DCC" w:rsidRPr="004073A5">
              <w:rPr>
                <w:rFonts w:ascii="Trebuchet MS" w:hAnsi="Trebuchet MS"/>
                <w:bCs/>
                <w:color w:val="000000" w:themeColor="text1"/>
                <w:sz w:val="24"/>
                <w:szCs w:val="24"/>
              </w:rPr>
              <w:t>perioade</w:t>
            </w:r>
            <w:proofErr w:type="spellEnd"/>
            <w:r w:rsidR="001C1DCC" w:rsidRPr="004073A5">
              <w:rPr>
                <w:rFonts w:ascii="Trebuchet MS" w:hAnsi="Trebuchet MS"/>
                <w:bCs/>
                <w:color w:val="000000" w:themeColor="text1"/>
                <w:sz w:val="24"/>
                <w:szCs w:val="24"/>
              </w:rPr>
              <w:t xml:space="preserve"> </w:t>
            </w:r>
            <w:proofErr w:type="spellStart"/>
            <w:r w:rsidR="001C1DCC" w:rsidRPr="004073A5">
              <w:rPr>
                <w:rFonts w:ascii="Trebuchet MS" w:hAnsi="Trebuchet MS"/>
                <w:bCs/>
                <w:color w:val="000000" w:themeColor="text1"/>
                <w:sz w:val="24"/>
                <w:szCs w:val="24"/>
              </w:rPr>
              <w:t>în</w:t>
            </w:r>
            <w:proofErr w:type="spellEnd"/>
            <w:r w:rsidR="001C1DCC" w:rsidRPr="004073A5">
              <w:rPr>
                <w:rFonts w:ascii="Trebuchet MS" w:hAnsi="Trebuchet MS"/>
                <w:bCs/>
                <w:color w:val="000000" w:themeColor="text1"/>
                <w:sz w:val="24"/>
                <w:szCs w:val="24"/>
              </w:rPr>
              <w:t xml:space="preserve"> care </w:t>
            </w:r>
            <w:proofErr w:type="spellStart"/>
            <w:r w:rsidR="001C1DCC" w:rsidRPr="004073A5">
              <w:rPr>
                <w:rFonts w:ascii="Trebuchet MS" w:hAnsi="Trebuchet MS"/>
                <w:bCs/>
                <w:color w:val="000000" w:themeColor="text1"/>
                <w:sz w:val="24"/>
                <w:szCs w:val="24"/>
              </w:rPr>
              <w:t>piețele</w:t>
            </w:r>
            <w:proofErr w:type="spellEnd"/>
            <w:r w:rsidR="001C1DCC" w:rsidRPr="004073A5">
              <w:rPr>
                <w:rFonts w:ascii="Trebuchet MS" w:hAnsi="Trebuchet MS"/>
                <w:bCs/>
                <w:color w:val="000000" w:themeColor="text1"/>
                <w:sz w:val="24"/>
                <w:szCs w:val="24"/>
              </w:rPr>
              <w:t xml:space="preserve"> </w:t>
            </w:r>
            <w:proofErr w:type="spellStart"/>
            <w:r w:rsidR="001C1DCC" w:rsidRPr="004073A5">
              <w:rPr>
                <w:rFonts w:ascii="Trebuchet MS" w:hAnsi="Trebuchet MS"/>
                <w:bCs/>
                <w:color w:val="000000" w:themeColor="text1"/>
                <w:sz w:val="24"/>
                <w:szCs w:val="24"/>
              </w:rPr>
              <w:t>și</w:t>
            </w:r>
            <w:proofErr w:type="spellEnd"/>
            <w:r w:rsidR="001C1DCC" w:rsidRPr="004073A5">
              <w:rPr>
                <w:rFonts w:ascii="Trebuchet MS" w:hAnsi="Trebuchet MS"/>
                <w:bCs/>
                <w:color w:val="000000" w:themeColor="text1"/>
                <w:sz w:val="24"/>
                <w:szCs w:val="24"/>
              </w:rPr>
              <w:t xml:space="preserve"> </w:t>
            </w:r>
            <w:proofErr w:type="spellStart"/>
            <w:r w:rsidR="001C1DCC" w:rsidRPr="004073A5">
              <w:rPr>
                <w:rFonts w:ascii="Trebuchet MS" w:hAnsi="Trebuchet MS"/>
                <w:bCs/>
                <w:color w:val="000000" w:themeColor="text1"/>
                <w:sz w:val="24"/>
                <w:szCs w:val="24"/>
              </w:rPr>
              <w:t>târgurile</w:t>
            </w:r>
            <w:proofErr w:type="spellEnd"/>
            <w:r w:rsidR="001C1DCC" w:rsidRPr="004073A5">
              <w:rPr>
                <w:rFonts w:ascii="Trebuchet MS" w:hAnsi="Trebuchet MS"/>
                <w:bCs/>
                <w:color w:val="000000" w:themeColor="text1"/>
                <w:sz w:val="24"/>
                <w:szCs w:val="24"/>
              </w:rPr>
              <w:t xml:space="preserve"> </w:t>
            </w:r>
            <w:r w:rsidR="006936EF" w:rsidRPr="004073A5">
              <w:rPr>
                <w:rFonts w:ascii="Trebuchet MS" w:hAnsi="Trebuchet MS"/>
                <w:bCs/>
                <w:color w:val="000000" w:themeColor="text1"/>
                <w:sz w:val="24"/>
                <w:szCs w:val="24"/>
              </w:rPr>
              <w:t xml:space="preserve">au </w:t>
            </w:r>
            <w:proofErr w:type="spellStart"/>
            <w:r w:rsidR="006936EF" w:rsidRPr="004073A5">
              <w:rPr>
                <w:rFonts w:ascii="Trebuchet MS" w:hAnsi="Trebuchet MS"/>
                <w:bCs/>
                <w:color w:val="000000" w:themeColor="text1"/>
                <w:sz w:val="24"/>
                <w:szCs w:val="24"/>
              </w:rPr>
              <w:t>fost</w:t>
            </w:r>
            <w:proofErr w:type="spellEnd"/>
            <w:r w:rsidR="006936EF" w:rsidRPr="004073A5">
              <w:rPr>
                <w:rFonts w:ascii="Trebuchet MS" w:hAnsi="Trebuchet MS"/>
                <w:bCs/>
                <w:color w:val="000000" w:themeColor="text1"/>
                <w:sz w:val="24"/>
                <w:szCs w:val="24"/>
              </w:rPr>
              <w:t xml:space="preserve"> </w:t>
            </w:r>
            <w:r w:rsidR="006936EF" w:rsidRPr="004073A5">
              <w:rPr>
                <w:rFonts w:ascii="Trebuchet MS" w:hAnsi="Trebuchet MS"/>
                <w:bCs/>
                <w:color w:val="000000" w:themeColor="text1"/>
                <w:sz w:val="24"/>
                <w:szCs w:val="24"/>
                <w:lang w:val="ro-RO"/>
              </w:rPr>
              <w:t>închise, precum și faptul că multe afaceri au fo</w:t>
            </w:r>
            <w:r w:rsidR="006F75B2" w:rsidRPr="004073A5">
              <w:rPr>
                <w:rFonts w:ascii="Trebuchet MS" w:hAnsi="Trebuchet MS"/>
                <w:bCs/>
                <w:color w:val="000000" w:themeColor="text1"/>
                <w:sz w:val="24"/>
                <w:szCs w:val="24"/>
                <w:lang w:val="ro-RO"/>
              </w:rPr>
              <w:t xml:space="preserve">st nevoite să se reorganizeze, s-au dezvoltat în țară și modele noi de comert, precum cel REKO. Lipsa reglementării și întârzierea în crearea unui cadru legislativ poate duce la consecințe asupra producătorilor locali, precum sancțiuni aplicate din interpretarea extensivă a legii, fără un temei special. </w:t>
            </w:r>
          </w:p>
          <w:p w14:paraId="79C3EC42" w14:textId="79330641" w:rsidR="00BD52AB" w:rsidRPr="004073A5" w:rsidRDefault="005738F9" w:rsidP="009F4843">
            <w:pPr>
              <w:tabs>
                <w:tab w:val="left" w:pos="975"/>
              </w:tabs>
              <w:spacing w:after="0"/>
              <w:ind w:right="191"/>
              <w:jc w:val="both"/>
              <w:rPr>
                <w:rFonts w:ascii="Trebuchet MS" w:hAnsi="Trebuchet MS"/>
                <w:bCs/>
                <w:color w:val="000000" w:themeColor="text1"/>
                <w:sz w:val="24"/>
                <w:szCs w:val="24"/>
                <w:lang w:val="ro-RO"/>
              </w:rPr>
            </w:pPr>
            <w:r w:rsidRPr="004073A5">
              <w:rPr>
                <w:rFonts w:ascii="Trebuchet MS" w:hAnsi="Trebuchet MS"/>
                <w:bCs/>
                <w:color w:val="000000" w:themeColor="text1"/>
                <w:sz w:val="24"/>
                <w:szCs w:val="24"/>
                <w:lang w:val="ro-RO"/>
              </w:rPr>
              <w:lastRenderedPageBreak/>
              <w:t xml:space="preserve">      </w:t>
            </w:r>
            <w:r w:rsidR="006F75B2" w:rsidRPr="004073A5">
              <w:rPr>
                <w:rFonts w:ascii="Trebuchet MS" w:hAnsi="Trebuchet MS"/>
                <w:bCs/>
                <w:color w:val="000000" w:themeColor="text1"/>
                <w:sz w:val="24"/>
                <w:szCs w:val="24"/>
                <w:lang w:val="ro-RO"/>
              </w:rPr>
              <w:t xml:space="preserve">De asemenea, imprevizibilitatea restricțiilor care se adoptă la nivel național, cât și local, îi determină pe comercianți să rămână cu produsele pe stoc și să ajungă în imposibilitate de plată a furnizorilor și astfel duce la închiderea afacerilor respective, care provoacă consecințe în efect de domino și asupra pieței muncii și veniturilor de la bugetul de stat. </w:t>
            </w:r>
          </w:p>
          <w:p w14:paraId="21C3F1A2" w14:textId="36441416" w:rsidR="0094743A" w:rsidRPr="004073A5" w:rsidRDefault="005738F9" w:rsidP="009F4843">
            <w:pPr>
              <w:tabs>
                <w:tab w:val="left" w:pos="975"/>
              </w:tabs>
              <w:spacing w:after="0"/>
              <w:ind w:right="191"/>
              <w:jc w:val="both"/>
              <w:rPr>
                <w:rFonts w:ascii="Trebuchet MS" w:hAnsi="Trebuchet MS"/>
                <w:bCs/>
                <w:color w:val="000000" w:themeColor="text1"/>
                <w:sz w:val="24"/>
                <w:szCs w:val="24"/>
                <w:lang w:val="ro-RO"/>
              </w:rPr>
            </w:pPr>
            <w:r w:rsidRPr="004073A5">
              <w:rPr>
                <w:rFonts w:ascii="Trebuchet MS" w:hAnsi="Trebuchet MS"/>
                <w:bCs/>
                <w:color w:val="000000" w:themeColor="text1"/>
                <w:sz w:val="24"/>
                <w:szCs w:val="24"/>
                <w:lang w:val="ro-RO"/>
              </w:rPr>
              <w:t xml:space="preserve">       </w:t>
            </w:r>
            <w:r w:rsidR="006F75B2" w:rsidRPr="004073A5">
              <w:rPr>
                <w:rFonts w:ascii="Trebuchet MS" w:hAnsi="Trebuchet MS"/>
                <w:bCs/>
                <w:color w:val="000000" w:themeColor="text1"/>
                <w:sz w:val="24"/>
                <w:szCs w:val="24"/>
                <w:lang w:val="ro-RO"/>
              </w:rPr>
              <w:t xml:space="preserve">Totodată, recomandările Organizației Mondiale a Sănătății, cât și a autorităților naționale îndeamnă la evitarea interacțiunilor între oameni care nu sunt necesare, evitarea aglomerației și păstrarea distanțării sociale. Contrar acestora sunt procedurile birocratice de notificare a vânzărilor de lichidități, </w:t>
            </w:r>
            <w:r w:rsidR="0094743A" w:rsidRPr="004073A5">
              <w:rPr>
                <w:rFonts w:ascii="Trebuchet MS" w:hAnsi="Trebuchet MS"/>
                <w:bCs/>
                <w:color w:val="000000" w:themeColor="text1"/>
                <w:sz w:val="24"/>
                <w:szCs w:val="24"/>
                <w:lang w:val="ro-RO"/>
              </w:rPr>
              <w:t>care presupun interacțiunea personală, nejustificată în fond, cu autoritățile locale, precum și cu toți ceilalți cetățeni și comercianți care stau la aceleași cozi.</w:t>
            </w:r>
          </w:p>
          <w:p w14:paraId="7B138719" w14:textId="507E8BBF" w:rsidR="006F75B2" w:rsidRPr="004073A5" w:rsidRDefault="0094743A" w:rsidP="009F4843">
            <w:pPr>
              <w:tabs>
                <w:tab w:val="left" w:pos="975"/>
              </w:tabs>
              <w:spacing w:after="0"/>
              <w:ind w:right="191"/>
              <w:jc w:val="both"/>
              <w:rPr>
                <w:rFonts w:ascii="Trebuchet MS" w:hAnsi="Trebuchet MS"/>
                <w:noProof/>
                <w:color w:val="000000" w:themeColor="text1"/>
                <w:sz w:val="24"/>
                <w:szCs w:val="24"/>
                <w:bdr w:val="none" w:sz="0" w:space="0" w:color="auto" w:frame="1"/>
                <w:shd w:val="clear" w:color="auto" w:fill="FFFFFF"/>
                <w:lang w:val="ro-RO"/>
              </w:rPr>
            </w:pPr>
            <w:r w:rsidRPr="004073A5">
              <w:rPr>
                <w:rFonts w:ascii="Trebuchet MS" w:hAnsi="Trebuchet MS"/>
                <w:bCs/>
                <w:color w:val="000000" w:themeColor="text1"/>
                <w:sz w:val="24"/>
                <w:szCs w:val="24"/>
                <w:lang w:val="ro-RO"/>
              </w:rPr>
              <w:t xml:space="preserve"> </w:t>
            </w:r>
          </w:p>
        </w:tc>
      </w:tr>
      <w:tr w:rsidR="009F4843" w:rsidRPr="004073A5" w14:paraId="51B883B8" w14:textId="77777777" w:rsidTr="001D042D">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936E4" w14:textId="77777777" w:rsidR="003C4AAE" w:rsidRPr="004073A5" w:rsidRDefault="003F42FA" w:rsidP="009F4843">
            <w:pPr>
              <w:spacing w:after="0"/>
              <w:rPr>
                <w:rFonts w:ascii="Trebuchet MS" w:hAnsi="Trebuchet MS"/>
                <w:color w:val="000000" w:themeColor="text1"/>
                <w:sz w:val="24"/>
                <w:szCs w:val="24"/>
                <w:lang w:val="ro-RO"/>
              </w:rPr>
            </w:pPr>
            <w:r w:rsidRPr="004073A5">
              <w:rPr>
                <w:rFonts w:ascii="Trebuchet MS" w:hAnsi="Trebuchet MS"/>
                <w:color w:val="000000" w:themeColor="text1"/>
                <w:sz w:val="24"/>
                <w:szCs w:val="24"/>
                <w:lang w:val="ro-RO"/>
              </w:rPr>
              <w:lastRenderedPageBreak/>
              <w:t>3. Alte informaţii</w:t>
            </w:r>
          </w:p>
        </w:tc>
        <w:tc>
          <w:tcPr>
            <w:tcW w:w="8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B94CD" w14:textId="27194DD5" w:rsidR="003C4AAE" w:rsidRPr="004073A5" w:rsidRDefault="002B6F8C" w:rsidP="009F4843">
            <w:pPr>
              <w:spacing w:after="0"/>
              <w:ind w:right="191"/>
              <w:jc w:val="both"/>
              <w:rPr>
                <w:rFonts w:ascii="Trebuchet MS" w:hAnsi="Trebuchet MS"/>
                <w:color w:val="000000" w:themeColor="text1"/>
                <w:sz w:val="24"/>
                <w:szCs w:val="24"/>
                <w:bdr w:val="none" w:sz="0" w:space="0" w:color="auto" w:frame="1"/>
                <w:shd w:val="clear" w:color="auto" w:fill="FFFFFF"/>
                <w:lang w:val="ro-RO"/>
              </w:rPr>
            </w:pPr>
            <w:r w:rsidRPr="004073A5">
              <w:rPr>
                <w:rFonts w:ascii="Trebuchet MS" w:hAnsi="Trebuchet MS"/>
                <w:color w:val="000000" w:themeColor="text1"/>
                <w:sz w:val="24"/>
                <w:szCs w:val="24"/>
                <w:bdr w:val="none" w:sz="0" w:space="0" w:color="auto" w:frame="1"/>
                <w:shd w:val="clear" w:color="auto" w:fill="FFFFFF"/>
                <w:lang w:val="ro-RO"/>
              </w:rPr>
              <w:t>Nu este cazul.</w:t>
            </w:r>
          </w:p>
        </w:tc>
      </w:tr>
    </w:tbl>
    <w:p w14:paraId="2EA1FE70" w14:textId="77777777" w:rsidR="00BF26A7" w:rsidRPr="004073A5" w:rsidRDefault="00BF26A7" w:rsidP="009F4843">
      <w:pPr>
        <w:spacing w:after="0"/>
        <w:jc w:val="center"/>
        <w:rPr>
          <w:rFonts w:ascii="Trebuchet MS" w:hAnsi="Trebuchet MS"/>
          <w:b/>
          <w:color w:val="000000" w:themeColor="text1"/>
          <w:sz w:val="24"/>
          <w:szCs w:val="24"/>
          <w:lang w:val="ro-RO"/>
        </w:rPr>
      </w:pPr>
    </w:p>
    <w:p w14:paraId="17AAEB4D" w14:textId="77777777" w:rsidR="00BF26A7" w:rsidRPr="004073A5" w:rsidRDefault="00BF26A7" w:rsidP="009F4843">
      <w:pPr>
        <w:spacing w:after="0"/>
        <w:jc w:val="center"/>
        <w:rPr>
          <w:rFonts w:ascii="Trebuchet MS" w:hAnsi="Trebuchet MS"/>
          <w:b/>
          <w:color w:val="000000" w:themeColor="text1"/>
          <w:sz w:val="24"/>
          <w:szCs w:val="24"/>
          <w:lang w:val="ro-RO"/>
        </w:rPr>
      </w:pPr>
      <w:r w:rsidRPr="004073A5">
        <w:rPr>
          <w:rFonts w:ascii="Trebuchet MS" w:hAnsi="Trebuchet MS"/>
          <w:b/>
          <w:color w:val="000000" w:themeColor="text1"/>
          <w:sz w:val="24"/>
          <w:szCs w:val="24"/>
          <w:lang w:val="ro-RO"/>
        </w:rPr>
        <w:t>Secţiunea a 3-a</w:t>
      </w:r>
    </w:p>
    <w:p w14:paraId="1311AFEF" w14:textId="77777777" w:rsidR="003C4AAE" w:rsidRPr="004073A5" w:rsidRDefault="00BF26A7" w:rsidP="009F4843">
      <w:pPr>
        <w:spacing w:after="0"/>
        <w:jc w:val="center"/>
        <w:rPr>
          <w:rFonts w:ascii="Trebuchet MS" w:hAnsi="Trebuchet MS"/>
          <w:b/>
          <w:color w:val="000000" w:themeColor="text1"/>
          <w:sz w:val="24"/>
          <w:szCs w:val="24"/>
          <w:lang w:val="ro-RO"/>
        </w:rPr>
      </w:pPr>
      <w:r w:rsidRPr="004073A5">
        <w:rPr>
          <w:rFonts w:ascii="Trebuchet MS" w:hAnsi="Trebuchet MS"/>
          <w:b/>
          <w:color w:val="000000" w:themeColor="text1"/>
          <w:sz w:val="24"/>
          <w:szCs w:val="24"/>
          <w:lang w:val="ro-RO"/>
        </w:rPr>
        <w:t>Impactul socio-economic al actului normative</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8"/>
      </w:tblGrid>
      <w:tr w:rsidR="009F4843" w:rsidRPr="004073A5" w14:paraId="4779D5BD" w14:textId="77777777" w:rsidTr="004073A5">
        <w:trPr>
          <w:trHeight w:val="418"/>
        </w:trPr>
        <w:tc>
          <w:tcPr>
            <w:tcW w:w="9668" w:type="dxa"/>
            <w:tcBorders>
              <w:top w:val="single" w:sz="4" w:space="0" w:color="auto"/>
              <w:left w:val="single" w:sz="4" w:space="0" w:color="auto"/>
              <w:bottom w:val="single" w:sz="4" w:space="0" w:color="auto"/>
              <w:right w:val="single" w:sz="4" w:space="0" w:color="auto"/>
            </w:tcBorders>
          </w:tcPr>
          <w:p w14:paraId="289717D4" w14:textId="47ADFC3D" w:rsidR="00BF26A7" w:rsidRPr="004073A5" w:rsidRDefault="00BF26A7" w:rsidP="009F4843">
            <w:pPr>
              <w:spacing w:after="0"/>
              <w:jc w:val="both"/>
              <w:rPr>
                <w:rFonts w:ascii="Trebuchet MS" w:hAnsi="Trebuchet MS"/>
                <w:color w:val="000000" w:themeColor="text1"/>
                <w:sz w:val="24"/>
                <w:szCs w:val="24"/>
                <w:lang w:val="ro-RO"/>
              </w:rPr>
            </w:pPr>
            <w:r w:rsidRPr="004073A5">
              <w:rPr>
                <w:rFonts w:ascii="Trebuchet MS" w:hAnsi="Trebuchet MS"/>
                <w:b/>
                <w:bCs/>
                <w:color w:val="000000" w:themeColor="text1"/>
                <w:sz w:val="24"/>
                <w:szCs w:val="24"/>
                <w:lang w:val="ro-RO"/>
              </w:rPr>
              <w:t xml:space="preserve">1. Impact macro-economic: </w:t>
            </w:r>
            <w:r w:rsidR="002C4854" w:rsidRPr="004073A5">
              <w:rPr>
                <w:rFonts w:ascii="Trebuchet MS" w:hAnsi="Trebuchet MS"/>
                <w:color w:val="000000" w:themeColor="text1"/>
                <w:sz w:val="24"/>
                <w:szCs w:val="24"/>
                <w:lang w:val="ro-RO"/>
              </w:rPr>
              <w:t>Prezentul act normativ nu se referă la acest subiect.</w:t>
            </w:r>
          </w:p>
        </w:tc>
      </w:tr>
      <w:tr w:rsidR="009F4843" w:rsidRPr="004073A5" w14:paraId="04943326" w14:textId="77777777" w:rsidTr="004073A5">
        <w:tc>
          <w:tcPr>
            <w:tcW w:w="9668" w:type="dxa"/>
            <w:tcBorders>
              <w:top w:val="single" w:sz="4" w:space="0" w:color="auto"/>
              <w:left w:val="single" w:sz="4" w:space="0" w:color="auto"/>
              <w:bottom w:val="single" w:sz="4" w:space="0" w:color="auto"/>
              <w:right w:val="single" w:sz="4" w:space="0" w:color="auto"/>
            </w:tcBorders>
          </w:tcPr>
          <w:p w14:paraId="28099691" w14:textId="77777777" w:rsidR="00BF26A7" w:rsidRPr="004073A5" w:rsidRDefault="00BF26A7" w:rsidP="009F4843">
            <w:pPr>
              <w:spacing w:after="0"/>
              <w:jc w:val="both"/>
              <w:rPr>
                <w:rFonts w:ascii="Trebuchet MS" w:hAnsi="Trebuchet MS"/>
                <w:b/>
                <w:bCs/>
                <w:color w:val="000000" w:themeColor="text1"/>
                <w:sz w:val="24"/>
                <w:szCs w:val="24"/>
                <w:lang w:val="ro-RO"/>
              </w:rPr>
            </w:pPr>
            <w:r w:rsidRPr="004073A5">
              <w:rPr>
                <w:rFonts w:ascii="Trebuchet MS" w:hAnsi="Trebuchet MS"/>
                <w:b/>
                <w:color w:val="000000" w:themeColor="text1"/>
                <w:sz w:val="24"/>
                <w:szCs w:val="24"/>
                <w:lang w:val="ro-RO"/>
              </w:rPr>
              <w:t>1^1</w:t>
            </w:r>
            <w:r w:rsidRPr="004073A5">
              <w:rPr>
                <w:rFonts w:ascii="Trebuchet MS" w:hAnsi="Trebuchet MS"/>
                <w:b/>
                <w:bCs/>
                <w:color w:val="000000" w:themeColor="text1"/>
                <w:sz w:val="24"/>
                <w:szCs w:val="24"/>
                <w:lang w:val="ro-RO"/>
              </w:rPr>
              <w:t>. Impactul asupra mediului concurenţial şi domeniului ajutoarelor de stat:</w:t>
            </w:r>
          </w:p>
          <w:p w14:paraId="12E20987" w14:textId="30CFBF06" w:rsidR="004455B9" w:rsidRPr="004073A5" w:rsidRDefault="00314374" w:rsidP="009F4843">
            <w:pPr>
              <w:spacing w:after="0"/>
              <w:jc w:val="both"/>
              <w:rPr>
                <w:rFonts w:ascii="Trebuchet MS" w:hAnsi="Trebuchet MS"/>
                <w:color w:val="000000" w:themeColor="text1"/>
                <w:sz w:val="24"/>
                <w:szCs w:val="24"/>
                <w:lang w:val="ro-RO"/>
              </w:rPr>
            </w:pPr>
            <w:r w:rsidRPr="004073A5">
              <w:rPr>
                <w:rFonts w:ascii="Trebuchet MS" w:hAnsi="Trebuchet MS"/>
                <w:color w:val="000000" w:themeColor="text1"/>
                <w:sz w:val="24"/>
                <w:szCs w:val="24"/>
                <w:lang w:val="ro-RO"/>
              </w:rPr>
              <w:t xml:space="preserve">Impactul asupra mediului concurențial este pozitiv, având în vedere faptul că </w:t>
            </w:r>
            <w:r w:rsidR="000B14ED" w:rsidRPr="004073A5">
              <w:rPr>
                <w:rFonts w:ascii="Trebuchet MS" w:hAnsi="Trebuchet MS"/>
                <w:color w:val="000000" w:themeColor="text1"/>
                <w:sz w:val="24"/>
                <w:szCs w:val="24"/>
                <w:lang w:val="ro-RO"/>
              </w:rPr>
              <w:t>se clarifică cadrul normativ în sensul permiterii unor noi modele de desfacere, cu lanț scurt, direct de la prod</w:t>
            </w:r>
            <w:r w:rsidR="00B90EF9" w:rsidRPr="004073A5">
              <w:rPr>
                <w:rFonts w:ascii="Trebuchet MS" w:hAnsi="Trebuchet MS"/>
                <w:color w:val="000000" w:themeColor="text1"/>
                <w:sz w:val="24"/>
                <w:szCs w:val="24"/>
                <w:lang w:val="ro-RO"/>
              </w:rPr>
              <w:t>u</w:t>
            </w:r>
            <w:r w:rsidR="000B14ED" w:rsidRPr="004073A5">
              <w:rPr>
                <w:rFonts w:ascii="Trebuchet MS" w:hAnsi="Trebuchet MS"/>
                <w:color w:val="000000" w:themeColor="text1"/>
                <w:sz w:val="24"/>
                <w:szCs w:val="24"/>
                <w:lang w:val="ro-RO"/>
              </w:rPr>
              <w:t>cător la consumator, a bunurilor și produselor locale</w:t>
            </w:r>
            <w:r w:rsidR="00A632A8" w:rsidRPr="004073A5">
              <w:rPr>
                <w:rFonts w:ascii="Trebuchet MS" w:hAnsi="Trebuchet MS"/>
                <w:color w:val="000000" w:themeColor="text1"/>
                <w:sz w:val="24"/>
                <w:szCs w:val="24"/>
                <w:lang w:val="ro-RO"/>
              </w:rPr>
              <w:t>.</w:t>
            </w:r>
            <w:r w:rsidR="000B14ED" w:rsidRPr="004073A5">
              <w:rPr>
                <w:rFonts w:ascii="Trebuchet MS" w:hAnsi="Trebuchet MS"/>
                <w:color w:val="000000" w:themeColor="text1"/>
                <w:sz w:val="24"/>
                <w:szCs w:val="24"/>
                <w:lang w:val="ro-RO"/>
              </w:rPr>
              <w:t xml:space="preserve"> Dezvoltarea unor noi modele de desfacere, concurente cu cele tradiționale dar totodată și între ele, lărgește în mod considerabil plaja de opțiuni disponibile consumatorilor, elimină intermediarii și costurile asociate din lanțul de comercializare, și conduce în mod direct la o mai bună îndeplinire a nevoilor consumatorilor.</w:t>
            </w:r>
            <w:r w:rsidR="004455B9" w:rsidRPr="004073A5">
              <w:rPr>
                <w:rFonts w:ascii="Trebuchet MS" w:hAnsi="Trebuchet MS"/>
                <w:color w:val="000000" w:themeColor="text1"/>
                <w:sz w:val="24"/>
                <w:szCs w:val="24"/>
                <w:lang w:val="ro-RO"/>
              </w:rPr>
              <w:t xml:space="preserve"> Totodată se oferă oportunități economice noi către producătorii de produse de nișă sau de specialitate care nu ar putea altfel intra în fluxul tradițional de retail.</w:t>
            </w:r>
          </w:p>
        </w:tc>
      </w:tr>
      <w:tr w:rsidR="009F4843" w:rsidRPr="004073A5" w14:paraId="5773942F" w14:textId="77777777" w:rsidTr="004073A5">
        <w:tc>
          <w:tcPr>
            <w:tcW w:w="9668" w:type="dxa"/>
            <w:tcBorders>
              <w:top w:val="single" w:sz="4" w:space="0" w:color="auto"/>
              <w:left w:val="single" w:sz="4" w:space="0" w:color="auto"/>
              <w:bottom w:val="single" w:sz="4" w:space="0" w:color="auto"/>
              <w:right w:val="single" w:sz="4" w:space="0" w:color="auto"/>
            </w:tcBorders>
          </w:tcPr>
          <w:p w14:paraId="447AE7A3" w14:textId="77777777" w:rsidR="00BF26A7" w:rsidRPr="004073A5" w:rsidRDefault="00BF26A7" w:rsidP="009F4843">
            <w:pPr>
              <w:spacing w:after="0"/>
              <w:jc w:val="both"/>
              <w:rPr>
                <w:rFonts w:ascii="Trebuchet MS" w:hAnsi="Trebuchet MS"/>
                <w:b/>
                <w:bCs/>
                <w:color w:val="000000" w:themeColor="text1"/>
                <w:sz w:val="24"/>
                <w:szCs w:val="24"/>
                <w:lang w:val="ro-RO"/>
              </w:rPr>
            </w:pPr>
            <w:r w:rsidRPr="004073A5">
              <w:rPr>
                <w:rFonts w:ascii="Trebuchet MS" w:hAnsi="Trebuchet MS"/>
                <w:b/>
                <w:bCs/>
                <w:color w:val="000000" w:themeColor="text1"/>
                <w:sz w:val="24"/>
                <w:szCs w:val="24"/>
                <w:lang w:val="ro-RO"/>
              </w:rPr>
              <w:t>2. Impact asupra mediului de afaceri:</w:t>
            </w:r>
          </w:p>
          <w:p w14:paraId="4174FCB3" w14:textId="631C46EB" w:rsidR="000A001C" w:rsidRPr="004073A5" w:rsidRDefault="002C4854" w:rsidP="009F4843">
            <w:pPr>
              <w:spacing w:after="0"/>
              <w:jc w:val="both"/>
              <w:rPr>
                <w:rFonts w:ascii="Trebuchet MS" w:hAnsi="Trebuchet MS"/>
                <w:color w:val="000000" w:themeColor="text1"/>
                <w:sz w:val="24"/>
                <w:szCs w:val="24"/>
                <w:lang w:val="ro-RO"/>
              </w:rPr>
            </w:pPr>
            <w:r w:rsidRPr="004073A5">
              <w:rPr>
                <w:rFonts w:ascii="Trebuchet MS" w:hAnsi="Trebuchet MS"/>
                <w:color w:val="000000" w:themeColor="text1"/>
                <w:sz w:val="24"/>
                <w:szCs w:val="24"/>
                <w:lang w:val="ro-RO"/>
              </w:rPr>
              <w:t xml:space="preserve">Prezentul act normativ </w:t>
            </w:r>
            <w:r w:rsidR="009C30FE" w:rsidRPr="004073A5">
              <w:rPr>
                <w:rFonts w:ascii="Trebuchet MS" w:hAnsi="Trebuchet MS"/>
                <w:color w:val="000000" w:themeColor="text1"/>
                <w:sz w:val="24"/>
                <w:szCs w:val="24"/>
                <w:lang w:val="ro-RO"/>
              </w:rPr>
              <w:t xml:space="preserve">va avea un impact pozitiv asupra mediului de afaceri. </w:t>
            </w:r>
          </w:p>
          <w:p w14:paraId="486A7CA6" w14:textId="77777777" w:rsidR="009C30FE" w:rsidRPr="004073A5" w:rsidRDefault="009C30FE" w:rsidP="009F4843">
            <w:pPr>
              <w:spacing w:after="0"/>
              <w:jc w:val="both"/>
              <w:rPr>
                <w:rFonts w:ascii="Trebuchet MS" w:hAnsi="Trebuchet MS"/>
                <w:bCs/>
                <w:color w:val="000000" w:themeColor="text1"/>
                <w:sz w:val="24"/>
                <w:szCs w:val="24"/>
              </w:rPr>
            </w:pPr>
            <w:proofErr w:type="spellStart"/>
            <w:r w:rsidRPr="004073A5">
              <w:rPr>
                <w:rFonts w:ascii="Trebuchet MS" w:hAnsi="Trebuchet MS"/>
                <w:bCs/>
                <w:color w:val="000000" w:themeColor="text1"/>
                <w:sz w:val="24"/>
                <w:szCs w:val="24"/>
              </w:rPr>
              <w:t>Va</w:t>
            </w:r>
            <w:proofErr w:type="spellEnd"/>
            <w:r w:rsidRPr="004073A5">
              <w:rPr>
                <w:rFonts w:ascii="Trebuchet MS" w:hAnsi="Trebuchet MS"/>
                <w:bCs/>
                <w:color w:val="000000" w:themeColor="text1"/>
                <w:sz w:val="24"/>
                <w:szCs w:val="24"/>
              </w:rPr>
              <w:t xml:space="preserve"> </w:t>
            </w:r>
            <w:proofErr w:type="spellStart"/>
            <w:r w:rsidRPr="004073A5">
              <w:rPr>
                <w:rFonts w:ascii="Trebuchet MS" w:hAnsi="Trebuchet MS"/>
                <w:bCs/>
                <w:color w:val="000000" w:themeColor="text1"/>
                <w:sz w:val="24"/>
                <w:szCs w:val="24"/>
              </w:rPr>
              <w:t>determina</w:t>
            </w:r>
            <w:proofErr w:type="spellEnd"/>
            <w:r w:rsidRPr="004073A5">
              <w:rPr>
                <w:rFonts w:ascii="Trebuchet MS" w:hAnsi="Trebuchet MS"/>
                <w:bCs/>
                <w:color w:val="000000" w:themeColor="text1"/>
                <w:sz w:val="24"/>
                <w:szCs w:val="24"/>
              </w:rPr>
              <w:t xml:space="preserve"> </w:t>
            </w:r>
            <w:proofErr w:type="spellStart"/>
            <w:r w:rsidRPr="004073A5">
              <w:rPr>
                <w:rFonts w:ascii="Trebuchet MS" w:hAnsi="Trebuchet MS"/>
                <w:bCs/>
                <w:color w:val="000000" w:themeColor="text1"/>
                <w:sz w:val="24"/>
                <w:szCs w:val="24"/>
              </w:rPr>
              <w:t>eliminarea</w:t>
            </w:r>
            <w:proofErr w:type="spellEnd"/>
            <w:r w:rsidRPr="004073A5">
              <w:rPr>
                <w:rFonts w:ascii="Trebuchet MS" w:hAnsi="Trebuchet MS"/>
                <w:bCs/>
                <w:color w:val="000000" w:themeColor="text1"/>
                <w:sz w:val="24"/>
                <w:szCs w:val="24"/>
              </w:rPr>
              <w:t xml:space="preserve"> </w:t>
            </w:r>
            <w:proofErr w:type="spellStart"/>
            <w:r w:rsidRPr="004073A5">
              <w:rPr>
                <w:rFonts w:ascii="Trebuchet MS" w:hAnsi="Trebuchet MS"/>
                <w:bCs/>
                <w:color w:val="000000" w:themeColor="text1"/>
                <w:sz w:val="24"/>
                <w:szCs w:val="24"/>
              </w:rPr>
              <w:t>prevederilor</w:t>
            </w:r>
            <w:proofErr w:type="spellEnd"/>
            <w:r w:rsidRPr="004073A5">
              <w:rPr>
                <w:rFonts w:ascii="Trebuchet MS" w:hAnsi="Trebuchet MS"/>
                <w:bCs/>
                <w:color w:val="000000" w:themeColor="text1"/>
                <w:sz w:val="24"/>
                <w:szCs w:val="24"/>
              </w:rPr>
              <w:t xml:space="preserve"> care </w:t>
            </w:r>
            <w:proofErr w:type="spellStart"/>
            <w:r w:rsidRPr="004073A5">
              <w:rPr>
                <w:rFonts w:ascii="Trebuchet MS" w:hAnsi="Trebuchet MS"/>
                <w:bCs/>
                <w:color w:val="000000" w:themeColor="text1"/>
                <w:sz w:val="24"/>
                <w:szCs w:val="24"/>
              </w:rPr>
              <w:t>impun</w:t>
            </w:r>
            <w:proofErr w:type="spellEnd"/>
            <w:r w:rsidRPr="004073A5">
              <w:rPr>
                <w:rFonts w:ascii="Trebuchet MS" w:hAnsi="Trebuchet MS"/>
                <w:bCs/>
                <w:color w:val="000000" w:themeColor="text1"/>
                <w:sz w:val="24"/>
                <w:szCs w:val="24"/>
              </w:rPr>
              <w:t xml:space="preserve"> </w:t>
            </w:r>
            <w:proofErr w:type="spellStart"/>
            <w:r w:rsidRPr="004073A5">
              <w:rPr>
                <w:rFonts w:ascii="Trebuchet MS" w:hAnsi="Trebuchet MS"/>
                <w:bCs/>
                <w:color w:val="000000" w:themeColor="text1"/>
                <w:sz w:val="24"/>
                <w:szCs w:val="24"/>
              </w:rPr>
              <w:t>sarcini</w:t>
            </w:r>
            <w:proofErr w:type="spellEnd"/>
            <w:r w:rsidRPr="004073A5">
              <w:rPr>
                <w:rFonts w:ascii="Trebuchet MS" w:hAnsi="Trebuchet MS"/>
                <w:bCs/>
                <w:color w:val="000000" w:themeColor="text1"/>
                <w:sz w:val="24"/>
                <w:szCs w:val="24"/>
              </w:rPr>
              <w:t xml:space="preserve"> administrative </w:t>
            </w:r>
            <w:proofErr w:type="spellStart"/>
            <w:r w:rsidRPr="004073A5">
              <w:rPr>
                <w:rFonts w:ascii="Trebuchet MS" w:hAnsi="Trebuchet MS"/>
                <w:bCs/>
                <w:color w:val="000000" w:themeColor="text1"/>
                <w:sz w:val="24"/>
                <w:szCs w:val="24"/>
              </w:rPr>
              <w:t>în</w:t>
            </w:r>
            <w:proofErr w:type="spellEnd"/>
            <w:r w:rsidRPr="004073A5">
              <w:rPr>
                <w:rFonts w:ascii="Trebuchet MS" w:hAnsi="Trebuchet MS"/>
                <w:bCs/>
                <w:color w:val="000000" w:themeColor="text1"/>
                <w:sz w:val="24"/>
                <w:szCs w:val="24"/>
              </w:rPr>
              <w:t xml:space="preserve"> </w:t>
            </w:r>
            <w:proofErr w:type="spellStart"/>
            <w:r w:rsidRPr="004073A5">
              <w:rPr>
                <w:rFonts w:ascii="Trebuchet MS" w:hAnsi="Trebuchet MS"/>
                <w:bCs/>
                <w:color w:val="000000" w:themeColor="text1"/>
                <w:sz w:val="24"/>
                <w:szCs w:val="24"/>
              </w:rPr>
              <w:t>scopul</w:t>
            </w:r>
            <w:proofErr w:type="spellEnd"/>
            <w:r w:rsidRPr="004073A5">
              <w:rPr>
                <w:rFonts w:ascii="Trebuchet MS" w:hAnsi="Trebuchet MS"/>
                <w:bCs/>
                <w:color w:val="000000" w:themeColor="text1"/>
                <w:sz w:val="24"/>
                <w:szCs w:val="24"/>
              </w:rPr>
              <w:t xml:space="preserve"> </w:t>
            </w:r>
            <w:proofErr w:type="spellStart"/>
            <w:r w:rsidRPr="004073A5">
              <w:rPr>
                <w:rFonts w:ascii="Trebuchet MS" w:hAnsi="Trebuchet MS"/>
                <w:bCs/>
                <w:color w:val="000000" w:themeColor="text1"/>
                <w:sz w:val="24"/>
                <w:szCs w:val="24"/>
              </w:rPr>
              <w:t>reducerii</w:t>
            </w:r>
            <w:proofErr w:type="spellEnd"/>
            <w:r w:rsidRPr="004073A5">
              <w:rPr>
                <w:rFonts w:ascii="Trebuchet MS" w:hAnsi="Trebuchet MS"/>
                <w:bCs/>
                <w:color w:val="000000" w:themeColor="text1"/>
                <w:sz w:val="24"/>
                <w:szCs w:val="24"/>
              </w:rPr>
              <w:t xml:space="preserve"> </w:t>
            </w:r>
            <w:proofErr w:type="spellStart"/>
            <w:r w:rsidRPr="004073A5">
              <w:rPr>
                <w:rFonts w:ascii="Trebuchet MS" w:hAnsi="Trebuchet MS"/>
                <w:bCs/>
                <w:color w:val="000000" w:themeColor="text1"/>
                <w:sz w:val="24"/>
                <w:szCs w:val="24"/>
              </w:rPr>
              <w:t>birocrației</w:t>
            </w:r>
            <w:proofErr w:type="spellEnd"/>
            <w:r w:rsidRPr="004073A5">
              <w:rPr>
                <w:rFonts w:ascii="Trebuchet MS" w:hAnsi="Trebuchet MS"/>
                <w:bCs/>
                <w:color w:val="000000" w:themeColor="text1"/>
                <w:sz w:val="24"/>
                <w:szCs w:val="24"/>
              </w:rPr>
              <w:t xml:space="preserve"> </w:t>
            </w:r>
            <w:proofErr w:type="spellStart"/>
            <w:r w:rsidRPr="004073A5">
              <w:rPr>
                <w:rFonts w:ascii="Trebuchet MS" w:hAnsi="Trebuchet MS"/>
                <w:bCs/>
                <w:color w:val="000000" w:themeColor="text1"/>
                <w:sz w:val="24"/>
                <w:szCs w:val="24"/>
              </w:rPr>
              <w:t>având</w:t>
            </w:r>
            <w:proofErr w:type="spellEnd"/>
            <w:r w:rsidRPr="004073A5">
              <w:rPr>
                <w:rFonts w:ascii="Trebuchet MS" w:hAnsi="Trebuchet MS"/>
                <w:bCs/>
                <w:color w:val="000000" w:themeColor="text1"/>
                <w:sz w:val="24"/>
                <w:szCs w:val="24"/>
              </w:rPr>
              <w:t xml:space="preserve"> </w:t>
            </w:r>
            <w:proofErr w:type="spellStart"/>
            <w:r w:rsidRPr="004073A5">
              <w:rPr>
                <w:rFonts w:ascii="Trebuchet MS" w:hAnsi="Trebuchet MS"/>
                <w:bCs/>
                <w:color w:val="000000" w:themeColor="text1"/>
                <w:sz w:val="24"/>
                <w:szCs w:val="24"/>
              </w:rPr>
              <w:t>drept</w:t>
            </w:r>
            <w:proofErr w:type="spellEnd"/>
            <w:r w:rsidRPr="004073A5">
              <w:rPr>
                <w:rFonts w:ascii="Trebuchet MS" w:hAnsi="Trebuchet MS"/>
                <w:bCs/>
                <w:color w:val="000000" w:themeColor="text1"/>
                <w:sz w:val="24"/>
                <w:szCs w:val="24"/>
              </w:rPr>
              <w:t xml:space="preserve"> </w:t>
            </w:r>
            <w:proofErr w:type="spellStart"/>
            <w:r w:rsidRPr="004073A5">
              <w:rPr>
                <w:rFonts w:ascii="Trebuchet MS" w:hAnsi="Trebuchet MS"/>
                <w:bCs/>
                <w:color w:val="000000" w:themeColor="text1"/>
                <w:sz w:val="24"/>
                <w:szCs w:val="24"/>
              </w:rPr>
              <w:t>efect</w:t>
            </w:r>
            <w:proofErr w:type="spellEnd"/>
            <w:r w:rsidRPr="004073A5">
              <w:rPr>
                <w:rFonts w:ascii="Trebuchet MS" w:hAnsi="Trebuchet MS"/>
                <w:bCs/>
                <w:color w:val="000000" w:themeColor="text1"/>
                <w:sz w:val="24"/>
                <w:szCs w:val="24"/>
              </w:rPr>
              <w:t xml:space="preserve"> </w:t>
            </w:r>
            <w:proofErr w:type="spellStart"/>
            <w:r w:rsidRPr="004073A5">
              <w:rPr>
                <w:rFonts w:ascii="Trebuchet MS" w:hAnsi="Trebuchet MS"/>
                <w:bCs/>
                <w:color w:val="000000" w:themeColor="text1"/>
                <w:sz w:val="24"/>
                <w:szCs w:val="24"/>
              </w:rPr>
              <w:t>ușurarea</w:t>
            </w:r>
            <w:proofErr w:type="spellEnd"/>
            <w:r w:rsidRPr="004073A5">
              <w:rPr>
                <w:rFonts w:ascii="Trebuchet MS" w:hAnsi="Trebuchet MS"/>
                <w:bCs/>
                <w:color w:val="000000" w:themeColor="text1"/>
                <w:sz w:val="24"/>
                <w:szCs w:val="24"/>
              </w:rPr>
              <w:t xml:space="preserve"> </w:t>
            </w:r>
            <w:proofErr w:type="spellStart"/>
            <w:r w:rsidRPr="004073A5">
              <w:rPr>
                <w:rFonts w:ascii="Trebuchet MS" w:hAnsi="Trebuchet MS"/>
                <w:bCs/>
                <w:color w:val="000000" w:themeColor="text1"/>
                <w:sz w:val="24"/>
                <w:szCs w:val="24"/>
              </w:rPr>
              <w:t>derulării</w:t>
            </w:r>
            <w:proofErr w:type="spellEnd"/>
            <w:r w:rsidRPr="004073A5">
              <w:rPr>
                <w:rFonts w:ascii="Trebuchet MS" w:hAnsi="Trebuchet MS"/>
                <w:bCs/>
                <w:color w:val="000000" w:themeColor="text1"/>
                <w:sz w:val="24"/>
                <w:szCs w:val="24"/>
              </w:rPr>
              <w:t xml:space="preserve"> </w:t>
            </w:r>
            <w:proofErr w:type="spellStart"/>
            <w:r w:rsidRPr="004073A5">
              <w:rPr>
                <w:rFonts w:ascii="Trebuchet MS" w:hAnsi="Trebuchet MS"/>
                <w:bCs/>
                <w:color w:val="000000" w:themeColor="text1"/>
                <w:sz w:val="24"/>
                <w:szCs w:val="24"/>
              </w:rPr>
              <w:t>activității</w:t>
            </w:r>
            <w:proofErr w:type="spellEnd"/>
            <w:r w:rsidRPr="004073A5">
              <w:rPr>
                <w:rFonts w:ascii="Trebuchet MS" w:hAnsi="Trebuchet MS"/>
                <w:bCs/>
                <w:color w:val="000000" w:themeColor="text1"/>
                <w:sz w:val="24"/>
                <w:szCs w:val="24"/>
              </w:rPr>
              <w:t xml:space="preserve"> </w:t>
            </w:r>
            <w:proofErr w:type="spellStart"/>
            <w:r w:rsidRPr="004073A5">
              <w:rPr>
                <w:rFonts w:ascii="Trebuchet MS" w:hAnsi="Trebuchet MS"/>
                <w:bCs/>
                <w:color w:val="000000" w:themeColor="text1"/>
                <w:sz w:val="24"/>
                <w:szCs w:val="24"/>
              </w:rPr>
              <w:t>operatorilor</w:t>
            </w:r>
            <w:proofErr w:type="spellEnd"/>
            <w:r w:rsidRPr="004073A5">
              <w:rPr>
                <w:rFonts w:ascii="Trebuchet MS" w:hAnsi="Trebuchet MS"/>
                <w:bCs/>
                <w:color w:val="000000" w:themeColor="text1"/>
                <w:sz w:val="24"/>
                <w:szCs w:val="24"/>
              </w:rPr>
              <w:t xml:space="preserve"> </w:t>
            </w:r>
            <w:proofErr w:type="spellStart"/>
            <w:r w:rsidRPr="004073A5">
              <w:rPr>
                <w:rFonts w:ascii="Trebuchet MS" w:hAnsi="Trebuchet MS"/>
                <w:bCs/>
                <w:color w:val="000000" w:themeColor="text1"/>
                <w:sz w:val="24"/>
                <w:szCs w:val="24"/>
              </w:rPr>
              <w:t>economici</w:t>
            </w:r>
            <w:proofErr w:type="spellEnd"/>
            <w:r w:rsidRPr="004073A5">
              <w:rPr>
                <w:rFonts w:ascii="Trebuchet MS" w:hAnsi="Trebuchet MS"/>
                <w:bCs/>
                <w:color w:val="000000" w:themeColor="text1"/>
                <w:sz w:val="24"/>
                <w:szCs w:val="24"/>
              </w:rPr>
              <w:t>.</w:t>
            </w:r>
          </w:p>
          <w:p w14:paraId="3A151FD9" w14:textId="4AB9C333" w:rsidR="009C30FE" w:rsidRPr="004073A5" w:rsidRDefault="009C30FE" w:rsidP="009F4843">
            <w:pPr>
              <w:spacing w:after="0"/>
              <w:jc w:val="both"/>
              <w:rPr>
                <w:rFonts w:ascii="Trebuchet MS" w:hAnsi="Trebuchet MS"/>
                <w:color w:val="000000" w:themeColor="text1"/>
                <w:sz w:val="24"/>
                <w:szCs w:val="24"/>
                <w:lang w:val="ro-RO"/>
              </w:rPr>
            </w:pPr>
            <w:r w:rsidRPr="004073A5">
              <w:rPr>
                <w:rFonts w:ascii="Trebuchet MS" w:hAnsi="Trebuchet MS"/>
                <w:bCs/>
                <w:color w:val="000000" w:themeColor="text1"/>
                <w:sz w:val="24"/>
                <w:szCs w:val="24"/>
              </w:rPr>
              <w:t xml:space="preserve">Are </w:t>
            </w:r>
            <w:proofErr w:type="spellStart"/>
            <w:r w:rsidRPr="004073A5">
              <w:rPr>
                <w:rFonts w:ascii="Trebuchet MS" w:hAnsi="Trebuchet MS"/>
                <w:bCs/>
                <w:color w:val="000000" w:themeColor="text1"/>
                <w:sz w:val="24"/>
                <w:szCs w:val="24"/>
              </w:rPr>
              <w:t>totodată</w:t>
            </w:r>
            <w:proofErr w:type="spellEnd"/>
            <w:r w:rsidRPr="004073A5">
              <w:rPr>
                <w:rFonts w:ascii="Trebuchet MS" w:hAnsi="Trebuchet MS"/>
                <w:bCs/>
                <w:color w:val="000000" w:themeColor="text1"/>
                <w:sz w:val="24"/>
                <w:szCs w:val="24"/>
              </w:rPr>
              <w:t xml:space="preserve"> </w:t>
            </w:r>
            <w:proofErr w:type="spellStart"/>
            <w:r w:rsidRPr="004073A5">
              <w:rPr>
                <w:rFonts w:ascii="Trebuchet MS" w:hAnsi="Trebuchet MS"/>
                <w:bCs/>
                <w:color w:val="000000" w:themeColor="text1"/>
                <w:sz w:val="24"/>
                <w:szCs w:val="24"/>
              </w:rPr>
              <w:t>rolul</w:t>
            </w:r>
            <w:proofErr w:type="spellEnd"/>
            <w:r w:rsidRPr="004073A5">
              <w:rPr>
                <w:rFonts w:ascii="Trebuchet MS" w:hAnsi="Trebuchet MS"/>
                <w:bCs/>
                <w:color w:val="000000" w:themeColor="text1"/>
                <w:sz w:val="24"/>
                <w:szCs w:val="24"/>
              </w:rPr>
              <w:t xml:space="preserve">, de a </w:t>
            </w:r>
            <w:proofErr w:type="spellStart"/>
            <w:r w:rsidRPr="004073A5">
              <w:rPr>
                <w:rFonts w:ascii="Trebuchet MS" w:hAnsi="Trebuchet MS"/>
                <w:bCs/>
                <w:color w:val="000000" w:themeColor="text1"/>
                <w:sz w:val="24"/>
                <w:szCs w:val="24"/>
              </w:rPr>
              <w:t>crea</w:t>
            </w:r>
            <w:proofErr w:type="spellEnd"/>
            <w:r w:rsidRPr="004073A5">
              <w:rPr>
                <w:rFonts w:ascii="Trebuchet MS" w:hAnsi="Trebuchet MS"/>
                <w:bCs/>
                <w:color w:val="000000" w:themeColor="text1"/>
                <w:sz w:val="24"/>
                <w:szCs w:val="24"/>
              </w:rPr>
              <w:t xml:space="preserve"> </w:t>
            </w:r>
            <w:proofErr w:type="spellStart"/>
            <w:r w:rsidRPr="004073A5">
              <w:rPr>
                <w:rFonts w:ascii="Trebuchet MS" w:hAnsi="Trebuchet MS"/>
                <w:bCs/>
                <w:color w:val="000000" w:themeColor="text1"/>
                <w:sz w:val="24"/>
                <w:szCs w:val="24"/>
              </w:rPr>
              <w:t>premisele</w:t>
            </w:r>
            <w:proofErr w:type="spellEnd"/>
            <w:r w:rsidRPr="004073A5">
              <w:rPr>
                <w:rFonts w:ascii="Trebuchet MS" w:hAnsi="Trebuchet MS"/>
                <w:bCs/>
                <w:color w:val="000000" w:themeColor="text1"/>
                <w:sz w:val="24"/>
                <w:szCs w:val="24"/>
              </w:rPr>
              <w:t xml:space="preserve"> </w:t>
            </w:r>
            <w:proofErr w:type="spellStart"/>
            <w:r w:rsidRPr="004073A5">
              <w:rPr>
                <w:rFonts w:ascii="Trebuchet MS" w:hAnsi="Trebuchet MS"/>
                <w:bCs/>
                <w:color w:val="000000" w:themeColor="text1"/>
                <w:sz w:val="24"/>
                <w:szCs w:val="24"/>
              </w:rPr>
              <w:t>unui</w:t>
            </w:r>
            <w:proofErr w:type="spellEnd"/>
            <w:r w:rsidRPr="004073A5">
              <w:rPr>
                <w:rFonts w:ascii="Trebuchet MS" w:hAnsi="Trebuchet MS"/>
                <w:bCs/>
                <w:color w:val="000000" w:themeColor="text1"/>
                <w:sz w:val="24"/>
                <w:szCs w:val="24"/>
              </w:rPr>
              <w:t xml:space="preserve"> </w:t>
            </w:r>
            <w:proofErr w:type="spellStart"/>
            <w:r w:rsidRPr="004073A5">
              <w:rPr>
                <w:rFonts w:ascii="Trebuchet MS" w:hAnsi="Trebuchet MS"/>
                <w:bCs/>
                <w:color w:val="000000" w:themeColor="text1"/>
                <w:sz w:val="24"/>
                <w:szCs w:val="24"/>
              </w:rPr>
              <w:t>cadru</w:t>
            </w:r>
            <w:proofErr w:type="spellEnd"/>
            <w:r w:rsidRPr="004073A5">
              <w:rPr>
                <w:rFonts w:ascii="Trebuchet MS" w:hAnsi="Trebuchet MS"/>
                <w:bCs/>
                <w:color w:val="000000" w:themeColor="text1"/>
                <w:sz w:val="24"/>
                <w:szCs w:val="24"/>
              </w:rPr>
              <w:t xml:space="preserve"> legal </w:t>
            </w:r>
            <w:proofErr w:type="spellStart"/>
            <w:r w:rsidRPr="004073A5">
              <w:rPr>
                <w:rFonts w:ascii="Trebuchet MS" w:hAnsi="Trebuchet MS"/>
                <w:bCs/>
                <w:color w:val="000000" w:themeColor="text1"/>
                <w:sz w:val="24"/>
                <w:szCs w:val="24"/>
              </w:rPr>
              <w:t>adaptat</w:t>
            </w:r>
            <w:proofErr w:type="spellEnd"/>
            <w:r w:rsidRPr="004073A5">
              <w:rPr>
                <w:rFonts w:ascii="Trebuchet MS" w:hAnsi="Trebuchet MS"/>
                <w:bCs/>
                <w:color w:val="000000" w:themeColor="text1"/>
                <w:sz w:val="24"/>
                <w:szCs w:val="24"/>
              </w:rPr>
              <w:t xml:space="preserve"> </w:t>
            </w:r>
            <w:proofErr w:type="spellStart"/>
            <w:r w:rsidRPr="004073A5">
              <w:rPr>
                <w:rFonts w:ascii="Trebuchet MS" w:hAnsi="Trebuchet MS"/>
                <w:bCs/>
                <w:color w:val="000000" w:themeColor="text1"/>
                <w:sz w:val="24"/>
                <w:szCs w:val="24"/>
              </w:rPr>
              <w:t>modelelor</w:t>
            </w:r>
            <w:proofErr w:type="spellEnd"/>
            <w:r w:rsidRPr="004073A5">
              <w:rPr>
                <w:rFonts w:ascii="Trebuchet MS" w:hAnsi="Trebuchet MS"/>
                <w:bCs/>
                <w:color w:val="000000" w:themeColor="text1"/>
                <w:sz w:val="24"/>
                <w:szCs w:val="24"/>
              </w:rPr>
              <w:t xml:space="preserve"> de </w:t>
            </w:r>
            <w:proofErr w:type="spellStart"/>
            <w:r w:rsidRPr="004073A5">
              <w:rPr>
                <w:rFonts w:ascii="Trebuchet MS" w:hAnsi="Trebuchet MS"/>
                <w:bCs/>
                <w:color w:val="000000" w:themeColor="text1"/>
                <w:sz w:val="24"/>
                <w:szCs w:val="24"/>
              </w:rPr>
              <w:t>comerț</w:t>
            </w:r>
            <w:proofErr w:type="spellEnd"/>
            <w:r w:rsidRPr="004073A5">
              <w:rPr>
                <w:rFonts w:ascii="Trebuchet MS" w:hAnsi="Trebuchet MS"/>
                <w:bCs/>
                <w:color w:val="000000" w:themeColor="text1"/>
                <w:sz w:val="24"/>
                <w:szCs w:val="24"/>
              </w:rPr>
              <w:t xml:space="preserve"> innovative </w:t>
            </w:r>
            <w:proofErr w:type="spellStart"/>
            <w:r w:rsidRPr="004073A5">
              <w:rPr>
                <w:rFonts w:ascii="Trebuchet MS" w:hAnsi="Trebuchet MS"/>
                <w:bCs/>
                <w:color w:val="000000" w:themeColor="text1"/>
                <w:sz w:val="24"/>
                <w:szCs w:val="24"/>
              </w:rPr>
              <w:t>și</w:t>
            </w:r>
            <w:proofErr w:type="spellEnd"/>
            <w:r w:rsidRPr="004073A5">
              <w:rPr>
                <w:rFonts w:ascii="Trebuchet MS" w:hAnsi="Trebuchet MS"/>
                <w:bCs/>
                <w:color w:val="000000" w:themeColor="text1"/>
                <w:sz w:val="24"/>
                <w:szCs w:val="24"/>
              </w:rPr>
              <w:t xml:space="preserve"> de </w:t>
            </w:r>
            <w:proofErr w:type="spellStart"/>
            <w:proofErr w:type="gramStart"/>
            <w:r w:rsidRPr="004073A5">
              <w:rPr>
                <w:rFonts w:ascii="Trebuchet MS" w:hAnsi="Trebuchet MS"/>
                <w:bCs/>
                <w:color w:val="000000" w:themeColor="text1"/>
                <w:sz w:val="24"/>
                <w:szCs w:val="24"/>
              </w:rPr>
              <w:t>actualitate</w:t>
            </w:r>
            <w:proofErr w:type="spellEnd"/>
            <w:r w:rsidRPr="004073A5">
              <w:rPr>
                <w:rFonts w:ascii="Trebuchet MS" w:hAnsi="Trebuchet MS"/>
                <w:bCs/>
                <w:color w:val="000000" w:themeColor="text1"/>
                <w:sz w:val="24"/>
                <w:szCs w:val="24"/>
              </w:rPr>
              <w:t>.</w:t>
            </w:r>
            <w:proofErr w:type="gramEnd"/>
          </w:p>
        </w:tc>
      </w:tr>
      <w:tr w:rsidR="009F4843" w:rsidRPr="004073A5" w14:paraId="60D95F76" w14:textId="77777777" w:rsidTr="004073A5">
        <w:tc>
          <w:tcPr>
            <w:tcW w:w="9668" w:type="dxa"/>
            <w:tcBorders>
              <w:top w:val="single" w:sz="4" w:space="0" w:color="auto"/>
              <w:left w:val="single" w:sz="4" w:space="0" w:color="auto"/>
              <w:bottom w:val="single" w:sz="4" w:space="0" w:color="auto"/>
              <w:right w:val="single" w:sz="4" w:space="0" w:color="auto"/>
            </w:tcBorders>
          </w:tcPr>
          <w:p w14:paraId="0808AC70" w14:textId="77777777" w:rsidR="00BF26A7" w:rsidRPr="004073A5" w:rsidRDefault="00BF26A7" w:rsidP="009F4843">
            <w:pPr>
              <w:spacing w:after="0"/>
              <w:rPr>
                <w:rFonts w:ascii="Trebuchet MS" w:hAnsi="Trebuchet MS"/>
                <w:b/>
                <w:color w:val="000000" w:themeColor="text1"/>
                <w:sz w:val="24"/>
                <w:szCs w:val="24"/>
                <w:lang w:val="ro-RO"/>
              </w:rPr>
            </w:pPr>
            <w:r w:rsidRPr="004073A5">
              <w:rPr>
                <w:rFonts w:ascii="Trebuchet MS" w:hAnsi="Trebuchet MS"/>
                <w:b/>
                <w:color w:val="000000" w:themeColor="text1"/>
                <w:sz w:val="24"/>
                <w:szCs w:val="24"/>
                <w:lang w:val="ro-RO"/>
              </w:rPr>
              <w:t>2^1. Impactul asupra sarcinilor administrative</w:t>
            </w:r>
          </w:p>
          <w:p w14:paraId="4FCC049A" w14:textId="3EF019C8" w:rsidR="000A001C" w:rsidRPr="004073A5" w:rsidRDefault="002C4854" w:rsidP="009F4843">
            <w:pPr>
              <w:spacing w:after="0"/>
              <w:jc w:val="both"/>
              <w:rPr>
                <w:rFonts w:ascii="Trebuchet MS" w:hAnsi="Trebuchet MS"/>
                <w:color w:val="000000" w:themeColor="text1"/>
                <w:sz w:val="24"/>
                <w:szCs w:val="24"/>
                <w:lang w:val="ro-RO"/>
              </w:rPr>
            </w:pPr>
            <w:r w:rsidRPr="004073A5">
              <w:rPr>
                <w:rFonts w:ascii="Trebuchet MS" w:hAnsi="Trebuchet MS"/>
                <w:color w:val="000000" w:themeColor="text1"/>
                <w:sz w:val="24"/>
                <w:szCs w:val="24"/>
                <w:lang w:val="ro-RO"/>
              </w:rPr>
              <w:t>Prezentul act normativ nu se referă la acest subiect.</w:t>
            </w:r>
          </w:p>
        </w:tc>
      </w:tr>
      <w:tr w:rsidR="009F4843" w:rsidRPr="004073A5" w14:paraId="2D3E763E" w14:textId="77777777" w:rsidTr="004073A5">
        <w:tc>
          <w:tcPr>
            <w:tcW w:w="9668" w:type="dxa"/>
            <w:tcBorders>
              <w:top w:val="single" w:sz="4" w:space="0" w:color="auto"/>
              <w:left w:val="single" w:sz="4" w:space="0" w:color="auto"/>
              <w:bottom w:val="single" w:sz="4" w:space="0" w:color="auto"/>
              <w:right w:val="single" w:sz="4" w:space="0" w:color="auto"/>
            </w:tcBorders>
          </w:tcPr>
          <w:p w14:paraId="0E3011B4" w14:textId="77777777" w:rsidR="00BF26A7" w:rsidRPr="004073A5" w:rsidRDefault="00BF26A7" w:rsidP="009F4843">
            <w:pPr>
              <w:spacing w:after="0"/>
              <w:rPr>
                <w:rFonts w:ascii="Trebuchet MS" w:hAnsi="Trebuchet MS"/>
                <w:b/>
                <w:color w:val="000000" w:themeColor="text1"/>
                <w:sz w:val="24"/>
                <w:szCs w:val="24"/>
                <w:lang w:val="ro-RO"/>
              </w:rPr>
            </w:pPr>
            <w:r w:rsidRPr="004073A5">
              <w:rPr>
                <w:rFonts w:ascii="Trebuchet MS" w:hAnsi="Trebuchet MS"/>
                <w:b/>
                <w:color w:val="000000" w:themeColor="text1"/>
                <w:sz w:val="24"/>
                <w:szCs w:val="24"/>
                <w:lang w:val="ro-RO"/>
              </w:rPr>
              <w:t>2^2. Impactul asupra întreprinderilor mici şi mijlocii</w:t>
            </w:r>
          </w:p>
          <w:p w14:paraId="4A095B33" w14:textId="516FDB09" w:rsidR="009C30FE" w:rsidRPr="004073A5" w:rsidRDefault="009C30FE" w:rsidP="009F4843">
            <w:pPr>
              <w:spacing w:after="0"/>
              <w:jc w:val="both"/>
              <w:rPr>
                <w:rFonts w:ascii="Trebuchet MS" w:hAnsi="Trebuchet MS"/>
                <w:color w:val="000000" w:themeColor="text1"/>
                <w:sz w:val="24"/>
                <w:szCs w:val="24"/>
                <w:lang w:val="ro-RO"/>
              </w:rPr>
            </w:pPr>
            <w:r w:rsidRPr="004073A5">
              <w:rPr>
                <w:rFonts w:ascii="Trebuchet MS" w:hAnsi="Trebuchet MS"/>
                <w:color w:val="000000" w:themeColor="text1"/>
                <w:sz w:val="24"/>
                <w:szCs w:val="24"/>
                <w:lang w:val="ro-RO"/>
              </w:rPr>
              <w:t xml:space="preserve">Prezentul act normativ va avea un impact pozitiv asupra mediului de afaceri, inclusiv asupra IMM-urilor. </w:t>
            </w:r>
          </w:p>
          <w:p w14:paraId="63FC96CE" w14:textId="77777777" w:rsidR="009C30FE" w:rsidRPr="004073A5" w:rsidRDefault="009C30FE" w:rsidP="009F4843">
            <w:pPr>
              <w:spacing w:after="0"/>
              <w:jc w:val="both"/>
              <w:rPr>
                <w:rFonts w:ascii="Trebuchet MS" w:hAnsi="Trebuchet MS"/>
                <w:bCs/>
                <w:color w:val="000000" w:themeColor="text1"/>
                <w:sz w:val="24"/>
                <w:szCs w:val="24"/>
              </w:rPr>
            </w:pPr>
            <w:proofErr w:type="spellStart"/>
            <w:r w:rsidRPr="004073A5">
              <w:rPr>
                <w:rFonts w:ascii="Trebuchet MS" w:hAnsi="Trebuchet MS"/>
                <w:bCs/>
                <w:color w:val="000000" w:themeColor="text1"/>
                <w:sz w:val="24"/>
                <w:szCs w:val="24"/>
              </w:rPr>
              <w:lastRenderedPageBreak/>
              <w:t>Va</w:t>
            </w:r>
            <w:proofErr w:type="spellEnd"/>
            <w:r w:rsidRPr="004073A5">
              <w:rPr>
                <w:rFonts w:ascii="Trebuchet MS" w:hAnsi="Trebuchet MS"/>
                <w:bCs/>
                <w:color w:val="000000" w:themeColor="text1"/>
                <w:sz w:val="24"/>
                <w:szCs w:val="24"/>
              </w:rPr>
              <w:t xml:space="preserve"> </w:t>
            </w:r>
            <w:proofErr w:type="spellStart"/>
            <w:r w:rsidRPr="004073A5">
              <w:rPr>
                <w:rFonts w:ascii="Trebuchet MS" w:hAnsi="Trebuchet MS"/>
                <w:bCs/>
                <w:color w:val="000000" w:themeColor="text1"/>
                <w:sz w:val="24"/>
                <w:szCs w:val="24"/>
              </w:rPr>
              <w:t>determina</w:t>
            </w:r>
            <w:proofErr w:type="spellEnd"/>
            <w:r w:rsidRPr="004073A5">
              <w:rPr>
                <w:rFonts w:ascii="Trebuchet MS" w:hAnsi="Trebuchet MS"/>
                <w:bCs/>
                <w:color w:val="000000" w:themeColor="text1"/>
                <w:sz w:val="24"/>
                <w:szCs w:val="24"/>
              </w:rPr>
              <w:t xml:space="preserve"> </w:t>
            </w:r>
            <w:proofErr w:type="spellStart"/>
            <w:r w:rsidRPr="004073A5">
              <w:rPr>
                <w:rFonts w:ascii="Trebuchet MS" w:hAnsi="Trebuchet MS"/>
                <w:bCs/>
                <w:color w:val="000000" w:themeColor="text1"/>
                <w:sz w:val="24"/>
                <w:szCs w:val="24"/>
              </w:rPr>
              <w:t>eliminarea</w:t>
            </w:r>
            <w:proofErr w:type="spellEnd"/>
            <w:r w:rsidRPr="004073A5">
              <w:rPr>
                <w:rFonts w:ascii="Trebuchet MS" w:hAnsi="Trebuchet MS"/>
                <w:bCs/>
                <w:color w:val="000000" w:themeColor="text1"/>
                <w:sz w:val="24"/>
                <w:szCs w:val="24"/>
              </w:rPr>
              <w:t xml:space="preserve"> </w:t>
            </w:r>
            <w:proofErr w:type="spellStart"/>
            <w:r w:rsidRPr="004073A5">
              <w:rPr>
                <w:rFonts w:ascii="Trebuchet MS" w:hAnsi="Trebuchet MS"/>
                <w:bCs/>
                <w:color w:val="000000" w:themeColor="text1"/>
                <w:sz w:val="24"/>
                <w:szCs w:val="24"/>
              </w:rPr>
              <w:t>prevederilor</w:t>
            </w:r>
            <w:proofErr w:type="spellEnd"/>
            <w:r w:rsidRPr="004073A5">
              <w:rPr>
                <w:rFonts w:ascii="Trebuchet MS" w:hAnsi="Trebuchet MS"/>
                <w:bCs/>
                <w:color w:val="000000" w:themeColor="text1"/>
                <w:sz w:val="24"/>
                <w:szCs w:val="24"/>
              </w:rPr>
              <w:t xml:space="preserve"> care </w:t>
            </w:r>
            <w:proofErr w:type="spellStart"/>
            <w:r w:rsidRPr="004073A5">
              <w:rPr>
                <w:rFonts w:ascii="Trebuchet MS" w:hAnsi="Trebuchet MS"/>
                <w:bCs/>
                <w:color w:val="000000" w:themeColor="text1"/>
                <w:sz w:val="24"/>
                <w:szCs w:val="24"/>
              </w:rPr>
              <w:t>impun</w:t>
            </w:r>
            <w:proofErr w:type="spellEnd"/>
            <w:r w:rsidRPr="004073A5">
              <w:rPr>
                <w:rFonts w:ascii="Trebuchet MS" w:hAnsi="Trebuchet MS"/>
                <w:bCs/>
                <w:color w:val="000000" w:themeColor="text1"/>
                <w:sz w:val="24"/>
                <w:szCs w:val="24"/>
              </w:rPr>
              <w:t xml:space="preserve"> </w:t>
            </w:r>
            <w:proofErr w:type="spellStart"/>
            <w:r w:rsidRPr="004073A5">
              <w:rPr>
                <w:rFonts w:ascii="Trebuchet MS" w:hAnsi="Trebuchet MS"/>
                <w:bCs/>
                <w:color w:val="000000" w:themeColor="text1"/>
                <w:sz w:val="24"/>
                <w:szCs w:val="24"/>
              </w:rPr>
              <w:t>sarcini</w:t>
            </w:r>
            <w:proofErr w:type="spellEnd"/>
            <w:r w:rsidRPr="004073A5">
              <w:rPr>
                <w:rFonts w:ascii="Trebuchet MS" w:hAnsi="Trebuchet MS"/>
                <w:bCs/>
                <w:color w:val="000000" w:themeColor="text1"/>
                <w:sz w:val="24"/>
                <w:szCs w:val="24"/>
              </w:rPr>
              <w:t xml:space="preserve"> administrative </w:t>
            </w:r>
            <w:proofErr w:type="spellStart"/>
            <w:r w:rsidRPr="004073A5">
              <w:rPr>
                <w:rFonts w:ascii="Trebuchet MS" w:hAnsi="Trebuchet MS"/>
                <w:bCs/>
                <w:color w:val="000000" w:themeColor="text1"/>
                <w:sz w:val="24"/>
                <w:szCs w:val="24"/>
              </w:rPr>
              <w:t>în</w:t>
            </w:r>
            <w:proofErr w:type="spellEnd"/>
            <w:r w:rsidRPr="004073A5">
              <w:rPr>
                <w:rFonts w:ascii="Trebuchet MS" w:hAnsi="Trebuchet MS"/>
                <w:bCs/>
                <w:color w:val="000000" w:themeColor="text1"/>
                <w:sz w:val="24"/>
                <w:szCs w:val="24"/>
              </w:rPr>
              <w:t xml:space="preserve"> </w:t>
            </w:r>
            <w:proofErr w:type="spellStart"/>
            <w:r w:rsidRPr="004073A5">
              <w:rPr>
                <w:rFonts w:ascii="Trebuchet MS" w:hAnsi="Trebuchet MS"/>
                <w:bCs/>
                <w:color w:val="000000" w:themeColor="text1"/>
                <w:sz w:val="24"/>
                <w:szCs w:val="24"/>
              </w:rPr>
              <w:t>scopul</w:t>
            </w:r>
            <w:proofErr w:type="spellEnd"/>
            <w:r w:rsidRPr="004073A5">
              <w:rPr>
                <w:rFonts w:ascii="Trebuchet MS" w:hAnsi="Trebuchet MS"/>
                <w:bCs/>
                <w:color w:val="000000" w:themeColor="text1"/>
                <w:sz w:val="24"/>
                <w:szCs w:val="24"/>
              </w:rPr>
              <w:t xml:space="preserve"> </w:t>
            </w:r>
            <w:proofErr w:type="spellStart"/>
            <w:r w:rsidRPr="004073A5">
              <w:rPr>
                <w:rFonts w:ascii="Trebuchet MS" w:hAnsi="Trebuchet MS"/>
                <w:bCs/>
                <w:color w:val="000000" w:themeColor="text1"/>
                <w:sz w:val="24"/>
                <w:szCs w:val="24"/>
              </w:rPr>
              <w:t>reducerii</w:t>
            </w:r>
            <w:proofErr w:type="spellEnd"/>
            <w:r w:rsidRPr="004073A5">
              <w:rPr>
                <w:rFonts w:ascii="Trebuchet MS" w:hAnsi="Trebuchet MS"/>
                <w:bCs/>
                <w:color w:val="000000" w:themeColor="text1"/>
                <w:sz w:val="24"/>
                <w:szCs w:val="24"/>
              </w:rPr>
              <w:t xml:space="preserve"> </w:t>
            </w:r>
            <w:proofErr w:type="spellStart"/>
            <w:r w:rsidRPr="004073A5">
              <w:rPr>
                <w:rFonts w:ascii="Trebuchet MS" w:hAnsi="Trebuchet MS"/>
                <w:bCs/>
                <w:color w:val="000000" w:themeColor="text1"/>
                <w:sz w:val="24"/>
                <w:szCs w:val="24"/>
              </w:rPr>
              <w:t>birocrației</w:t>
            </w:r>
            <w:proofErr w:type="spellEnd"/>
            <w:r w:rsidRPr="004073A5">
              <w:rPr>
                <w:rFonts w:ascii="Trebuchet MS" w:hAnsi="Trebuchet MS"/>
                <w:bCs/>
                <w:color w:val="000000" w:themeColor="text1"/>
                <w:sz w:val="24"/>
                <w:szCs w:val="24"/>
              </w:rPr>
              <w:t xml:space="preserve"> </w:t>
            </w:r>
            <w:proofErr w:type="spellStart"/>
            <w:r w:rsidRPr="004073A5">
              <w:rPr>
                <w:rFonts w:ascii="Trebuchet MS" w:hAnsi="Trebuchet MS"/>
                <w:bCs/>
                <w:color w:val="000000" w:themeColor="text1"/>
                <w:sz w:val="24"/>
                <w:szCs w:val="24"/>
              </w:rPr>
              <w:t>având</w:t>
            </w:r>
            <w:proofErr w:type="spellEnd"/>
            <w:r w:rsidRPr="004073A5">
              <w:rPr>
                <w:rFonts w:ascii="Trebuchet MS" w:hAnsi="Trebuchet MS"/>
                <w:bCs/>
                <w:color w:val="000000" w:themeColor="text1"/>
                <w:sz w:val="24"/>
                <w:szCs w:val="24"/>
              </w:rPr>
              <w:t xml:space="preserve"> </w:t>
            </w:r>
            <w:proofErr w:type="spellStart"/>
            <w:r w:rsidRPr="004073A5">
              <w:rPr>
                <w:rFonts w:ascii="Trebuchet MS" w:hAnsi="Trebuchet MS"/>
                <w:bCs/>
                <w:color w:val="000000" w:themeColor="text1"/>
                <w:sz w:val="24"/>
                <w:szCs w:val="24"/>
              </w:rPr>
              <w:t>drept</w:t>
            </w:r>
            <w:proofErr w:type="spellEnd"/>
            <w:r w:rsidRPr="004073A5">
              <w:rPr>
                <w:rFonts w:ascii="Trebuchet MS" w:hAnsi="Trebuchet MS"/>
                <w:bCs/>
                <w:color w:val="000000" w:themeColor="text1"/>
                <w:sz w:val="24"/>
                <w:szCs w:val="24"/>
              </w:rPr>
              <w:t xml:space="preserve"> </w:t>
            </w:r>
            <w:proofErr w:type="spellStart"/>
            <w:r w:rsidRPr="004073A5">
              <w:rPr>
                <w:rFonts w:ascii="Trebuchet MS" w:hAnsi="Trebuchet MS"/>
                <w:bCs/>
                <w:color w:val="000000" w:themeColor="text1"/>
                <w:sz w:val="24"/>
                <w:szCs w:val="24"/>
              </w:rPr>
              <w:t>efect</w:t>
            </w:r>
            <w:proofErr w:type="spellEnd"/>
            <w:r w:rsidRPr="004073A5">
              <w:rPr>
                <w:rFonts w:ascii="Trebuchet MS" w:hAnsi="Trebuchet MS"/>
                <w:bCs/>
                <w:color w:val="000000" w:themeColor="text1"/>
                <w:sz w:val="24"/>
                <w:szCs w:val="24"/>
              </w:rPr>
              <w:t xml:space="preserve"> </w:t>
            </w:r>
            <w:proofErr w:type="spellStart"/>
            <w:r w:rsidRPr="004073A5">
              <w:rPr>
                <w:rFonts w:ascii="Trebuchet MS" w:hAnsi="Trebuchet MS"/>
                <w:bCs/>
                <w:color w:val="000000" w:themeColor="text1"/>
                <w:sz w:val="24"/>
                <w:szCs w:val="24"/>
              </w:rPr>
              <w:t>ușurarea</w:t>
            </w:r>
            <w:proofErr w:type="spellEnd"/>
            <w:r w:rsidRPr="004073A5">
              <w:rPr>
                <w:rFonts w:ascii="Trebuchet MS" w:hAnsi="Trebuchet MS"/>
                <w:bCs/>
                <w:color w:val="000000" w:themeColor="text1"/>
                <w:sz w:val="24"/>
                <w:szCs w:val="24"/>
              </w:rPr>
              <w:t xml:space="preserve"> </w:t>
            </w:r>
            <w:proofErr w:type="spellStart"/>
            <w:r w:rsidRPr="004073A5">
              <w:rPr>
                <w:rFonts w:ascii="Trebuchet MS" w:hAnsi="Trebuchet MS"/>
                <w:bCs/>
                <w:color w:val="000000" w:themeColor="text1"/>
                <w:sz w:val="24"/>
                <w:szCs w:val="24"/>
              </w:rPr>
              <w:t>derulării</w:t>
            </w:r>
            <w:proofErr w:type="spellEnd"/>
            <w:r w:rsidRPr="004073A5">
              <w:rPr>
                <w:rFonts w:ascii="Trebuchet MS" w:hAnsi="Trebuchet MS"/>
                <w:bCs/>
                <w:color w:val="000000" w:themeColor="text1"/>
                <w:sz w:val="24"/>
                <w:szCs w:val="24"/>
              </w:rPr>
              <w:t xml:space="preserve"> </w:t>
            </w:r>
            <w:proofErr w:type="spellStart"/>
            <w:r w:rsidRPr="004073A5">
              <w:rPr>
                <w:rFonts w:ascii="Trebuchet MS" w:hAnsi="Trebuchet MS"/>
                <w:bCs/>
                <w:color w:val="000000" w:themeColor="text1"/>
                <w:sz w:val="24"/>
                <w:szCs w:val="24"/>
              </w:rPr>
              <w:t>activității</w:t>
            </w:r>
            <w:proofErr w:type="spellEnd"/>
            <w:r w:rsidRPr="004073A5">
              <w:rPr>
                <w:rFonts w:ascii="Trebuchet MS" w:hAnsi="Trebuchet MS"/>
                <w:bCs/>
                <w:color w:val="000000" w:themeColor="text1"/>
                <w:sz w:val="24"/>
                <w:szCs w:val="24"/>
              </w:rPr>
              <w:t xml:space="preserve"> </w:t>
            </w:r>
            <w:proofErr w:type="spellStart"/>
            <w:r w:rsidRPr="004073A5">
              <w:rPr>
                <w:rFonts w:ascii="Trebuchet MS" w:hAnsi="Trebuchet MS"/>
                <w:bCs/>
                <w:color w:val="000000" w:themeColor="text1"/>
                <w:sz w:val="24"/>
                <w:szCs w:val="24"/>
              </w:rPr>
              <w:t>operatorilor</w:t>
            </w:r>
            <w:proofErr w:type="spellEnd"/>
            <w:r w:rsidRPr="004073A5">
              <w:rPr>
                <w:rFonts w:ascii="Trebuchet MS" w:hAnsi="Trebuchet MS"/>
                <w:bCs/>
                <w:color w:val="000000" w:themeColor="text1"/>
                <w:sz w:val="24"/>
                <w:szCs w:val="24"/>
              </w:rPr>
              <w:t xml:space="preserve"> </w:t>
            </w:r>
            <w:proofErr w:type="spellStart"/>
            <w:r w:rsidRPr="004073A5">
              <w:rPr>
                <w:rFonts w:ascii="Trebuchet MS" w:hAnsi="Trebuchet MS"/>
                <w:bCs/>
                <w:color w:val="000000" w:themeColor="text1"/>
                <w:sz w:val="24"/>
                <w:szCs w:val="24"/>
              </w:rPr>
              <w:t>economici</w:t>
            </w:r>
            <w:proofErr w:type="spellEnd"/>
            <w:r w:rsidRPr="004073A5">
              <w:rPr>
                <w:rFonts w:ascii="Trebuchet MS" w:hAnsi="Trebuchet MS"/>
                <w:bCs/>
                <w:color w:val="000000" w:themeColor="text1"/>
                <w:sz w:val="24"/>
                <w:szCs w:val="24"/>
              </w:rPr>
              <w:t>.</w:t>
            </w:r>
          </w:p>
          <w:p w14:paraId="6523E614" w14:textId="0CCEDFCE" w:rsidR="000A001C" w:rsidRPr="004073A5" w:rsidRDefault="009C30FE" w:rsidP="009F4843">
            <w:pPr>
              <w:spacing w:after="0"/>
              <w:jc w:val="both"/>
              <w:rPr>
                <w:rFonts w:ascii="Trebuchet MS" w:hAnsi="Trebuchet MS"/>
                <w:color w:val="000000" w:themeColor="text1"/>
                <w:sz w:val="24"/>
                <w:szCs w:val="24"/>
                <w:lang w:val="ro-RO"/>
              </w:rPr>
            </w:pPr>
            <w:r w:rsidRPr="004073A5">
              <w:rPr>
                <w:rFonts w:ascii="Trebuchet MS" w:hAnsi="Trebuchet MS"/>
                <w:bCs/>
                <w:color w:val="000000" w:themeColor="text1"/>
                <w:sz w:val="24"/>
                <w:szCs w:val="24"/>
              </w:rPr>
              <w:t xml:space="preserve">Are </w:t>
            </w:r>
            <w:proofErr w:type="spellStart"/>
            <w:r w:rsidRPr="004073A5">
              <w:rPr>
                <w:rFonts w:ascii="Trebuchet MS" w:hAnsi="Trebuchet MS"/>
                <w:bCs/>
                <w:color w:val="000000" w:themeColor="text1"/>
                <w:sz w:val="24"/>
                <w:szCs w:val="24"/>
              </w:rPr>
              <w:t>totodată</w:t>
            </w:r>
            <w:proofErr w:type="spellEnd"/>
            <w:r w:rsidRPr="004073A5">
              <w:rPr>
                <w:rFonts w:ascii="Trebuchet MS" w:hAnsi="Trebuchet MS"/>
                <w:bCs/>
                <w:color w:val="000000" w:themeColor="text1"/>
                <w:sz w:val="24"/>
                <w:szCs w:val="24"/>
              </w:rPr>
              <w:t xml:space="preserve"> </w:t>
            </w:r>
            <w:proofErr w:type="spellStart"/>
            <w:r w:rsidRPr="004073A5">
              <w:rPr>
                <w:rFonts w:ascii="Trebuchet MS" w:hAnsi="Trebuchet MS"/>
                <w:bCs/>
                <w:color w:val="000000" w:themeColor="text1"/>
                <w:sz w:val="24"/>
                <w:szCs w:val="24"/>
              </w:rPr>
              <w:t>rolul</w:t>
            </w:r>
            <w:proofErr w:type="spellEnd"/>
            <w:r w:rsidRPr="004073A5">
              <w:rPr>
                <w:rFonts w:ascii="Trebuchet MS" w:hAnsi="Trebuchet MS"/>
                <w:bCs/>
                <w:color w:val="000000" w:themeColor="text1"/>
                <w:sz w:val="24"/>
                <w:szCs w:val="24"/>
              </w:rPr>
              <w:t xml:space="preserve">, de a </w:t>
            </w:r>
            <w:proofErr w:type="spellStart"/>
            <w:r w:rsidRPr="004073A5">
              <w:rPr>
                <w:rFonts w:ascii="Trebuchet MS" w:hAnsi="Trebuchet MS"/>
                <w:bCs/>
                <w:color w:val="000000" w:themeColor="text1"/>
                <w:sz w:val="24"/>
                <w:szCs w:val="24"/>
              </w:rPr>
              <w:t>crea</w:t>
            </w:r>
            <w:proofErr w:type="spellEnd"/>
            <w:r w:rsidRPr="004073A5">
              <w:rPr>
                <w:rFonts w:ascii="Trebuchet MS" w:hAnsi="Trebuchet MS"/>
                <w:bCs/>
                <w:color w:val="000000" w:themeColor="text1"/>
                <w:sz w:val="24"/>
                <w:szCs w:val="24"/>
              </w:rPr>
              <w:t xml:space="preserve"> </w:t>
            </w:r>
            <w:proofErr w:type="spellStart"/>
            <w:r w:rsidRPr="004073A5">
              <w:rPr>
                <w:rFonts w:ascii="Trebuchet MS" w:hAnsi="Trebuchet MS"/>
                <w:bCs/>
                <w:color w:val="000000" w:themeColor="text1"/>
                <w:sz w:val="24"/>
                <w:szCs w:val="24"/>
              </w:rPr>
              <w:t>premisele</w:t>
            </w:r>
            <w:proofErr w:type="spellEnd"/>
            <w:r w:rsidRPr="004073A5">
              <w:rPr>
                <w:rFonts w:ascii="Trebuchet MS" w:hAnsi="Trebuchet MS"/>
                <w:bCs/>
                <w:color w:val="000000" w:themeColor="text1"/>
                <w:sz w:val="24"/>
                <w:szCs w:val="24"/>
              </w:rPr>
              <w:t xml:space="preserve"> </w:t>
            </w:r>
            <w:proofErr w:type="spellStart"/>
            <w:r w:rsidRPr="004073A5">
              <w:rPr>
                <w:rFonts w:ascii="Trebuchet MS" w:hAnsi="Trebuchet MS"/>
                <w:bCs/>
                <w:color w:val="000000" w:themeColor="text1"/>
                <w:sz w:val="24"/>
                <w:szCs w:val="24"/>
              </w:rPr>
              <w:t>unui</w:t>
            </w:r>
            <w:proofErr w:type="spellEnd"/>
            <w:r w:rsidRPr="004073A5">
              <w:rPr>
                <w:rFonts w:ascii="Trebuchet MS" w:hAnsi="Trebuchet MS"/>
                <w:bCs/>
                <w:color w:val="000000" w:themeColor="text1"/>
                <w:sz w:val="24"/>
                <w:szCs w:val="24"/>
              </w:rPr>
              <w:t xml:space="preserve"> </w:t>
            </w:r>
            <w:proofErr w:type="spellStart"/>
            <w:r w:rsidRPr="004073A5">
              <w:rPr>
                <w:rFonts w:ascii="Trebuchet MS" w:hAnsi="Trebuchet MS"/>
                <w:bCs/>
                <w:color w:val="000000" w:themeColor="text1"/>
                <w:sz w:val="24"/>
                <w:szCs w:val="24"/>
              </w:rPr>
              <w:t>cadru</w:t>
            </w:r>
            <w:proofErr w:type="spellEnd"/>
            <w:r w:rsidRPr="004073A5">
              <w:rPr>
                <w:rFonts w:ascii="Trebuchet MS" w:hAnsi="Trebuchet MS"/>
                <w:bCs/>
                <w:color w:val="000000" w:themeColor="text1"/>
                <w:sz w:val="24"/>
                <w:szCs w:val="24"/>
              </w:rPr>
              <w:t xml:space="preserve"> legal </w:t>
            </w:r>
            <w:proofErr w:type="spellStart"/>
            <w:r w:rsidRPr="004073A5">
              <w:rPr>
                <w:rFonts w:ascii="Trebuchet MS" w:hAnsi="Trebuchet MS"/>
                <w:bCs/>
                <w:color w:val="000000" w:themeColor="text1"/>
                <w:sz w:val="24"/>
                <w:szCs w:val="24"/>
              </w:rPr>
              <w:t>adaptat</w:t>
            </w:r>
            <w:proofErr w:type="spellEnd"/>
            <w:r w:rsidRPr="004073A5">
              <w:rPr>
                <w:rFonts w:ascii="Trebuchet MS" w:hAnsi="Trebuchet MS"/>
                <w:bCs/>
                <w:color w:val="000000" w:themeColor="text1"/>
                <w:sz w:val="24"/>
                <w:szCs w:val="24"/>
              </w:rPr>
              <w:t xml:space="preserve"> </w:t>
            </w:r>
            <w:proofErr w:type="spellStart"/>
            <w:r w:rsidRPr="004073A5">
              <w:rPr>
                <w:rFonts w:ascii="Trebuchet MS" w:hAnsi="Trebuchet MS"/>
                <w:bCs/>
                <w:color w:val="000000" w:themeColor="text1"/>
                <w:sz w:val="24"/>
                <w:szCs w:val="24"/>
              </w:rPr>
              <w:t>modelelor</w:t>
            </w:r>
            <w:proofErr w:type="spellEnd"/>
            <w:r w:rsidRPr="004073A5">
              <w:rPr>
                <w:rFonts w:ascii="Trebuchet MS" w:hAnsi="Trebuchet MS"/>
                <w:bCs/>
                <w:color w:val="000000" w:themeColor="text1"/>
                <w:sz w:val="24"/>
                <w:szCs w:val="24"/>
              </w:rPr>
              <w:t xml:space="preserve"> de </w:t>
            </w:r>
            <w:proofErr w:type="spellStart"/>
            <w:r w:rsidRPr="004073A5">
              <w:rPr>
                <w:rFonts w:ascii="Trebuchet MS" w:hAnsi="Trebuchet MS"/>
                <w:bCs/>
                <w:color w:val="000000" w:themeColor="text1"/>
                <w:sz w:val="24"/>
                <w:szCs w:val="24"/>
              </w:rPr>
              <w:t>comerț</w:t>
            </w:r>
            <w:proofErr w:type="spellEnd"/>
            <w:r w:rsidRPr="004073A5">
              <w:rPr>
                <w:rFonts w:ascii="Trebuchet MS" w:hAnsi="Trebuchet MS"/>
                <w:bCs/>
                <w:color w:val="000000" w:themeColor="text1"/>
                <w:sz w:val="24"/>
                <w:szCs w:val="24"/>
              </w:rPr>
              <w:t xml:space="preserve"> innovative </w:t>
            </w:r>
            <w:proofErr w:type="spellStart"/>
            <w:r w:rsidRPr="004073A5">
              <w:rPr>
                <w:rFonts w:ascii="Trebuchet MS" w:hAnsi="Trebuchet MS"/>
                <w:bCs/>
                <w:color w:val="000000" w:themeColor="text1"/>
                <w:sz w:val="24"/>
                <w:szCs w:val="24"/>
              </w:rPr>
              <w:t>și</w:t>
            </w:r>
            <w:proofErr w:type="spellEnd"/>
            <w:r w:rsidRPr="004073A5">
              <w:rPr>
                <w:rFonts w:ascii="Trebuchet MS" w:hAnsi="Trebuchet MS"/>
                <w:bCs/>
                <w:color w:val="000000" w:themeColor="text1"/>
                <w:sz w:val="24"/>
                <w:szCs w:val="24"/>
              </w:rPr>
              <w:t xml:space="preserve"> de </w:t>
            </w:r>
            <w:proofErr w:type="spellStart"/>
            <w:proofErr w:type="gramStart"/>
            <w:r w:rsidRPr="004073A5">
              <w:rPr>
                <w:rFonts w:ascii="Trebuchet MS" w:hAnsi="Trebuchet MS"/>
                <w:bCs/>
                <w:color w:val="000000" w:themeColor="text1"/>
                <w:sz w:val="24"/>
                <w:szCs w:val="24"/>
              </w:rPr>
              <w:t>actualitate</w:t>
            </w:r>
            <w:proofErr w:type="spellEnd"/>
            <w:r w:rsidRPr="004073A5">
              <w:rPr>
                <w:rFonts w:ascii="Trebuchet MS" w:hAnsi="Trebuchet MS"/>
                <w:bCs/>
                <w:color w:val="000000" w:themeColor="text1"/>
                <w:sz w:val="24"/>
                <w:szCs w:val="24"/>
              </w:rPr>
              <w:t>.</w:t>
            </w:r>
            <w:proofErr w:type="gramEnd"/>
          </w:p>
        </w:tc>
      </w:tr>
      <w:tr w:rsidR="009F4843" w:rsidRPr="004073A5" w14:paraId="5F8C4947" w14:textId="77777777" w:rsidTr="004073A5">
        <w:tc>
          <w:tcPr>
            <w:tcW w:w="9668" w:type="dxa"/>
            <w:tcBorders>
              <w:top w:val="single" w:sz="4" w:space="0" w:color="auto"/>
              <w:left w:val="single" w:sz="4" w:space="0" w:color="auto"/>
              <w:bottom w:val="single" w:sz="4" w:space="0" w:color="auto"/>
              <w:right w:val="single" w:sz="4" w:space="0" w:color="auto"/>
            </w:tcBorders>
          </w:tcPr>
          <w:p w14:paraId="504AEE5B" w14:textId="77777777" w:rsidR="00BF26A7" w:rsidRPr="004073A5" w:rsidRDefault="00BF26A7" w:rsidP="009F4843">
            <w:pPr>
              <w:spacing w:after="0"/>
              <w:jc w:val="both"/>
              <w:rPr>
                <w:rFonts w:ascii="Trebuchet MS" w:hAnsi="Trebuchet MS"/>
                <w:b/>
                <w:bCs/>
                <w:color w:val="000000" w:themeColor="text1"/>
                <w:sz w:val="24"/>
                <w:szCs w:val="24"/>
                <w:lang w:val="ro-RO"/>
              </w:rPr>
            </w:pPr>
            <w:r w:rsidRPr="004073A5">
              <w:rPr>
                <w:rFonts w:ascii="Trebuchet MS" w:hAnsi="Trebuchet MS"/>
                <w:b/>
                <w:bCs/>
                <w:color w:val="000000" w:themeColor="text1"/>
                <w:sz w:val="24"/>
                <w:szCs w:val="24"/>
                <w:lang w:val="ro-RO"/>
              </w:rPr>
              <w:lastRenderedPageBreak/>
              <w:t>3. Impact social:</w:t>
            </w:r>
          </w:p>
          <w:p w14:paraId="526AA016" w14:textId="780509AC" w:rsidR="004455B9" w:rsidRPr="004073A5" w:rsidRDefault="00A74536" w:rsidP="009F4843">
            <w:pPr>
              <w:spacing w:after="0"/>
              <w:jc w:val="both"/>
              <w:rPr>
                <w:rFonts w:ascii="Trebuchet MS" w:hAnsi="Trebuchet MS"/>
                <w:color w:val="000000" w:themeColor="text1"/>
                <w:sz w:val="24"/>
                <w:szCs w:val="24"/>
                <w:lang w:val="ro-RO"/>
              </w:rPr>
            </w:pPr>
            <w:r w:rsidRPr="004073A5">
              <w:rPr>
                <w:rFonts w:ascii="Trebuchet MS" w:hAnsi="Trebuchet MS"/>
                <w:color w:val="000000" w:themeColor="text1"/>
                <w:sz w:val="24"/>
                <w:szCs w:val="24"/>
                <w:lang w:val="ro-RO"/>
              </w:rPr>
              <w:t xml:space="preserve">Permiterea unor modele noi desfacere prin contractare la distanță și livrare organizată are caracteristica nu doar de scurta lanțul de comercializare a produselor „de la fermă la furculiță”, ci și de a pune consumatorii în legătură directă cu producătorii, de a reinstaura astfel o relație personală între vânzătorul de alimente și consumator și de a crea o comunitate strânsă în jurul acelorași valori și interese. Acest lucru permite un schimb deschis și facil de informații între producători, între consumatori și între cele două categorii, care poate crește nivelul de înțelegere și conștientizare în legătură cu producția sustenabilă și sănătoasă de alimente. </w:t>
            </w:r>
            <w:r w:rsidR="001977AC" w:rsidRPr="004073A5">
              <w:rPr>
                <w:rFonts w:ascii="Trebuchet MS" w:hAnsi="Trebuchet MS"/>
                <w:color w:val="000000" w:themeColor="text1"/>
                <w:sz w:val="24"/>
                <w:szCs w:val="24"/>
                <w:lang w:val="ro-RO"/>
              </w:rPr>
              <w:t>Pe termen lung, r</w:t>
            </w:r>
            <w:r w:rsidRPr="004073A5">
              <w:rPr>
                <w:rFonts w:ascii="Trebuchet MS" w:hAnsi="Trebuchet MS"/>
                <w:color w:val="000000" w:themeColor="text1"/>
                <w:sz w:val="24"/>
                <w:szCs w:val="24"/>
                <w:lang w:val="ro-RO"/>
              </w:rPr>
              <w:t xml:space="preserve">elațiile comerciale dintre producători și consumatori se configurează astfel mult mai puternic pe o dimensiune personală încredere și pe livrarea unor produse </w:t>
            </w:r>
            <w:r w:rsidR="001977AC" w:rsidRPr="004073A5">
              <w:rPr>
                <w:rFonts w:ascii="Trebuchet MS" w:hAnsi="Trebuchet MS"/>
                <w:color w:val="000000" w:themeColor="text1"/>
                <w:sz w:val="24"/>
                <w:szCs w:val="24"/>
                <w:lang w:val="ro-RO"/>
              </w:rPr>
              <w:t>de calitate, decât pe aspecte „impersonale” din comerțul retail tradițional.</w:t>
            </w:r>
          </w:p>
        </w:tc>
      </w:tr>
      <w:tr w:rsidR="009F4843" w:rsidRPr="004073A5" w14:paraId="5FF8B7B7" w14:textId="77777777" w:rsidTr="004073A5">
        <w:tc>
          <w:tcPr>
            <w:tcW w:w="9668" w:type="dxa"/>
            <w:tcBorders>
              <w:top w:val="single" w:sz="4" w:space="0" w:color="auto"/>
              <w:left w:val="single" w:sz="4" w:space="0" w:color="auto"/>
              <w:bottom w:val="single" w:sz="4" w:space="0" w:color="auto"/>
              <w:right w:val="single" w:sz="4" w:space="0" w:color="auto"/>
            </w:tcBorders>
          </w:tcPr>
          <w:p w14:paraId="23E4081B" w14:textId="77777777" w:rsidR="00BF26A7" w:rsidRPr="004073A5" w:rsidRDefault="00BF26A7" w:rsidP="009F4843">
            <w:pPr>
              <w:tabs>
                <w:tab w:val="left" w:pos="3405"/>
              </w:tabs>
              <w:spacing w:after="0"/>
              <w:jc w:val="both"/>
              <w:rPr>
                <w:rFonts w:ascii="Trebuchet MS" w:hAnsi="Trebuchet MS"/>
                <w:b/>
                <w:color w:val="000000" w:themeColor="text1"/>
                <w:sz w:val="24"/>
                <w:szCs w:val="24"/>
                <w:lang w:val="ro-RO"/>
              </w:rPr>
            </w:pPr>
            <w:r w:rsidRPr="004073A5">
              <w:rPr>
                <w:rFonts w:ascii="Trebuchet MS" w:hAnsi="Trebuchet MS"/>
                <w:b/>
                <w:color w:val="000000" w:themeColor="text1"/>
                <w:sz w:val="24"/>
                <w:szCs w:val="24"/>
                <w:lang w:val="ro-RO"/>
              </w:rPr>
              <w:t>4. Impact asupra mediului:</w:t>
            </w:r>
          </w:p>
          <w:p w14:paraId="3D38D514" w14:textId="77777777" w:rsidR="004455B9" w:rsidRPr="004073A5" w:rsidRDefault="000B14ED" w:rsidP="009F4843">
            <w:pPr>
              <w:spacing w:after="0"/>
              <w:jc w:val="both"/>
              <w:rPr>
                <w:rFonts w:ascii="Trebuchet MS" w:hAnsi="Trebuchet MS"/>
                <w:color w:val="000000" w:themeColor="text1"/>
                <w:sz w:val="24"/>
                <w:szCs w:val="24"/>
                <w:lang w:val="ro-RO"/>
              </w:rPr>
            </w:pPr>
            <w:r w:rsidRPr="004073A5">
              <w:rPr>
                <w:rFonts w:ascii="Trebuchet MS" w:hAnsi="Trebuchet MS"/>
                <w:color w:val="000000" w:themeColor="text1"/>
                <w:sz w:val="24"/>
                <w:szCs w:val="24"/>
                <w:lang w:val="ro-RO"/>
              </w:rPr>
              <w:t xml:space="preserve">Impactul asupra mediului este de asemenea pozitiv, raportat la faptul că producătorii care </w:t>
            </w:r>
            <w:r w:rsidR="00AE5D24" w:rsidRPr="004073A5">
              <w:rPr>
                <w:rFonts w:ascii="Trebuchet MS" w:hAnsi="Trebuchet MS"/>
                <w:color w:val="000000" w:themeColor="text1"/>
                <w:sz w:val="24"/>
                <w:szCs w:val="24"/>
                <w:lang w:val="ro-RO"/>
              </w:rPr>
              <w:t xml:space="preserve">se înscriu în astfel de modele de desfacere deservesc o cerere a consumatorilor pentru produse locale proaspete și sănătoase, și sunt în general producători independenți cu ferme mici și mijlocii fără o piață de desfacere disponibilă în prezent decât prin lanțurile tradiționale de retail. Permiterea unui model de desfacere care să acorde acestui tip de producători posibilitatea de a vinde direct către consumator creează premisele unei profitabilități și sustenabilități de termen lung a producției locale. În timp, dezvoltarea și extinderea la scară largă poate însemna </w:t>
            </w:r>
            <w:r w:rsidR="004455B9" w:rsidRPr="004073A5">
              <w:rPr>
                <w:rFonts w:ascii="Trebuchet MS" w:hAnsi="Trebuchet MS"/>
                <w:color w:val="000000" w:themeColor="text1"/>
                <w:sz w:val="24"/>
                <w:szCs w:val="24"/>
                <w:lang w:val="ro-RO"/>
              </w:rPr>
              <w:t xml:space="preserve">atragerea mai multor producători în această direcție și </w:t>
            </w:r>
            <w:r w:rsidR="00AE5D24" w:rsidRPr="004073A5">
              <w:rPr>
                <w:rFonts w:ascii="Trebuchet MS" w:hAnsi="Trebuchet MS"/>
                <w:color w:val="000000" w:themeColor="text1"/>
                <w:sz w:val="24"/>
                <w:szCs w:val="24"/>
                <w:lang w:val="ro-RO"/>
              </w:rPr>
              <w:t>reconfigurarea unui întreg segment de producție și retail înspre satisfacerea cererii consumatorilor care doresc alimente sănătoase, proaspete și produse într-un mod care să minimizeze impactul asupra mediului.</w:t>
            </w:r>
          </w:p>
          <w:p w14:paraId="6CBE6A16" w14:textId="2EC27152" w:rsidR="001977AC" w:rsidRPr="004073A5" w:rsidRDefault="001977AC" w:rsidP="009F4843">
            <w:pPr>
              <w:spacing w:after="0"/>
              <w:jc w:val="both"/>
              <w:rPr>
                <w:rFonts w:ascii="Trebuchet MS" w:hAnsi="Trebuchet MS"/>
                <w:color w:val="000000" w:themeColor="text1"/>
                <w:sz w:val="24"/>
                <w:szCs w:val="24"/>
                <w:lang w:val="ro-RO"/>
              </w:rPr>
            </w:pPr>
            <w:r w:rsidRPr="004073A5">
              <w:rPr>
                <w:rFonts w:ascii="Trebuchet MS" w:hAnsi="Trebuchet MS"/>
                <w:color w:val="000000" w:themeColor="text1"/>
                <w:sz w:val="24"/>
                <w:szCs w:val="24"/>
                <w:lang w:val="ro-RO"/>
              </w:rPr>
              <w:t xml:space="preserve">Pe lângă susținerea produselor organice, întrucât modelul de desfacere se bazează pe comenzi plasate în avans, se minimizează irosirea alimentelor, iar livrarea organizată într-o zonă accesibilă atât pentru consumatori cât și pentru producători minimizează amprenta de carbon raportat la alte metode de comercializare. </w:t>
            </w:r>
          </w:p>
        </w:tc>
      </w:tr>
      <w:tr w:rsidR="009F4843" w:rsidRPr="004073A5" w14:paraId="637AB118" w14:textId="77777777" w:rsidTr="004073A5">
        <w:trPr>
          <w:trHeight w:val="77"/>
        </w:trPr>
        <w:tc>
          <w:tcPr>
            <w:tcW w:w="9668" w:type="dxa"/>
            <w:tcBorders>
              <w:top w:val="single" w:sz="4" w:space="0" w:color="auto"/>
              <w:left w:val="single" w:sz="4" w:space="0" w:color="auto"/>
              <w:bottom w:val="single" w:sz="4" w:space="0" w:color="auto"/>
              <w:right w:val="single" w:sz="4" w:space="0" w:color="auto"/>
            </w:tcBorders>
          </w:tcPr>
          <w:p w14:paraId="63ACCCB5" w14:textId="77777777" w:rsidR="00BF26A7" w:rsidRPr="004073A5" w:rsidRDefault="00BF26A7" w:rsidP="009F4843">
            <w:pPr>
              <w:spacing w:after="0"/>
              <w:ind w:left="720" w:hanging="724"/>
              <w:rPr>
                <w:rFonts w:ascii="Trebuchet MS" w:hAnsi="Trebuchet MS"/>
                <w:b/>
                <w:bCs/>
                <w:color w:val="000000" w:themeColor="text1"/>
                <w:sz w:val="24"/>
                <w:szCs w:val="24"/>
                <w:lang w:val="ro-RO"/>
              </w:rPr>
            </w:pPr>
            <w:r w:rsidRPr="004073A5">
              <w:rPr>
                <w:rFonts w:ascii="Trebuchet MS" w:hAnsi="Trebuchet MS"/>
                <w:b/>
                <w:bCs/>
                <w:color w:val="000000" w:themeColor="text1"/>
                <w:sz w:val="24"/>
                <w:szCs w:val="24"/>
                <w:lang w:val="ro-RO"/>
              </w:rPr>
              <w:t>5. Alte informaţii:</w:t>
            </w:r>
          </w:p>
          <w:p w14:paraId="773624CD" w14:textId="77777777" w:rsidR="00BF26A7" w:rsidRPr="004073A5" w:rsidRDefault="00BF26A7" w:rsidP="009F4843">
            <w:pPr>
              <w:spacing w:after="0"/>
              <w:rPr>
                <w:rFonts w:ascii="Trebuchet MS" w:hAnsi="Trebuchet MS"/>
                <w:bCs/>
                <w:color w:val="000000" w:themeColor="text1"/>
                <w:sz w:val="24"/>
                <w:szCs w:val="24"/>
                <w:lang w:val="ro-RO"/>
              </w:rPr>
            </w:pPr>
            <w:r w:rsidRPr="004073A5">
              <w:rPr>
                <w:rFonts w:ascii="Trebuchet MS" w:hAnsi="Trebuchet MS"/>
                <w:bCs/>
                <w:color w:val="000000" w:themeColor="text1"/>
                <w:sz w:val="24"/>
                <w:szCs w:val="24"/>
                <w:lang w:val="ro-RO"/>
              </w:rPr>
              <w:t>Nu este cazul.</w:t>
            </w:r>
          </w:p>
          <w:p w14:paraId="732EBFA2" w14:textId="77777777" w:rsidR="000A001C" w:rsidRPr="004073A5" w:rsidRDefault="000A001C" w:rsidP="009F4843">
            <w:pPr>
              <w:spacing w:after="0"/>
              <w:rPr>
                <w:rFonts w:ascii="Trebuchet MS" w:hAnsi="Trebuchet MS"/>
                <w:bCs/>
                <w:color w:val="000000" w:themeColor="text1"/>
                <w:sz w:val="24"/>
                <w:szCs w:val="24"/>
                <w:lang w:val="ro-RO"/>
              </w:rPr>
            </w:pPr>
          </w:p>
        </w:tc>
      </w:tr>
      <w:tr w:rsidR="009F4843" w:rsidRPr="004073A5" w14:paraId="4A7F148A" w14:textId="77777777" w:rsidTr="004073A5">
        <w:trPr>
          <w:trHeight w:val="836"/>
        </w:trPr>
        <w:tc>
          <w:tcPr>
            <w:tcW w:w="9668" w:type="dxa"/>
            <w:tcBorders>
              <w:top w:val="single" w:sz="4" w:space="0" w:color="auto"/>
              <w:left w:val="single" w:sz="4" w:space="0" w:color="auto"/>
              <w:bottom w:val="single" w:sz="4" w:space="0" w:color="auto"/>
              <w:right w:val="single" w:sz="4" w:space="0" w:color="auto"/>
            </w:tcBorders>
          </w:tcPr>
          <w:p w14:paraId="74E8E0AC" w14:textId="77777777" w:rsidR="00487433" w:rsidRPr="004073A5" w:rsidRDefault="00487433" w:rsidP="009F4843">
            <w:pPr>
              <w:spacing w:after="0"/>
              <w:jc w:val="center"/>
              <w:rPr>
                <w:rFonts w:ascii="Trebuchet MS" w:hAnsi="Trebuchet MS"/>
                <w:b/>
                <w:color w:val="000000" w:themeColor="text1"/>
                <w:sz w:val="24"/>
                <w:szCs w:val="24"/>
                <w:lang w:val="ro-RO"/>
              </w:rPr>
            </w:pPr>
          </w:p>
          <w:p w14:paraId="25002976" w14:textId="77777777" w:rsidR="00BF26A7" w:rsidRPr="004073A5" w:rsidRDefault="00BF26A7" w:rsidP="009F4843">
            <w:pPr>
              <w:spacing w:after="0"/>
              <w:jc w:val="center"/>
              <w:rPr>
                <w:rFonts w:ascii="Trebuchet MS" w:hAnsi="Trebuchet MS"/>
                <w:b/>
                <w:color w:val="000000" w:themeColor="text1"/>
                <w:sz w:val="24"/>
                <w:szCs w:val="24"/>
                <w:lang w:val="ro-RO"/>
              </w:rPr>
            </w:pPr>
            <w:r w:rsidRPr="004073A5">
              <w:rPr>
                <w:rFonts w:ascii="Trebuchet MS" w:hAnsi="Trebuchet MS"/>
                <w:b/>
                <w:color w:val="000000" w:themeColor="text1"/>
                <w:sz w:val="24"/>
                <w:szCs w:val="24"/>
                <w:lang w:val="ro-RO"/>
              </w:rPr>
              <w:t>Secţiunea a 4-a</w:t>
            </w:r>
          </w:p>
          <w:p w14:paraId="12435AD4" w14:textId="77777777" w:rsidR="00BF26A7" w:rsidRPr="004073A5" w:rsidRDefault="00BF26A7" w:rsidP="009F4843">
            <w:pPr>
              <w:spacing w:after="0"/>
              <w:jc w:val="center"/>
              <w:rPr>
                <w:rFonts w:ascii="Trebuchet MS" w:hAnsi="Trebuchet MS"/>
                <w:color w:val="000000" w:themeColor="text1"/>
                <w:sz w:val="24"/>
                <w:szCs w:val="24"/>
                <w:lang w:val="ro-RO"/>
              </w:rPr>
            </w:pPr>
            <w:r w:rsidRPr="004073A5">
              <w:rPr>
                <w:rFonts w:ascii="Trebuchet MS" w:hAnsi="Trebuchet MS"/>
                <w:b/>
                <w:color w:val="000000" w:themeColor="text1"/>
                <w:sz w:val="24"/>
                <w:szCs w:val="24"/>
                <w:lang w:val="ro-RO"/>
              </w:rPr>
              <w:t>Impactul financiar asupra bugetului de stat consolidat</w:t>
            </w:r>
          </w:p>
          <w:p w14:paraId="3D002B04" w14:textId="77777777" w:rsidR="00BF26A7" w:rsidRPr="004073A5" w:rsidRDefault="00BF26A7" w:rsidP="009F4843">
            <w:pPr>
              <w:spacing w:after="0"/>
              <w:ind w:left="180" w:firstLine="520"/>
              <w:jc w:val="center"/>
              <w:rPr>
                <w:rFonts w:ascii="Trebuchet MS" w:hAnsi="Trebuchet MS"/>
                <w:color w:val="000000" w:themeColor="text1"/>
                <w:sz w:val="24"/>
                <w:szCs w:val="24"/>
                <w:lang w:val="ro-RO"/>
              </w:rPr>
            </w:pPr>
          </w:p>
        </w:tc>
      </w:tr>
      <w:tr w:rsidR="009F4843" w:rsidRPr="004073A5" w14:paraId="32A86091" w14:textId="77777777" w:rsidTr="004073A5">
        <w:tc>
          <w:tcPr>
            <w:tcW w:w="9668" w:type="dxa"/>
            <w:tcBorders>
              <w:top w:val="single" w:sz="4" w:space="0" w:color="auto"/>
              <w:left w:val="single" w:sz="4" w:space="0" w:color="auto"/>
              <w:bottom w:val="nil"/>
              <w:right w:val="single" w:sz="4" w:space="0" w:color="auto"/>
            </w:tcBorders>
          </w:tcPr>
          <w:p w14:paraId="0843D50B" w14:textId="77777777" w:rsidR="00BF26A7" w:rsidRPr="004073A5" w:rsidRDefault="00BF26A7" w:rsidP="009F4843">
            <w:pPr>
              <w:spacing w:after="0"/>
              <w:jc w:val="right"/>
              <w:rPr>
                <w:rFonts w:ascii="Trebuchet MS" w:hAnsi="Trebuchet MS"/>
                <w:color w:val="000000" w:themeColor="text1"/>
                <w:sz w:val="24"/>
                <w:szCs w:val="24"/>
                <w:lang w:val="ro-RO"/>
              </w:rPr>
            </w:pPr>
            <w:r w:rsidRPr="004073A5">
              <w:rPr>
                <w:rFonts w:ascii="Trebuchet MS" w:hAnsi="Trebuchet MS"/>
                <w:color w:val="000000" w:themeColor="text1"/>
                <w:sz w:val="24"/>
                <w:szCs w:val="24"/>
                <w:lang w:val="ro-RO"/>
              </w:rPr>
              <w:t>- mil. lei -</w:t>
            </w:r>
          </w:p>
          <w:tbl>
            <w:tblPr>
              <w:tblW w:w="9485" w:type="dxa"/>
              <w:tblLayout w:type="fixed"/>
              <w:tblCellMar>
                <w:left w:w="0" w:type="dxa"/>
                <w:right w:w="0" w:type="dxa"/>
              </w:tblCellMar>
              <w:tblLook w:val="0000" w:firstRow="0" w:lastRow="0" w:firstColumn="0" w:lastColumn="0" w:noHBand="0" w:noVBand="0"/>
            </w:tblPr>
            <w:tblGrid>
              <w:gridCol w:w="3487"/>
              <w:gridCol w:w="1220"/>
              <w:gridCol w:w="812"/>
              <w:gridCol w:w="992"/>
              <w:gridCol w:w="993"/>
              <w:gridCol w:w="888"/>
              <w:gridCol w:w="1093"/>
            </w:tblGrid>
            <w:tr w:rsidR="009F4843" w:rsidRPr="004073A5" w14:paraId="21581641" w14:textId="77777777" w:rsidTr="00D0148C">
              <w:trPr>
                <w:cantSplit/>
                <w:trHeight w:val="276"/>
              </w:trPr>
              <w:tc>
                <w:tcPr>
                  <w:tcW w:w="3487" w:type="dxa"/>
                  <w:vMerge w:val="restart"/>
                  <w:tcBorders>
                    <w:top w:val="single" w:sz="4" w:space="0" w:color="000000"/>
                    <w:left w:val="single" w:sz="4" w:space="0" w:color="000000"/>
                  </w:tcBorders>
                  <w:vAlign w:val="center"/>
                </w:tcPr>
                <w:p w14:paraId="2D50B17B" w14:textId="77777777" w:rsidR="00BF26A7" w:rsidRPr="004073A5" w:rsidRDefault="00BF26A7" w:rsidP="009F4843">
                  <w:pPr>
                    <w:spacing w:after="0"/>
                    <w:jc w:val="center"/>
                    <w:rPr>
                      <w:rFonts w:ascii="Trebuchet MS" w:hAnsi="Trebuchet MS"/>
                      <w:b/>
                      <w:bCs/>
                      <w:color w:val="000000" w:themeColor="text1"/>
                      <w:sz w:val="24"/>
                      <w:szCs w:val="24"/>
                      <w:lang w:val="ro-RO"/>
                    </w:rPr>
                  </w:pPr>
                  <w:r w:rsidRPr="004073A5">
                    <w:rPr>
                      <w:rFonts w:ascii="Trebuchet MS" w:hAnsi="Trebuchet MS"/>
                      <w:b/>
                      <w:bCs/>
                      <w:color w:val="000000" w:themeColor="text1"/>
                      <w:sz w:val="24"/>
                      <w:szCs w:val="24"/>
                      <w:lang w:val="ro-RO"/>
                    </w:rPr>
                    <w:t>Indicatori</w:t>
                  </w:r>
                </w:p>
              </w:tc>
              <w:tc>
                <w:tcPr>
                  <w:tcW w:w="1220" w:type="dxa"/>
                  <w:vMerge w:val="restart"/>
                  <w:tcBorders>
                    <w:top w:val="single" w:sz="4" w:space="0" w:color="000000"/>
                    <w:left w:val="single" w:sz="4" w:space="0" w:color="000000"/>
                  </w:tcBorders>
                  <w:vAlign w:val="center"/>
                </w:tcPr>
                <w:p w14:paraId="0BB59527" w14:textId="77777777" w:rsidR="00BF26A7" w:rsidRPr="004073A5" w:rsidRDefault="00BF26A7" w:rsidP="009F4843">
                  <w:pPr>
                    <w:spacing w:after="0"/>
                    <w:jc w:val="center"/>
                    <w:rPr>
                      <w:rFonts w:ascii="Trebuchet MS" w:hAnsi="Trebuchet MS"/>
                      <w:b/>
                      <w:bCs/>
                      <w:color w:val="000000" w:themeColor="text1"/>
                      <w:sz w:val="24"/>
                      <w:szCs w:val="24"/>
                      <w:lang w:val="ro-RO"/>
                    </w:rPr>
                  </w:pPr>
                </w:p>
              </w:tc>
              <w:tc>
                <w:tcPr>
                  <w:tcW w:w="3685" w:type="dxa"/>
                  <w:gridSpan w:val="4"/>
                  <w:tcBorders>
                    <w:top w:val="single" w:sz="4" w:space="0" w:color="000000"/>
                    <w:left w:val="single" w:sz="4" w:space="0" w:color="000000"/>
                    <w:bottom w:val="single" w:sz="4" w:space="0" w:color="000000"/>
                  </w:tcBorders>
                  <w:vAlign w:val="center"/>
                </w:tcPr>
                <w:p w14:paraId="5027A7FF" w14:textId="77777777" w:rsidR="00BF26A7" w:rsidRPr="004073A5" w:rsidRDefault="00BF26A7" w:rsidP="009F4843">
                  <w:pPr>
                    <w:snapToGrid w:val="0"/>
                    <w:spacing w:after="0"/>
                    <w:jc w:val="center"/>
                    <w:rPr>
                      <w:rFonts w:ascii="Trebuchet MS" w:hAnsi="Trebuchet MS"/>
                      <w:b/>
                      <w:bCs/>
                      <w:color w:val="000000" w:themeColor="text1"/>
                      <w:sz w:val="24"/>
                      <w:szCs w:val="24"/>
                      <w:lang w:val="ro-RO"/>
                    </w:rPr>
                  </w:pPr>
                </w:p>
              </w:tc>
              <w:tc>
                <w:tcPr>
                  <w:tcW w:w="1093" w:type="dxa"/>
                  <w:vMerge w:val="restart"/>
                  <w:tcBorders>
                    <w:top w:val="single" w:sz="4" w:space="0" w:color="000000"/>
                    <w:left w:val="single" w:sz="4" w:space="0" w:color="000000"/>
                  </w:tcBorders>
                  <w:vAlign w:val="center"/>
                </w:tcPr>
                <w:p w14:paraId="1C64CFA2" w14:textId="77777777" w:rsidR="00BF26A7" w:rsidRPr="004073A5" w:rsidRDefault="00BF26A7" w:rsidP="009F4843">
                  <w:pPr>
                    <w:spacing w:after="0"/>
                    <w:jc w:val="center"/>
                    <w:rPr>
                      <w:rFonts w:ascii="Trebuchet MS" w:hAnsi="Trebuchet MS"/>
                      <w:b/>
                      <w:bCs/>
                      <w:color w:val="000000" w:themeColor="text1"/>
                      <w:sz w:val="24"/>
                      <w:szCs w:val="24"/>
                      <w:lang w:val="ro-RO"/>
                    </w:rPr>
                  </w:pPr>
                  <w:r w:rsidRPr="004073A5">
                    <w:rPr>
                      <w:rFonts w:ascii="Trebuchet MS" w:hAnsi="Trebuchet MS"/>
                      <w:b/>
                      <w:bCs/>
                      <w:color w:val="000000" w:themeColor="text1"/>
                      <w:sz w:val="24"/>
                      <w:szCs w:val="24"/>
                      <w:lang w:val="ro-RO"/>
                    </w:rPr>
                    <w:t>Media pe</w:t>
                  </w:r>
                </w:p>
                <w:p w14:paraId="627E4634" w14:textId="77777777" w:rsidR="00BF26A7" w:rsidRPr="004073A5" w:rsidRDefault="00BF26A7" w:rsidP="009F4843">
                  <w:pPr>
                    <w:spacing w:after="0"/>
                    <w:jc w:val="center"/>
                    <w:rPr>
                      <w:rFonts w:ascii="Trebuchet MS" w:hAnsi="Trebuchet MS"/>
                      <w:color w:val="000000" w:themeColor="text1"/>
                      <w:sz w:val="24"/>
                      <w:szCs w:val="24"/>
                      <w:lang w:val="ro-RO"/>
                    </w:rPr>
                  </w:pPr>
                  <w:r w:rsidRPr="004073A5">
                    <w:rPr>
                      <w:rFonts w:ascii="Trebuchet MS" w:hAnsi="Trebuchet MS"/>
                      <w:b/>
                      <w:bCs/>
                      <w:color w:val="000000" w:themeColor="text1"/>
                      <w:sz w:val="24"/>
                      <w:szCs w:val="24"/>
                      <w:lang w:val="ro-RO"/>
                    </w:rPr>
                    <w:lastRenderedPageBreak/>
                    <w:t xml:space="preserve"> 4 ani</w:t>
                  </w:r>
                </w:p>
              </w:tc>
            </w:tr>
            <w:tr w:rsidR="009F4843" w:rsidRPr="004073A5" w14:paraId="574D8487" w14:textId="77777777" w:rsidTr="00D0148C">
              <w:trPr>
                <w:cantSplit/>
                <w:trHeight w:val="275"/>
              </w:trPr>
              <w:tc>
                <w:tcPr>
                  <w:tcW w:w="3487" w:type="dxa"/>
                  <w:vMerge/>
                  <w:tcBorders>
                    <w:left w:val="single" w:sz="4" w:space="0" w:color="000000"/>
                    <w:bottom w:val="single" w:sz="4" w:space="0" w:color="000000"/>
                  </w:tcBorders>
                  <w:vAlign w:val="center"/>
                </w:tcPr>
                <w:p w14:paraId="4B5A7B87" w14:textId="77777777" w:rsidR="00BF26A7" w:rsidRPr="004073A5" w:rsidRDefault="00BF26A7" w:rsidP="009F4843">
                  <w:pPr>
                    <w:snapToGrid w:val="0"/>
                    <w:spacing w:after="0"/>
                    <w:jc w:val="center"/>
                    <w:rPr>
                      <w:rFonts w:ascii="Trebuchet MS" w:hAnsi="Trebuchet MS"/>
                      <w:b/>
                      <w:bCs/>
                      <w:color w:val="000000" w:themeColor="text1"/>
                      <w:sz w:val="24"/>
                      <w:szCs w:val="24"/>
                      <w:lang w:val="ro-RO"/>
                    </w:rPr>
                  </w:pPr>
                </w:p>
              </w:tc>
              <w:tc>
                <w:tcPr>
                  <w:tcW w:w="1220" w:type="dxa"/>
                  <w:vMerge/>
                  <w:tcBorders>
                    <w:left w:val="single" w:sz="4" w:space="0" w:color="000000"/>
                    <w:bottom w:val="single" w:sz="4" w:space="0" w:color="000000"/>
                  </w:tcBorders>
                  <w:vAlign w:val="center"/>
                </w:tcPr>
                <w:p w14:paraId="6941C18F" w14:textId="77777777" w:rsidR="00BF26A7" w:rsidRPr="004073A5" w:rsidRDefault="00BF26A7" w:rsidP="009F4843">
                  <w:pPr>
                    <w:snapToGrid w:val="0"/>
                    <w:spacing w:after="0"/>
                    <w:jc w:val="center"/>
                    <w:rPr>
                      <w:rFonts w:ascii="Trebuchet MS" w:hAnsi="Trebuchet MS"/>
                      <w:b/>
                      <w:bCs/>
                      <w:color w:val="000000" w:themeColor="text1"/>
                      <w:sz w:val="24"/>
                      <w:szCs w:val="24"/>
                      <w:lang w:val="ro-RO"/>
                    </w:rPr>
                  </w:pPr>
                </w:p>
              </w:tc>
              <w:tc>
                <w:tcPr>
                  <w:tcW w:w="812" w:type="dxa"/>
                  <w:tcBorders>
                    <w:top w:val="single" w:sz="4" w:space="0" w:color="000000"/>
                    <w:left w:val="single" w:sz="4" w:space="0" w:color="000000"/>
                    <w:bottom w:val="single" w:sz="4" w:space="0" w:color="000000"/>
                  </w:tcBorders>
                  <w:vAlign w:val="center"/>
                </w:tcPr>
                <w:p w14:paraId="1AAB6AC9" w14:textId="77777777" w:rsidR="00BF26A7" w:rsidRPr="004073A5" w:rsidRDefault="00BF26A7" w:rsidP="009F4843">
                  <w:pPr>
                    <w:spacing w:after="0"/>
                    <w:jc w:val="center"/>
                    <w:rPr>
                      <w:rFonts w:ascii="Trebuchet MS" w:hAnsi="Trebuchet MS"/>
                      <w:b/>
                      <w:bCs/>
                      <w:color w:val="000000" w:themeColor="text1"/>
                      <w:sz w:val="24"/>
                      <w:szCs w:val="24"/>
                      <w:lang w:val="ro-RO"/>
                    </w:rPr>
                  </w:pPr>
                  <w:r w:rsidRPr="004073A5">
                    <w:rPr>
                      <w:rFonts w:ascii="Trebuchet MS" w:hAnsi="Trebuchet MS"/>
                      <w:b/>
                      <w:bCs/>
                      <w:color w:val="000000" w:themeColor="text1"/>
                      <w:sz w:val="24"/>
                      <w:szCs w:val="24"/>
                      <w:lang w:val="ro-RO"/>
                    </w:rPr>
                    <w:t>Anul curent</w:t>
                  </w:r>
                </w:p>
              </w:tc>
              <w:tc>
                <w:tcPr>
                  <w:tcW w:w="992" w:type="dxa"/>
                  <w:tcBorders>
                    <w:top w:val="single" w:sz="4" w:space="0" w:color="000000"/>
                    <w:left w:val="single" w:sz="4" w:space="0" w:color="000000"/>
                    <w:bottom w:val="single" w:sz="4" w:space="0" w:color="000000"/>
                  </w:tcBorders>
                  <w:vAlign w:val="center"/>
                </w:tcPr>
                <w:p w14:paraId="3D2C60B6" w14:textId="77777777" w:rsidR="00BF26A7" w:rsidRPr="004073A5" w:rsidRDefault="00BF26A7" w:rsidP="009F4843">
                  <w:pPr>
                    <w:spacing w:after="0"/>
                    <w:jc w:val="center"/>
                    <w:rPr>
                      <w:rFonts w:ascii="Trebuchet MS" w:hAnsi="Trebuchet MS"/>
                      <w:b/>
                      <w:bCs/>
                      <w:color w:val="000000" w:themeColor="text1"/>
                      <w:sz w:val="24"/>
                      <w:szCs w:val="24"/>
                      <w:lang w:val="ro-RO"/>
                    </w:rPr>
                  </w:pPr>
                  <w:r w:rsidRPr="004073A5">
                    <w:rPr>
                      <w:rFonts w:ascii="Trebuchet MS" w:hAnsi="Trebuchet MS"/>
                      <w:b/>
                      <w:bCs/>
                      <w:color w:val="000000" w:themeColor="text1"/>
                      <w:sz w:val="24"/>
                      <w:szCs w:val="24"/>
                      <w:lang w:val="ro-RO"/>
                    </w:rPr>
                    <w:t>2021</w:t>
                  </w:r>
                </w:p>
              </w:tc>
              <w:tc>
                <w:tcPr>
                  <w:tcW w:w="993" w:type="dxa"/>
                  <w:tcBorders>
                    <w:top w:val="single" w:sz="4" w:space="0" w:color="000000"/>
                    <w:left w:val="single" w:sz="4" w:space="0" w:color="000000"/>
                    <w:bottom w:val="single" w:sz="4" w:space="0" w:color="000000"/>
                  </w:tcBorders>
                  <w:vAlign w:val="center"/>
                </w:tcPr>
                <w:p w14:paraId="6A86E8BA" w14:textId="77777777" w:rsidR="00BF26A7" w:rsidRPr="004073A5" w:rsidRDefault="00BF26A7" w:rsidP="009F4843">
                  <w:pPr>
                    <w:spacing w:after="0"/>
                    <w:jc w:val="center"/>
                    <w:rPr>
                      <w:rFonts w:ascii="Trebuchet MS" w:hAnsi="Trebuchet MS"/>
                      <w:b/>
                      <w:bCs/>
                      <w:color w:val="000000" w:themeColor="text1"/>
                      <w:sz w:val="24"/>
                      <w:szCs w:val="24"/>
                      <w:lang w:val="ro-RO"/>
                    </w:rPr>
                  </w:pPr>
                  <w:r w:rsidRPr="004073A5">
                    <w:rPr>
                      <w:rFonts w:ascii="Trebuchet MS" w:hAnsi="Trebuchet MS"/>
                      <w:b/>
                      <w:bCs/>
                      <w:color w:val="000000" w:themeColor="text1"/>
                      <w:sz w:val="24"/>
                      <w:szCs w:val="24"/>
                      <w:lang w:val="ro-RO"/>
                    </w:rPr>
                    <w:t>2022</w:t>
                  </w:r>
                </w:p>
              </w:tc>
              <w:tc>
                <w:tcPr>
                  <w:tcW w:w="888" w:type="dxa"/>
                  <w:tcBorders>
                    <w:top w:val="single" w:sz="4" w:space="0" w:color="000000"/>
                    <w:left w:val="single" w:sz="4" w:space="0" w:color="000000"/>
                    <w:bottom w:val="single" w:sz="4" w:space="0" w:color="000000"/>
                  </w:tcBorders>
                  <w:vAlign w:val="center"/>
                </w:tcPr>
                <w:p w14:paraId="549B13C4" w14:textId="77777777" w:rsidR="00BF26A7" w:rsidRPr="004073A5" w:rsidRDefault="00BF26A7" w:rsidP="009F4843">
                  <w:pPr>
                    <w:spacing w:after="0"/>
                    <w:jc w:val="center"/>
                    <w:rPr>
                      <w:rFonts w:ascii="Trebuchet MS" w:hAnsi="Trebuchet MS"/>
                      <w:b/>
                      <w:bCs/>
                      <w:color w:val="000000" w:themeColor="text1"/>
                      <w:sz w:val="24"/>
                      <w:szCs w:val="24"/>
                      <w:lang w:val="ro-RO"/>
                    </w:rPr>
                  </w:pPr>
                  <w:r w:rsidRPr="004073A5">
                    <w:rPr>
                      <w:rFonts w:ascii="Trebuchet MS" w:hAnsi="Trebuchet MS"/>
                      <w:b/>
                      <w:bCs/>
                      <w:color w:val="000000" w:themeColor="text1"/>
                      <w:sz w:val="24"/>
                      <w:szCs w:val="24"/>
                      <w:lang w:val="ro-RO"/>
                    </w:rPr>
                    <w:t>2023</w:t>
                  </w:r>
                </w:p>
              </w:tc>
              <w:tc>
                <w:tcPr>
                  <w:tcW w:w="1093" w:type="dxa"/>
                  <w:vMerge/>
                  <w:tcBorders>
                    <w:left w:val="single" w:sz="4" w:space="0" w:color="000000"/>
                    <w:bottom w:val="single" w:sz="4" w:space="0" w:color="000000"/>
                  </w:tcBorders>
                  <w:vAlign w:val="center"/>
                </w:tcPr>
                <w:p w14:paraId="5C522B21" w14:textId="77777777" w:rsidR="00BF26A7" w:rsidRPr="004073A5" w:rsidRDefault="00BF26A7" w:rsidP="009F4843">
                  <w:pPr>
                    <w:snapToGrid w:val="0"/>
                    <w:spacing w:after="0"/>
                    <w:jc w:val="center"/>
                    <w:rPr>
                      <w:rFonts w:ascii="Trebuchet MS" w:hAnsi="Trebuchet MS"/>
                      <w:b/>
                      <w:bCs/>
                      <w:color w:val="000000" w:themeColor="text1"/>
                      <w:sz w:val="24"/>
                      <w:szCs w:val="24"/>
                      <w:lang w:val="ro-RO"/>
                    </w:rPr>
                  </w:pPr>
                </w:p>
              </w:tc>
            </w:tr>
            <w:tr w:rsidR="009F4843" w:rsidRPr="004073A5" w14:paraId="22A818A2" w14:textId="77777777" w:rsidTr="00D0148C">
              <w:trPr>
                <w:trHeight w:val="240"/>
              </w:trPr>
              <w:tc>
                <w:tcPr>
                  <w:tcW w:w="3487" w:type="dxa"/>
                  <w:tcBorders>
                    <w:top w:val="single" w:sz="4" w:space="0" w:color="000000"/>
                    <w:left w:val="single" w:sz="4" w:space="0" w:color="000000"/>
                    <w:bottom w:val="single" w:sz="4" w:space="0" w:color="000000"/>
                  </w:tcBorders>
                  <w:vAlign w:val="center"/>
                </w:tcPr>
                <w:p w14:paraId="53E20C54" w14:textId="77777777" w:rsidR="00BF26A7" w:rsidRPr="004073A5" w:rsidRDefault="00BF26A7" w:rsidP="009F4843">
                  <w:pPr>
                    <w:spacing w:after="0"/>
                    <w:jc w:val="center"/>
                    <w:rPr>
                      <w:rFonts w:ascii="Trebuchet MS" w:hAnsi="Trebuchet MS"/>
                      <w:color w:val="000000" w:themeColor="text1"/>
                      <w:sz w:val="24"/>
                      <w:szCs w:val="24"/>
                      <w:lang w:val="ro-RO"/>
                    </w:rPr>
                  </w:pPr>
                  <w:r w:rsidRPr="004073A5">
                    <w:rPr>
                      <w:rFonts w:ascii="Trebuchet MS" w:hAnsi="Trebuchet MS"/>
                      <w:color w:val="000000" w:themeColor="text1"/>
                      <w:sz w:val="24"/>
                      <w:szCs w:val="24"/>
                      <w:lang w:val="ro-RO"/>
                    </w:rPr>
                    <w:t>1</w:t>
                  </w:r>
                </w:p>
              </w:tc>
              <w:tc>
                <w:tcPr>
                  <w:tcW w:w="1220" w:type="dxa"/>
                  <w:tcBorders>
                    <w:top w:val="single" w:sz="4" w:space="0" w:color="000000"/>
                    <w:left w:val="single" w:sz="4" w:space="0" w:color="000000"/>
                    <w:bottom w:val="single" w:sz="4" w:space="0" w:color="000000"/>
                  </w:tcBorders>
                  <w:vAlign w:val="center"/>
                </w:tcPr>
                <w:p w14:paraId="21FFD1D4" w14:textId="77777777" w:rsidR="00BF26A7" w:rsidRPr="004073A5" w:rsidRDefault="00BF26A7" w:rsidP="009F4843">
                  <w:pPr>
                    <w:spacing w:after="0"/>
                    <w:jc w:val="center"/>
                    <w:rPr>
                      <w:rFonts w:ascii="Trebuchet MS" w:hAnsi="Trebuchet MS"/>
                      <w:color w:val="000000" w:themeColor="text1"/>
                      <w:sz w:val="24"/>
                      <w:szCs w:val="24"/>
                      <w:lang w:val="ro-RO"/>
                    </w:rPr>
                  </w:pPr>
                  <w:r w:rsidRPr="004073A5">
                    <w:rPr>
                      <w:rFonts w:ascii="Trebuchet MS" w:hAnsi="Trebuchet MS"/>
                      <w:color w:val="000000" w:themeColor="text1"/>
                      <w:sz w:val="24"/>
                      <w:szCs w:val="24"/>
                      <w:lang w:val="ro-RO"/>
                    </w:rPr>
                    <w:t>2</w:t>
                  </w:r>
                </w:p>
              </w:tc>
              <w:tc>
                <w:tcPr>
                  <w:tcW w:w="812" w:type="dxa"/>
                  <w:tcBorders>
                    <w:top w:val="single" w:sz="4" w:space="0" w:color="000000"/>
                    <w:left w:val="single" w:sz="4" w:space="0" w:color="000000"/>
                    <w:bottom w:val="single" w:sz="4" w:space="0" w:color="000000"/>
                  </w:tcBorders>
                  <w:vAlign w:val="center"/>
                </w:tcPr>
                <w:p w14:paraId="6E21674A" w14:textId="77777777" w:rsidR="00BF26A7" w:rsidRPr="004073A5" w:rsidRDefault="00BF26A7" w:rsidP="009F4843">
                  <w:pPr>
                    <w:spacing w:after="0"/>
                    <w:jc w:val="center"/>
                    <w:rPr>
                      <w:rFonts w:ascii="Trebuchet MS" w:hAnsi="Trebuchet MS"/>
                      <w:color w:val="000000" w:themeColor="text1"/>
                      <w:sz w:val="24"/>
                      <w:szCs w:val="24"/>
                      <w:lang w:val="ro-RO"/>
                    </w:rPr>
                  </w:pPr>
                  <w:r w:rsidRPr="004073A5">
                    <w:rPr>
                      <w:rFonts w:ascii="Trebuchet MS" w:hAnsi="Trebuchet MS"/>
                      <w:color w:val="000000" w:themeColor="text1"/>
                      <w:sz w:val="24"/>
                      <w:szCs w:val="24"/>
                      <w:lang w:val="ro-RO"/>
                    </w:rPr>
                    <w:t>3</w:t>
                  </w:r>
                </w:p>
              </w:tc>
              <w:tc>
                <w:tcPr>
                  <w:tcW w:w="992" w:type="dxa"/>
                  <w:tcBorders>
                    <w:top w:val="single" w:sz="4" w:space="0" w:color="000000"/>
                    <w:left w:val="single" w:sz="4" w:space="0" w:color="000000"/>
                    <w:bottom w:val="single" w:sz="4" w:space="0" w:color="000000"/>
                  </w:tcBorders>
                  <w:vAlign w:val="center"/>
                </w:tcPr>
                <w:p w14:paraId="12846158" w14:textId="77777777" w:rsidR="00BF26A7" w:rsidRPr="004073A5" w:rsidRDefault="00BF26A7" w:rsidP="009F4843">
                  <w:pPr>
                    <w:spacing w:after="0"/>
                    <w:jc w:val="center"/>
                    <w:rPr>
                      <w:rFonts w:ascii="Trebuchet MS" w:hAnsi="Trebuchet MS"/>
                      <w:color w:val="000000" w:themeColor="text1"/>
                      <w:sz w:val="24"/>
                      <w:szCs w:val="24"/>
                      <w:lang w:val="ro-RO"/>
                    </w:rPr>
                  </w:pPr>
                  <w:r w:rsidRPr="004073A5">
                    <w:rPr>
                      <w:rFonts w:ascii="Trebuchet MS" w:hAnsi="Trebuchet MS"/>
                      <w:color w:val="000000" w:themeColor="text1"/>
                      <w:sz w:val="24"/>
                      <w:szCs w:val="24"/>
                      <w:lang w:val="ro-RO"/>
                    </w:rPr>
                    <w:t>4</w:t>
                  </w:r>
                </w:p>
              </w:tc>
              <w:tc>
                <w:tcPr>
                  <w:tcW w:w="993" w:type="dxa"/>
                  <w:tcBorders>
                    <w:top w:val="single" w:sz="4" w:space="0" w:color="000000"/>
                    <w:left w:val="single" w:sz="4" w:space="0" w:color="000000"/>
                    <w:bottom w:val="single" w:sz="4" w:space="0" w:color="000000"/>
                  </w:tcBorders>
                  <w:vAlign w:val="center"/>
                </w:tcPr>
                <w:p w14:paraId="7B973053" w14:textId="77777777" w:rsidR="00BF26A7" w:rsidRPr="004073A5" w:rsidRDefault="00BF26A7" w:rsidP="009F4843">
                  <w:pPr>
                    <w:spacing w:after="0"/>
                    <w:jc w:val="center"/>
                    <w:rPr>
                      <w:rFonts w:ascii="Trebuchet MS" w:hAnsi="Trebuchet MS"/>
                      <w:color w:val="000000" w:themeColor="text1"/>
                      <w:sz w:val="24"/>
                      <w:szCs w:val="24"/>
                      <w:lang w:val="ro-RO"/>
                    </w:rPr>
                  </w:pPr>
                  <w:r w:rsidRPr="004073A5">
                    <w:rPr>
                      <w:rFonts w:ascii="Trebuchet MS" w:hAnsi="Trebuchet MS"/>
                      <w:color w:val="000000" w:themeColor="text1"/>
                      <w:sz w:val="24"/>
                      <w:szCs w:val="24"/>
                      <w:lang w:val="ro-RO"/>
                    </w:rPr>
                    <w:t>5</w:t>
                  </w:r>
                </w:p>
              </w:tc>
              <w:tc>
                <w:tcPr>
                  <w:tcW w:w="888" w:type="dxa"/>
                  <w:tcBorders>
                    <w:top w:val="single" w:sz="4" w:space="0" w:color="000000"/>
                    <w:left w:val="single" w:sz="4" w:space="0" w:color="000000"/>
                    <w:bottom w:val="single" w:sz="4" w:space="0" w:color="000000"/>
                  </w:tcBorders>
                  <w:vAlign w:val="center"/>
                </w:tcPr>
                <w:p w14:paraId="7225EBAB" w14:textId="77777777" w:rsidR="00BF26A7" w:rsidRPr="004073A5" w:rsidRDefault="00BF26A7" w:rsidP="009F4843">
                  <w:pPr>
                    <w:spacing w:after="0"/>
                    <w:jc w:val="center"/>
                    <w:rPr>
                      <w:rFonts w:ascii="Trebuchet MS" w:hAnsi="Trebuchet MS"/>
                      <w:color w:val="000000" w:themeColor="text1"/>
                      <w:sz w:val="24"/>
                      <w:szCs w:val="24"/>
                      <w:lang w:val="ro-RO"/>
                    </w:rPr>
                  </w:pPr>
                  <w:r w:rsidRPr="004073A5">
                    <w:rPr>
                      <w:rFonts w:ascii="Trebuchet MS" w:hAnsi="Trebuchet MS"/>
                      <w:color w:val="000000" w:themeColor="text1"/>
                      <w:sz w:val="24"/>
                      <w:szCs w:val="24"/>
                      <w:lang w:val="ro-RO"/>
                    </w:rPr>
                    <w:t>6</w:t>
                  </w:r>
                </w:p>
              </w:tc>
              <w:tc>
                <w:tcPr>
                  <w:tcW w:w="1093" w:type="dxa"/>
                  <w:tcBorders>
                    <w:top w:val="single" w:sz="4" w:space="0" w:color="000000"/>
                    <w:left w:val="single" w:sz="4" w:space="0" w:color="000000"/>
                    <w:bottom w:val="single" w:sz="4" w:space="0" w:color="000000"/>
                  </w:tcBorders>
                  <w:vAlign w:val="center"/>
                </w:tcPr>
                <w:p w14:paraId="33CEE15A" w14:textId="77777777" w:rsidR="00BF26A7" w:rsidRPr="004073A5" w:rsidRDefault="00BF26A7" w:rsidP="009F4843">
                  <w:pPr>
                    <w:spacing w:after="0"/>
                    <w:jc w:val="center"/>
                    <w:rPr>
                      <w:rFonts w:ascii="Trebuchet MS" w:hAnsi="Trebuchet MS"/>
                      <w:color w:val="000000" w:themeColor="text1"/>
                      <w:sz w:val="24"/>
                      <w:szCs w:val="24"/>
                      <w:lang w:val="ro-RO"/>
                    </w:rPr>
                  </w:pPr>
                  <w:r w:rsidRPr="004073A5">
                    <w:rPr>
                      <w:rFonts w:ascii="Trebuchet MS" w:hAnsi="Trebuchet MS"/>
                      <w:color w:val="000000" w:themeColor="text1"/>
                      <w:sz w:val="24"/>
                      <w:szCs w:val="24"/>
                      <w:lang w:val="ro-RO"/>
                    </w:rPr>
                    <w:t>7</w:t>
                  </w:r>
                </w:p>
              </w:tc>
            </w:tr>
            <w:tr w:rsidR="009F4843" w:rsidRPr="004073A5" w14:paraId="6488AFD6" w14:textId="77777777" w:rsidTr="00D0148C">
              <w:trPr>
                <w:trHeight w:val="721"/>
              </w:trPr>
              <w:tc>
                <w:tcPr>
                  <w:tcW w:w="3487" w:type="dxa"/>
                  <w:tcBorders>
                    <w:top w:val="single" w:sz="4" w:space="0" w:color="000000"/>
                    <w:left w:val="single" w:sz="4" w:space="0" w:color="000000"/>
                    <w:bottom w:val="single" w:sz="4" w:space="0" w:color="000000"/>
                  </w:tcBorders>
                  <w:vAlign w:val="center"/>
                </w:tcPr>
                <w:p w14:paraId="25C5B7A6" w14:textId="77777777" w:rsidR="00BF26A7" w:rsidRPr="004073A5" w:rsidRDefault="00BF26A7" w:rsidP="009F4843">
                  <w:pPr>
                    <w:spacing w:after="0"/>
                    <w:jc w:val="both"/>
                    <w:rPr>
                      <w:rFonts w:ascii="Trebuchet MS" w:hAnsi="Trebuchet MS"/>
                      <w:b/>
                      <w:bCs/>
                      <w:color w:val="000000" w:themeColor="text1"/>
                      <w:sz w:val="24"/>
                      <w:szCs w:val="24"/>
                      <w:lang w:val="ro-RO"/>
                    </w:rPr>
                  </w:pPr>
                  <w:r w:rsidRPr="004073A5">
                    <w:rPr>
                      <w:rFonts w:ascii="Trebuchet MS" w:hAnsi="Trebuchet MS"/>
                      <w:b/>
                      <w:bCs/>
                      <w:color w:val="000000" w:themeColor="text1"/>
                      <w:sz w:val="24"/>
                      <w:szCs w:val="24"/>
                      <w:lang w:val="ro-RO"/>
                    </w:rPr>
                    <w:t>1) Modificări ale veniturilor bugetare, plus/minus, din care:</w:t>
                  </w:r>
                </w:p>
              </w:tc>
              <w:tc>
                <w:tcPr>
                  <w:tcW w:w="1220" w:type="dxa"/>
                  <w:tcBorders>
                    <w:top w:val="single" w:sz="4" w:space="0" w:color="000000"/>
                    <w:left w:val="single" w:sz="4" w:space="0" w:color="000000"/>
                    <w:bottom w:val="single" w:sz="4" w:space="0" w:color="000000"/>
                  </w:tcBorders>
                  <w:vAlign w:val="center"/>
                </w:tcPr>
                <w:p w14:paraId="2D232902" w14:textId="77777777" w:rsidR="00BF26A7" w:rsidRPr="004073A5" w:rsidRDefault="00BF26A7" w:rsidP="009F4843">
                  <w:pPr>
                    <w:snapToGrid w:val="0"/>
                    <w:spacing w:after="0"/>
                    <w:jc w:val="center"/>
                    <w:rPr>
                      <w:rFonts w:ascii="Trebuchet MS" w:hAnsi="Trebuchet MS"/>
                      <w:b/>
                      <w:bCs/>
                      <w:color w:val="000000" w:themeColor="text1"/>
                      <w:sz w:val="24"/>
                      <w:szCs w:val="24"/>
                      <w:lang w:val="ro-RO"/>
                    </w:rPr>
                  </w:pPr>
                </w:p>
              </w:tc>
              <w:tc>
                <w:tcPr>
                  <w:tcW w:w="812" w:type="dxa"/>
                  <w:tcBorders>
                    <w:top w:val="single" w:sz="4" w:space="0" w:color="000000"/>
                    <w:left w:val="single" w:sz="4" w:space="0" w:color="000000"/>
                    <w:bottom w:val="single" w:sz="4" w:space="0" w:color="000000"/>
                  </w:tcBorders>
                </w:tcPr>
                <w:p w14:paraId="38E8F311" w14:textId="77777777" w:rsidR="00BF26A7" w:rsidRPr="004073A5" w:rsidRDefault="00BF26A7" w:rsidP="009F4843">
                  <w:pPr>
                    <w:autoSpaceDE w:val="0"/>
                    <w:snapToGrid w:val="0"/>
                    <w:spacing w:after="0"/>
                    <w:jc w:val="center"/>
                    <w:rPr>
                      <w:rFonts w:ascii="Trebuchet MS" w:hAnsi="Trebuchet MS"/>
                      <w:b/>
                      <w:bCs/>
                      <w:color w:val="000000" w:themeColor="text1"/>
                      <w:sz w:val="24"/>
                      <w:szCs w:val="24"/>
                      <w:lang w:val="ro-RO" w:eastAsia="zh-CN"/>
                    </w:rPr>
                  </w:pPr>
                </w:p>
              </w:tc>
              <w:tc>
                <w:tcPr>
                  <w:tcW w:w="992" w:type="dxa"/>
                  <w:tcBorders>
                    <w:top w:val="single" w:sz="4" w:space="0" w:color="000000"/>
                    <w:left w:val="single" w:sz="4" w:space="0" w:color="000000"/>
                    <w:bottom w:val="single" w:sz="4" w:space="0" w:color="000000"/>
                  </w:tcBorders>
                </w:tcPr>
                <w:p w14:paraId="5BC195A3" w14:textId="77777777" w:rsidR="00BF26A7" w:rsidRPr="004073A5" w:rsidRDefault="00BF26A7" w:rsidP="009F4843">
                  <w:pPr>
                    <w:autoSpaceDE w:val="0"/>
                    <w:snapToGrid w:val="0"/>
                    <w:spacing w:after="0"/>
                    <w:jc w:val="center"/>
                    <w:rPr>
                      <w:rFonts w:ascii="Trebuchet MS" w:hAnsi="Trebuchet MS"/>
                      <w:b/>
                      <w:bCs/>
                      <w:color w:val="000000" w:themeColor="text1"/>
                      <w:sz w:val="24"/>
                      <w:szCs w:val="24"/>
                      <w:lang w:val="ro-RO" w:eastAsia="zh-CN"/>
                    </w:rPr>
                  </w:pPr>
                </w:p>
              </w:tc>
              <w:tc>
                <w:tcPr>
                  <w:tcW w:w="993" w:type="dxa"/>
                  <w:tcBorders>
                    <w:top w:val="single" w:sz="4" w:space="0" w:color="000000"/>
                    <w:left w:val="single" w:sz="4" w:space="0" w:color="000000"/>
                    <w:bottom w:val="single" w:sz="4" w:space="0" w:color="000000"/>
                  </w:tcBorders>
                </w:tcPr>
                <w:p w14:paraId="2C966C7A" w14:textId="77777777" w:rsidR="00BF26A7" w:rsidRPr="004073A5" w:rsidRDefault="00BF26A7" w:rsidP="009F4843">
                  <w:pPr>
                    <w:autoSpaceDE w:val="0"/>
                    <w:snapToGrid w:val="0"/>
                    <w:spacing w:after="0"/>
                    <w:jc w:val="center"/>
                    <w:rPr>
                      <w:rFonts w:ascii="Trebuchet MS" w:hAnsi="Trebuchet MS"/>
                      <w:b/>
                      <w:bCs/>
                      <w:color w:val="000000" w:themeColor="text1"/>
                      <w:sz w:val="24"/>
                      <w:szCs w:val="24"/>
                      <w:lang w:val="ro-RO" w:eastAsia="zh-CN"/>
                    </w:rPr>
                  </w:pPr>
                </w:p>
              </w:tc>
              <w:tc>
                <w:tcPr>
                  <w:tcW w:w="888" w:type="dxa"/>
                  <w:tcBorders>
                    <w:top w:val="single" w:sz="4" w:space="0" w:color="000000"/>
                    <w:left w:val="single" w:sz="4" w:space="0" w:color="000000"/>
                    <w:bottom w:val="single" w:sz="4" w:space="0" w:color="000000"/>
                  </w:tcBorders>
                </w:tcPr>
                <w:p w14:paraId="21CC4B21" w14:textId="77777777" w:rsidR="00BF26A7" w:rsidRPr="004073A5" w:rsidRDefault="00BF26A7" w:rsidP="009F4843">
                  <w:pPr>
                    <w:autoSpaceDE w:val="0"/>
                    <w:snapToGrid w:val="0"/>
                    <w:spacing w:after="0"/>
                    <w:jc w:val="center"/>
                    <w:rPr>
                      <w:rFonts w:ascii="Trebuchet MS" w:hAnsi="Trebuchet MS"/>
                      <w:b/>
                      <w:bCs/>
                      <w:color w:val="000000" w:themeColor="text1"/>
                      <w:sz w:val="24"/>
                      <w:szCs w:val="24"/>
                      <w:lang w:val="ro-RO" w:eastAsia="zh-CN"/>
                    </w:rPr>
                  </w:pPr>
                </w:p>
              </w:tc>
              <w:tc>
                <w:tcPr>
                  <w:tcW w:w="1093" w:type="dxa"/>
                  <w:tcBorders>
                    <w:top w:val="single" w:sz="4" w:space="0" w:color="000000"/>
                    <w:left w:val="single" w:sz="4" w:space="0" w:color="000000"/>
                    <w:bottom w:val="single" w:sz="4" w:space="0" w:color="000000"/>
                  </w:tcBorders>
                </w:tcPr>
                <w:p w14:paraId="356AFD6B" w14:textId="77777777" w:rsidR="00BF26A7" w:rsidRPr="004073A5" w:rsidRDefault="00BF26A7" w:rsidP="009F4843">
                  <w:pPr>
                    <w:snapToGrid w:val="0"/>
                    <w:spacing w:after="0"/>
                    <w:jc w:val="center"/>
                    <w:rPr>
                      <w:rFonts w:ascii="Trebuchet MS" w:hAnsi="Trebuchet MS"/>
                      <w:b/>
                      <w:bCs/>
                      <w:color w:val="000000" w:themeColor="text1"/>
                      <w:sz w:val="24"/>
                      <w:szCs w:val="24"/>
                      <w:lang w:val="ro-RO"/>
                    </w:rPr>
                  </w:pPr>
                </w:p>
              </w:tc>
            </w:tr>
            <w:tr w:rsidR="009F4843" w:rsidRPr="004073A5" w14:paraId="3FE931E4" w14:textId="77777777" w:rsidTr="00D0148C">
              <w:trPr>
                <w:trHeight w:val="185"/>
              </w:trPr>
              <w:tc>
                <w:tcPr>
                  <w:tcW w:w="3487" w:type="dxa"/>
                  <w:tcBorders>
                    <w:top w:val="single" w:sz="4" w:space="0" w:color="000000"/>
                    <w:left w:val="single" w:sz="4" w:space="0" w:color="000000"/>
                    <w:bottom w:val="single" w:sz="4" w:space="0" w:color="000000"/>
                  </w:tcBorders>
                  <w:vAlign w:val="center"/>
                </w:tcPr>
                <w:p w14:paraId="6ACE86E5" w14:textId="77777777" w:rsidR="00BF26A7" w:rsidRPr="004073A5" w:rsidRDefault="00BF26A7" w:rsidP="009F4843">
                  <w:pPr>
                    <w:spacing w:after="0"/>
                    <w:rPr>
                      <w:rFonts w:ascii="Trebuchet MS" w:hAnsi="Trebuchet MS"/>
                      <w:b/>
                      <w:color w:val="000000" w:themeColor="text1"/>
                      <w:sz w:val="24"/>
                      <w:szCs w:val="24"/>
                      <w:lang w:val="ro-RO"/>
                    </w:rPr>
                  </w:pPr>
                  <w:r w:rsidRPr="004073A5">
                    <w:rPr>
                      <w:rFonts w:ascii="Trebuchet MS" w:hAnsi="Trebuchet MS"/>
                      <w:color w:val="000000" w:themeColor="text1"/>
                      <w:sz w:val="24"/>
                      <w:szCs w:val="24"/>
                      <w:lang w:val="ro-RO"/>
                    </w:rPr>
                    <w:t>a) buget de stat, din acestea:</w:t>
                  </w:r>
                </w:p>
              </w:tc>
              <w:tc>
                <w:tcPr>
                  <w:tcW w:w="1220" w:type="dxa"/>
                  <w:tcBorders>
                    <w:top w:val="single" w:sz="4" w:space="0" w:color="000000"/>
                    <w:left w:val="single" w:sz="4" w:space="0" w:color="000000"/>
                    <w:bottom w:val="single" w:sz="4" w:space="0" w:color="000000"/>
                  </w:tcBorders>
                  <w:vAlign w:val="center"/>
                </w:tcPr>
                <w:p w14:paraId="1019FD73" w14:textId="77777777" w:rsidR="00BF26A7" w:rsidRPr="004073A5" w:rsidRDefault="00BF26A7" w:rsidP="009F4843">
                  <w:pPr>
                    <w:snapToGrid w:val="0"/>
                    <w:spacing w:after="0"/>
                    <w:jc w:val="center"/>
                    <w:rPr>
                      <w:rFonts w:ascii="Trebuchet MS" w:hAnsi="Trebuchet MS"/>
                      <w:b/>
                      <w:color w:val="000000" w:themeColor="text1"/>
                      <w:sz w:val="24"/>
                      <w:szCs w:val="24"/>
                      <w:lang w:val="ro-RO"/>
                    </w:rPr>
                  </w:pPr>
                </w:p>
              </w:tc>
              <w:tc>
                <w:tcPr>
                  <w:tcW w:w="812" w:type="dxa"/>
                  <w:tcBorders>
                    <w:top w:val="single" w:sz="4" w:space="0" w:color="000000"/>
                    <w:left w:val="single" w:sz="4" w:space="0" w:color="000000"/>
                    <w:bottom w:val="single" w:sz="4" w:space="0" w:color="000000"/>
                  </w:tcBorders>
                </w:tcPr>
                <w:p w14:paraId="501CDACD" w14:textId="77777777" w:rsidR="00BF26A7" w:rsidRPr="004073A5" w:rsidRDefault="00BF26A7" w:rsidP="009F4843">
                  <w:pPr>
                    <w:autoSpaceDE w:val="0"/>
                    <w:snapToGrid w:val="0"/>
                    <w:spacing w:after="0"/>
                    <w:jc w:val="center"/>
                    <w:rPr>
                      <w:rFonts w:ascii="Trebuchet MS" w:hAnsi="Trebuchet MS"/>
                      <w:b/>
                      <w:color w:val="000000" w:themeColor="text1"/>
                      <w:sz w:val="24"/>
                      <w:szCs w:val="24"/>
                      <w:lang w:val="ro-RO" w:eastAsia="zh-CN"/>
                    </w:rPr>
                  </w:pPr>
                </w:p>
              </w:tc>
              <w:tc>
                <w:tcPr>
                  <w:tcW w:w="992" w:type="dxa"/>
                  <w:tcBorders>
                    <w:top w:val="single" w:sz="4" w:space="0" w:color="000000"/>
                    <w:left w:val="single" w:sz="4" w:space="0" w:color="000000"/>
                    <w:bottom w:val="single" w:sz="4" w:space="0" w:color="000000"/>
                  </w:tcBorders>
                </w:tcPr>
                <w:p w14:paraId="7E02C2E2" w14:textId="77777777" w:rsidR="00BF26A7" w:rsidRPr="004073A5" w:rsidRDefault="00BF26A7" w:rsidP="009F4843">
                  <w:pPr>
                    <w:autoSpaceDE w:val="0"/>
                    <w:snapToGrid w:val="0"/>
                    <w:spacing w:after="0"/>
                    <w:jc w:val="center"/>
                    <w:rPr>
                      <w:rFonts w:ascii="Trebuchet MS" w:hAnsi="Trebuchet MS"/>
                      <w:b/>
                      <w:color w:val="000000" w:themeColor="text1"/>
                      <w:sz w:val="24"/>
                      <w:szCs w:val="24"/>
                      <w:lang w:val="ro-RO" w:eastAsia="zh-CN"/>
                    </w:rPr>
                  </w:pPr>
                </w:p>
              </w:tc>
              <w:tc>
                <w:tcPr>
                  <w:tcW w:w="993" w:type="dxa"/>
                  <w:tcBorders>
                    <w:top w:val="single" w:sz="4" w:space="0" w:color="000000"/>
                    <w:left w:val="single" w:sz="4" w:space="0" w:color="000000"/>
                    <w:bottom w:val="single" w:sz="4" w:space="0" w:color="000000"/>
                  </w:tcBorders>
                </w:tcPr>
                <w:p w14:paraId="4AFB6531" w14:textId="77777777" w:rsidR="00BF26A7" w:rsidRPr="004073A5" w:rsidRDefault="00BF26A7" w:rsidP="009F4843">
                  <w:pPr>
                    <w:autoSpaceDE w:val="0"/>
                    <w:snapToGrid w:val="0"/>
                    <w:spacing w:after="0"/>
                    <w:jc w:val="center"/>
                    <w:rPr>
                      <w:rFonts w:ascii="Trebuchet MS" w:hAnsi="Trebuchet MS"/>
                      <w:b/>
                      <w:color w:val="000000" w:themeColor="text1"/>
                      <w:sz w:val="24"/>
                      <w:szCs w:val="24"/>
                      <w:lang w:val="ro-RO" w:eastAsia="zh-CN"/>
                    </w:rPr>
                  </w:pPr>
                </w:p>
              </w:tc>
              <w:tc>
                <w:tcPr>
                  <w:tcW w:w="888" w:type="dxa"/>
                  <w:tcBorders>
                    <w:top w:val="single" w:sz="4" w:space="0" w:color="000000"/>
                    <w:left w:val="single" w:sz="4" w:space="0" w:color="000000"/>
                    <w:bottom w:val="single" w:sz="4" w:space="0" w:color="000000"/>
                  </w:tcBorders>
                </w:tcPr>
                <w:p w14:paraId="2965E3D7" w14:textId="77777777" w:rsidR="00BF26A7" w:rsidRPr="004073A5" w:rsidRDefault="00BF26A7" w:rsidP="009F4843">
                  <w:pPr>
                    <w:autoSpaceDE w:val="0"/>
                    <w:snapToGrid w:val="0"/>
                    <w:spacing w:after="0"/>
                    <w:jc w:val="center"/>
                    <w:rPr>
                      <w:rFonts w:ascii="Trebuchet MS" w:hAnsi="Trebuchet MS"/>
                      <w:b/>
                      <w:color w:val="000000" w:themeColor="text1"/>
                      <w:sz w:val="24"/>
                      <w:szCs w:val="24"/>
                      <w:lang w:val="ro-RO" w:eastAsia="zh-CN"/>
                    </w:rPr>
                  </w:pPr>
                </w:p>
              </w:tc>
              <w:tc>
                <w:tcPr>
                  <w:tcW w:w="1093" w:type="dxa"/>
                  <w:tcBorders>
                    <w:top w:val="single" w:sz="4" w:space="0" w:color="000000"/>
                    <w:left w:val="single" w:sz="4" w:space="0" w:color="000000"/>
                    <w:bottom w:val="single" w:sz="4" w:space="0" w:color="000000"/>
                  </w:tcBorders>
                </w:tcPr>
                <w:p w14:paraId="44E27D2E" w14:textId="77777777" w:rsidR="00BF26A7" w:rsidRPr="004073A5" w:rsidRDefault="00BF26A7" w:rsidP="009F4843">
                  <w:pPr>
                    <w:autoSpaceDE w:val="0"/>
                    <w:snapToGrid w:val="0"/>
                    <w:spacing w:after="0"/>
                    <w:jc w:val="center"/>
                    <w:rPr>
                      <w:rFonts w:ascii="Trebuchet MS" w:hAnsi="Trebuchet MS"/>
                      <w:b/>
                      <w:color w:val="000000" w:themeColor="text1"/>
                      <w:sz w:val="24"/>
                      <w:szCs w:val="24"/>
                      <w:lang w:val="ro-RO" w:eastAsia="zh-CN"/>
                    </w:rPr>
                  </w:pPr>
                </w:p>
              </w:tc>
            </w:tr>
            <w:tr w:rsidR="009F4843" w:rsidRPr="004073A5" w14:paraId="168ABF1C" w14:textId="77777777" w:rsidTr="00D0148C">
              <w:trPr>
                <w:trHeight w:val="300"/>
              </w:trPr>
              <w:tc>
                <w:tcPr>
                  <w:tcW w:w="3487" w:type="dxa"/>
                  <w:tcBorders>
                    <w:top w:val="single" w:sz="4" w:space="0" w:color="000000"/>
                    <w:left w:val="single" w:sz="4" w:space="0" w:color="000000"/>
                    <w:bottom w:val="single" w:sz="4" w:space="0" w:color="000000"/>
                  </w:tcBorders>
                  <w:vAlign w:val="center"/>
                </w:tcPr>
                <w:p w14:paraId="702BCC0B" w14:textId="77777777" w:rsidR="00BF26A7" w:rsidRPr="004073A5" w:rsidRDefault="00BF26A7" w:rsidP="009F4843">
                  <w:pPr>
                    <w:spacing w:after="0"/>
                    <w:jc w:val="both"/>
                    <w:rPr>
                      <w:rFonts w:ascii="Trebuchet MS" w:hAnsi="Trebuchet MS"/>
                      <w:bCs/>
                      <w:iCs/>
                      <w:color w:val="000000" w:themeColor="text1"/>
                      <w:sz w:val="24"/>
                      <w:szCs w:val="24"/>
                      <w:lang w:val="ro-RO"/>
                    </w:rPr>
                  </w:pPr>
                  <w:r w:rsidRPr="004073A5">
                    <w:rPr>
                      <w:rFonts w:ascii="Trebuchet MS" w:hAnsi="Trebuchet MS"/>
                      <w:color w:val="000000" w:themeColor="text1"/>
                      <w:sz w:val="24"/>
                      <w:szCs w:val="24"/>
                      <w:lang w:val="ro-RO"/>
                    </w:rPr>
                    <w:t>(i) impozit pe venituri din salarii</w:t>
                  </w:r>
                </w:p>
              </w:tc>
              <w:tc>
                <w:tcPr>
                  <w:tcW w:w="1220" w:type="dxa"/>
                  <w:tcBorders>
                    <w:top w:val="single" w:sz="4" w:space="0" w:color="000000"/>
                    <w:left w:val="single" w:sz="4" w:space="0" w:color="000000"/>
                    <w:bottom w:val="single" w:sz="4" w:space="0" w:color="000000"/>
                  </w:tcBorders>
                  <w:vAlign w:val="center"/>
                </w:tcPr>
                <w:p w14:paraId="5B3FC87E"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812" w:type="dxa"/>
                  <w:tcBorders>
                    <w:top w:val="single" w:sz="4" w:space="0" w:color="000000"/>
                    <w:left w:val="single" w:sz="4" w:space="0" w:color="000000"/>
                    <w:bottom w:val="single" w:sz="4" w:space="0" w:color="000000"/>
                  </w:tcBorders>
                  <w:vAlign w:val="center"/>
                </w:tcPr>
                <w:p w14:paraId="38FB6569"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992" w:type="dxa"/>
                  <w:tcBorders>
                    <w:top w:val="single" w:sz="4" w:space="0" w:color="000000"/>
                    <w:left w:val="single" w:sz="4" w:space="0" w:color="000000"/>
                    <w:bottom w:val="single" w:sz="4" w:space="0" w:color="000000"/>
                  </w:tcBorders>
                  <w:vAlign w:val="center"/>
                </w:tcPr>
                <w:p w14:paraId="1F6E4C9B"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993" w:type="dxa"/>
                  <w:tcBorders>
                    <w:top w:val="single" w:sz="4" w:space="0" w:color="000000"/>
                    <w:left w:val="single" w:sz="4" w:space="0" w:color="000000"/>
                    <w:bottom w:val="single" w:sz="4" w:space="0" w:color="000000"/>
                  </w:tcBorders>
                  <w:vAlign w:val="center"/>
                </w:tcPr>
                <w:p w14:paraId="657D9984"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888" w:type="dxa"/>
                  <w:tcBorders>
                    <w:top w:val="single" w:sz="4" w:space="0" w:color="000000"/>
                    <w:left w:val="single" w:sz="4" w:space="0" w:color="000000"/>
                    <w:bottom w:val="single" w:sz="4" w:space="0" w:color="000000"/>
                  </w:tcBorders>
                  <w:vAlign w:val="center"/>
                </w:tcPr>
                <w:p w14:paraId="1E775A89"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1093" w:type="dxa"/>
                  <w:tcBorders>
                    <w:top w:val="single" w:sz="4" w:space="0" w:color="000000"/>
                    <w:left w:val="single" w:sz="4" w:space="0" w:color="000000"/>
                    <w:bottom w:val="single" w:sz="4" w:space="0" w:color="000000"/>
                  </w:tcBorders>
                  <w:vAlign w:val="center"/>
                </w:tcPr>
                <w:p w14:paraId="63D8FDBA"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r>
            <w:tr w:rsidR="009F4843" w:rsidRPr="004073A5" w14:paraId="34C04D07" w14:textId="77777777" w:rsidTr="00D0148C">
              <w:trPr>
                <w:trHeight w:val="300"/>
              </w:trPr>
              <w:tc>
                <w:tcPr>
                  <w:tcW w:w="3487" w:type="dxa"/>
                  <w:tcBorders>
                    <w:top w:val="single" w:sz="4" w:space="0" w:color="000000"/>
                    <w:left w:val="single" w:sz="4" w:space="0" w:color="000000"/>
                    <w:bottom w:val="single" w:sz="4" w:space="0" w:color="000000"/>
                  </w:tcBorders>
                  <w:vAlign w:val="center"/>
                </w:tcPr>
                <w:p w14:paraId="63D25648" w14:textId="77777777" w:rsidR="00BF26A7" w:rsidRPr="004073A5" w:rsidRDefault="00BF26A7" w:rsidP="009F4843">
                  <w:pPr>
                    <w:spacing w:after="0"/>
                    <w:rPr>
                      <w:rFonts w:ascii="Trebuchet MS" w:hAnsi="Trebuchet MS"/>
                      <w:color w:val="000000" w:themeColor="text1"/>
                      <w:sz w:val="24"/>
                      <w:szCs w:val="24"/>
                      <w:lang w:val="ro-RO"/>
                    </w:rPr>
                  </w:pPr>
                  <w:r w:rsidRPr="004073A5">
                    <w:rPr>
                      <w:rFonts w:ascii="Trebuchet MS" w:hAnsi="Trebuchet MS"/>
                      <w:color w:val="000000" w:themeColor="text1"/>
                      <w:sz w:val="24"/>
                      <w:szCs w:val="24"/>
                      <w:lang w:val="ro-RO"/>
                    </w:rPr>
                    <w:t>(ii) impozit pe profit</w:t>
                  </w:r>
                </w:p>
              </w:tc>
              <w:tc>
                <w:tcPr>
                  <w:tcW w:w="1220" w:type="dxa"/>
                  <w:tcBorders>
                    <w:top w:val="single" w:sz="4" w:space="0" w:color="000000"/>
                    <w:left w:val="single" w:sz="4" w:space="0" w:color="000000"/>
                    <w:bottom w:val="single" w:sz="4" w:space="0" w:color="000000"/>
                  </w:tcBorders>
                  <w:vAlign w:val="center"/>
                </w:tcPr>
                <w:p w14:paraId="17450271"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812" w:type="dxa"/>
                  <w:tcBorders>
                    <w:top w:val="single" w:sz="4" w:space="0" w:color="000000"/>
                    <w:left w:val="single" w:sz="4" w:space="0" w:color="000000"/>
                    <w:bottom w:val="single" w:sz="4" w:space="0" w:color="000000"/>
                  </w:tcBorders>
                  <w:vAlign w:val="center"/>
                </w:tcPr>
                <w:p w14:paraId="4D7B6D4F"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992" w:type="dxa"/>
                  <w:tcBorders>
                    <w:top w:val="single" w:sz="4" w:space="0" w:color="000000"/>
                    <w:left w:val="single" w:sz="4" w:space="0" w:color="000000"/>
                    <w:bottom w:val="single" w:sz="4" w:space="0" w:color="000000"/>
                  </w:tcBorders>
                  <w:vAlign w:val="center"/>
                </w:tcPr>
                <w:p w14:paraId="131D5BC0"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993" w:type="dxa"/>
                  <w:tcBorders>
                    <w:top w:val="single" w:sz="4" w:space="0" w:color="000000"/>
                    <w:left w:val="single" w:sz="4" w:space="0" w:color="000000"/>
                    <w:bottom w:val="single" w:sz="4" w:space="0" w:color="000000"/>
                  </w:tcBorders>
                  <w:vAlign w:val="center"/>
                </w:tcPr>
                <w:p w14:paraId="68558560"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888" w:type="dxa"/>
                  <w:tcBorders>
                    <w:top w:val="single" w:sz="4" w:space="0" w:color="000000"/>
                    <w:left w:val="single" w:sz="4" w:space="0" w:color="000000"/>
                    <w:bottom w:val="single" w:sz="4" w:space="0" w:color="000000"/>
                  </w:tcBorders>
                  <w:vAlign w:val="center"/>
                </w:tcPr>
                <w:p w14:paraId="33EAAFA8"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1093" w:type="dxa"/>
                  <w:tcBorders>
                    <w:top w:val="single" w:sz="4" w:space="0" w:color="000000"/>
                    <w:left w:val="single" w:sz="4" w:space="0" w:color="000000"/>
                    <w:bottom w:val="single" w:sz="4" w:space="0" w:color="000000"/>
                  </w:tcBorders>
                  <w:vAlign w:val="center"/>
                </w:tcPr>
                <w:p w14:paraId="4D619C91"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r>
            <w:tr w:rsidR="009F4843" w:rsidRPr="004073A5" w14:paraId="1FE09FAE" w14:textId="77777777" w:rsidTr="00D0148C">
              <w:trPr>
                <w:trHeight w:val="263"/>
              </w:trPr>
              <w:tc>
                <w:tcPr>
                  <w:tcW w:w="3487" w:type="dxa"/>
                  <w:tcBorders>
                    <w:top w:val="single" w:sz="4" w:space="0" w:color="000000"/>
                    <w:left w:val="single" w:sz="4" w:space="0" w:color="000000"/>
                    <w:bottom w:val="single" w:sz="4" w:space="0" w:color="000000"/>
                  </w:tcBorders>
                  <w:vAlign w:val="center"/>
                </w:tcPr>
                <w:p w14:paraId="5057E407" w14:textId="77777777" w:rsidR="00BF26A7" w:rsidRPr="004073A5" w:rsidRDefault="00BF26A7" w:rsidP="009F4843">
                  <w:pPr>
                    <w:spacing w:after="0"/>
                    <w:rPr>
                      <w:rFonts w:ascii="Trebuchet MS" w:hAnsi="Trebuchet MS"/>
                      <w:b/>
                      <w:color w:val="000000" w:themeColor="text1"/>
                      <w:sz w:val="24"/>
                      <w:szCs w:val="24"/>
                      <w:lang w:val="ro-RO"/>
                    </w:rPr>
                  </w:pPr>
                  <w:r w:rsidRPr="004073A5">
                    <w:rPr>
                      <w:rFonts w:ascii="Trebuchet MS" w:hAnsi="Trebuchet MS"/>
                      <w:color w:val="000000" w:themeColor="text1"/>
                      <w:sz w:val="24"/>
                      <w:szCs w:val="24"/>
                      <w:lang w:val="ro-RO"/>
                    </w:rPr>
                    <w:t>b) bugete locale:</w:t>
                  </w:r>
                </w:p>
              </w:tc>
              <w:tc>
                <w:tcPr>
                  <w:tcW w:w="1220" w:type="dxa"/>
                  <w:tcBorders>
                    <w:top w:val="single" w:sz="4" w:space="0" w:color="000000"/>
                    <w:left w:val="single" w:sz="4" w:space="0" w:color="000000"/>
                    <w:bottom w:val="single" w:sz="4" w:space="0" w:color="000000"/>
                  </w:tcBorders>
                  <w:vAlign w:val="center"/>
                </w:tcPr>
                <w:p w14:paraId="56D3BC41" w14:textId="77777777" w:rsidR="00BF26A7" w:rsidRPr="004073A5" w:rsidRDefault="00BF26A7" w:rsidP="009F4843">
                  <w:pPr>
                    <w:snapToGrid w:val="0"/>
                    <w:spacing w:after="0"/>
                    <w:jc w:val="center"/>
                    <w:rPr>
                      <w:rFonts w:ascii="Trebuchet MS" w:hAnsi="Trebuchet MS"/>
                      <w:b/>
                      <w:color w:val="000000" w:themeColor="text1"/>
                      <w:sz w:val="24"/>
                      <w:szCs w:val="24"/>
                      <w:lang w:val="ro-RO"/>
                    </w:rPr>
                  </w:pPr>
                </w:p>
              </w:tc>
              <w:tc>
                <w:tcPr>
                  <w:tcW w:w="812" w:type="dxa"/>
                  <w:tcBorders>
                    <w:top w:val="single" w:sz="4" w:space="0" w:color="000000"/>
                    <w:left w:val="single" w:sz="4" w:space="0" w:color="000000"/>
                    <w:bottom w:val="single" w:sz="4" w:space="0" w:color="000000"/>
                  </w:tcBorders>
                  <w:vAlign w:val="center"/>
                </w:tcPr>
                <w:p w14:paraId="13E9F00B"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992" w:type="dxa"/>
                  <w:tcBorders>
                    <w:top w:val="single" w:sz="4" w:space="0" w:color="000000"/>
                    <w:left w:val="single" w:sz="4" w:space="0" w:color="000000"/>
                    <w:bottom w:val="single" w:sz="4" w:space="0" w:color="000000"/>
                  </w:tcBorders>
                  <w:vAlign w:val="center"/>
                </w:tcPr>
                <w:p w14:paraId="10AA9517"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993" w:type="dxa"/>
                  <w:tcBorders>
                    <w:top w:val="single" w:sz="4" w:space="0" w:color="000000"/>
                    <w:left w:val="single" w:sz="4" w:space="0" w:color="000000"/>
                    <w:bottom w:val="single" w:sz="4" w:space="0" w:color="000000"/>
                  </w:tcBorders>
                  <w:vAlign w:val="center"/>
                </w:tcPr>
                <w:p w14:paraId="7B264494"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888" w:type="dxa"/>
                  <w:tcBorders>
                    <w:top w:val="single" w:sz="4" w:space="0" w:color="000000"/>
                    <w:left w:val="single" w:sz="4" w:space="0" w:color="000000"/>
                    <w:bottom w:val="single" w:sz="4" w:space="0" w:color="000000"/>
                  </w:tcBorders>
                  <w:vAlign w:val="center"/>
                </w:tcPr>
                <w:p w14:paraId="0621EEEF" w14:textId="77777777" w:rsidR="00BF26A7" w:rsidRPr="004073A5" w:rsidRDefault="00BF26A7" w:rsidP="009F4843">
                  <w:pPr>
                    <w:snapToGrid w:val="0"/>
                    <w:spacing w:after="0"/>
                    <w:jc w:val="center"/>
                    <w:rPr>
                      <w:rFonts w:ascii="Trebuchet MS" w:hAnsi="Trebuchet MS"/>
                      <w:b/>
                      <w:color w:val="000000" w:themeColor="text1"/>
                      <w:sz w:val="24"/>
                      <w:szCs w:val="24"/>
                      <w:lang w:val="ro-RO"/>
                    </w:rPr>
                  </w:pPr>
                </w:p>
              </w:tc>
              <w:tc>
                <w:tcPr>
                  <w:tcW w:w="1093" w:type="dxa"/>
                  <w:tcBorders>
                    <w:top w:val="single" w:sz="4" w:space="0" w:color="000000"/>
                    <w:left w:val="single" w:sz="4" w:space="0" w:color="000000"/>
                    <w:bottom w:val="single" w:sz="4" w:space="0" w:color="000000"/>
                  </w:tcBorders>
                  <w:vAlign w:val="center"/>
                </w:tcPr>
                <w:p w14:paraId="5ED80264" w14:textId="77777777" w:rsidR="00BF26A7" w:rsidRPr="004073A5" w:rsidRDefault="00BF26A7" w:rsidP="009F4843">
                  <w:pPr>
                    <w:snapToGrid w:val="0"/>
                    <w:spacing w:after="0"/>
                    <w:jc w:val="center"/>
                    <w:rPr>
                      <w:rFonts w:ascii="Trebuchet MS" w:hAnsi="Trebuchet MS"/>
                      <w:b/>
                      <w:color w:val="000000" w:themeColor="text1"/>
                      <w:sz w:val="24"/>
                      <w:szCs w:val="24"/>
                      <w:lang w:val="ro-RO"/>
                    </w:rPr>
                  </w:pPr>
                </w:p>
              </w:tc>
            </w:tr>
            <w:tr w:rsidR="009F4843" w:rsidRPr="004073A5" w14:paraId="6940F182" w14:textId="77777777" w:rsidTr="00D0148C">
              <w:trPr>
                <w:trHeight w:val="213"/>
              </w:trPr>
              <w:tc>
                <w:tcPr>
                  <w:tcW w:w="3487" w:type="dxa"/>
                  <w:tcBorders>
                    <w:top w:val="single" w:sz="4" w:space="0" w:color="000000"/>
                    <w:left w:val="single" w:sz="4" w:space="0" w:color="000000"/>
                    <w:bottom w:val="single" w:sz="4" w:space="0" w:color="000000"/>
                  </w:tcBorders>
                  <w:vAlign w:val="center"/>
                </w:tcPr>
                <w:p w14:paraId="075A9887" w14:textId="77777777" w:rsidR="00BF26A7" w:rsidRPr="004073A5" w:rsidRDefault="00BF26A7" w:rsidP="009F4843">
                  <w:pPr>
                    <w:spacing w:after="0"/>
                    <w:rPr>
                      <w:rFonts w:ascii="Trebuchet MS" w:hAnsi="Trebuchet MS"/>
                      <w:color w:val="000000" w:themeColor="text1"/>
                      <w:sz w:val="24"/>
                      <w:szCs w:val="24"/>
                      <w:lang w:val="ro-RO"/>
                    </w:rPr>
                  </w:pPr>
                  <w:r w:rsidRPr="004073A5">
                    <w:rPr>
                      <w:rFonts w:ascii="Trebuchet MS" w:hAnsi="Trebuchet MS"/>
                      <w:color w:val="000000" w:themeColor="text1"/>
                      <w:sz w:val="24"/>
                      <w:szCs w:val="24"/>
                      <w:lang w:val="ro-RO"/>
                    </w:rPr>
                    <w:t>(i) impozit pe profit</w:t>
                  </w:r>
                </w:p>
              </w:tc>
              <w:tc>
                <w:tcPr>
                  <w:tcW w:w="1220" w:type="dxa"/>
                  <w:tcBorders>
                    <w:top w:val="single" w:sz="4" w:space="0" w:color="000000"/>
                    <w:left w:val="single" w:sz="4" w:space="0" w:color="000000"/>
                    <w:bottom w:val="single" w:sz="4" w:space="0" w:color="000000"/>
                  </w:tcBorders>
                  <w:vAlign w:val="center"/>
                </w:tcPr>
                <w:p w14:paraId="399A1D01"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812" w:type="dxa"/>
                  <w:tcBorders>
                    <w:top w:val="single" w:sz="4" w:space="0" w:color="000000"/>
                    <w:left w:val="single" w:sz="4" w:space="0" w:color="000000"/>
                    <w:bottom w:val="single" w:sz="4" w:space="0" w:color="000000"/>
                  </w:tcBorders>
                  <w:vAlign w:val="center"/>
                </w:tcPr>
                <w:p w14:paraId="68577E69"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992" w:type="dxa"/>
                  <w:tcBorders>
                    <w:top w:val="single" w:sz="4" w:space="0" w:color="000000"/>
                    <w:left w:val="single" w:sz="4" w:space="0" w:color="000000"/>
                    <w:bottom w:val="single" w:sz="4" w:space="0" w:color="000000"/>
                  </w:tcBorders>
                  <w:vAlign w:val="center"/>
                </w:tcPr>
                <w:p w14:paraId="7F99742F"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993" w:type="dxa"/>
                  <w:tcBorders>
                    <w:top w:val="single" w:sz="4" w:space="0" w:color="000000"/>
                    <w:left w:val="single" w:sz="4" w:space="0" w:color="000000"/>
                    <w:bottom w:val="single" w:sz="4" w:space="0" w:color="000000"/>
                  </w:tcBorders>
                  <w:vAlign w:val="center"/>
                </w:tcPr>
                <w:p w14:paraId="3D0B1A72"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888" w:type="dxa"/>
                  <w:tcBorders>
                    <w:top w:val="single" w:sz="4" w:space="0" w:color="000000"/>
                    <w:left w:val="single" w:sz="4" w:space="0" w:color="000000"/>
                    <w:bottom w:val="single" w:sz="4" w:space="0" w:color="000000"/>
                  </w:tcBorders>
                  <w:vAlign w:val="center"/>
                </w:tcPr>
                <w:p w14:paraId="6E026C7D"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1093" w:type="dxa"/>
                  <w:tcBorders>
                    <w:top w:val="single" w:sz="4" w:space="0" w:color="000000"/>
                    <w:left w:val="single" w:sz="4" w:space="0" w:color="000000"/>
                    <w:bottom w:val="single" w:sz="4" w:space="0" w:color="000000"/>
                  </w:tcBorders>
                  <w:vAlign w:val="center"/>
                </w:tcPr>
                <w:p w14:paraId="6E08F8E2"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r>
            <w:tr w:rsidR="009F4843" w:rsidRPr="004073A5" w14:paraId="47783B27" w14:textId="77777777" w:rsidTr="00D0148C">
              <w:trPr>
                <w:trHeight w:val="248"/>
              </w:trPr>
              <w:tc>
                <w:tcPr>
                  <w:tcW w:w="3487" w:type="dxa"/>
                  <w:tcBorders>
                    <w:top w:val="single" w:sz="4" w:space="0" w:color="000000"/>
                    <w:left w:val="single" w:sz="4" w:space="0" w:color="000000"/>
                    <w:bottom w:val="single" w:sz="4" w:space="0" w:color="000000"/>
                  </w:tcBorders>
                  <w:vAlign w:val="center"/>
                </w:tcPr>
                <w:p w14:paraId="7B7DE85B" w14:textId="77777777" w:rsidR="00BF26A7" w:rsidRPr="004073A5" w:rsidRDefault="00BF26A7" w:rsidP="009F4843">
                  <w:pPr>
                    <w:spacing w:after="0"/>
                    <w:rPr>
                      <w:rFonts w:ascii="Trebuchet MS" w:hAnsi="Trebuchet MS"/>
                      <w:b/>
                      <w:color w:val="000000" w:themeColor="text1"/>
                      <w:sz w:val="24"/>
                      <w:szCs w:val="24"/>
                      <w:lang w:val="ro-RO"/>
                    </w:rPr>
                  </w:pPr>
                  <w:r w:rsidRPr="004073A5">
                    <w:rPr>
                      <w:rFonts w:ascii="Trebuchet MS" w:hAnsi="Trebuchet MS"/>
                      <w:color w:val="000000" w:themeColor="text1"/>
                      <w:sz w:val="24"/>
                      <w:szCs w:val="24"/>
                      <w:lang w:val="ro-RO"/>
                    </w:rPr>
                    <w:t>c) bugetul asigurărilor sociale de stat:</w:t>
                  </w:r>
                </w:p>
              </w:tc>
              <w:tc>
                <w:tcPr>
                  <w:tcW w:w="1220" w:type="dxa"/>
                  <w:tcBorders>
                    <w:top w:val="single" w:sz="4" w:space="0" w:color="000000"/>
                    <w:left w:val="single" w:sz="4" w:space="0" w:color="000000"/>
                    <w:bottom w:val="single" w:sz="4" w:space="0" w:color="000000"/>
                  </w:tcBorders>
                  <w:vAlign w:val="center"/>
                </w:tcPr>
                <w:p w14:paraId="2847ECFC" w14:textId="77777777" w:rsidR="00BF26A7" w:rsidRPr="004073A5" w:rsidRDefault="00BF26A7" w:rsidP="009F4843">
                  <w:pPr>
                    <w:snapToGrid w:val="0"/>
                    <w:spacing w:after="0"/>
                    <w:jc w:val="center"/>
                    <w:rPr>
                      <w:rFonts w:ascii="Trebuchet MS" w:hAnsi="Trebuchet MS"/>
                      <w:b/>
                      <w:color w:val="000000" w:themeColor="text1"/>
                      <w:sz w:val="24"/>
                      <w:szCs w:val="24"/>
                      <w:lang w:val="ro-RO"/>
                    </w:rPr>
                  </w:pPr>
                </w:p>
              </w:tc>
              <w:tc>
                <w:tcPr>
                  <w:tcW w:w="812" w:type="dxa"/>
                  <w:tcBorders>
                    <w:top w:val="single" w:sz="4" w:space="0" w:color="000000"/>
                    <w:left w:val="single" w:sz="4" w:space="0" w:color="000000"/>
                    <w:bottom w:val="single" w:sz="4" w:space="0" w:color="000000"/>
                  </w:tcBorders>
                  <w:vAlign w:val="center"/>
                </w:tcPr>
                <w:p w14:paraId="6A5B582F" w14:textId="77777777" w:rsidR="00BF26A7" w:rsidRPr="004073A5" w:rsidRDefault="00BF26A7" w:rsidP="009F4843">
                  <w:pPr>
                    <w:snapToGrid w:val="0"/>
                    <w:spacing w:after="0"/>
                    <w:jc w:val="center"/>
                    <w:rPr>
                      <w:rFonts w:ascii="Trebuchet MS" w:hAnsi="Trebuchet MS"/>
                      <w:b/>
                      <w:color w:val="000000" w:themeColor="text1"/>
                      <w:sz w:val="24"/>
                      <w:szCs w:val="24"/>
                      <w:lang w:val="ro-RO"/>
                    </w:rPr>
                  </w:pPr>
                </w:p>
              </w:tc>
              <w:tc>
                <w:tcPr>
                  <w:tcW w:w="992" w:type="dxa"/>
                  <w:tcBorders>
                    <w:top w:val="single" w:sz="4" w:space="0" w:color="000000"/>
                    <w:left w:val="single" w:sz="4" w:space="0" w:color="000000"/>
                    <w:bottom w:val="single" w:sz="4" w:space="0" w:color="000000"/>
                  </w:tcBorders>
                  <w:vAlign w:val="center"/>
                </w:tcPr>
                <w:p w14:paraId="4D52FEB5" w14:textId="77777777" w:rsidR="00BF26A7" w:rsidRPr="004073A5" w:rsidRDefault="00BF26A7" w:rsidP="009F4843">
                  <w:pPr>
                    <w:snapToGrid w:val="0"/>
                    <w:spacing w:after="0"/>
                    <w:jc w:val="center"/>
                    <w:rPr>
                      <w:rFonts w:ascii="Trebuchet MS" w:hAnsi="Trebuchet MS"/>
                      <w:b/>
                      <w:color w:val="000000" w:themeColor="text1"/>
                      <w:sz w:val="24"/>
                      <w:szCs w:val="24"/>
                      <w:lang w:val="ro-RO"/>
                    </w:rPr>
                  </w:pPr>
                </w:p>
              </w:tc>
              <w:tc>
                <w:tcPr>
                  <w:tcW w:w="993" w:type="dxa"/>
                  <w:tcBorders>
                    <w:top w:val="single" w:sz="4" w:space="0" w:color="000000"/>
                    <w:left w:val="single" w:sz="4" w:space="0" w:color="000000"/>
                    <w:bottom w:val="single" w:sz="4" w:space="0" w:color="000000"/>
                  </w:tcBorders>
                  <w:vAlign w:val="center"/>
                </w:tcPr>
                <w:p w14:paraId="0402345C" w14:textId="77777777" w:rsidR="00BF26A7" w:rsidRPr="004073A5" w:rsidRDefault="00BF26A7" w:rsidP="009F4843">
                  <w:pPr>
                    <w:snapToGrid w:val="0"/>
                    <w:spacing w:after="0"/>
                    <w:jc w:val="center"/>
                    <w:rPr>
                      <w:rFonts w:ascii="Trebuchet MS" w:hAnsi="Trebuchet MS"/>
                      <w:b/>
                      <w:color w:val="000000" w:themeColor="text1"/>
                      <w:sz w:val="24"/>
                      <w:szCs w:val="24"/>
                      <w:lang w:val="ro-RO"/>
                    </w:rPr>
                  </w:pPr>
                </w:p>
              </w:tc>
              <w:tc>
                <w:tcPr>
                  <w:tcW w:w="888" w:type="dxa"/>
                  <w:tcBorders>
                    <w:top w:val="single" w:sz="4" w:space="0" w:color="000000"/>
                    <w:left w:val="single" w:sz="4" w:space="0" w:color="000000"/>
                    <w:bottom w:val="single" w:sz="4" w:space="0" w:color="000000"/>
                  </w:tcBorders>
                  <w:vAlign w:val="center"/>
                </w:tcPr>
                <w:p w14:paraId="639F4F4A" w14:textId="77777777" w:rsidR="00BF26A7" w:rsidRPr="004073A5" w:rsidRDefault="00BF26A7" w:rsidP="009F4843">
                  <w:pPr>
                    <w:snapToGrid w:val="0"/>
                    <w:spacing w:after="0"/>
                    <w:jc w:val="center"/>
                    <w:rPr>
                      <w:rFonts w:ascii="Trebuchet MS" w:hAnsi="Trebuchet MS"/>
                      <w:b/>
                      <w:color w:val="000000" w:themeColor="text1"/>
                      <w:sz w:val="24"/>
                      <w:szCs w:val="24"/>
                      <w:lang w:val="ro-RO"/>
                    </w:rPr>
                  </w:pPr>
                </w:p>
              </w:tc>
              <w:tc>
                <w:tcPr>
                  <w:tcW w:w="1093" w:type="dxa"/>
                  <w:tcBorders>
                    <w:top w:val="single" w:sz="4" w:space="0" w:color="000000"/>
                    <w:left w:val="single" w:sz="4" w:space="0" w:color="000000"/>
                    <w:bottom w:val="single" w:sz="4" w:space="0" w:color="000000"/>
                  </w:tcBorders>
                  <w:vAlign w:val="center"/>
                </w:tcPr>
                <w:p w14:paraId="71B1A79E" w14:textId="77777777" w:rsidR="00BF26A7" w:rsidRPr="004073A5" w:rsidRDefault="00BF26A7" w:rsidP="009F4843">
                  <w:pPr>
                    <w:snapToGrid w:val="0"/>
                    <w:spacing w:after="0"/>
                    <w:jc w:val="center"/>
                    <w:rPr>
                      <w:rFonts w:ascii="Trebuchet MS" w:hAnsi="Trebuchet MS"/>
                      <w:b/>
                      <w:color w:val="000000" w:themeColor="text1"/>
                      <w:sz w:val="24"/>
                      <w:szCs w:val="24"/>
                      <w:lang w:val="ro-RO"/>
                    </w:rPr>
                  </w:pPr>
                </w:p>
              </w:tc>
            </w:tr>
            <w:tr w:rsidR="009F4843" w:rsidRPr="004073A5" w14:paraId="0E890094" w14:textId="77777777" w:rsidTr="00D0148C">
              <w:trPr>
                <w:trHeight w:val="324"/>
              </w:trPr>
              <w:tc>
                <w:tcPr>
                  <w:tcW w:w="3487" w:type="dxa"/>
                  <w:tcBorders>
                    <w:top w:val="single" w:sz="4" w:space="0" w:color="000000"/>
                    <w:left w:val="single" w:sz="4" w:space="0" w:color="000000"/>
                    <w:bottom w:val="single" w:sz="4" w:space="0" w:color="000000"/>
                  </w:tcBorders>
                  <w:vAlign w:val="center"/>
                </w:tcPr>
                <w:p w14:paraId="6A823097" w14:textId="77777777" w:rsidR="00BF26A7" w:rsidRPr="004073A5" w:rsidRDefault="00BF26A7" w:rsidP="009F4843">
                  <w:pPr>
                    <w:spacing w:after="0"/>
                    <w:rPr>
                      <w:rFonts w:ascii="Trebuchet MS" w:hAnsi="Trebuchet MS"/>
                      <w:color w:val="000000" w:themeColor="text1"/>
                      <w:sz w:val="24"/>
                      <w:szCs w:val="24"/>
                      <w:lang w:val="ro-RO"/>
                    </w:rPr>
                  </w:pPr>
                  <w:r w:rsidRPr="004073A5">
                    <w:rPr>
                      <w:rFonts w:ascii="Trebuchet MS" w:hAnsi="Trebuchet MS"/>
                      <w:color w:val="000000" w:themeColor="text1"/>
                      <w:sz w:val="24"/>
                      <w:szCs w:val="24"/>
                      <w:lang w:val="ro-RO"/>
                    </w:rPr>
                    <w:t>(i) contribuţii de asigurări</w:t>
                  </w:r>
                </w:p>
              </w:tc>
              <w:tc>
                <w:tcPr>
                  <w:tcW w:w="1220" w:type="dxa"/>
                  <w:tcBorders>
                    <w:top w:val="single" w:sz="4" w:space="0" w:color="000000"/>
                    <w:left w:val="single" w:sz="4" w:space="0" w:color="000000"/>
                    <w:bottom w:val="single" w:sz="4" w:space="0" w:color="000000"/>
                  </w:tcBorders>
                  <w:vAlign w:val="center"/>
                </w:tcPr>
                <w:p w14:paraId="1F8F0080"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812" w:type="dxa"/>
                  <w:tcBorders>
                    <w:top w:val="single" w:sz="4" w:space="0" w:color="000000"/>
                    <w:left w:val="single" w:sz="4" w:space="0" w:color="000000"/>
                    <w:bottom w:val="single" w:sz="4" w:space="0" w:color="000000"/>
                  </w:tcBorders>
                  <w:vAlign w:val="center"/>
                </w:tcPr>
                <w:p w14:paraId="4C12FAB4"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992" w:type="dxa"/>
                  <w:tcBorders>
                    <w:top w:val="single" w:sz="4" w:space="0" w:color="000000"/>
                    <w:left w:val="single" w:sz="4" w:space="0" w:color="000000"/>
                    <w:bottom w:val="single" w:sz="4" w:space="0" w:color="000000"/>
                  </w:tcBorders>
                  <w:vAlign w:val="center"/>
                </w:tcPr>
                <w:p w14:paraId="0F289AD1"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993" w:type="dxa"/>
                  <w:tcBorders>
                    <w:top w:val="single" w:sz="4" w:space="0" w:color="000000"/>
                    <w:left w:val="single" w:sz="4" w:space="0" w:color="000000"/>
                    <w:bottom w:val="single" w:sz="4" w:space="0" w:color="000000"/>
                  </w:tcBorders>
                  <w:vAlign w:val="center"/>
                </w:tcPr>
                <w:p w14:paraId="23C80C15"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888" w:type="dxa"/>
                  <w:tcBorders>
                    <w:top w:val="single" w:sz="4" w:space="0" w:color="000000"/>
                    <w:left w:val="single" w:sz="4" w:space="0" w:color="000000"/>
                    <w:bottom w:val="single" w:sz="4" w:space="0" w:color="000000"/>
                  </w:tcBorders>
                  <w:vAlign w:val="center"/>
                </w:tcPr>
                <w:p w14:paraId="4C845865"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1093" w:type="dxa"/>
                  <w:tcBorders>
                    <w:top w:val="single" w:sz="4" w:space="0" w:color="000000"/>
                    <w:left w:val="single" w:sz="4" w:space="0" w:color="000000"/>
                    <w:bottom w:val="single" w:sz="4" w:space="0" w:color="000000"/>
                  </w:tcBorders>
                  <w:vAlign w:val="center"/>
                </w:tcPr>
                <w:p w14:paraId="0C400192"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r>
            <w:tr w:rsidR="009F4843" w:rsidRPr="004073A5" w14:paraId="31C675CE" w14:textId="77777777" w:rsidTr="00D0148C">
              <w:trPr>
                <w:trHeight w:val="544"/>
              </w:trPr>
              <w:tc>
                <w:tcPr>
                  <w:tcW w:w="3487" w:type="dxa"/>
                  <w:tcBorders>
                    <w:top w:val="single" w:sz="4" w:space="0" w:color="000000"/>
                    <w:left w:val="single" w:sz="4" w:space="0" w:color="000000"/>
                    <w:bottom w:val="single" w:sz="4" w:space="0" w:color="000000"/>
                  </w:tcBorders>
                  <w:vAlign w:val="center"/>
                </w:tcPr>
                <w:p w14:paraId="38E7ECA2" w14:textId="77777777" w:rsidR="00BF26A7" w:rsidRPr="004073A5" w:rsidRDefault="00BF26A7" w:rsidP="009F4843">
                  <w:pPr>
                    <w:spacing w:after="0"/>
                    <w:jc w:val="both"/>
                    <w:rPr>
                      <w:rFonts w:ascii="Trebuchet MS" w:hAnsi="Trebuchet MS"/>
                      <w:b/>
                      <w:bCs/>
                      <w:color w:val="000000" w:themeColor="text1"/>
                      <w:sz w:val="24"/>
                      <w:szCs w:val="24"/>
                      <w:lang w:val="ro-RO"/>
                    </w:rPr>
                  </w:pPr>
                  <w:r w:rsidRPr="004073A5">
                    <w:rPr>
                      <w:rFonts w:ascii="Trebuchet MS" w:hAnsi="Trebuchet MS"/>
                      <w:b/>
                      <w:bCs/>
                      <w:color w:val="000000" w:themeColor="text1"/>
                      <w:sz w:val="24"/>
                      <w:szCs w:val="24"/>
                      <w:lang w:val="ro-RO"/>
                    </w:rPr>
                    <w:t>2) Modificări ale cheltuielilor bugetare, plus/minus, din care:</w:t>
                  </w:r>
                </w:p>
              </w:tc>
              <w:tc>
                <w:tcPr>
                  <w:tcW w:w="1220" w:type="dxa"/>
                  <w:tcBorders>
                    <w:top w:val="single" w:sz="4" w:space="0" w:color="000000"/>
                    <w:left w:val="single" w:sz="4" w:space="0" w:color="000000"/>
                    <w:bottom w:val="single" w:sz="4" w:space="0" w:color="000000"/>
                  </w:tcBorders>
                  <w:vAlign w:val="center"/>
                </w:tcPr>
                <w:p w14:paraId="346DC58A" w14:textId="77777777" w:rsidR="00BF26A7" w:rsidRPr="004073A5" w:rsidRDefault="00BF26A7" w:rsidP="009F4843">
                  <w:pPr>
                    <w:snapToGrid w:val="0"/>
                    <w:spacing w:after="0"/>
                    <w:jc w:val="center"/>
                    <w:rPr>
                      <w:rFonts w:ascii="Trebuchet MS" w:hAnsi="Trebuchet MS"/>
                      <w:b/>
                      <w:bCs/>
                      <w:color w:val="000000" w:themeColor="text1"/>
                      <w:sz w:val="24"/>
                      <w:szCs w:val="24"/>
                      <w:lang w:val="ro-RO"/>
                    </w:rPr>
                  </w:pPr>
                </w:p>
              </w:tc>
              <w:tc>
                <w:tcPr>
                  <w:tcW w:w="812" w:type="dxa"/>
                  <w:tcBorders>
                    <w:top w:val="single" w:sz="4" w:space="0" w:color="000000"/>
                    <w:left w:val="single" w:sz="4" w:space="0" w:color="000000"/>
                    <w:bottom w:val="single" w:sz="4" w:space="0" w:color="000000"/>
                  </w:tcBorders>
                  <w:vAlign w:val="center"/>
                </w:tcPr>
                <w:p w14:paraId="72400BEE" w14:textId="77777777" w:rsidR="00BF26A7" w:rsidRPr="004073A5" w:rsidRDefault="00BF26A7" w:rsidP="009F4843">
                  <w:pPr>
                    <w:snapToGrid w:val="0"/>
                    <w:spacing w:after="0"/>
                    <w:jc w:val="center"/>
                    <w:rPr>
                      <w:rFonts w:ascii="Trebuchet MS" w:hAnsi="Trebuchet MS"/>
                      <w:b/>
                      <w:bCs/>
                      <w:color w:val="000000" w:themeColor="text1"/>
                      <w:sz w:val="24"/>
                      <w:szCs w:val="24"/>
                      <w:lang w:val="ro-RO"/>
                    </w:rPr>
                  </w:pPr>
                </w:p>
              </w:tc>
              <w:tc>
                <w:tcPr>
                  <w:tcW w:w="992" w:type="dxa"/>
                  <w:tcBorders>
                    <w:top w:val="single" w:sz="4" w:space="0" w:color="000000"/>
                    <w:left w:val="single" w:sz="4" w:space="0" w:color="000000"/>
                    <w:bottom w:val="single" w:sz="4" w:space="0" w:color="000000"/>
                  </w:tcBorders>
                  <w:vAlign w:val="center"/>
                </w:tcPr>
                <w:p w14:paraId="1E16B0A2" w14:textId="53460D14" w:rsidR="00BF26A7" w:rsidRPr="004073A5" w:rsidRDefault="00BF26A7" w:rsidP="009F4843">
                  <w:pPr>
                    <w:spacing w:after="0"/>
                    <w:jc w:val="center"/>
                    <w:rPr>
                      <w:rFonts w:ascii="Trebuchet MS" w:hAnsi="Trebuchet MS"/>
                      <w:color w:val="000000" w:themeColor="text1"/>
                      <w:sz w:val="24"/>
                      <w:szCs w:val="24"/>
                      <w:lang w:val="ro-RO"/>
                    </w:rPr>
                  </w:pPr>
                </w:p>
              </w:tc>
              <w:tc>
                <w:tcPr>
                  <w:tcW w:w="993" w:type="dxa"/>
                  <w:tcBorders>
                    <w:top w:val="single" w:sz="4" w:space="0" w:color="000000"/>
                    <w:left w:val="single" w:sz="4" w:space="0" w:color="000000"/>
                    <w:bottom w:val="single" w:sz="4" w:space="0" w:color="000000"/>
                  </w:tcBorders>
                  <w:vAlign w:val="center"/>
                </w:tcPr>
                <w:p w14:paraId="67830466" w14:textId="6F63FDF2" w:rsidR="00BF26A7" w:rsidRPr="004073A5" w:rsidRDefault="00BF26A7" w:rsidP="009F4843">
                  <w:pPr>
                    <w:spacing w:after="0"/>
                    <w:jc w:val="center"/>
                    <w:rPr>
                      <w:rFonts w:ascii="Trebuchet MS" w:hAnsi="Trebuchet MS"/>
                      <w:color w:val="000000" w:themeColor="text1"/>
                      <w:sz w:val="24"/>
                      <w:szCs w:val="24"/>
                      <w:lang w:val="ro-RO"/>
                    </w:rPr>
                  </w:pPr>
                </w:p>
              </w:tc>
              <w:tc>
                <w:tcPr>
                  <w:tcW w:w="888" w:type="dxa"/>
                  <w:tcBorders>
                    <w:top w:val="single" w:sz="4" w:space="0" w:color="000000"/>
                    <w:left w:val="single" w:sz="4" w:space="0" w:color="000000"/>
                    <w:bottom w:val="single" w:sz="4" w:space="0" w:color="000000"/>
                  </w:tcBorders>
                  <w:vAlign w:val="center"/>
                </w:tcPr>
                <w:p w14:paraId="284CBD2F" w14:textId="6A121895" w:rsidR="00BF26A7" w:rsidRPr="004073A5" w:rsidRDefault="00BF26A7" w:rsidP="009F4843">
                  <w:pPr>
                    <w:spacing w:after="0"/>
                    <w:jc w:val="center"/>
                    <w:rPr>
                      <w:rFonts w:ascii="Trebuchet MS" w:hAnsi="Trebuchet MS"/>
                      <w:color w:val="000000" w:themeColor="text1"/>
                      <w:sz w:val="24"/>
                      <w:szCs w:val="24"/>
                      <w:lang w:val="ro-RO"/>
                    </w:rPr>
                  </w:pPr>
                </w:p>
              </w:tc>
              <w:tc>
                <w:tcPr>
                  <w:tcW w:w="1093" w:type="dxa"/>
                  <w:tcBorders>
                    <w:top w:val="single" w:sz="4" w:space="0" w:color="000000"/>
                    <w:left w:val="single" w:sz="4" w:space="0" w:color="000000"/>
                    <w:bottom w:val="single" w:sz="4" w:space="0" w:color="000000"/>
                  </w:tcBorders>
                  <w:vAlign w:val="center"/>
                </w:tcPr>
                <w:p w14:paraId="23027EC8" w14:textId="77777777" w:rsidR="00BF26A7" w:rsidRPr="004073A5" w:rsidRDefault="00BF26A7" w:rsidP="009F4843">
                  <w:pPr>
                    <w:spacing w:after="0"/>
                    <w:jc w:val="center"/>
                    <w:rPr>
                      <w:rFonts w:ascii="Trebuchet MS" w:hAnsi="Trebuchet MS"/>
                      <w:color w:val="000000" w:themeColor="text1"/>
                      <w:sz w:val="24"/>
                      <w:szCs w:val="24"/>
                      <w:lang w:val="ro-RO"/>
                    </w:rPr>
                  </w:pPr>
                </w:p>
              </w:tc>
            </w:tr>
            <w:tr w:rsidR="009F4843" w:rsidRPr="004073A5" w14:paraId="21BF37E7" w14:textId="77777777" w:rsidTr="00D0148C">
              <w:trPr>
                <w:trHeight w:val="345"/>
              </w:trPr>
              <w:tc>
                <w:tcPr>
                  <w:tcW w:w="3487" w:type="dxa"/>
                  <w:tcBorders>
                    <w:top w:val="single" w:sz="4" w:space="0" w:color="000000"/>
                    <w:left w:val="single" w:sz="4" w:space="0" w:color="000000"/>
                    <w:bottom w:val="single" w:sz="4" w:space="0" w:color="000000"/>
                  </w:tcBorders>
                  <w:vAlign w:val="center"/>
                </w:tcPr>
                <w:p w14:paraId="25A22DB0" w14:textId="77777777" w:rsidR="00BF26A7" w:rsidRPr="004073A5" w:rsidRDefault="00BF26A7" w:rsidP="009F4843">
                  <w:pPr>
                    <w:spacing w:after="0"/>
                    <w:rPr>
                      <w:rFonts w:ascii="Trebuchet MS" w:hAnsi="Trebuchet MS"/>
                      <w:color w:val="000000" w:themeColor="text1"/>
                      <w:sz w:val="24"/>
                      <w:szCs w:val="24"/>
                      <w:lang w:val="ro-RO"/>
                    </w:rPr>
                  </w:pPr>
                  <w:r w:rsidRPr="004073A5">
                    <w:rPr>
                      <w:rFonts w:ascii="Trebuchet MS" w:hAnsi="Trebuchet MS"/>
                      <w:color w:val="000000" w:themeColor="text1"/>
                      <w:sz w:val="24"/>
                      <w:szCs w:val="24"/>
                      <w:lang w:val="ro-RO"/>
                    </w:rPr>
                    <w:t>a) buget de stat, din acestea:</w:t>
                  </w:r>
                </w:p>
              </w:tc>
              <w:tc>
                <w:tcPr>
                  <w:tcW w:w="1220" w:type="dxa"/>
                  <w:tcBorders>
                    <w:top w:val="single" w:sz="4" w:space="0" w:color="000000"/>
                    <w:left w:val="single" w:sz="4" w:space="0" w:color="000000"/>
                    <w:bottom w:val="single" w:sz="4" w:space="0" w:color="000000"/>
                  </w:tcBorders>
                  <w:vAlign w:val="center"/>
                </w:tcPr>
                <w:p w14:paraId="59BF8836"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812" w:type="dxa"/>
                  <w:tcBorders>
                    <w:top w:val="single" w:sz="4" w:space="0" w:color="000000"/>
                    <w:left w:val="single" w:sz="4" w:space="0" w:color="000000"/>
                    <w:bottom w:val="single" w:sz="4" w:space="0" w:color="000000"/>
                  </w:tcBorders>
                  <w:vAlign w:val="center"/>
                </w:tcPr>
                <w:p w14:paraId="23D96034"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992" w:type="dxa"/>
                  <w:tcBorders>
                    <w:top w:val="single" w:sz="4" w:space="0" w:color="000000"/>
                    <w:left w:val="single" w:sz="4" w:space="0" w:color="000000"/>
                    <w:bottom w:val="single" w:sz="4" w:space="0" w:color="000000"/>
                  </w:tcBorders>
                  <w:vAlign w:val="center"/>
                </w:tcPr>
                <w:p w14:paraId="654C6389" w14:textId="77777777" w:rsidR="00BF26A7" w:rsidRPr="004073A5" w:rsidRDefault="00BF26A7" w:rsidP="009F4843">
                  <w:pPr>
                    <w:spacing w:after="0"/>
                    <w:jc w:val="center"/>
                    <w:rPr>
                      <w:rFonts w:ascii="Trebuchet MS" w:hAnsi="Trebuchet MS"/>
                      <w:color w:val="000000" w:themeColor="text1"/>
                      <w:sz w:val="24"/>
                      <w:szCs w:val="24"/>
                      <w:lang w:val="ro-RO"/>
                    </w:rPr>
                  </w:pPr>
                </w:p>
              </w:tc>
              <w:tc>
                <w:tcPr>
                  <w:tcW w:w="993" w:type="dxa"/>
                  <w:tcBorders>
                    <w:top w:val="single" w:sz="4" w:space="0" w:color="000000"/>
                    <w:left w:val="single" w:sz="4" w:space="0" w:color="000000"/>
                    <w:bottom w:val="single" w:sz="4" w:space="0" w:color="000000"/>
                  </w:tcBorders>
                  <w:vAlign w:val="center"/>
                </w:tcPr>
                <w:p w14:paraId="3E9364E6" w14:textId="77777777" w:rsidR="00BF26A7" w:rsidRPr="004073A5" w:rsidRDefault="00BF26A7" w:rsidP="009F4843">
                  <w:pPr>
                    <w:spacing w:after="0"/>
                    <w:jc w:val="center"/>
                    <w:rPr>
                      <w:rFonts w:ascii="Trebuchet MS" w:hAnsi="Trebuchet MS"/>
                      <w:color w:val="000000" w:themeColor="text1"/>
                      <w:sz w:val="24"/>
                      <w:szCs w:val="24"/>
                      <w:highlight w:val="yellow"/>
                      <w:lang w:val="ro-RO"/>
                    </w:rPr>
                  </w:pPr>
                </w:p>
              </w:tc>
              <w:tc>
                <w:tcPr>
                  <w:tcW w:w="888" w:type="dxa"/>
                  <w:tcBorders>
                    <w:top w:val="single" w:sz="4" w:space="0" w:color="000000"/>
                    <w:left w:val="single" w:sz="4" w:space="0" w:color="000000"/>
                    <w:bottom w:val="single" w:sz="4" w:space="0" w:color="000000"/>
                  </w:tcBorders>
                  <w:vAlign w:val="center"/>
                </w:tcPr>
                <w:p w14:paraId="37929523" w14:textId="77777777" w:rsidR="00BF26A7" w:rsidRPr="004073A5" w:rsidRDefault="00BF26A7" w:rsidP="009F4843">
                  <w:pPr>
                    <w:spacing w:after="0"/>
                    <w:jc w:val="center"/>
                    <w:rPr>
                      <w:rFonts w:ascii="Trebuchet MS" w:hAnsi="Trebuchet MS"/>
                      <w:color w:val="000000" w:themeColor="text1"/>
                      <w:sz w:val="24"/>
                      <w:szCs w:val="24"/>
                      <w:highlight w:val="yellow"/>
                      <w:lang w:val="ro-RO"/>
                    </w:rPr>
                  </w:pPr>
                </w:p>
              </w:tc>
              <w:tc>
                <w:tcPr>
                  <w:tcW w:w="1093" w:type="dxa"/>
                  <w:tcBorders>
                    <w:top w:val="single" w:sz="4" w:space="0" w:color="000000"/>
                    <w:left w:val="single" w:sz="4" w:space="0" w:color="000000"/>
                    <w:bottom w:val="single" w:sz="4" w:space="0" w:color="000000"/>
                  </w:tcBorders>
                  <w:vAlign w:val="center"/>
                </w:tcPr>
                <w:p w14:paraId="0D70216E" w14:textId="77777777" w:rsidR="00BF26A7" w:rsidRPr="004073A5" w:rsidRDefault="00BF26A7" w:rsidP="009F4843">
                  <w:pPr>
                    <w:spacing w:after="0"/>
                    <w:jc w:val="center"/>
                    <w:rPr>
                      <w:rFonts w:ascii="Trebuchet MS" w:hAnsi="Trebuchet MS"/>
                      <w:color w:val="000000" w:themeColor="text1"/>
                      <w:sz w:val="24"/>
                      <w:szCs w:val="24"/>
                      <w:highlight w:val="yellow"/>
                      <w:lang w:val="ro-RO"/>
                    </w:rPr>
                  </w:pPr>
                </w:p>
              </w:tc>
            </w:tr>
            <w:tr w:rsidR="009F4843" w:rsidRPr="004073A5" w14:paraId="07398DEF" w14:textId="77777777" w:rsidTr="00D0148C">
              <w:trPr>
                <w:trHeight w:val="181"/>
              </w:trPr>
              <w:tc>
                <w:tcPr>
                  <w:tcW w:w="3487" w:type="dxa"/>
                  <w:tcBorders>
                    <w:top w:val="single" w:sz="4" w:space="0" w:color="000000"/>
                    <w:left w:val="single" w:sz="4" w:space="0" w:color="000000"/>
                    <w:bottom w:val="single" w:sz="4" w:space="0" w:color="000000"/>
                  </w:tcBorders>
                  <w:vAlign w:val="center"/>
                </w:tcPr>
                <w:p w14:paraId="3FD06293" w14:textId="77777777" w:rsidR="00BF26A7" w:rsidRPr="004073A5" w:rsidRDefault="00BF26A7" w:rsidP="009F4843">
                  <w:pPr>
                    <w:spacing w:after="0"/>
                    <w:rPr>
                      <w:rFonts w:ascii="Trebuchet MS" w:hAnsi="Trebuchet MS"/>
                      <w:color w:val="000000" w:themeColor="text1"/>
                      <w:sz w:val="24"/>
                      <w:szCs w:val="24"/>
                      <w:lang w:val="ro-RO"/>
                    </w:rPr>
                  </w:pPr>
                  <w:r w:rsidRPr="004073A5">
                    <w:rPr>
                      <w:rFonts w:ascii="Trebuchet MS" w:hAnsi="Trebuchet MS"/>
                      <w:color w:val="000000" w:themeColor="text1"/>
                      <w:sz w:val="24"/>
                      <w:szCs w:val="24"/>
                      <w:lang w:val="ro-RO"/>
                    </w:rPr>
                    <w:t>(i) cheltuieli de personal</w:t>
                  </w:r>
                </w:p>
              </w:tc>
              <w:tc>
                <w:tcPr>
                  <w:tcW w:w="1220" w:type="dxa"/>
                  <w:tcBorders>
                    <w:top w:val="single" w:sz="4" w:space="0" w:color="000000"/>
                    <w:left w:val="single" w:sz="4" w:space="0" w:color="000000"/>
                    <w:bottom w:val="single" w:sz="4" w:space="0" w:color="000000"/>
                  </w:tcBorders>
                  <w:vAlign w:val="center"/>
                </w:tcPr>
                <w:p w14:paraId="38626A15"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812" w:type="dxa"/>
                  <w:tcBorders>
                    <w:top w:val="single" w:sz="4" w:space="0" w:color="000000"/>
                    <w:left w:val="single" w:sz="4" w:space="0" w:color="000000"/>
                    <w:bottom w:val="single" w:sz="4" w:space="0" w:color="000000"/>
                  </w:tcBorders>
                  <w:vAlign w:val="center"/>
                </w:tcPr>
                <w:p w14:paraId="328C88D0"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992" w:type="dxa"/>
                  <w:tcBorders>
                    <w:top w:val="single" w:sz="4" w:space="0" w:color="000000"/>
                    <w:left w:val="single" w:sz="4" w:space="0" w:color="000000"/>
                    <w:bottom w:val="single" w:sz="4" w:space="0" w:color="000000"/>
                  </w:tcBorders>
                  <w:vAlign w:val="center"/>
                </w:tcPr>
                <w:p w14:paraId="54695D97"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993" w:type="dxa"/>
                  <w:tcBorders>
                    <w:top w:val="single" w:sz="4" w:space="0" w:color="000000"/>
                    <w:left w:val="single" w:sz="4" w:space="0" w:color="000000"/>
                    <w:bottom w:val="single" w:sz="4" w:space="0" w:color="000000"/>
                  </w:tcBorders>
                  <w:vAlign w:val="center"/>
                </w:tcPr>
                <w:p w14:paraId="69385560" w14:textId="77777777" w:rsidR="00BF26A7" w:rsidRPr="004073A5" w:rsidRDefault="00BF26A7" w:rsidP="009F4843">
                  <w:pPr>
                    <w:snapToGrid w:val="0"/>
                    <w:spacing w:after="0"/>
                    <w:jc w:val="center"/>
                    <w:rPr>
                      <w:rFonts w:ascii="Trebuchet MS" w:hAnsi="Trebuchet MS"/>
                      <w:color w:val="000000" w:themeColor="text1"/>
                      <w:sz w:val="24"/>
                      <w:szCs w:val="24"/>
                      <w:highlight w:val="yellow"/>
                      <w:lang w:val="ro-RO"/>
                    </w:rPr>
                  </w:pPr>
                </w:p>
              </w:tc>
              <w:tc>
                <w:tcPr>
                  <w:tcW w:w="888" w:type="dxa"/>
                  <w:tcBorders>
                    <w:top w:val="single" w:sz="4" w:space="0" w:color="000000"/>
                    <w:left w:val="single" w:sz="4" w:space="0" w:color="000000"/>
                    <w:bottom w:val="single" w:sz="4" w:space="0" w:color="000000"/>
                  </w:tcBorders>
                  <w:vAlign w:val="center"/>
                </w:tcPr>
                <w:p w14:paraId="313036D1" w14:textId="77777777" w:rsidR="00BF26A7" w:rsidRPr="004073A5" w:rsidRDefault="00BF26A7" w:rsidP="009F4843">
                  <w:pPr>
                    <w:snapToGrid w:val="0"/>
                    <w:spacing w:after="0"/>
                    <w:jc w:val="center"/>
                    <w:rPr>
                      <w:rFonts w:ascii="Trebuchet MS" w:hAnsi="Trebuchet MS"/>
                      <w:color w:val="000000" w:themeColor="text1"/>
                      <w:sz w:val="24"/>
                      <w:szCs w:val="24"/>
                      <w:highlight w:val="yellow"/>
                      <w:lang w:val="ro-RO"/>
                    </w:rPr>
                  </w:pPr>
                </w:p>
              </w:tc>
              <w:tc>
                <w:tcPr>
                  <w:tcW w:w="1093" w:type="dxa"/>
                  <w:tcBorders>
                    <w:top w:val="single" w:sz="4" w:space="0" w:color="000000"/>
                    <w:left w:val="single" w:sz="4" w:space="0" w:color="000000"/>
                    <w:bottom w:val="single" w:sz="4" w:space="0" w:color="000000"/>
                  </w:tcBorders>
                  <w:vAlign w:val="center"/>
                </w:tcPr>
                <w:p w14:paraId="21B3BBD5" w14:textId="77777777" w:rsidR="00BF26A7" w:rsidRPr="004073A5" w:rsidRDefault="00BF26A7" w:rsidP="009F4843">
                  <w:pPr>
                    <w:snapToGrid w:val="0"/>
                    <w:spacing w:after="0"/>
                    <w:jc w:val="center"/>
                    <w:rPr>
                      <w:rFonts w:ascii="Trebuchet MS" w:hAnsi="Trebuchet MS"/>
                      <w:color w:val="000000" w:themeColor="text1"/>
                      <w:sz w:val="24"/>
                      <w:szCs w:val="24"/>
                      <w:highlight w:val="yellow"/>
                      <w:lang w:val="ro-RO"/>
                    </w:rPr>
                  </w:pPr>
                </w:p>
              </w:tc>
            </w:tr>
            <w:tr w:rsidR="009F4843" w:rsidRPr="004073A5" w14:paraId="776DA8F3" w14:textId="77777777" w:rsidTr="00D0148C">
              <w:trPr>
                <w:trHeight w:val="311"/>
              </w:trPr>
              <w:tc>
                <w:tcPr>
                  <w:tcW w:w="3487" w:type="dxa"/>
                  <w:tcBorders>
                    <w:top w:val="single" w:sz="4" w:space="0" w:color="000000"/>
                    <w:left w:val="single" w:sz="4" w:space="0" w:color="000000"/>
                    <w:bottom w:val="single" w:sz="4" w:space="0" w:color="000000"/>
                  </w:tcBorders>
                  <w:vAlign w:val="center"/>
                </w:tcPr>
                <w:p w14:paraId="4606BC1A" w14:textId="77777777" w:rsidR="00BF26A7" w:rsidRPr="004073A5" w:rsidRDefault="00BF26A7" w:rsidP="009F4843">
                  <w:pPr>
                    <w:spacing w:after="0"/>
                    <w:rPr>
                      <w:rFonts w:ascii="Trebuchet MS" w:hAnsi="Trebuchet MS"/>
                      <w:color w:val="000000" w:themeColor="text1"/>
                      <w:sz w:val="24"/>
                      <w:szCs w:val="24"/>
                      <w:lang w:val="ro-RO"/>
                    </w:rPr>
                  </w:pPr>
                  <w:r w:rsidRPr="004073A5">
                    <w:rPr>
                      <w:rFonts w:ascii="Trebuchet MS" w:hAnsi="Trebuchet MS"/>
                      <w:color w:val="000000" w:themeColor="text1"/>
                      <w:sz w:val="24"/>
                      <w:szCs w:val="24"/>
                      <w:lang w:val="ro-RO"/>
                    </w:rPr>
                    <w:t>(ii) bunuri şi servicii</w:t>
                  </w:r>
                </w:p>
              </w:tc>
              <w:tc>
                <w:tcPr>
                  <w:tcW w:w="1220" w:type="dxa"/>
                  <w:tcBorders>
                    <w:top w:val="single" w:sz="4" w:space="0" w:color="000000"/>
                    <w:left w:val="single" w:sz="4" w:space="0" w:color="000000"/>
                    <w:bottom w:val="single" w:sz="4" w:space="0" w:color="000000"/>
                  </w:tcBorders>
                  <w:vAlign w:val="center"/>
                </w:tcPr>
                <w:p w14:paraId="0B6B06B8"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812" w:type="dxa"/>
                  <w:tcBorders>
                    <w:top w:val="single" w:sz="4" w:space="0" w:color="000000"/>
                    <w:left w:val="single" w:sz="4" w:space="0" w:color="000000"/>
                    <w:bottom w:val="single" w:sz="4" w:space="0" w:color="000000"/>
                  </w:tcBorders>
                  <w:vAlign w:val="center"/>
                </w:tcPr>
                <w:p w14:paraId="23ED6915"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992" w:type="dxa"/>
                  <w:tcBorders>
                    <w:top w:val="single" w:sz="4" w:space="0" w:color="000000"/>
                    <w:left w:val="single" w:sz="4" w:space="0" w:color="000000"/>
                    <w:bottom w:val="single" w:sz="4" w:space="0" w:color="000000"/>
                  </w:tcBorders>
                  <w:vAlign w:val="center"/>
                </w:tcPr>
                <w:p w14:paraId="65E512DC"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993" w:type="dxa"/>
                  <w:tcBorders>
                    <w:top w:val="single" w:sz="4" w:space="0" w:color="000000"/>
                    <w:left w:val="single" w:sz="4" w:space="0" w:color="000000"/>
                    <w:bottom w:val="single" w:sz="4" w:space="0" w:color="000000"/>
                  </w:tcBorders>
                  <w:vAlign w:val="center"/>
                </w:tcPr>
                <w:p w14:paraId="20115FA9"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888" w:type="dxa"/>
                  <w:tcBorders>
                    <w:top w:val="single" w:sz="4" w:space="0" w:color="000000"/>
                    <w:left w:val="single" w:sz="4" w:space="0" w:color="000000"/>
                    <w:bottom w:val="single" w:sz="4" w:space="0" w:color="000000"/>
                  </w:tcBorders>
                  <w:vAlign w:val="center"/>
                </w:tcPr>
                <w:p w14:paraId="558F92C9"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1093" w:type="dxa"/>
                  <w:tcBorders>
                    <w:top w:val="single" w:sz="4" w:space="0" w:color="000000"/>
                    <w:left w:val="single" w:sz="4" w:space="0" w:color="000000"/>
                    <w:bottom w:val="single" w:sz="4" w:space="0" w:color="000000"/>
                  </w:tcBorders>
                  <w:vAlign w:val="center"/>
                </w:tcPr>
                <w:p w14:paraId="7FFF124A"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r>
            <w:tr w:rsidR="009F4843" w:rsidRPr="004073A5" w14:paraId="3108F464" w14:textId="77777777" w:rsidTr="00D0148C">
              <w:trPr>
                <w:trHeight w:val="299"/>
              </w:trPr>
              <w:tc>
                <w:tcPr>
                  <w:tcW w:w="3487" w:type="dxa"/>
                  <w:tcBorders>
                    <w:top w:val="single" w:sz="4" w:space="0" w:color="000000"/>
                    <w:left w:val="single" w:sz="4" w:space="0" w:color="000000"/>
                    <w:bottom w:val="single" w:sz="4" w:space="0" w:color="000000"/>
                  </w:tcBorders>
                  <w:vAlign w:val="center"/>
                </w:tcPr>
                <w:p w14:paraId="44F76D16" w14:textId="77777777" w:rsidR="00BF26A7" w:rsidRPr="004073A5" w:rsidRDefault="00BF26A7" w:rsidP="009F4843">
                  <w:pPr>
                    <w:spacing w:after="0"/>
                    <w:rPr>
                      <w:rFonts w:ascii="Trebuchet MS" w:hAnsi="Trebuchet MS"/>
                      <w:color w:val="000000" w:themeColor="text1"/>
                      <w:sz w:val="24"/>
                      <w:szCs w:val="24"/>
                      <w:lang w:val="ro-RO"/>
                    </w:rPr>
                  </w:pPr>
                  <w:r w:rsidRPr="004073A5">
                    <w:rPr>
                      <w:rFonts w:ascii="Trebuchet MS" w:hAnsi="Trebuchet MS"/>
                      <w:color w:val="000000" w:themeColor="text1"/>
                      <w:sz w:val="24"/>
                      <w:szCs w:val="24"/>
                      <w:lang w:val="ro-RO"/>
                    </w:rPr>
                    <w:t>b) bugete locale:</w:t>
                  </w:r>
                </w:p>
              </w:tc>
              <w:tc>
                <w:tcPr>
                  <w:tcW w:w="1220" w:type="dxa"/>
                  <w:tcBorders>
                    <w:top w:val="single" w:sz="4" w:space="0" w:color="000000"/>
                    <w:left w:val="single" w:sz="4" w:space="0" w:color="000000"/>
                    <w:bottom w:val="single" w:sz="4" w:space="0" w:color="000000"/>
                  </w:tcBorders>
                  <w:vAlign w:val="center"/>
                </w:tcPr>
                <w:p w14:paraId="6320B3BD"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812" w:type="dxa"/>
                  <w:tcBorders>
                    <w:top w:val="single" w:sz="4" w:space="0" w:color="000000"/>
                    <w:left w:val="single" w:sz="4" w:space="0" w:color="000000"/>
                    <w:bottom w:val="single" w:sz="4" w:space="0" w:color="000000"/>
                  </w:tcBorders>
                  <w:vAlign w:val="center"/>
                </w:tcPr>
                <w:p w14:paraId="789C5630"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992" w:type="dxa"/>
                  <w:tcBorders>
                    <w:top w:val="single" w:sz="4" w:space="0" w:color="000000"/>
                    <w:left w:val="single" w:sz="4" w:space="0" w:color="000000"/>
                    <w:bottom w:val="single" w:sz="4" w:space="0" w:color="000000"/>
                  </w:tcBorders>
                  <w:vAlign w:val="center"/>
                </w:tcPr>
                <w:p w14:paraId="20A36B4C"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993" w:type="dxa"/>
                  <w:tcBorders>
                    <w:top w:val="single" w:sz="4" w:space="0" w:color="000000"/>
                    <w:left w:val="single" w:sz="4" w:space="0" w:color="000000"/>
                    <w:bottom w:val="single" w:sz="4" w:space="0" w:color="000000"/>
                  </w:tcBorders>
                  <w:vAlign w:val="center"/>
                </w:tcPr>
                <w:p w14:paraId="3857FFD4"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888" w:type="dxa"/>
                  <w:tcBorders>
                    <w:top w:val="single" w:sz="4" w:space="0" w:color="000000"/>
                    <w:left w:val="single" w:sz="4" w:space="0" w:color="000000"/>
                    <w:bottom w:val="single" w:sz="4" w:space="0" w:color="000000"/>
                  </w:tcBorders>
                  <w:vAlign w:val="center"/>
                </w:tcPr>
                <w:p w14:paraId="22FE2ADB"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1093" w:type="dxa"/>
                  <w:tcBorders>
                    <w:top w:val="single" w:sz="4" w:space="0" w:color="000000"/>
                    <w:left w:val="single" w:sz="4" w:space="0" w:color="000000"/>
                    <w:bottom w:val="single" w:sz="4" w:space="0" w:color="000000"/>
                  </w:tcBorders>
                  <w:vAlign w:val="center"/>
                </w:tcPr>
                <w:p w14:paraId="0BBEC7F0"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r>
            <w:tr w:rsidR="009F4843" w:rsidRPr="004073A5" w14:paraId="33E371C7" w14:textId="77777777" w:rsidTr="00D0148C">
              <w:trPr>
                <w:trHeight w:val="322"/>
              </w:trPr>
              <w:tc>
                <w:tcPr>
                  <w:tcW w:w="3487" w:type="dxa"/>
                  <w:tcBorders>
                    <w:top w:val="single" w:sz="4" w:space="0" w:color="000000"/>
                    <w:left w:val="single" w:sz="4" w:space="0" w:color="000000"/>
                    <w:bottom w:val="single" w:sz="4" w:space="0" w:color="000000"/>
                  </w:tcBorders>
                  <w:vAlign w:val="center"/>
                </w:tcPr>
                <w:p w14:paraId="3F946EA1" w14:textId="77777777" w:rsidR="00BF26A7" w:rsidRPr="004073A5" w:rsidRDefault="00BF26A7" w:rsidP="009F4843">
                  <w:pPr>
                    <w:spacing w:after="0"/>
                    <w:rPr>
                      <w:rFonts w:ascii="Trebuchet MS" w:hAnsi="Trebuchet MS"/>
                      <w:color w:val="000000" w:themeColor="text1"/>
                      <w:sz w:val="24"/>
                      <w:szCs w:val="24"/>
                      <w:lang w:val="ro-RO"/>
                    </w:rPr>
                  </w:pPr>
                  <w:r w:rsidRPr="004073A5">
                    <w:rPr>
                      <w:rFonts w:ascii="Trebuchet MS" w:hAnsi="Trebuchet MS"/>
                      <w:color w:val="000000" w:themeColor="text1"/>
                      <w:sz w:val="24"/>
                      <w:szCs w:val="24"/>
                      <w:lang w:val="ro-RO"/>
                    </w:rPr>
                    <w:t>(i) cheltuieli de personal</w:t>
                  </w:r>
                </w:p>
              </w:tc>
              <w:tc>
                <w:tcPr>
                  <w:tcW w:w="1220" w:type="dxa"/>
                  <w:tcBorders>
                    <w:top w:val="single" w:sz="4" w:space="0" w:color="000000"/>
                    <w:left w:val="single" w:sz="4" w:space="0" w:color="000000"/>
                    <w:bottom w:val="single" w:sz="4" w:space="0" w:color="000000"/>
                  </w:tcBorders>
                  <w:vAlign w:val="center"/>
                </w:tcPr>
                <w:p w14:paraId="3C64E936"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812" w:type="dxa"/>
                  <w:tcBorders>
                    <w:top w:val="single" w:sz="4" w:space="0" w:color="000000"/>
                    <w:left w:val="single" w:sz="4" w:space="0" w:color="000000"/>
                    <w:bottom w:val="single" w:sz="4" w:space="0" w:color="000000"/>
                  </w:tcBorders>
                  <w:vAlign w:val="center"/>
                </w:tcPr>
                <w:p w14:paraId="0653847A"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992" w:type="dxa"/>
                  <w:tcBorders>
                    <w:top w:val="single" w:sz="4" w:space="0" w:color="000000"/>
                    <w:left w:val="single" w:sz="4" w:space="0" w:color="000000"/>
                    <w:bottom w:val="single" w:sz="4" w:space="0" w:color="000000"/>
                  </w:tcBorders>
                  <w:vAlign w:val="center"/>
                </w:tcPr>
                <w:p w14:paraId="4D0DF737"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993" w:type="dxa"/>
                  <w:tcBorders>
                    <w:top w:val="single" w:sz="4" w:space="0" w:color="000000"/>
                    <w:left w:val="single" w:sz="4" w:space="0" w:color="000000"/>
                    <w:bottom w:val="single" w:sz="4" w:space="0" w:color="000000"/>
                  </w:tcBorders>
                  <w:vAlign w:val="center"/>
                </w:tcPr>
                <w:p w14:paraId="2BD1C9FB"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888" w:type="dxa"/>
                  <w:tcBorders>
                    <w:top w:val="single" w:sz="4" w:space="0" w:color="000000"/>
                    <w:left w:val="single" w:sz="4" w:space="0" w:color="000000"/>
                    <w:bottom w:val="single" w:sz="4" w:space="0" w:color="000000"/>
                  </w:tcBorders>
                  <w:vAlign w:val="center"/>
                </w:tcPr>
                <w:p w14:paraId="2A3E6339"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1093" w:type="dxa"/>
                  <w:tcBorders>
                    <w:top w:val="single" w:sz="4" w:space="0" w:color="000000"/>
                    <w:left w:val="single" w:sz="4" w:space="0" w:color="000000"/>
                    <w:bottom w:val="single" w:sz="4" w:space="0" w:color="000000"/>
                  </w:tcBorders>
                  <w:vAlign w:val="center"/>
                </w:tcPr>
                <w:p w14:paraId="36714EA9"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r>
            <w:tr w:rsidR="009F4843" w:rsidRPr="004073A5" w14:paraId="3E29C644" w14:textId="77777777" w:rsidTr="00D0148C">
              <w:trPr>
                <w:trHeight w:val="236"/>
              </w:trPr>
              <w:tc>
                <w:tcPr>
                  <w:tcW w:w="3487" w:type="dxa"/>
                  <w:tcBorders>
                    <w:top w:val="single" w:sz="4" w:space="0" w:color="000000"/>
                    <w:left w:val="single" w:sz="4" w:space="0" w:color="000000"/>
                    <w:bottom w:val="single" w:sz="4" w:space="0" w:color="000000"/>
                  </w:tcBorders>
                  <w:vAlign w:val="center"/>
                </w:tcPr>
                <w:p w14:paraId="3790A49A" w14:textId="77777777" w:rsidR="00BF26A7" w:rsidRPr="004073A5" w:rsidRDefault="00BF26A7" w:rsidP="009F4843">
                  <w:pPr>
                    <w:spacing w:after="0"/>
                    <w:rPr>
                      <w:rFonts w:ascii="Trebuchet MS" w:hAnsi="Trebuchet MS"/>
                      <w:color w:val="000000" w:themeColor="text1"/>
                      <w:sz w:val="24"/>
                      <w:szCs w:val="24"/>
                      <w:lang w:val="ro-RO"/>
                    </w:rPr>
                  </w:pPr>
                  <w:r w:rsidRPr="004073A5">
                    <w:rPr>
                      <w:rFonts w:ascii="Trebuchet MS" w:hAnsi="Trebuchet MS"/>
                      <w:color w:val="000000" w:themeColor="text1"/>
                      <w:sz w:val="24"/>
                      <w:szCs w:val="24"/>
                      <w:lang w:val="ro-RO"/>
                    </w:rPr>
                    <w:t>(ii) bunuri şi servicii</w:t>
                  </w:r>
                </w:p>
              </w:tc>
              <w:tc>
                <w:tcPr>
                  <w:tcW w:w="1220" w:type="dxa"/>
                  <w:tcBorders>
                    <w:top w:val="single" w:sz="4" w:space="0" w:color="000000"/>
                    <w:left w:val="single" w:sz="4" w:space="0" w:color="000000"/>
                    <w:bottom w:val="single" w:sz="4" w:space="0" w:color="000000"/>
                  </w:tcBorders>
                  <w:vAlign w:val="center"/>
                </w:tcPr>
                <w:p w14:paraId="43078275"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812" w:type="dxa"/>
                  <w:tcBorders>
                    <w:top w:val="single" w:sz="4" w:space="0" w:color="000000"/>
                    <w:left w:val="single" w:sz="4" w:space="0" w:color="000000"/>
                    <w:bottom w:val="single" w:sz="4" w:space="0" w:color="000000"/>
                  </w:tcBorders>
                  <w:vAlign w:val="center"/>
                </w:tcPr>
                <w:p w14:paraId="1224AC88"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992" w:type="dxa"/>
                  <w:tcBorders>
                    <w:top w:val="single" w:sz="4" w:space="0" w:color="000000"/>
                    <w:left w:val="single" w:sz="4" w:space="0" w:color="000000"/>
                    <w:bottom w:val="single" w:sz="4" w:space="0" w:color="000000"/>
                  </w:tcBorders>
                  <w:vAlign w:val="center"/>
                </w:tcPr>
                <w:p w14:paraId="23FB91B5"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993" w:type="dxa"/>
                  <w:tcBorders>
                    <w:top w:val="single" w:sz="4" w:space="0" w:color="000000"/>
                    <w:left w:val="single" w:sz="4" w:space="0" w:color="000000"/>
                    <w:bottom w:val="single" w:sz="4" w:space="0" w:color="000000"/>
                  </w:tcBorders>
                  <w:vAlign w:val="center"/>
                </w:tcPr>
                <w:p w14:paraId="05119E5B"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888" w:type="dxa"/>
                  <w:tcBorders>
                    <w:top w:val="single" w:sz="4" w:space="0" w:color="000000"/>
                    <w:left w:val="single" w:sz="4" w:space="0" w:color="000000"/>
                    <w:bottom w:val="single" w:sz="4" w:space="0" w:color="000000"/>
                  </w:tcBorders>
                  <w:vAlign w:val="center"/>
                </w:tcPr>
                <w:p w14:paraId="0FF4B51F"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1093" w:type="dxa"/>
                  <w:tcBorders>
                    <w:top w:val="single" w:sz="4" w:space="0" w:color="000000"/>
                    <w:left w:val="single" w:sz="4" w:space="0" w:color="000000"/>
                    <w:bottom w:val="single" w:sz="4" w:space="0" w:color="000000"/>
                  </w:tcBorders>
                  <w:vAlign w:val="center"/>
                </w:tcPr>
                <w:p w14:paraId="39D5123F"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r>
            <w:tr w:rsidR="009F4843" w:rsidRPr="004073A5" w14:paraId="6E773E6B" w14:textId="77777777" w:rsidTr="00D0148C">
              <w:trPr>
                <w:trHeight w:val="348"/>
              </w:trPr>
              <w:tc>
                <w:tcPr>
                  <w:tcW w:w="3487" w:type="dxa"/>
                  <w:tcBorders>
                    <w:top w:val="single" w:sz="4" w:space="0" w:color="000000"/>
                    <w:left w:val="single" w:sz="4" w:space="0" w:color="000000"/>
                    <w:bottom w:val="single" w:sz="4" w:space="0" w:color="000000"/>
                  </w:tcBorders>
                  <w:vAlign w:val="center"/>
                </w:tcPr>
                <w:p w14:paraId="63A7EE33" w14:textId="77777777" w:rsidR="00BF26A7" w:rsidRPr="004073A5" w:rsidRDefault="00BF26A7" w:rsidP="009F4843">
                  <w:pPr>
                    <w:spacing w:after="0"/>
                    <w:rPr>
                      <w:rFonts w:ascii="Trebuchet MS" w:hAnsi="Trebuchet MS"/>
                      <w:color w:val="000000" w:themeColor="text1"/>
                      <w:sz w:val="24"/>
                      <w:szCs w:val="24"/>
                      <w:lang w:val="ro-RO"/>
                    </w:rPr>
                  </w:pPr>
                  <w:r w:rsidRPr="004073A5">
                    <w:rPr>
                      <w:rFonts w:ascii="Trebuchet MS" w:hAnsi="Trebuchet MS"/>
                      <w:color w:val="000000" w:themeColor="text1"/>
                      <w:sz w:val="24"/>
                      <w:szCs w:val="24"/>
                      <w:lang w:val="ro-RO"/>
                    </w:rPr>
                    <w:t>c) bugetul asigurărilor sociale de stat:</w:t>
                  </w:r>
                </w:p>
              </w:tc>
              <w:tc>
                <w:tcPr>
                  <w:tcW w:w="1220" w:type="dxa"/>
                  <w:tcBorders>
                    <w:top w:val="single" w:sz="4" w:space="0" w:color="000000"/>
                    <w:left w:val="single" w:sz="4" w:space="0" w:color="000000"/>
                    <w:bottom w:val="single" w:sz="4" w:space="0" w:color="000000"/>
                  </w:tcBorders>
                  <w:vAlign w:val="center"/>
                </w:tcPr>
                <w:p w14:paraId="3C6A1004"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812" w:type="dxa"/>
                  <w:tcBorders>
                    <w:top w:val="single" w:sz="4" w:space="0" w:color="000000"/>
                    <w:left w:val="single" w:sz="4" w:space="0" w:color="000000"/>
                    <w:bottom w:val="single" w:sz="4" w:space="0" w:color="000000"/>
                  </w:tcBorders>
                  <w:vAlign w:val="center"/>
                </w:tcPr>
                <w:p w14:paraId="4BF53C19"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992" w:type="dxa"/>
                  <w:tcBorders>
                    <w:top w:val="single" w:sz="4" w:space="0" w:color="000000"/>
                    <w:left w:val="single" w:sz="4" w:space="0" w:color="000000"/>
                    <w:bottom w:val="single" w:sz="4" w:space="0" w:color="000000"/>
                  </w:tcBorders>
                  <w:vAlign w:val="center"/>
                </w:tcPr>
                <w:p w14:paraId="1A0F7256"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993" w:type="dxa"/>
                  <w:tcBorders>
                    <w:top w:val="single" w:sz="4" w:space="0" w:color="000000"/>
                    <w:left w:val="single" w:sz="4" w:space="0" w:color="000000"/>
                    <w:bottom w:val="single" w:sz="4" w:space="0" w:color="000000"/>
                  </w:tcBorders>
                  <w:vAlign w:val="center"/>
                </w:tcPr>
                <w:p w14:paraId="5DA20C41"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888" w:type="dxa"/>
                  <w:tcBorders>
                    <w:top w:val="single" w:sz="4" w:space="0" w:color="000000"/>
                    <w:left w:val="single" w:sz="4" w:space="0" w:color="000000"/>
                    <w:bottom w:val="single" w:sz="4" w:space="0" w:color="000000"/>
                  </w:tcBorders>
                  <w:vAlign w:val="center"/>
                </w:tcPr>
                <w:p w14:paraId="2CBD109A"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1093" w:type="dxa"/>
                  <w:tcBorders>
                    <w:top w:val="single" w:sz="4" w:space="0" w:color="000000"/>
                    <w:left w:val="single" w:sz="4" w:space="0" w:color="000000"/>
                    <w:bottom w:val="single" w:sz="4" w:space="0" w:color="000000"/>
                  </w:tcBorders>
                  <w:vAlign w:val="center"/>
                </w:tcPr>
                <w:p w14:paraId="6C32A881"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r>
            <w:tr w:rsidR="009F4843" w:rsidRPr="004073A5" w14:paraId="6301479A" w14:textId="77777777" w:rsidTr="00D0148C">
              <w:trPr>
                <w:trHeight w:val="326"/>
              </w:trPr>
              <w:tc>
                <w:tcPr>
                  <w:tcW w:w="3487" w:type="dxa"/>
                  <w:tcBorders>
                    <w:top w:val="single" w:sz="4" w:space="0" w:color="000000"/>
                    <w:left w:val="single" w:sz="4" w:space="0" w:color="000000"/>
                    <w:bottom w:val="single" w:sz="4" w:space="0" w:color="000000"/>
                  </w:tcBorders>
                  <w:vAlign w:val="center"/>
                </w:tcPr>
                <w:p w14:paraId="6FA27BE4" w14:textId="77777777" w:rsidR="00BF26A7" w:rsidRPr="004073A5" w:rsidRDefault="00BF26A7" w:rsidP="009F4843">
                  <w:pPr>
                    <w:spacing w:after="0"/>
                    <w:rPr>
                      <w:rFonts w:ascii="Trebuchet MS" w:hAnsi="Trebuchet MS"/>
                      <w:color w:val="000000" w:themeColor="text1"/>
                      <w:sz w:val="24"/>
                      <w:szCs w:val="24"/>
                      <w:lang w:val="ro-RO"/>
                    </w:rPr>
                  </w:pPr>
                  <w:r w:rsidRPr="004073A5">
                    <w:rPr>
                      <w:rFonts w:ascii="Trebuchet MS" w:hAnsi="Trebuchet MS"/>
                      <w:color w:val="000000" w:themeColor="text1"/>
                      <w:sz w:val="24"/>
                      <w:szCs w:val="24"/>
                      <w:lang w:val="ro-RO"/>
                    </w:rPr>
                    <w:t>(i) cheltuieli de personal</w:t>
                  </w:r>
                </w:p>
              </w:tc>
              <w:tc>
                <w:tcPr>
                  <w:tcW w:w="1220" w:type="dxa"/>
                  <w:tcBorders>
                    <w:top w:val="single" w:sz="4" w:space="0" w:color="000000"/>
                    <w:left w:val="single" w:sz="4" w:space="0" w:color="000000"/>
                    <w:bottom w:val="single" w:sz="4" w:space="0" w:color="000000"/>
                  </w:tcBorders>
                  <w:vAlign w:val="center"/>
                </w:tcPr>
                <w:p w14:paraId="4777BEC2"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812" w:type="dxa"/>
                  <w:tcBorders>
                    <w:top w:val="single" w:sz="4" w:space="0" w:color="000000"/>
                    <w:left w:val="single" w:sz="4" w:space="0" w:color="000000"/>
                    <w:bottom w:val="single" w:sz="4" w:space="0" w:color="000000"/>
                  </w:tcBorders>
                  <w:vAlign w:val="center"/>
                </w:tcPr>
                <w:p w14:paraId="57DDE5BA"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992" w:type="dxa"/>
                  <w:tcBorders>
                    <w:top w:val="single" w:sz="4" w:space="0" w:color="000000"/>
                    <w:left w:val="single" w:sz="4" w:space="0" w:color="000000"/>
                    <w:bottom w:val="single" w:sz="4" w:space="0" w:color="000000"/>
                  </w:tcBorders>
                  <w:vAlign w:val="center"/>
                </w:tcPr>
                <w:p w14:paraId="76C2F4D2"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993" w:type="dxa"/>
                  <w:tcBorders>
                    <w:top w:val="single" w:sz="4" w:space="0" w:color="000000"/>
                    <w:left w:val="single" w:sz="4" w:space="0" w:color="000000"/>
                    <w:bottom w:val="single" w:sz="4" w:space="0" w:color="000000"/>
                  </w:tcBorders>
                  <w:vAlign w:val="center"/>
                </w:tcPr>
                <w:p w14:paraId="30371DD7"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888" w:type="dxa"/>
                  <w:tcBorders>
                    <w:top w:val="single" w:sz="4" w:space="0" w:color="000000"/>
                    <w:left w:val="single" w:sz="4" w:space="0" w:color="000000"/>
                    <w:bottom w:val="single" w:sz="4" w:space="0" w:color="000000"/>
                  </w:tcBorders>
                  <w:vAlign w:val="center"/>
                </w:tcPr>
                <w:p w14:paraId="4D809D31"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1093" w:type="dxa"/>
                  <w:tcBorders>
                    <w:top w:val="single" w:sz="4" w:space="0" w:color="000000"/>
                    <w:left w:val="single" w:sz="4" w:space="0" w:color="000000"/>
                    <w:bottom w:val="single" w:sz="4" w:space="0" w:color="000000"/>
                  </w:tcBorders>
                  <w:vAlign w:val="center"/>
                </w:tcPr>
                <w:p w14:paraId="5A1B43B4"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r>
            <w:tr w:rsidR="009F4843" w:rsidRPr="004073A5" w14:paraId="2BBAAFEF" w14:textId="77777777" w:rsidTr="00D0148C">
              <w:trPr>
                <w:trHeight w:val="351"/>
              </w:trPr>
              <w:tc>
                <w:tcPr>
                  <w:tcW w:w="3487" w:type="dxa"/>
                  <w:tcBorders>
                    <w:top w:val="single" w:sz="4" w:space="0" w:color="000000"/>
                    <w:left w:val="single" w:sz="4" w:space="0" w:color="000000"/>
                    <w:bottom w:val="single" w:sz="4" w:space="0" w:color="000000"/>
                  </w:tcBorders>
                  <w:vAlign w:val="center"/>
                </w:tcPr>
                <w:p w14:paraId="4324B869" w14:textId="77777777" w:rsidR="00BF26A7" w:rsidRPr="004073A5" w:rsidRDefault="00BF26A7" w:rsidP="009F4843">
                  <w:pPr>
                    <w:spacing w:after="0"/>
                    <w:rPr>
                      <w:rFonts w:ascii="Trebuchet MS" w:hAnsi="Trebuchet MS"/>
                      <w:color w:val="000000" w:themeColor="text1"/>
                      <w:sz w:val="24"/>
                      <w:szCs w:val="24"/>
                      <w:lang w:val="ro-RO"/>
                    </w:rPr>
                  </w:pPr>
                  <w:r w:rsidRPr="004073A5">
                    <w:rPr>
                      <w:rFonts w:ascii="Trebuchet MS" w:hAnsi="Trebuchet MS"/>
                      <w:color w:val="000000" w:themeColor="text1"/>
                      <w:sz w:val="24"/>
                      <w:szCs w:val="24"/>
                      <w:lang w:val="ro-RO"/>
                    </w:rPr>
                    <w:t>(ii) bunuri şi servicii</w:t>
                  </w:r>
                </w:p>
              </w:tc>
              <w:tc>
                <w:tcPr>
                  <w:tcW w:w="1220" w:type="dxa"/>
                  <w:tcBorders>
                    <w:top w:val="single" w:sz="4" w:space="0" w:color="000000"/>
                    <w:left w:val="single" w:sz="4" w:space="0" w:color="000000"/>
                    <w:bottom w:val="single" w:sz="4" w:space="0" w:color="000000"/>
                  </w:tcBorders>
                  <w:vAlign w:val="center"/>
                </w:tcPr>
                <w:p w14:paraId="72C36956"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812" w:type="dxa"/>
                  <w:tcBorders>
                    <w:top w:val="single" w:sz="4" w:space="0" w:color="000000"/>
                    <w:left w:val="single" w:sz="4" w:space="0" w:color="000000"/>
                    <w:bottom w:val="single" w:sz="4" w:space="0" w:color="000000"/>
                  </w:tcBorders>
                  <w:vAlign w:val="center"/>
                </w:tcPr>
                <w:p w14:paraId="4DACF63D"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992" w:type="dxa"/>
                  <w:tcBorders>
                    <w:top w:val="single" w:sz="4" w:space="0" w:color="000000"/>
                    <w:left w:val="single" w:sz="4" w:space="0" w:color="000000"/>
                    <w:bottom w:val="single" w:sz="4" w:space="0" w:color="000000"/>
                  </w:tcBorders>
                  <w:vAlign w:val="center"/>
                </w:tcPr>
                <w:p w14:paraId="7F6F4E82"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993" w:type="dxa"/>
                  <w:tcBorders>
                    <w:top w:val="single" w:sz="4" w:space="0" w:color="000000"/>
                    <w:left w:val="single" w:sz="4" w:space="0" w:color="000000"/>
                    <w:bottom w:val="single" w:sz="4" w:space="0" w:color="000000"/>
                  </w:tcBorders>
                  <w:vAlign w:val="center"/>
                </w:tcPr>
                <w:p w14:paraId="6C23D4F3"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888" w:type="dxa"/>
                  <w:tcBorders>
                    <w:top w:val="single" w:sz="4" w:space="0" w:color="000000"/>
                    <w:left w:val="single" w:sz="4" w:space="0" w:color="000000"/>
                    <w:bottom w:val="single" w:sz="4" w:space="0" w:color="000000"/>
                  </w:tcBorders>
                  <w:vAlign w:val="center"/>
                </w:tcPr>
                <w:p w14:paraId="35AD54B5"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1093" w:type="dxa"/>
                  <w:tcBorders>
                    <w:top w:val="single" w:sz="4" w:space="0" w:color="000000"/>
                    <w:left w:val="single" w:sz="4" w:space="0" w:color="000000"/>
                    <w:bottom w:val="single" w:sz="4" w:space="0" w:color="000000"/>
                  </w:tcBorders>
                  <w:vAlign w:val="center"/>
                </w:tcPr>
                <w:p w14:paraId="559762EB"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r>
            <w:tr w:rsidR="009F4843" w:rsidRPr="004073A5" w14:paraId="04212F0F" w14:textId="77777777" w:rsidTr="00D0148C">
              <w:trPr>
                <w:trHeight w:val="649"/>
              </w:trPr>
              <w:tc>
                <w:tcPr>
                  <w:tcW w:w="3487" w:type="dxa"/>
                  <w:tcBorders>
                    <w:top w:val="single" w:sz="4" w:space="0" w:color="000000"/>
                    <w:left w:val="single" w:sz="4" w:space="0" w:color="000000"/>
                    <w:bottom w:val="single" w:sz="4" w:space="0" w:color="000000"/>
                  </w:tcBorders>
                  <w:vAlign w:val="center"/>
                </w:tcPr>
                <w:p w14:paraId="33FC2024" w14:textId="77777777" w:rsidR="00BF26A7" w:rsidRPr="004073A5" w:rsidRDefault="00BF26A7" w:rsidP="009F4843">
                  <w:pPr>
                    <w:spacing w:after="0"/>
                    <w:jc w:val="both"/>
                    <w:rPr>
                      <w:rFonts w:ascii="Trebuchet MS" w:hAnsi="Trebuchet MS"/>
                      <w:color w:val="000000" w:themeColor="text1"/>
                      <w:sz w:val="24"/>
                      <w:szCs w:val="24"/>
                      <w:lang w:val="ro-RO"/>
                    </w:rPr>
                  </w:pPr>
                  <w:r w:rsidRPr="004073A5">
                    <w:rPr>
                      <w:rFonts w:ascii="Trebuchet MS" w:hAnsi="Trebuchet MS"/>
                      <w:b/>
                      <w:bCs/>
                      <w:color w:val="000000" w:themeColor="text1"/>
                      <w:sz w:val="24"/>
                      <w:szCs w:val="24"/>
                      <w:lang w:val="ro-RO"/>
                    </w:rPr>
                    <w:t>3)Impact financiar, plus/minus, din care:</w:t>
                  </w:r>
                </w:p>
              </w:tc>
              <w:tc>
                <w:tcPr>
                  <w:tcW w:w="1220" w:type="dxa"/>
                  <w:tcBorders>
                    <w:top w:val="single" w:sz="4" w:space="0" w:color="000000"/>
                    <w:left w:val="single" w:sz="4" w:space="0" w:color="000000"/>
                    <w:bottom w:val="single" w:sz="4" w:space="0" w:color="000000"/>
                  </w:tcBorders>
                  <w:vAlign w:val="center"/>
                </w:tcPr>
                <w:p w14:paraId="6A69E762"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812" w:type="dxa"/>
                  <w:tcBorders>
                    <w:top w:val="single" w:sz="4" w:space="0" w:color="000000"/>
                    <w:left w:val="single" w:sz="4" w:space="0" w:color="000000"/>
                    <w:bottom w:val="single" w:sz="4" w:space="0" w:color="000000"/>
                  </w:tcBorders>
                  <w:vAlign w:val="center"/>
                </w:tcPr>
                <w:p w14:paraId="7BDE806D" w14:textId="77777777" w:rsidR="00BF26A7" w:rsidRPr="004073A5" w:rsidRDefault="00BF26A7" w:rsidP="009F4843">
                  <w:pPr>
                    <w:snapToGrid w:val="0"/>
                    <w:spacing w:after="0"/>
                    <w:jc w:val="center"/>
                    <w:rPr>
                      <w:rFonts w:ascii="Trebuchet MS" w:hAnsi="Trebuchet MS"/>
                      <w:b/>
                      <w:bCs/>
                      <w:color w:val="000000" w:themeColor="text1"/>
                      <w:sz w:val="24"/>
                      <w:szCs w:val="24"/>
                      <w:lang w:val="ro-RO"/>
                    </w:rPr>
                  </w:pPr>
                </w:p>
              </w:tc>
              <w:tc>
                <w:tcPr>
                  <w:tcW w:w="992" w:type="dxa"/>
                  <w:tcBorders>
                    <w:top w:val="single" w:sz="4" w:space="0" w:color="000000"/>
                    <w:left w:val="single" w:sz="4" w:space="0" w:color="000000"/>
                    <w:bottom w:val="single" w:sz="4" w:space="0" w:color="000000"/>
                  </w:tcBorders>
                  <w:vAlign w:val="center"/>
                </w:tcPr>
                <w:p w14:paraId="21F1D008" w14:textId="77777777" w:rsidR="00BF26A7" w:rsidRPr="004073A5" w:rsidRDefault="00BF26A7" w:rsidP="009F4843">
                  <w:pPr>
                    <w:spacing w:after="0"/>
                    <w:jc w:val="center"/>
                    <w:rPr>
                      <w:rFonts w:ascii="Trebuchet MS" w:hAnsi="Trebuchet MS"/>
                      <w:color w:val="000000" w:themeColor="text1"/>
                      <w:sz w:val="24"/>
                      <w:szCs w:val="24"/>
                      <w:lang w:val="ro-RO"/>
                    </w:rPr>
                  </w:pPr>
                </w:p>
              </w:tc>
              <w:tc>
                <w:tcPr>
                  <w:tcW w:w="993" w:type="dxa"/>
                  <w:tcBorders>
                    <w:top w:val="single" w:sz="4" w:space="0" w:color="000000"/>
                    <w:left w:val="single" w:sz="4" w:space="0" w:color="000000"/>
                    <w:bottom w:val="single" w:sz="4" w:space="0" w:color="000000"/>
                  </w:tcBorders>
                  <w:vAlign w:val="center"/>
                </w:tcPr>
                <w:p w14:paraId="54C69540" w14:textId="77777777" w:rsidR="00BF26A7" w:rsidRPr="004073A5" w:rsidRDefault="00BF26A7" w:rsidP="009F4843">
                  <w:pPr>
                    <w:spacing w:after="0"/>
                    <w:jc w:val="center"/>
                    <w:rPr>
                      <w:rFonts w:ascii="Trebuchet MS" w:hAnsi="Trebuchet MS"/>
                      <w:b/>
                      <w:bCs/>
                      <w:color w:val="000000" w:themeColor="text1"/>
                      <w:sz w:val="24"/>
                      <w:szCs w:val="24"/>
                      <w:lang w:val="ro-RO"/>
                    </w:rPr>
                  </w:pPr>
                </w:p>
              </w:tc>
              <w:tc>
                <w:tcPr>
                  <w:tcW w:w="888" w:type="dxa"/>
                  <w:tcBorders>
                    <w:top w:val="single" w:sz="4" w:space="0" w:color="000000"/>
                    <w:left w:val="single" w:sz="4" w:space="0" w:color="000000"/>
                    <w:bottom w:val="single" w:sz="4" w:space="0" w:color="000000"/>
                  </w:tcBorders>
                  <w:vAlign w:val="center"/>
                </w:tcPr>
                <w:p w14:paraId="6158A9FD" w14:textId="77777777" w:rsidR="00BF26A7" w:rsidRPr="004073A5" w:rsidRDefault="00BF26A7" w:rsidP="009F4843">
                  <w:pPr>
                    <w:spacing w:after="0"/>
                    <w:jc w:val="center"/>
                    <w:rPr>
                      <w:rFonts w:ascii="Trebuchet MS" w:hAnsi="Trebuchet MS"/>
                      <w:b/>
                      <w:bCs/>
                      <w:color w:val="000000" w:themeColor="text1"/>
                      <w:sz w:val="24"/>
                      <w:szCs w:val="24"/>
                      <w:lang w:val="ro-RO"/>
                    </w:rPr>
                  </w:pPr>
                </w:p>
              </w:tc>
              <w:tc>
                <w:tcPr>
                  <w:tcW w:w="1093" w:type="dxa"/>
                  <w:tcBorders>
                    <w:top w:val="single" w:sz="4" w:space="0" w:color="000000"/>
                    <w:left w:val="single" w:sz="4" w:space="0" w:color="000000"/>
                    <w:bottom w:val="single" w:sz="4" w:space="0" w:color="000000"/>
                  </w:tcBorders>
                  <w:vAlign w:val="center"/>
                </w:tcPr>
                <w:p w14:paraId="217E44C6" w14:textId="77777777" w:rsidR="00BF26A7" w:rsidRPr="004073A5" w:rsidRDefault="00BF26A7" w:rsidP="009F4843">
                  <w:pPr>
                    <w:spacing w:after="0"/>
                    <w:jc w:val="center"/>
                    <w:rPr>
                      <w:rFonts w:ascii="Trebuchet MS" w:hAnsi="Trebuchet MS"/>
                      <w:b/>
                      <w:bCs/>
                      <w:color w:val="000000" w:themeColor="text1"/>
                      <w:sz w:val="24"/>
                      <w:szCs w:val="24"/>
                      <w:lang w:val="ro-RO"/>
                    </w:rPr>
                  </w:pPr>
                </w:p>
              </w:tc>
            </w:tr>
            <w:tr w:rsidR="009F4843" w:rsidRPr="004073A5" w14:paraId="6AEAAB77" w14:textId="77777777" w:rsidTr="00D0148C">
              <w:trPr>
                <w:trHeight w:val="300"/>
              </w:trPr>
              <w:tc>
                <w:tcPr>
                  <w:tcW w:w="3487" w:type="dxa"/>
                  <w:tcBorders>
                    <w:top w:val="single" w:sz="4" w:space="0" w:color="000000"/>
                    <w:left w:val="single" w:sz="4" w:space="0" w:color="000000"/>
                    <w:bottom w:val="single" w:sz="4" w:space="0" w:color="000000"/>
                  </w:tcBorders>
                  <w:vAlign w:val="center"/>
                </w:tcPr>
                <w:p w14:paraId="0816FEBC" w14:textId="77777777" w:rsidR="00BF26A7" w:rsidRPr="004073A5" w:rsidRDefault="00BF26A7" w:rsidP="009F4843">
                  <w:pPr>
                    <w:numPr>
                      <w:ilvl w:val="0"/>
                      <w:numId w:val="17"/>
                    </w:numPr>
                    <w:tabs>
                      <w:tab w:val="clear" w:pos="720"/>
                      <w:tab w:val="num" w:pos="0"/>
                    </w:tabs>
                    <w:autoSpaceDN/>
                    <w:spacing w:after="0"/>
                    <w:ind w:left="0"/>
                    <w:jc w:val="both"/>
                    <w:textAlignment w:val="auto"/>
                    <w:rPr>
                      <w:rFonts w:ascii="Trebuchet MS" w:hAnsi="Trebuchet MS"/>
                      <w:color w:val="000000" w:themeColor="text1"/>
                      <w:sz w:val="24"/>
                      <w:szCs w:val="24"/>
                      <w:lang w:val="ro-RO"/>
                    </w:rPr>
                  </w:pPr>
                  <w:r w:rsidRPr="004073A5">
                    <w:rPr>
                      <w:rFonts w:ascii="Trebuchet MS" w:hAnsi="Trebuchet MS"/>
                      <w:color w:val="000000" w:themeColor="text1"/>
                      <w:sz w:val="24"/>
                      <w:szCs w:val="24"/>
                      <w:lang w:val="ro-RO"/>
                    </w:rPr>
                    <w:t>a) buget de stat</w:t>
                  </w:r>
                </w:p>
              </w:tc>
              <w:tc>
                <w:tcPr>
                  <w:tcW w:w="1220" w:type="dxa"/>
                  <w:tcBorders>
                    <w:top w:val="single" w:sz="4" w:space="0" w:color="000000"/>
                    <w:left w:val="single" w:sz="4" w:space="0" w:color="000000"/>
                    <w:bottom w:val="single" w:sz="4" w:space="0" w:color="000000"/>
                  </w:tcBorders>
                  <w:vAlign w:val="center"/>
                </w:tcPr>
                <w:p w14:paraId="7537332F"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812" w:type="dxa"/>
                  <w:tcBorders>
                    <w:top w:val="single" w:sz="4" w:space="0" w:color="000000"/>
                    <w:left w:val="single" w:sz="4" w:space="0" w:color="000000"/>
                    <w:bottom w:val="single" w:sz="4" w:space="0" w:color="000000"/>
                  </w:tcBorders>
                  <w:vAlign w:val="center"/>
                </w:tcPr>
                <w:p w14:paraId="61B37773" w14:textId="77777777" w:rsidR="00BF26A7" w:rsidRPr="004073A5" w:rsidRDefault="00BF26A7" w:rsidP="009F4843">
                  <w:pPr>
                    <w:snapToGrid w:val="0"/>
                    <w:spacing w:after="0"/>
                    <w:jc w:val="center"/>
                    <w:rPr>
                      <w:rFonts w:ascii="Trebuchet MS" w:hAnsi="Trebuchet MS"/>
                      <w:bCs/>
                      <w:color w:val="000000" w:themeColor="text1"/>
                      <w:sz w:val="24"/>
                      <w:szCs w:val="24"/>
                      <w:lang w:val="ro-RO"/>
                    </w:rPr>
                  </w:pPr>
                </w:p>
              </w:tc>
              <w:tc>
                <w:tcPr>
                  <w:tcW w:w="992" w:type="dxa"/>
                  <w:tcBorders>
                    <w:top w:val="single" w:sz="4" w:space="0" w:color="000000"/>
                    <w:left w:val="single" w:sz="4" w:space="0" w:color="000000"/>
                    <w:bottom w:val="single" w:sz="4" w:space="0" w:color="000000"/>
                  </w:tcBorders>
                  <w:vAlign w:val="center"/>
                </w:tcPr>
                <w:p w14:paraId="3CFA6DD7" w14:textId="77777777" w:rsidR="00BF26A7" w:rsidRPr="004073A5" w:rsidRDefault="00BF26A7" w:rsidP="009F4843">
                  <w:pPr>
                    <w:spacing w:after="0"/>
                    <w:jc w:val="center"/>
                    <w:rPr>
                      <w:rFonts w:ascii="Trebuchet MS" w:hAnsi="Trebuchet MS"/>
                      <w:color w:val="000000" w:themeColor="text1"/>
                      <w:sz w:val="24"/>
                      <w:szCs w:val="24"/>
                      <w:lang w:val="ro-RO"/>
                    </w:rPr>
                  </w:pPr>
                </w:p>
              </w:tc>
              <w:tc>
                <w:tcPr>
                  <w:tcW w:w="993" w:type="dxa"/>
                  <w:tcBorders>
                    <w:top w:val="single" w:sz="4" w:space="0" w:color="000000"/>
                    <w:left w:val="single" w:sz="4" w:space="0" w:color="000000"/>
                    <w:bottom w:val="single" w:sz="4" w:space="0" w:color="000000"/>
                  </w:tcBorders>
                  <w:vAlign w:val="center"/>
                </w:tcPr>
                <w:p w14:paraId="6E549CA1" w14:textId="77777777" w:rsidR="00BF26A7" w:rsidRPr="004073A5" w:rsidRDefault="00BF26A7" w:rsidP="009F4843">
                  <w:pPr>
                    <w:spacing w:after="0"/>
                    <w:jc w:val="center"/>
                    <w:rPr>
                      <w:rFonts w:ascii="Trebuchet MS" w:hAnsi="Trebuchet MS"/>
                      <w:bCs/>
                      <w:color w:val="000000" w:themeColor="text1"/>
                      <w:sz w:val="24"/>
                      <w:szCs w:val="24"/>
                      <w:lang w:val="ro-RO"/>
                    </w:rPr>
                  </w:pPr>
                </w:p>
              </w:tc>
              <w:tc>
                <w:tcPr>
                  <w:tcW w:w="888" w:type="dxa"/>
                  <w:tcBorders>
                    <w:top w:val="single" w:sz="4" w:space="0" w:color="000000"/>
                    <w:left w:val="single" w:sz="4" w:space="0" w:color="000000"/>
                    <w:bottom w:val="single" w:sz="4" w:space="0" w:color="000000"/>
                  </w:tcBorders>
                  <w:vAlign w:val="center"/>
                </w:tcPr>
                <w:p w14:paraId="3F09D04A" w14:textId="77777777" w:rsidR="00BF26A7" w:rsidRPr="004073A5" w:rsidRDefault="00BF26A7" w:rsidP="009F4843">
                  <w:pPr>
                    <w:spacing w:after="0"/>
                    <w:jc w:val="center"/>
                    <w:rPr>
                      <w:rFonts w:ascii="Trebuchet MS" w:hAnsi="Trebuchet MS"/>
                      <w:bCs/>
                      <w:color w:val="000000" w:themeColor="text1"/>
                      <w:sz w:val="24"/>
                      <w:szCs w:val="24"/>
                      <w:lang w:val="ro-RO"/>
                    </w:rPr>
                  </w:pPr>
                </w:p>
              </w:tc>
              <w:tc>
                <w:tcPr>
                  <w:tcW w:w="1093" w:type="dxa"/>
                  <w:tcBorders>
                    <w:top w:val="single" w:sz="4" w:space="0" w:color="000000"/>
                    <w:left w:val="single" w:sz="4" w:space="0" w:color="000000"/>
                    <w:bottom w:val="single" w:sz="4" w:space="0" w:color="000000"/>
                  </w:tcBorders>
                  <w:vAlign w:val="center"/>
                </w:tcPr>
                <w:p w14:paraId="76886DD6" w14:textId="77777777" w:rsidR="00BF26A7" w:rsidRPr="004073A5" w:rsidRDefault="00BF26A7" w:rsidP="009F4843">
                  <w:pPr>
                    <w:spacing w:after="0"/>
                    <w:jc w:val="center"/>
                    <w:rPr>
                      <w:rFonts w:ascii="Trebuchet MS" w:hAnsi="Trebuchet MS"/>
                      <w:bCs/>
                      <w:color w:val="000000" w:themeColor="text1"/>
                      <w:sz w:val="24"/>
                      <w:szCs w:val="24"/>
                      <w:lang w:val="ro-RO"/>
                    </w:rPr>
                  </w:pPr>
                </w:p>
              </w:tc>
            </w:tr>
            <w:tr w:rsidR="009F4843" w:rsidRPr="004073A5" w14:paraId="154F934D" w14:textId="77777777" w:rsidTr="00D0148C">
              <w:trPr>
                <w:trHeight w:val="300"/>
              </w:trPr>
              <w:tc>
                <w:tcPr>
                  <w:tcW w:w="3487" w:type="dxa"/>
                  <w:tcBorders>
                    <w:top w:val="single" w:sz="4" w:space="0" w:color="000000"/>
                    <w:left w:val="single" w:sz="4" w:space="0" w:color="000000"/>
                    <w:bottom w:val="single" w:sz="4" w:space="0" w:color="000000"/>
                  </w:tcBorders>
                  <w:vAlign w:val="center"/>
                </w:tcPr>
                <w:p w14:paraId="47C0F6D5" w14:textId="77777777" w:rsidR="00BF26A7" w:rsidRPr="004073A5" w:rsidRDefault="00BF26A7" w:rsidP="009F4843">
                  <w:pPr>
                    <w:numPr>
                      <w:ilvl w:val="0"/>
                      <w:numId w:val="17"/>
                    </w:numPr>
                    <w:tabs>
                      <w:tab w:val="clear" w:pos="720"/>
                      <w:tab w:val="num" w:pos="0"/>
                    </w:tabs>
                    <w:autoSpaceDN/>
                    <w:spacing w:after="0"/>
                    <w:ind w:left="0"/>
                    <w:jc w:val="both"/>
                    <w:textAlignment w:val="auto"/>
                    <w:rPr>
                      <w:rFonts w:ascii="Trebuchet MS" w:hAnsi="Trebuchet MS"/>
                      <w:color w:val="000000" w:themeColor="text1"/>
                      <w:sz w:val="24"/>
                      <w:szCs w:val="24"/>
                      <w:lang w:val="ro-RO"/>
                    </w:rPr>
                  </w:pPr>
                  <w:r w:rsidRPr="004073A5">
                    <w:rPr>
                      <w:rFonts w:ascii="Trebuchet MS" w:hAnsi="Trebuchet MS"/>
                      <w:color w:val="000000" w:themeColor="text1"/>
                      <w:sz w:val="24"/>
                      <w:szCs w:val="24"/>
                      <w:lang w:val="ro-RO"/>
                    </w:rPr>
                    <w:t>b) bugete locale</w:t>
                  </w:r>
                </w:p>
              </w:tc>
              <w:tc>
                <w:tcPr>
                  <w:tcW w:w="1220" w:type="dxa"/>
                  <w:tcBorders>
                    <w:top w:val="single" w:sz="4" w:space="0" w:color="000000"/>
                    <w:left w:val="single" w:sz="4" w:space="0" w:color="000000"/>
                    <w:bottom w:val="single" w:sz="4" w:space="0" w:color="000000"/>
                  </w:tcBorders>
                  <w:vAlign w:val="center"/>
                </w:tcPr>
                <w:p w14:paraId="50CA13EF"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812" w:type="dxa"/>
                  <w:tcBorders>
                    <w:top w:val="single" w:sz="4" w:space="0" w:color="000000"/>
                    <w:left w:val="single" w:sz="4" w:space="0" w:color="000000"/>
                    <w:bottom w:val="single" w:sz="4" w:space="0" w:color="000000"/>
                  </w:tcBorders>
                  <w:vAlign w:val="center"/>
                </w:tcPr>
                <w:p w14:paraId="736B8765"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992" w:type="dxa"/>
                  <w:tcBorders>
                    <w:top w:val="single" w:sz="4" w:space="0" w:color="000000"/>
                    <w:left w:val="single" w:sz="4" w:space="0" w:color="000000"/>
                    <w:bottom w:val="single" w:sz="4" w:space="0" w:color="000000"/>
                  </w:tcBorders>
                  <w:vAlign w:val="center"/>
                </w:tcPr>
                <w:p w14:paraId="7F362A25"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993" w:type="dxa"/>
                  <w:tcBorders>
                    <w:top w:val="single" w:sz="4" w:space="0" w:color="000000"/>
                    <w:left w:val="single" w:sz="4" w:space="0" w:color="000000"/>
                    <w:bottom w:val="single" w:sz="4" w:space="0" w:color="000000"/>
                  </w:tcBorders>
                  <w:vAlign w:val="center"/>
                </w:tcPr>
                <w:p w14:paraId="5BFBC267"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888" w:type="dxa"/>
                  <w:tcBorders>
                    <w:top w:val="single" w:sz="4" w:space="0" w:color="000000"/>
                    <w:left w:val="single" w:sz="4" w:space="0" w:color="000000"/>
                    <w:bottom w:val="single" w:sz="4" w:space="0" w:color="000000"/>
                  </w:tcBorders>
                  <w:vAlign w:val="center"/>
                </w:tcPr>
                <w:p w14:paraId="645DD816"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1093" w:type="dxa"/>
                  <w:tcBorders>
                    <w:top w:val="single" w:sz="4" w:space="0" w:color="000000"/>
                    <w:left w:val="single" w:sz="4" w:space="0" w:color="000000"/>
                    <w:bottom w:val="single" w:sz="4" w:space="0" w:color="000000"/>
                  </w:tcBorders>
                  <w:vAlign w:val="center"/>
                </w:tcPr>
                <w:p w14:paraId="7F37A8B1"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r>
            <w:tr w:rsidR="009F4843" w:rsidRPr="004073A5" w14:paraId="01725B8B" w14:textId="77777777" w:rsidTr="00D0148C">
              <w:trPr>
                <w:trHeight w:val="628"/>
              </w:trPr>
              <w:tc>
                <w:tcPr>
                  <w:tcW w:w="3487" w:type="dxa"/>
                  <w:tcBorders>
                    <w:top w:val="single" w:sz="4" w:space="0" w:color="000000"/>
                    <w:left w:val="single" w:sz="4" w:space="0" w:color="000000"/>
                    <w:bottom w:val="single" w:sz="4" w:space="0" w:color="000000"/>
                  </w:tcBorders>
                  <w:vAlign w:val="center"/>
                </w:tcPr>
                <w:p w14:paraId="28D2B456" w14:textId="77777777" w:rsidR="00BF26A7" w:rsidRPr="004073A5" w:rsidRDefault="00BF26A7" w:rsidP="009F4843">
                  <w:pPr>
                    <w:spacing w:after="0"/>
                    <w:jc w:val="both"/>
                    <w:rPr>
                      <w:rFonts w:ascii="Trebuchet MS" w:hAnsi="Trebuchet MS"/>
                      <w:color w:val="000000" w:themeColor="text1"/>
                      <w:sz w:val="24"/>
                      <w:szCs w:val="24"/>
                      <w:lang w:val="ro-RO"/>
                    </w:rPr>
                  </w:pPr>
                  <w:r w:rsidRPr="004073A5">
                    <w:rPr>
                      <w:rFonts w:ascii="Trebuchet MS" w:hAnsi="Trebuchet MS"/>
                      <w:b/>
                      <w:bCs/>
                      <w:color w:val="000000" w:themeColor="text1"/>
                      <w:sz w:val="24"/>
                      <w:szCs w:val="24"/>
                      <w:lang w:val="ro-RO"/>
                    </w:rPr>
                    <w:t>4)Propuneri pentru acoperirea creşterii cheltuielilor bugetare</w:t>
                  </w:r>
                </w:p>
              </w:tc>
              <w:tc>
                <w:tcPr>
                  <w:tcW w:w="1220" w:type="dxa"/>
                  <w:tcBorders>
                    <w:top w:val="single" w:sz="4" w:space="0" w:color="000000"/>
                    <w:left w:val="single" w:sz="4" w:space="0" w:color="000000"/>
                    <w:bottom w:val="single" w:sz="4" w:space="0" w:color="000000"/>
                  </w:tcBorders>
                  <w:vAlign w:val="center"/>
                </w:tcPr>
                <w:p w14:paraId="365D0608"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812" w:type="dxa"/>
                  <w:tcBorders>
                    <w:top w:val="single" w:sz="4" w:space="0" w:color="000000"/>
                    <w:left w:val="single" w:sz="4" w:space="0" w:color="000000"/>
                    <w:bottom w:val="single" w:sz="4" w:space="0" w:color="000000"/>
                  </w:tcBorders>
                  <w:vAlign w:val="center"/>
                </w:tcPr>
                <w:p w14:paraId="29BD42FD"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992" w:type="dxa"/>
                  <w:tcBorders>
                    <w:top w:val="single" w:sz="4" w:space="0" w:color="000000"/>
                    <w:left w:val="single" w:sz="4" w:space="0" w:color="000000"/>
                    <w:bottom w:val="single" w:sz="4" w:space="0" w:color="000000"/>
                  </w:tcBorders>
                  <w:vAlign w:val="center"/>
                </w:tcPr>
                <w:p w14:paraId="5CBFB4D5"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993" w:type="dxa"/>
                  <w:tcBorders>
                    <w:top w:val="single" w:sz="4" w:space="0" w:color="000000"/>
                    <w:left w:val="single" w:sz="4" w:space="0" w:color="000000"/>
                    <w:bottom w:val="single" w:sz="4" w:space="0" w:color="000000"/>
                  </w:tcBorders>
                  <w:vAlign w:val="center"/>
                </w:tcPr>
                <w:p w14:paraId="41892FD0"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888" w:type="dxa"/>
                  <w:tcBorders>
                    <w:top w:val="single" w:sz="4" w:space="0" w:color="000000"/>
                    <w:left w:val="single" w:sz="4" w:space="0" w:color="000000"/>
                    <w:bottom w:val="single" w:sz="4" w:space="0" w:color="000000"/>
                  </w:tcBorders>
                  <w:vAlign w:val="center"/>
                </w:tcPr>
                <w:p w14:paraId="46FC0FA3"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1093" w:type="dxa"/>
                  <w:tcBorders>
                    <w:top w:val="single" w:sz="4" w:space="0" w:color="000000"/>
                    <w:left w:val="single" w:sz="4" w:space="0" w:color="000000"/>
                    <w:bottom w:val="single" w:sz="4" w:space="0" w:color="000000"/>
                  </w:tcBorders>
                  <w:vAlign w:val="center"/>
                </w:tcPr>
                <w:p w14:paraId="4EF0A838"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r>
            <w:tr w:rsidR="009F4843" w:rsidRPr="004073A5" w14:paraId="53CE37F3" w14:textId="77777777" w:rsidTr="00D0148C">
              <w:trPr>
                <w:trHeight w:val="704"/>
              </w:trPr>
              <w:tc>
                <w:tcPr>
                  <w:tcW w:w="3487" w:type="dxa"/>
                  <w:tcBorders>
                    <w:top w:val="single" w:sz="4" w:space="0" w:color="000000"/>
                    <w:left w:val="single" w:sz="4" w:space="0" w:color="000000"/>
                    <w:bottom w:val="single" w:sz="4" w:space="0" w:color="000000"/>
                  </w:tcBorders>
                  <w:vAlign w:val="center"/>
                </w:tcPr>
                <w:p w14:paraId="1B2E85E4" w14:textId="77777777" w:rsidR="00BF26A7" w:rsidRPr="004073A5" w:rsidRDefault="00BF26A7" w:rsidP="009F4843">
                  <w:pPr>
                    <w:spacing w:after="0"/>
                    <w:jc w:val="both"/>
                    <w:rPr>
                      <w:rFonts w:ascii="Trebuchet MS" w:hAnsi="Trebuchet MS"/>
                      <w:b/>
                      <w:bCs/>
                      <w:color w:val="000000" w:themeColor="text1"/>
                      <w:sz w:val="24"/>
                      <w:szCs w:val="24"/>
                      <w:lang w:val="ro-RO"/>
                    </w:rPr>
                  </w:pPr>
                  <w:r w:rsidRPr="004073A5">
                    <w:rPr>
                      <w:rFonts w:ascii="Trebuchet MS" w:hAnsi="Trebuchet MS"/>
                      <w:b/>
                      <w:bCs/>
                      <w:color w:val="000000" w:themeColor="text1"/>
                      <w:sz w:val="24"/>
                      <w:szCs w:val="24"/>
                      <w:lang w:val="ro-RO"/>
                    </w:rPr>
                    <w:t>5) Propuneri pentru a compensa reducerea veniturilor bugetare</w:t>
                  </w:r>
                </w:p>
              </w:tc>
              <w:tc>
                <w:tcPr>
                  <w:tcW w:w="1220" w:type="dxa"/>
                  <w:tcBorders>
                    <w:top w:val="single" w:sz="4" w:space="0" w:color="000000"/>
                    <w:left w:val="single" w:sz="4" w:space="0" w:color="000000"/>
                    <w:bottom w:val="single" w:sz="4" w:space="0" w:color="000000"/>
                  </w:tcBorders>
                  <w:vAlign w:val="center"/>
                </w:tcPr>
                <w:p w14:paraId="62D33D9D" w14:textId="77777777" w:rsidR="00BF26A7" w:rsidRPr="004073A5" w:rsidRDefault="00BF26A7" w:rsidP="009F4843">
                  <w:pPr>
                    <w:snapToGrid w:val="0"/>
                    <w:spacing w:after="0"/>
                    <w:jc w:val="center"/>
                    <w:rPr>
                      <w:rFonts w:ascii="Trebuchet MS" w:hAnsi="Trebuchet MS"/>
                      <w:b/>
                      <w:bCs/>
                      <w:color w:val="000000" w:themeColor="text1"/>
                      <w:sz w:val="24"/>
                      <w:szCs w:val="24"/>
                      <w:lang w:val="ro-RO"/>
                    </w:rPr>
                  </w:pPr>
                </w:p>
              </w:tc>
              <w:tc>
                <w:tcPr>
                  <w:tcW w:w="812" w:type="dxa"/>
                  <w:tcBorders>
                    <w:top w:val="single" w:sz="4" w:space="0" w:color="000000"/>
                    <w:left w:val="single" w:sz="4" w:space="0" w:color="000000"/>
                    <w:bottom w:val="single" w:sz="4" w:space="0" w:color="000000"/>
                  </w:tcBorders>
                  <w:vAlign w:val="center"/>
                </w:tcPr>
                <w:p w14:paraId="5CEFA7CE"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992" w:type="dxa"/>
                  <w:tcBorders>
                    <w:top w:val="single" w:sz="4" w:space="0" w:color="000000"/>
                    <w:left w:val="single" w:sz="4" w:space="0" w:color="000000"/>
                    <w:bottom w:val="single" w:sz="4" w:space="0" w:color="000000"/>
                  </w:tcBorders>
                  <w:vAlign w:val="center"/>
                </w:tcPr>
                <w:p w14:paraId="7105846A"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993" w:type="dxa"/>
                  <w:tcBorders>
                    <w:top w:val="single" w:sz="4" w:space="0" w:color="000000"/>
                    <w:left w:val="single" w:sz="4" w:space="0" w:color="000000"/>
                    <w:bottom w:val="single" w:sz="4" w:space="0" w:color="000000"/>
                  </w:tcBorders>
                  <w:vAlign w:val="center"/>
                </w:tcPr>
                <w:p w14:paraId="7BB5DD00"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888" w:type="dxa"/>
                  <w:tcBorders>
                    <w:top w:val="single" w:sz="4" w:space="0" w:color="000000"/>
                    <w:left w:val="single" w:sz="4" w:space="0" w:color="000000"/>
                    <w:bottom w:val="single" w:sz="4" w:space="0" w:color="000000"/>
                  </w:tcBorders>
                  <w:vAlign w:val="center"/>
                </w:tcPr>
                <w:p w14:paraId="0AEC4B01"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1093" w:type="dxa"/>
                  <w:tcBorders>
                    <w:top w:val="single" w:sz="4" w:space="0" w:color="000000"/>
                    <w:left w:val="single" w:sz="4" w:space="0" w:color="000000"/>
                    <w:bottom w:val="single" w:sz="4" w:space="0" w:color="000000"/>
                  </w:tcBorders>
                  <w:vAlign w:val="center"/>
                </w:tcPr>
                <w:p w14:paraId="26061E89"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r>
            <w:tr w:rsidR="009F4843" w:rsidRPr="004073A5" w14:paraId="18084A3D" w14:textId="77777777" w:rsidTr="00D0148C">
              <w:trPr>
                <w:trHeight w:val="1070"/>
              </w:trPr>
              <w:tc>
                <w:tcPr>
                  <w:tcW w:w="3487" w:type="dxa"/>
                  <w:tcBorders>
                    <w:top w:val="single" w:sz="4" w:space="0" w:color="000000"/>
                    <w:left w:val="single" w:sz="4" w:space="0" w:color="000000"/>
                    <w:bottom w:val="single" w:sz="4" w:space="0" w:color="000000"/>
                  </w:tcBorders>
                  <w:vAlign w:val="center"/>
                </w:tcPr>
                <w:p w14:paraId="29453860" w14:textId="77777777" w:rsidR="00BF26A7" w:rsidRPr="004073A5" w:rsidRDefault="00BF26A7" w:rsidP="009F4843">
                  <w:pPr>
                    <w:spacing w:after="0"/>
                    <w:jc w:val="both"/>
                    <w:rPr>
                      <w:rFonts w:ascii="Trebuchet MS" w:hAnsi="Trebuchet MS"/>
                      <w:color w:val="000000" w:themeColor="text1"/>
                      <w:sz w:val="24"/>
                      <w:szCs w:val="24"/>
                      <w:lang w:val="ro-RO"/>
                    </w:rPr>
                  </w:pPr>
                  <w:r w:rsidRPr="004073A5">
                    <w:rPr>
                      <w:rFonts w:ascii="Trebuchet MS" w:hAnsi="Trebuchet MS"/>
                      <w:b/>
                      <w:bCs/>
                      <w:color w:val="000000" w:themeColor="text1"/>
                      <w:sz w:val="24"/>
                      <w:szCs w:val="24"/>
                      <w:lang w:val="ro-RO"/>
                    </w:rPr>
                    <w:t>6) Calcule detaliate privind fundamentarea modificărilor veniturilor şi/sau cheltuielilor bugetare</w:t>
                  </w:r>
                </w:p>
              </w:tc>
              <w:tc>
                <w:tcPr>
                  <w:tcW w:w="1220" w:type="dxa"/>
                  <w:tcBorders>
                    <w:top w:val="single" w:sz="4" w:space="0" w:color="000000"/>
                    <w:left w:val="single" w:sz="4" w:space="0" w:color="000000"/>
                    <w:bottom w:val="single" w:sz="4" w:space="0" w:color="000000"/>
                  </w:tcBorders>
                  <w:vAlign w:val="center"/>
                </w:tcPr>
                <w:p w14:paraId="5F907F35"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812" w:type="dxa"/>
                  <w:tcBorders>
                    <w:top w:val="single" w:sz="4" w:space="0" w:color="000000"/>
                    <w:left w:val="single" w:sz="4" w:space="0" w:color="000000"/>
                    <w:bottom w:val="single" w:sz="4" w:space="0" w:color="000000"/>
                  </w:tcBorders>
                  <w:vAlign w:val="center"/>
                </w:tcPr>
                <w:p w14:paraId="456D0745"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992" w:type="dxa"/>
                  <w:tcBorders>
                    <w:top w:val="single" w:sz="4" w:space="0" w:color="000000"/>
                    <w:left w:val="single" w:sz="4" w:space="0" w:color="000000"/>
                    <w:bottom w:val="single" w:sz="4" w:space="0" w:color="000000"/>
                  </w:tcBorders>
                  <w:vAlign w:val="center"/>
                </w:tcPr>
                <w:p w14:paraId="02BCB4F1"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993" w:type="dxa"/>
                  <w:tcBorders>
                    <w:top w:val="single" w:sz="4" w:space="0" w:color="000000"/>
                    <w:left w:val="single" w:sz="4" w:space="0" w:color="000000"/>
                    <w:bottom w:val="single" w:sz="4" w:space="0" w:color="000000"/>
                  </w:tcBorders>
                  <w:vAlign w:val="center"/>
                </w:tcPr>
                <w:p w14:paraId="1C7630FC"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888" w:type="dxa"/>
                  <w:tcBorders>
                    <w:top w:val="single" w:sz="4" w:space="0" w:color="000000"/>
                    <w:left w:val="single" w:sz="4" w:space="0" w:color="000000"/>
                    <w:bottom w:val="single" w:sz="4" w:space="0" w:color="000000"/>
                  </w:tcBorders>
                  <w:vAlign w:val="center"/>
                </w:tcPr>
                <w:p w14:paraId="7D41E633"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c>
                <w:tcPr>
                  <w:tcW w:w="1093" w:type="dxa"/>
                  <w:tcBorders>
                    <w:top w:val="single" w:sz="4" w:space="0" w:color="000000"/>
                    <w:left w:val="single" w:sz="4" w:space="0" w:color="000000"/>
                    <w:bottom w:val="single" w:sz="4" w:space="0" w:color="000000"/>
                  </w:tcBorders>
                  <w:vAlign w:val="center"/>
                </w:tcPr>
                <w:p w14:paraId="64291B46" w14:textId="77777777" w:rsidR="00BF26A7" w:rsidRPr="004073A5" w:rsidRDefault="00BF26A7" w:rsidP="009F4843">
                  <w:pPr>
                    <w:snapToGrid w:val="0"/>
                    <w:spacing w:after="0"/>
                    <w:jc w:val="center"/>
                    <w:rPr>
                      <w:rFonts w:ascii="Trebuchet MS" w:hAnsi="Trebuchet MS"/>
                      <w:color w:val="000000" w:themeColor="text1"/>
                      <w:sz w:val="24"/>
                      <w:szCs w:val="24"/>
                      <w:lang w:val="ro-RO"/>
                    </w:rPr>
                  </w:pPr>
                </w:p>
              </w:tc>
            </w:tr>
            <w:tr w:rsidR="009F4843" w:rsidRPr="004073A5" w14:paraId="434ED728" w14:textId="77777777" w:rsidTr="00D0148C">
              <w:trPr>
                <w:trHeight w:val="345"/>
              </w:trPr>
              <w:tc>
                <w:tcPr>
                  <w:tcW w:w="3487" w:type="dxa"/>
                  <w:tcBorders>
                    <w:top w:val="single" w:sz="4" w:space="0" w:color="000000"/>
                    <w:left w:val="single" w:sz="4" w:space="0" w:color="000000"/>
                    <w:bottom w:val="single" w:sz="4" w:space="0" w:color="000000"/>
                  </w:tcBorders>
                  <w:vAlign w:val="center"/>
                </w:tcPr>
                <w:p w14:paraId="1114B8AA" w14:textId="77777777" w:rsidR="00BF26A7" w:rsidRPr="004073A5" w:rsidRDefault="00BF26A7" w:rsidP="009F4843">
                  <w:pPr>
                    <w:spacing w:after="0"/>
                    <w:jc w:val="both"/>
                    <w:rPr>
                      <w:rFonts w:ascii="Trebuchet MS" w:hAnsi="Trebuchet MS"/>
                      <w:b/>
                      <w:color w:val="000000" w:themeColor="text1"/>
                      <w:sz w:val="24"/>
                      <w:szCs w:val="24"/>
                      <w:lang w:val="ro-RO"/>
                    </w:rPr>
                  </w:pPr>
                  <w:r w:rsidRPr="004073A5">
                    <w:rPr>
                      <w:rFonts w:ascii="Trebuchet MS" w:hAnsi="Trebuchet MS"/>
                      <w:b/>
                      <w:color w:val="000000" w:themeColor="text1"/>
                      <w:sz w:val="24"/>
                      <w:szCs w:val="24"/>
                      <w:lang w:val="ro-RO"/>
                    </w:rPr>
                    <w:t>7) Alte informaţii</w:t>
                  </w:r>
                </w:p>
                <w:p w14:paraId="62FD1591" w14:textId="77777777" w:rsidR="00BF26A7" w:rsidRPr="004073A5" w:rsidRDefault="00BF26A7" w:rsidP="009F4843">
                  <w:pPr>
                    <w:spacing w:after="0"/>
                    <w:jc w:val="both"/>
                    <w:rPr>
                      <w:rFonts w:ascii="Trebuchet MS" w:hAnsi="Trebuchet MS"/>
                      <w:b/>
                      <w:color w:val="000000" w:themeColor="text1"/>
                      <w:sz w:val="24"/>
                      <w:szCs w:val="24"/>
                      <w:lang w:val="ro-RO"/>
                    </w:rPr>
                  </w:pPr>
                </w:p>
                <w:p w14:paraId="22314447" w14:textId="77777777" w:rsidR="00BF26A7" w:rsidRPr="004073A5" w:rsidRDefault="00BF26A7" w:rsidP="009F4843">
                  <w:pPr>
                    <w:spacing w:after="0"/>
                    <w:jc w:val="both"/>
                    <w:rPr>
                      <w:rFonts w:ascii="Trebuchet MS" w:hAnsi="Trebuchet MS"/>
                      <w:color w:val="000000" w:themeColor="text1"/>
                      <w:sz w:val="24"/>
                      <w:szCs w:val="24"/>
                      <w:lang w:val="ro-RO"/>
                    </w:rPr>
                  </w:pPr>
                </w:p>
              </w:tc>
              <w:tc>
                <w:tcPr>
                  <w:tcW w:w="5998" w:type="dxa"/>
                  <w:gridSpan w:val="6"/>
                  <w:tcBorders>
                    <w:top w:val="single" w:sz="4" w:space="0" w:color="000000"/>
                    <w:left w:val="single" w:sz="4" w:space="0" w:color="000000"/>
                    <w:bottom w:val="single" w:sz="4" w:space="0" w:color="000000"/>
                  </w:tcBorders>
                  <w:vAlign w:val="center"/>
                </w:tcPr>
                <w:p w14:paraId="57152126" w14:textId="63A8B230" w:rsidR="002C4854" w:rsidRPr="004073A5" w:rsidRDefault="00DA0BA1" w:rsidP="009F4843">
                  <w:pPr>
                    <w:spacing w:after="0"/>
                    <w:jc w:val="both"/>
                    <w:rPr>
                      <w:rFonts w:ascii="Trebuchet MS" w:hAnsi="Trebuchet MS"/>
                      <w:color w:val="000000" w:themeColor="text1"/>
                      <w:sz w:val="24"/>
                      <w:szCs w:val="24"/>
                      <w:lang w:val="ro-RO"/>
                    </w:rPr>
                  </w:pPr>
                  <w:r w:rsidRPr="004073A5">
                    <w:rPr>
                      <w:rFonts w:ascii="Trebuchet MS" w:hAnsi="Trebuchet MS"/>
                      <w:color w:val="000000" w:themeColor="text1"/>
                      <w:sz w:val="24"/>
                      <w:szCs w:val="24"/>
                      <w:lang w:val="ro-RO"/>
                    </w:rPr>
                    <w:t xml:space="preserve">Impactul bugetar este unul pozitiv, având în vedere facilitarea unor noi relații comerciale și încheierea unor tranzacții care, în absența permiterii modelului de </w:t>
                  </w:r>
                  <w:r w:rsidRPr="004073A5">
                    <w:rPr>
                      <w:rFonts w:ascii="Trebuchet MS" w:hAnsi="Trebuchet MS"/>
                      <w:color w:val="000000" w:themeColor="text1"/>
                      <w:sz w:val="24"/>
                      <w:szCs w:val="24"/>
                      <w:lang w:val="ro-RO"/>
                    </w:rPr>
                    <w:lastRenderedPageBreak/>
                    <w:t xml:space="preserve">desfacere, altminteri nu ar avea loc. În țările unde acest model a fost implementat, a crescut în scurt timp la facilitarea a zeci de mii de tranzacții pe lună. Având în vedere că prodătorii sunt înregistrați fiscal și plătesc impozite asupra veniturilor realizate, bugetul de stat ar avea încasări pe care până în prezent nu existau. </w:t>
                  </w:r>
                </w:p>
                <w:p w14:paraId="48781F20" w14:textId="4170A942" w:rsidR="00BF26A7" w:rsidRPr="004073A5" w:rsidRDefault="00BF26A7" w:rsidP="009F4843">
                  <w:pPr>
                    <w:spacing w:after="0"/>
                    <w:jc w:val="both"/>
                    <w:rPr>
                      <w:rFonts w:ascii="Trebuchet MS" w:hAnsi="Trebuchet MS"/>
                      <w:color w:val="000000" w:themeColor="text1"/>
                      <w:sz w:val="24"/>
                      <w:szCs w:val="24"/>
                      <w:lang w:val="ro-RO"/>
                    </w:rPr>
                  </w:pPr>
                </w:p>
              </w:tc>
            </w:tr>
          </w:tbl>
          <w:p w14:paraId="42A0ECC7" w14:textId="77777777" w:rsidR="00BF26A7" w:rsidRPr="004073A5" w:rsidRDefault="00BF26A7" w:rsidP="009F4843">
            <w:pPr>
              <w:spacing w:after="0"/>
              <w:jc w:val="both"/>
              <w:rPr>
                <w:rFonts w:ascii="Trebuchet MS" w:hAnsi="Trebuchet MS"/>
                <w:color w:val="000000" w:themeColor="text1"/>
                <w:sz w:val="24"/>
                <w:szCs w:val="24"/>
                <w:lang w:val="ro-RO"/>
              </w:rPr>
            </w:pPr>
          </w:p>
        </w:tc>
      </w:tr>
      <w:tr w:rsidR="009F4843" w:rsidRPr="004073A5" w14:paraId="658213A6" w14:textId="77777777" w:rsidTr="004073A5">
        <w:trPr>
          <w:trHeight w:val="634"/>
        </w:trPr>
        <w:tc>
          <w:tcPr>
            <w:tcW w:w="9668" w:type="dxa"/>
            <w:tcBorders>
              <w:top w:val="nil"/>
              <w:left w:val="nil"/>
              <w:bottom w:val="single" w:sz="4" w:space="0" w:color="auto"/>
              <w:right w:val="nil"/>
            </w:tcBorders>
          </w:tcPr>
          <w:p w14:paraId="008D5F17" w14:textId="77777777" w:rsidR="00BF26A7" w:rsidRPr="004073A5" w:rsidRDefault="00BF26A7" w:rsidP="009F4843">
            <w:pPr>
              <w:spacing w:after="0"/>
              <w:jc w:val="center"/>
              <w:rPr>
                <w:rFonts w:ascii="Trebuchet MS" w:hAnsi="Trebuchet MS"/>
                <w:color w:val="000000" w:themeColor="text1"/>
                <w:sz w:val="24"/>
                <w:szCs w:val="24"/>
                <w:lang w:val="ro-RO"/>
              </w:rPr>
            </w:pPr>
          </w:p>
          <w:p w14:paraId="4A85A29D" w14:textId="77777777" w:rsidR="00221261" w:rsidRPr="004073A5" w:rsidRDefault="00221261" w:rsidP="009F4843">
            <w:pPr>
              <w:spacing w:after="0"/>
              <w:jc w:val="center"/>
              <w:rPr>
                <w:rFonts w:ascii="Trebuchet MS" w:hAnsi="Trebuchet MS"/>
                <w:b/>
                <w:color w:val="000000" w:themeColor="text1"/>
                <w:sz w:val="24"/>
                <w:szCs w:val="24"/>
                <w:lang w:val="ro-RO"/>
              </w:rPr>
            </w:pPr>
            <w:r w:rsidRPr="004073A5">
              <w:rPr>
                <w:rFonts w:ascii="Trebuchet MS" w:hAnsi="Trebuchet MS"/>
                <w:b/>
                <w:color w:val="000000" w:themeColor="text1"/>
                <w:sz w:val="24"/>
                <w:szCs w:val="24"/>
                <w:lang w:val="ro-RO"/>
              </w:rPr>
              <w:t>Secţiunea a 5-a</w:t>
            </w:r>
          </w:p>
          <w:p w14:paraId="03BC2FCA" w14:textId="77777777" w:rsidR="00221261" w:rsidRPr="004073A5" w:rsidRDefault="00221261" w:rsidP="009F4843">
            <w:pPr>
              <w:spacing w:after="0"/>
              <w:jc w:val="center"/>
              <w:rPr>
                <w:rFonts w:ascii="Trebuchet MS" w:hAnsi="Trebuchet MS"/>
                <w:color w:val="000000" w:themeColor="text1"/>
                <w:sz w:val="24"/>
                <w:szCs w:val="24"/>
                <w:lang w:val="ro-RO"/>
              </w:rPr>
            </w:pPr>
            <w:r w:rsidRPr="004073A5">
              <w:rPr>
                <w:rFonts w:ascii="Trebuchet MS" w:hAnsi="Trebuchet MS"/>
                <w:b/>
                <w:color w:val="000000" w:themeColor="text1"/>
                <w:sz w:val="24"/>
                <w:szCs w:val="24"/>
                <w:lang w:val="ro-RO"/>
              </w:rPr>
              <w:t>Efectele actului normativ asupra legislaţiei în vigoare</w:t>
            </w:r>
          </w:p>
        </w:tc>
      </w:tr>
      <w:tr w:rsidR="009F4843" w:rsidRPr="004073A5" w14:paraId="38E300CB" w14:textId="77777777" w:rsidTr="004073A5">
        <w:tc>
          <w:tcPr>
            <w:tcW w:w="9668" w:type="dxa"/>
            <w:tcBorders>
              <w:top w:val="single" w:sz="4" w:space="0" w:color="auto"/>
              <w:left w:val="single" w:sz="4" w:space="0" w:color="auto"/>
              <w:bottom w:val="single" w:sz="4" w:space="0" w:color="auto"/>
              <w:right w:val="single" w:sz="4" w:space="0" w:color="auto"/>
            </w:tcBorders>
          </w:tcPr>
          <w:p w14:paraId="4A38BB25" w14:textId="77777777" w:rsidR="00BF26A7" w:rsidRPr="004073A5" w:rsidRDefault="00BF26A7" w:rsidP="009F4843">
            <w:pPr>
              <w:autoSpaceDE w:val="0"/>
              <w:adjustRightInd w:val="0"/>
              <w:spacing w:after="0"/>
              <w:jc w:val="both"/>
              <w:rPr>
                <w:rFonts w:ascii="Trebuchet MS" w:hAnsi="Trebuchet MS"/>
                <w:b/>
                <w:color w:val="000000" w:themeColor="text1"/>
                <w:sz w:val="24"/>
                <w:szCs w:val="24"/>
                <w:lang w:val="ro-RO"/>
              </w:rPr>
            </w:pPr>
            <w:r w:rsidRPr="004073A5">
              <w:rPr>
                <w:rFonts w:ascii="Trebuchet MS" w:hAnsi="Trebuchet MS"/>
                <w:b/>
                <w:color w:val="000000" w:themeColor="text1"/>
                <w:sz w:val="24"/>
                <w:szCs w:val="24"/>
                <w:lang w:val="ro-RO"/>
              </w:rPr>
              <w:t>1. Măsuri normative necesare pentru aplicarea prevederilor de act normativ:</w:t>
            </w:r>
          </w:p>
          <w:p w14:paraId="7D704D3C" w14:textId="77777777" w:rsidR="00BF26A7" w:rsidRPr="004073A5" w:rsidRDefault="00BF26A7" w:rsidP="009F4843">
            <w:pPr>
              <w:autoSpaceDE w:val="0"/>
              <w:adjustRightInd w:val="0"/>
              <w:spacing w:after="0"/>
              <w:jc w:val="both"/>
              <w:rPr>
                <w:rFonts w:ascii="Trebuchet MS" w:hAnsi="Trebuchet MS"/>
                <w:b/>
                <w:color w:val="000000" w:themeColor="text1"/>
                <w:sz w:val="24"/>
                <w:szCs w:val="24"/>
                <w:lang w:val="ro-RO"/>
              </w:rPr>
            </w:pPr>
            <w:r w:rsidRPr="004073A5">
              <w:rPr>
                <w:rFonts w:ascii="Trebuchet MS" w:hAnsi="Trebuchet MS"/>
                <w:b/>
                <w:color w:val="000000" w:themeColor="text1"/>
                <w:sz w:val="24"/>
                <w:szCs w:val="24"/>
                <w:lang w:val="ro-RO"/>
              </w:rPr>
              <w:t xml:space="preserve"> a. Acte normative în vigoare ce vor fi modificate sau abrogate ca urmare a intrării în vigoare a actului normativ:</w:t>
            </w:r>
          </w:p>
          <w:p w14:paraId="584FEBFC" w14:textId="77777777" w:rsidR="00CC7161" w:rsidRPr="004073A5" w:rsidRDefault="00CC7161" w:rsidP="009F4843">
            <w:pPr>
              <w:autoSpaceDE w:val="0"/>
              <w:adjustRightInd w:val="0"/>
              <w:spacing w:after="0"/>
              <w:jc w:val="both"/>
              <w:rPr>
                <w:rFonts w:ascii="Trebuchet MS" w:hAnsi="Trebuchet MS"/>
                <w:color w:val="000000" w:themeColor="text1"/>
                <w:sz w:val="24"/>
                <w:szCs w:val="24"/>
                <w:lang w:val="ro-RO"/>
              </w:rPr>
            </w:pPr>
            <w:r w:rsidRPr="004073A5">
              <w:rPr>
                <w:rFonts w:ascii="Trebuchet MS" w:hAnsi="Trebuchet MS"/>
                <w:color w:val="000000" w:themeColor="text1"/>
                <w:sz w:val="24"/>
                <w:szCs w:val="24"/>
                <w:lang w:val="ro-RO"/>
              </w:rPr>
              <w:t>Nu este cazul.</w:t>
            </w:r>
          </w:p>
          <w:p w14:paraId="0D1CFFB0" w14:textId="77777777" w:rsidR="00BF26A7" w:rsidRPr="004073A5" w:rsidRDefault="00BF26A7" w:rsidP="009F4843">
            <w:pPr>
              <w:autoSpaceDE w:val="0"/>
              <w:adjustRightInd w:val="0"/>
              <w:spacing w:after="0"/>
              <w:jc w:val="both"/>
              <w:rPr>
                <w:rFonts w:ascii="Trebuchet MS" w:hAnsi="Trebuchet MS"/>
                <w:b/>
                <w:color w:val="000000" w:themeColor="text1"/>
                <w:sz w:val="24"/>
                <w:szCs w:val="24"/>
                <w:lang w:val="ro-RO"/>
              </w:rPr>
            </w:pPr>
            <w:r w:rsidRPr="004073A5">
              <w:rPr>
                <w:rFonts w:ascii="Trebuchet MS" w:hAnsi="Trebuchet MS"/>
                <w:b/>
                <w:color w:val="000000" w:themeColor="text1"/>
                <w:sz w:val="24"/>
                <w:szCs w:val="24"/>
                <w:lang w:val="ro-RO"/>
              </w:rPr>
              <w:t>b. acte normative ce urmează a fi elaborate în vederea implementării noilor dispoziţii.</w:t>
            </w:r>
          </w:p>
          <w:p w14:paraId="2C89ADF3" w14:textId="77777777" w:rsidR="00BF26A7" w:rsidRPr="004073A5" w:rsidRDefault="000740AD" w:rsidP="009F4843">
            <w:pPr>
              <w:spacing w:after="0"/>
              <w:jc w:val="both"/>
              <w:rPr>
                <w:rFonts w:ascii="Trebuchet MS" w:hAnsi="Trebuchet MS"/>
                <w:b/>
                <w:color w:val="000000" w:themeColor="text1"/>
                <w:sz w:val="24"/>
                <w:szCs w:val="24"/>
                <w:lang w:val="ro-RO"/>
              </w:rPr>
            </w:pPr>
            <w:r w:rsidRPr="004073A5">
              <w:rPr>
                <w:rFonts w:ascii="Trebuchet MS" w:hAnsi="Trebuchet MS"/>
                <w:color w:val="000000" w:themeColor="text1"/>
                <w:sz w:val="24"/>
                <w:szCs w:val="24"/>
                <w:lang w:val="ro-RO"/>
              </w:rPr>
              <w:t>Nu este cazul.</w:t>
            </w:r>
          </w:p>
        </w:tc>
      </w:tr>
      <w:tr w:rsidR="009F4843" w:rsidRPr="004073A5" w14:paraId="2BBB0495" w14:textId="77777777" w:rsidTr="004073A5">
        <w:tc>
          <w:tcPr>
            <w:tcW w:w="9668" w:type="dxa"/>
            <w:tcBorders>
              <w:top w:val="single" w:sz="4" w:space="0" w:color="auto"/>
              <w:left w:val="single" w:sz="4" w:space="0" w:color="auto"/>
              <w:bottom w:val="single" w:sz="4" w:space="0" w:color="auto"/>
              <w:right w:val="single" w:sz="4" w:space="0" w:color="auto"/>
            </w:tcBorders>
          </w:tcPr>
          <w:p w14:paraId="77A24A74" w14:textId="77777777" w:rsidR="00BF26A7" w:rsidRPr="004073A5" w:rsidRDefault="00BF26A7" w:rsidP="009F4843">
            <w:pPr>
              <w:tabs>
                <w:tab w:val="left" w:pos="3960"/>
              </w:tabs>
              <w:spacing w:after="0"/>
              <w:jc w:val="both"/>
              <w:rPr>
                <w:rFonts w:ascii="Trebuchet MS" w:hAnsi="Trebuchet MS"/>
                <w:b/>
                <w:color w:val="000000" w:themeColor="text1"/>
                <w:sz w:val="24"/>
                <w:szCs w:val="24"/>
                <w:lang w:val="ro-RO"/>
              </w:rPr>
            </w:pPr>
            <w:r w:rsidRPr="004073A5">
              <w:rPr>
                <w:rFonts w:ascii="Trebuchet MS" w:hAnsi="Trebuchet MS"/>
                <w:b/>
                <w:color w:val="000000" w:themeColor="text1"/>
                <w:sz w:val="24"/>
                <w:szCs w:val="24"/>
                <w:lang w:val="ro-RO"/>
              </w:rPr>
              <w:t>1^1</w:t>
            </w:r>
            <w:r w:rsidRPr="004073A5">
              <w:rPr>
                <w:rFonts w:ascii="Trebuchet MS" w:hAnsi="Trebuchet MS"/>
                <w:b/>
                <w:bCs/>
                <w:color w:val="000000" w:themeColor="text1"/>
                <w:sz w:val="24"/>
                <w:szCs w:val="24"/>
                <w:lang w:val="ro-RO"/>
              </w:rPr>
              <w:t xml:space="preserve">. </w:t>
            </w:r>
            <w:r w:rsidRPr="004073A5">
              <w:rPr>
                <w:rFonts w:ascii="Trebuchet MS" w:hAnsi="Trebuchet MS"/>
                <w:b/>
                <w:color w:val="000000" w:themeColor="text1"/>
                <w:sz w:val="24"/>
                <w:szCs w:val="24"/>
                <w:lang w:val="ro-RO"/>
              </w:rPr>
              <w:t>Compatibilitatea actului normativ cu legislaţia în domeniul achiziţiilor publice.</w:t>
            </w:r>
          </w:p>
          <w:p w14:paraId="280F34C2" w14:textId="77777777" w:rsidR="00BF26A7" w:rsidRPr="004073A5" w:rsidRDefault="00BF26A7" w:rsidP="009F4843">
            <w:pPr>
              <w:spacing w:after="0"/>
              <w:jc w:val="both"/>
              <w:rPr>
                <w:rFonts w:ascii="Trebuchet MS" w:hAnsi="Trebuchet MS"/>
                <w:color w:val="000000" w:themeColor="text1"/>
                <w:sz w:val="24"/>
                <w:szCs w:val="24"/>
                <w:lang w:val="ro-RO"/>
              </w:rPr>
            </w:pPr>
            <w:r w:rsidRPr="004073A5">
              <w:rPr>
                <w:rFonts w:ascii="Trebuchet MS" w:hAnsi="Trebuchet MS"/>
                <w:color w:val="000000" w:themeColor="text1"/>
                <w:sz w:val="24"/>
                <w:szCs w:val="24"/>
                <w:lang w:val="ro-RO"/>
              </w:rPr>
              <w:t>Actul normativ nu se referă la acest subiect.</w:t>
            </w:r>
          </w:p>
          <w:p w14:paraId="6A67D09D" w14:textId="77777777" w:rsidR="000A001C" w:rsidRPr="004073A5" w:rsidRDefault="000A001C" w:rsidP="009F4843">
            <w:pPr>
              <w:spacing w:after="0"/>
              <w:jc w:val="both"/>
              <w:rPr>
                <w:rFonts w:ascii="Trebuchet MS" w:hAnsi="Trebuchet MS"/>
                <w:b/>
                <w:color w:val="000000" w:themeColor="text1"/>
                <w:sz w:val="24"/>
                <w:szCs w:val="24"/>
                <w:lang w:val="ro-RO"/>
              </w:rPr>
            </w:pPr>
          </w:p>
        </w:tc>
      </w:tr>
      <w:tr w:rsidR="009F4843" w:rsidRPr="004073A5" w14:paraId="661A579E" w14:textId="77777777" w:rsidTr="004073A5">
        <w:tc>
          <w:tcPr>
            <w:tcW w:w="9668" w:type="dxa"/>
            <w:tcBorders>
              <w:top w:val="single" w:sz="4" w:space="0" w:color="auto"/>
              <w:left w:val="single" w:sz="4" w:space="0" w:color="auto"/>
              <w:bottom w:val="single" w:sz="4" w:space="0" w:color="auto"/>
              <w:right w:val="single" w:sz="4" w:space="0" w:color="auto"/>
            </w:tcBorders>
          </w:tcPr>
          <w:p w14:paraId="40AB9109" w14:textId="77777777" w:rsidR="00BF26A7" w:rsidRPr="004073A5" w:rsidRDefault="00BF26A7" w:rsidP="009F4843">
            <w:pPr>
              <w:spacing w:after="0"/>
              <w:jc w:val="both"/>
              <w:rPr>
                <w:rFonts w:ascii="Trebuchet MS" w:hAnsi="Trebuchet MS"/>
                <w:b/>
                <w:color w:val="000000" w:themeColor="text1"/>
                <w:sz w:val="24"/>
                <w:szCs w:val="24"/>
                <w:lang w:val="ro-RO"/>
              </w:rPr>
            </w:pPr>
            <w:r w:rsidRPr="004073A5">
              <w:rPr>
                <w:rFonts w:ascii="Trebuchet MS" w:hAnsi="Trebuchet MS"/>
                <w:b/>
                <w:color w:val="000000" w:themeColor="text1"/>
                <w:sz w:val="24"/>
                <w:szCs w:val="24"/>
                <w:lang w:val="ro-RO"/>
              </w:rPr>
              <w:t>2. Conformitatea prezentului act normativ cu legislaţia comunitară în cazul proiectelor ce transpun prevederi comunitare:</w:t>
            </w:r>
          </w:p>
          <w:p w14:paraId="10E7D5FF" w14:textId="77777777" w:rsidR="00BF26A7" w:rsidRPr="004073A5" w:rsidRDefault="00BF26A7" w:rsidP="009F4843">
            <w:pPr>
              <w:spacing w:after="0"/>
              <w:jc w:val="both"/>
              <w:rPr>
                <w:rFonts w:ascii="Trebuchet MS" w:hAnsi="Trebuchet MS"/>
                <w:color w:val="000000" w:themeColor="text1"/>
                <w:sz w:val="24"/>
                <w:szCs w:val="24"/>
                <w:lang w:val="ro-RO"/>
              </w:rPr>
            </w:pPr>
            <w:r w:rsidRPr="004073A5">
              <w:rPr>
                <w:rFonts w:ascii="Trebuchet MS" w:hAnsi="Trebuchet MS"/>
                <w:color w:val="000000" w:themeColor="text1"/>
                <w:sz w:val="24"/>
                <w:szCs w:val="24"/>
                <w:lang w:val="ro-RO"/>
              </w:rPr>
              <w:t>Actul normativ nu se referă la acest subiect.</w:t>
            </w:r>
          </w:p>
          <w:p w14:paraId="2909554E" w14:textId="77777777" w:rsidR="000A001C" w:rsidRPr="004073A5" w:rsidRDefault="000A001C" w:rsidP="009F4843">
            <w:pPr>
              <w:spacing w:after="0"/>
              <w:jc w:val="both"/>
              <w:rPr>
                <w:rFonts w:ascii="Trebuchet MS" w:hAnsi="Trebuchet MS"/>
                <w:color w:val="000000" w:themeColor="text1"/>
                <w:sz w:val="24"/>
                <w:szCs w:val="24"/>
                <w:lang w:val="ro-RO"/>
              </w:rPr>
            </w:pPr>
          </w:p>
        </w:tc>
      </w:tr>
      <w:tr w:rsidR="009F4843" w:rsidRPr="004073A5" w14:paraId="0F295635" w14:textId="77777777" w:rsidTr="004073A5">
        <w:tc>
          <w:tcPr>
            <w:tcW w:w="9668" w:type="dxa"/>
            <w:tcBorders>
              <w:top w:val="single" w:sz="4" w:space="0" w:color="auto"/>
              <w:left w:val="single" w:sz="4" w:space="0" w:color="auto"/>
              <w:bottom w:val="single" w:sz="4" w:space="0" w:color="auto"/>
              <w:right w:val="single" w:sz="4" w:space="0" w:color="auto"/>
            </w:tcBorders>
          </w:tcPr>
          <w:p w14:paraId="1BA030C7" w14:textId="77777777" w:rsidR="00BF26A7" w:rsidRPr="004073A5" w:rsidRDefault="00BF26A7" w:rsidP="009F4843">
            <w:pPr>
              <w:spacing w:after="0"/>
              <w:jc w:val="both"/>
              <w:rPr>
                <w:rFonts w:ascii="Trebuchet MS" w:hAnsi="Trebuchet MS"/>
                <w:b/>
                <w:color w:val="000000" w:themeColor="text1"/>
                <w:sz w:val="24"/>
                <w:szCs w:val="24"/>
                <w:lang w:val="ro-RO"/>
              </w:rPr>
            </w:pPr>
            <w:r w:rsidRPr="004073A5">
              <w:rPr>
                <w:rFonts w:ascii="Trebuchet MS" w:hAnsi="Trebuchet MS"/>
                <w:b/>
                <w:color w:val="000000" w:themeColor="text1"/>
                <w:sz w:val="24"/>
                <w:szCs w:val="24"/>
                <w:lang w:val="ro-RO"/>
              </w:rPr>
              <w:t>3. Măsuri normative necesare aplicării directe a actelor normative comunitare:</w:t>
            </w:r>
          </w:p>
          <w:p w14:paraId="6B7BF6BE" w14:textId="77777777" w:rsidR="00BF26A7" w:rsidRPr="004073A5" w:rsidRDefault="00BF26A7" w:rsidP="009F4843">
            <w:pPr>
              <w:spacing w:after="0"/>
              <w:jc w:val="both"/>
              <w:rPr>
                <w:rFonts w:ascii="Trebuchet MS" w:hAnsi="Trebuchet MS"/>
                <w:color w:val="000000" w:themeColor="text1"/>
                <w:sz w:val="24"/>
                <w:szCs w:val="24"/>
                <w:lang w:val="ro-RO"/>
              </w:rPr>
            </w:pPr>
            <w:r w:rsidRPr="004073A5">
              <w:rPr>
                <w:rFonts w:ascii="Trebuchet MS" w:hAnsi="Trebuchet MS"/>
                <w:color w:val="000000" w:themeColor="text1"/>
                <w:sz w:val="24"/>
                <w:szCs w:val="24"/>
                <w:lang w:val="ro-RO"/>
              </w:rPr>
              <w:t>Actul normativ nu se referă la acest subiect.</w:t>
            </w:r>
          </w:p>
          <w:p w14:paraId="0DB5B68F" w14:textId="77777777" w:rsidR="000A001C" w:rsidRPr="004073A5" w:rsidRDefault="000A001C" w:rsidP="009F4843">
            <w:pPr>
              <w:spacing w:after="0"/>
              <w:jc w:val="both"/>
              <w:rPr>
                <w:rFonts w:ascii="Trebuchet MS" w:hAnsi="Trebuchet MS"/>
                <w:color w:val="000000" w:themeColor="text1"/>
                <w:sz w:val="24"/>
                <w:szCs w:val="24"/>
                <w:lang w:val="ro-RO"/>
              </w:rPr>
            </w:pPr>
          </w:p>
        </w:tc>
      </w:tr>
      <w:tr w:rsidR="009F4843" w:rsidRPr="004073A5" w14:paraId="54A5B1DC" w14:textId="77777777" w:rsidTr="004073A5">
        <w:tc>
          <w:tcPr>
            <w:tcW w:w="9668" w:type="dxa"/>
            <w:tcBorders>
              <w:top w:val="single" w:sz="4" w:space="0" w:color="auto"/>
              <w:left w:val="single" w:sz="4" w:space="0" w:color="auto"/>
              <w:bottom w:val="single" w:sz="4" w:space="0" w:color="auto"/>
              <w:right w:val="single" w:sz="4" w:space="0" w:color="auto"/>
            </w:tcBorders>
          </w:tcPr>
          <w:p w14:paraId="3FDCE2F4" w14:textId="77777777" w:rsidR="00BF26A7" w:rsidRPr="004073A5" w:rsidRDefault="00BF26A7" w:rsidP="009F4843">
            <w:pPr>
              <w:spacing w:after="0"/>
              <w:jc w:val="both"/>
              <w:rPr>
                <w:rFonts w:ascii="Trebuchet MS" w:hAnsi="Trebuchet MS"/>
                <w:b/>
                <w:color w:val="000000" w:themeColor="text1"/>
                <w:sz w:val="24"/>
                <w:szCs w:val="24"/>
                <w:lang w:val="ro-RO"/>
              </w:rPr>
            </w:pPr>
            <w:r w:rsidRPr="004073A5">
              <w:rPr>
                <w:rFonts w:ascii="Trebuchet MS" w:hAnsi="Trebuchet MS"/>
                <w:b/>
                <w:color w:val="000000" w:themeColor="text1"/>
                <w:sz w:val="24"/>
                <w:szCs w:val="24"/>
                <w:lang w:val="ro-RO"/>
              </w:rPr>
              <w:t>4. Hotărâri ale Curţii de Justiţie a Uniunii Europene:</w:t>
            </w:r>
          </w:p>
          <w:p w14:paraId="17FB9138" w14:textId="77777777" w:rsidR="00BF26A7" w:rsidRPr="004073A5" w:rsidRDefault="00BF26A7" w:rsidP="009F4843">
            <w:pPr>
              <w:spacing w:after="0"/>
              <w:jc w:val="both"/>
              <w:rPr>
                <w:rFonts w:ascii="Trebuchet MS" w:hAnsi="Trebuchet MS"/>
                <w:color w:val="000000" w:themeColor="text1"/>
                <w:sz w:val="24"/>
                <w:szCs w:val="24"/>
                <w:lang w:val="ro-RO"/>
              </w:rPr>
            </w:pPr>
            <w:r w:rsidRPr="004073A5">
              <w:rPr>
                <w:rFonts w:ascii="Trebuchet MS" w:hAnsi="Trebuchet MS"/>
                <w:color w:val="000000" w:themeColor="text1"/>
                <w:sz w:val="24"/>
                <w:szCs w:val="24"/>
                <w:lang w:val="ro-RO"/>
              </w:rPr>
              <w:t>Actul normativ nu se referă la acest subiect.</w:t>
            </w:r>
          </w:p>
          <w:p w14:paraId="28FEDE5F" w14:textId="77777777" w:rsidR="000A001C" w:rsidRPr="004073A5" w:rsidRDefault="000A001C" w:rsidP="009F4843">
            <w:pPr>
              <w:spacing w:after="0"/>
              <w:jc w:val="both"/>
              <w:rPr>
                <w:rFonts w:ascii="Trebuchet MS" w:hAnsi="Trebuchet MS"/>
                <w:color w:val="000000" w:themeColor="text1"/>
                <w:sz w:val="24"/>
                <w:szCs w:val="24"/>
                <w:lang w:val="ro-RO"/>
              </w:rPr>
            </w:pPr>
          </w:p>
        </w:tc>
      </w:tr>
      <w:tr w:rsidR="009F4843" w:rsidRPr="004073A5" w14:paraId="72B86262" w14:textId="77777777" w:rsidTr="004073A5">
        <w:tc>
          <w:tcPr>
            <w:tcW w:w="9668" w:type="dxa"/>
            <w:tcBorders>
              <w:top w:val="single" w:sz="4" w:space="0" w:color="auto"/>
              <w:left w:val="single" w:sz="4" w:space="0" w:color="auto"/>
              <w:bottom w:val="single" w:sz="4" w:space="0" w:color="auto"/>
              <w:right w:val="single" w:sz="4" w:space="0" w:color="auto"/>
            </w:tcBorders>
          </w:tcPr>
          <w:p w14:paraId="73A52C78" w14:textId="77777777" w:rsidR="00BF26A7" w:rsidRPr="004073A5" w:rsidRDefault="00BF26A7" w:rsidP="009F4843">
            <w:pPr>
              <w:spacing w:after="0"/>
              <w:jc w:val="both"/>
              <w:rPr>
                <w:rFonts w:ascii="Trebuchet MS" w:hAnsi="Trebuchet MS"/>
                <w:b/>
                <w:bCs/>
                <w:color w:val="000000" w:themeColor="text1"/>
                <w:sz w:val="24"/>
                <w:szCs w:val="24"/>
                <w:lang w:val="ro-RO"/>
              </w:rPr>
            </w:pPr>
            <w:r w:rsidRPr="004073A5">
              <w:rPr>
                <w:rFonts w:ascii="Trebuchet MS" w:hAnsi="Trebuchet MS"/>
                <w:b/>
                <w:color w:val="000000" w:themeColor="text1"/>
                <w:sz w:val="24"/>
                <w:szCs w:val="24"/>
                <w:lang w:val="ro-RO"/>
              </w:rPr>
              <w:t>5.</w:t>
            </w:r>
            <w:r w:rsidRPr="004073A5">
              <w:rPr>
                <w:rFonts w:ascii="Trebuchet MS" w:hAnsi="Trebuchet MS"/>
                <w:b/>
                <w:bCs/>
                <w:color w:val="000000" w:themeColor="text1"/>
                <w:sz w:val="24"/>
                <w:szCs w:val="24"/>
                <w:lang w:val="ro-RO"/>
              </w:rPr>
              <w:t xml:space="preserve"> Alte acte normative şi/sau documente internaţionale din care decurg angajamente</w:t>
            </w:r>
          </w:p>
          <w:p w14:paraId="22A7F8D9" w14:textId="77777777" w:rsidR="00BF26A7" w:rsidRPr="004073A5" w:rsidRDefault="00BF26A7" w:rsidP="009F4843">
            <w:pPr>
              <w:spacing w:after="0"/>
              <w:jc w:val="both"/>
              <w:rPr>
                <w:rFonts w:ascii="Trebuchet MS" w:hAnsi="Trebuchet MS"/>
                <w:color w:val="000000" w:themeColor="text1"/>
                <w:sz w:val="24"/>
                <w:szCs w:val="24"/>
                <w:lang w:val="ro-RO"/>
              </w:rPr>
            </w:pPr>
            <w:r w:rsidRPr="004073A5">
              <w:rPr>
                <w:rFonts w:ascii="Trebuchet MS" w:hAnsi="Trebuchet MS"/>
                <w:color w:val="000000" w:themeColor="text1"/>
                <w:sz w:val="24"/>
                <w:szCs w:val="24"/>
                <w:lang w:val="ro-RO"/>
              </w:rPr>
              <w:t>Actul normativ nu se referă la acest subiect.</w:t>
            </w:r>
          </w:p>
          <w:p w14:paraId="21025D0C" w14:textId="77777777" w:rsidR="000A001C" w:rsidRPr="004073A5" w:rsidRDefault="000A001C" w:rsidP="009F4843">
            <w:pPr>
              <w:spacing w:after="0"/>
              <w:jc w:val="both"/>
              <w:rPr>
                <w:rFonts w:ascii="Trebuchet MS" w:hAnsi="Trebuchet MS"/>
                <w:color w:val="000000" w:themeColor="text1"/>
                <w:sz w:val="24"/>
                <w:szCs w:val="24"/>
                <w:lang w:val="ro-RO"/>
              </w:rPr>
            </w:pPr>
          </w:p>
        </w:tc>
      </w:tr>
      <w:tr w:rsidR="009F4843" w:rsidRPr="004073A5" w14:paraId="01B98CCC" w14:textId="77777777" w:rsidTr="004073A5">
        <w:tc>
          <w:tcPr>
            <w:tcW w:w="9668" w:type="dxa"/>
            <w:tcBorders>
              <w:top w:val="single" w:sz="4" w:space="0" w:color="auto"/>
              <w:left w:val="single" w:sz="4" w:space="0" w:color="auto"/>
              <w:bottom w:val="single" w:sz="4" w:space="0" w:color="auto"/>
              <w:right w:val="single" w:sz="4" w:space="0" w:color="auto"/>
            </w:tcBorders>
          </w:tcPr>
          <w:p w14:paraId="26A33F51" w14:textId="77777777" w:rsidR="00BF26A7" w:rsidRPr="004073A5" w:rsidRDefault="00BF26A7" w:rsidP="009F4843">
            <w:pPr>
              <w:spacing w:after="0"/>
              <w:rPr>
                <w:rFonts w:ascii="Trebuchet MS" w:hAnsi="Trebuchet MS"/>
                <w:b/>
                <w:color w:val="000000" w:themeColor="text1"/>
                <w:sz w:val="24"/>
                <w:szCs w:val="24"/>
                <w:lang w:val="ro-RO"/>
              </w:rPr>
            </w:pPr>
            <w:r w:rsidRPr="004073A5">
              <w:rPr>
                <w:rFonts w:ascii="Trebuchet MS" w:hAnsi="Trebuchet MS"/>
                <w:b/>
                <w:color w:val="000000" w:themeColor="text1"/>
                <w:sz w:val="24"/>
                <w:szCs w:val="24"/>
                <w:lang w:val="ro-RO"/>
              </w:rPr>
              <w:t>6. Alte informaţii</w:t>
            </w:r>
          </w:p>
          <w:p w14:paraId="5FC0C7B0" w14:textId="77777777" w:rsidR="00BF26A7" w:rsidRPr="004073A5" w:rsidRDefault="00BF26A7" w:rsidP="009F4843">
            <w:pPr>
              <w:spacing w:after="0"/>
              <w:rPr>
                <w:rFonts w:ascii="Trebuchet MS" w:hAnsi="Trebuchet MS"/>
                <w:color w:val="000000" w:themeColor="text1"/>
                <w:sz w:val="24"/>
                <w:szCs w:val="24"/>
                <w:lang w:val="ro-RO"/>
              </w:rPr>
            </w:pPr>
            <w:r w:rsidRPr="004073A5">
              <w:rPr>
                <w:rFonts w:ascii="Trebuchet MS" w:hAnsi="Trebuchet MS"/>
                <w:color w:val="000000" w:themeColor="text1"/>
                <w:sz w:val="24"/>
                <w:szCs w:val="24"/>
                <w:lang w:val="ro-RO"/>
              </w:rPr>
              <w:t>Nu este cazul.</w:t>
            </w:r>
          </w:p>
        </w:tc>
      </w:tr>
      <w:tr w:rsidR="009F4843" w:rsidRPr="004073A5" w14:paraId="1A4242F2" w14:textId="77777777" w:rsidTr="004073A5">
        <w:tc>
          <w:tcPr>
            <w:tcW w:w="9668" w:type="dxa"/>
            <w:tcBorders>
              <w:top w:val="single" w:sz="4" w:space="0" w:color="auto"/>
              <w:left w:val="nil"/>
              <w:bottom w:val="nil"/>
              <w:right w:val="nil"/>
            </w:tcBorders>
          </w:tcPr>
          <w:p w14:paraId="465B2A20" w14:textId="77777777" w:rsidR="00BF26A7" w:rsidRPr="004073A5" w:rsidRDefault="00BF26A7" w:rsidP="009F4843">
            <w:pPr>
              <w:spacing w:after="0"/>
              <w:jc w:val="center"/>
              <w:rPr>
                <w:rFonts w:ascii="Trebuchet MS" w:hAnsi="Trebuchet MS"/>
                <w:b/>
                <w:color w:val="000000" w:themeColor="text1"/>
                <w:sz w:val="24"/>
                <w:szCs w:val="24"/>
                <w:lang w:val="ro-RO"/>
              </w:rPr>
            </w:pPr>
          </w:p>
          <w:p w14:paraId="326BFA6D" w14:textId="77777777" w:rsidR="00BF26A7" w:rsidRPr="004073A5" w:rsidRDefault="00BF26A7" w:rsidP="009F4843">
            <w:pPr>
              <w:spacing w:after="0"/>
              <w:jc w:val="center"/>
              <w:rPr>
                <w:rFonts w:ascii="Trebuchet MS" w:hAnsi="Trebuchet MS"/>
                <w:b/>
                <w:color w:val="000000" w:themeColor="text1"/>
                <w:sz w:val="24"/>
                <w:szCs w:val="24"/>
                <w:lang w:val="ro-RO"/>
              </w:rPr>
            </w:pPr>
            <w:r w:rsidRPr="004073A5">
              <w:rPr>
                <w:rFonts w:ascii="Trebuchet MS" w:hAnsi="Trebuchet MS"/>
                <w:b/>
                <w:color w:val="000000" w:themeColor="text1"/>
                <w:sz w:val="24"/>
                <w:szCs w:val="24"/>
                <w:lang w:val="ro-RO"/>
              </w:rPr>
              <w:t>Secţiunea a 6-a</w:t>
            </w:r>
          </w:p>
          <w:p w14:paraId="7372E82F" w14:textId="77777777" w:rsidR="00BF26A7" w:rsidRPr="004073A5" w:rsidRDefault="00BF26A7" w:rsidP="009F4843">
            <w:pPr>
              <w:spacing w:after="0"/>
              <w:jc w:val="center"/>
              <w:rPr>
                <w:rFonts w:ascii="Trebuchet MS" w:hAnsi="Trebuchet MS"/>
                <w:b/>
                <w:color w:val="000000" w:themeColor="text1"/>
                <w:sz w:val="24"/>
                <w:szCs w:val="24"/>
                <w:lang w:val="ro-RO"/>
              </w:rPr>
            </w:pPr>
            <w:r w:rsidRPr="004073A5">
              <w:rPr>
                <w:rFonts w:ascii="Trebuchet MS" w:hAnsi="Trebuchet MS"/>
                <w:b/>
                <w:color w:val="000000" w:themeColor="text1"/>
                <w:sz w:val="24"/>
                <w:szCs w:val="24"/>
                <w:lang w:val="ro-RO"/>
              </w:rPr>
              <w:t>Consultările efectuate în vederea elaborării actului normativ</w:t>
            </w:r>
          </w:p>
        </w:tc>
      </w:tr>
      <w:tr w:rsidR="009F4843" w:rsidRPr="004073A5" w14:paraId="08690E54" w14:textId="77777777" w:rsidTr="004073A5">
        <w:tc>
          <w:tcPr>
            <w:tcW w:w="9668" w:type="dxa"/>
            <w:tcBorders>
              <w:top w:val="nil"/>
              <w:left w:val="single" w:sz="4" w:space="0" w:color="auto"/>
              <w:bottom w:val="single" w:sz="4" w:space="0" w:color="auto"/>
              <w:right w:val="single" w:sz="4" w:space="0" w:color="auto"/>
            </w:tcBorders>
          </w:tcPr>
          <w:p w14:paraId="168C476C" w14:textId="77777777" w:rsidR="00BF26A7" w:rsidRPr="004073A5" w:rsidRDefault="00BF26A7" w:rsidP="009F4843">
            <w:pPr>
              <w:pBdr>
                <w:top w:val="single" w:sz="4" w:space="1" w:color="auto"/>
              </w:pBdr>
              <w:spacing w:after="0"/>
              <w:jc w:val="both"/>
              <w:rPr>
                <w:rFonts w:ascii="Trebuchet MS" w:hAnsi="Trebuchet MS"/>
                <w:b/>
                <w:bCs/>
                <w:color w:val="000000" w:themeColor="text1"/>
                <w:sz w:val="24"/>
                <w:szCs w:val="24"/>
                <w:lang w:val="ro-RO"/>
              </w:rPr>
            </w:pPr>
            <w:r w:rsidRPr="004073A5">
              <w:rPr>
                <w:rFonts w:ascii="Trebuchet MS" w:hAnsi="Trebuchet MS"/>
                <w:b/>
                <w:color w:val="000000" w:themeColor="text1"/>
                <w:sz w:val="24"/>
                <w:szCs w:val="24"/>
                <w:lang w:val="ro-RO"/>
              </w:rPr>
              <w:t>1. Informaţii privind procesul de consultare cu organizaţiile neguvernamentale, institute de cercetare şi alte organisme implicate</w:t>
            </w:r>
            <w:r w:rsidRPr="004073A5">
              <w:rPr>
                <w:rFonts w:ascii="Trebuchet MS" w:hAnsi="Trebuchet MS"/>
                <w:b/>
                <w:bCs/>
                <w:color w:val="000000" w:themeColor="text1"/>
                <w:sz w:val="24"/>
                <w:szCs w:val="24"/>
                <w:lang w:val="ro-RO"/>
              </w:rPr>
              <w:t>:</w:t>
            </w:r>
          </w:p>
          <w:p w14:paraId="7B0EF8BB" w14:textId="776C96A8" w:rsidR="002C4854" w:rsidRPr="004073A5" w:rsidRDefault="007C7E4A" w:rsidP="009F4843">
            <w:pPr>
              <w:pBdr>
                <w:top w:val="single" w:sz="4" w:space="1" w:color="auto"/>
              </w:pBdr>
              <w:spacing w:after="0"/>
              <w:jc w:val="both"/>
              <w:rPr>
                <w:rFonts w:ascii="Trebuchet MS" w:hAnsi="Trebuchet MS"/>
                <w:b/>
                <w:bCs/>
                <w:color w:val="000000" w:themeColor="text1"/>
                <w:sz w:val="24"/>
                <w:szCs w:val="24"/>
                <w:lang w:val="ro-RO"/>
              </w:rPr>
            </w:pPr>
            <w:r w:rsidRPr="004073A5">
              <w:rPr>
                <w:rFonts w:ascii="Trebuchet MS" w:hAnsi="Trebuchet MS"/>
                <w:color w:val="000000" w:themeColor="text1"/>
                <w:sz w:val="24"/>
                <w:szCs w:val="24"/>
                <w:lang w:val="ro-RO"/>
              </w:rPr>
              <w:t>Nu este cazul.</w:t>
            </w:r>
          </w:p>
        </w:tc>
      </w:tr>
      <w:tr w:rsidR="009F4843" w:rsidRPr="004073A5" w14:paraId="52B0C66C" w14:textId="77777777" w:rsidTr="004073A5">
        <w:tc>
          <w:tcPr>
            <w:tcW w:w="9668" w:type="dxa"/>
            <w:tcBorders>
              <w:top w:val="single" w:sz="4" w:space="0" w:color="auto"/>
              <w:left w:val="single" w:sz="4" w:space="0" w:color="auto"/>
              <w:bottom w:val="single" w:sz="4" w:space="0" w:color="auto"/>
              <w:right w:val="single" w:sz="4" w:space="0" w:color="auto"/>
            </w:tcBorders>
          </w:tcPr>
          <w:p w14:paraId="47C10329" w14:textId="77777777" w:rsidR="00BF26A7" w:rsidRPr="004073A5" w:rsidRDefault="00BF26A7" w:rsidP="009F4843">
            <w:pPr>
              <w:spacing w:after="0"/>
              <w:jc w:val="both"/>
              <w:rPr>
                <w:rFonts w:ascii="Trebuchet MS" w:hAnsi="Trebuchet MS"/>
                <w:b/>
                <w:bCs/>
                <w:color w:val="000000" w:themeColor="text1"/>
                <w:sz w:val="24"/>
                <w:szCs w:val="24"/>
                <w:lang w:val="ro-RO"/>
              </w:rPr>
            </w:pPr>
            <w:r w:rsidRPr="004073A5">
              <w:rPr>
                <w:rFonts w:ascii="Trebuchet MS" w:hAnsi="Trebuchet MS"/>
                <w:b/>
                <w:color w:val="000000" w:themeColor="text1"/>
                <w:sz w:val="24"/>
                <w:szCs w:val="24"/>
                <w:lang w:val="ro-RO"/>
              </w:rPr>
              <w:t xml:space="preserve">2. Fundamentarea alegerii organizaţiilor cu care a avut loc consultarea precum </w:t>
            </w:r>
            <w:r w:rsidRPr="004073A5">
              <w:rPr>
                <w:rFonts w:ascii="Trebuchet MS" w:hAnsi="Trebuchet MS"/>
                <w:b/>
                <w:bCs/>
                <w:color w:val="000000" w:themeColor="text1"/>
                <w:sz w:val="24"/>
                <w:szCs w:val="24"/>
                <w:lang w:val="ro-RO"/>
              </w:rPr>
              <w:t>şi a modului în care activitatea acestor organizaţii este legată de obiectul actului normativ</w:t>
            </w:r>
          </w:p>
          <w:p w14:paraId="415771AD" w14:textId="1BDCAD69" w:rsidR="002C4854" w:rsidRPr="004073A5" w:rsidRDefault="007C7E4A" w:rsidP="009F4843">
            <w:pPr>
              <w:spacing w:after="0"/>
              <w:jc w:val="both"/>
              <w:rPr>
                <w:rFonts w:ascii="Trebuchet MS" w:hAnsi="Trebuchet MS"/>
                <w:b/>
                <w:bCs/>
                <w:color w:val="000000" w:themeColor="text1"/>
                <w:sz w:val="24"/>
                <w:szCs w:val="24"/>
                <w:lang w:val="ro-RO"/>
              </w:rPr>
            </w:pPr>
            <w:r w:rsidRPr="004073A5">
              <w:rPr>
                <w:rFonts w:ascii="Trebuchet MS" w:hAnsi="Trebuchet MS"/>
                <w:color w:val="000000" w:themeColor="text1"/>
                <w:sz w:val="24"/>
                <w:szCs w:val="24"/>
                <w:lang w:val="ro-RO"/>
              </w:rPr>
              <w:lastRenderedPageBreak/>
              <w:t>Nu este cazul.</w:t>
            </w:r>
          </w:p>
        </w:tc>
      </w:tr>
      <w:tr w:rsidR="009F4843" w:rsidRPr="004073A5" w14:paraId="00A80927" w14:textId="77777777" w:rsidTr="004073A5">
        <w:tc>
          <w:tcPr>
            <w:tcW w:w="9668" w:type="dxa"/>
            <w:tcBorders>
              <w:top w:val="single" w:sz="4" w:space="0" w:color="auto"/>
              <w:left w:val="single" w:sz="4" w:space="0" w:color="auto"/>
              <w:bottom w:val="single" w:sz="4" w:space="0" w:color="auto"/>
              <w:right w:val="single" w:sz="4" w:space="0" w:color="auto"/>
            </w:tcBorders>
          </w:tcPr>
          <w:p w14:paraId="62B90F80" w14:textId="77777777" w:rsidR="00BF26A7" w:rsidRPr="004073A5" w:rsidRDefault="00BF26A7" w:rsidP="009F4843">
            <w:pPr>
              <w:spacing w:after="0"/>
              <w:jc w:val="both"/>
              <w:rPr>
                <w:rFonts w:ascii="Trebuchet MS" w:hAnsi="Trebuchet MS"/>
                <w:b/>
                <w:bCs/>
                <w:color w:val="000000" w:themeColor="text1"/>
                <w:sz w:val="24"/>
                <w:szCs w:val="24"/>
                <w:lang w:val="ro-RO"/>
              </w:rPr>
            </w:pPr>
            <w:r w:rsidRPr="004073A5">
              <w:rPr>
                <w:rFonts w:ascii="Trebuchet MS" w:hAnsi="Trebuchet MS"/>
                <w:b/>
                <w:color w:val="000000" w:themeColor="text1"/>
                <w:sz w:val="24"/>
                <w:szCs w:val="24"/>
                <w:lang w:val="ro-RO"/>
              </w:rPr>
              <w:lastRenderedPageBreak/>
              <w:t xml:space="preserve">3. Consultările organizate cu autorităţile </w:t>
            </w:r>
            <w:r w:rsidRPr="004073A5">
              <w:rPr>
                <w:rFonts w:ascii="Trebuchet MS" w:hAnsi="Trebuchet MS"/>
                <w:b/>
                <w:bCs/>
                <w:color w:val="000000" w:themeColor="text1"/>
                <w:sz w:val="24"/>
                <w:szCs w:val="24"/>
                <w:lang w:val="ro-RO"/>
              </w:rPr>
              <w:t xml:space="preserve">administraţiei </w:t>
            </w:r>
            <w:r w:rsidRPr="004073A5">
              <w:rPr>
                <w:rFonts w:ascii="Trebuchet MS" w:hAnsi="Trebuchet MS"/>
                <w:b/>
                <w:color w:val="000000" w:themeColor="text1"/>
                <w:sz w:val="24"/>
                <w:szCs w:val="24"/>
                <w:lang w:val="ro-RO"/>
              </w:rPr>
              <w:t xml:space="preserve">publice locale, în situaţia în care actul normativ are ca obiect activităţi ale acestor autorităţi, în condiţiile Hotărârii Guvernului nr.521/2005 </w:t>
            </w:r>
            <w:r w:rsidRPr="004073A5">
              <w:rPr>
                <w:rFonts w:ascii="Trebuchet MS" w:hAnsi="Trebuchet MS"/>
                <w:b/>
                <w:bCs/>
                <w:color w:val="000000" w:themeColor="text1"/>
                <w:sz w:val="24"/>
                <w:szCs w:val="24"/>
                <w:lang w:val="ro-RO"/>
              </w:rPr>
              <w:t xml:space="preserve">privind procedura de consultare a structurilor asociative ale autorităţilor administraţiei publice locale la elaborarea proiectelor de acte normative: </w:t>
            </w:r>
          </w:p>
          <w:p w14:paraId="0B4F6A27" w14:textId="7BF54AB7" w:rsidR="000A001C" w:rsidRPr="004073A5" w:rsidRDefault="007C7E4A" w:rsidP="009F4843">
            <w:pPr>
              <w:spacing w:after="0"/>
              <w:jc w:val="both"/>
              <w:rPr>
                <w:rFonts w:ascii="Trebuchet MS" w:hAnsi="Trebuchet MS"/>
                <w:color w:val="000000" w:themeColor="text1"/>
                <w:sz w:val="24"/>
                <w:szCs w:val="24"/>
                <w:lang w:val="ro-RO"/>
              </w:rPr>
            </w:pPr>
            <w:r w:rsidRPr="004073A5">
              <w:rPr>
                <w:rFonts w:ascii="Trebuchet MS" w:hAnsi="Trebuchet MS"/>
                <w:color w:val="000000" w:themeColor="text1"/>
                <w:sz w:val="24"/>
                <w:szCs w:val="24"/>
                <w:lang w:val="ro-RO"/>
              </w:rPr>
              <w:t>Nu este cazul.</w:t>
            </w:r>
          </w:p>
        </w:tc>
      </w:tr>
      <w:tr w:rsidR="009F4843" w:rsidRPr="004073A5" w14:paraId="3A2A278E" w14:textId="77777777" w:rsidTr="004073A5">
        <w:tc>
          <w:tcPr>
            <w:tcW w:w="9668" w:type="dxa"/>
            <w:tcBorders>
              <w:top w:val="single" w:sz="4" w:space="0" w:color="auto"/>
              <w:left w:val="single" w:sz="4" w:space="0" w:color="auto"/>
              <w:bottom w:val="single" w:sz="4" w:space="0" w:color="auto"/>
              <w:right w:val="single" w:sz="4" w:space="0" w:color="auto"/>
            </w:tcBorders>
          </w:tcPr>
          <w:p w14:paraId="4973CC5F" w14:textId="77777777" w:rsidR="00BF26A7" w:rsidRPr="004073A5" w:rsidRDefault="00BF26A7" w:rsidP="009F4843">
            <w:pPr>
              <w:spacing w:after="0"/>
              <w:jc w:val="both"/>
              <w:rPr>
                <w:rFonts w:ascii="Trebuchet MS" w:hAnsi="Trebuchet MS"/>
                <w:b/>
                <w:color w:val="000000" w:themeColor="text1"/>
                <w:sz w:val="24"/>
                <w:szCs w:val="24"/>
                <w:lang w:val="ro-RO"/>
              </w:rPr>
            </w:pPr>
            <w:r w:rsidRPr="004073A5">
              <w:rPr>
                <w:rFonts w:ascii="Trebuchet MS" w:hAnsi="Trebuchet MS"/>
                <w:b/>
                <w:color w:val="000000" w:themeColor="text1"/>
                <w:sz w:val="24"/>
                <w:szCs w:val="24"/>
                <w:lang w:val="ro-RO"/>
              </w:rPr>
              <w:t>4. Consultările desfăşurate în cadrul consiliilor interministeriale în conformitate cu prevederile Hotărârii Guvernului nr. 750/2005 privind constituirea consiliilor interministeriale permanente</w:t>
            </w:r>
          </w:p>
          <w:p w14:paraId="593AA71F" w14:textId="0C4049D1" w:rsidR="000A001C" w:rsidRPr="004073A5" w:rsidRDefault="007C7E4A" w:rsidP="009F4843">
            <w:pPr>
              <w:spacing w:after="0"/>
              <w:jc w:val="both"/>
              <w:rPr>
                <w:rFonts w:ascii="Trebuchet MS" w:hAnsi="Trebuchet MS"/>
                <w:color w:val="000000" w:themeColor="text1"/>
                <w:sz w:val="24"/>
                <w:szCs w:val="24"/>
                <w:lang w:val="ro-RO"/>
              </w:rPr>
            </w:pPr>
            <w:proofErr w:type="spellStart"/>
            <w:r w:rsidRPr="004073A5">
              <w:rPr>
                <w:rFonts w:ascii="Trebuchet MS" w:hAnsi="Trebuchet MS"/>
                <w:color w:val="000000" w:themeColor="text1"/>
                <w:sz w:val="24"/>
                <w:szCs w:val="24"/>
              </w:rPr>
              <w:t>Consultări</w:t>
            </w:r>
            <w:proofErr w:type="spellEnd"/>
            <w:r w:rsidRPr="004073A5">
              <w:rPr>
                <w:rFonts w:ascii="Trebuchet MS" w:hAnsi="Trebuchet MS"/>
                <w:color w:val="000000" w:themeColor="text1"/>
                <w:sz w:val="24"/>
                <w:szCs w:val="24"/>
              </w:rPr>
              <w:t xml:space="preserve"> multiple cu </w:t>
            </w:r>
            <w:proofErr w:type="spellStart"/>
            <w:r w:rsidRPr="004073A5">
              <w:rPr>
                <w:rFonts w:ascii="Trebuchet MS" w:hAnsi="Trebuchet MS"/>
                <w:color w:val="000000" w:themeColor="text1"/>
                <w:sz w:val="24"/>
                <w:szCs w:val="24"/>
              </w:rPr>
              <w:t>reprezentanții</w:t>
            </w:r>
            <w:proofErr w:type="spellEnd"/>
            <w:r w:rsidRPr="004073A5">
              <w:rPr>
                <w:rFonts w:ascii="Trebuchet MS" w:hAnsi="Trebuchet MS"/>
                <w:color w:val="000000" w:themeColor="text1"/>
                <w:sz w:val="24"/>
                <w:szCs w:val="24"/>
              </w:rPr>
              <w:t xml:space="preserve"> </w:t>
            </w:r>
            <w:proofErr w:type="spellStart"/>
            <w:r w:rsidRPr="004073A5">
              <w:rPr>
                <w:rFonts w:ascii="Trebuchet MS" w:hAnsi="Trebuchet MS"/>
                <w:color w:val="000000" w:themeColor="text1"/>
                <w:sz w:val="24"/>
                <w:szCs w:val="24"/>
              </w:rPr>
              <w:t>principalelor</w:t>
            </w:r>
            <w:proofErr w:type="spellEnd"/>
            <w:r w:rsidRPr="004073A5">
              <w:rPr>
                <w:rFonts w:ascii="Trebuchet MS" w:hAnsi="Trebuchet MS"/>
                <w:color w:val="000000" w:themeColor="text1"/>
                <w:sz w:val="24"/>
                <w:szCs w:val="24"/>
              </w:rPr>
              <w:t xml:space="preserve"> </w:t>
            </w:r>
            <w:proofErr w:type="spellStart"/>
            <w:r w:rsidRPr="004073A5">
              <w:rPr>
                <w:rFonts w:ascii="Trebuchet MS" w:hAnsi="Trebuchet MS"/>
                <w:color w:val="000000" w:themeColor="text1"/>
                <w:sz w:val="24"/>
                <w:szCs w:val="24"/>
              </w:rPr>
              <w:t>structuri</w:t>
            </w:r>
            <w:proofErr w:type="spellEnd"/>
            <w:r w:rsidRPr="004073A5">
              <w:rPr>
                <w:rFonts w:ascii="Trebuchet MS" w:hAnsi="Trebuchet MS"/>
                <w:color w:val="000000" w:themeColor="text1"/>
                <w:sz w:val="24"/>
                <w:szCs w:val="24"/>
              </w:rPr>
              <w:t xml:space="preserve"> </w:t>
            </w:r>
            <w:proofErr w:type="spellStart"/>
            <w:r w:rsidRPr="004073A5">
              <w:rPr>
                <w:rFonts w:ascii="Trebuchet MS" w:hAnsi="Trebuchet MS"/>
                <w:color w:val="000000" w:themeColor="text1"/>
                <w:sz w:val="24"/>
                <w:szCs w:val="24"/>
              </w:rPr>
              <w:t>patronale</w:t>
            </w:r>
            <w:proofErr w:type="spellEnd"/>
            <w:r w:rsidRPr="004073A5">
              <w:rPr>
                <w:rFonts w:ascii="Trebuchet MS" w:hAnsi="Trebuchet MS"/>
                <w:color w:val="000000" w:themeColor="text1"/>
                <w:sz w:val="24"/>
                <w:szCs w:val="24"/>
              </w:rPr>
              <w:t xml:space="preserve"> din </w:t>
            </w:r>
            <w:proofErr w:type="spellStart"/>
            <w:r w:rsidRPr="004073A5">
              <w:rPr>
                <w:rFonts w:ascii="Trebuchet MS" w:hAnsi="Trebuchet MS"/>
                <w:color w:val="000000" w:themeColor="text1"/>
                <w:sz w:val="24"/>
                <w:szCs w:val="24"/>
              </w:rPr>
              <w:t>toate</w:t>
            </w:r>
            <w:proofErr w:type="spellEnd"/>
            <w:r w:rsidRPr="004073A5">
              <w:rPr>
                <w:rFonts w:ascii="Trebuchet MS" w:hAnsi="Trebuchet MS"/>
                <w:color w:val="000000" w:themeColor="text1"/>
                <w:sz w:val="24"/>
                <w:szCs w:val="24"/>
              </w:rPr>
              <w:t xml:space="preserve"> </w:t>
            </w:r>
            <w:proofErr w:type="spellStart"/>
            <w:r w:rsidRPr="004073A5">
              <w:rPr>
                <w:rFonts w:ascii="Trebuchet MS" w:hAnsi="Trebuchet MS"/>
                <w:color w:val="000000" w:themeColor="text1"/>
                <w:sz w:val="24"/>
                <w:szCs w:val="24"/>
              </w:rPr>
              <w:t>domeniile</w:t>
            </w:r>
            <w:proofErr w:type="spellEnd"/>
            <w:r w:rsidRPr="004073A5">
              <w:rPr>
                <w:rFonts w:ascii="Trebuchet MS" w:hAnsi="Trebuchet MS"/>
                <w:color w:val="000000" w:themeColor="text1"/>
                <w:sz w:val="24"/>
                <w:szCs w:val="24"/>
              </w:rPr>
              <w:t xml:space="preserve"> </w:t>
            </w:r>
            <w:proofErr w:type="spellStart"/>
            <w:r w:rsidRPr="004073A5">
              <w:rPr>
                <w:rFonts w:ascii="Trebuchet MS" w:hAnsi="Trebuchet MS"/>
                <w:color w:val="000000" w:themeColor="text1"/>
                <w:sz w:val="24"/>
                <w:szCs w:val="24"/>
              </w:rPr>
              <w:t>economice</w:t>
            </w:r>
            <w:proofErr w:type="spellEnd"/>
            <w:r w:rsidRPr="004073A5">
              <w:rPr>
                <w:rFonts w:ascii="Trebuchet MS" w:hAnsi="Trebuchet MS"/>
                <w:color w:val="000000" w:themeColor="text1"/>
                <w:sz w:val="24"/>
                <w:szCs w:val="24"/>
              </w:rPr>
              <w:t xml:space="preserve"> </w:t>
            </w:r>
            <w:proofErr w:type="spellStart"/>
            <w:r w:rsidRPr="004073A5">
              <w:rPr>
                <w:rFonts w:ascii="Trebuchet MS" w:hAnsi="Trebuchet MS"/>
                <w:color w:val="000000" w:themeColor="text1"/>
                <w:sz w:val="24"/>
                <w:szCs w:val="24"/>
              </w:rPr>
              <w:t>afectate</w:t>
            </w:r>
            <w:proofErr w:type="spellEnd"/>
            <w:r w:rsidRPr="004073A5">
              <w:rPr>
                <w:rFonts w:ascii="Trebuchet MS" w:hAnsi="Trebuchet MS"/>
                <w:color w:val="000000" w:themeColor="text1"/>
                <w:sz w:val="24"/>
                <w:szCs w:val="24"/>
              </w:rPr>
              <w:t xml:space="preserve"> de </w:t>
            </w:r>
            <w:proofErr w:type="spellStart"/>
            <w:r w:rsidRPr="004073A5">
              <w:rPr>
                <w:rFonts w:ascii="Trebuchet MS" w:hAnsi="Trebuchet MS"/>
                <w:color w:val="000000" w:themeColor="text1"/>
                <w:sz w:val="24"/>
                <w:szCs w:val="24"/>
              </w:rPr>
              <w:t>efectele</w:t>
            </w:r>
            <w:proofErr w:type="spellEnd"/>
            <w:r w:rsidRPr="004073A5">
              <w:rPr>
                <w:rFonts w:ascii="Trebuchet MS" w:hAnsi="Trebuchet MS"/>
                <w:color w:val="000000" w:themeColor="text1"/>
                <w:sz w:val="24"/>
                <w:szCs w:val="24"/>
              </w:rPr>
              <w:t xml:space="preserve"> negative determinate de </w:t>
            </w:r>
            <w:proofErr w:type="spellStart"/>
            <w:r w:rsidRPr="004073A5">
              <w:rPr>
                <w:rFonts w:ascii="Trebuchet MS" w:hAnsi="Trebuchet MS"/>
                <w:color w:val="000000" w:themeColor="text1"/>
                <w:sz w:val="24"/>
                <w:szCs w:val="24"/>
              </w:rPr>
              <w:t>limitarea</w:t>
            </w:r>
            <w:proofErr w:type="spellEnd"/>
            <w:r w:rsidRPr="004073A5">
              <w:rPr>
                <w:rFonts w:ascii="Trebuchet MS" w:hAnsi="Trebuchet MS"/>
                <w:color w:val="000000" w:themeColor="text1"/>
                <w:sz w:val="24"/>
                <w:szCs w:val="24"/>
              </w:rPr>
              <w:t xml:space="preserve"> </w:t>
            </w:r>
            <w:proofErr w:type="spellStart"/>
            <w:r w:rsidRPr="004073A5">
              <w:rPr>
                <w:rFonts w:ascii="Trebuchet MS" w:hAnsi="Trebuchet MS"/>
                <w:color w:val="000000" w:themeColor="text1"/>
                <w:sz w:val="24"/>
                <w:szCs w:val="24"/>
              </w:rPr>
              <w:t>sau</w:t>
            </w:r>
            <w:proofErr w:type="spellEnd"/>
            <w:r w:rsidRPr="004073A5">
              <w:rPr>
                <w:rFonts w:ascii="Trebuchet MS" w:hAnsi="Trebuchet MS"/>
                <w:color w:val="000000" w:themeColor="text1"/>
                <w:sz w:val="24"/>
                <w:szCs w:val="24"/>
              </w:rPr>
              <w:t xml:space="preserve"> </w:t>
            </w:r>
            <w:proofErr w:type="spellStart"/>
            <w:r w:rsidRPr="004073A5">
              <w:rPr>
                <w:rFonts w:ascii="Trebuchet MS" w:hAnsi="Trebuchet MS"/>
                <w:color w:val="000000" w:themeColor="text1"/>
                <w:sz w:val="24"/>
                <w:szCs w:val="24"/>
              </w:rPr>
              <w:t>întreruperea</w:t>
            </w:r>
            <w:proofErr w:type="spellEnd"/>
            <w:r w:rsidRPr="004073A5">
              <w:rPr>
                <w:rFonts w:ascii="Trebuchet MS" w:hAnsi="Trebuchet MS"/>
                <w:color w:val="000000" w:themeColor="text1"/>
                <w:sz w:val="24"/>
                <w:szCs w:val="24"/>
              </w:rPr>
              <w:t xml:space="preserve"> </w:t>
            </w:r>
            <w:proofErr w:type="spellStart"/>
            <w:r w:rsidRPr="004073A5">
              <w:rPr>
                <w:rFonts w:ascii="Trebuchet MS" w:hAnsi="Trebuchet MS"/>
                <w:color w:val="000000" w:themeColor="text1"/>
                <w:sz w:val="24"/>
                <w:szCs w:val="24"/>
              </w:rPr>
              <w:t>activităţilor</w:t>
            </w:r>
            <w:proofErr w:type="spellEnd"/>
            <w:r w:rsidRPr="004073A5">
              <w:rPr>
                <w:rFonts w:ascii="Trebuchet MS" w:hAnsi="Trebuchet MS"/>
                <w:color w:val="000000" w:themeColor="text1"/>
                <w:sz w:val="24"/>
                <w:szCs w:val="24"/>
              </w:rPr>
              <w:t xml:space="preserve"> </w:t>
            </w:r>
            <w:proofErr w:type="spellStart"/>
            <w:r w:rsidRPr="004073A5">
              <w:rPr>
                <w:rFonts w:ascii="Trebuchet MS" w:hAnsi="Trebuchet MS"/>
                <w:color w:val="000000" w:themeColor="text1"/>
                <w:sz w:val="24"/>
                <w:szCs w:val="24"/>
              </w:rPr>
              <w:t>socioeconomice</w:t>
            </w:r>
            <w:proofErr w:type="spellEnd"/>
          </w:p>
        </w:tc>
      </w:tr>
      <w:tr w:rsidR="009F4843" w:rsidRPr="004073A5" w14:paraId="7297693F" w14:textId="77777777" w:rsidTr="004073A5">
        <w:tc>
          <w:tcPr>
            <w:tcW w:w="9668" w:type="dxa"/>
            <w:tcBorders>
              <w:top w:val="single" w:sz="4" w:space="0" w:color="auto"/>
              <w:left w:val="single" w:sz="4" w:space="0" w:color="auto"/>
              <w:bottom w:val="single" w:sz="4" w:space="0" w:color="auto"/>
              <w:right w:val="single" w:sz="4" w:space="0" w:color="auto"/>
            </w:tcBorders>
          </w:tcPr>
          <w:p w14:paraId="7E3C3D83" w14:textId="77777777" w:rsidR="00BF26A7" w:rsidRPr="004073A5" w:rsidRDefault="00BF26A7" w:rsidP="009F4843">
            <w:pPr>
              <w:autoSpaceDE w:val="0"/>
              <w:adjustRightInd w:val="0"/>
              <w:spacing w:after="0"/>
              <w:jc w:val="both"/>
              <w:rPr>
                <w:rFonts w:ascii="Trebuchet MS" w:hAnsi="Trebuchet MS"/>
                <w:b/>
                <w:color w:val="000000" w:themeColor="text1"/>
                <w:sz w:val="24"/>
                <w:szCs w:val="24"/>
                <w:lang w:val="ro-RO"/>
              </w:rPr>
            </w:pPr>
            <w:r w:rsidRPr="004073A5">
              <w:rPr>
                <w:rFonts w:ascii="Trebuchet MS" w:hAnsi="Trebuchet MS"/>
                <w:b/>
                <w:color w:val="000000" w:themeColor="text1"/>
                <w:sz w:val="24"/>
                <w:szCs w:val="24"/>
                <w:lang w:val="ro-RO"/>
              </w:rPr>
              <w:t>5.</w:t>
            </w:r>
            <w:r w:rsidRPr="004073A5">
              <w:rPr>
                <w:rFonts w:ascii="Trebuchet MS" w:hAnsi="Trebuchet MS"/>
                <w:b/>
                <w:bCs/>
                <w:color w:val="000000" w:themeColor="text1"/>
                <w:sz w:val="24"/>
                <w:szCs w:val="24"/>
                <w:lang w:val="ro-RO"/>
              </w:rPr>
              <w:t xml:space="preserve"> Informaţii privind avizarea de către</w:t>
            </w:r>
            <w:r w:rsidRPr="004073A5">
              <w:rPr>
                <w:rFonts w:ascii="Trebuchet MS" w:hAnsi="Trebuchet MS"/>
                <w:b/>
                <w:color w:val="000000" w:themeColor="text1"/>
                <w:sz w:val="24"/>
                <w:szCs w:val="24"/>
                <w:lang w:val="ro-RO"/>
              </w:rPr>
              <w:t>:</w:t>
            </w:r>
          </w:p>
          <w:p w14:paraId="6810BD01" w14:textId="77777777" w:rsidR="00BF26A7" w:rsidRPr="004073A5" w:rsidRDefault="00BF26A7" w:rsidP="009F4843">
            <w:pPr>
              <w:spacing w:after="0"/>
              <w:jc w:val="both"/>
              <w:rPr>
                <w:rFonts w:ascii="Trebuchet MS" w:hAnsi="Trebuchet MS"/>
                <w:color w:val="000000" w:themeColor="text1"/>
                <w:sz w:val="24"/>
                <w:szCs w:val="24"/>
                <w:lang w:val="ro-RO"/>
              </w:rPr>
            </w:pPr>
            <w:r w:rsidRPr="004073A5">
              <w:rPr>
                <w:rFonts w:ascii="Trebuchet MS" w:hAnsi="Trebuchet MS"/>
                <w:color w:val="000000" w:themeColor="text1"/>
                <w:sz w:val="24"/>
                <w:szCs w:val="24"/>
                <w:lang w:val="ro-RO"/>
              </w:rPr>
              <w:t>Prezentul proiect de act normativ necesită avizul Consiliului Legislativ</w:t>
            </w:r>
            <w:r w:rsidR="00CC7161" w:rsidRPr="004073A5">
              <w:rPr>
                <w:rFonts w:ascii="Trebuchet MS" w:hAnsi="Trebuchet MS"/>
                <w:color w:val="000000" w:themeColor="text1"/>
                <w:sz w:val="24"/>
                <w:szCs w:val="24"/>
                <w:lang w:val="ro-RO"/>
              </w:rPr>
              <w:t>.</w:t>
            </w:r>
          </w:p>
          <w:p w14:paraId="652FB749" w14:textId="77777777" w:rsidR="000A001C" w:rsidRPr="004073A5" w:rsidRDefault="000A001C" w:rsidP="009F4843">
            <w:pPr>
              <w:spacing w:after="0"/>
              <w:jc w:val="both"/>
              <w:rPr>
                <w:rFonts w:ascii="Trebuchet MS" w:hAnsi="Trebuchet MS"/>
                <w:b/>
                <w:bCs/>
                <w:color w:val="000000" w:themeColor="text1"/>
                <w:sz w:val="24"/>
                <w:szCs w:val="24"/>
                <w:lang w:val="ro-RO"/>
              </w:rPr>
            </w:pPr>
          </w:p>
        </w:tc>
      </w:tr>
      <w:tr w:rsidR="009F4843" w:rsidRPr="004073A5" w14:paraId="59755672" w14:textId="77777777" w:rsidTr="004073A5">
        <w:tc>
          <w:tcPr>
            <w:tcW w:w="9668" w:type="dxa"/>
            <w:tcBorders>
              <w:top w:val="single" w:sz="4" w:space="0" w:color="auto"/>
              <w:left w:val="single" w:sz="4" w:space="0" w:color="auto"/>
              <w:bottom w:val="single" w:sz="4" w:space="0" w:color="auto"/>
              <w:right w:val="single" w:sz="4" w:space="0" w:color="auto"/>
            </w:tcBorders>
          </w:tcPr>
          <w:p w14:paraId="35AD8E26" w14:textId="77777777" w:rsidR="00BF26A7" w:rsidRPr="004073A5" w:rsidRDefault="00BF26A7" w:rsidP="009F4843">
            <w:pPr>
              <w:spacing w:after="0"/>
              <w:rPr>
                <w:rFonts w:ascii="Trebuchet MS" w:hAnsi="Trebuchet MS"/>
                <w:b/>
                <w:color w:val="000000" w:themeColor="text1"/>
                <w:sz w:val="24"/>
                <w:szCs w:val="24"/>
                <w:lang w:val="ro-RO"/>
              </w:rPr>
            </w:pPr>
            <w:r w:rsidRPr="004073A5">
              <w:rPr>
                <w:rFonts w:ascii="Trebuchet MS" w:hAnsi="Trebuchet MS"/>
                <w:b/>
                <w:color w:val="000000" w:themeColor="text1"/>
                <w:sz w:val="24"/>
                <w:szCs w:val="24"/>
                <w:lang w:val="ro-RO"/>
              </w:rPr>
              <w:t>6. Alte informaţii:</w:t>
            </w:r>
          </w:p>
          <w:p w14:paraId="5E330FCF" w14:textId="77777777" w:rsidR="00BF26A7" w:rsidRPr="004073A5" w:rsidRDefault="00BF26A7" w:rsidP="009F4843">
            <w:pPr>
              <w:spacing w:after="0"/>
              <w:rPr>
                <w:rFonts w:ascii="Trebuchet MS" w:hAnsi="Trebuchet MS"/>
                <w:color w:val="000000" w:themeColor="text1"/>
                <w:sz w:val="24"/>
                <w:szCs w:val="24"/>
                <w:lang w:val="ro-RO"/>
              </w:rPr>
            </w:pPr>
            <w:r w:rsidRPr="004073A5">
              <w:rPr>
                <w:rFonts w:ascii="Trebuchet MS" w:hAnsi="Trebuchet MS"/>
                <w:color w:val="000000" w:themeColor="text1"/>
                <w:sz w:val="24"/>
                <w:szCs w:val="24"/>
                <w:lang w:val="ro-RO"/>
              </w:rPr>
              <w:t>Nu este cazul.</w:t>
            </w:r>
          </w:p>
          <w:p w14:paraId="67F26764" w14:textId="77777777" w:rsidR="00BF26A7" w:rsidRPr="004073A5" w:rsidRDefault="00BF26A7" w:rsidP="009F4843">
            <w:pPr>
              <w:spacing w:after="0"/>
              <w:rPr>
                <w:rFonts w:ascii="Trebuchet MS" w:hAnsi="Trebuchet MS"/>
                <w:color w:val="000000" w:themeColor="text1"/>
                <w:sz w:val="24"/>
                <w:szCs w:val="24"/>
                <w:lang w:val="ro-RO"/>
              </w:rPr>
            </w:pPr>
          </w:p>
        </w:tc>
      </w:tr>
      <w:tr w:rsidR="009F4843" w:rsidRPr="004073A5" w14:paraId="57958176" w14:textId="77777777" w:rsidTr="004073A5">
        <w:tc>
          <w:tcPr>
            <w:tcW w:w="9668" w:type="dxa"/>
            <w:tcBorders>
              <w:top w:val="single" w:sz="4" w:space="0" w:color="auto"/>
              <w:left w:val="nil"/>
              <w:bottom w:val="nil"/>
              <w:right w:val="nil"/>
            </w:tcBorders>
          </w:tcPr>
          <w:p w14:paraId="05823B91" w14:textId="77777777" w:rsidR="00BF26A7" w:rsidRPr="004073A5" w:rsidRDefault="00BF26A7" w:rsidP="009F4843">
            <w:pPr>
              <w:spacing w:after="0"/>
              <w:jc w:val="center"/>
              <w:rPr>
                <w:rFonts w:ascii="Trebuchet MS" w:hAnsi="Trebuchet MS"/>
                <w:b/>
                <w:color w:val="000000" w:themeColor="text1"/>
                <w:sz w:val="24"/>
                <w:szCs w:val="24"/>
                <w:lang w:val="ro-RO"/>
              </w:rPr>
            </w:pPr>
          </w:p>
          <w:p w14:paraId="7033EF95" w14:textId="77777777" w:rsidR="00BF26A7" w:rsidRPr="004073A5" w:rsidRDefault="00BF26A7" w:rsidP="009F4843">
            <w:pPr>
              <w:spacing w:after="0"/>
              <w:jc w:val="center"/>
              <w:rPr>
                <w:rFonts w:ascii="Trebuchet MS" w:hAnsi="Trebuchet MS"/>
                <w:b/>
                <w:color w:val="000000" w:themeColor="text1"/>
                <w:sz w:val="24"/>
                <w:szCs w:val="24"/>
                <w:lang w:val="ro-RO"/>
              </w:rPr>
            </w:pPr>
          </w:p>
          <w:p w14:paraId="137B1307" w14:textId="77777777" w:rsidR="00BF26A7" w:rsidRPr="004073A5" w:rsidRDefault="00BF26A7" w:rsidP="009F4843">
            <w:pPr>
              <w:spacing w:after="0"/>
              <w:jc w:val="center"/>
              <w:rPr>
                <w:rFonts w:ascii="Trebuchet MS" w:hAnsi="Trebuchet MS"/>
                <w:b/>
                <w:color w:val="000000" w:themeColor="text1"/>
                <w:sz w:val="24"/>
                <w:szCs w:val="24"/>
                <w:lang w:val="ro-RO"/>
              </w:rPr>
            </w:pPr>
            <w:r w:rsidRPr="004073A5">
              <w:rPr>
                <w:rFonts w:ascii="Trebuchet MS" w:hAnsi="Trebuchet MS"/>
                <w:b/>
                <w:color w:val="000000" w:themeColor="text1"/>
                <w:sz w:val="24"/>
                <w:szCs w:val="24"/>
                <w:lang w:val="ro-RO"/>
              </w:rPr>
              <w:t>Secţiunea a 7-a</w:t>
            </w:r>
          </w:p>
          <w:p w14:paraId="7395BC98" w14:textId="77777777" w:rsidR="00BF26A7" w:rsidRPr="004073A5" w:rsidRDefault="00BF26A7" w:rsidP="009F4843">
            <w:pPr>
              <w:spacing w:after="0"/>
              <w:jc w:val="center"/>
              <w:rPr>
                <w:rFonts w:ascii="Trebuchet MS" w:hAnsi="Trebuchet MS"/>
                <w:b/>
                <w:color w:val="000000" w:themeColor="text1"/>
                <w:sz w:val="24"/>
                <w:szCs w:val="24"/>
                <w:lang w:val="ro-RO"/>
              </w:rPr>
            </w:pPr>
            <w:r w:rsidRPr="004073A5">
              <w:rPr>
                <w:rFonts w:ascii="Trebuchet MS" w:hAnsi="Trebuchet MS"/>
                <w:b/>
                <w:color w:val="000000" w:themeColor="text1"/>
                <w:sz w:val="24"/>
                <w:szCs w:val="24"/>
                <w:lang w:val="ro-RO"/>
              </w:rPr>
              <w:t xml:space="preserve">Activităţi de informare publică privind elaborarea şi implementarea  actului </w:t>
            </w:r>
            <w:r w:rsidR="00487433" w:rsidRPr="004073A5">
              <w:rPr>
                <w:rFonts w:ascii="Trebuchet MS" w:hAnsi="Trebuchet MS"/>
                <w:b/>
                <w:color w:val="000000" w:themeColor="text1"/>
                <w:sz w:val="24"/>
                <w:szCs w:val="24"/>
                <w:lang w:val="ro-RO"/>
              </w:rPr>
              <w:t>normative</w:t>
            </w:r>
          </w:p>
          <w:p w14:paraId="5271173E" w14:textId="77777777" w:rsidR="00487433" w:rsidRPr="004073A5" w:rsidRDefault="00487433" w:rsidP="009F4843">
            <w:pPr>
              <w:spacing w:after="0"/>
              <w:jc w:val="center"/>
              <w:rPr>
                <w:rFonts w:ascii="Trebuchet MS" w:hAnsi="Trebuchet MS"/>
                <w:b/>
                <w:color w:val="000000" w:themeColor="text1"/>
                <w:sz w:val="24"/>
                <w:szCs w:val="24"/>
                <w:lang w:val="ro-RO"/>
              </w:rPr>
            </w:pPr>
          </w:p>
        </w:tc>
      </w:tr>
      <w:tr w:rsidR="009F4843" w:rsidRPr="004073A5" w14:paraId="535742F4" w14:textId="77777777" w:rsidTr="004073A5">
        <w:tc>
          <w:tcPr>
            <w:tcW w:w="9668" w:type="dxa"/>
            <w:tcBorders>
              <w:top w:val="nil"/>
              <w:left w:val="single" w:sz="4" w:space="0" w:color="auto"/>
              <w:bottom w:val="single" w:sz="4" w:space="0" w:color="auto"/>
              <w:right w:val="single" w:sz="4" w:space="0" w:color="auto"/>
            </w:tcBorders>
          </w:tcPr>
          <w:p w14:paraId="1D9460D7" w14:textId="77777777" w:rsidR="00BF26A7" w:rsidRPr="004073A5" w:rsidRDefault="00BF26A7" w:rsidP="009F4843">
            <w:pPr>
              <w:pBdr>
                <w:top w:val="single" w:sz="4" w:space="1" w:color="auto"/>
              </w:pBdr>
              <w:spacing w:after="0"/>
              <w:jc w:val="both"/>
              <w:rPr>
                <w:rFonts w:ascii="Trebuchet MS" w:hAnsi="Trebuchet MS"/>
                <w:b/>
                <w:color w:val="000000" w:themeColor="text1"/>
                <w:sz w:val="24"/>
                <w:szCs w:val="24"/>
                <w:lang w:val="ro-RO"/>
              </w:rPr>
            </w:pPr>
            <w:r w:rsidRPr="004073A5">
              <w:rPr>
                <w:rFonts w:ascii="Trebuchet MS" w:hAnsi="Trebuchet MS"/>
                <w:b/>
                <w:color w:val="000000" w:themeColor="text1"/>
                <w:sz w:val="24"/>
                <w:szCs w:val="24"/>
                <w:lang w:val="ro-RO"/>
              </w:rPr>
              <w:t xml:space="preserve">1. Informarea societăţii civile cu privire la necesitatea elaborării prezentului act normativ: </w:t>
            </w:r>
          </w:p>
          <w:p w14:paraId="6053CAD5" w14:textId="77777777" w:rsidR="00BF26A7" w:rsidRPr="004073A5" w:rsidRDefault="00BF26A7" w:rsidP="009F4843">
            <w:pPr>
              <w:pBdr>
                <w:top w:val="single" w:sz="4" w:space="1" w:color="auto"/>
              </w:pBdr>
              <w:spacing w:after="0"/>
              <w:jc w:val="both"/>
              <w:rPr>
                <w:rFonts w:ascii="Trebuchet MS" w:hAnsi="Trebuchet MS"/>
                <w:color w:val="000000" w:themeColor="text1"/>
                <w:sz w:val="24"/>
                <w:szCs w:val="24"/>
                <w:lang w:val="ro-RO"/>
              </w:rPr>
            </w:pPr>
            <w:r w:rsidRPr="004073A5">
              <w:rPr>
                <w:rFonts w:ascii="Trebuchet MS" w:hAnsi="Trebuchet MS"/>
                <w:color w:val="000000" w:themeColor="text1"/>
                <w:sz w:val="24"/>
                <w:szCs w:val="24"/>
                <w:lang w:val="ro-RO"/>
              </w:rPr>
              <w:t xml:space="preserve">Proiectul de act normativ a fost postat pe site-ul </w:t>
            </w:r>
            <w:r w:rsidR="00486CAF">
              <w:rPr>
                <w:rStyle w:val="Hyperlink"/>
                <w:rFonts w:ascii="Trebuchet MS" w:hAnsi="Trebuchet MS"/>
                <w:color w:val="000000" w:themeColor="text1"/>
                <w:sz w:val="24"/>
                <w:szCs w:val="24"/>
                <w:lang w:val="ro-RO"/>
              </w:rPr>
              <w:fldChar w:fldCharType="begin"/>
            </w:r>
            <w:r w:rsidR="00486CAF">
              <w:rPr>
                <w:rStyle w:val="Hyperlink"/>
                <w:rFonts w:ascii="Trebuchet MS" w:hAnsi="Trebuchet MS"/>
                <w:color w:val="000000" w:themeColor="text1"/>
                <w:sz w:val="24"/>
                <w:szCs w:val="24"/>
                <w:lang w:val="ro-RO"/>
              </w:rPr>
              <w:instrText xml:space="preserve"> HYPERLINK "http://www.economie.gov.ro" </w:instrText>
            </w:r>
            <w:r w:rsidR="00486CAF">
              <w:rPr>
                <w:rStyle w:val="Hyperlink"/>
                <w:rFonts w:ascii="Trebuchet MS" w:hAnsi="Trebuchet MS"/>
                <w:color w:val="000000" w:themeColor="text1"/>
                <w:sz w:val="24"/>
                <w:szCs w:val="24"/>
                <w:lang w:val="ro-RO"/>
              </w:rPr>
              <w:fldChar w:fldCharType="separate"/>
            </w:r>
            <w:r w:rsidRPr="004073A5">
              <w:rPr>
                <w:rStyle w:val="Hyperlink"/>
                <w:rFonts w:ascii="Trebuchet MS" w:hAnsi="Trebuchet MS"/>
                <w:color w:val="000000" w:themeColor="text1"/>
                <w:sz w:val="24"/>
                <w:szCs w:val="24"/>
                <w:lang w:val="ro-RO"/>
              </w:rPr>
              <w:t>www.economie.gov.ro</w:t>
            </w:r>
            <w:r w:rsidR="00486CAF">
              <w:rPr>
                <w:rStyle w:val="Hyperlink"/>
                <w:rFonts w:ascii="Trebuchet MS" w:hAnsi="Trebuchet MS"/>
                <w:color w:val="000000" w:themeColor="text1"/>
                <w:sz w:val="24"/>
                <w:szCs w:val="24"/>
                <w:lang w:val="ro-RO"/>
              </w:rPr>
              <w:fldChar w:fldCharType="end"/>
            </w:r>
            <w:r w:rsidR="00C602BA" w:rsidRPr="004073A5">
              <w:rPr>
                <w:rStyle w:val="Hyperlink"/>
                <w:rFonts w:ascii="Trebuchet MS" w:hAnsi="Trebuchet MS"/>
                <w:color w:val="000000" w:themeColor="text1"/>
                <w:sz w:val="24"/>
                <w:szCs w:val="24"/>
                <w:u w:val="none"/>
                <w:lang w:val="ro-RO"/>
              </w:rPr>
              <w:t xml:space="preserve"> în data de </w:t>
            </w:r>
            <w:r w:rsidR="00B868CD" w:rsidRPr="004073A5">
              <w:rPr>
                <w:rStyle w:val="Hyperlink"/>
                <w:rFonts w:ascii="Trebuchet MS" w:hAnsi="Trebuchet MS"/>
                <w:color w:val="000000" w:themeColor="text1"/>
                <w:sz w:val="24"/>
                <w:szCs w:val="24"/>
                <w:highlight w:val="yellow"/>
                <w:u w:val="none"/>
                <w:lang w:val="ro-RO"/>
              </w:rPr>
              <w:t>.............</w:t>
            </w:r>
            <w:r w:rsidR="00C602BA" w:rsidRPr="004073A5">
              <w:rPr>
                <w:rStyle w:val="Hyperlink"/>
                <w:rFonts w:ascii="Trebuchet MS" w:hAnsi="Trebuchet MS"/>
                <w:color w:val="000000" w:themeColor="text1"/>
                <w:sz w:val="24"/>
                <w:szCs w:val="24"/>
                <w:u w:val="none"/>
                <w:lang w:val="ro-RO"/>
              </w:rPr>
              <w:t>,</w:t>
            </w:r>
            <w:r w:rsidRPr="004073A5">
              <w:rPr>
                <w:rFonts w:ascii="Trebuchet MS" w:hAnsi="Trebuchet MS"/>
                <w:color w:val="000000" w:themeColor="text1"/>
                <w:sz w:val="24"/>
                <w:szCs w:val="24"/>
                <w:lang w:val="ro-RO"/>
              </w:rPr>
              <w:t xml:space="preserve"> în conformitate cu prevederile Legii nr. 52/2003 privind transparența decizională în administrația publică, cu modificările și completările ulterioare.</w:t>
            </w:r>
          </w:p>
          <w:p w14:paraId="09992619" w14:textId="77777777" w:rsidR="000A001C" w:rsidRPr="004073A5" w:rsidRDefault="000A001C" w:rsidP="009F4843">
            <w:pPr>
              <w:pBdr>
                <w:top w:val="single" w:sz="4" w:space="1" w:color="auto"/>
              </w:pBdr>
              <w:spacing w:after="0"/>
              <w:jc w:val="both"/>
              <w:rPr>
                <w:rFonts w:ascii="Trebuchet MS" w:hAnsi="Trebuchet MS"/>
                <w:color w:val="000000" w:themeColor="text1"/>
                <w:sz w:val="24"/>
                <w:szCs w:val="24"/>
                <w:lang w:val="ro-RO"/>
              </w:rPr>
            </w:pPr>
          </w:p>
        </w:tc>
      </w:tr>
      <w:tr w:rsidR="009F4843" w:rsidRPr="004073A5" w14:paraId="5B047840" w14:textId="77777777" w:rsidTr="004073A5">
        <w:tc>
          <w:tcPr>
            <w:tcW w:w="9668" w:type="dxa"/>
            <w:tcBorders>
              <w:top w:val="single" w:sz="4" w:space="0" w:color="auto"/>
              <w:left w:val="single" w:sz="4" w:space="0" w:color="auto"/>
              <w:bottom w:val="single" w:sz="4" w:space="0" w:color="auto"/>
              <w:right w:val="single" w:sz="4" w:space="0" w:color="auto"/>
            </w:tcBorders>
          </w:tcPr>
          <w:p w14:paraId="55B07B7B" w14:textId="77777777" w:rsidR="00BF26A7" w:rsidRPr="004073A5" w:rsidRDefault="00BF26A7" w:rsidP="009F4843">
            <w:pPr>
              <w:spacing w:after="0"/>
              <w:jc w:val="both"/>
              <w:rPr>
                <w:rFonts w:ascii="Trebuchet MS" w:hAnsi="Trebuchet MS"/>
                <w:b/>
                <w:color w:val="000000" w:themeColor="text1"/>
                <w:sz w:val="24"/>
                <w:szCs w:val="24"/>
                <w:lang w:val="ro-RO"/>
              </w:rPr>
            </w:pPr>
            <w:r w:rsidRPr="004073A5">
              <w:rPr>
                <w:rFonts w:ascii="Trebuchet MS" w:hAnsi="Trebuchet MS"/>
                <w:b/>
                <w:color w:val="000000" w:themeColor="text1"/>
                <w:sz w:val="24"/>
                <w:szCs w:val="24"/>
                <w:lang w:val="ro-RO"/>
              </w:rPr>
              <w:t xml:space="preserve">2. Informarea societăţii civile cu privire la eventualul impact asupra mediului în urma implementării prezentului act normativ, precum şi efectele asupra sănătăţii şi securităţii cetăţenilor sau diversităţii biologice: </w:t>
            </w:r>
          </w:p>
          <w:p w14:paraId="74B83CE1" w14:textId="195C89CE" w:rsidR="000A001C" w:rsidRPr="004073A5" w:rsidRDefault="007C7E4A" w:rsidP="009F4843">
            <w:pPr>
              <w:spacing w:after="0"/>
              <w:jc w:val="both"/>
              <w:rPr>
                <w:rFonts w:ascii="Trebuchet MS" w:hAnsi="Trebuchet MS"/>
                <w:color w:val="000000" w:themeColor="text1"/>
                <w:sz w:val="24"/>
                <w:szCs w:val="24"/>
                <w:lang w:val="ro-RO"/>
              </w:rPr>
            </w:pPr>
            <w:r w:rsidRPr="004073A5">
              <w:rPr>
                <w:rFonts w:ascii="Trebuchet MS" w:hAnsi="Trebuchet MS"/>
                <w:color w:val="000000" w:themeColor="text1"/>
                <w:sz w:val="24"/>
                <w:szCs w:val="24"/>
                <w:lang w:val="ro-RO"/>
              </w:rPr>
              <w:t>Nu este cazul.</w:t>
            </w:r>
          </w:p>
        </w:tc>
      </w:tr>
      <w:tr w:rsidR="009F4843" w:rsidRPr="004073A5" w14:paraId="1BC0A192" w14:textId="77777777" w:rsidTr="004073A5">
        <w:tc>
          <w:tcPr>
            <w:tcW w:w="9668" w:type="dxa"/>
            <w:tcBorders>
              <w:top w:val="single" w:sz="4" w:space="0" w:color="auto"/>
              <w:left w:val="single" w:sz="4" w:space="0" w:color="auto"/>
              <w:bottom w:val="nil"/>
              <w:right w:val="single" w:sz="4" w:space="0" w:color="auto"/>
            </w:tcBorders>
          </w:tcPr>
          <w:p w14:paraId="55861A79" w14:textId="77777777" w:rsidR="00BF26A7" w:rsidRPr="004073A5" w:rsidRDefault="00BF26A7" w:rsidP="009F4843">
            <w:pPr>
              <w:pBdr>
                <w:bottom w:val="single" w:sz="4" w:space="1" w:color="auto"/>
              </w:pBdr>
              <w:spacing w:after="0"/>
              <w:rPr>
                <w:rFonts w:ascii="Trebuchet MS" w:hAnsi="Trebuchet MS"/>
                <w:b/>
                <w:color w:val="000000" w:themeColor="text1"/>
                <w:sz w:val="24"/>
                <w:szCs w:val="24"/>
                <w:lang w:val="ro-RO"/>
              </w:rPr>
            </w:pPr>
            <w:r w:rsidRPr="004073A5">
              <w:rPr>
                <w:rFonts w:ascii="Trebuchet MS" w:hAnsi="Trebuchet MS"/>
                <w:b/>
                <w:color w:val="000000" w:themeColor="text1"/>
                <w:sz w:val="24"/>
                <w:szCs w:val="24"/>
                <w:lang w:val="ro-RO"/>
              </w:rPr>
              <w:t>3. Alte informaţii:</w:t>
            </w:r>
          </w:p>
          <w:p w14:paraId="14B26B07" w14:textId="77777777" w:rsidR="00487433" w:rsidRPr="004073A5" w:rsidRDefault="00BF26A7" w:rsidP="009F4843">
            <w:pPr>
              <w:pBdr>
                <w:bottom w:val="single" w:sz="4" w:space="1" w:color="auto"/>
              </w:pBdr>
              <w:spacing w:after="0"/>
              <w:rPr>
                <w:rFonts w:ascii="Trebuchet MS" w:hAnsi="Trebuchet MS"/>
                <w:color w:val="000000" w:themeColor="text1"/>
                <w:sz w:val="24"/>
                <w:szCs w:val="24"/>
                <w:lang w:val="ro-RO"/>
              </w:rPr>
            </w:pPr>
            <w:r w:rsidRPr="004073A5">
              <w:rPr>
                <w:rFonts w:ascii="Trebuchet MS" w:hAnsi="Trebuchet MS"/>
                <w:color w:val="000000" w:themeColor="text1"/>
                <w:sz w:val="24"/>
                <w:szCs w:val="24"/>
                <w:lang w:val="ro-RO"/>
              </w:rPr>
              <w:t>Nu este cazul.</w:t>
            </w:r>
          </w:p>
        </w:tc>
      </w:tr>
      <w:tr w:rsidR="009F4843" w:rsidRPr="004073A5" w14:paraId="050DBF54" w14:textId="77777777" w:rsidTr="004073A5">
        <w:tc>
          <w:tcPr>
            <w:tcW w:w="9668" w:type="dxa"/>
            <w:tcBorders>
              <w:top w:val="nil"/>
              <w:left w:val="nil"/>
              <w:bottom w:val="single" w:sz="4" w:space="0" w:color="auto"/>
              <w:right w:val="nil"/>
            </w:tcBorders>
          </w:tcPr>
          <w:p w14:paraId="48031017" w14:textId="77777777" w:rsidR="00BF26A7" w:rsidRPr="004073A5" w:rsidRDefault="00BF26A7" w:rsidP="009F4843">
            <w:pPr>
              <w:spacing w:after="0"/>
              <w:jc w:val="center"/>
              <w:rPr>
                <w:rFonts w:ascii="Trebuchet MS" w:hAnsi="Trebuchet MS"/>
                <w:color w:val="000000" w:themeColor="text1"/>
                <w:sz w:val="24"/>
                <w:szCs w:val="24"/>
                <w:lang w:val="ro-RO"/>
              </w:rPr>
            </w:pPr>
            <w:r w:rsidRPr="004073A5">
              <w:rPr>
                <w:rFonts w:ascii="Trebuchet MS" w:hAnsi="Trebuchet MS"/>
                <w:b/>
                <w:color w:val="000000" w:themeColor="text1"/>
                <w:sz w:val="24"/>
                <w:szCs w:val="24"/>
                <w:lang w:val="ro-RO"/>
              </w:rPr>
              <w:t>Secţiunea a 8-a</w:t>
            </w:r>
          </w:p>
          <w:p w14:paraId="388D2915" w14:textId="77777777" w:rsidR="00BF26A7" w:rsidRPr="004073A5" w:rsidRDefault="00BF26A7" w:rsidP="009F4843">
            <w:pPr>
              <w:spacing w:after="0"/>
              <w:jc w:val="center"/>
              <w:rPr>
                <w:rFonts w:ascii="Trebuchet MS" w:hAnsi="Trebuchet MS"/>
                <w:b/>
                <w:bCs/>
                <w:color w:val="000000" w:themeColor="text1"/>
                <w:sz w:val="24"/>
                <w:szCs w:val="24"/>
                <w:lang w:val="ro-RO"/>
              </w:rPr>
            </w:pPr>
            <w:r w:rsidRPr="004073A5">
              <w:rPr>
                <w:rFonts w:ascii="Trebuchet MS" w:hAnsi="Trebuchet MS"/>
                <w:b/>
                <w:bCs/>
                <w:color w:val="000000" w:themeColor="text1"/>
                <w:sz w:val="24"/>
                <w:szCs w:val="24"/>
                <w:lang w:val="ro-RO"/>
              </w:rPr>
              <w:t>Măsuri de implementare</w:t>
            </w:r>
          </w:p>
          <w:p w14:paraId="1A6DE598" w14:textId="77777777" w:rsidR="00487433" w:rsidRPr="004073A5" w:rsidRDefault="00487433" w:rsidP="009F4843">
            <w:pPr>
              <w:spacing w:after="0"/>
              <w:jc w:val="center"/>
              <w:rPr>
                <w:rFonts w:ascii="Trebuchet MS" w:hAnsi="Trebuchet MS"/>
                <w:b/>
                <w:bCs/>
                <w:color w:val="000000" w:themeColor="text1"/>
                <w:sz w:val="24"/>
                <w:szCs w:val="24"/>
                <w:lang w:val="ro-RO"/>
              </w:rPr>
            </w:pPr>
          </w:p>
        </w:tc>
      </w:tr>
      <w:tr w:rsidR="009F4843" w:rsidRPr="004073A5" w14:paraId="08716392" w14:textId="77777777" w:rsidTr="004073A5">
        <w:tc>
          <w:tcPr>
            <w:tcW w:w="9668" w:type="dxa"/>
            <w:tcBorders>
              <w:top w:val="single" w:sz="4" w:space="0" w:color="auto"/>
              <w:left w:val="single" w:sz="4" w:space="0" w:color="auto"/>
              <w:bottom w:val="single" w:sz="4" w:space="0" w:color="auto"/>
              <w:right w:val="single" w:sz="4" w:space="0" w:color="auto"/>
            </w:tcBorders>
          </w:tcPr>
          <w:p w14:paraId="7B71BB73" w14:textId="77777777" w:rsidR="00BF26A7" w:rsidRPr="004073A5" w:rsidRDefault="00BF26A7" w:rsidP="009F4843">
            <w:pPr>
              <w:tabs>
                <w:tab w:val="left" w:pos="0"/>
                <w:tab w:val="left" w:pos="252"/>
              </w:tabs>
              <w:spacing w:after="0"/>
              <w:jc w:val="both"/>
              <w:rPr>
                <w:rFonts w:ascii="Trebuchet MS" w:hAnsi="Trebuchet MS"/>
                <w:b/>
                <w:color w:val="000000" w:themeColor="text1"/>
                <w:sz w:val="24"/>
                <w:szCs w:val="24"/>
                <w:lang w:val="ro-RO"/>
              </w:rPr>
            </w:pPr>
            <w:r w:rsidRPr="004073A5">
              <w:rPr>
                <w:rFonts w:ascii="Trebuchet MS" w:hAnsi="Trebuchet MS"/>
                <w:b/>
                <w:color w:val="000000" w:themeColor="text1"/>
                <w:sz w:val="24"/>
                <w:szCs w:val="24"/>
                <w:lang w:val="ro-RO"/>
              </w:rPr>
              <w:t>1.Măsurile de punere în aplicare a proiec</w:t>
            </w:r>
            <w:r w:rsidR="000A001C" w:rsidRPr="004073A5">
              <w:rPr>
                <w:rFonts w:ascii="Trebuchet MS" w:hAnsi="Trebuchet MS"/>
                <w:b/>
                <w:color w:val="000000" w:themeColor="text1"/>
                <w:sz w:val="24"/>
                <w:szCs w:val="24"/>
                <w:lang w:val="ro-RO"/>
              </w:rPr>
              <w:t xml:space="preserve">tului de act normativ de către </w:t>
            </w:r>
            <w:r w:rsidRPr="004073A5">
              <w:rPr>
                <w:rFonts w:ascii="Trebuchet MS" w:hAnsi="Trebuchet MS"/>
                <w:b/>
                <w:color w:val="000000" w:themeColor="text1"/>
                <w:sz w:val="24"/>
                <w:szCs w:val="24"/>
                <w:lang w:val="ro-RO"/>
              </w:rPr>
              <w:t xml:space="preserve">autorităţile administraţiei publice centrale şi/sau locale - înfiinţarea unor noi organisme sau extinderea competenţelor instituţiilor existente.  </w:t>
            </w:r>
          </w:p>
          <w:p w14:paraId="5964BB46" w14:textId="6550F39E" w:rsidR="000A001C" w:rsidRPr="004073A5" w:rsidRDefault="007C7E4A" w:rsidP="009F4843">
            <w:pPr>
              <w:tabs>
                <w:tab w:val="left" w:pos="0"/>
                <w:tab w:val="left" w:pos="252"/>
              </w:tabs>
              <w:spacing w:after="0"/>
              <w:jc w:val="both"/>
              <w:rPr>
                <w:rFonts w:ascii="Trebuchet MS" w:hAnsi="Trebuchet MS"/>
                <w:color w:val="000000" w:themeColor="text1"/>
                <w:sz w:val="24"/>
                <w:szCs w:val="24"/>
                <w:lang w:val="ro-RO"/>
              </w:rPr>
            </w:pPr>
            <w:r w:rsidRPr="004073A5">
              <w:rPr>
                <w:rFonts w:ascii="Trebuchet MS" w:hAnsi="Trebuchet MS"/>
                <w:color w:val="000000" w:themeColor="text1"/>
                <w:sz w:val="24"/>
                <w:szCs w:val="24"/>
                <w:lang w:val="ro-RO"/>
              </w:rPr>
              <w:t>Nu este cazul.</w:t>
            </w:r>
          </w:p>
        </w:tc>
      </w:tr>
      <w:tr w:rsidR="009F4843" w:rsidRPr="004073A5" w14:paraId="6A9ABAA5" w14:textId="77777777" w:rsidTr="004073A5">
        <w:tc>
          <w:tcPr>
            <w:tcW w:w="9668" w:type="dxa"/>
            <w:tcBorders>
              <w:top w:val="single" w:sz="4" w:space="0" w:color="auto"/>
              <w:left w:val="single" w:sz="4" w:space="0" w:color="auto"/>
              <w:bottom w:val="single" w:sz="4" w:space="0" w:color="auto"/>
              <w:right w:val="single" w:sz="4" w:space="0" w:color="auto"/>
            </w:tcBorders>
          </w:tcPr>
          <w:p w14:paraId="0105842D" w14:textId="77777777" w:rsidR="00BF26A7" w:rsidRPr="004073A5" w:rsidRDefault="00BF26A7" w:rsidP="009F4843">
            <w:pPr>
              <w:spacing w:after="0"/>
              <w:jc w:val="both"/>
              <w:rPr>
                <w:rFonts w:ascii="Trebuchet MS" w:hAnsi="Trebuchet MS"/>
                <w:b/>
                <w:color w:val="000000" w:themeColor="text1"/>
                <w:sz w:val="24"/>
                <w:szCs w:val="24"/>
                <w:lang w:val="ro-RO"/>
              </w:rPr>
            </w:pPr>
            <w:r w:rsidRPr="004073A5">
              <w:rPr>
                <w:rFonts w:ascii="Trebuchet MS" w:hAnsi="Trebuchet MS"/>
                <w:b/>
                <w:color w:val="000000" w:themeColor="text1"/>
                <w:sz w:val="24"/>
                <w:szCs w:val="24"/>
                <w:lang w:val="ro-RO"/>
              </w:rPr>
              <w:lastRenderedPageBreak/>
              <w:t xml:space="preserve">2. Alte informaţii: </w:t>
            </w:r>
          </w:p>
          <w:p w14:paraId="3BA2AB84" w14:textId="6D9EE5FD" w:rsidR="000A001C" w:rsidRPr="004073A5" w:rsidRDefault="007C7E4A" w:rsidP="009F4843">
            <w:pPr>
              <w:spacing w:after="0"/>
              <w:jc w:val="both"/>
              <w:rPr>
                <w:rFonts w:ascii="Trebuchet MS" w:hAnsi="Trebuchet MS"/>
                <w:color w:val="000000" w:themeColor="text1"/>
                <w:sz w:val="24"/>
                <w:szCs w:val="24"/>
                <w:lang w:val="ro-RO"/>
              </w:rPr>
            </w:pPr>
            <w:r w:rsidRPr="004073A5">
              <w:rPr>
                <w:rFonts w:ascii="Trebuchet MS" w:hAnsi="Trebuchet MS"/>
                <w:color w:val="000000" w:themeColor="text1"/>
                <w:sz w:val="24"/>
                <w:szCs w:val="24"/>
                <w:lang w:val="ro-RO"/>
              </w:rPr>
              <w:t>Nu este cazul.</w:t>
            </w:r>
          </w:p>
        </w:tc>
      </w:tr>
    </w:tbl>
    <w:p w14:paraId="4CF74806" w14:textId="77777777" w:rsidR="00BF26A7" w:rsidRPr="004073A5" w:rsidRDefault="00BF26A7" w:rsidP="009F4843">
      <w:pPr>
        <w:widowControl w:val="0"/>
        <w:autoSpaceDE w:val="0"/>
        <w:spacing w:after="0"/>
        <w:jc w:val="both"/>
        <w:rPr>
          <w:rFonts w:ascii="Trebuchet MS" w:hAnsi="Trebuchet MS"/>
          <w:color w:val="000000" w:themeColor="text1"/>
          <w:sz w:val="24"/>
          <w:szCs w:val="24"/>
          <w:lang w:val="ro-RO" w:eastAsia="zh-CN"/>
        </w:rPr>
      </w:pPr>
    </w:p>
    <w:p w14:paraId="4592E03A" w14:textId="4586535C" w:rsidR="00BF26A7" w:rsidRPr="004073A5" w:rsidRDefault="00BF26A7" w:rsidP="009F4843">
      <w:pPr>
        <w:spacing w:after="0"/>
        <w:ind w:firstLine="720"/>
        <w:jc w:val="both"/>
        <w:rPr>
          <w:rFonts w:ascii="Trebuchet MS" w:hAnsi="Trebuchet MS"/>
          <w:b/>
          <w:color w:val="000000" w:themeColor="text1"/>
          <w:sz w:val="24"/>
          <w:szCs w:val="24"/>
          <w:lang w:val="ro-RO"/>
        </w:rPr>
      </w:pPr>
      <w:r w:rsidRPr="004073A5">
        <w:rPr>
          <w:rFonts w:ascii="Trebuchet MS" w:hAnsi="Trebuchet MS"/>
          <w:color w:val="000000" w:themeColor="text1"/>
          <w:sz w:val="24"/>
          <w:szCs w:val="24"/>
          <w:lang w:val="ro-RO"/>
        </w:rPr>
        <w:t xml:space="preserve">Faţă de cele prezentate, a fost promovat prezentul proiect de Ordonanță de urgență </w:t>
      </w:r>
      <w:r w:rsidR="00F6321E" w:rsidRPr="004073A5">
        <w:rPr>
          <w:rFonts w:ascii="Trebuchet MS" w:hAnsi="Trebuchet MS"/>
          <w:color w:val="000000" w:themeColor="text1"/>
          <w:sz w:val="24"/>
          <w:szCs w:val="24"/>
          <w:lang w:val="ro-RO"/>
        </w:rPr>
        <w:t>privind modificarea și completarea Ordonanței guvernului nr. 99/2000 privind comercializarea produselor și serviciilor de piață</w:t>
      </w:r>
      <w:r w:rsidR="005738F9" w:rsidRPr="004073A5">
        <w:rPr>
          <w:rFonts w:ascii="Trebuchet MS" w:hAnsi="Trebuchet MS"/>
          <w:color w:val="000000" w:themeColor="text1"/>
          <w:sz w:val="24"/>
          <w:szCs w:val="24"/>
          <w:lang w:val="ro-RO"/>
        </w:rPr>
        <w:t>.</w:t>
      </w:r>
    </w:p>
    <w:p w14:paraId="2EB0E6F1" w14:textId="77777777" w:rsidR="000F03FE" w:rsidRPr="004073A5" w:rsidRDefault="000F03FE" w:rsidP="009F4843">
      <w:pPr>
        <w:spacing w:after="0"/>
        <w:jc w:val="center"/>
        <w:rPr>
          <w:rFonts w:ascii="Trebuchet MS" w:hAnsi="Trebuchet MS"/>
          <w:b/>
          <w:color w:val="000000" w:themeColor="text1"/>
          <w:sz w:val="24"/>
          <w:szCs w:val="24"/>
          <w:lang w:val="ro-RO"/>
        </w:rPr>
      </w:pPr>
    </w:p>
    <w:p w14:paraId="5398652B" w14:textId="77777777" w:rsidR="009A6EFF" w:rsidRPr="004073A5" w:rsidRDefault="009A6EFF" w:rsidP="009F4843">
      <w:pPr>
        <w:spacing w:after="0"/>
        <w:jc w:val="center"/>
        <w:rPr>
          <w:rFonts w:ascii="Trebuchet MS" w:hAnsi="Trebuchet MS"/>
          <w:b/>
          <w:color w:val="000000" w:themeColor="text1"/>
          <w:sz w:val="24"/>
          <w:szCs w:val="24"/>
          <w:lang w:val="ro-RO"/>
        </w:rPr>
      </w:pPr>
    </w:p>
    <w:p w14:paraId="3F98F2F9" w14:textId="77777777" w:rsidR="0031522B" w:rsidRPr="004073A5" w:rsidRDefault="0031522B" w:rsidP="0031522B">
      <w:pPr>
        <w:spacing w:after="0"/>
        <w:jc w:val="center"/>
        <w:rPr>
          <w:rFonts w:ascii="Trebuchet MS" w:hAnsi="Trebuchet MS"/>
          <w:b/>
          <w:sz w:val="24"/>
          <w:szCs w:val="24"/>
        </w:rPr>
      </w:pPr>
      <w:proofErr w:type="spellStart"/>
      <w:r w:rsidRPr="004073A5">
        <w:rPr>
          <w:rFonts w:ascii="Trebuchet MS" w:hAnsi="Trebuchet MS"/>
          <w:b/>
          <w:sz w:val="24"/>
          <w:szCs w:val="24"/>
        </w:rPr>
        <w:t>Ministrul</w:t>
      </w:r>
      <w:proofErr w:type="spellEnd"/>
      <w:r w:rsidRPr="004073A5">
        <w:rPr>
          <w:rFonts w:ascii="Trebuchet MS" w:hAnsi="Trebuchet MS"/>
          <w:b/>
          <w:sz w:val="24"/>
          <w:szCs w:val="24"/>
        </w:rPr>
        <w:t xml:space="preserve"> </w:t>
      </w:r>
      <w:proofErr w:type="spellStart"/>
      <w:r w:rsidRPr="004073A5">
        <w:rPr>
          <w:rFonts w:ascii="Trebuchet MS" w:hAnsi="Trebuchet MS"/>
          <w:b/>
          <w:sz w:val="24"/>
          <w:szCs w:val="24"/>
        </w:rPr>
        <w:t>economiei</w:t>
      </w:r>
      <w:proofErr w:type="spellEnd"/>
      <w:r w:rsidRPr="004073A5">
        <w:rPr>
          <w:rFonts w:ascii="Trebuchet MS" w:hAnsi="Trebuchet MS"/>
          <w:b/>
          <w:sz w:val="24"/>
          <w:szCs w:val="24"/>
        </w:rPr>
        <w:t xml:space="preserve">, </w:t>
      </w:r>
      <w:proofErr w:type="spellStart"/>
      <w:r w:rsidRPr="004073A5">
        <w:rPr>
          <w:rFonts w:ascii="Trebuchet MS" w:hAnsi="Trebuchet MS"/>
          <w:b/>
          <w:sz w:val="24"/>
          <w:szCs w:val="24"/>
        </w:rPr>
        <w:t>antreprenoriatului</w:t>
      </w:r>
      <w:proofErr w:type="spellEnd"/>
      <w:r w:rsidRPr="004073A5">
        <w:rPr>
          <w:rFonts w:ascii="Trebuchet MS" w:hAnsi="Trebuchet MS"/>
          <w:b/>
          <w:sz w:val="24"/>
          <w:szCs w:val="24"/>
        </w:rPr>
        <w:t xml:space="preserve"> </w:t>
      </w:r>
      <w:r w:rsidRPr="004073A5">
        <w:rPr>
          <w:rFonts w:ascii="Trebuchet MS" w:hAnsi="Trebuchet MS"/>
          <w:b/>
          <w:sz w:val="24"/>
          <w:szCs w:val="24"/>
          <w:lang w:val="ro-RO"/>
        </w:rPr>
        <w:t>ș</w:t>
      </w:r>
      <w:r w:rsidRPr="004073A5">
        <w:rPr>
          <w:rFonts w:ascii="Trebuchet MS" w:hAnsi="Trebuchet MS"/>
          <w:b/>
          <w:sz w:val="24"/>
          <w:szCs w:val="24"/>
        </w:rPr>
        <w:t xml:space="preserve">I </w:t>
      </w:r>
      <w:proofErr w:type="spellStart"/>
      <w:r w:rsidRPr="004073A5">
        <w:rPr>
          <w:rFonts w:ascii="Trebuchet MS" w:hAnsi="Trebuchet MS"/>
          <w:b/>
          <w:sz w:val="24"/>
          <w:szCs w:val="24"/>
        </w:rPr>
        <w:t>turismului</w:t>
      </w:r>
      <w:proofErr w:type="spellEnd"/>
    </w:p>
    <w:p w14:paraId="69AE0083" w14:textId="77777777" w:rsidR="0031522B" w:rsidRPr="004073A5" w:rsidRDefault="0031522B" w:rsidP="0031522B">
      <w:pPr>
        <w:spacing w:before="120" w:after="120"/>
        <w:jc w:val="center"/>
        <w:rPr>
          <w:rFonts w:ascii="Trebuchet MS" w:hAnsi="Trebuchet MS"/>
          <w:bCs/>
          <w:iCs/>
          <w:sz w:val="24"/>
          <w:szCs w:val="24"/>
        </w:rPr>
      </w:pPr>
      <w:r w:rsidRPr="004073A5">
        <w:rPr>
          <w:rFonts w:ascii="Trebuchet MS" w:hAnsi="Trebuchet MS"/>
          <w:b/>
          <w:sz w:val="24"/>
          <w:szCs w:val="24"/>
        </w:rPr>
        <w:t>Claudiu-</w:t>
      </w:r>
      <w:proofErr w:type="spellStart"/>
      <w:r w:rsidRPr="004073A5">
        <w:rPr>
          <w:rFonts w:ascii="Trebuchet MS" w:hAnsi="Trebuchet MS"/>
          <w:b/>
          <w:sz w:val="24"/>
          <w:szCs w:val="24"/>
        </w:rPr>
        <w:t>Iulius</w:t>
      </w:r>
      <w:proofErr w:type="spellEnd"/>
      <w:r w:rsidRPr="004073A5">
        <w:rPr>
          <w:rFonts w:ascii="Trebuchet MS" w:hAnsi="Trebuchet MS"/>
          <w:b/>
          <w:sz w:val="24"/>
          <w:szCs w:val="24"/>
        </w:rPr>
        <w:t>-Gavril NĂSUI</w:t>
      </w:r>
    </w:p>
    <w:p w14:paraId="10C53877" w14:textId="77777777" w:rsidR="00C224F2" w:rsidRDefault="00C224F2" w:rsidP="00C224F2">
      <w:pPr>
        <w:spacing w:before="120" w:after="120"/>
        <w:jc w:val="both"/>
        <w:rPr>
          <w:rFonts w:ascii="Trebuchet MS" w:hAnsi="Trebuchet MS"/>
          <w:bCs/>
          <w:iCs/>
          <w:sz w:val="24"/>
          <w:szCs w:val="24"/>
        </w:rPr>
      </w:pPr>
    </w:p>
    <w:p w14:paraId="53569B6C" w14:textId="77777777" w:rsidR="0031522B" w:rsidRDefault="0031522B" w:rsidP="00C224F2">
      <w:pPr>
        <w:spacing w:before="120" w:after="120"/>
        <w:jc w:val="both"/>
        <w:rPr>
          <w:rFonts w:ascii="Trebuchet MS" w:hAnsi="Trebuchet MS"/>
          <w:bCs/>
          <w:iCs/>
          <w:sz w:val="24"/>
          <w:szCs w:val="24"/>
        </w:rPr>
      </w:pPr>
    </w:p>
    <w:p w14:paraId="3C956569" w14:textId="77777777" w:rsidR="0031522B" w:rsidRPr="004073A5" w:rsidRDefault="0031522B" w:rsidP="00C224F2">
      <w:pPr>
        <w:spacing w:before="120" w:after="120"/>
        <w:jc w:val="both"/>
        <w:rPr>
          <w:rFonts w:ascii="Trebuchet MS" w:hAnsi="Trebuchet MS"/>
          <w:bCs/>
          <w:iCs/>
          <w:sz w:val="24"/>
          <w:szCs w:val="24"/>
        </w:rPr>
      </w:pPr>
    </w:p>
    <w:p w14:paraId="75FC7A9A" w14:textId="77777777" w:rsidR="00C224F2" w:rsidRPr="004073A5" w:rsidRDefault="00C224F2" w:rsidP="00C224F2">
      <w:pPr>
        <w:spacing w:before="120" w:after="120"/>
        <w:jc w:val="center"/>
        <w:rPr>
          <w:rFonts w:ascii="Trebuchet MS" w:hAnsi="Trebuchet MS"/>
          <w:b/>
          <w:iCs/>
          <w:sz w:val="24"/>
          <w:szCs w:val="24"/>
          <w:u w:val="single"/>
        </w:rPr>
      </w:pPr>
      <w:r w:rsidRPr="004073A5">
        <w:rPr>
          <w:rFonts w:ascii="Trebuchet MS" w:hAnsi="Trebuchet MS"/>
          <w:b/>
          <w:iCs/>
          <w:sz w:val="24"/>
          <w:szCs w:val="24"/>
          <w:u w:val="single"/>
        </w:rPr>
        <w:t>AVIZĂM FAVORABIL:</w:t>
      </w:r>
    </w:p>
    <w:p w14:paraId="693E3D6E" w14:textId="569BEFA1" w:rsidR="004073A5" w:rsidRPr="004073A5" w:rsidRDefault="004073A5" w:rsidP="005A5F7C">
      <w:pPr>
        <w:spacing w:before="120" w:after="120"/>
        <w:rPr>
          <w:rFonts w:ascii="Trebuchet MS" w:hAnsi="Trebuchet MS"/>
          <w:b/>
          <w:iCs/>
          <w:sz w:val="24"/>
          <w:szCs w:val="24"/>
          <w:u w:val="single"/>
        </w:rPr>
      </w:pPr>
    </w:p>
    <w:p w14:paraId="770D5AD7" w14:textId="77777777" w:rsidR="005A5F7C" w:rsidRPr="00A71AA5" w:rsidRDefault="005A5F7C" w:rsidP="005A5F7C">
      <w:pPr>
        <w:spacing w:before="120" w:after="120"/>
        <w:jc w:val="center"/>
        <w:rPr>
          <w:rFonts w:ascii="Trebuchet MS" w:hAnsi="Trebuchet MS"/>
          <w:b/>
          <w:iCs/>
          <w:color w:val="000000" w:themeColor="text1"/>
          <w:sz w:val="24"/>
          <w:szCs w:val="24"/>
        </w:rPr>
      </w:pPr>
      <w:proofErr w:type="spellStart"/>
      <w:r w:rsidRPr="00A71AA5">
        <w:rPr>
          <w:rFonts w:ascii="Trebuchet MS" w:hAnsi="Trebuchet MS"/>
          <w:b/>
          <w:iCs/>
          <w:color w:val="000000" w:themeColor="text1"/>
          <w:sz w:val="24"/>
          <w:szCs w:val="24"/>
        </w:rPr>
        <w:t>Viceprim-ministru</w:t>
      </w:r>
      <w:proofErr w:type="spellEnd"/>
    </w:p>
    <w:p w14:paraId="3744D7AB" w14:textId="5662EE81" w:rsidR="004073A5" w:rsidRPr="00A71AA5" w:rsidRDefault="005A5F7C" w:rsidP="005A5F7C">
      <w:pPr>
        <w:spacing w:before="120" w:after="120"/>
        <w:jc w:val="center"/>
        <w:rPr>
          <w:rFonts w:ascii="Trebuchet MS" w:hAnsi="Trebuchet MS"/>
          <w:b/>
          <w:iCs/>
          <w:color w:val="000000" w:themeColor="text1"/>
          <w:sz w:val="24"/>
          <w:szCs w:val="24"/>
        </w:rPr>
      </w:pPr>
      <w:proofErr w:type="spellStart"/>
      <w:r w:rsidRPr="00A71AA5">
        <w:rPr>
          <w:rFonts w:ascii="Trebuchet MS" w:hAnsi="Trebuchet MS"/>
          <w:b/>
          <w:iCs/>
          <w:color w:val="000000" w:themeColor="text1"/>
          <w:sz w:val="24"/>
          <w:szCs w:val="24"/>
        </w:rPr>
        <w:t>Ilie</w:t>
      </w:r>
      <w:proofErr w:type="spellEnd"/>
      <w:r w:rsidRPr="00A71AA5">
        <w:rPr>
          <w:rFonts w:ascii="Trebuchet MS" w:hAnsi="Trebuchet MS"/>
          <w:b/>
          <w:iCs/>
          <w:color w:val="000000" w:themeColor="text1"/>
          <w:sz w:val="24"/>
          <w:szCs w:val="24"/>
        </w:rPr>
        <w:t>-Dan BARNA</w:t>
      </w:r>
    </w:p>
    <w:p w14:paraId="10CC3FFB" w14:textId="77777777" w:rsidR="0031522B" w:rsidRDefault="0031522B" w:rsidP="005A5F7C">
      <w:pPr>
        <w:spacing w:before="120" w:after="120"/>
        <w:jc w:val="center"/>
        <w:rPr>
          <w:rFonts w:ascii="Trebuchet MS" w:hAnsi="Trebuchet MS"/>
          <w:b/>
          <w:iCs/>
          <w:color w:val="FF0000"/>
          <w:sz w:val="24"/>
          <w:szCs w:val="24"/>
        </w:rPr>
      </w:pPr>
    </w:p>
    <w:p w14:paraId="742F43B9" w14:textId="77777777" w:rsidR="0031522B" w:rsidRDefault="0031522B" w:rsidP="005A5F7C">
      <w:pPr>
        <w:spacing w:before="120" w:after="120"/>
        <w:jc w:val="center"/>
        <w:rPr>
          <w:rFonts w:ascii="Trebuchet MS" w:hAnsi="Trebuchet MS"/>
          <w:b/>
          <w:iCs/>
          <w:color w:val="FF0000"/>
          <w:sz w:val="24"/>
          <w:szCs w:val="24"/>
        </w:rPr>
      </w:pPr>
    </w:p>
    <w:p w14:paraId="102BBFF5" w14:textId="77777777" w:rsidR="0031522B" w:rsidRPr="002E4A49" w:rsidRDefault="0031522B" w:rsidP="005A5F7C">
      <w:pPr>
        <w:spacing w:before="120" w:after="120"/>
        <w:jc w:val="center"/>
        <w:rPr>
          <w:rFonts w:ascii="Trebuchet MS" w:hAnsi="Trebuchet MS"/>
          <w:b/>
          <w:iCs/>
          <w:color w:val="FF0000"/>
          <w:sz w:val="24"/>
          <w:szCs w:val="24"/>
        </w:rPr>
      </w:pPr>
    </w:p>
    <w:p w14:paraId="2065273F" w14:textId="0F9E52CD" w:rsidR="0031522B" w:rsidRDefault="0031522B" w:rsidP="0031522B">
      <w:pPr>
        <w:spacing w:after="120"/>
        <w:rPr>
          <w:rFonts w:ascii="Trebuchet MS" w:hAnsi="Trebuchet MS"/>
          <w:b/>
          <w:iCs/>
          <w:sz w:val="24"/>
          <w:szCs w:val="24"/>
        </w:rPr>
      </w:pPr>
      <w:r>
        <w:rPr>
          <w:rFonts w:ascii="Trebuchet MS" w:hAnsi="Trebuchet MS"/>
          <w:b/>
          <w:iCs/>
          <w:sz w:val="24"/>
          <w:szCs w:val="24"/>
        </w:rPr>
        <w:t xml:space="preserve">        </w:t>
      </w:r>
      <w:proofErr w:type="spellStart"/>
      <w:r w:rsidRPr="004073A5">
        <w:rPr>
          <w:rFonts w:ascii="Trebuchet MS" w:hAnsi="Trebuchet MS"/>
          <w:b/>
          <w:iCs/>
          <w:sz w:val="24"/>
          <w:szCs w:val="24"/>
        </w:rPr>
        <w:t>Președintele</w:t>
      </w:r>
      <w:proofErr w:type="spellEnd"/>
      <w:r w:rsidRPr="004073A5">
        <w:rPr>
          <w:rFonts w:ascii="Trebuchet MS" w:hAnsi="Trebuchet MS"/>
          <w:b/>
          <w:iCs/>
          <w:sz w:val="24"/>
          <w:szCs w:val="24"/>
        </w:rPr>
        <w:t xml:space="preserve"> </w:t>
      </w:r>
      <w:proofErr w:type="spellStart"/>
      <w:r w:rsidRPr="004073A5">
        <w:rPr>
          <w:rFonts w:ascii="Trebuchet MS" w:hAnsi="Trebuchet MS"/>
          <w:b/>
          <w:iCs/>
          <w:sz w:val="24"/>
          <w:szCs w:val="24"/>
        </w:rPr>
        <w:t>Autorității</w:t>
      </w:r>
      <w:proofErr w:type="spellEnd"/>
      <w:r w:rsidRPr="004073A5">
        <w:rPr>
          <w:rFonts w:ascii="Trebuchet MS" w:hAnsi="Trebuchet MS"/>
          <w:b/>
          <w:iCs/>
          <w:sz w:val="24"/>
          <w:szCs w:val="24"/>
        </w:rPr>
        <w:t xml:space="preserve"> </w:t>
      </w:r>
      <w:proofErr w:type="spellStart"/>
      <w:r w:rsidRPr="004073A5">
        <w:rPr>
          <w:rFonts w:ascii="Trebuchet MS" w:hAnsi="Trebuchet MS"/>
          <w:b/>
          <w:iCs/>
          <w:sz w:val="24"/>
          <w:szCs w:val="24"/>
        </w:rPr>
        <w:t>Naționale</w:t>
      </w:r>
      <w:proofErr w:type="spellEnd"/>
      <w:r w:rsidRPr="004073A5">
        <w:rPr>
          <w:rFonts w:ascii="Trebuchet MS" w:hAnsi="Trebuchet MS"/>
          <w:b/>
          <w:iCs/>
          <w:sz w:val="24"/>
          <w:szCs w:val="24"/>
        </w:rPr>
        <w:t xml:space="preserve"> </w:t>
      </w:r>
      <w:r>
        <w:rPr>
          <w:rFonts w:ascii="Trebuchet MS" w:hAnsi="Trebuchet MS"/>
          <w:b/>
          <w:iCs/>
          <w:sz w:val="24"/>
          <w:szCs w:val="24"/>
        </w:rPr>
        <w:t xml:space="preserve">                            </w:t>
      </w:r>
      <w:proofErr w:type="spellStart"/>
      <w:r w:rsidRPr="004073A5">
        <w:rPr>
          <w:rFonts w:ascii="Trebuchet MS" w:hAnsi="Trebuchet MS"/>
          <w:b/>
          <w:bCs/>
          <w:sz w:val="24"/>
          <w:szCs w:val="24"/>
        </w:rPr>
        <w:t>Ministrul</w:t>
      </w:r>
      <w:proofErr w:type="spellEnd"/>
      <w:r w:rsidRPr="004073A5">
        <w:rPr>
          <w:rFonts w:ascii="Trebuchet MS" w:hAnsi="Trebuchet MS"/>
          <w:b/>
          <w:bCs/>
          <w:sz w:val="24"/>
          <w:szCs w:val="24"/>
        </w:rPr>
        <w:t xml:space="preserve"> </w:t>
      </w:r>
      <w:proofErr w:type="spellStart"/>
      <w:r w:rsidRPr="004073A5">
        <w:rPr>
          <w:rFonts w:ascii="Trebuchet MS" w:hAnsi="Trebuchet MS"/>
          <w:b/>
          <w:bCs/>
          <w:sz w:val="24"/>
          <w:szCs w:val="24"/>
        </w:rPr>
        <w:t>Dezvoltării</w:t>
      </w:r>
      <w:proofErr w:type="spellEnd"/>
      <w:r w:rsidRPr="004073A5">
        <w:rPr>
          <w:rFonts w:ascii="Trebuchet MS" w:hAnsi="Trebuchet MS"/>
          <w:b/>
          <w:bCs/>
          <w:sz w:val="24"/>
          <w:szCs w:val="24"/>
        </w:rPr>
        <w:t>,</w:t>
      </w:r>
      <w:r>
        <w:rPr>
          <w:rFonts w:ascii="Trebuchet MS" w:hAnsi="Trebuchet MS"/>
          <w:b/>
          <w:iCs/>
          <w:sz w:val="24"/>
          <w:szCs w:val="24"/>
        </w:rPr>
        <w:t xml:space="preserve">                       </w:t>
      </w:r>
    </w:p>
    <w:p w14:paraId="5ED33E05" w14:textId="54C7CA07" w:rsidR="0031522B" w:rsidRPr="004073A5" w:rsidRDefault="0031522B" w:rsidP="0031522B">
      <w:pPr>
        <w:spacing w:before="120" w:after="120"/>
        <w:rPr>
          <w:rFonts w:ascii="Trebuchet MS" w:hAnsi="Trebuchet MS"/>
          <w:b/>
          <w:bCs/>
          <w:sz w:val="24"/>
          <w:szCs w:val="24"/>
        </w:rPr>
      </w:pPr>
      <w:r>
        <w:rPr>
          <w:rFonts w:ascii="Trebuchet MS" w:hAnsi="Trebuchet MS"/>
          <w:b/>
          <w:iCs/>
          <w:sz w:val="24"/>
          <w:szCs w:val="24"/>
        </w:rPr>
        <w:t xml:space="preserve">         </w:t>
      </w:r>
      <w:proofErr w:type="gramStart"/>
      <w:r w:rsidRPr="004073A5">
        <w:rPr>
          <w:rFonts w:ascii="Trebuchet MS" w:hAnsi="Trebuchet MS"/>
          <w:b/>
          <w:iCs/>
          <w:sz w:val="24"/>
          <w:szCs w:val="24"/>
        </w:rPr>
        <w:t>pentru</w:t>
      </w:r>
      <w:proofErr w:type="gramEnd"/>
      <w:r w:rsidRPr="004073A5">
        <w:rPr>
          <w:rFonts w:ascii="Trebuchet MS" w:hAnsi="Trebuchet MS"/>
          <w:b/>
          <w:iCs/>
          <w:sz w:val="24"/>
          <w:szCs w:val="24"/>
        </w:rPr>
        <w:t xml:space="preserve"> </w:t>
      </w:r>
      <w:proofErr w:type="spellStart"/>
      <w:r w:rsidRPr="004073A5">
        <w:rPr>
          <w:rFonts w:ascii="Trebuchet MS" w:hAnsi="Trebuchet MS"/>
          <w:b/>
          <w:iCs/>
          <w:sz w:val="24"/>
          <w:szCs w:val="24"/>
        </w:rPr>
        <w:t>Protecția</w:t>
      </w:r>
      <w:proofErr w:type="spellEnd"/>
      <w:r w:rsidRPr="004073A5">
        <w:rPr>
          <w:rFonts w:ascii="Trebuchet MS" w:hAnsi="Trebuchet MS"/>
          <w:b/>
          <w:iCs/>
          <w:sz w:val="24"/>
          <w:szCs w:val="24"/>
        </w:rPr>
        <w:t xml:space="preserve"> </w:t>
      </w:r>
      <w:proofErr w:type="spellStart"/>
      <w:r w:rsidRPr="004073A5">
        <w:rPr>
          <w:rFonts w:ascii="Trebuchet MS" w:hAnsi="Trebuchet MS"/>
          <w:b/>
          <w:iCs/>
          <w:sz w:val="24"/>
          <w:szCs w:val="24"/>
        </w:rPr>
        <w:t>Consumatorilor</w:t>
      </w:r>
      <w:proofErr w:type="spellEnd"/>
      <w:r>
        <w:rPr>
          <w:rFonts w:ascii="Trebuchet MS" w:hAnsi="Trebuchet MS"/>
          <w:b/>
          <w:iCs/>
          <w:sz w:val="24"/>
          <w:szCs w:val="24"/>
        </w:rPr>
        <w:t xml:space="preserve">                  </w:t>
      </w:r>
      <w:proofErr w:type="spellStart"/>
      <w:r w:rsidRPr="004073A5">
        <w:rPr>
          <w:rFonts w:ascii="Trebuchet MS" w:hAnsi="Trebuchet MS"/>
          <w:b/>
          <w:bCs/>
          <w:sz w:val="24"/>
          <w:szCs w:val="24"/>
        </w:rPr>
        <w:t>Lucrărilor</w:t>
      </w:r>
      <w:proofErr w:type="spellEnd"/>
      <w:r w:rsidRPr="004073A5">
        <w:rPr>
          <w:rFonts w:ascii="Trebuchet MS" w:hAnsi="Trebuchet MS"/>
          <w:b/>
          <w:bCs/>
          <w:sz w:val="24"/>
          <w:szCs w:val="24"/>
        </w:rPr>
        <w:t xml:space="preserve"> </w:t>
      </w:r>
      <w:proofErr w:type="spellStart"/>
      <w:r w:rsidRPr="004073A5">
        <w:rPr>
          <w:rFonts w:ascii="Trebuchet MS" w:hAnsi="Trebuchet MS"/>
          <w:b/>
          <w:bCs/>
          <w:sz w:val="24"/>
          <w:szCs w:val="24"/>
        </w:rPr>
        <w:t>Publice</w:t>
      </w:r>
      <w:proofErr w:type="spellEnd"/>
      <w:r>
        <w:rPr>
          <w:rFonts w:ascii="Trebuchet MS" w:hAnsi="Trebuchet MS"/>
          <w:b/>
          <w:iCs/>
          <w:sz w:val="24"/>
          <w:szCs w:val="24"/>
        </w:rPr>
        <w:t xml:space="preserve"> </w:t>
      </w:r>
      <w:proofErr w:type="spellStart"/>
      <w:r w:rsidRPr="004073A5">
        <w:rPr>
          <w:rFonts w:ascii="Trebuchet MS" w:hAnsi="Trebuchet MS"/>
          <w:b/>
          <w:bCs/>
          <w:sz w:val="24"/>
          <w:szCs w:val="24"/>
        </w:rPr>
        <w:t>Și</w:t>
      </w:r>
      <w:proofErr w:type="spellEnd"/>
      <w:r w:rsidRPr="004073A5">
        <w:rPr>
          <w:rFonts w:ascii="Trebuchet MS" w:hAnsi="Trebuchet MS"/>
          <w:b/>
          <w:bCs/>
          <w:sz w:val="24"/>
          <w:szCs w:val="24"/>
        </w:rPr>
        <w:t xml:space="preserve"> </w:t>
      </w:r>
      <w:proofErr w:type="spellStart"/>
      <w:r w:rsidRPr="004073A5">
        <w:rPr>
          <w:rFonts w:ascii="Trebuchet MS" w:hAnsi="Trebuchet MS"/>
          <w:b/>
          <w:bCs/>
          <w:sz w:val="24"/>
          <w:szCs w:val="24"/>
        </w:rPr>
        <w:t>Administrației</w:t>
      </w:r>
      <w:proofErr w:type="spellEnd"/>
      <w:r w:rsidRPr="004073A5">
        <w:rPr>
          <w:rFonts w:ascii="Trebuchet MS" w:hAnsi="Trebuchet MS"/>
          <w:b/>
          <w:bCs/>
          <w:sz w:val="24"/>
          <w:szCs w:val="24"/>
        </w:rPr>
        <w:t xml:space="preserve"> </w:t>
      </w:r>
    </w:p>
    <w:p w14:paraId="5087549B" w14:textId="79F24879" w:rsidR="0031522B" w:rsidRPr="004073A5" w:rsidRDefault="0031522B" w:rsidP="0031522B">
      <w:pPr>
        <w:spacing w:after="120"/>
        <w:rPr>
          <w:rFonts w:ascii="Trebuchet MS" w:hAnsi="Trebuchet MS"/>
          <w:b/>
          <w:iCs/>
          <w:sz w:val="24"/>
          <w:szCs w:val="24"/>
        </w:rPr>
      </w:pPr>
    </w:p>
    <w:p w14:paraId="72C59154" w14:textId="1641C500" w:rsidR="0031522B" w:rsidRPr="004073A5" w:rsidRDefault="0031522B" w:rsidP="0031522B">
      <w:pPr>
        <w:spacing w:before="240"/>
        <w:rPr>
          <w:rFonts w:ascii="Trebuchet MS" w:hAnsi="Trebuchet MS"/>
          <w:b/>
          <w:iCs/>
          <w:sz w:val="24"/>
          <w:szCs w:val="24"/>
        </w:rPr>
      </w:pPr>
      <w:r>
        <w:rPr>
          <w:rFonts w:ascii="Trebuchet MS" w:hAnsi="Trebuchet MS"/>
          <w:b/>
          <w:iCs/>
          <w:sz w:val="24"/>
          <w:szCs w:val="24"/>
        </w:rPr>
        <w:t xml:space="preserve">                </w:t>
      </w:r>
      <w:r w:rsidRPr="004073A5">
        <w:rPr>
          <w:rFonts w:ascii="Trebuchet MS" w:hAnsi="Trebuchet MS"/>
          <w:b/>
          <w:iCs/>
          <w:sz w:val="24"/>
          <w:szCs w:val="24"/>
        </w:rPr>
        <w:t>Claudiu Daniel Dolot</w:t>
      </w:r>
      <w:r>
        <w:rPr>
          <w:rFonts w:ascii="Trebuchet MS" w:hAnsi="Trebuchet MS"/>
          <w:b/>
          <w:iCs/>
          <w:sz w:val="24"/>
          <w:szCs w:val="24"/>
        </w:rPr>
        <w:t xml:space="preserve">                                            </w:t>
      </w:r>
      <w:r w:rsidRPr="004073A5">
        <w:rPr>
          <w:rFonts w:ascii="Trebuchet MS" w:hAnsi="Trebuchet MS"/>
          <w:b/>
          <w:bCs/>
          <w:sz w:val="24"/>
          <w:szCs w:val="24"/>
        </w:rPr>
        <w:t>Attila-</w:t>
      </w:r>
      <w:proofErr w:type="spellStart"/>
      <w:r w:rsidRPr="004073A5">
        <w:rPr>
          <w:rFonts w:ascii="Trebuchet MS" w:hAnsi="Trebuchet MS"/>
          <w:b/>
          <w:bCs/>
          <w:sz w:val="24"/>
          <w:szCs w:val="24"/>
        </w:rPr>
        <w:t>Zoltán</w:t>
      </w:r>
      <w:proofErr w:type="spellEnd"/>
      <w:r w:rsidRPr="004073A5">
        <w:rPr>
          <w:rFonts w:ascii="Trebuchet MS" w:hAnsi="Trebuchet MS"/>
          <w:b/>
          <w:bCs/>
          <w:sz w:val="24"/>
          <w:szCs w:val="24"/>
        </w:rPr>
        <w:t xml:space="preserve"> CSEKE</w:t>
      </w:r>
    </w:p>
    <w:p w14:paraId="3484F4A3" w14:textId="77777777" w:rsidR="005A5F7C" w:rsidRPr="004073A5" w:rsidRDefault="005A5F7C" w:rsidP="00C224F2">
      <w:pPr>
        <w:spacing w:before="120" w:after="120"/>
        <w:jc w:val="both"/>
        <w:rPr>
          <w:rFonts w:ascii="Trebuchet MS" w:hAnsi="Trebuchet MS"/>
          <w:bCs/>
          <w:iCs/>
          <w:sz w:val="24"/>
          <w:szCs w:val="24"/>
        </w:rPr>
      </w:pPr>
    </w:p>
    <w:p w14:paraId="755BAD66" w14:textId="77777777" w:rsidR="004073A5" w:rsidRDefault="004073A5" w:rsidP="00C224F2">
      <w:pPr>
        <w:spacing w:before="120" w:after="120"/>
        <w:jc w:val="both"/>
        <w:rPr>
          <w:rFonts w:ascii="Trebuchet MS" w:hAnsi="Trebuchet MS"/>
          <w:bCs/>
          <w:iCs/>
          <w:sz w:val="24"/>
          <w:szCs w:val="24"/>
        </w:rPr>
      </w:pPr>
    </w:p>
    <w:p w14:paraId="0B9D0589" w14:textId="77777777" w:rsidR="00AD0945" w:rsidRDefault="00AD0945" w:rsidP="00C224F2">
      <w:pPr>
        <w:spacing w:before="120" w:after="120"/>
        <w:jc w:val="both"/>
        <w:rPr>
          <w:rFonts w:ascii="Trebuchet MS" w:hAnsi="Trebuchet MS"/>
          <w:bCs/>
          <w:iCs/>
          <w:sz w:val="24"/>
          <w:szCs w:val="24"/>
        </w:rPr>
      </w:pPr>
    </w:p>
    <w:p w14:paraId="2B93F6AC" w14:textId="77777777" w:rsidR="00AD0945" w:rsidRDefault="00AD0945" w:rsidP="00C224F2">
      <w:pPr>
        <w:spacing w:before="120" w:after="120"/>
        <w:jc w:val="both"/>
        <w:rPr>
          <w:rFonts w:ascii="Trebuchet MS" w:hAnsi="Trebuchet MS"/>
          <w:bCs/>
          <w:iCs/>
          <w:sz w:val="24"/>
          <w:szCs w:val="24"/>
        </w:rPr>
      </w:pPr>
    </w:p>
    <w:p w14:paraId="1F08F8A4" w14:textId="5DAB1338" w:rsidR="00AD0945" w:rsidRDefault="00AD0945" w:rsidP="00AD0945">
      <w:pPr>
        <w:spacing w:before="120" w:after="120"/>
        <w:ind w:firstLine="317"/>
        <w:jc w:val="center"/>
        <w:rPr>
          <w:rFonts w:ascii="Trebuchet MS" w:hAnsi="Trebuchet MS" w:cs="Arial"/>
          <w:b/>
          <w:sz w:val="24"/>
          <w:szCs w:val="24"/>
        </w:rPr>
      </w:pPr>
      <w:r>
        <w:rPr>
          <w:rFonts w:ascii="Trebuchet MS" w:hAnsi="Trebuchet MS"/>
          <w:b/>
          <w:sz w:val="24"/>
          <w:szCs w:val="24"/>
        </w:rPr>
        <w:t xml:space="preserve">           </w:t>
      </w:r>
      <w:proofErr w:type="spellStart"/>
      <w:r w:rsidRPr="004073A5">
        <w:rPr>
          <w:rFonts w:ascii="Trebuchet MS" w:hAnsi="Trebuchet MS"/>
          <w:b/>
          <w:sz w:val="24"/>
          <w:szCs w:val="24"/>
        </w:rPr>
        <w:t>Ministrul</w:t>
      </w:r>
      <w:proofErr w:type="spellEnd"/>
      <w:r w:rsidRPr="004073A5">
        <w:rPr>
          <w:rFonts w:ascii="Trebuchet MS" w:hAnsi="Trebuchet MS"/>
          <w:b/>
          <w:sz w:val="24"/>
          <w:szCs w:val="24"/>
        </w:rPr>
        <w:t xml:space="preserve"> </w:t>
      </w:r>
      <w:proofErr w:type="spellStart"/>
      <w:r w:rsidRPr="004073A5">
        <w:rPr>
          <w:rFonts w:ascii="Trebuchet MS" w:hAnsi="Trebuchet MS"/>
          <w:b/>
          <w:sz w:val="24"/>
          <w:szCs w:val="24"/>
        </w:rPr>
        <w:t>Justiției</w:t>
      </w:r>
      <w:proofErr w:type="spellEnd"/>
      <w:r>
        <w:rPr>
          <w:rFonts w:ascii="Trebuchet MS" w:hAnsi="Trebuchet MS"/>
          <w:b/>
          <w:sz w:val="24"/>
          <w:szCs w:val="24"/>
        </w:rPr>
        <w:t xml:space="preserve">                                     </w:t>
      </w:r>
      <w:proofErr w:type="spellStart"/>
      <w:r w:rsidRPr="004073A5">
        <w:rPr>
          <w:rFonts w:ascii="Trebuchet MS" w:hAnsi="Trebuchet MS" w:cs="Arial"/>
          <w:b/>
          <w:sz w:val="24"/>
          <w:szCs w:val="24"/>
        </w:rPr>
        <w:t>Ministrul</w:t>
      </w:r>
      <w:proofErr w:type="spellEnd"/>
      <w:r w:rsidRPr="004073A5">
        <w:rPr>
          <w:rFonts w:ascii="Trebuchet MS" w:hAnsi="Trebuchet MS" w:cs="Arial"/>
          <w:b/>
          <w:sz w:val="24"/>
          <w:szCs w:val="24"/>
        </w:rPr>
        <w:t xml:space="preserve"> </w:t>
      </w:r>
      <w:proofErr w:type="spellStart"/>
      <w:r w:rsidRPr="004073A5">
        <w:rPr>
          <w:rFonts w:ascii="Trebuchet MS" w:hAnsi="Trebuchet MS" w:cs="Arial"/>
          <w:b/>
          <w:sz w:val="24"/>
          <w:szCs w:val="24"/>
        </w:rPr>
        <w:t>Interimar</w:t>
      </w:r>
      <w:proofErr w:type="spellEnd"/>
      <w:r w:rsidRPr="004073A5">
        <w:rPr>
          <w:rFonts w:ascii="Trebuchet MS" w:hAnsi="Trebuchet MS" w:cs="Arial"/>
          <w:b/>
          <w:sz w:val="24"/>
          <w:szCs w:val="24"/>
        </w:rPr>
        <w:t xml:space="preserve"> al </w:t>
      </w:r>
      <w:proofErr w:type="spellStart"/>
      <w:r w:rsidRPr="004073A5">
        <w:rPr>
          <w:rFonts w:ascii="Trebuchet MS" w:hAnsi="Trebuchet MS" w:cs="Arial"/>
          <w:b/>
          <w:sz w:val="24"/>
          <w:szCs w:val="24"/>
        </w:rPr>
        <w:t>Finanţelor</w:t>
      </w:r>
      <w:proofErr w:type="spellEnd"/>
    </w:p>
    <w:p w14:paraId="2B2AE7CC" w14:textId="77777777" w:rsidR="00AD0945" w:rsidRPr="004073A5" w:rsidRDefault="00AD0945" w:rsidP="00AD0945">
      <w:pPr>
        <w:spacing w:before="120" w:after="120"/>
        <w:rPr>
          <w:rFonts w:ascii="Trebuchet MS" w:hAnsi="Trebuchet MS"/>
          <w:b/>
          <w:sz w:val="24"/>
          <w:szCs w:val="24"/>
        </w:rPr>
      </w:pPr>
    </w:p>
    <w:p w14:paraId="280B432B" w14:textId="070D4601" w:rsidR="00AD0945" w:rsidRDefault="00AD0945" w:rsidP="00AD0945">
      <w:pPr>
        <w:ind w:right="-454"/>
        <w:jc w:val="both"/>
        <w:rPr>
          <w:rFonts w:ascii="Trebuchet MS" w:hAnsi="Trebuchet MS"/>
          <w:b/>
          <w:bCs/>
          <w:sz w:val="24"/>
          <w:szCs w:val="24"/>
        </w:rPr>
      </w:pPr>
      <w:r>
        <w:rPr>
          <w:rFonts w:ascii="Trebuchet MS" w:hAnsi="Trebuchet MS"/>
          <w:b/>
          <w:bCs/>
          <w:sz w:val="24"/>
          <w:szCs w:val="24"/>
        </w:rPr>
        <w:t xml:space="preserve">                </w:t>
      </w:r>
      <w:r w:rsidRPr="004073A5">
        <w:rPr>
          <w:rFonts w:ascii="Trebuchet MS" w:hAnsi="Trebuchet MS"/>
          <w:b/>
          <w:bCs/>
          <w:sz w:val="24"/>
          <w:szCs w:val="24"/>
        </w:rPr>
        <w:t>Stelian-Cristian ION</w:t>
      </w:r>
      <w:r>
        <w:rPr>
          <w:rFonts w:ascii="Trebuchet MS" w:hAnsi="Trebuchet MS"/>
          <w:b/>
          <w:bCs/>
          <w:sz w:val="24"/>
          <w:szCs w:val="24"/>
        </w:rPr>
        <w:t xml:space="preserve">                                             </w:t>
      </w:r>
      <w:proofErr w:type="spellStart"/>
      <w:r w:rsidRPr="004073A5">
        <w:rPr>
          <w:rFonts w:ascii="Trebuchet MS" w:hAnsi="Trebuchet MS" w:cs="Arial"/>
          <w:b/>
          <w:sz w:val="24"/>
          <w:szCs w:val="24"/>
        </w:rPr>
        <w:t>Vasile</w:t>
      </w:r>
      <w:proofErr w:type="spellEnd"/>
      <w:r w:rsidRPr="004073A5">
        <w:rPr>
          <w:rFonts w:ascii="Trebuchet MS" w:hAnsi="Trebuchet MS" w:cs="Arial"/>
          <w:b/>
          <w:sz w:val="24"/>
          <w:szCs w:val="24"/>
        </w:rPr>
        <w:t>-Florin CÎȚU</w:t>
      </w:r>
    </w:p>
    <w:p w14:paraId="02EC1B2D" w14:textId="77777777" w:rsidR="00AD0945" w:rsidRDefault="00AD0945" w:rsidP="00AD0945">
      <w:pPr>
        <w:spacing w:before="120" w:after="120"/>
        <w:rPr>
          <w:rFonts w:ascii="Trebuchet MS" w:hAnsi="Trebuchet MS"/>
          <w:b/>
          <w:sz w:val="24"/>
          <w:szCs w:val="24"/>
        </w:rPr>
      </w:pPr>
      <w:bookmarkStart w:id="0" w:name="_GoBack"/>
      <w:bookmarkEnd w:id="0"/>
    </w:p>
    <w:p w14:paraId="6CE361DD" w14:textId="77777777" w:rsidR="00AD0945" w:rsidRDefault="00AD0945" w:rsidP="00AD0945">
      <w:pPr>
        <w:ind w:right="-454"/>
        <w:jc w:val="both"/>
        <w:rPr>
          <w:rFonts w:ascii="Trebuchet MS" w:hAnsi="Trebuchet MS"/>
          <w:b/>
          <w:bCs/>
          <w:sz w:val="24"/>
          <w:szCs w:val="24"/>
        </w:rPr>
      </w:pPr>
    </w:p>
    <w:p w14:paraId="6A2E3B6A" w14:textId="77777777" w:rsidR="00AD0945" w:rsidRPr="004073A5" w:rsidRDefault="00AD0945" w:rsidP="00AD0945">
      <w:pPr>
        <w:ind w:right="-454"/>
        <w:jc w:val="both"/>
        <w:rPr>
          <w:rFonts w:ascii="Trebuchet MS" w:hAnsi="Trebuchet MS"/>
          <w:sz w:val="24"/>
          <w:szCs w:val="24"/>
        </w:rPr>
      </w:pPr>
    </w:p>
    <w:sectPr w:rsidR="00AD0945" w:rsidRPr="004073A5" w:rsidSect="004073A5">
      <w:footerReference w:type="default" r:id="rId8"/>
      <w:pgSz w:w="11906" w:h="16838"/>
      <w:pgMar w:top="1134" w:right="1134" w:bottom="1418" w:left="1134" w:header="284" w:footer="28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71ED6" w14:textId="77777777" w:rsidR="00696974" w:rsidRDefault="00696974" w:rsidP="003C4AAE">
      <w:pPr>
        <w:spacing w:after="0" w:line="240" w:lineRule="auto"/>
      </w:pPr>
      <w:r>
        <w:separator/>
      </w:r>
    </w:p>
  </w:endnote>
  <w:endnote w:type="continuationSeparator" w:id="0">
    <w:p w14:paraId="0557AA07" w14:textId="77777777" w:rsidR="00696974" w:rsidRDefault="00696974" w:rsidP="003C4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D9CE7" w14:textId="77777777" w:rsidR="00324BB9" w:rsidRDefault="00324BB9">
    <w:pPr>
      <w:pStyle w:val="Footer"/>
      <w:jc w:val="right"/>
    </w:pPr>
    <w:r>
      <w:fldChar w:fldCharType="begin"/>
    </w:r>
    <w:r>
      <w:instrText xml:space="preserve"> PAGE   \* MERGEFORMAT </w:instrText>
    </w:r>
    <w:r>
      <w:fldChar w:fldCharType="separate"/>
    </w:r>
    <w:r w:rsidR="00E757AF">
      <w:rPr>
        <w:noProof/>
      </w:rPr>
      <w:t>11</w:t>
    </w:r>
    <w:r>
      <w:rPr>
        <w:noProof/>
      </w:rPr>
      <w:fldChar w:fldCharType="end"/>
    </w:r>
  </w:p>
  <w:p w14:paraId="3378F0F5" w14:textId="77777777" w:rsidR="00324BB9" w:rsidRDefault="00324B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35853" w14:textId="77777777" w:rsidR="00696974" w:rsidRDefault="00696974" w:rsidP="003C4AAE">
      <w:pPr>
        <w:spacing w:after="0" w:line="240" w:lineRule="auto"/>
      </w:pPr>
      <w:r w:rsidRPr="003C4AAE">
        <w:rPr>
          <w:color w:val="000000"/>
        </w:rPr>
        <w:separator/>
      </w:r>
    </w:p>
  </w:footnote>
  <w:footnote w:type="continuationSeparator" w:id="0">
    <w:p w14:paraId="42BB77A6" w14:textId="77777777" w:rsidR="00696974" w:rsidRDefault="00696974" w:rsidP="003C4A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D62868E6"/>
    <w:lvl w:ilvl="0">
      <w:start w:val="1"/>
      <w:numFmt w:val="upperRoman"/>
      <w:lvlText w:val="%1."/>
      <w:lvlJc w:val="right"/>
      <w:pPr>
        <w:ind w:left="180" w:hanging="180"/>
      </w:pPr>
      <w:rPr>
        <w:rFonts w:ascii="Times New Roman" w:hAnsi="Times New Roman" w:cs="Times New Roman" w:hint="default"/>
      </w:rPr>
    </w:lvl>
  </w:abstractNum>
  <w:abstractNum w:abstractNumId="1" w15:restartNumberingAfterBreak="0">
    <w:nsid w:val="00000003"/>
    <w:multiLevelType w:val="singleLevel"/>
    <w:tmpl w:val="00000003"/>
    <w:name w:val="WW8Num3"/>
    <w:lvl w:ilvl="0">
      <w:numFmt w:val="bullet"/>
      <w:lvlText w:val="-"/>
      <w:lvlJc w:val="left"/>
      <w:pPr>
        <w:tabs>
          <w:tab w:val="num" w:pos="720"/>
        </w:tabs>
        <w:ind w:left="720" w:hanging="360"/>
      </w:pPr>
      <w:rPr>
        <w:rFonts w:ascii="Arial" w:hAnsi="Arial" w:cs="Arial"/>
        <w:sz w:val="24"/>
        <w:szCs w:val="12"/>
        <w:lang w:val="ro-RO" w:eastAsia="ro-RO"/>
      </w:rPr>
    </w:lvl>
  </w:abstractNum>
  <w:abstractNum w:abstractNumId="2" w15:restartNumberingAfterBreak="0">
    <w:nsid w:val="014F7546"/>
    <w:multiLevelType w:val="hybridMultilevel"/>
    <w:tmpl w:val="BB3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187191"/>
    <w:multiLevelType w:val="hybridMultilevel"/>
    <w:tmpl w:val="0DBE80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3B345A"/>
    <w:multiLevelType w:val="hybridMultilevel"/>
    <w:tmpl w:val="43C408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615D11"/>
    <w:multiLevelType w:val="hybridMultilevel"/>
    <w:tmpl w:val="4A7A8320"/>
    <w:lvl w:ilvl="0" w:tplc="0809000B">
      <w:start w:val="1"/>
      <w:numFmt w:val="bullet"/>
      <w:lvlText w:val=""/>
      <w:lvlJc w:val="left"/>
      <w:pPr>
        <w:ind w:left="987" w:hanging="360"/>
      </w:pPr>
      <w:rPr>
        <w:rFonts w:ascii="Wingdings" w:hAnsi="Wingdings" w:hint="default"/>
      </w:rPr>
    </w:lvl>
    <w:lvl w:ilvl="1" w:tplc="08090003" w:tentative="1">
      <w:start w:val="1"/>
      <w:numFmt w:val="bullet"/>
      <w:lvlText w:val="o"/>
      <w:lvlJc w:val="left"/>
      <w:pPr>
        <w:ind w:left="1707" w:hanging="360"/>
      </w:pPr>
      <w:rPr>
        <w:rFonts w:ascii="Courier New" w:hAnsi="Courier New" w:cs="Courier New" w:hint="default"/>
      </w:rPr>
    </w:lvl>
    <w:lvl w:ilvl="2" w:tplc="08090005" w:tentative="1">
      <w:start w:val="1"/>
      <w:numFmt w:val="bullet"/>
      <w:lvlText w:val=""/>
      <w:lvlJc w:val="left"/>
      <w:pPr>
        <w:ind w:left="2427" w:hanging="360"/>
      </w:pPr>
      <w:rPr>
        <w:rFonts w:ascii="Wingdings" w:hAnsi="Wingdings" w:hint="default"/>
      </w:rPr>
    </w:lvl>
    <w:lvl w:ilvl="3" w:tplc="08090001" w:tentative="1">
      <w:start w:val="1"/>
      <w:numFmt w:val="bullet"/>
      <w:lvlText w:val=""/>
      <w:lvlJc w:val="left"/>
      <w:pPr>
        <w:ind w:left="3147" w:hanging="360"/>
      </w:pPr>
      <w:rPr>
        <w:rFonts w:ascii="Symbol" w:hAnsi="Symbol" w:hint="default"/>
      </w:rPr>
    </w:lvl>
    <w:lvl w:ilvl="4" w:tplc="08090003" w:tentative="1">
      <w:start w:val="1"/>
      <w:numFmt w:val="bullet"/>
      <w:lvlText w:val="o"/>
      <w:lvlJc w:val="left"/>
      <w:pPr>
        <w:ind w:left="3867" w:hanging="360"/>
      </w:pPr>
      <w:rPr>
        <w:rFonts w:ascii="Courier New" w:hAnsi="Courier New" w:cs="Courier New" w:hint="default"/>
      </w:rPr>
    </w:lvl>
    <w:lvl w:ilvl="5" w:tplc="08090005" w:tentative="1">
      <w:start w:val="1"/>
      <w:numFmt w:val="bullet"/>
      <w:lvlText w:val=""/>
      <w:lvlJc w:val="left"/>
      <w:pPr>
        <w:ind w:left="4587" w:hanging="360"/>
      </w:pPr>
      <w:rPr>
        <w:rFonts w:ascii="Wingdings" w:hAnsi="Wingdings" w:hint="default"/>
      </w:rPr>
    </w:lvl>
    <w:lvl w:ilvl="6" w:tplc="08090001" w:tentative="1">
      <w:start w:val="1"/>
      <w:numFmt w:val="bullet"/>
      <w:lvlText w:val=""/>
      <w:lvlJc w:val="left"/>
      <w:pPr>
        <w:ind w:left="5307" w:hanging="360"/>
      </w:pPr>
      <w:rPr>
        <w:rFonts w:ascii="Symbol" w:hAnsi="Symbol" w:hint="default"/>
      </w:rPr>
    </w:lvl>
    <w:lvl w:ilvl="7" w:tplc="08090003" w:tentative="1">
      <w:start w:val="1"/>
      <w:numFmt w:val="bullet"/>
      <w:lvlText w:val="o"/>
      <w:lvlJc w:val="left"/>
      <w:pPr>
        <w:ind w:left="6027" w:hanging="360"/>
      </w:pPr>
      <w:rPr>
        <w:rFonts w:ascii="Courier New" w:hAnsi="Courier New" w:cs="Courier New" w:hint="default"/>
      </w:rPr>
    </w:lvl>
    <w:lvl w:ilvl="8" w:tplc="08090005" w:tentative="1">
      <w:start w:val="1"/>
      <w:numFmt w:val="bullet"/>
      <w:lvlText w:val=""/>
      <w:lvlJc w:val="left"/>
      <w:pPr>
        <w:ind w:left="6747" w:hanging="360"/>
      </w:pPr>
      <w:rPr>
        <w:rFonts w:ascii="Wingdings" w:hAnsi="Wingdings" w:hint="default"/>
      </w:rPr>
    </w:lvl>
  </w:abstractNum>
  <w:abstractNum w:abstractNumId="6" w15:restartNumberingAfterBreak="0">
    <w:nsid w:val="03E93996"/>
    <w:multiLevelType w:val="hybridMultilevel"/>
    <w:tmpl w:val="C0F29C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627695"/>
    <w:multiLevelType w:val="hybridMultilevel"/>
    <w:tmpl w:val="76F88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AD3CD8"/>
    <w:multiLevelType w:val="hybridMultilevel"/>
    <w:tmpl w:val="59A68A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112D14"/>
    <w:multiLevelType w:val="hybridMultilevel"/>
    <w:tmpl w:val="1B7471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821B4E"/>
    <w:multiLevelType w:val="multilevel"/>
    <w:tmpl w:val="7D0C9B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A71D44"/>
    <w:multiLevelType w:val="hybridMultilevel"/>
    <w:tmpl w:val="FA88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6D3AAF"/>
    <w:multiLevelType w:val="multilevel"/>
    <w:tmpl w:val="07AED8D0"/>
    <w:lvl w:ilvl="0">
      <w:numFmt w:val="decimal"/>
      <w:lvlText w:val="%1."/>
      <w:lvlJc w:val="left"/>
      <w:pPr>
        <w:tabs>
          <w:tab w:val="num" w:pos="1080"/>
        </w:tabs>
        <w:ind w:left="1080" w:hanging="1080"/>
      </w:pPr>
      <w:rPr>
        <w:rFonts w:cs="Times New Roman" w:hint="default"/>
      </w:rPr>
    </w:lvl>
    <w:lvl w:ilvl="1">
      <w:start w:val="1"/>
      <w:numFmt w:val="decimal"/>
      <w:lvlText w:val="%1.%2."/>
      <w:lvlJc w:val="left"/>
      <w:pPr>
        <w:tabs>
          <w:tab w:val="num" w:pos="1350"/>
        </w:tabs>
        <w:ind w:left="1350" w:hanging="108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3" w15:restartNumberingAfterBreak="0">
    <w:nsid w:val="1A9C04CC"/>
    <w:multiLevelType w:val="hybridMultilevel"/>
    <w:tmpl w:val="4AF2A600"/>
    <w:lvl w:ilvl="0" w:tplc="04180017">
      <w:start w:val="1"/>
      <w:numFmt w:val="lowerLetter"/>
      <w:lvlText w:val="%1)"/>
      <w:lvlJc w:val="left"/>
      <w:pPr>
        <w:ind w:left="1070" w:hanging="360"/>
      </w:pPr>
    </w:lvl>
    <w:lvl w:ilvl="1" w:tplc="04180019" w:tentative="1">
      <w:start w:val="1"/>
      <w:numFmt w:val="lowerLetter"/>
      <w:lvlText w:val="%2."/>
      <w:lvlJc w:val="left"/>
      <w:pPr>
        <w:ind w:left="1790" w:hanging="360"/>
      </w:pPr>
    </w:lvl>
    <w:lvl w:ilvl="2" w:tplc="0418001B" w:tentative="1">
      <w:start w:val="1"/>
      <w:numFmt w:val="lowerRoman"/>
      <w:lvlText w:val="%3."/>
      <w:lvlJc w:val="right"/>
      <w:pPr>
        <w:ind w:left="2510" w:hanging="180"/>
      </w:pPr>
    </w:lvl>
    <w:lvl w:ilvl="3" w:tplc="0418000F" w:tentative="1">
      <w:start w:val="1"/>
      <w:numFmt w:val="decimal"/>
      <w:lvlText w:val="%4."/>
      <w:lvlJc w:val="left"/>
      <w:pPr>
        <w:ind w:left="3230" w:hanging="360"/>
      </w:pPr>
    </w:lvl>
    <w:lvl w:ilvl="4" w:tplc="04180019" w:tentative="1">
      <w:start w:val="1"/>
      <w:numFmt w:val="lowerLetter"/>
      <w:lvlText w:val="%5."/>
      <w:lvlJc w:val="left"/>
      <w:pPr>
        <w:ind w:left="3950" w:hanging="360"/>
      </w:pPr>
    </w:lvl>
    <w:lvl w:ilvl="5" w:tplc="0418001B" w:tentative="1">
      <w:start w:val="1"/>
      <w:numFmt w:val="lowerRoman"/>
      <w:lvlText w:val="%6."/>
      <w:lvlJc w:val="right"/>
      <w:pPr>
        <w:ind w:left="4670" w:hanging="180"/>
      </w:pPr>
    </w:lvl>
    <w:lvl w:ilvl="6" w:tplc="0418000F" w:tentative="1">
      <w:start w:val="1"/>
      <w:numFmt w:val="decimal"/>
      <w:lvlText w:val="%7."/>
      <w:lvlJc w:val="left"/>
      <w:pPr>
        <w:ind w:left="5390" w:hanging="360"/>
      </w:pPr>
    </w:lvl>
    <w:lvl w:ilvl="7" w:tplc="04180019" w:tentative="1">
      <w:start w:val="1"/>
      <w:numFmt w:val="lowerLetter"/>
      <w:lvlText w:val="%8."/>
      <w:lvlJc w:val="left"/>
      <w:pPr>
        <w:ind w:left="6110" w:hanging="360"/>
      </w:pPr>
    </w:lvl>
    <w:lvl w:ilvl="8" w:tplc="0418001B" w:tentative="1">
      <w:start w:val="1"/>
      <w:numFmt w:val="lowerRoman"/>
      <w:lvlText w:val="%9."/>
      <w:lvlJc w:val="right"/>
      <w:pPr>
        <w:ind w:left="6830" w:hanging="180"/>
      </w:pPr>
    </w:lvl>
  </w:abstractNum>
  <w:abstractNum w:abstractNumId="14" w15:restartNumberingAfterBreak="0">
    <w:nsid w:val="243253BA"/>
    <w:multiLevelType w:val="hybridMultilevel"/>
    <w:tmpl w:val="949ED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7D6CB2"/>
    <w:multiLevelType w:val="hybridMultilevel"/>
    <w:tmpl w:val="48DCB5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7649FC"/>
    <w:multiLevelType w:val="multilevel"/>
    <w:tmpl w:val="222409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532C64"/>
    <w:multiLevelType w:val="hybridMultilevel"/>
    <w:tmpl w:val="B4AA54DE"/>
    <w:lvl w:ilvl="0" w:tplc="A5EE1324">
      <w:start w:val="4"/>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457028"/>
    <w:multiLevelType w:val="hybridMultilevel"/>
    <w:tmpl w:val="215C3818"/>
    <w:lvl w:ilvl="0" w:tplc="2460CA1E">
      <w:start w:val="1"/>
      <w:numFmt w:val="bullet"/>
      <w:lvlText w:val="-"/>
      <w:lvlJc w:val="left"/>
      <w:pPr>
        <w:tabs>
          <w:tab w:val="num" w:pos="1440"/>
        </w:tabs>
        <w:ind w:left="1440" w:hanging="360"/>
      </w:pPr>
      <w:rPr>
        <w:rFonts w:ascii="Arial" w:hAnsi="Arial" w:hint="default"/>
        <w:b w:val="0"/>
        <w:i w:val="0"/>
        <w:color w:val="auto"/>
        <w:sz w:val="24"/>
      </w:rPr>
    </w:lvl>
    <w:lvl w:ilvl="1" w:tplc="22BE5000">
      <w:numFmt w:val="bullet"/>
      <w:lvlText w:val="-"/>
      <w:lvlJc w:val="left"/>
      <w:pPr>
        <w:tabs>
          <w:tab w:val="num" w:pos="2880"/>
        </w:tabs>
        <w:ind w:left="2880" w:hanging="360"/>
      </w:pPr>
      <w:rPr>
        <w:rFonts w:ascii="Times New Roman" w:eastAsia="Times New Roman" w:hAnsi="Times New Roman" w:hint="default"/>
        <w:b/>
      </w:rPr>
    </w:lvl>
    <w:lvl w:ilvl="2" w:tplc="22BE5000">
      <w:numFmt w:val="bullet"/>
      <w:lvlText w:val="-"/>
      <w:lvlJc w:val="left"/>
      <w:pPr>
        <w:tabs>
          <w:tab w:val="num" w:pos="2880"/>
        </w:tabs>
        <w:ind w:left="2880" w:hanging="360"/>
      </w:pPr>
      <w:rPr>
        <w:rFonts w:ascii="Times New Roman" w:eastAsia="Times New Roman" w:hAnsi="Times New Roman" w:hint="default"/>
        <w:b/>
      </w:rPr>
    </w:lvl>
    <w:lvl w:ilvl="3" w:tplc="0409000F">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9" w15:restartNumberingAfterBreak="0">
    <w:nsid w:val="3A4F1D87"/>
    <w:multiLevelType w:val="hybridMultilevel"/>
    <w:tmpl w:val="134A5728"/>
    <w:lvl w:ilvl="0" w:tplc="F9026D0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3C276137"/>
    <w:multiLevelType w:val="hybridMultilevel"/>
    <w:tmpl w:val="613805B0"/>
    <w:lvl w:ilvl="0" w:tplc="1E66810C">
      <w:start w:val="1"/>
      <w:numFmt w:val="bullet"/>
      <w:lvlText w:val=""/>
      <w:lvlJc w:val="left"/>
      <w:pPr>
        <w:tabs>
          <w:tab w:val="num" w:pos="3240"/>
        </w:tabs>
        <w:ind w:left="3240" w:hanging="360"/>
      </w:pPr>
      <w:rPr>
        <w:rFonts w:ascii="Symbol" w:hAnsi="Symbol" w:hint="default"/>
        <w:color w:val="auto"/>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B12194"/>
    <w:multiLevelType w:val="hybridMultilevel"/>
    <w:tmpl w:val="AF8893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BA0A8C"/>
    <w:multiLevelType w:val="hybridMultilevel"/>
    <w:tmpl w:val="9BC8B3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F765A5"/>
    <w:multiLevelType w:val="hybridMultilevel"/>
    <w:tmpl w:val="817016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2B085C"/>
    <w:multiLevelType w:val="hybridMultilevel"/>
    <w:tmpl w:val="A662B0BC"/>
    <w:lvl w:ilvl="0" w:tplc="25F6CC80">
      <w:start w:val="2"/>
      <w:numFmt w:val="bullet"/>
      <w:lvlText w:val="-"/>
      <w:lvlJc w:val="left"/>
      <w:pPr>
        <w:ind w:left="720" w:hanging="360"/>
      </w:pPr>
      <w:rPr>
        <w:rFonts w:ascii="Trebuchet MS" w:hAnsi="Trebuchet MS" w:cs="Arial" w:hint="default"/>
        <w: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4D2B6F"/>
    <w:multiLevelType w:val="hybridMultilevel"/>
    <w:tmpl w:val="EE98BF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91A232E"/>
    <w:multiLevelType w:val="multilevel"/>
    <w:tmpl w:val="B6FC774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BB1774D"/>
    <w:multiLevelType w:val="hybridMultilevel"/>
    <w:tmpl w:val="EA929840"/>
    <w:lvl w:ilvl="0" w:tplc="04180001">
      <w:start w:val="1"/>
      <w:numFmt w:val="bullet"/>
      <w:lvlText w:val=""/>
      <w:lvlJc w:val="left"/>
      <w:pPr>
        <w:tabs>
          <w:tab w:val="num" w:pos="3240"/>
        </w:tabs>
        <w:ind w:left="3240" w:hanging="360"/>
      </w:pPr>
      <w:rPr>
        <w:rFonts w:ascii="Symbol" w:hAnsi="Symbol" w:hint="default"/>
      </w:rPr>
    </w:lvl>
    <w:lvl w:ilvl="1" w:tplc="04180003" w:tentative="1">
      <w:start w:val="1"/>
      <w:numFmt w:val="bullet"/>
      <w:lvlText w:val="o"/>
      <w:lvlJc w:val="left"/>
      <w:pPr>
        <w:tabs>
          <w:tab w:val="num" w:pos="3960"/>
        </w:tabs>
        <w:ind w:left="3960" w:hanging="360"/>
      </w:pPr>
      <w:rPr>
        <w:rFonts w:ascii="Courier New" w:hAnsi="Courier New" w:hint="default"/>
      </w:rPr>
    </w:lvl>
    <w:lvl w:ilvl="2" w:tplc="04180005" w:tentative="1">
      <w:start w:val="1"/>
      <w:numFmt w:val="bullet"/>
      <w:lvlText w:val=""/>
      <w:lvlJc w:val="left"/>
      <w:pPr>
        <w:tabs>
          <w:tab w:val="num" w:pos="4680"/>
        </w:tabs>
        <w:ind w:left="4680" w:hanging="360"/>
      </w:pPr>
      <w:rPr>
        <w:rFonts w:ascii="Wingdings" w:hAnsi="Wingdings" w:hint="default"/>
      </w:rPr>
    </w:lvl>
    <w:lvl w:ilvl="3" w:tplc="04180001" w:tentative="1">
      <w:start w:val="1"/>
      <w:numFmt w:val="bullet"/>
      <w:lvlText w:val=""/>
      <w:lvlJc w:val="left"/>
      <w:pPr>
        <w:tabs>
          <w:tab w:val="num" w:pos="5400"/>
        </w:tabs>
        <w:ind w:left="5400" w:hanging="360"/>
      </w:pPr>
      <w:rPr>
        <w:rFonts w:ascii="Symbol" w:hAnsi="Symbol" w:hint="default"/>
      </w:rPr>
    </w:lvl>
    <w:lvl w:ilvl="4" w:tplc="04180003" w:tentative="1">
      <w:start w:val="1"/>
      <w:numFmt w:val="bullet"/>
      <w:lvlText w:val="o"/>
      <w:lvlJc w:val="left"/>
      <w:pPr>
        <w:tabs>
          <w:tab w:val="num" w:pos="6120"/>
        </w:tabs>
        <w:ind w:left="6120" w:hanging="360"/>
      </w:pPr>
      <w:rPr>
        <w:rFonts w:ascii="Courier New" w:hAnsi="Courier New" w:hint="default"/>
      </w:rPr>
    </w:lvl>
    <w:lvl w:ilvl="5" w:tplc="04180005" w:tentative="1">
      <w:start w:val="1"/>
      <w:numFmt w:val="bullet"/>
      <w:lvlText w:val=""/>
      <w:lvlJc w:val="left"/>
      <w:pPr>
        <w:tabs>
          <w:tab w:val="num" w:pos="6840"/>
        </w:tabs>
        <w:ind w:left="6840" w:hanging="360"/>
      </w:pPr>
      <w:rPr>
        <w:rFonts w:ascii="Wingdings" w:hAnsi="Wingdings" w:hint="default"/>
      </w:rPr>
    </w:lvl>
    <w:lvl w:ilvl="6" w:tplc="04180001" w:tentative="1">
      <w:start w:val="1"/>
      <w:numFmt w:val="bullet"/>
      <w:lvlText w:val=""/>
      <w:lvlJc w:val="left"/>
      <w:pPr>
        <w:tabs>
          <w:tab w:val="num" w:pos="7560"/>
        </w:tabs>
        <w:ind w:left="7560" w:hanging="360"/>
      </w:pPr>
      <w:rPr>
        <w:rFonts w:ascii="Symbol" w:hAnsi="Symbol" w:hint="default"/>
      </w:rPr>
    </w:lvl>
    <w:lvl w:ilvl="7" w:tplc="04180003" w:tentative="1">
      <w:start w:val="1"/>
      <w:numFmt w:val="bullet"/>
      <w:lvlText w:val="o"/>
      <w:lvlJc w:val="left"/>
      <w:pPr>
        <w:tabs>
          <w:tab w:val="num" w:pos="8280"/>
        </w:tabs>
        <w:ind w:left="8280" w:hanging="360"/>
      </w:pPr>
      <w:rPr>
        <w:rFonts w:ascii="Courier New" w:hAnsi="Courier New" w:hint="default"/>
      </w:rPr>
    </w:lvl>
    <w:lvl w:ilvl="8" w:tplc="04180005" w:tentative="1">
      <w:start w:val="1"/>
      <w:numFmt w:val="bullet"/>
      <w:lvlText w:val=""/>
      <w:lvlJc w:val="left"/>
      <w:pPr>
        <w:tabs>
          <w:tab w:val="num" w:pos="9000"/>
        </w:tabs>
        <w:ind w:left="9000" w:hanging="360"/>
      </w:pPr>
      <w:rPr>
        <w:rFonts w:ascii="Wingdings" w:hAnsi="Wingdings" w:hint="default"/>
      </w:rPr>
    </w:lvl>
  </w:abstractNum>
  <w:abstractNum w:abstractNumId="28" w15:restartNumberingAfterBreak="0">
    <w:nsid w:val="4E32262F"/>
    <w:multiLevelType w:val="hybridMultilevel"/>
    <w:tmpl w:val="3FDEB4FA"/>
    <w:lvl w:ilvl="0" w:tplc="4A66B42C">
      <w:start w:val="1"/>
      <w:numFmt w:val="lowerLetter"/>
      <w:lvlText w:val="%1)"/>
      <w:lvlJc w:val="left"/>
      <w:pPr>
        <w:ind w:left="720" w:hanging="360"/>
      </w:pPr>
      <w:rPr>
        <w:rFonts w:ascii="Trebuchet MS" w:eastAsia="Times New Roman" w:hAnsi="Trebuchet MS" w:cs="Arial"/>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4F37336F"/>
    <w:multiLevelType w:val="hybridMultilevel"/>
    <w:tmpl w:val="649AFC08"/>
    <w:lvl w:ilvl="0" w:tplc="78DCF010">
      <w:start w:val="1"/>
      <w:numFmt w:val="lowerLetter"/>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F536B44"/>
    <w:multiLevelType w:val="hybridMultilevel"/>
    <w:tmpl w:val="6FC2BD9E"/>
    <w:lvl w:ilvl="0" w:tplc="3B3255A6">
      <w:numFmt w:val="bullet"/>
      <w:lvlText w:val="-"/>
      <w:lvlJc w:val="left"/>
      <w:pPr>
        <w:ind w:left="1080" w:hanging="360"/>
      </w:pPr>
      <w:rPr>
        <w:rFonts w:ascii="Sylfaen" w:eastAsia="Calibri" w:hAnsi="Sylfaen"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5B0A4F7A"/>
    <w:multiLevelType w:val="hybridMultilevel"/>
    <w:tmpl w:val="5D5C1FF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5C980370"/>
    <w:multiLevelType w:val="hybridMultilevel"/>
    <w:tmpl w:val="664045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DC33F3"/>
    <w:multiLevelType w:val="hybridMultilevel"/>
    <w:tmpl w:val="DA326BD0"/>
    <w:lvl w:ilvl="0" w:tplc="87B81536">
      <w:start w:val="1"/>
      <w:numFmt w:val="decimal"/>
      <w:lvlText w:val="%1."/>
      <w:lvlJc w:val="left"/>
      <w:pPr>
        <w:ind w:left="360" w:hanging="360"/>
      </w:pPr>
      <w:rPr>
        <w:rFonts w:cs="Times New Roman" w:hint="default"/>
        <w:b/>
        <w:color w:val="000000"/>
        <w:sz w:val="24"/>
        <w:szCs w:val="24"/>
      </w:rPr>
    </w:lvl>
    <w:lvl w:ilvl="1" w:tplc="04180019">
      <w:start w:val="1"/>
      <w:numFmt w:val="lowerLetter"/>
      <w:lvlText w:val="%2."/>
      <w:lvlJc w:val="left"/>
      <w:pPr>
        <w:tabs>
          <w:tab w:val="num" w:pos="1440"/>
        </w:tabs>
        <w:ind w:left="1440" w:hanging="360"/>
      </w:pPr>
      <w:rPr>
        <w:rFonts w:hint="default"/>
        <w:b/>
        <w:color w:val="000000"/>
      </w:rPr>
    </w:lvl>
    <w:lvl w:ilvl="2" w:tplc="0418001B">
      <w:start w:val="1"/>
      <w:numFmt w:val="lowerRoman"/>
      <w:lvlText w:val="%3."/>
      <w:lvlJc w:val="right"/>
      <w:pPr>
        <w:ind w:left="2160" w:hanging="180"/>
      </w:pPr>
      <w:rPr>
        <w:rFonts w:cs="Times New Roman"/>
      </w:rPr>
    </w:lvl>
    <w:lvl w:ilvl="3" w:tplc="04090001">
      <w:start w:val="1"/>
      <w:numFmt w:val="bullet"/>
      <w:lvlText w:val=""/>
      <w:lvlJc w:val="left"/>
      <w:pPr>
        <w:ind w:left="2880" w:hanging="360"/>
      </w:pPr>
      <w:rPr>
        <w:rFonts w:ascii="Symbol" w:hAnsi="Symbol" w:hint="default"/>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4" w15:restartNumberingAfterBreak="0">
    <w:nsid w:val="632709D1"/>
    <w:multiLevelType w:val="hybridMultilevel"/>
    <w:tmpl w:val="76AAC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C231D4"/>
    <w:multiLevelType w:val="hybridMultilevel"/>
    <w:tmpl w:val="C8A8486C"/>
    <w:lvl w:ilvl="0" w:tplc="DB0CE020">
      <w:start w:val="1"/>
      <w:numFmt w:val="decimal"/>
      <w:lvlText w:val="%1."/>
      <w:lvlJc w:val="left"/>
      <w:pPr>
        <w:tabs>
          <w:tab w:val="num" w:pos="1440"/>
        </w:tabs>
        <w:ind w:left="1440" w:hanging="720"/>
      </w:pPr>
      <w:rPr>
        <w:rFonts w:cs="Times New Roman" w:hint="default"/>
      </w:rPr>
    </w:lvl>
    <w:lvl w:ilvl="1" w:tplc="22BE5000">
      <w:numFmt w:val="bullet"/>
      <w:lvlText w:val="-"/>
      <w:lvlJc w:val="left"/>
      <w:pPr>
        <w:tabs>
          <w:tab w:val="num" w:pos="1800"/>
        </w:tabs>
        <w:ind w:left="1800" w:hanging="360"/>
      </w:pPr>
      <w:rPr>
        <w:rFonts w:ascii="Times New Roman" w:eastAsia="Times New Roman" w:hAnsi="Times New Roman" w:hint="default"/>
      </w:rPr>
    </w:lvl>
    <w:lvl w:ilvl="2" w:tplc="0418001B" w:tentative="1">
      <w:start w:val="1"/>
      <w:numFmt w:val="lowerRoman"/>
      <w:lvlText w:val="%3."/>
      <w:lvlJc w:val="right"/>
      <w:pPr>
        <w:tabs>
          <w:tab w:val="num" w:pos="2520"/>
        </w:tabs>
        <w:ind w:left="2520" w:hanging="180"/>
      </w:pPr>
      <w:rPr>
        <w:rFonts w:cs="Times New Roman"/>
      </w:rPr>
    </w:lvl>
    <w:lvl w:ilvl="3" w:tplc="0418000F" w:tentative="1">
      <w:start w:val="1"/>
      <w:numFmt w:val="decimal"/>
      <w:lvlText w:val="%4."/>
      <w:lvlJc w:val="left"/>
      <w:pPr>
        <w:tabs>
          <w:tab w:val="num" w:pos="3240"/>
        </w:tabs>
        <w:ind w:left="3240" w:hanging="360"/>
      </w:pPr>
      <w:rPr>
        <w:rFonts w:cs="Times New Roman"/>
      </w:rPr>
    </w:lvl>
    <w:lvl w:ilvl="4" w:tplc="04180019" w:tentative="1">
      <w:start w:val="1"/>
      <w:numFmt w:val="lowerLetter"/>
      <w:lvlText w:val="%5."/>
      <w:lvlJc w:val="left"/>
      <w:pPr>
        <w:tabs>
          <w:tab w:val="num" w:pos="3960"/>
        </w:tabs>
        <w:ind w:left="3960" w:hanging="360"/>
      </w:pPr>
      <w:rPr>
        <w:rFonts w:cs="Times New Roman"/>
      </w:rPr>
    </w:lvl>
    <w:lvl w:ilvl="5" w:tplc="0418001B" w:tentative="1">
      <w:start w:val="1"/>
      <w:numFmt w:val="lowerRoman"/>
      <w:lvlText w:val="%6."/>
      <w:lvlJc w:val="right"/>
      <w:pPr>
        <w:tabs>
          <w:tab w:val="num" w:pos="4680"/>
        </w:tabs>
        <w:ind w:left="4680" w:hanging="180"/>
      </w:pPr>
      <w:rPr>
        <w:rFonts w:cs="Times New Roman"/>
      </w:rPr>
    </w:lvl>
    <w:lvl w:ilvl="6" w:tplc="0418000F" w:tentative="1">
      <w:start w:val="1"/>
      <w:numFmt w:val="decimal"/>
      <w:lvlText w:val="%7."/>
      <w:lvlJc w:val="left"/>
      <w:pPr>
        <w:tabs>
          <w:tab w:val="num" w:pos="5400"/>
        </w:tabs>
        <w:ind w:left="5400" w:hanging="360"/>
      </w:pPr>
      <w:rPr>
        <w:rFonts w:cs="Times New Roman"/>
      </w:rPr>
    </w:lvl>
    <w:lvl w:ilvl="7" w:tplc="04180019" w:tentative="1">
      <w:start w:val="1"/>
      <w:numFmt w:val="lowerLetter"/>
      <w:lvlText w:val="%8."/>
      <w:lvlJc w:val="left"/>
      <w:pPr>
        <w:tabs>
          <w:tab w:val="num" w:pos="6120"/>
        </w:tabs>
        <w:ind w:left="6120" w:hanging="360"/>
      </w:pPr>
      <w:rPr>
        <w:rFonts w:cs="Times New Roman"/>
      </w:rPr>
    </w:lvl>
    <w:lvl w:ilvl="8" w:tplc="0418001B" w:tentative="1">
      <w:start w:val="1"/>
      <w:numFmt w:val="lowerRoman"/>
      <w:lvlText w:val="%9."/>
      <w:lvlJc w:val="right"/>
      <w:pPr>
        <w:tabs>
          <w:tab w:val="num" w:pos="6840"/>
        </w:tabs>
        <w:ind w:left="6840" w:hanging="180"/>
      </w:pPr>
      <w:rPr>
        <w:rFonts w:cs="Times New Roman"/>
      </w:rPr>
    </w:lvl>
  </w:abstractNum>
  <w:abstractNum w:abstractNumId="36" w15:restartNumberingAfterBreak="0">
    <w:nsid w:val="664C3ECF"/>
    <w:multiLevelType w:val="hybridMultilevel"/>
    <w:tmpl w:val="B91AAD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995516"/>
    <w:multiLevelType w:val="hybridMultilevel"/>
    <w:tmpl w:val="AD6EEA2A"/>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67D76B4E"/>
    <w:multiLevelType w:val="hybridMultilevel"/>
    <w:tmpl w:val="3DF8AAB2"/>
    <w:lvl w:ilvl="0" w:tplc="A0BCDDC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735818"/>
    <w:multiLevelType w:val="hybridMultilevel"/>
    <w:tmpl w:val="C0C00922"/>
    <w:lvl w:ilvl="0" w:tplc="22BE5000">
      <w:numFmt w:val="bullet"/>
      <w:lvlText w:val="-"/>
      <w:lvlJc w:val="left"/>
      <w:pPr>
        <w:tabs>
          <w:tab w:val="num" w:pos="1440"/>
        </w:tabs>
        <w:ind w:left="144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BB0A4B"/>
    <w:multiLevelType w:val="hybridMultilevel"/>
    <w:tmpl w:val="57780478"/>
    <w:lvl w:ilvl="0" w:tplc="EBEC7B30">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CC7F75"/>
    <w:multiLevelType w:val="hybridMultilevel"/>
    <w:tmpl w:val="6D1AE59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F3226F9"/>
    <w:multiLevelType w:val="hybridMultilevel"/>
    <w:tmpl w:val="9B1E5F90"/>
    <w:lvl w:ilvl="0" w:tplc="64D8100A">
      <w:start w:val="1"/>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24929F1"/>
    <w:multiLevelType w:val="hybridMultilevel"/>
    <w:tmpl w:val="1CEE4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456ECA"/>
    <w:multiLevelType w:val="hybridMultilevel"/>
    <w:tmpl w:val="AE7089CE"/>
    <w:lvl w:ilvl="0" w:tplc="544082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6855E4"/>
    <w:multiLevelType w:val="hybridMultilevel"/>
    <w:tmpl w:val="9620D1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3B0360"/>
    <w:multiLevelType w:val="hybridMultilevel"/>
    <w:tmpl w:val="6BD8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4835B0"/>
    <w:multiLevelType w:val="hybridMultilevel"/>
    <w:tmpl w:val="80466D6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F890B52"/>
    <w:multiLevelType w:val="hybridMultilevel"/>
    <w:tmpl w:val="5F409D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10"/>
  </w:num>
  <w:num w:numId="3">
    <w:abstractNumId w:val="16"/>
  </w:num>
  <w:num w:numId="4">
    <w:abstractNumId w:val="29"/>
  </w:num>
  <w:num w:numId="5">
    <w:abstractNumId w:val="31"/>
  </w:num>
  <w:num w:numId="6">
    <w:abstractNumId w:val="30"/>
  </w:num>
  <w:num w:numId="7">
    <w:abstractNumId w:val="30"/>
  </w:num>
  <w:num w:numId="8">
    <w:abstractNumId w:val="22"/>
  </w:num>
  <w:num w:numId="9">
    <w:abstractNumId w:val="28"/>
  </w:num>
  <w:num w:numId="10">
    <w:abstractNumId w:val="13"/>
  </w:num>
  <w:num w:numId="11">
    <w:abstractNumId w:val="32"/>
  </w:num>
  <w:num w:numId="12">
    <w:abstractNumId w:val="36"/>
  </w:num>
  <w:num w:numId="13">
    <w:abstractNumId w:val="38"/>
  </w:num>
  <w:num w:numId="14">
    <w:abstractNumId w:val="43"/>
  </w:num>
  <w:num w:numId="15">
    <w:abstractNumId w:val="19"/>
  </w:num>
  <w:num w:numId="16">
    <w:abstractNumId w:val="7"/>
  </w:num>
  <w:num w:numId="17">
    <w:abstractNumId w:val="1"/>
  </w:num>
  <w:num w:numId="18">
    <w:abstractNumId w:val="15"/>
  </w:num>
  <w:num w:numId="19">
    <w:abstractNumId w:val="21"/>
  </w:num>
  <w:num w:numId="20">
    <w:abstractNumId w:val="23"/>
  </w:num>
  <w:num w:numId="21">
    <w:abstractNumId w:val="8"/>
  </w:num>
  <w:num w:numId="22">
    <w:abstractNumId w:val="2"/>
  </w:num>
  <w:num w:numId="23">
    <w:abstractNumId w:val="17"/>
  </w:num>
  <w:num w:numId="24">
    <w:abstractNumId w:val="14"/>
  </w:num>
  <w:num w:numId="25">
    <w:abstractNumId w:val="44"/>
  </w:num>
  <w:num w:numId="26">
    <w:abstractNumId w:val="46"/>
  </w:num>
  <w:num w:numId="27">
    <w:abstractNumId w:val="40"/>
  </w:num>
  <w:num w:numId="28">
    <w:abstractNumId w:val="9"/>
  </w:num>
  <w:num w:numId="29">
    <w:abstractNumId w:val="6"/>
  </w:num>
  <w:num w:numId="30">
    <w:abstractNumId w:val="4"/>
  </w:num>
  <w:num w:numId="31">
    <w:abstractNumId w:val="45"/>
  </w:num>
  <w:num w:numId="32">
    <w:abstractNumId w:val="34"/>
  </w:num>
  <w:num w:numId="33">
    <w:abstractNumId w:val="3"/>
  </w:num>
  <w:num w:numId="34">
    <w:abstractNumId w:val="0"/>
  </w:num>
  <w:num w:numId="35">
    <w:abstractNumId w:val="11"/>
  </w:num>
  <w:num w:numId="36">
    <w:abstractNumId w:val="35"/>
  </w:num>
  <w:num w:numId="37">
    <w:abstractNumId w:val="39"/>
  </w:num>
  <w:num w:numId="38">
    <w:abstractNumId w:val="42"/>
  </w:num>
  <w:num w:numId="39">
    <w:abstractNumId w:val="18"/>
  </w:num>
  <w:num w:numId="40">
    <w:abstractNumId w:val="33"/>
  </w:num>
  <w:num w:numId="41">
    <w:abstractNumId w:val="12"/>
  </w:num>
  <w:num w:numId="42">
    <w:abstractNumId w:val="27"/>
  </w:num>
  <w:num w:numId="43">
    <w:abstractNumId w:val="20"/>
  </w:num>
  <w:num w:numId="44">
    <w:abstractNumId w:val="25"/>
  </w:num>
  <w:num w:numId="45">
    <w:abstractNumId w:val="37"/>
  </w:num>
  <w:num w:numId="46">
    <w:abstractNumId w:val="0"/>
    <w:lvlOverride w:ilvl="0">
      <w:startOverride w:val="1"/>
    </w:lvlOverride>
  </w:num>
  <w:num w:numId="47">
    <w:abstractNumId w:val="0"/>
    <w:lvlOverride w:ilvl="0">
      <w:startOverride w:val="1"/>
    </w:lvlOverride>
  </w:num>
  <w:num w:numId="48">
    <w:abstractNumId w:val="0"/>
    <w:lvlOverride w:ilvl="0">
      <w:startOverride w:val="1"/>
    </w:lvlOverride>
  </w:num>
  <w:num w:numId="49">
    <w:abstractNumId w:val="0"/>
    <w:lvlOverride w:ilvl="0">
      <w:startOverride w:val="1"/>
    </w:lvlOverride>
  </w:num>
  <w:num w:numId="50">
    <w:abstractNumId w:val="24"/>
  </w:num>
  <w:num w:numId="51">
    <w:abstractNumId w:val="48"/>
  </w:num>
  <w:num w:numId="52">
    <w:abstractNumId w:val="41"/>
  </w:num>
  <w:num w:numId="53">
    <w:abstractNumId w:val="47"/>
  </w:num>
  <w:num w:numId="54">
    <w:abstractNumId w:val="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activeWritingStyle w:appName="MSWord" w:lang="es-ES" w:vendorID="64" w:dllVersion="6" w:nlCheck="1" w:checkStyle="0"/>
  <w:activeWritingStyle w:appName="MSWord" w:lang="en-GB" w:vendorID="64" w:dllVersion="6" w:nlCheck="1" w:checkStyle="0"/>
  <w:activeWritingStyle w:appName="MSWord" w:lang="fr-FR" w:vendorID="64" w:dllVersion="6" w:nlCheck="1" w:checkStyle="0"/>
  <w:activeWritingStyle w:appName="MSWord" w:lang="en-US" w:vendorID="64" w:dllVersion="6" w:nlCheck="1" w:checkStyle="0"/>
  <w:activeWritingStyle w:appName="MSWord" w:lang="es-ES"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autoHyphenation/>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AAE"/>
    <w:rsid w:val="00000DE7"/>
    <w:rsid w:val="00002CFC"/>
    <w:rsid w:val="00004426"/>
    <w:rsid w:val="00004815"/>
    <w:rsid w:val="0000508A"/>
    <w:rsid w:val="00005C76"/>
    <w:rsid w:val="000074B2"/>
    <w:rsid w:val="00010034"/>
    <w:rsid w:val="00014028"/>
    <w:rsid w:val="00015DD8"/>
    <w:rsid w:val="000212BE"/>
    <w:rsid w:val="000216A8"/>
    <w:rsid w:val="000268E2"/>
    <w:rsid w:val="00026C58"/>
    <w:rsid w:val="00027B58"/>
    <w:rsid w:val="00027C65"/>
    <w:rsid w:val="00027D79"/>
    <w:rsid w:val="00027E22"/>
    <w:rsid w:val="0003033A"/>
    <w:rsid w:val="0003195C"/>
    <w:rsid w:val="00031FC0"/>
    <w:rsid w:val="00033494"/>
    <w:rsid w:val="000354B8"/>
    <w:rsid w:val="000429F9"/>
    <w:rsid w:val="00042DE8"/>
    <w:rsid w:val="0005086D"/>
    <w:rsid w:val="000543CD"/>
    <w:rsid w:val="00060F64"/>
    <w:rsid w:val="0006295C"/>
    <w:rsid w:val="00062B33"/>
    <w:rsid w:val="00063C42"/>
    <w:rsid w:val="00065480"/>
    <w:rsid w:val="0006742A"/>
    <w:rsid w:val="000740AD"/>
    <w:rsid w:val="00074F58"/>
    <w:rsid w:val="0007573F"/>
    <w:rsid w:val="00076BFC"/>
    <w:rsid w:val="00081755"/>
    <w:rsid w:val="00084C97"/>
    <w:rsid w:val="000948BD"/>
    <w:rsid w:val="0009624E"/>
    <w:rsid w:val="000A001C"/>
    <w:rsid w:val="000A0274"/>
    <w:rsid w:val="000A33D1"/>
    <w:rsid w:val="000A4A1B"/>
    <w:rsid w:val="000B14ED"/>
    <w:rsid w:val="000B23C5"/>
    <w:rsid w:val="000B2EEB"/>
    <w:rsid w:val="000B4D29"/>
    <w:rsid w:val="000B5226"/>
    <w:rsid w:val="000B5B96"/>
    <w:rsid w:val="000C45CC"/>
    <w:rsid w:val="000C5D21"/>
    <w:rsid w:val="000D015C"/>
    <w:rsid w:val="000D2AC5"/>
    <w:rsid w:val="000D531F"/>
    <w:rsid w:val="000D5688"/>
    <w:rsid w:val="000D5D80"/>
    <w:rsid w:val="000E4B4D"/>
    <w:rsid w:val="000E74EC"/>
    <w:rsid w:val="000E7832"/>
    <w:rsid w:val="000E7D1D"/>
    <w:rsid w:val="000F03FE"/>
    <w:rsid w:val="000F29DD"/>
    <w:rsid w:val="000F6025"/>
    <w:rsid w:val="000F610D"/>
    <w:rsid w:val="000F6D45"/>
    <w:rsid w:val="00100C5E"/>
    <w:rsid w:val="00101945"/>
    <w:rsid w:val="0010302F"/>
    <w:rsid w:val="00115669"/>
    <w:rsid w:val="00121E63"/>
    <w:rsid w:val="001249D8"/>
    <w:rsid w:val="00124FF8"/>
    <w:rsid w:val="00131805"/>
    <w:rsid w:val="001324F1"/>
    <w:rsid w:val="001348A0"/>
    <w:rsid w:val="00136656"/>
    <w:rsid w:val="00136933"/>
    <w:rsid w:val="00136CA2"/>
    <w:rsid w:val="001376E2"/>
    <w:rsid w:val="0013786F"/>
    <w:rsid w:val="001403A6"/>
    <w:rsid w:val="00140C64"/>
    <w:rsid w:val="001516C4"/>
    <w:rsid w:val="00152B85"/>
    <w:rsid w:val="00156CD6"/>
    <w:rsid w:val="00163C88"/>
    <w:rsid w:val="00165B6F"/>
    <w:rsid w:val="00170C61"/>
    <w:rsid w:val="0017557C"/>
    <w:rsid w:val="00177124"/>
    <w:rsid w:val="00180531"/>
    <w:rsid w:val="00180910"/>
    <w:rsid w:val="00181C1F"/>
    <w:rsid w:val="001845F9"/>
    <w:rsid w:val="001848A4"/>
    <w:rsid w:val="00192AE0"/>
    <w:rsid w:val="00193310"/>
    <w:rsid w:val="00193EBE"/>
    <w:rsid w:val="001962BE"/>
    <w:rsid w:val="001977AC"/>
    <w:rsid w:val="001A1648"/>
    <w:rsid w:val="001B1305"/>
    <w:rsid w:val="001B183D"/>
    <w:rsid w:val="001B5F9E"/>
    <w:rsid w:val="001C1DCC"/>
    <w:rsid w:val="001C477A"/>
    <w:rsid w:val="001C6A93"/>
    <w:rsid w:val="001D042D"/>
    <w:rsid w:val="001D1D8A"/>
    <w:rsid w:val="001D36A3"/>
    <w:rsid w:val="001D3F24"/>
    <w:rsid w:val="001D4763"/>
    <w:rsid w:val="001E376C"/>
    <w:rsid w:val="001E54DF"/>
    <w:rsid w:val="001E6068"/>
    <w:rsid w:val="00201945"/>
    <w:rsid w:val="0020227E"/>
    <w:rsid w:val="00203BDD"/>
    <w:rsid w:val="002063B5"/>
    <w:rsid w:val="00207472"/>
    <w:rsid w:val="00211609"/>
    <w:rsid w:val="00211820"/>
    <w:rsid w:val="00213620"/>
    <w:rsid w:val="00221261"/>
    <w:rsid w:val="0022670F"/>
    <w:rsid w:val="00232B31"/>
    <w:rsid w:val="00234BA6"/>
    <w:rsid w:val="00235022"/>
    <w:rsid w:val="002363C4"/>
    <w:rsid w:val="00236CE4"/>
    <w:rsid w:val="0023704D"/>
    <w:rsid w:val="00241054"/>
    <w:rsid w:val="002418ED"/>
    <w:rsid w:val="002437FC"/>
    <w:rsid w:val="00244D82"/>
    <w:rsid w:val="00247643"/>
    <w:rsid w:val="00255C11"/>
    <w:rsid w:val="00257263"/>
    <w:rsid w:val="00262910"/>
    <w:rsid w:val="00265135"/>
    <w:rsid w:val="0026639F"/>
    <w:rsid w:val="002678D5"/>
    <w:rsid w:val="00270F32"/>
    <w:rsid w:val="002735F3"/>
    <w:rsid w:val="0027473C"/>
    <w:rsid w:val="00277F7D"/>
    <w:rsid w:val="00280EA3"/>
    <w:rsid w:val="00281561"/>
    <w:rsid w:val="00282C4F"/>
    <w:rsid w:val="00284465"/>
    <w:rsid w:val="00286AE3"/>
    <w:rsid w:val="00287702"/>
    <w:rsid w:val="00292278"/>
    <w:rsid w:val="00295094"/>
    <w:rsid w:val="002A02B9"/>
    <w:rsid w:val="002A169F"/>
    <w:rsid w:val="002A288E"/>
    <w:rsid w:val="002A6AA5"/>
    <w:rsid w:val="002B0AC1"/>
    <w:rsid w:val="002B18B3"/>
    <w:rsid w:val="002B23DF"/>
    <w:rsid w:val="002B3F5E"/>
    <w:rsid w:val="002B463B"/>
    <w:rsid w:val="002B6F8C"/>
    <w:rsid w:val="002C10D0"/>
    <w:rsid w:val="002C2341"/>
    <w:rsid w:val="002C2816"/>
    <w:rsid w:val="002C46B1"/>
    <w:rsid w:val="002C4854"/>
    <w:rsid w:val="002D0F16"/>
    <w:rsid w:val="002D119C"/>
    <w:rsid w:val="002D1F23"/>
    <w:rsid w:val="002D5F50"/>
    <w:rsid w:val="002E228B"/>
    <w:rsid w:val="002E4A49"/>
    <w:rsid w:val="002E58B2"/>
    <w:rsid w:val="002F1D22"/>
    <w:rsid w:val="002F2921"/>
    <w:rsid w:val="002F403C"/>
    <w:rsid w:val="002F6225"/>
    <w:rsid w:val="002F66F7"/>
    <w:rsid w:val="002F6DEC"/>
    <w:rsid w:val="00301536"/>
    <w:rsid w:val="00305D74"/>
    <w:rsid w:val="00307230"/>
    <w:rsid w:val="003105DC"/>
    <w:rsid w:val="00314374"/>
    <w:rsid w:val="0031522B"/>
    <w:rsid w:val="00315BC5"/>
    <w:rsid w:val="003167AD"/>
    <w:rsid w:val="003169C1"/>
    <w:rsid w:val="003213F8"/>
    <w:rsid w:val="00324BB9"/>
    <w:rsid w:val="00325965"/>
    <w:rsid w:val="00330DED"/>
    <w:rsid w:val="003327D8"/>
    <w:rsid w:val="00335F7A"/>
    <w:rsid w:val="00336072"/>
    <w:rsid w:val="00340C30"/>
    <w:rsid w:val="003434E3"/>
    <w:rsid w:val="00343E37"/>
    <w:rsid w:val="003448A8"/>
    <w:rsid w:val="00346257"/>
    <w:rsid w:val="003467D5"/>
    <w:rsid w:val="003505D0"/>
    <w:rsid w:val="00352A7E"/>
    <w:rsid w:val="00353B59"/>
    <w:rsid w:val="00354F6F"/>
    <w:rsid w:val="003623F5"/>
    <w:rsid w:val="00364368"/>
    <w:rsid w:val="003704E0"/>
    <w:rsid w:val="00370E8B"/>
    <w:rsid w:val="003718AC"/>
    <w:rsid w:val="00375A5E"/>
    <w:rsid w:val="00376664"/>
    <w:rsid w:val="00384405"/>
    <w:rsid w:val="00385DF5"/>
    <w:rsid w:val="00395A64"/>
    <w:rsid w:val="00395EF6"/>
    <w:rsid w:val="003A28B5"/>
    <w:rsid w:val="003A6F7A"/>
    <w:rsid w:val="003B12B6"/>
    <w:rsid w:val="003B24B4"/>
    <w:rsid w:val="003B2961"/>
    <w:rsid w:val="003B676B"/>
    <w:rsid w:val="003C1E3A"/>
    <w:rsid w:val="003C4AAE"/>
    <w:rsid w:val="003C7887"/>
    <w:rsid w:val="003D04A2"/>
    <w:rsid w:val="003D307E"/>
    <w:rsid w:val="003D3534"/>
    <w:rsid w:val="003D5512"/>
    <w:rsid w:val="003D5745"/>
    <w:rsid w:val="003D5856"/>
    <w:rsid w:val="003D7324"/>
    <w:rsid w:val="003D7E13"/>
    <w:rsid w:val="003E05C5"/>
    <w:rsid w:val="003E06AF"/>
    <w:rsid w:val="003E2FC1"/>
    <w:rsid w:val="003E3910"/>
    <w:rsid w:val="003E5A38"/>
    <w:rsid w:val="003E5A9D"/>
    <w:rsid w:val="003E5E9E"/>
    <w:rsid w:val="003E6DA5"/>
    <w:rsid w:val="003F02AC"/>
    <w:rsid w:val="003F42FA"/>
    <w:rsid w:val="003F4D3B"/>
    <w:rsid w:val="003F4FCF"/>
    <w:rsid w:val="00401D75"/>
    <w:rsid w:val="00402D8C"/>
    <w:rsid w:val="004073A5"/>
    <w:rsid w:val="00412D66"/>
    <w:rsid w:val="00413E9E"/>
    <w:rsid w:val="00420448"/>
    <w:rsid w:val="00422B11"/>
    <w:rsid w:val="00422FF5"/>
    <w:rsid w:val="00424BCB"/>
    <w:rsid w:val="00426D60"/>
    <w:rsid w:val="004364BF"/>
    <w:rsid w:val="00436729"/>
    <w:rsid w:val="00437537"/>
    <w:rsid w:val="00443F9B"/>
    <w:rsid w:val="004455B9"/>
    <w:rsid w:val="0045044A"/>
    <w:rsid w:val="00454C5F"/>
    <w:rsid w:val="00456950"/>
    <w:rsid w:val="00464F05"/>
    <w:rsid w:val="0047384A"/>
    <w:rsid w:val="00475579"/>
    <w:rsid w:val="00475954"/>
    <w:rsid w:val="00477C51"/>
    <w:rsid w:val="00477D36"/>
    <w:rsid w:val="004808FA"/>
    <w:rsid w:val="0048284D"/>
    <w:rsid w:val="00482E9A"/>
    <w:rsid w:val="00485688"/>
    <w:rsid w:val="00486CAF"/>
    <w:rsid w:val="00487433"/>
    <w:rsid w:val="00491ED2"/>
    <w:rsid w:val="004945A7"/>
    <w:rsid w:val="004954B2"/>
    <w:rsid w:val="00497000"/>
    <w:rsid w:val="00497439"/>
    <w:rsid w:val="00497DD1"/>
    <w:rsid w:val="004A1FE7"/>
    <w:rsid w:val="004A3B82"/>
    <w:rsid w:val="004A6A24"/>
    <w:rsid w:val="004B2166"/>
    <w:rsid w:val="004B781D"/>
    <w:rsid w:val="004C0E84"/>
    <w:rsid w:val="004C3D9D"/>
    <w:rsid w:val="004C43CF"/>
    <w:rsid w:val="004C6547"/>
    <w:rsid w:val="004D3624"/>
    <w:rsid w:val="004D4431"/>
    <w:rsid w:val="004D44E5"/>
    <w:rsid w:val="004D7A2A"/>
    <w:rsid w:val="004E40FD"/>
    <w:rsid w:val="004E6A98"/>
    <w:rsid w:val="004F04D2"/>
    <w:rsid w:val="004F13CB"/>
    <w:rsid w:val="004F25B6"/>
    <w:rsid w:val="00505076"/>
    <w:rsid w:val="00506428"/>
    <w:rsid w:val="00512A11"/>
    <w:rsid w:val="00513F2E"/>
    <w:rsid w:val="00522A3F"/>
    <w:rsid w:val="00531DD2"/>
    <w:rsid w:val="00532274"/>
    <w:rsid w:val="00533191"/>
    <w:rsid w:val="00534CF7"/>
    <w:rsid w:val="00535A2B"/>
    <w:rsid w:val="00536C04"/>
    <w:rsid w:val="00544FF1"/>
    <w:rsid w:val="00545BCF"/>
    <w:rsid w:val="005506D8"/>
    <w:rsid w:val="00550987"/>
    <w:rsid w:val="005521B5"/>
    <w:rsid w:val="005533A9"/>
    <w:rsid w:val="005567C7"/>
    <w:rsid w:val="005572DD"/>
    <w:rsid w:val="0056757F"/>
    <w:rsid w:val="00572AC1"/>
    <w:rsid w:val="005738F9"/>
    <w:rsid w:val="00573AF0"/>
    <w:rsid w:val="0057464D"/>
    <w:rsid w:val="00574BF0"/>
    <w:rsid w:val="00574C8F"/>
    <w:rsid w:val="00581B9B"/>
    <w:rsid w:val="00584850"/>
    <w:rsid w:val="00584BF1"/>
    <w:rsid w:val="005859BE"/>
    <w:rsid w:val="00586B9B"/>
    <w:rsid w:val="0058742D"/>
    <w:rsid w:val="005916CF"/>
    <w:rsid w:val="005924D8"/>
    <w:rsid w:val="005A06AB"/>
    <w:rsid w:val="005A0B92"/>
    <w:rsid w:val="005A33BA"/>
    <w:rsid w:val="005A47E9"/>
    <w:rsid w:val="005A574F"/>
    <w:rsid w:val="005A5F7C"/>
    <w:rsid w:val="005A67D1"/>
    <w:rsid w:val="005B0734"/>
    <w:rsid w:val="005B0F87"/>
    <w:rsid w:val="005B3CC4"/>
    <w:rsid w:val="005B434C"/>
    <w:rsid w:val="005B5E0B"/>
    <w:rsid w:val="005B6E20"/>
    <w:rsid w:val="005C1FFF"/>
    <w:rsid w:val="005C3115"/>
    <w:rsid w:val="005D2611"/>
    <w:rsid w:val="005D2CA8"/>
    <w:rsid w:val="005D65F6"/>
    <w:rsid w:val="005D66CA"/>
    <w:rsid w:val="005D69FE"/>
    <w:rsid w:val="005D711A"/>
    <w:rsid w:val="005E1119"/>
    <w:rsid w:val="005E277F"/>
    <w:rsid w:val="005E302E"/>
    <w:rsid w:val="005E50DD"/>
    <w:rsid w:val="005E765D"/>
    <w:rsid w:val="005E7A8A"/>
    <w:rsid w:val="005F00EF"/>
    <w:rsid w:val="005F05B4"/>
    <w:rsid w:val="005F4194"/>
    <w:rsid w:val="005F5B98"/>
    <w:rsid w:val="005F68FF"/>
    <w:rsid w:val="00600C83"/>
    <w:rsid w:val="006100DD"/>
    <w:rsid w:val="00614D05"/>
    <w:rsid w:val="00615243"/>
    <w:rsid w:val="00615FB1"/>
    <w:rsid w:val="0062032A"/>
    <w:rsid w:val="00624FCD"/>
    <w:rsid w:val="0062534D"/>
    <w:rsid w:val="00625C77"/>
    <w:rsid w:val="00625D4C"/>
    <w:rsid w:val="006265E5"/>
    <w:rsid w:val="00627110"/>
    <w:rsid w:val="006303E9"/>
    <w:rsid w:val="00632AE3"/>
    <w:rsid w:val="00634380"/>
    <w:rsid w:val="00634C5A"/>
    <w:rsid w:val="006350BB"/>
    <w:rsid w:val="00635AF2"/>
    <w:rsid w:val="00637C07"/>
    <w:rsid w:val="00642F56"/>
    <w:rsid w:val="0065034D"/>
    <w:rsid w:val="006505D9"/>
    <w:rsid w:val="00653C54"/>
    <w:rsid w:val="006610B3"/>
    <w:rsid w:val="00664624"/>
    <w:rsid w:val="00670EC5"/>
    <w:rsid w:val="00672001"/>
    <w:rsid w:val="006734CA"/>
    <w:rsid w:val="00673F5C"/>
    <w:rsid w:val="00674586"/>
    <w:rsid w:val="0067558E"/>
    <w:rsid w:val="006761C2"/>
    <w:rsid w:val="0067639C"/>
    <w:rsid w:val="00685F7A"/>
    <w:rsid w:val="0068714B"/>
    <w:rsid w:val="00691979"/>
    <w:rsid w:val="006936EF"/>
    <w:rsid w:val="00693D90"/>
    <w:rsid w:val="00694B8A"/>
    <w:rsid w:val="00696974"/>
    <w:rsid w:val="00697083"/>
    <w:rsid w:val="006978CF"/>
    <w:rsid w:val="006A3B0A"/>
    <w:rsid w:val="006A3E55"/>
    <w:rsid w:val="006A424F"/>
    <w:rsid w:val="006A5818"/>
    <w:rsid w:val="006B061A"/>
    <w:rsid w:val="006B1512"/>
    <w:rsid w:val="006B4537"/>
    <w:rsid w:val="006B46AF"/>
    <w:rsid w:val="006B46B4"/>
    <w:rsid w:val="006C223D"/>
    <w:rsid w:val="006C3C7E"/>
    <w:rsid w:val="006C4562"/>
    <w:rsid w:val="006C4A30"/>
    <w:rsid w:val="006C4AA5"/>
    <w:rsid w:val="006C5D15"/>
    <w:rsid w:val="006C5F2F"/>
    <w:rsid w:val="006C64E5"/>
    <w:rsid w:val="006C7FB5"/>
    <w:rsid w:val="006D004F"/>
    <w:rsid w:val="006D0A63"/>
    <w:rsid w:val="006D1326"/>
    <w:rsid w:val="006D4DFE"/>
    <w:rsid w:val="006E2498"/>
    <w:rsid w:val="006E797F"/>
    <w:rsid w:val="006F40D7"/>
    <w:rsid w:val="006F75B2"/>
    <w:rsid w:val="00704FAE"/>
    <w:rsid w:val="00713DF2"/>
    <w:rsid w:val="00716302"/>
    <w:rsid w:val="00721FEE"/>
    <w:rsid w:val="00725BD7"/>
    <w:rsid w:val="00727B7B"/>
    <w:rsid w:val="0073239A"/>
    <w:rsid w:val="00734CB0"/>
    <w:rsid w:val="00736598"/>
    <w:rsid w:val="00746555"/>
    <w:rsid w:val="00752C5C"/>
    <w:rsid w:val="00756ADC"/>
    <w:rsid w:val="00757757"/>
    <w:rsid w:val="007628FA"/>
    <w:rsid w:val="007639E4"/>
    <w:rsid w:val="00765642"/>
    <w:rsid w:val="00773CB8"/>
    <w:rsid w:val="00777391"/>
    <w:rsid w:val="007816C8"/>
    <w:rsid w:val="007823A1"/>
    <w:rsid w:val="00787104"/>
    <w:rsid w:val="00790957"/>
    <w:rsid w:val="00794221"/>
    <w:rsid w:val="00794532"/>
    <w:rsid w:val="00794F43"/>
    <w:rsid w:val="00797C81"/>
    <w:rsid w:val="007A222B"/>
    <w:rsid w:val="007A258C"/>
    <w:rsid w:val="007A31C3"/>
    <w:rsid w:val="007A705E"/>
    <w:rsid w:val="007A723A"/>
    <w:rsid w:val="007B0540"/>
    <w:rsid w:val="007B1AE7"/>
    <w:rsid w:val="007B1F64"/>
    <w:rsid w:val="007B2690"/>
    <w:rsid w:val="007C3EA4"/>
    <w:rsid w:val="007C7E4A"/>
    <w:rsid w:val="007D1CB4"/>
    <w:rsid w:val="007E44E4"/>
    <w:rsid w:val="007E571F"/>
    <w:rsid w:val="007F2E85"/>
    <w:rsid w:val="007F4C03"/>
    <w:rsid w:val="00801D72"/>
    <w:rsid w:val="008069EB"/>
    <w:rsid w:val="00812B64"/>
    <w:rsid w:val="00812B66"/>
    <w:rsid w:val="00821D44"/>
    <w:rsid w:val="00824E7E"/>
    <w:rsid w:val="008275D5"/>
    <w:rsid w:val="00831A43"/>
    <w:rsid w:val="008349B7"/>
    <w:rsid w:val="00836C5C"/>
    <w:rsid w:val="0083760D"/>
    <w:rsid w:val="0085364E"/>
    <w:rsid w:val="00853EC4"/>
    <w:rsid w:val="00855EB7"/>
    <w:rsid w:val="00857FD1"/>
    <w:rsid w:val="00861560"/>
    <w:rsid w:val="00867C01"/>
    <w:rsid w:val="008705F8"/>
    <w:rsid w:val="00871068"/>
    <w:rsid w:val="00872E83"/>
    <w:rsid w:val="00873BE2"/>
    <w:rsid w:val="00882F36"/>
    <w:rsid w:val="00892145"/>
    <w:rsid w:val="00892B7A"/>
    <w:rsid w:val="0089307E"/>
    <w:rsid w:val="00893A7C"/>
    <w:rsid w:val="008A152C"/>
    <w:rsid w:val="008A1C1F"/>
    <w:rsid w:val="008A30C4"/>
    <w:rsid w:val="008A44D3"/>
    <w:rsid w:val="008A7CD5"/>
    <w:rsid w:val="008B01AF"/>
    <w:rsid w:val="008B0A3D"/>
    <w:rsid w:val="008B21B3"/>
    <w:rsid w:val="008B25A6"/>
    <w:rsid w:val="008B49B5"/>
    <w:rsid w:val="008B7787"/>
    <w:rsid w:val="008D13C5"/>
    <w:rsid w:val="008D521F"/>
    <w:rsid w:val="008E3E8D"/>
    <w:rsid w:val="008E5B15"/>
    <w:rsid w:val="008F28FB"/>
    <w:rsid w:val="008F3490"/>
    <w:rsid w:val="009000EE"/>
    <w:rsid w:val="00911EE7"/>
    <w:rsid w:val="00912025"/>
    <w:rsid w:val="00916333"/>
    <w:rsid w:val="00917140"/>
    <w:rsid w:val="0092107D"/>
    <w:rsid w:val="00926C49"/>
    <w:rsid w:val="00932ED9"/>
    <w:rsid w:val="00933133"/>
    <w:rsid w:val="00933D0C"/>
    <w:rsid w:val="00935FC0"/>
    <w:rsid w:val="0093728C"/>
    <w:rsid w:val="00940FA9"/>
    <w:rsid w:val="00941BB7"/>
    <w:rsid w:val="009435BB"/>
    <w:rsid w:val="0094743A"/>
    <w:rsid w:val="00951268"/>
    <w:rsid w:val="00951E79"/>
    <w:rsid w:val="00955291"/>
    <w:rsid w:val="00963182"/>
    <w:rsid w:val="00964872"/>
    <w:rsid w:val="00964CD2"/>
    <w:rsid w:val="00972277"/>
    <w:rsid w:val="00972B2D"/>
    <w:rsid w:val="0097504F"/>
    <w:rsid w:val="009764CA"/>
    <w:rsid w:val="00976F15"/>
    <w:rsid w:val="00980C71"/>
    <w:rsid w:val="00984AE4"/>
    <w:rsid w:val="009860E9"/>
    <w:rsid w:val="009932EF"/>
    <w:rsid w:val="009939B8"/>
    <w:rsid w:val="00994929"/>
    <w:rsid w:val="00997582"/>
    <w:rsid w:val="009A13C5"/>
    <w:rsid w:val="009A14C0"/>
    <w:rsid w:val="009A4AB9"/>
    <w:rsid w:val="009A6B8B"/>
    <w:rsid w:val="009A6EFF"/>
    <w:rsid w:val="009B108B"/>
    <w:rsid w:val="009B1803"/>
    <w:rsid w:val="009B1BBC"/>
    <w:rsid w:val="009B408E"/>
    <w:rsid w:val="009B58D7"/>
    <w:rsid w:val="009C30FE"/>
    <w:rsid w:val="009C3ADB"/>
    <w:rsid w:val="009C3CFF"/>
    <w:rsid w:val="009D25AA"/>
    <w:rsid w:val="009D5F28"/>
    <w:rsid w:val="009D69BA"/>
    <w:rsid w:val="009D7EB2"/>
    <w:rsid w:val="009E0479"/>
    <w:rsid w:val="009E1E03"/>
    <w:rsid w:val="009E3335"/>
    <w:rsid w:val="009E5150"/>
    <w:rsid w:val="009E70D3"/>
    <w:rsid w:val="009F059A"/>
    <w:rsid w:val="009F062B"/>
    <w:rsid w:val="009F163D"/>
    <w:rsid w:val="009F329A"/>
    <w:rsid w:val="009F4843"/>
    <w:rsid w:val="00A009D5"/>
    <w:rsid w:val="00A0382A"/>
    <w:rsid w:val="00A07FC1"/>
    <w:rsid w:val="00A14FB1"/>
    <w:rsid w:val="00A2092D"/>
    <w:rsid w:val="00A2141E"/>
    <w:rsid w:val="00A24565"/>
    <w:rsid w:val="00A27472"/>
    <w:rsid w:val="00A2773E"/>
    <w:rsid w:val="00A332EC"/>
    <w:rsid w:val="00A34C95"/>
    <w:rsid w:val="00A360EC"/>
    <w:rsid w:val="00A43EE8"/>
    <w:rsid w:val="00A44541"/>
    <w:rsid w:val="00A507A6"/>
    <w:rsid w:val="00A52031"/>
    <w:rsid w:val="00A52333"/>
    <w:rsid w:val="00A5524B"/>
    <w:rsid w:val="00A62A05"/>
    <w:rsid w:val="00A632A8"/>
    <w:rsid w:val="00A65D7A"/>
    <w:rsid w:val="00A71404"/>
    <w:rsid w:val="00A71AA5"/>
    <w:rsid w:val="00A7222E"/>
    <w:rsid w:val="00A74293"/>
    <w:rsid w:val="00A74536"/>
    <w:rsid w:val="00A74FF3"/>
    <w:rsid w:val="00A764D8"/>
    <w:rsid w:val="00A76E44"/>
    <w:rsid w:val="00A77DF7"/>
    <w:rsid w:val="00A81414"/>
    <w:rsid w:val="00A87AF4"/>
    <w:rsid w:val="00A91374"/>
    <w:rsid w:val="00A95CEA"/>
    <w:rsid w:val="00A9644B"/>
    <w:rsid w:val="00A9711F"/>
    <w:rsid w:val="00AA4296"/>
    <w:rsid w:val="00AB2223"/>
    <w:rsid w:val="00AB3A0C"/>
    <w:rsid w:val="00AB55B4"/>
    <w:rsid w:val="00AC106D"/>
    <w:rsid w:val="00AC2811"/>
    <w:rsid w:val="00AC305F"/>
    <w:rsid w:val="00AC56FA"/>
    <w:rsid w:val="00AD0274"/>
    <w:rsid w:val="00AD0945"/>
    <w:rsid w:val="00AD3B09"/>
    <w:rsid w:val="00AE01B6"/>
    <w:rsid w:val="00AE0423"/>
    <w:rsid w:val="00AE380E"/>
    <w:rsid w:val="00AE3B30"/>
    <w:rsid w:val="00AE512F"/>
    <w:rsid w:val="00AE5D24"/>
    <w:rsid w:val="00AE762F"/>
    <w:rsid w:val="00AF68C6"/>
    <w:rsid w:val="00B004A6"/>
    <w:rsid w:val="00B005D6"/>
    <w:rsid w:val="00B00B6D"/>
    <w:rsid w:val="00B04776"/>
    <w:rsid w:val="00B0745D"/>
    <w:rsid w:val="00B22098"/>
    <w:rsid w:val="00B2320D"/>
    <w:rsid w:val="00B26DF9"/>
    <w:rsid w:val="00B2739F"/>
    <w:rsid w:val="00B30315"/>
    <w:rsid w:val="00B353D4"/>
    <w:rsid w:val="00B36C02"/>
    <w:rsid w:val="00B53802"/>
    <w:rsid w:val="00B53B11"/>
    <w:rsid w:val="00B568CF"/>
    <w:rsid w:val="00B574E8"/>
    <w:rsid w:val="00B6703D"/>
    <w:rsid w:val="00B71E84"/>
    <w:rsid w:val="00B727BC"/>
    <w:rsid w:val="00B7451A"/>
    <w:rsid w:val="00B76967"/>
    <w:rsid w:val="00B77953"/>
    <w:rsid w:val="00B868CD"/>
    <w:rsid w:val="00B90EF9"/>
    <w:rsid w:val="00B929C8"/>
    <w:rsid w:val="00B946CC"/>
    <w:rsid w:val="00B94D64"/>
    <w:rsid w:val="00BA0932"/>
    <w:rsid w:val="00BA4B9A"/>
    <w:rsid w:val="00BA5B86"/>
    <w:rsid w:val="00BA6184"/>
    <w:rsid w:val="00BA782A"/>
    <w:rsid w:val="00BA7D5F"/>
    <w:rsid w:val="00BB0615"/>
    <w:rsid w:val="00BB47C1"/>
    <w:rsid w:val="00BD52AB"/>
    <w:rsid w:val="00BD75EE"/>
    <w:rsid w:val="00BE079A"/>
    <w:rsid w:val="00BE6411"/>
    <w:rsid w:val="00BF17D4"/>
    <w:rsid w:val="00BF26A7"/>
    <w:rsid w:val="00C054E3"/>
    <w:rsid w:val="00C07DEF"/>
    <w:rsid w:val="00C20606"/>
    <w:rsid w:val="00C224F2"/>
    <w:rsid w:val="00C22B96"/>
    <w:rsid w:val="00C22CBC"/>
    <w:rsid w:val="00C25926"/>
    <w:rsid w:val="00C27CF9"/>
    <w:rsid w:val="00C31B31"/>
    <w:rsid w:val="00C31C1E"/>
    <w:rsid w:val="00C369D9"/>
    <w:rsid w:val="00C41DBF"/>
    <w:rsid w:val="00C42C96"/>
    <w:rsid w:val="00C43662"/>
    <w:rsid w:val="00C45818"/>
    <w:rsid w:val="00C53A3D"/>
    <w:rsid w:val="00C57134"/>
    <w:rsid w:val="00C5735D"/>
    <w:rsid w:val="00C602BA"/>
    <w:rsid w:val="00C60EB1"/>
    <w:rsid w:val="00C668D7"/>
    <w:rsid w:val="00C67960"/>
    <w:rsid w:val="00C71710"/>
    <w:rsid w:val="00C726F2"/>
    <w:rsid w:val="00C72AEE"/>
    <w:rsid w:val="00C74546"/>
    <w:rsid w:val="00C76E5C"/>
    <w:rsid w:val="00C80E95"/>
    <w:rsid w:val="00C833F4"/>
    <w:rsid w:val="00C840B3"/>
    <w:rsid w:val="00C906FB"/>
    <w:rsid w:val="00C907D0"/>
    <w:rsid w:val="00C912E7"/>
    <w:rsid w:val="00C9166B"/>
    <w:rsid w:val="00C927EC"/>
    <w:rsid w:val="00C92DE8"/>
    <w:rsid w:val="00C96911"/>
    <w:rsid w:val="00CA1931"/>
    <w:rsid w:val="00CA3EDB"/>
    <w:rsid w:val="00CA5699"/>
    <w:rsid w:val="00CB183E"/>
    <w:rsid w:val="00CB661D"/>
    <w:rsid w:val="00CB6D02"/>
    <w:rsid w:val="00CB78B2"/>
    <w:rsid w:val="00CC1879"/>
    <w:rsid w:val="00CC5243"/>
    <w:rsid w:val="00CC7161"/>
    <w:rsid w:val="00CC74A0"/>
    <w:rsid w:val="00CC7777"/>
    <w:rsid w:val="00CD0FB0"/>
    <w:rsid w:val="00CD2381"/>
    <w:rsid w:val="00CD46FE"/>
    <w:rsid w:val="00CD53B8"/>
    <w:rsid w:val="00CD5D36"/>
    <w:rsid w:val="00CE0D89"/>
    <w:rsid w:val="00CE174F"/>
    <w:rsid w:val="00CE5118"/>
    <w:rsid w:val="00CE5EA3"/>
    <w:rsid w:val="00CF185C"/>
    <w:rsid w:val="00CF27DA"/>
    <w:rsid w:val="00CF2B02"/>
    <w:rsid w:val="00CF3C91"/>
    <w:rsid w:val="00CF4002"/>
    <w:rsid w:val="00CF60E2"/>
    <w:rsid w:val="00CF7262"/>
    <w:rsid w:val="00D0148C"/>
    <w:rsid w:val="00D02290"/>
    <w:rsid w:val="00D02D18"/>
    <w:rsid w:val="00D05201"/>
    <w:rsid w:val="00D05B91"/>
    <w:rsid w:val="00D06A14"/>
    <w:rsid w:val="00D130AB"/>
    <w:rsid w:val="00D131E7"/>
    <w:rsid w:val="00D16879"/>
    <w:rsid w:val="00D170C9"/>
    <w:rsid w:val="00D210E4"/>
    <w:rsid w:val="00D272CE"/>
    <w:rsid w:val="00D30F51"/>
    <w:rsid w:val="00D326C5"/>
    <w:rsid w:val="00D36C0E"/>
    <w:rsid w:val="00D41772"/>
    <w:rsid w:val="00D42CF5"/>
    <w:rsid w:val="00D42D06"/>
    <w:rsid w:val="00D45ED3"/>
    <w:rsid w:val="00D542CA"/>
    <w:rsid w:val="00D5506D"/>
    <w:rsid w:val="00D5576C"/>
    <w:rsid w:val="00D601E2"/>
    <w:rsid w:val="00D6053D"/>
    <w:rsid w:val="00D7157D"/>
    <w:rsid w:val="00D72353"/>
    <w:rsid w:val="00D724BD"/>
    <w:rsid w:val="00D81B38"/>
    <w:rsid w:val="00D8482C"/>
    <w:rsid w:val="00D85C6C"/>
    <w:rsid w:val="00D92737"/>
    <w:rsid w:val="00D9356A"/>
    <w:rsid w:val="00D95A6A"/>
    <w:rsid w:val="00DA0BA1"/>
    <w:rsid w:val="00DA12E4"/>
    <w:rsid w:val="00DA1D8C"/>
    <w:rsid w:val="00DA35AA"/>
    <w:rsid w:val="00DA4457"/>
    <w:rsid w:val="00DA621C"/>
    <w:rsid w:val="00DA6BB1"/>
    <w:rsid w:val="00DB0132"/>
    <w:rsid w:val="00DB0D7D"/>
    <w:rsid w:val="00DB1B5D"/>
    <w:rsid w:val="00DB1DD9"/>
    <w:rsid w:val="00DB1DEC"/>
    <w:rsid w:val="00DB4A55"/>
    <w:rsid w:val="00DB57A2"/>
    <w:rsid w:val="00DB639C"/>
    <w:rsid w:val="00DB794C"/>
    <w:rsid w:val="00DC07EB"/>
    <w:rsid w:val="00DC5DC2"/>
    <w:rsid w:val="00DC6D10"/>
    <w:rsid w:val="00DC72F4"/>
    <w:rsid w:val="00DD0203"/>
    <w:rsid w:val="00DD1001"/>
    <w:rsid w:val="00DD1E7B"/>
    <w:rsid w:val="00DD4CD8"/>
    <w:rsid w:val="00DD60F0"/>
    <w:rsid w:val="00DD7C2D"/>
    <w:rsid w:val="00DE659D"/>
    <w:rsid w:val="00DE6B14"/>
    <w:rsid w:val="00DF1090"/>
    <w:rsid w:val="00DF556E"/>
    <w:rsid w:val="00DF57C5"/>
    <w:rsid w:val="00DF6B5F"/>
    <w:rsid w:val="00E03E68"/>
    <w:rsid w:val="00E06474"/>
    <w:rsid w:val="00E067FE"/>
    <w:rsid w:val="00E0736C"/>
    <w:rsid w:val="00E07457"/>
    <w:rsid w:val="00E10735"/>
    <w:rsid w:val="00E11BA8"/>
    <w:rsid w:val="00E120B3"/>
    <w:rsid w:val="00E13358"/>
    <w:rsid w:val="00E13372"/>
    <w:rsid w:val="00E13A9C"/>
    <w:rsid w:val="00E13E83"/>
    <w:rsid w:val="00E16BD2"/>
    <w:rsid w:val="00E1747E"/>
    <w:rsid w:val="00E22F67"/>
    <w:rsid w:val="00E26064"/>
    <w:rsid w:val="00E3278F"/>
    <w:rsid w:val="00E33C1D"/>
    <w:rsid w:val="00E40482"/>
    <w:rsid w:val="00E41FE0"/>
    <w:rsid w:val="00E42171"/>
    <w:rsid w:val="00E43144"/>
    <w:rsid w:val="00E4397B"/>
    <w:rsid w:val="00E46D9A"/>
    <w:rsid w:val="00E4707F"/>
    <w:rsid w:val="00E50BF6"/>
    <w:rsid w:val="00E51834"/>
    <w:rsid w:val="00E52B77"/>
    <w:rsid w:val="00E5416A"/>
    <w:rsid w:val="00E54A33"/>
    <w:rsid w:val="00E56170"/>
    <w:rsid w:val="00E57D1D"/>
    <w:rsid w:val="00E638A1"/>
    <w:rsid w:val="00E641FF"/>
    <w:rsid w:val="00E66C66"/>
    <w:rsid w:val="00E67C2F"/>
    <w:rsid w:val="00E67F30"/>
    <w:rsid w:val="00E74E29"/>
    <w:rsid w:val="00E757AF"/>
    <w:rsid w:val="00E76C9D"/>
    <w:rsid w:val="00E86B80"/>
    <w:rsid w:val="00E87924"/>
    <w:rsid w:val="00E879D1"/>
    <w:rsid w:val="00E87C71"/>
    <w:rsid w:val="00E91EF2"/>
    <w:rsid w:val="00E928EA"/>
    <w:rsid w:val="00E9354E"/>
    <w:rsid w:val="00E94279"/>
    <w:rsid w:val="00E9626F"/>
    <w:rsid w:val="00E964E9"/>
    <w:rsid w:val="00EA6B6E"/>
    <w:rsid w:val="00EB0BDE"/>
    <w:rsid w:val="00EB2026"/>
    <w:rsid w:val="00EB2D6C"/>
    <w:rsid w:val="00EB7F77"/>
    <w:rsid w:val="00EC686B"/>
    <w:rsid w:val="00EC6AFA"/>
    <w:rsid w:val="00EC701A"/>
    <w:rsid w:val="00ED6943"/>
    <w:rsid w:val="00EE0DB4"/>
    <w:rsid w:val="00EE48BA"/>
    <w:rsid w:val="00EE4B0D"/>
    <w:rsid w:val="00EF1F8E"/>
    <w:rsid w:val="00EF2FE8"/>
    <w:rsid w:val="00EF7589"/>
    <w:rsid w:val="00F010EA"/>
    <w:rsid w:val="00F01A90"/>
    <w:rsid w:val="00F026A0"/>
    <w:rsid w:val="00F02928"/>
    <w:rsid w:val="00F073F3"/>
    <w:rsid w:val="00F147EB"/>
    <w:rsid w:val="00F17EAA"/>
    <w:rsid w:val="00F21221"/>
    <w:rsid w:val="00F2585D"/>
    <w:rsid w:val="00F27BBB"/>
    <w:rsid w:val="00F30ED5"/>
    <w:rsid w:val="00F3233A"/>
    <w:rsid w:val="00F41A92"/>
    <w:rsid w:val="00F425D8"/>
    <w:rsid w:val="00F46391"/>
    <w:rsid w:val="00F52B6B"/>
    <w:rsid w:val="00F52C95"/>
    <w:rsid w:val="00F53A00"/>
    <w:rsid w:val="00F53B3B"/>
    <w:rsid w:val="00F5490D"/>
    <w:rsid w:val="00F6321E"/>
    <w:rsid w:val="00F635AB"/>
    <w:rsid w:val="00F66719"/>
    <w:rsid w:val="00F670A9"/>
    <w:rsid w:val="00F7250D"/>
    <w:rsid w:val="00F76BF8"/>
    <w:rsid w:val="00F76E55"/>
    <w:rsid w:val="00F843BF"/>
    <w:rsid w:val="00F865CB"/>
    <w:rsid w:val="00F92355"/>
    <w:rsid w:val="00FA02DE"/>
    <w:rsid w:val="00FA0BC5"/>
    <w:rsid w:val="00FA226A"/>
    <w:rsid w:val="00FA2626"/>
    <w:rsid w:val="00FA2C13"/>
    <w:rsid w:val="00FA4478"/>
    <w:rsid w:val="00FB1462"/>
    <w:rsid w:val="00FB1E2C"/>
    <w:rsid w:val="00FB2408"/>
    <w:rsid w:val="00FB2961"/>
    <w:rsid w:val="00FC26C2"/>
    <w:rsid w:val="00FC6E21"/>
    <w:rsid w:val="00FD0BFE"/>
    <w:rsid w:val="00FD3760"/>
    <w:rsid w:val="00FD38AA"/>
    <w:rsid w:val="00FE1F0F"/>
    <w:rsid w:val="00FE342C"/>
    <w:rsid w:val="00FE41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329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AAE"/>
    <w:pPr>
      <w:suppressAutoHyphens/>
      <w:autoSpaceDN w:val="0"/>
      <w:spacing w:after="200" w:line="276" w:lineRule="auto"/>
      <w:textAlignment w:val="baseline"/>
    </w:pPr>
    <w:rPr>
      <w:sz w:val="22"/>
      <w:szCs w:val="22"/>
      <w:lang w:eastAsia="en-US"/>
    </w:rPr>
  </w:style>
  <w:style w:type="paragraph" w:styleId="Heading1">
    <w:name w:val="heading 1"/>
    <w:aliases w:val="Heading Expo"/>
    <w:basedOn w:val="Normal"/>
    <w:next w:val="Normal"/>
    <w:link w:val="Heading1Char"/>
    <w:uiPriority w:val="9"/>
    <w:qFormat/>
    <w:rsid w:val="003C4AAE"/>
    <w:pPr>
      <w:keepNext/>
      <w:jc w:val="center"/>
      <w:outlineLvl w:val="0"/>
    </w:pPr>
    <w:rPr>
      <w:rFonts w:ascii="Times New Roman" w:hAnsi="Times New Roman"/>
      <w:b/>
      <w:bCs/>
      <w:sz w:val="24"/>
      <w:szCs w:val="24"/>
      <w:lang w:val="ro-RO"/>
    </w:rPr>
  </w:style>
  <w:style w:type="paragraph" w:styleId="Heading2">
    <w:name w:val="heading 2"/>
    <w:basedOn w:val="Normal"/>
    <w:next w:val="Normal"/>
    <w:link w:val="Heading2Char"/>
    <w:uiPriority w:val="9"/>
    <w:semiHidden/>
    <w:unhideWhenUsed/>
    <w:qFormat/>
    <w:rsid w:val="00E56170"/>
    <w:pPr>
      <w:keepNext/>
      <w:keepLines/>
      <w:suppressAutoHyphens w:val="0"/>
      <w:autoSpaceDN/>
      <w:spacing w:before="40" w:after="0" w:line="240" w:lineRule="auto"/>
      <w:textAlignment w:val="auto"/>
      <w:outlineLvl w:val="1"/>
    </w:pPr>
    <w:rPr>
      <w:rFonts w:ascii="Calibri Light" w:eastAsia="Yu Gothic Light" w:hAnsi="Calibri Light"/>
      <w:color w:val="2F5496"/>
      <w:sz w:val="26"/>
      <w:szCs w:val="26"/>
      <w:lang w:val="en-US" w:eastAsia="ja-JP"/>
    </w:rPr>
  </w:style>
  <w:style w:type="paragraph" w:styleId="Heading3">
    <w:name w:val="heading 3"/>
    <w:basedOn w:val="Normal"/>
    <w:next w:val="Normal"/>
    <w:qFormat/>
    <w:rsid w:val="003C4AAE"/>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4073A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3C4AAE"/>
    <w:pPr>
      <w:tabs>
        <w:tab w:val="center" w:pos="4513"/>
        <w:tab w:val="right" w:pos="9026"/>
      </w:tabs>
      <w:spacing w:after="0" w:line="240" w:lineRule="auto"/>
    </w:pPr>
  </w:style>
  <w:style w:type="character" w:customStyle="1" w:styleId="HeaderChar">
    <w:name w:val="Header Char"/>
    <w:uiPriority w:val="99"/>
    <w:rsid w:val="003C4AAE"/>
    <w:rPr>
      <w:rFonts w:ascii="Calibri" w:eastAsia="Calibri" w:hAnsi="Calibri" w:cs="Times New Roman"/>
    </w:rPr>
  </w:style>
  <w:style w:type="paragraph" w:styleId="Footer">
    <w:name w:val="footer"/>
    <w:basedOn w:val="Normal"/>
    <w:uiPriority w:val="99"/>
    <w:rsid w:val="003C4AAE"/>
    <w:pPr>
      <w:tabs>
        <w:tab w:val="center" w:pos="4513"/>
        <w:tab w:val="right" w:pos="9026"/>
      </w:tabs>
      <w:spacing w:after="0" w:line="240" w:lineRule="auto"/>
    </w:pPr>
  </w:style>
  <w:style w:type="character" w:customStyle="1" w:styleId="FooterChar">
    <w:name w:val="Footer Char"/>
    <w:uiPriority w:val="99"/>
    <w:rsid w:val="003C4AAE"/>
    <w:rPr>
      <w:rFonts w:ascii="Calibri" w:eastAsia="Calibri" w:hAnsi="Calibri" w:cs="Times New Roman"/>
    </w:rPr>
  </w:style>
  <w:style w:type="paragraph" w:styleId="BodyText">
    <w:name w:val="Body Text"/>
    <w:basedOn w:val="Normal"/>
    <w:link w:val="BodyTextChar"/>
    <w:uiPriority w:val="1"/>
    <w:qFormat/>
    <w:rsid w:val="003C4AAE"/>
    <w:pPr>
      <w:spacing w:after="0" w:line="240" w:lineRule="auto"/>
    </w:pPr>
    <w:rPr>
      <w:rFonts w:ascii="Times New Roman" w:eastAsia="Times New Roman" w:hAnsi="Times New Roman"/>
      <w:sz w:val="28"/>
      <w:szCs w:val="28"/>
      <w:lang w:val="ro-RO" w:eastAsia="en-GB"/>
    </w:rPr>
  </w:style>
  <w:style w:type="paragraph" w:styleId="BodyText2">
    <w:name w:val="Body Text 2"/>
    <w:basedOn w:val="Normal"/>
    <w:rsid w:val="003C4AAE"/>
    <w:pPr>
      <w:jc w:val="right"/>
    </w:pPr>
    <w:rPr>
      <w:rFonts w:ascii="Times New Roman" w:hAnsi="Times New Roman"/>
      <w:sz w:val="24"/>
      <w:szCs w:val="24"/>
      <w:lang w:val="ro-RO"/>
    </w:rPr>
  </w:style>
  <w:style w:type="paragraph" w:customStyle="1" w:styleId="rvps1">
    <w:name w:val="rvps1"/>
    <w:basedOn w:val="Normal"/>
    <w:rsid w:val="003C4AAE"/>
    <w:pPr>
      <w:spacing w:before="100" w:after="100" w:line="240" w:lineRule="auto"/>
    </w:pPr>
    <w:rPr>
      <w:rFonts w:ascii="Times New Roman" w:eastAsia="Times New Roman" w:hAnsi="Times New Roman"/>
      <w:sz w:val="24"/>
      <w:szCs w:val="24"/>
      <w:lang w:val="en-US"/>
    </w:rPr>
  </w:style>
  <w:style w:type="character" w:customStyle="1" w:styleId="rvts6">
    <w:name w:val="rvts6"/>
    <w:basedOn w:val="DefaultParagraphFont"/>
    <w:rsid w:val="003C4AAE"/>
  </w:style>
  <w:style w:type="character" w:customStyle="1" w:styleId="rvts11">
    <w:name w:val="rvts11"/>
    <w:rsid w:val="003C4AAE"/>
    <w:rPr>
      <w:b/>
      <w:bCs/>
      <w:color w:val="191919"/>
    </w:rPr>
  </w:style>
  <w:style w:type="character" w:customStyle="1" w:styleId="rvts12">
    <w:name w:val="rvts12"/>
    <w:basedOn w:val="DefaultParagraphFont"/>
    <w:rsid w:val="003C4AAE"/>
  </w:style>
  <w:style w:type="character" w:customStyle="1" w:styleId="Heading3Char">
    <w:name w:val="Heading 3 Char"/>
    <w:rsid w:val="003C4AAE"/>
    <w:rPr>
      <w:rFonts w:ascii="Cambria" w:eastAsia="Times New Roman" w:hAnsi="Cambria" w:cs="Times New Roman"/>
      <w:b/>
      <w:bCs/>
      <w:sz w:val="26"/>
      <w:szCs w:val="26"/>
      <w:lang w:eastAsia="en-US"/>
    </w:rPr>
  </w:style>
  <w:style w:type="paragraph" w:styleId="BodyText3">
    <w:name w:val="Body Text 3"/>
    <w:basedOn w:val="Normal"/>
    <w:rsid w:val="003C4AAE"/>
    <w:pPr>
      <w:spacing w:line="240" w:lineRule="auto"/>
      <w:jc w:val="center"/>
    </w:pPr>
    <w:rPr>
      <w:rFonts w:ascii="Times New Roman" w:hAnsi="Times New Roman"/>
      <w:b/>
      <w:sz w:val="24"/>
      <w:szCs w:val="24"/>
      <w:lang w:val="ro-RO"/>
    </w:rPr>
  </w:style>
  <w:style w:type="paragraph" w:styleId="NoSpacing">
    <w:name w:val="No Spacing"/>
    <w:uiPriority w:val="1"/>
    <w:qFormat/>
    <w:rsid w:val="003C4AAE"/>
    <w:pPr>
      <w:suppressAutoHyphens/>
      <w:autoSpaceDN w:val="0"/>
      <w:textAlignment w:val="baseline"/>
    </w:pPr>
    <w:rPr>
      <w:sz w:val="22"/>
      <w:szCs w:val="22"/>
      <w:lang w:eastAsia="en-US"/>
    </w:rPr>
  </w:style>
  <w:style w:type="character" w:customStyle="1" w:styleId="apple-converted-space">
    <w:name w:val="apple-converted-space"/>
    <w:basedOn w:val="DefaultParagraphFont"/>
    <w:rsid w:val="003C4AAE"/>
  </w:style>
  <w:style w:type="character" w:styleId="Hyperlink">
    <w:name w:val="Hyperlink"/>
    <w:uiPriority w:val="99"/>
    <w:rsid w:val="003C4AAE"/>
    <w:rPr>
      <w:color w:val="0000FF"/>
      <w:u w:val="single"/>
    </w:rPr>
  </w:style>
  <w:style w:type="character" w:customStyle="1" w:styleId="do1">
    <w:name w:val="do1"/>
    <w:rsid w:val="003C4AAE"/>
    <w:rPr>
      <w:b/>
      <w:bCs/>
      <w:sz w:val="26"/>
      <w:szCs w:val="26"/>
    </w:rPr>
  </w:style>
  <w:style w:type="character" w:customStyle="1" w:styleId="tal1">
    <w:name w:val="tal1"/>
    <w:basedOn w:val="DefaultParagraphFont"/>
    <w:rsid w:val="003C4AAE"/>
  </w:style>
  <w:style w:type="character" w:customStyle="1" w:styleId="al1">
    <w:name w:val="al1"/>
    <w:rsid w:val="003C4AAE"/>
    <w:rPr>
      <w:b/>
      <w:bCs/>
      <w:color w:val="008F00"/>
    </w:rPr>
  </w:style>
  <w:style w:type="character" w:customStyle="1" w:styleId="tpa1">
    <w:name w:val="tpa1"/>
    <w:basedOn w:val="DefaultParagraphFont"/>
    <w:rsid w:val="003C4AAE"/>
  </w:style>
  <w:style w:type="character" w:customStyle="1" w:styleId="li1">
    <w:name w:val="li1"/>
    <w:rsid w:val="003C4AAE"/>
    <w:rPr>
      <w:b/>
      <w:bCs/>
      <w:color w:val="8F0000"/>
    </w:rPr>
  </w:style>
  <w:style w:type="character" w:customStyle="1" w:styleId="tli1">
    <w:name w:val="tli1"/>
    <w:basedOn w:val="DefaultParagraphFont"/>
    <w:rsid w:val="003C4AAE"/>
  </w:style>
  <w:style w:type="paragraph" w:styleId="FootnoteText">
    <w:name w:val="footnote text"/>
    <w:basedOn w:val="Normal"/>
    <w:uiPriority w:val="99"/>
    <w:rsid w:val="003C4AAE"/>
    <w:pPr>
      <w:spacing w:after="0" w:line="240" w:lineRule="auto"/>
    </w:pPr>
    <w:rPr>
      <w:rFonts w:ascii="Times New Roman" w:eastAsia="Times New Roman" w:hAnsi="Times New Roman"/>
      <w:sz w:val="20"/>
      <w:szCs w:val="20"/>
      <w:lang w:val="ro-RO"/>
    </w:rPr>
  </w:style>
  <w:style w:type="character" w:customStyle="1" w:styleId="FootnoteTextChar">
    <w:name w:val="Footnote Text Char"/>
    <w:uiPriority w:val="99"/>
    <w:rsid w:val="003C4AAE"/>
    <w:rPr>
      <w:rFonts w:ascii="Times New Roman" w:eastAsia="Times New Roman" w:hAnsi="Times New Roman"/>
      <w:lang w:val="ro-RO"/>
    </w:rPr>
  </w:style>
  <w:style w:type="character" w:styleId="FootnoteReference">
    <w:name w:val="footnote reference"/>
    <w:uiPriority w:val="99"/>
    <w:rsid w:val="003C4AAE"/>
    <w:rPr>
      <w:position w:val="0"/>
      <w:vertAlign w:val="superscript"/>
    </w:rPr>
  </w:style>
  <w:style w:type="paragraph" w:styleId="NormalWeb">
    <w:name w:val="Normal (Web)"/>
    <w:basedOn w:val="Normal"/>
    <w:uiPriority w:val="99"/>
    <w:rsid w:val="003C4AAE"/>
    <w:pPr>
      <w:spacing w:before="100" w:after="100" w:line="240" w:lineRule="auto"/>
    </w:pPr>
    <w:rPr>
      <w:rFonts w:ascii="Times New Roman" w:eastAsia="Times New Roman" w:hAnsi="Times New Roman"/>
      <w:sz w:val="24"/>
      <w:szCs w:val="24"/>
      <w:lang w:val="en-US"/>
    </w:rPr>
  </w:style>
  <w:style w:type="character" w:styleId="Strong">
    <w:name w:val="Strong"/>
    <w:uiPriority w:val="22"/>
    <w:qFormat/>
    <w:rsid w:val="003C4AAE"/>
    <w:rPr>
      <w:b/>
      <w:bCs/>
    </w:rPr>
  </w:style>
  <w:style w:type="character" w:customStyle="1" w:styleId="s19">
    <w:name w:val="s19"/>
    <w:basedOn w:val="DefaultParagraphFont"/>
    <w:rsid w:val="003C4AAE"/>
  </w:style>
  <w:style w:type="character" w:styleId="Emphasis">
    <w:name w:val="Emphasis"/>
    <w:qFormat/>
    <w:rsid w:val="003C4AAE"/>
    <w:rPr>
      <w:i/>
      <w:iCs/>
    </w:rPr>
  </w:style>
  <w:style w:type="character" w:customStyle="1" w:styleId="tpt1">
    <w:name w:val="tpt1"/>
    <w:basedOn w:val="DefaultParagraphFont"/>
    <w:rsid w:val="006B1512"/>
  </w:style>
  <w:style w:type="table" w:styleId="TableGrid">
    <w:name w:val="Table Grid"/>
    <w:basedOn w:val="TableNormal"/>
    <w:uiPriority w:val="99"/>
    <w:rsid w:val="00395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5def3">
    <w:name w:val="l5def3"/>
    <w:rsid w:val="000F6025"/>
    <w:rPr>
      <w:rFonts w:ascii="Arial" w:hAnsi="Arial" w:cs="Arial" w:hint="default"/>
      <w:color w:val="000000"/>
      <w:sz w:val="26"/>
      <w:szCs w:val="26"/>
    </w:rPr>
  </w:style>
  <w:style w:type="character" w:customStyle="1" w:styleId="l5def5">
    <w:name w:val="l5def5"/>
    <w:rsid w:val="007B1F64"/>
    <w:rPr>
      <w:rFonts w:ascii="Arial" w:hAnsi="Arial" w:cs="Arial" w:hint="default"/>
      <w:color w:val="000000"/>
      <w:sz w:val="26"/>
      <w:szCs w:val="26"/>
    </w:rPr>
  </w:style>
  <w:style w:type="character" w:customStyle="1" w:styleId="l5def6">
    <w:name w:val="l5def6"/>
    <w:rsid w:val="007B1F64"/>
    <w:rPr>
      <w:rFonts w:ascii="Arial" w:hAnsi="Arial" w:cs="Arial" w:hint="default"/>
      <w:color w:val="000000"/>
      <w:sz w:val="26"/>
      <w:szCs w:val="26"/>
    </w:rPr>
  </w:style>
  <w:style w:type="character" w:customStyle="1" w:styleId="l5def2">
    <w:name w:val="l5def2"/>
    <w:rsid w:val="007B1F64"/>
    <w:rPr>
      <w:rFonts w:ascii="Arial" w:hAnsi="Arial" w:cs="Arial" w:hint="default"/>
      <w:color w:val="000000"/>
      <w:sz w:val="26"/>
      <w:szCs w:val="26"/>
    </w:rPr>
  </w:style>
  <w:style w:type="character" w:customStyle="1" w:styleId="l5def9">
    <w:name w:val="l5def9"/>
    <w:rsid w:val="007B1F64"/>
    <w:rPr>
      <w:rFonts w:ascii="Arial" w:hAnsi="Arial" w:cs="Arial" w:hint="default"/>
      <w:color w:val="000000"/>
      <w:sz w:val="26"/>
      <w:szCs w:val="26"/>
    </w:rPr>
  </w:style>
  <w:style w:type="character" w:customStyle="1" w:styleId="l5def14">
    <w:name w:val="l5def14"/>
    <w:rsid w:val="007B1F64"/>
    <w:rPr>
      <w:rFonts w:ascii="Arial" w:hAnsi="Arial" w:cs="Arial" w:hint="default"/>
      <w:color w:val="000000"/>
      <w:sz w:val="26"/>
      <w:szCs w:val="26"/>
    </w:rPr>
  </w:style>
  <w:style w:type="character" w:customStyle="1" w:styleId="l5def15">
    <w:name w:val="l5def15"/>
    <w:rsid w:val="007B1F64"/>
    <w:rPr>
      <w:rFonts w:ascii="Arial" w:hAnsi="Arial" w:cs="Arial" w:hint="default"/>
      <w:color w:val="000000"/>
      <w:sz w:val="26"/>
      <w:szCs w:val="26"/>
    </w:rPr>
  </w:style>
  <w:style w:type="character" w:customStyle="1" w:styleId="l5def1">
    <w:name w:val="l5def1"/>
    <w:rsid w:val="007B1F64"/>
    <w:rPr>
      <w:rFonts w:ascii="Arial" w:hAnsi="Arial" w:cs="Arial" w:hint="default"/>
      <w:color w:val="000000"/>
      <w:sz w:val="26"/>
      <w:szCs w:val="26"/>
    </w:rPr>
  </w:style>
  <w:style w:type="paragraph" w:styleId="ListParagraph">
    <w:name w:val="List Paragraph"/>
    <w:basedOn w:val="Normal"/>
    <w:uiPriority w:val="34"/>
    <w:qFormat/>
    <w:rsid w:val="001D3F24"/>
    <w:pPr>
      <w:suppressAutoHyphens w:val="0"/>
      <w:autoSpaceDN/>
      <w:spacing w:after="160" w:line="259" w:lineRule="auto"/>
      <w:ind w:left="720"/>
      <w:contextualSpacing/>
      <w:textAlignment w:val="auto"/>
    </w:pPr>
    <w:rPr>
      <w:noProof/>
      <w:lang w:val="en-US"/>
    </w:rPr>
  </w:style>
  <w:style w:type="character" w:customStyle="1" w:styleId="FontStyle270">
    <w:name w:val="Font Style270"/>
    <w:uiPriority w:val="99"/>
    <w:rsid w:val="00E879D1"/>
    <w:rPr>
      <w:rFonts w:ascii="Times New Roman" w:hAnsi="Times New Roman" w:cs="Times New Roman"/>
      <w:b/>
      <w:bCs/>
      <w:i/>
      <w:iCs/>
      <w:sz w:val="22"/>
      <w:szCs w:val="22"/>
    </w:rPr>
  </w:style>
  <w:style w:type="character" w:customStyle="1" w:styleId="FontStyle273">
    <w:name w:val="Font Style273"/>
    <w:uiPriority w:val="99"/>
    <w:rsid w:val="00E879D1"/>
    <w:rPr>
      <w:rFonts w:ascii="Times New Roman" w:hAnsi="Times New Roman" w:cs="Times New Roman"/>
      <w:sz w:val="22"/>
      <w:szCs w:val="22"/>
    </w:rPr>
  </w:style>
  <w:style w:type="paragraph" w:customStyle="1" w:styleId="Default">
    <w:name w:val="Default"/>
    <w:rsid w:val="00C07DEF"/>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contentmaterial">
    <w:name w:val="content_material"/>
    <w:basedOn w:val="DefaultParagraphFont"/>
    <w:rsid w:val="000F29DD"/>
  </w:style>
  <w:style w:type="character" w:customStyle="1" w:styleId="tpe1">
    <w:name w:val="tpe1"/>
    <w:rsid w:val="00295094"/>
    <w:rPr>
      <w:b/>
      <w:bCs/>
      <w:sz w:val="26"/>
      <w:szCs w:val="26"/>
    </w:rPr>
  </w:style>
  <w:style w:type="character" w:customStyle="1" w:styleId="rvts8">
    <w:name w:val="rvts8"/>
    <w:rsid w:val="00752C5C"/>
    <w:rPr>
      <w:b/>
      <w:bCs/>
    </w:rPr>
  </w:style>
  <w:style w:type="character" w:customStyle="1" w:styleId="shdr">
    <w:name w:val="s_hdr"/>
    <w:basedOn w:val="DefaultParagraphFont"/>
    <w:rsid w:val="00FE1F0F"/>
  </w:style>
  <w:style w:type="paragraph" w:styleId="BalloonText">
    <w:name w:val="Balloon Text"/>
    <w:basedOn w:val="Normal"/>
    <w:link w:val="BalloonTextChar"/>
    <w:uiPriority w:val="99"/>
    <w:semiHidden/>
    <w:unhideWhenUsed/>
    <w:rsid w:val="00984AE4"/>
    <w:pPr>
      <w:spacing w:after="0" w:line="240" w:lineRule="auto"/>
    </w:pPr>
    <w:rPr>
      <w:rFonts w:ascii="Segoe UI" w:hAnsi="Segoe UI"/>
      <w:sz w:val="18"/>
      <w:szCs w:val="18"/>
      <w:lang w:eastAsia="x-none"/>
    </w:rPr>
  </w:style>
  <w:style w:type="character" w:customStyle="1" w:styleId="BalloonTextChar">
    <w:name w:val="Balloon Text Char"/>
    <w:link w:val="BalloonText"/>
    <w:uiPriority w:val="99"/>
    <w:semiHidden/>
    <w:rsid w:val="00984AE4"/>
    <w:rPr>
      <w:rFonts w:ascii="Segoe UI" w:hAnsi="Segoe UI" w:cs="Segoe UI"/>
      <w:sz w:val="18"/>
      <w:szCs w:val="18"/>
      <w:lang w:val="en-GB"/>
    </w:rPr>
  </w:style>
  <w:style w:type="character" w:customStyle="1" w:styleId="salnttl">
    <w:name w:val="s_aln_ttl"/>
    <w:rsid w:val="00D601E2"/>
  </w:style>
  <w:style w:type="character" w:customStyle="1" w:styleId="salnbdy">
    <w:name w:val="s_aln_bdy"/>
    <w:rsid w:val="00D601E2"/>
  </w:style>
  <w:style w:type="character" w:customStyle="1" w:styleId="slgi">
    <w:name w:val="s_lgi"/>
    <w:rsid w:val="00D601E2"/>
  </w:style>
  <w:style w:type="character" w:customStyle="1" w:styleId="l5prm1">
    <w:name w:val="l5prm1"/>
    <w:rsid w:val="002F2921"/>
    <w:rPr>
      <w:i/>
      <w:iCs/>
      <w:color w:val="000000"/>
      <w:sz w:val="26"/>
      <w:szCs w:val="26"/>
    </w:rPr>
  </w:style>
  <w:style w:type="character" w:customStyle="1" w:styleId="spar">
    <w:name w:val="s_par"/>
    <w:basedOn w:val="DefaultParagraphFont"/>
    <w:rsid w:val="003D3534"/>
  </w:style>
  <w:style w:type="character" w:customStyle="1" w:styleId="sden">
    <w:name w:val="s_den"/>
    <w:basedOn w:val="DefaultParagraphFont"/>
    <w:rsid w:val="00AB2223"/>
  </w:style>
  <w:style w:type="character" w:customStyle="1" w:styleId="Heading2Char">
    <w:name w:val="Heading 2 Char"/>
    <w:link w:val="Heading2"/>
    <w:uiPriority w:val="9"/>
    <w:semiHidden/>
    <w:rsid w:val="00E56170"/>
    <w:rPr>
      <w:rFonts w:ascii="Calibri Light" w:eastAsia="Yu Gothic Light" w:hAnsi="Calibri Light"/>
      <w:color w:val="2F5496"/>
      <w:sz w:val="26"/>
      <w:szCs w:val="26"/>
    </w:rPr>
  </w:style>
  <w:style w:type="character" w:styleId="CommentReference">
    <w:name w:val="annotation reference"/>
    <w:uiPriority w:val="99"/>
    <w:semiHidden/>
    <w:unhideWhenUsed/>
    <w:rsid w:val="00E56170"/>
    <w:rPr>
      <w:sz w:val="16"/>
      <w:szCs w:val="16"/>
    </w:rPr>
  </w:style>
  <w:style w:type="paragraph" w:styleId="CommentText">
    <w:name w:val="annotation text"/>
    <w:basedOn w:val="Normal"/>
    <w:link w:val="CommentTextChar"/>
    <w:uiPriority w:val="99"/>
    <w:semiHidden/>
    <w:unhideWhenUsed/>
    <w:rsid w:val="00E56170"/>
    <w:pPr>
      <w:suppressAutoHyphens w:val="0"/>
      <w:autoSpaceDN/>
      <w:spacing w:after="0" w:line="240" w:lineRule="auto"/>
      <w:textAlignment w:val="auto"/>
    </w:pPr>
    <w:rPr>
      <w:rFonts w:eastAsia="Yu Mincho"/>
      <w:sz w:val="20"/>
      <w:szCs w:val="20"/>
      <w:lang w:val="ro-RO" w:eastAsia="ja-JP"/>
    </w:rPr>
  </w:style>
  <w:style w:type="character" w:customStyle="1" w:styleId="CommentTextChar">
    <w:name w:val="Comment Text Char"/>
    <w:link w:val="CommentText"/>
    <w:uiPriority w:val="99"/>
    <w:semiHidden/>
    <w:rsid w:val="00E56170"/>
    <w:rPr>
      <w:rFonts w:eastAsia="Yu Mincho"/>
      <w:lang w:val="ro-RO"/>
    </w:rPr>
  </w:style>
  <w:style w:type="paragraph" w:styleId="CommentSubject">
    <w:name w:val="annotation subject"/>
    <w:basedOn w:val="CommentText"/>
    <w:next w:val="CommentText"/>
    <w:link w:val="CommentSubjectChar"/>
    <w:uiPriority w:val="99"/>
    <w:semiHidden/>
    <w:unhideWhenUsed/>
    <w:rsid w:val="00E56170"/>
    <w:rPr>
      <w:b/>
      <w:bCs/>
    </w:rPr>
  </w:style>
  <w:style w:type="character" w:customStyle="1" w:styleId="CommentSubjectChar">
    <w:name w:val="Comment Subject Char"/>
    <w:link w:val="CommentSubject"/>
    <w:uiPriority w:val="99"/>
    <w:semiHidden/>
    <w:rsid w:val="00E56170"/>
    <w:rPr>
      <w:rFonts w:eastAsia="Yu Mincho"/>
      <w:b/>
      <w:bCs/>
      <w:lang w:val="ro-RO"/>
    </w:rPr>
  </w:style>
  <w:style w:type="character" w:customStyle="1" w:styleId="UnresolvedMention1">
    <w:name w:val="Unresolved Mention1"/>
    <w:uiPriority w:val="99"/>
    <w:semiHidden/>
    <w:unhideWhenUsed/>
    <w:rsid w:val="00E56170"/>
    <w:rPr>
      <w:color w:val="605E5C"/>
      <w:shd w:val="clear" w:color="auto" w:fill="E1DFDD"/>
    </w:rPr>
  </w:style>
  <w:style w:type="character" w:styleId="FollowedHyperlink">
    <w:name w:val="FollowedHyperlink"/>
    <w:uiPriority w:val="99"/>
    <w:semiHidden/>
    <w:unhideWhenUsed/>
    <w:rsid w:val="00E56170"/>
    <w:rPr>
      <w:color w:val="954F72"/>
      <w:u w:val="single"/>
    </w:rPr>
  </w:style>
  <w:style w:type="paragraph" w:styleId="TOC1">
    <w:name w:val="toc 1"/>
    <w:basedOn w:val="Normal"/>
    <w:next w:val="Normal"/>
    <w:autoRedefine/>
    <w:uiPriority w:val="39"/>
    <w:unhideWhenUsed/>
    <w:rsid w:val="00E56170"/>
    <w:pPr>
      <w:suppressAutoHyphens w:val="0"/>
      <w:autoSpaceDN/>
      <w:spacing w:after="100" w:line="240" w:lineRule="auto"/>
      <w:textAlignment w:val="auto"/>
    </w:pPr>
    <w:rPr>
      <w:rFonts w:ascii="Times New Roman" w:eastAsia="Times New Roman" w:hAnsi="Times New Roman"/>
      <w:sz w:val="24"/>
      <w:szCs w:val="24"/>
      <w:lang w:val="en-US" w:eastAsia="ja-JP"/>
    </w:rPr>
  </w:style>
  <w:style w:type="character" w:customStyle="1" w:styleId="Heading1Char">
    <w:name w:val="Heading 1 Char"/>
    <w:aliases w:val="Heading Expo Char"/>
    <w:link w:val="Heading1"/>
    <w:uiPriority w:val="9"/>
    <w:rsid w:val="00E56170"/>
    <w:rPr>
      <w:rFonts w:ascii="Times New Roman" w:hAnsi="Times New Roman"/>
      <w:b/>
      <w:bCs/>
      <w:sz w:val="24"/>
      <w:szCs w:val="24"/>
      <w:lang w:val="ro-RO" w:eastAsia="en-US"/>
    </w:rPr>
  </w:style>
  <w:style w:type="paragraph" w:styleId="ListNumber">
    <w:name w:val="List Number"/>
    <w:basedOn w:val="Normal"/>
    <w:uiPriority w:val="99"/>
    <w:semiHidden/>
    <w:unhideWhenUsed/>
    <w:rsid w:val="00E56170"/>
    <w:pPr>
      <w:suppressAutoHyphens w:val="0"/>
      <w:autoSpaceDN/>
      <w:spacing w:after="0" w:line="240" w:lineRule="auto"/>
      <w:contextualSpacing/>
      <w:textAlignment w:val="auto"/>
    </w:pPr>
    <w:rPr>
      <w:rFonts w:ascii="Times New Roman" w:eastAsia="Times New Roman" w:hAnsi="Times New Roman"/>
      <w:sz w:val="24"/>
      <w:szCs w:val="24"/>
      <w:lang w:val="en-US" w:eastAsia="ja-JP"/>
    </w:rPr>
  </w:style>
  <w:style w:type="paragraph" w:customStyle="1" w:styleId="ListParagraph1">
    <w:name w:val="List Paragraph1"/>
    <w:basedOn w:val="Normal"/>
    <w:uiPriority w:val="99"/>
    <w:rsid w:val="00E56170"/>
    <w:pPr>
      <w:suppressAutoHyphens w:val="0"/>
      <w:autoSpaceDN/>
      <w:ind w:left="720"/>
      <w:contextualSpacing/>
      <w:textAlignment w:val="auto"/>
    </w:pPr>
    <w:rPr>
      <w:lang w:val="ro-RO"/>
    </w:rPr>
  </w:style>
  <w:style w:type="paragraph" w:customStyle="1" w:styleId="TableText">
    <w:name w:val="Table Text"/>
    <w:basedOn w:val="Normal"/>
    <w:uiPriority w:val="99"/>
    <w:rsid w:val="00E56170"/>
    <w:pPr>
      <w:tabs>
        <w:tab w:val="decimal" w:pos="0"/>
      </w:tabs>
      <w:suppressAutoHyphens w:val="0"/>
      <w:autoSpaceDE w:val="0"/>
      <w:spacing w:after="0" w:line="240" w:lineRule="auto"/>
      <w:textAlignment w:val="auto"/>
    </w:pPr>
    <w:rPr>
      <w:rFonts w:ascii="Times New Roman" w:eastAsia="Times New Roman" w:hAnsi="Times New Roman"/>
      <w:sz w:val="24"/>
      <w:szCs w:val="24"/>
      <w:lang w:val="en-US"/>
    </w:rPr>
  </w:style>
  <w:style w:type="character" w:customStyle="1" w:styleId="Bodytext0">
    <w:name w:val="Body text_"/>
    <w:link w:val="BodyText1"/>
    <w:locked/>
    <w:rsid w:val="00E56170"/>
    <w:rPr>
      <w:shd w:val="clear" w:color="auto" w:fill="FFFFFF"/>
    </w:rPr>
  </w:style>
  <w:style w:type="paragraph" w:customStyle="1" w:styleId="BodyText1">
    <w:name w:val="Body Text1"/>
    <w:basedOn w:val="Normal"/>
    <w:link w:val="Bodytext0"/>
    <w:rsid w:val="00E56170"/>
    <w:pPr>
      <w:shd w:val="clear" w:color="auto" w:fill="FFFFFF"/>
      <w:suppressAutoHyphens w:val="0"/>
      <w:autoSpaceDN/>
      <w:spacing w:after="0" w:line="466" w:lineRule="exact"/>
      <w:ind w:hanging="360"/>
      <w:jc w:val="both"/>
      <w:textAlignment w:val="auto"/>
    </w:pPr>
    <w:rPr>
      <w:sz w:val="20"/>
      <w:szCs w:val="20"/>
      <w:lang w:val="en-US" w:eastAsia="ja-JP"/>
    </w:rPr>
  </w:style>
  <w:style w:type="character" w:customStyle="1" w:styleId="BodyTextChar">
    <w:name w:val="Body Text Char"/>
    <w:link w:val="BodyText"/>
    <w:uiPriority w:val="1"/>
    <w:rsid w:val="00E56170"/>
    <w:rPr>
      <w:rFonts w:ascii="Times New Roman" w:eastAsia="Times New Roman" w:hAnsi="Times New Roman"/>
      <w:sz w:val="28"/>
      <w:szCs w:val="28"/>
      <w:lang w:val="ro-RO" w:eastAsia="en-GB"/>
    </w:rPr>
  </w:style>
  <w:style w:type="paragraph" w:styleId="BodyTextIndent3">
    <w:name w:val="Body Text Indent 3"/>
    <w:basedOn w:val="Normal"/>
    <w:link w:val="BodyTextIndent3Char"/>
    <w:uiPriority w:val="99"/>
    <w:semiHidden/>
    <w:unhideWhenUsed/>
    <w:rsid w:val="00951E79"/>
    <w:pPr>
      <w:spacing w:after="120"/>
      <w:ind w:left="360"/>
    </w:pPr>
    <w:rPr>
      <w:sz w:val="16"/>
      <w:szCs w:val="16"/>
    </w:rPr>
  </w:style>
  <w:style w:type="character" w:customStyle="1" w:styleId="BodyTextIndent3Char">
    <w:name w:val="Body Text Indent 3 Char"/>
    <w:link w:val="BodyTextIndent3"/>
    <w:uiPriority w:val="99"/>
    <w:semiHidden/>
    <w:rsid w:val="00951E79"/>
    <w:rPr>
      <w:sz w:val="16"/>
      <w:szCs w:val="16"/>
      <w:lang w:val="en-GB" w:eastAsia="en-US"/>
    </w:rPr>
  </w:style>
  <w:style w:type="character" w:customStyle="1" w:styleId="markedcontent">
    <w:name w:val="markedcontent"/>
    <w:basedOn w:val="DefaultParagraphFont"/>
    <w:rsid w:val="007B0540"/>
  </w:style>
  <w:style w:type="character" w:customStyle="1" w:styleId="highlight">
    <w:name w:val="highlight"/>
    <w:basedOn w:val="DefaultParagraphFont"/>
    <w:rsid w:val="007B0540"/>
  </w:style>
  <w:style w:type="character" w:customStyle="1" w:styleId="Heading4Char">
    <w:name w:val="Heading 4 Char"/>
    <w:basedOn w:val="DefaultParagraphFont"/>
    <w:link w:val="Heading4"/>
    <w:uiPriority w:val="9"/>
    <w:semiHidden/>
    <w:rsid w:val="004073A5"/>
    <w:rPr>
      <w:rFonts w:asciiTheme="majorHAnsi" w:eastAsiaTheme="majorEastAsia" w:hAnsiTheme="majorHAnsi" w:cstheme="majorBidi"/>
      <w:i/>
      <w:iCs/>
      <w:color w:val="2F5496"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0271">
      <w:bodyDiv w:val="1"/>
      <w:marLeft w:val="0"/>
      <w:marRight w:val="0"/>
      <w:marTop w:val="0"/>
      <w:marBottom w:val="0"/>
      <w:divBdr>
        <w:top w:val="none" w:sz="0" w:space="0" w:color="auto"/>
        <w:left w:val="none" w:sz="0" w:space="0" w:color="auto"/>
        <w:bottom w:val="none" w:sz="0" w:space="0" w:color="auto"/>
        <w:right w:val="none" w:sz="0" w:space="0" w:color="auto"/>
      </w:divBdr>
    </w:div>
    <w:div w:id="77404851">
      <w:bodyDiv w:val="1"/>
      <w:marLeft w:val="0"/>
      <w:marRight w:val="0"/>
      <w:marTop w:val="0"/>
      <w:marBottom w:val="0"/>
      <w:divBdr>
        <w:top w:val="none" w:sz="0" w:space="0" w:color="auto"/>
        <w:left w:val="none" w:sz="0" w:space="0" w:color="auto"/>
        <w:bottom w:val="none" w:sz="0" w:space="0" w:color="auto"/>
        <w:right w:val="none" w:sz="0" w:space="0" w:color="auto"/>
      </w:divBdr>
    </w:div>
    <w:div w:id="239870846">
      <w:bodyDiv w:val="1"/>
      <w:marLeft w:val="0"/>
      <w:marRight w:val="0"/>
      <w:marTop w:val="0"/>
      <w:marBottom w:val="0"/>
      <w:divBdr>
        <w:top w:val="none" w:sz="0" w:space="0" w:color="auto"/>
        <w:left w:val="none" w:sz="0" w:space="0" w:color="auto"/>
        <w:bottom w:val="none" w:sz="0" w:space="0" w:color="auto"/>
        <w:right w:val="none" w:sz="0" w:space="0" w:color="auto"/>
      </w:divBdr>
    </w:div>
    <w:div w:id="308292492">
      <w:bodyDiv w:val="1"/>
      <w:marLeft w:val="0"/>
      <w:marRight w:val="0"/>
      <w:marTop w:val="0"/>
      <w:marBottom w:val="0"/>
      <w:divBdr>
        <w:top w:val="none" w:sz="0" w:space="0" w:color="auto"/>
        <w:left w:val="none" w:sz="0" w:space="0" w:color="auto"/>
        <w:bottom w:val="none" w:sz="0" w:space="0" w:color="auto"/>
        <w:right w:val="none" w:sz="0" w:space="0" w:color="auto"/>
      </w:divBdr>
    </w:div>
    <w:div w:id="362825530">
      <w:bodyDiv w:val="1"/>
      <w:marLeft w:val="0"/>
      <w:marRight w:val="0"/>
      <w:marTop w:val="0"/>
      <w:marBottom w:val="0"/>
      <w:divBdr>
        <w:top w:val="none" w:sz="0" w:space="0" w:color="auto"/>
        <w:left w:val="none" w:sz="0" w:space="0" w:color="auto"/>
        <w:bottom w:val="none" w:sz="0" w:space="0" w:color="auto"/>
        <w:right w:val="none" w:sz="0" w:space="0" w:color="auto"/>
      </w:divBdr>
    </w:div>
    <w:div w:id="516818797">
      <w:bodyDiv w:val="1"/>
      <w:marLeft w:val="0"/>
      <w:marRight w:val="0"/>
      <w:marTop w:val="0"/>
      <w:marBottom w:val="0"/>
      <w:divBdr>
        <w:top w:val="none" w:sz="0" w:space="0" w:color="auto"/>
        <w:left w:val="none" w:sz="0" w:space="0" w:color="auto"/>
        <w:bottom w:val="none" w:sz="0" w:space="0" w:color="auto"/>
        <w:right w:val="none" w:sz="0" w:space="0" w:color="auto"/>
      </w:divBdr>
    </w:div>
    <w:div w:id="534925711">
      <w:bodyDiv w:val="1"/>
      <w:marLeft w:val="0"/>
      <w:marRight w:val="0"/>
      <w:marTop w:val="0"/>
      <w:marBottom w:val="0"/>
      <w:divBdr>
        <w:top w:val="none" w:sz="0" w:space="0" w:color="auto"/>
        <w:left w:val="none" w:sz="0" w:space="0" w:color="auto"/>
        <w:bottom w:val="none" w:sz="0" w:space="0" w:color="auto"/>
        <w:right w:val="none" w:sz="0" w:space="0" w:color="auto"/>
      </w:divBdr>
    </w:div>
    <w:div w:id="617376623">
      <w:bodyDiv w:val="1"/>
      <w:marLeft w:val="0"/>
      <w:marRight w:val="0"/>
      <w:marTop w:val="0"/>
      <w:marBottom w:val="0"/>
      <w:divBdr>
        <w:top w:val="none" w:sz="0" w:space="0" w:color="auto"/>
        <w:left w:val="none" w:sz="0" w:space="0" w:color="auto"/>
        <w:bottom w:val="none" w:sz="0" w:space="0" w:color="auto"/>
        <w:right w:val="none" w:sz="0" w:space="0" w:color="auto"/>
      </w:divBdr>
    </w:div>
    <w:div w:id="632831906">
      <w:bodyDiv w:val="1"/>
      <w:marLeft w:val="0"/>
      <w:marRight w:val="0"/>
      <w:marTop w:val="0"/>
      <w:marBottom w:val="0"/>
      <w:divBdr>
        <w:top w:val="none" w:sz="0" w:space="0" w:color="auto"/>
        <w:left w:val="none" w:sz="0" w:space="0" w:color="auto"/>
        <w:bottom w:val="none" w:sz="0" w:space="0" w:color="auto"/>
        <w:right w:val="none" w:sz="0" w:space="0" w:color="auto"/>
      </w:divBdr>
    </w:div>
    <w:div w:id="666253285">
      <w:bodyDiv w:val="1"/>
      <w:marLeft w:val="0"/>
      <w:marRight w:val="0"/>
      <w:marTop w:val="0"/>
      <w:marBottom w:val="0"/>
      <w:divBdr>
        <w:top w:val="none" w:sz="0" w:space="0" w:color="auto"/>
        <w:left w:val="none" w:sz="0" w:space="0" w:color="auto"/>
        <w:bottom w:val="none" w:sz="0" w:space="0" w:color="auto"/>
        <w:right w:val="none" w:sz="0" w:space="0" w:color="auto"/>
      </w:divBdr>
    </w:div>
    <w:div w:id="720709767">
      <w:bodyDiv w:val="1"/>
      <w:marLeft w:val="0"/>
      <w:marRight w:val="0"/>
      <w:marTop w:val="0"/>
      <w:marBottom w:val="0"/>
      <w:divBdr>
        <w:top w:val="none" w:sz="0" w:space="0" w:color="auto"/>
        <w:left w:val="none" w:sz="0" w:space="0" w:color="auto"/>
        <w:bottom w:val="none" w:sz="0" w:space="0" w:color="auto"/>
        <w:right w:val="none" w:sz="0" w:space="0" w:color="auto"/>
      </w:divBdr>
      <w:divsChild>
        <w:div w:id="680788402">
          <w:marLeft w:val="0"/>
          <w:marRight w:val="0"/>
          <w:marTop w:val="0"/>
          <w:marBottom w:val="0"/>
          <w:divBdr>
            <w:top w:val="none" w:sz="0" w:space="0" w:color="auto"/>
            <w:left w:val="none" w:sz="0" w:space="0" w:color="auto"/>
            <w:bottom w:val="none" w:sz="0" w:space="0" w:color="auto"/>
            <w:right w:val="none" w:sz="0" w:space="0" w:color="auto"/>
          </w:divBdr>
          <w:divsChild>
            <w:div w:id="475076712">
              <w:marLeft w:val="0"/>
              <w:marRight w:val="0"/>
              <w:marTop w:val="0"/>
              <w:marBottom w:val="0"/>
              <w:divBdr>
                <w:top w:val="none" w:sz="0" w:space="0" w:color="auto"/>
                <w:left w:val="none" w:sz="0" w:space="0" w:color="auto"/>
                <w:bottom w:val="none" w:sz="0" w:space="0" w:color="auto"/>
                <w:right w:val="none" w:sz="0" w:space="0" w:color="auto"/>
              </w:divBdr>
            </w:div>
            <w:div w:id="1386223642">
              <w:marLeft w:val="0"/>
              <w:marRight w:val="0"/>
              <w:marTop w:val="0"/>
              <w:marBottom w:val="0"/>
              <w:divBdr>
                <w:top w:val="none" w:sz="0" w:space="0" w:color="auto"/>
                <w:left w:val="none" w:sz="0" w:space="0" w:color="auto"/>
                <w:bottom w:val="none" w:sz="0" w:space="0" w:color="auto"/>
                <w:right w:val="none" w:sz="0" w:space="0" w:color="auto"/>
              </w:divBdr>
            </w:div>
          </w:divsChild>
        </w:div>
        <w:div w:id="1911041537">
          <w:marLeft w:val="0"/>
          <w:marRight w:val="0"/>
          <w:marTop w:val="0"/>
          <w:marBottom w:val="0"/>
          <w:divBdr>
            <w:top w:val="none" w:sz="0" w:space="0" w:color="auto"/>
            <w:left w:val="none" w:sz="0" w:space="0" w:color="auto"/>
            <w:bottom w:val="none" w:sz="0" w:space="0" w:color="auto"/>
            <w:right w:val="none" w:sz="0" w:space="0" w:color="auto"/>
          </w:divBdr>
          <w:divsChild>
            <w:div w:id="515971170">
              <w:marLeft w:val="0"/>
              <w:marRight w:val="0"/>
              <w:marTop w:val="0"/>
              <w:marBottom w:val="0"/>
              <w:divBdr>
                <w:top w:val="none" w:sz="0" w:space="0" w:color="auto"/>
                <w:left w:val="none" w:sz="0" w:space="0" w:color="auto"/>
                <w:bottom w:val="none" w:sz="0" w:space="0" w:color="auto"/>
                <w:right w:val="none" w:sz="0" w:space="0" w:color="auto"/>
              </w:divBdr>
            </w:div>
            <w:div w:id="1733305720">
              <w:marLeft w:val="0"/>
              <w:marRight w:val="0"/>
              <w:marTop w:val="0"/>
              <w:marBottom w:val="0"/>
              <w:divBdr>
                <w:top w:val="none" w:sz="0" w:space="0" w:color="auto"/>
                <w:left w:val="none" w:sz="0" w:space="0" w:color="auto"/>
                <w:bottom w:val="none" w:sz="0" w:space="0" w:color="auto"/>
                <w:right w:val="none" w:sz="0" w:space="0" w:color="auto"/>
              </w:divBdr>
            </w:div>
          </w:divsChild>
        </w:div>
        <w:div w:id="2108651922">
          <w:marLeft w:val="0"/>
          <w:marRight w:val="0"/>
          <w:marTop w:val="0"/>
          <w:marBottom w:val="0"/>
          <w:divBdr>
            <w:top w:val="none" w:sz="0" w:space="0" w:color="auto"/>
            <w:left w:val="none" w:sz="0" w:space="0" w:color="auto"/>
            <w:bottom w:val="none" w:sz="0" w:space="0" w:color="auto"/>
            <w:right w:val="none" w:sz="0" w:space="0" w:color="auto"/>
          </w:divBdr>
          <w:divsChild>
            <w:div w:id="1808475932">
              <w:marLeft w:val="0"/>
              <w:marRight w:val="0"/>
              <w:marTop w:val="0"/>
              <w:marBottom w:val="0"/>
              <w:divBdr>
                <w:top w:val="none" w:sz="0" w:space="0" w:color="auto"/>
                <w:left w:val="none" w:sz="0" w:space="0" w:color="auto"/>
                <w:bottom w:val="none" w:sz="0" w:space="0" w:color="auto"/>
                <w:right w:val="none" w:sz="0" w:space="0" w:color="auto"/>
              </w:divBdr>
            </w:div>
            <w:div w:id="2023698482">
              <w:marLeft w:val="0"/>
              <w:marRight w:val="0"/>
              <w:marTop w:val="0"/>
              <w:marBottom w:val="0"/>
              <w:divBdr>
                <w:top w:val="none" w:sz="0" w:space="0" w:color="auto"/>
                <w:left w:val="none" w:sz="0" w:space="0" w:color="auto"/>
                <w:bottom w:val="none" w:sz="0" w:space="0" w:color="auto"/>
                <w:right w:val="none" w:sz="0" w:space="0" w:color="auto"/>
              </w:divBdr>
            </w:div>
          </w:divsChild>
        </w:div>
        <w:div w:id="1023555526">
          <w:marLeft w:val="0"/>
          <w:marRight w:val="0"/>
          <w:marTop w:val="0"/>
          <w:marBottom w:val="0"/>
          <w:divBdr>
            <w:top w:val="none" w:sz="0" w:space="0" w:color="auto"/>
            <w:left w:val="none" w:sz="0" w:space="0" w:color="auto"/>
            <w:bottom w:val="none" w:sz="0" w:space="0" w:color="auto"/>
            <w:right w:val="none" w:sz="0" w:space="0" w:color="auto"/>
          </w:divBdr>
          <w:divsChild>
            <w:div w:id="106392552">
              <w:marLeft w:val="0"/>
              <w:marRight w:val="0"/>
              <w:marTop w:val="0"/>
              <w:marBottom w:val="0"/>
              <w:divBdr>
                <w:top w:val="none" w:sz="0" w:space="0" w:color="auto"/>
                <w:left w:val="none" w:sz="0" w:space="0" w:color="auto"/>
                <w:bottom w:val="none" w:sz="0" w:space="0" w:color="auto"/>
                <w:right w:val="none" w:sz="0" w:space="0" w:color="auto"/>
              </w:divBdr>
            </w:div>
            <w:div w:id="1086000617">
              <w:marLeft w:val="0"/>
              <w:marRight w:val="0"/>
              <w:marTop w:val="0"/>
              <w:marBottom w:val="0"/>
              <w:divBdr>
                <w:top w:val="none" w:sz="0" w:space="0" w:color="auto"/>
                <w:left w:val="none" w:sz="0" w:space="0" w:color="auto"/>
                <w:bottom w:val="none" w:sz="0" w:space="0" w:color="auto"/>
                <w:right w:val="none" w:sz="0" w:space="0" w:color="auto"/>
              </w:divBdr>
            </w:div>
          </w:divsChild>
        </w:div>
        <w:div w:id="47144681">
          <w:marLeft w:val="0"/>
          <w:marRight w:val="0"/>
          <w:marTop w:val="0"/>
          <w:marBottom w:val="0"/>
          <w:divBdr>
            <w:top w:val="none" w:sz="0" w:space="0" w:color="auto"/>
            <w:left w:val="none" w:sz="0" w:space="0" w:color="auto"/>
            <w:bottom w:val="none" w:sz="0" w:space="0" w:color="auto"/>
            <w:right w:val="none" w:sz="0" w:space="0" w:color="auto"/>
          </w:divBdr>
          <w:divsChild>
            <w:div w:id="1179923685">
              <w:marLeft w:val="0"/>
              <w:marRight w:val="0"/>
              <w:marTop w:val="0"/>
              <w:marBottom w:val="0"/>
              <w:divBdr>
                <w:top w:val="none" w:sz="0" w:space="0" w:color="auto"/>
                <w:left w:val="none" w:sz="0" w:space="0" w:color="auto"/>
                <w:bottom w:val="none" w:sz="0" w:space="0" w:color="auto"/>
                <w:right w:val="none" w:sz="0" w:space="0" w:color="auto"/>
              </w:divBdr>
            </w:div>
            <w:div w:id="134331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361864">
      <w:bodyDiv w:val="1"/>
      <w:marLeft w:val="0"/>
      <w:marRight w:val="0"/>
      <w:marTop w:val="0"/>
      <w:marBottom w:val="0"/>
      <w:divBdr>
        <w:top w:val="none" w:sz="0" w:space="0" w:color="auto"/>
        <w:left w:val="none" w:sz="0" w:space="0" w:color="auto"/>
        <w:bottom w:val="none" w:sz="0" w:space="0" w:color="auto"/>
        <w:right w:val="none" w:sz="0" w:space="0" w:color="auto"/>
      </w:divBdr>
    </w:div>
    <w:div w:id="948125742">
      <w:bodyDiv w:val="1"/>
      <w:marLeft w:val="0"/>
      <w:marRight w:val="0"/>
      <w:marTop w:val="0"/>
      <w:marBottom w:val="0"/>
      <w:divBdr>
        <w:top w:val="none" w:sz="0" w:space="0" w:color="auto"/>
        <w:left w:val="none" w:sz="0" w:space="0" w:color="auto"/>
        <w:bottom w:val="none" w:sz="0" w:space="0" w:color="auto"/>
        <w:right w:val="none" w:sz="0" w:space="0" w:color="auto"/>
      </w:divBdr>
    </w:div>
    <w:div w:id="1065833556">
      <w:bodyDiv w:val="1"/>
      <w:marLeft w:val="0"/>
      <w:marRight w:val="0"/>
      <w:marTop w:val="0"/>
      <w:marBottom w:val="0"/>
      <w:divBdr>
        <w:top w:val="none" w:sz="0" w:space="0" w:color="auto"/>
        <w:left w:val="none" w:sz="0" w:space="0" w:color="auto"/>
        <w:bottom w:val="none" w:sz="0" w:space="0" w:color="auto"/>
        <w:right w:val="none" w:sz="0" w:space="0" w:color="auto"/>
      </w:divBdr>
    </w:div>
    <w:div w:id="1259289420">
      <w:bodyDiv w:val="1"/>
      <w:marLeft w:val="0"/>
      <w:marRight w:val="0"/>
      <w:marTop w:val="0"/>
      <w:marBottom w:val="0"/>
      <w:divBdr>
        <w:top w:val="none" w:sz="0" w:space="0" w:color="auto"/>
        <w:left w:val="none" w:sz="0" w:space="0" w:color="auto"/>
        <w:bottom w:val="none" w:sz="0" w:space="0" w:color="auto"/>
        <w:right w:val="none" w:sz="0" w:space="0" w:color="auto"/>
      </w:divBdr>
    </w:div>
    <w:div w:id="1267158938">
      <w:bodyDiv w:val="1"/>
      <w:marLeft w:val="0"/>
      <w:marRight w:val="0"/>
      <w:marTop w:val="0"/>
      <w:marBottom w:val="0"/>
      <w:divBdr>
        <w:top w:val="none" w:sz="0" w:space="0" w:color="auto"/>
        <w:left w:val="none" w:sz="0" w:space="0" w:color="auto"/>
        <w:bottom w:val="none" w:sz="0" w:space="0" w:color="auto"/>
        <w:right w:val="none" w:sz="0" w:space="0" w:color="auto"/>
      </w:divBdr>
      <w:divsChild>
        <w:div w:id="1547906443">
          <w:marLeft w:val="0"/>
          <w:marRight w:val="0"/>
          <w:marTop w:val="0"/>
          <w:marBottom w:val="0"/>
          <w:divBdr>
            <w:top w:val="none" w:sz="0" w:space="0" w:color="auto"/>
            <w:left w:val="none" w:sz="0" w:space="0" w:color="auto"/>
            <w:bottom w:val="none" w:sz="0" w:space="0" w:color="auto"/>
            <w:right w:val="none" w:sz="0" w:space="0" w:color="auto"/>
          </w:divBdr>
        </w:div>
      </w:divsChild>
    </w:div>
    <w:div w:id="1296181588">
      <w:bodyDiv w:val="1"/>
      <w:marLeft w:val="0"/>
      <w:marRight w:val="0"/>
      <w:marTop w:val="0"/>
      <w:marBottom w:val="0"/>
      <w:divBdr>
        <w:top w:val="none" w:sz="0" w:space="0" w:color="auto"/>
        <w:left w:val="none" w:sz="0" w:space="0" w:color="auto"/>
        <w:bottom w:val="none" w:sz="0" w:space="0" w:color="auto"/>
        <w:right w:val="none" w:sz="0" w:space="0" w:color="auto"/>
      </w:divBdr>
    </w:div>
    <w:div w:id="1526407832">
      <w:bodyDiv w:val="1"/>
      <w:marLeft w:val="0"/>
      <w:marRight w:val="0"/>
      <w:marTop w:val="0"/>
      <w:marBottom w:val="0"/>
      <w:divBdr>
        <w:top w:val="none" w:sz="0" w:space="0" w:color="auto"/>
        <w:left w:val="none" w:sz="0" w:space="0" w:color="auto"/>
        <w:bottom w:val="none" w:sz="0" w:space="0" w:color="auto"/>
        <w:right w:val="none" w:sz="0" w:space="0" w:color="auto"/>
      </w:divBdr>
    </w:div>
    <w:div w:id="1595940557">
      <w:bodyDiv w:val="1"/>
      <w:marLeft w:val="0"/>
      <w:marRight w:val="0"/>
      <w:marTop w:val="0"/>
      <w:marBottom w:val="0"/>
      <w:divBdr>
        <w:top w:val="none" w:sz="0" w:space="0" w:color="auto"/>
        <w:left w:val="none" w:sz="0" w:space="0" w:color="auto"/>
        <w:bottom w:val="none" w:sz="0" w:space="0" w:color="auto"/>
        <w:right w:val="none" w:sz="0" w:space="0" w:color="auto"/>
      </w:divBdr>
    </w:div>
    <w:div w:id="1698313043">
      <w:bodyDiv w:val="1"/>
      <w:marLeft w:val="0"/>
      <w:marRight w:val="0"/>
      <w:marTop w:val="0"/>
      <w:marBottom w:val="0"/>
      <w:divBdr>
        <w:top w:val="none" w:sz="0" w:space="0" w:color="auto"/>
        <w:left w:val="none" w:sz="0" w:space="0" w:color="auto"/>
        <w:bottom w:val="none" w:sz="0" w:space="0" w:color="auto"/>
        <w:right w:val="none" w:sz="0" w:space="0" w:color="auto"/>
      </w:divBdr>
    </w:div>
    <w:div w:id="1776435230">
      <w:bodyDiv w:val="1"/>
      <w:marLeft w:val="0"/>
      <w:marRight w:val="0"/>
      <w:marTop w:val="0"/>
      <w:marBottom w:val="0"/>
      <w:divBdr>
        <w:top w:val="none" w:sz="0" w:space="0" w:color="auto"/>
        <w:left w:val="none" w:sz="0" w:space="0" w:color="auto"/>
        <w:bottom w:val="none" w:sz="0" w:space="0" w:color="auto"/>
        <w:right w:val="none" w:sz="0" w:space="0" w:color="auto"/>
      </w:divBdr>
    </w:div>
    <w:div w:id="1828548881">
      <w:bodyDiv w:val="1"/>
      <w:marLeft w:val="0"/>
      <w:marRight w:val="0"/>
      <w:marTop w:val="0"/>
      <w:marBottom w:val="0"/>
      <w:divBdr>
        <w:top w:val="none" w:sz="0" w:space="0" w:color="auto"/>
        <w:left w:val="none" w:sz="0" w:space="0" w:color="auto"/>
        <w:bottom w:val="none" w:sz="0" w:space="0" w:color="auto"/>
        <w:right w:val="none" w:sz="0" w:space="0" w:color="auto"/>
      </w:divBdr>
    </w:div>
    <w:div w:id="1849250248">
      <w:bodyDiv w:val="1"/>
      <w:marLeft w:val="0"/>
      <w:marRight w:val="0"/>
      <w:marTop w:val="0"/>
      <w:marBottom w:val="0"/>
      <w:divBdr>
        <w:top w:val="none" w:sz="0" w:space="0" w:color="auto"/>
        <w:left w:val="none" w:sz="0" w:space="0" w:color="auto"/>
        <w:bottom w:val="none" w:sz="0" w:space="0" w:color="auto"/>
        <w:right w:val="none" w:sz="0" w:space="0" w:color="auto"/>
      </w:divBdr>
    </w:div>
    <w:div w:id="1888713367">
      <w:bodyDiv w:val="1"/>
      <w:marLeft w:val="0"/>
      <w:marRight w:val="0"/>
      <w:marTop w:val="0"/>
      <w:marBottom w:val="0"/>
      <w:divBdr>
        <w:top w:val="none" w:sz="0" w:space="0" w:color="auto"/>
        <w:left w:val="none" w:sz="0" w:space="0" w:color="auto"/>
        <w:bottom w:val="none" w:sz="0" w:space="0" w:color="auto"/>
        <w:right w:val="none" w:sz="0" w:space="0" w:color="auto"/>
      </w:divBdr>
      <w:divsChild>
        <w:div w:id="361977338">
          <w:marLeft w:val="0"/>
          <w:marRight w:val="0"/>
          <w:marTop w:val="0"/>
          <w:marBottom w:val="0"/>
          <w:divBdr>
            <w:top w:val="none" w:sz="0" w:space="0" w:color="auto"/>
            <w:left w:val="none" w:sz="0" w:space="0" w:color="auto"/>
            <w:bottom w:val="none" w:sz="0" w:space="0" w:color="auto"/>
            <w:right w:val="none" w:sz="0" w:space="0" w:color="auto"/>
          </w:divBdr>
          <w:divsChild>
            <w:div w:id="1094740967">
              <w:marLeft w:val="0"/>
              <w:marRight w:val="0"/>
              <w:marTop w:val="0"/>
              <w:marBottom w:val="0"/>
              <w:divBdr>
                <w:top w:val="none" w:sz="0" w:space="0" w:color="auto"/>
                <w:left w:val="none" w:sz="0" w:space="0" w:color="auto"/>
                <w:bottom w:val="none" w:sz="0" w:space="0" w:color="auto"/>
                <w:right w:val="none" w:sz="0" w:space="0" w:color="auto"/>
              </w:divBdr>
              <w:divsChild>
                <w:div w:id="504708789">
                  <w:marLeft w:val="0"/>
                  <w:marRight w:val="0"/>
                  <w:marTop w:val="0"/>
                  <w:marBottom w:val="0"/>
                  <w:divBdr>
                    <w:top w:val="none" w:sz="0" w:space="0" w:color="auto"/>
                    <w:left w:val="none" w:sz="0" w:space="0" w:color="auto"/>
                    <w:bottom w:val="none" w:sz="0" w:space="0" w:color="auto"/>
                    <w:right w:val="none" w:sz="0" w:space="0" w:color="auto"/>
                  </w:divBdr>
                  <w:divsChild>
                    <w:div w:id="962032632">
                      <w:marLeft w:val="0"/>
                      <w:marRight w:val="0"/>
                      <w:marTop w:val="0"/>
                      <w:marBottom w:val="0"/>
                      <w:divBdr>
                        <w:top w:val="none" w:sz="0" w:space="0" w:color="auto"/>
                        <w:left w:val="none" w:sz="0" w:space="0" w:color="auto"/>
                        <w:bottom w:val="none" w:sz="0" w:space="0" w:color="auto"/>
                        <w:right w:val="none" w:sz="0" w:space="0" w:color="auto"/>
                      </w:divBdr>
                      <w:divsChild>
                        <w:div w:id="119295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01971">
      <w:bodyDiv w:val="1"/>
      <w:marLeft w:val="0"/>
      <w:marRight w:val="0"/>
      <w:marTop w:val="0"/>
      <w:marBottom w:val="0"/>
      <w:divBdr>
        <w:top w:val="none" w:sz="0" w:space="0" w:color="auto"/>
        <w:left w:val="none" w:sz="0" w:space="0" w:color="auto"/>
        <w:bottom w:val="none" w:sz="0" w:space="0" w:color="auto"/>
        <w:right w:val="none" w:sz="0" w:space="0" w:color="auto"/>
      </w:divBdr>
      <w:divsChild>
        <w:div w:id="132645601">
          <w:marLeft w:val="0"/>
          <w:marRight w:val="0"/>
          <w:marTop w:val="0"/>
          <w:marBottom w:val="0"/>
          <w:divBdr>
            <w:top w:val="none" w:sz="0" w:space="0" w:color="auto"/>
            <w:left w:val="none" w:sz="0" w:space="0" w:color="auto"/>
            <w:bottom w:val="none" w:sz="0" w:space="0" w:color="auto"/>
            <w:right w:val="none" w:sz="0" w:space="0" w:color="auto"/>
          </w:divBdr>
          <w:divsChild>
            <w:div w:id="1587152446">
              <w:marLeft w:val="0"/>
              <w:marRight w:val="0"/>
              <w:marTop w:val="0"/>
              <w:marBottom w:val="0"/>
              <w:divBdr>
                <w:top w:val="dashed" w:sz="2" w:space="0" w:color="FFFFFF"/>
                <w:left w:val="dashed" w:sz="2" w:space="0" w:color="FFFFFF"/>
                <w:bottom w:val="dashed" w:sz="2" w:space="0" w:color="FFFFFF"/>
                <w:right w:val="dashed" w:sz="2" w:space="0" w:color="FFFFFF"/>
              </w:divBdr>
              <w:divsChild>
                <w:div w:id="431903512">
                  <w:marLeft w:val="0"/>
                  <w:marRight w:val="0"/>
                  <w:marTop w:val="0"/>
                  <w:marBottom w:val="0"/>
                  <w:divBdr>
                    <w:top w:val="dashed" w:sz="2" w:space="0" w:color="FFFFFF"/>
                    <w:left w:val="dashed" w:sz="2" w:space="0" w:color="FFFFFF"/>
                    <w:bottom w:val="dashed" w:sz="2" w:space="0" w:color="FFFFFF"/>
                    <w:right w:val="dashed" w:sz="2" w:space="0" w:color="FFFFFF"/>
                  </w:divBdr>
                  <w:divsChild>
                    <w:div w:id="702245442">
                      <w:marLeft w:val="0"/>
                      <w:marRight w:val="0"/>
                      <w:marTop w:val="0"/>
                      <w:marBottom w:val="0"/>
                      <w:divBdr>
                        <w:top w:val="dashed" w:sz="2" w:space="0" w:color="FFFFFF"/>
                        <w:left w:val="dashed" w:sz="2" w:space="0" w:color="FFFFFF"/>
                        <w:bottom w:val="dashed" w:sz="2" w:space="0" w:color="FFFFFF"/>
                        <w:right w:val="dashed" w:sz="2" w:space="0" w:color="FFFFFF"/>
                      </w:divBdr>
                      <w:divsChild>
                        <w:div w:id="1080057623">
                          <w:marLeft w:val="0"/>
                          <w:marRight w:val="0"/>
                          <w:marTop w:val="0"/>
                          <w:marBottom w:val="0"/>
                          <w:divBdr>
                            <w:top w:val="dashed" w:sz="2" w:space="0" w:color="FFFFFF"/>
                            <w:left w:val="dashed" w:sz="2" w:space="0" w:color="FFFFFF"/>
                            <w:bottom w:val="dashed" w:sz="2" w:space="0" w:color="FFFFFF"/>
                            <w:right w:val="dashed" w:sz="2" w:space="0" w:color="FFFFFF"/>
                          </w:divBdr>
                          <w:divsChild>
                            <w:div w:id="437019193">
                              <w:marLeft w:val="0"/>
                              <w:marRight w:val="0"/>
                              <w:marTop w:val="0"/>
                              <w:marBottom w:val="0"/>
                              <w:divBdr>
                                <w:top w:val="dashed" w:sz="2" w:space="0" w:color="FFFFFF"/>
                                <w:left w:val="dashed" w:sz="2" w:space="0" w:color="FFFFFF"/>
                                <w:bottom w:val="dashed" w:sz="2" w:space="0" w:color="FFFFFF"/>
                                <w:right w:val="dashed" w:sz="2" w:space="0" w:color="FFFFFF"/>
                              </w:divBdr>
                              <w:divsChild>
                                <w:div w:id="744913351">
                                  <w:marLeft w:val="0"/>
                                  <w:marRight w:val="0"/>
                                  <w:marTop w:val="0"/>
                                  <w:marBottom w:val="0"/>
                                  <w:divBdr>
                                    <w:top w:val="dashed" w:sz="2" w:space="0" w:color="FFFFFF"/>
                                    <w:left w:val="dashed" w:sz="2" w:space="0" w:color="FFFFFF"/>
                                    <w:bottom w:val="dashed" w:sz="2" w:space="0" w:color="FFFFFF"/>
                                    <w:right w:val="dashed" w:sz="2" w:space="0" w:color="FFFFFF"/>
                                  </w:divBdr>
                                </w:div>
                                <w:div w:id="1818063474">
                                  <w:marLeft w:val="0"/>
                                  <w:marRight w:val="0"/>
                                  <w:marTop w:val="0"/>
                                  <w:marBottom w:val="0"/>
                                  <w:divBdr>
                                    <w:top w:val="dashed" w:sz="2" w:space="0" w:color="FFFFFF"/>
                                    <w:left w:val="dashed" w:sz="2" w:space="0" w:color="FFFFFF"/>
                                    <w:bottom w:val="dashed" w:sz="2" w:space="0" w:color="FFFFFF"/>
                                    <w:right w:val="dashed" w:sz="2" w:space="0" w:color="FFFFFF"/>
                                  </w:divBdr>
                                </w:div>
                                <w:div w:id="19160849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1965653902">
      <w:bodyDiv w:val="1"/>
      <w:marLeft w:val="0"/>
      <w:marRight w:val="0"/>
      <w:marTop w:val="0"/>
      <w:marBottom w:val="0"/>
      <w:divBdr>
        <w:top w:val="none" w:sz="0" w:space="0" w:color="auto"/>
        <w:left w:val="none" w:sz="0" w:space="0" w:color="auto"/>
        <w:bottom w:val="none" w:sz="0" w:space="0" w:color="auto"/>
        <w:right w:val="none" w:sz="0" w:space="0" w:color="auto"/>
      </w:divBdr>
    </w:div>
    <w:div w:id="1988436901">
      <w:bodyDiv w:val="1"/>
      <w:marLeft w:val="0"/>
      <w:marRight w:val="0"/>
      <w:marTop w:val="0"/>
      <w:marBottom w:val="0"/>
      <w:divBdr>
        <w:top w:val="none" w:sz="0" w:space="0" w:color="auto"/>
        <w:left w:val="none" w:sz="0" w:space="0" w:color="auto"/>
        <w:bottom w:val="none" w:sz="0" w:space="0" w:color="auto"/>
        <w:right w:val="none" w:sz="0" w:space="0" w:color="auto"/>
      </w:divBdr>
      <w:divsChild>
        <w:div w:id="120273787">
          <w:marLeft w:val="0"/>
          <w:marRight w:val="0"/>
          <w:marTop w:val="0"/>
          <w:marBottom w:val="0"/>
          <w:divBdr>
            <w:top w:val="none" w:sz="0" w:space="0" w:color="auto"/>
            <w:left w:val="none" w:sz="0" w:space="0" w:color="auto"/>
            <w:bottom w:val="none" w:sz="0" w:space="0" w:color="auto"/>
            <w:right w:val="none" w:sz="0" w:space="0" w:color="auto"/>
          </w:divBdr>
        </w:div>
        <w:div w:id="195630685">
          <w:marLeft w:val="0"/>
          <w:marRight w:val="0"/>
          <w:marTop w:val="0"/>
          <w:marBottom w:val="0"/>
          <w:divBdr>
            <w:top w:val="none" w:sz="0" w:space="0" w:color="auto"/>
            <w:left w:val="none" w:sz="0" w:space="0" w:color="auto"/>
            <w:bottom w:val="none" w:sz="0" w:space="0" w:color="auto"/>
            <w:right w:val="none" w:sz="0" w:space="0" w:color="auto"/>
          </w:divBdr>
        </w:div>
        <w:div w:id="522472981">
          <w:marLeft w:val="0"/>
          <w:marRight w:val="0"/>
          <w:marTop w:val="0"/>
          <w:marBottom w:val="0"/>
          <w:divBdr>
            <w:top w:val="none" w:sz="0" w:space="0" w:color="auto"/>
            <w:left w:val="none" w:sz="0" w:space="0" w:color="auto"/>
            <w:bottom w:val="none" w:sz="0" w:space="0" w:color="auto"/>
            <w:right w:val="none" w:sz="0" w:space="0" w:color="auto"/>
          </w:divBdr>
        </w:div>
        <w:div w:id="1127433938">
          <w:marLeft w:val="0"/>
          <w:marRight w:val="0"/>
          <w:marTop w:val="0"/>
          <w:marBottom w:val="0"/>
          <w:divBdr>
            <w:top w:val="none" w:sz="0" w:space="0" w:color="auto"/>
            <w:left w:val="none" w:sz="0" w:space="0" w:color="auto"/>
            <w:bottom w:val="none" w:sz="0" w:space="0" w:color="auto"/>
            <w:right w:val="none" w:sz="0" w:space="0" w:color="auto"/>
          </w:divBdr>
        </w:div>
        <w:div w:id="1854873939">
          <w:marLeft w:val="0"/>
          <w:marRight w:val="0"/>
          <w:marTop w:val="0"/>
          <w:marBottom w:val="0"/>
          <w:divBdr>
            <w:top w:val="none" w:sz="0" w:space="0" w:color="auto"/>
            <w:left w:val="none" w:sz="0" w:space="0" w:color="auto"/>
            <w:bottom w:val="none" w:sz="0" w:space="0" w:color="auto"/>
            <w:right w:val="none" w:sz="0" w:space="0" w:color="auto"/>
          </w:divBdr>
        </w:div>
        <w:div w:id="2027366895">
          <w:marLeft w:val="0"/>
          <w:marRight w:val="0"/>
          <w:marTop w:val="0"/>
          <w:marBottom w:val="0"/>
          <w:divBdr>
            <w:top w:val="none" w:sz="0" w:space="0" w:color="auto"/>
            <w:left w:val="none" w:sz="0" w:space="0" w:color="auto"/>
            <w:bottom w:val="none" w:sz="0" w:space="0" w:color="auto"/>
            <w:right w:val="none" w:sz="0" w:space="0" w:color="auto"/>
          </w:divBdr>
        </w:div>
      </w:divsChild>
    </w:div>
    <w:div w:id="2062828959">
      <w:bodyDiv w:val="1"/>
      <w:marLeft w:val="0"/>
      <w:marRight w:val="0"/>
      <w:marTop w:val="0"/>
      <w:marBottom w:val="0"/>
      <w:divBdr>
        <w:top w:val="none" w:sz="0" w:space="0" w:color="auto"/>
        <w:left w:val="none" w:sz="0" w:space="0" w:color="auto"/>
        <w:bottom w:val="none" w:sz="0" w:space="0" w:color="auto"/>
        <w:right w:val="none" w:sz="0" w:space="0" w:color="auto"/>
      </w:divBdr>
    </w:div>
    <w:div w:id="2097554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F5D65-BB4A-4555-B06E-D874C8917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3833</Words>
  <Characters>21850</Characters>
  <Application>Microsoft Office Word</Application>
  <DocSecurity>0</DocSecurity>
  <Lines>182</Lines>
  <Paragraphs>51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GUVERNUL ROMÂNIEI</vt:lpstr>
      <vt:lpstr>GUVERNUL ROMÂNIEI</vt:lpstr>
    </vt:vector>
  </TitlesOfParts>
  <Manager/>
  <Company/>
  <LinksUpToDate>false</LinksUpToDate>
  <CharactersWithSpaces>25632</CharactersWithSpaces>
  <SharedDoc>false</SharedDoc>
  <HLinks>
    <vt:vector size="6" baseType="variant">
      <vt:variant>
        <vt:i4>2555958</vt:i4>
      </vt:variant>
      <vt:variant>
        <vt:i4>0</vt:i4>
      </vt:variant>
      <vt:variant>
        <vt:i4>0</vt:i4>
      </vt:variant>
      <vt:variant>
        <vt:i4>5</vt:i4>
      </vt:variant>
      <vt:variant>
        <vt:lpwstr>http://www.economie.gov.ro/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GUVERNUL ROMÂNIEI</dc:title>
  <dc:subject/>
  <dc:creator/>
  <cp:keywords/>
  <cp:lastModifiedBy/>
  <cp:revision>1</cp:revision>
  <cp:lastPrinted>2021-02-16T11:55:00Z</cp:lastPrinted>
  <dcterms:created xsi:type="dcterms:W3CDTF">2021-08-17T11:10:00Z</dcterms:created>
  <dcterms:modified xsi:type="dcterms:W3CDTF">2021-08-17T11:10:00Z</dcterms:modified>
</cp:coreProperties>
</file>