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5A" w:rsidRPr="00DB3C00" w:rsidRDefault="00C54C5A" w:rsidP="000E528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E572A" w:rsidRPr="00DB3C00" w:rsidRDefault="00DB3C00" w:rsidP="00B00BB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Lege</w:t>
      </w:r>
    </w:p>
    <w:p w:rsidR="001135E6" w:rsidRPr="00DB3C00" w:rsidRDefault="001135E6" w:rsidP="00D30FD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</w:t>
      </w:r>
      <w:r w:rsidR="00D30FD9" w:rsidRPr="00DB3C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modificarea </w:t>
      </w:r>
      <w:r w:rsidR="00E754E0" w:rsidRPr="00DB3C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completarea </w:t>
      </w:r>
      <w:r w:rsidR="00D30FD9" w:rsidRPr="00DB3C00">
        <w:rPr>
          <w:rFonts w:ascii="Times New Roman" w:hAnsi="Times New Roman" w:cs="Times New Roman"/>
          <w:b/>
          <w:sz w:val="24"/>
          <w:szCs w:val="24"/>
          <w:lang w:val="ro-RO"/>
        </w:rPr>
        <w:t>unor acte normative</w:t>
      </w:r>
      <w:r w:rsidR="008015A2" w:rsidRPr="00DB3C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domeniul fondurilor europene </w:t>
      </w:r>
    </w:p>
    <w:p w:rsidR="00D30FD9" w:rsidRPr="00DB3C00" w:rsidRDefault="00D30FD9" w:rsidP="00D3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E1CF7" w:rsidRPr="00DB3C00" w:rsidRDefault="001E1CF7" w:rsidP="00D3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  <w:lang w:val="ro-RO"/>
        </w:rPr>
      </w:pPr>
    </w:p>
    <w:p w:rsidR="00DB3C00" w:rsidRPr="00F97FCB" w:rsidRDefault="00DB3C00" w:rsidP="00DB3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97FCB">
        <w:rPr>
          <w:rFonts w:ascii="Times New Roman" w:hAnsi="Times New Roman" w:cs="Times New Roman"/>
          <w:sz w:val="24"/>
          <w:szCs w:val="24"/>
          <w:lang w:val="ro-RO" w:eastAsia="ro-RO"/>
        </w:rPr>
        <w:t>Parlamentul României adoptă prezenta lege.</w:t>
      </w:r>
    </w:p>
    <w:p w:rsidR="00ED4513" w:rsidRPr="00DB3C00" w:rsidRDefault="00ED4513" w:rsidP="00D3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96D14" w:rsidRPr="00DB3C00" w:rsidRDefault="008D1813" w:rsidP="00D3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7C7BF1" w:rsidRPr="00DB3C00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D30FD9" w:rsidRPr="00DB3C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1D7C4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D6803">
        <w:rPr>
          <w:rFonts w:ascii="Times New Roman" w:hAnsi="Times New Roman" w:cs="Times New Roman"/>
          <w:sz w:val="24"/>
          <w:szCs w:val="24"/>
          <w:lang w:val="ro-RO"/>
        </w:rPr>
        <w:t>Ordonanța de urgență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 Guvernului nr. 63/1999 cu privire la gestionarea fondurilor nerambursabile alocate României de către Comunitatea Europeană, precum </w:t>
      </w:r>
      <w:r w:rsidR="00E1126A" w:rsidRPr="00DB3C00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 fondurilor de </w:t>
      </w:r>
      <w:r w:rsidR="00E1126A" w:rsidRPr="00DB3C00">
        <w:rPr>
          <w:rFonts w:ascii="Times New Roman" w:hAnsi="Times New Roman" w:cs="Times New Roman"/>
          <w:sz w:val="24"/>
          <w:szCs w:val="24"/>
          <w:lang w:val="ro-RO"/>
        </w:rPr>
        <w:t>cofinanțare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aferente acestora, publicată în Monitorul Oficial al României, Partea I, nr. 215 din 17 mai 1999, aprobată prin Legea nr. 22/2000, cu modificările şi completările ulterioare, se </w:t>
      </w:r>
      <w:r w:rsidR="00ED6803">
        <w:rPr>
          <w:rFonts w:ascii="Times New Roman" w:hAnsi="Times New Roman" w:cs="Times New Roman"/>
          <w:sz w:val="24"/>
          <w:szCs w:val="24"/>
          <w:lang w:val="ro-RO"/>
        </w:rPr>
        <w:t xml:space="preserve">modifică și se 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>completează după cum urmează:</w:t>
      </w:r>
    </w:p>
    <w:p w:rsidR="00196D14" w:rsidRPr="00DB3C00" w:rsidRDefault="00196D14" w:rsidP="00D3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19A3" w:rsidRPr="00DB3C00" w:rsidRDefault="00D1026E" w:rsidP="00D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996D46">
        <w:rPr>
          <w:rFonts w:ascii="Times New Roman" w:hAnsi="Times New Roman" w:cs="Times New Roman"/>
          <w:sz w:val="24"/>
          <w:szCs w:val="24"/>
          <w:lang w:val="ro-RO"/>
        </w:rPr>
        <w:t>La a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lineatul</w:t>
      </w:r>
      <w:r w:rsidR="005305E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(3^1) 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FA7227" w:rsidRPr="00DB3C00">
        <w:rPr>
          <w:rFonts w:ascii="Times New Roman" w:hAnsi="Times New Roman" w:cs="Times New Roman"/>
          <w:sz w:val="24"/>
          <w:szCs w:val="24"/>
          <w:lang w:val="ro-RO"/>
        </w:rPr>
        <w:t>articolul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FA7227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5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, partea introductivă </w:t>
      </w:r>
      <w:r w:rsidR="00D719A3" w:rsidRPr="00DB3C00">
        <w:rPr>
          <w:rFonts w:ascii="Times New Roman" w:hAnsi="Times New Roman" w:cs="Times New Roman"/>
          <w:sz w:val="24"/>
          <w:szCs w:val="24"/>
          <w:lang w:val="ro-RO"/>
        </w:rPr>
        <w:t>se modifică și va avea următorul cuprins:</w:t>
      </w:r>
    </w:p>
    <w:p w:rsidR="00D719A3" w:rsidRPr="00DB3C00" w:rsidRDefault="00D719A3" w:rsidP="00D719A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19A3" w:rsidRPr="00DB3C00" w:rsidRDefault="00D1026E" w:rsidP="00D7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D719A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(3^1) La propunerea structurilor de implementare sau a altor </w:t>
      </w:r>
      <w:r w:rsidR="00770875" w:rsidRPr="00DB3C00">
        <w:rPr>
          <w:rFonts w:ascii="Times New Roman" w:hAnsi="Times New Roman" w:cs="Times New Roman"/>
          <w:sz w:val="24"/>
          <w:szCs w:val="24"/>
          <w:lang w:val="ro-RO"/>
        </w:rPr>
        <w:t>entități</w:t>
      </w:r>
      <w:r w:rsidR="00D719A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debitoare către bugetul </w:t>
      </w:r>
      <w:r w:rsidR="007F65C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Uniunii </w:t>
      </w:r>
      <w:r w:rsidR="00D719A3" w:rsidRPr="00DB3C00">
        <w:rPr>
          <w:rFonts w:ascii="Times New Roman" w:hAnsi="Times New Roman" w:cs="Times New Roman"/>
          <w:sz w:val="24"/>
          <w:szCs w:val="24"/>
          <w:lang w:val="ro-RO"/>
        </w:rPr>
        <w:t>Europene</w:t>
      </w:r>
      <w:r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/bugetul </w:t>
      </w:r>
      <w:r w:rsidR="00D719A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de stat, după caz, ordonatorul principal de credite are </w:t>
      </w:r>
      <w:r w:rsidR="00770875" w:rsidRPr="00DB3C00">
        <w:rPr>
          <w:rFonts w:ascii="Times New Roman" w:hAnsi="Times New Roman" w:cs="Times New Roman"/>
          <w:sz w:val="24"/>
          <w:szCs w:val="24"/>
          <w:lang w:val="ro-RO"/>
        </w:rPr>
        <w:t>obligația</w:t>
      </w:r>
      <w:r w:rsidR="00D719A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să includă la alineatele de cheltuieli bugetare deja existente (Programe comunitare, Programe PHARE </w:t>
      </w:r>
      <w:r w:rsidR="00770875" w:rsidRPr="00DB3C00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D719A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alte programe cu </w:t>
      </w:r>
      <w:r w:rsidR="00770875" w:rsidRPr="00DB3C00">
        <w:rPr>
          <w:rFonts w:ascii="Times New Roman" w:hAnsi="Times New Roman" w:cs="Times New Roman"/>
          <w:sz w:val="24"/>
          <w:szCs w:val="24"/>
          <w:lang w:val="ro-RO"/>
        </w:rPr>
        <w:t>finanțare</w:t>
      </w:r>
      <w:r w:rsidR="00D719A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nerambursabilă, Programe ISPA, Programe SAPARD):</w:t>
      </w:r>
      <w:r w:rsidRPr="00DB3C00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040A8A" w:rsidRPr="00DB3C00" w:rsidRDefault="00040A8A" w:rsidP="00D7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96D14" w:rsidRPr="00DB3C00" w:rsidRDefault="00DB3C00" w:rsidP="00D7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D719A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305EB" w:rsidRPr="00DB3C00">
        <w:rPr>
          <w:rFonts w:ascii="Times New Roman" w:hAnsi="Times New Roman" w:cs="Times New Roman"/>
          <w:sz w:val="24"/>
          <w:szCs w:val="24"/>
          <w:lang w:val="ro-RO"/>
        </w:rPr>
        <w:t>upă litera f)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5305EB" w:rsidRPr="00DB3C00">
        <w:rPr>
          <w:rFonts w:ascii="Times New Roman" w:hAnsi="Times New Roman" w:cs="Times New Roman"/>
          <w:sz w:val="24"/>
          <w:szCs w:val="24"/>
          <w:lang w:val="ro-RO"/>
        </w:rPr>
        <w:t>alineatul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5305E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(3^1)</w:t>
      </w:r>
      <w:r w:rsidR="005523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de la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1026E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articolul 5 </w:t>
      </w:r>
      <w:r w:rsidR="005C3E66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se introduc </w:t>
      </w:r>
      <w:r w:rsidR="00040A8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două </w:t>
      </w:r>
      <w:r w:rsidR="009B5B8A" w:rsidRPr="00DB3C00">
        <w:rPr>
          <w:rFonts w:ascii="Times New Roman" w:hAnsi="Times New Roman" w:cs="Times New Roman"/>
          <w:sz w:val="24"/>
          <w:szCs w:val="24"/>
          <w:lang w:val="ro-RO"/>
        </w:rPr>
        <w:t>noi</w:t>
      </w:r>
      <w:r w:rsidR="005C3E66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litere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719A3" w:rsidRPr="00DB3C00">
        <w:rPr>
          <w:rFonts w:ascii="Times New Roman" w:hAnsi="Times New Roman" w:cs="Times New Roman"/>
          <w:sz w:val="24"/>
          <w:szCs w:val="24"/>
          <w:lang w:val="ro-RO"/>
        </w:rPr>
        <w:t>lit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1026E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g</w:t>
      </w:r>
      <w:r w:rsidR="00F97FCB" w:rsidRPr="00DB3C00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405216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5C3E66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lit</w:t>
      </w:r>
      <w:r w:rsidR="00E1126A" w:rsidRPr="00DB3C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C3E66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h)</w:t>
      </w:r>
      <w:r w:rsidR="00ED680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>cu următorul cuprins:</w:t>
      </w:r>
    </w:p>
    <w:p w:rsidR="00F97FCB" w:rsidRPr="00DB3C00" w:rsidRDefault="00F97FCB" w:rsidP="0019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96D14" w:rsidRPr="00DB3C00" w:rsidRDefault="00D1026E" w:rsidP="002B2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sz w:val="24"/>
          <w:szCs w:val="24"/>
          <w:lang w:val="ro-RO"/>
        </w:rPr>
        <w:t>”g</w:t>
      </w:r>
      <w:r w:rsidR="002B263A" w:rsidRPr="00DB3C00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>sume necesare regularizării fondurilor utilizate conform alin. (1^1) lit</w:t>
      </w:r>
      <w:r w:rsidR="001161A0" w:rsidRPr="00DB3C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b), rămase nereîntregite</w:t>
      </w:r>
      <w:r w:rsidR="00D42612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ca urmare a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5B0B" w:rsidRPr="00DB3C00">
        <w:rPr>
          <w:rFonts w:ascii="Times New Roman" w:hAnsi="Times New Roman" w:cs="Times New Roman"/>
          <w:sz w:val="24"/>
          <w:szCs w:val="24"/>
          <w:lang w:val="ro-RO"/>
        </w:rPr>
        <w:t>stabilirii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3AE8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ca 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>neeligibile</w:t>
      </w:r>
      <w:r w:rsidR="00F13AE8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 unor cheltuieli</w:t>
      </w:r>
      <w:r w:rsidR="0056065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aferente măsurilor ex-ISPA</w:t>
      </w:r>
      <w:r w:rsidR="001161A0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40E4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901347" w:rsidRPr="00DB3C00">
        <w:rPr>
          <w:rFonts w:ascii="Times New Roman" w:hAnsi="Times New Roman" w:cs="Times New Roman"/>
          <w:sz w:val="24"/>
          <w:szCs w:val="24"/>
          <w:lang w:val="ro-RO"/>
        </w:rPr>
        <w:t>excepția</w:t>
      </w:r>
      <w:r w:rsidR="00F40E4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situațiilor prevăzute la alin</w:t>
      </w:r>
      <w:r w:rsidR="007C5F96" w:rsidRPr="00DB3C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40E4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(3^4)</w:t>
      </w:r>
      <w:r w:rsidR="001161A0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01FC" w:rsidRPr="00DB3C00">
        <w:rPr>
          <w:rFonts w:ascii="Times New Roman" w:hAnsi="Times New Roman" w:cs="Times New Roman"/>
          <w:sz w:val="24"/>
          <w:szCs w:val="24"/>
          <w:lang w:val="ro-RO"/>
        </w:rPr>
        <w:t>și, ulterior</w:t>
      </w:r>
      <w:r w:rsidR="001161A0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D01FC" w:rsidRPr="00DB3C00">
        <w:rPr>
          <w:rFonts w:ascii="Times New Roman" w:hAnsi="Times New Roman" w:cs="Times New Roman"/>
          <w:sz w:val="24"/>
          <w:szCs w:val="24"/>
          <w:lang w:val="ro-RO"/>
        </w:rPr>
        <w:t>ca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nerecuperabile</w:t>
      </w:r>
      <w:r w:rsidR="004D01FC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inclusiv </w:t>
      </w:r>
      <w:r w:rsidR="00F13AE8" w:rsidRPr="00DB3C00">
        <w:rPr>
          <w:rFonts w:ascii="Times New Roman" w:hAnsi="Times New Roman" w:cs="Times New Roman"/>
          <w:sz w:val="24"/>
          <w:szCs w:val="24"/>
          <w:lang w:val="ro-RO"/>
        </w:rPr>
        <w:t>pe baza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titlurilor de </w:t>
      </w:r>
      <w:r w:rsidR="00901347" w:rsidRPr="00DB3C00">
        <w:rPr>
          <w:rFonts w:ascii="Times New Roman" w:hAnsi="Times New Roman" w:cs="Times New Roman"/>
          <w:sz w:val="24"/>
          <w:szCs w:val="24"/>
          <w:lang w:val="ro-RO"/>
        </w:rPr>
        <w:t>creanță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anulate prin hotăr</w:t>
      </w:r>
      <w:r w:rsidR="007C5F96" w:rsidRPr="00DB3C00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>ri judec</w:t>
      </w:r>
      <w:r w:rsidR="007C5F96" w:rsidRPr="00DB3C0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>torești definitive</w:t>
      </w:r>
      <w:r w:rsidR="002B263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, sau </w:t>
      </w:r>
      <w:r w:rsidR="00F13AE8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ca urmare </w:t>
      </w:r>
      <w:r w:rsidR="002B263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1161A0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efectuării 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plăților </w:t>
      </w:r>
      <w:r w:rsidR="004A61C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contractori/furnizori din fonduri de </w:t>
      </w:r>
      <w:r w:rsidR="003B314F" w:rsidRPr="00DB3C00">
        <w:rPr>
          <w:rFonts w:ascii="Times New Roman" w:hAnsi="Times New Roman" w:cs="Times New Roman"/>
          <w:sz w:val="24"/>
          <w:szCs w:val="24"/>
          <w:lang w:val="ro-RO"/>
        </w:rPr>
        <w:t>cofinanțare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paralelă în </w:t>
      </w:r>
      <w:r w:rsidR="004A61C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procente </w:t>
      </w:r>
      <w:r w:rsidR="00196D14" w:rsidRPr="00DB3C00">
        <w:rPr>
          <w:rFonts w:ascii="Times New Roman" w:hAnsi="Times New Roman" w:cs="Times New Roman"/>
          <w:sz w:val="24"/>
          <w:szCs w:val="24"/>
          <w:lang w:val="ro-RO"/>
        </w:rPr>
        <w:t>diferite față de cele stabilite în memorandumurile de fin</w:t>
      </w:r>
      <w:r w:rsidR="00ED6803">
        <w:rPr>
          <w:rFonts w:ascii="Times New Roman" w:hAnsi="Times New Roman" w:cs="Times New Roman"/>
          <w:sz w:val="24"/>
          <w:szCs w:val="24"/>
          <w:lang w:val="ro-RO"/>
        </w:rPr>
        <w:t>anțare pentru măsurile ex-ISPA;</w:t>
      </w:r>
    </w:p>
    <w:p w:rsidR="005C75AB" w:rsidRPr="00DB3C00" w:rsidRDefault="005C75AB" w:rsidP="002B2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F87874" w:rsidRPr="00DB3C00" w:rsidRDefault="0037538F" w:rsidP="00BF7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sz w:val="24"/>
          <w:szCs w:val="24"/>
          <w:lang w:val="ro-RO"/>
        </w:rPr>
        <w:t>h</w:t>
      </w:r>
      <w:r w:rsidR="006B0982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5A2D7A" w:rsidRPr="00DB3C00">
        <w:rPr>
          <w:rFonts w:ascii="Times New Roman" w:hAnsi="Times New Roman" w:cs="Times New Roman"/>
          <w:sz w:val="24"/>
          <w:szCs w:val="24"/>
          <w:lang w:val="ro-RO"/>
        </w:rPr>
        <w:t>sume</w:t>
      </w:r>
      <w:r w:rsidR="00BB709E" w:rsidRPr="00DB3C00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5A2D7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aferente contribuției UE </w:t>
      </w:r>
      <w:r w:rsidR="00294828" w:rsidRPr="00DB3C00">
        <w:rPr>
          <w:rFonts w:ascii="Times New Roman" w:hAnsi="Times New Roman" w:cs="Times New Roman"/>
          <w:sz w:val="24"/>
          <w:szCs w:val="24"/>
          <w:lang w:val="ro-RO"/>
        </w:rPr>
        <w:t>ne</w:t>
      </w:r>
      <w:r w:rsidR="005A2D7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recuperate de la debitori </w:t>
      </w:r>
      <w:r w:rsidR="004C3E68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ca urmare a pronunțării unor hotărâri judecătorești definitive prin care se admit parțial sau integral pretențiile beneficiarilor proiectelor finanțate prin programul SAPARD, </w:t>
      </w:r>
      <w:r w:rsidR="00AA7D4B" w:rsidRPr="00DB3C00">
        <w:rPr>
          <w:rFonts w:ascii="Times New Roman" w:hAnsi="Times New Roman" w:cs="Times New Roman"/>
          <w:sz w:val="24"/>
          <w:szCs w:val="24"/>
          <w:lang w:val="ro-RO"/>
        </w:rPr>
        <w:t>care au fost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7D4B" w:rsidRPr="00DB3C00">
        <w:rPr>
          <w:rFonts w:ascii="Times New Roman" w:hAnsi="Times New Roman" w:cs="Times New Roman"/>
          <w:sz w:val="24"/>
          <w:szCs w:val="24"/>
          <w:lang w:val="ro-RO"/>
        </w:rPr>
        <w:t>achitate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3E68" w:rsidRPr="00DB3C00">
        <w:rPr>
          <w:rFonts w:ascii="Times New Roman" w:hAnsi="Times New Roman" w:cs="Times New Roman"/>
          <w:sz w:val="24"/>
          <w:szCs w:val="24"/>
          <w:lang w:val="ro-RO"/>
        </w:rPr>
        <w:t>ini</w:t>
      </w:r>
      <w:r w:rsidR="00C2718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țial </w:t>
      </w:r>
      <w:r w:rsidR="005A2D7A" w:rsidRPr="00DB3C00">
        <w:rPr>
          <w:rFonts w:ascii="Times New Roman" w:hAnsi="Times New Roman" w:cs="Times New Roman"/>
          <w:sz w:val="24"/>
          <w:szCs w:val="24"/>
          <w:lang w:val="ro-RO"/>
        </w:rPr>
        <w:t>Comisiei Europene</w:t>
      </w:r>
      <w:r w:rsidR="00C2718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din bugetul de stat</w:t>
      </w:r>
      <w:r w:rsidR="005A3D0A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2718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de la poziția distinctă ”Transferuri aferente Fondului Național de Preaderare din bugetul Ministerului Finanțelor - Acțiuni generale</w:t>
      </w:r>
      <w:r w:rsidR="005A2D7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, în vederea </w:t>
      </w:r>
      <w:r w:rsidR="00BB709E" w:rsidRPr="00DB3C00">
        <w:rPr>
          <w:rFonts w:ascii="Times New Roman" w:hAnsi="Times New Roman" w:cs="Times New Roman"/>
          <w:sz w:val="24"/>
          <w:szCs w:val="24"/>
          <w:lang w:val="ro-RO"/>
        </w:rPr>
        <w:t>restituirii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2718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sumelor respective la </w:t>
      </w:r>
      <w:r w:rsidR="00BB709E" w:rsidRPr="00DB3C00">
        <w:rPr>
          <w:rFonts w:ascii="Times New Roman" w:hAnsi="Times New Roman" w:cs="Times New Roman"/>
          <w:sz w:val="24"/>
          <w:szCs w:val="24"/>
          <w:lang w:val="ro-RO"/>
        </w:rPr>
        <w:t>acest</w:t>
      </w:r>
      <w:r w:rsidR="00C2718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buget, cu evidențierea acestora potrivit prevederilor art. 8</w:t>
      </w:r>
      <w:r w:rsidR="00FA1EAD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alin</w:t>
      </w:r>
      <w:r w:rsidR="002878C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A1EAD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(1) din </w:t>
      </w:r>
      <w:r w:rsidR="002878CF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Ordonanța de urgență a Guvernului</w:t>
      </w:r>
      <w:r w:rsidR="001D7C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2878CF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FA1EAD" w:rsidRPr="00DB3C00">
        <w:rPr>
          <w:rFonts w:ascii="Times New Roman" w:hAnsi="Times New Roman" w:cs="Times New Roman"/>
          <w:sz w:val="24"/>
          <w:szCs w:val="24"/>
          <w:lang w:val="ro-RO"/>
        </w:rPr>
        <w:t>37/2008 privind reglementarea unor măsuri financiare în domeniul bugetar, aprobat</w:t>
      </w:r>
      <w:r w:rsidR="002878C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A1EAD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prin Legea </w:t>
      </w:r>
      <w:r w:rsidR="002878CF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FA1EAD" w:rsidRPr="00DB3C00">
        <w:rPr>
          <w:rFonts w:ascii="Times New Roman" w:hAnsi="Times New Roman" w:cs="Times New Roman"/>
          <w:sz w:val="24"/>
          <w:szCs w:val="24"/>
          <w:lang w:val="ro-RO"/>
        </w:rPr>
        <w:t>275/2008, cu modificările și completările ulterioare”</w:t>
      </w:r>
      <w:r w:rsidR="00ED680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00EE" w:rsidRPr="00DB3C00" w:rsidRDefault="00DB3C00" w:rsidP="007D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8A747F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305E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upă alineatul (8) 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al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A747F" w:rsidRPr="00DB3C00">
        <w:rPr>
          <w:rFonts w:ascii="Times New Roman" w:hAnsi="Times New Roman" w:cs="Times New Roman"/>
          <w:sz w:val="24"/>
          <w:szCs w:val="24"/>
          <w:lang w:val="ro-RO"/>
        </w:rPr>
        <w:t>articolul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8A747F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5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39C8" w:rsidRPr="00DB3C00">
        <w:rPr>
          <w:rFonts w:ascii="Times New Roman" w:hAnsi="Times New Roman" w:cs="Times New Roman"/>
          <w:sz w:val="24"/>
          <w:szCs w:val="24"/>
          <w:lang w:val="ro-RO"/>
        </w:rPr>
        <w:t>se introduc</w:t>
      </w:r>
      <w:r w:rsidR="00DB6F2E" w:rsidRPr="00DB3C0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44F47" w:rsidRPr="00DB3C00">
        <w:rPr>
          <w:rFonts w:ascii="Times New Roman" w:hAnsi="Times New Roman" w:cs="Times New Roman"/>
          <w:sz w:val="24"/>
          <w:szCs w:val="24"/>
          <w:lang w:val="ro-RO"/>
        </w:rPr>
        <w:t>un nou</w:t>
      </w:r>
      <w:r w:rsidR="008A747F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alineat, alin.(9), cu următorul cuprins:</w:t>
      </w:r>
    </w:p>
    <w:p w:rsidR="007D00EE" w:rsidRPr="00DB3C00" w:rsidRDefault="007D00EE" w:rsidP="007D00E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/>
          <w:sz w:val="24"/>
          <w:szCs w:val="24"/>
          <w:lang w:val="ro-RO"/>
        </w:rPr>
      </w:pPr>
    </w:p>
    <w:p w:rsidR="00B06533" w:rsidRPr="00DB3C00" w:rsidRDefault="00B06533" w:rsidP="00A8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”(9) Sumele disponibile </w:t>
      </w:r>
      <w:r w:rsidR="00B50FBA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la </w:t>
      </w:r>
      <w:r w:rsidR="00E144BA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sfârșitul fiecărui exercițiu bugetar </w:t>
      </w:r>
      <w:r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în contul 50.29 </w:t>
      </w:r>
      <w:r w:rsidRPr="00DB3C00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Disponibil din sume de la bugetul de stat pentru finanțare proiecte în cazul indisponibilității temporare de fonduri ISPA</w:t>
      </w:r>
      <w:r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, deschis pe numele</w:t>
      </w:r>
      <w:r w:rsidR="00B50FBA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Ministerului Finanțelor</w:t>
      </w:r>
      <w:r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la Activitatea de Trezo</w:t>
      </w:r>
      <w:r w:rsidR="0057036E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rerie și Contabilitate </w:t>
      </w:r>
      <w:r w:rsidR="00AF0AA0">
        <w:rPr>
          <w:rFonts w:ascii="Times New Roman" w:hAnsi="Times New Roman" w:cs="Times New Roman"/>
          <w:color w:val="000000"/>
          <w:sz w:val="24"/>
          <w:szCs w:val="24"/>
          <w:lang w:val="ro-RO"/>
        </w:rPr>
        <w:t>a Municipiului București</w:t>
      </w:r>
      <w:r w:rsidR="00752AE8" w:rsidRPr="00DB3C00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, </w:t>
      </w:r>
      <w:r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se </w:t>
      </w:r>
      <w:r w:rsidR="00916643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virează</w:t>
      </w:r>
      <w:r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la bugetul de stat, </w:t>
      </w:r>
      <w:r w:rsidRPr="009D6D3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cel târziu </w:t>
      </w:r>
      <w:r w:rsidR="005D089C" w:rsidRPr="009D6D39">
        <w:rPr>
          <w:rFonts w:ascii="Times New Roman" w:hAnsi="Times New Roman" w:cs="Times New Roman"/>
          <w:sz w:val="24"/>
          <w:szCs w:val="24"/>
          <w:lang w:val="ro-RO"/>
        </w:rPr>
        <w:t>la data de 15 ianuarie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0FBA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a anului următor</w:t>
      </w:r>
      <w:r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  <w:r w:rsidR="00916643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vederea reîntregirii sumelor cheltuite din bugetul de stat potrivit prevederilor alin.</w:t>
      </w:r>
      <w:r w:rsidR="001D7C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916643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(1^1) lit. b) și se evidențiază conform art.</w:t>
      </w:r>
      <w:r w:rsidR="001D7C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916643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8 alin.</w:t>
      </w:r>
      <w:r w:rsidR="001D7C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916643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(1) din Ordonanța de urg</w:t>
      </w:r>
      <w:r w:rsidR="00C10CA0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ență a Guvernului nr.</w:t>
      </w:r>
      <w:r w:rsidR="001D7C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10CA0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37/2008 pri</w:t>
      </w:r>
      <w:r w:rsidR="00916643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vind reglementarea unor măsuri financiare în domeniul bugetar</w:t>
      </w:r>
      <w:r w:rsidR="00A57A31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cu modificările </w:t>
      </w:r>
      <w:r w:rsidR="004A4A9D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și completările </w:t>
      </w:r>
      <w:r w:rsidR="00A57A31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ulterioare.</w:t>
      </w:r>
      <w:r w:rsid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”</w:t>
      </w:r>
    </w:p>
    <w:p w:rsidR="00A85C77" w:rsidRPr="00DB3C00" w:rsidRDefault="00A85C77" w:rsidP="00A8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E12FB9" w:rsidRPr="00DB3C00" w:rsidRDefault="00DB3C00" w:rsidP="00E12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4</w:t>
      </w:r>
      <w:r w:rsidR="00E12FB9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. După articolul 5</w:t>
      </w:r>
      <w:r w:rsidR="00E12FB9" w:rsidRPr="00DB3C00">
        <w:rPr>
          <w:rFonts w:ascii="Times New Roman" w:hAnsi="Times New Roman" w:cs="Times New Roman"/>
          <w:sz w:val="24"/>
          <w:szCs w:val="24"/>
          <w:lang w:val="ro-RO"/>
        </w:rPr>
        <w:t>^</w:t>
      </w:r>
      <w:r w:rsidR="00DB04E0" w:rsidRPr="00DB3C00">
        <w:rPr>
          <w:rFonts w:ascii="Times New Roman" w:hAnsi="Times New Roman" w:cs="Times New Roman"/>
          <w:sz w:val="24"/>
          <w:szCs w:val="24"/>
          <w:lang w:val="ro-RO"/>
        </w:rPr>
        <w:t>1 se introdu</w:t>
      </w:r>
      <w:r w:rsidR="00B00BB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c </w:t>
      </w:r>
      <w:r w:rsidR="003607A1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trei </w:t>
      </w:r>
      <w:r w:rsidR="005A15D9" w:rsidRPr="00DB3C00">
        <w:rPr>
          <w:rFonts w:ascii="Times New Roman" w:hAnsi="Times New Roman" w:cs="Times New Roman"/>
          <w:sz w:val="24"/>
          <w:szCs w:val="24"/>
          <w:lang w:val="ro-RO"/>
        </w:rPr>
        <w:t>no</w:t>
      </w:r>
      <w:r w:rsidR="005A3D0A" w:rsidRPr="00DB3C00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DB04E0" w:rsidRPr="00DB3C00">
        <w:rPr>
          <w:rFonts w:ascii="Times New Roman" w:hAnsi="Times New Roman" w:cs="Times New Roman"/>
          <w:sz w:val="24"/>
          <w:szCs w:val="24"/>
          <w:lang w:val="ro-RO"/>
        </w:rPr>
        <w:t>articol</w:t>
      </w:r>
      <w:r w:rsidR="005A3D0A" w:rsidRPr="00DB3C0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A575D" w:rsidRPr="00DB3C00">
        <w:rPr>
          <w:rFonts w:ascii="Times New Roman" w:hAnsi="Times New Roman" w:cs="Times New Roman"/>
          <w:sz w:val="24"/>
          <w:szCs w:val="24"/>
          <w:lang w:val="ro-RO"/>
        </w:rPr>
        <w:t>, art.5^2</w:t>
      </w:r>
      <w:r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="003607A1" w:rsidRPr="00DB3C00">
        <w:rPr>
          <w:rFonts w:ascii="Times New Roman" w:hAnsi="Times New Roman" w:cs="Times New Roman"/>
          <w:sz w:val="24"/>
          <w:szCs w:val="24"/>
          <w:lang w:val="ro-RO"/>
        </w:rPr>
        <w:t>art.5^4</w:t>
      </w:r>
      <w:r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12FB9" w:rsidRPr="00DB3C00">
        <w:rPr>
          <w:rFonts w:ascii="Times New Roman" w:hAnsi="Times New Roman" w:cs="Times New Roman"/>
          <w:sz w:val="24"/>
          <w:szCs w:val="24"/>
          <w:lang w:val="ro-RO"/>
        </w:rPr>
        <w:t>cu următorul cuprins:</w:t>
      </w:r>
    </w:p>
    <w:p w:rsidR="005A3D0A" w:rsidRPr="00DB3C00" w:rsidRDefault="005A3D0A" w:rsidP="00E12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A3D0A" w:rsidRPr="00DB3C00" w:rsidRDefault="00874F72" w:rsidP="005A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DB3C00"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Pr="00DB3C00">
        <w:rPr>
          <w:rFonts w:ascii="Times New Roman" w:hAnsi="Times New Roman" w:cs="Times New Roman"/>
          <w:sz w:val="24"/>
          <w:szCs w:val="24"/>
          <w:lang w:val="ro-RO"/>
        </w:rPr>
        <w:t>5^2</w:t>
      </w:r>
      <w:r w:rsidR="005A3D0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Sumele disponibile</w:t>
      </w:r>
      <w:r w:rsidR="00AC14E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la sfârșitul </w:t>
      </w:r>
      <w:r w:rsidR="00B97A0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fiecărui exercițiu </w:t>
      </w:r>
      <w:r w:rsidR="00C75096" w:rsidRPr="00DB3C00">
        <w:rPr>
          <w:rFonts w:ascii="Times New Roman" w:hAnsi="Times New Roman" w:cs="Times New Roman"/>
          <w:sz w:val="24"/>
          <w:szCs w:val="24"/>
          <w:lang w:val="ro-RO"/>
        </w:rPr>
        <w:t>bugetar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14EB" w:rsidRPr="00DB3C00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5A3D0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DB3C00">
        <w:rPr>
          <w:rFonts w:ascii="Times New Roman" w:hAnsi="Times New Roman" w:cs="Times New Roman"/>
          <w:sz w:val="24"/>
          <w:szCs w:val="24"/>
          <w:lang w:val="ro-RO"/>
        </w:rPr>
        <w:t>conturile deschise pe numele M</w:t>
      </w:r>
      <w:r w:rsidR="002878CF">
        <w:rPr>
          <w:rFonts w:ascii="Times New Roman" w:hAnsi="Times New Roman" w:cs="Times New Roman"/>
          <w:sz w:val="24"/>
          <w:szCs w:val="24"/>
          <w:lang w:val="ro-RO"/>
        </w:rPr>
        <w:t xml:space="preserve">inisterului </w:t>
      </w:r>
      <w:r w:rsidR="00DB3C00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2878CF">
        <w:rPr>
          <w:rFonts w:ascii="Times New Roman" w:hAnsi="Times New Roman" w:cs="Times New Roman"/>
          <w:sz w:val="24"/>
          <w:szCs w:val="24"/>
          <w:lang w:val="ro-RO"/>
        </w:rPr>
        <w:t>inanțelor</w:t>
      </w:r>
      <w:r w:rsidR="005A3D0A" w:rsidRPr="00DB3C00">
        <w:rPr>
          <w:rFonts w:ascii="Times New Roman" w:hAnsi="Times New Roman" w:cs="Times New Roman"/>
          <w:sz w:val="24"/>
          <w:szCs w:val="24"/>
          <w:lang w:val="ro-RO"/>
        </w:rPr>
        <w:t>-A</w:t>
      </w:r>
      <w:r w:rsidR="002878CF">
        <w:rPr>
          <w:rFonts w:ascii="Times New Roman" w:hAnsi="Times New Roman" w:cs="Times New Roman"/>
          <w:sz w:val="24"/>
          <w:szCs w:val="24"/>
          <w:lang w:val="ro-RO"/>
        </w:rPr>
        <w:t xml:space="preserve">utoritatea de </w:t>
      </w:r>
      <w:r w:rsidR="005A3D0A" w:rsidRPr="00DB3C00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2878CF">
        <w:rPr>
          <w:rFonts w:ascii="Times New Roman" w:hAnsi="Times New Roman" w:cs="Times New Roman"/>
          <w:sz w:val="24"/>
          <w:szCs w:val="24"/>
          <w:lang w:val="ro-RO"/>
        </w:rPr>
        <w:t xml:space="preserve">ertificare și Plată </w:t>
      </w:r>
      <w:r w:rsidR="005A3D0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pentru programul SAPARD la Trezoreria </w:t>
      </w:r>
      <w:r w:rsidR="009F12F6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5A3D0A" w:rsidRPr="00DB3C00">
        <w:rPr>
          <w:rFonts w:ascii="Times New Roman" w:hAnsi="Times New Roman" w:cs="Times New Roman"/>
          <w:sz w:val="24"/>
          <w:szCs w:val="24"/>
          <w:lang w:val="ro-RO"/>
        </w:rPr>
        <w:t>tatului</w:t>
      </w:r>
      <w:r w:rsidR="008C7039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, provenite din sume alocate </w:t>
      </w:r>
      <w:r w:rsidR="005D6A76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la poziția distinctă ”Transferuri aferente Fondului Național de </w:t>
      </w:r>
      <w:r w:rsidR="005D6A76" w:rsidRPr="00DB3C00">
        <w:rPr>
          <w:rFonts w:ascii="Times New Roman" w:hAnsi="Times New Roman" w:cs="Times New Roman"/>
          <w:sz w:val="24"/>
          <w:szCs w:val="24"/>
          <w:lang w:val="ro-RO"/>
        </w:rPr>
        <w:lastRenderedPageBreak/>
        <w:t>Preaderare din bugetul Ministerului Finanțelor - Acțiuni generale</w:t>
      </w:r>
      <w:r w:rsidR="00452719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A3D0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r w:rsidR="008C7039" w:rsidRPr="00DB3C00">
        <w:rPr>
          <w:rFonts w:ascii="Times New Roman" w:hAnsi="Times New Roman" w:cs="Times New Roman"/>
          <w:sz w:val="24"/>
          <w:szCs w:val="24"/>
          <w:lang w:val="ro-RO"/>
        </w:rPr>
        <w:t>restituie</w:t>
      </w:r>
      <w:r w:rsidR="005A3D0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="005D6A76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acest</w:t>
      </w:r>
      <w:r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buget,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5DBD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cel târziu </w:t>
      </w:r>
      <w:r w:rsidR="00AC14E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până la data de 15 ianuarie a anului </w:t>
      </w:r>
      <w:r w:rsidR="006E5ECA" w:rsidRPr="00DB3C00">
        <w:rPr>
          <w:rFonts w:ascii="Times New Roman" w:hAnsi="Times New Roman" w:cs="Times New Roman"/>
          <w:sz w:val="24"/>
          <w:szCs w:val="24"/>
          <w:lang w:val="ro-RO"/>
        </w:rPr>
        <w:t>următor</w:t>
      </w:r>
      <w:r w:rsidR="00AC14EB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5431E" w:rsidRPr="00DB3C00">
        <w:rPr>
          <w:rFonts w:ascii="Times New Roman" w:hAnsi="Times New Roman" w:cs="Times New Roman"/>
          <w:sz w:val="24"/>
          <w:szCs w:val="24"/>
          <w:lang w:val="ro-RO"/>
        </w:rPr>
        <w:t>cu evidențierea acestora potrivit prevederilor art. 8 alin</w:t>
      </w:r>
      <w:r w:rsidR="000451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5431E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(1) din </w:t>
      </w:r>
      <w:r w:rsidR="00944CDE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Ordonanța de urgență a Guvernului</w:t>
      </w:r>
      <w:r w:rsidR="001D7C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944CDE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C5431E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37/2008 privind reglementarea unor măsuri financiare în domeniul bugetar, cu modifică</w:t>
      </w:r>
      <w:r w:rsidR="00DB3C00" w:rsidRPr="00DB3C00">
        <w:rPr>
          <w:rFonts w:ascii="Times New Roman" w:hAnsi="Times New Roman" w:cs="Times New Roman"/>
          <w:sz w:val="24"/>
          <w:szCs w:val="24"/>
          <w:lang w:val="ro-RO"/>
        </w:rPr>
        <w:t>rile și completările ulterioare.</w:t>
      </w:r>
    </w:p>
    <w:p w:rsidR="005111E9" w:rsidRPr="00DB3C00" w:rsidRDefault="005111E9" w:rsidP="0051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B9BD5" w:themeColor="accent1"/>
          <w:sz w:val="24"/>
          <w:szCs w:val="24"/>
          <w:lang w:val="ro-RO"/>
        </w:rPr>
      </w:pPr>
    </w:p>
    <w:p w:rsidR="00817212" w:rsidRPr="00DB3C00" w:rsidRDefault="00DB3C00" w:rsidP="0081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="00817212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5^3 Sumele disponibile </w:t>
      </w:r>
      <w:r w:rsidR="002D4FF7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după achitarea </w:t>
      </w:r>
      <w:r w:rsidR="0003732B" w:rsidRPr="00DB3C00">
        <w:rPr>
          <w:rFonts w:ascii="Times New Roman" w:hAnsi="Times New Roman" w:cs="Times New Roman"/>
          <w:sz w:val="24"/>
          <w:szCs w:val="24"/>
          <w:lang w:val="ro-RO"/>
        </w:rPr>
        <w:t>ultimelor</w:t>
      </w:r>
      <w:r w:rsidR="002D4FF7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note de debit </w:t>
      </w:r>
      <w:r w:rsidR="00F419B8" w:rsidRPr="00DB3C0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3732B" w:rsidRPr="00DB3C00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0661">
        <w:rPr>
          <w:rFonts w:ascii="Times New Roman" w:hAnsi="Times New Roman" w:cs="Times New Roman"/>
          <w:sz w:val="24"/>
          <w:szCs w:val="24"/>
          <w:lang w:val="ro-RO"/>
        </w:rPr>
        <w:t>Comisiei Europene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17212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în conturile deschise </w:t>
      </w:r>
      <w:r w:rsidR="002F0767">
        <w:rPr>
          <w:rFonts w:ascii="Times New Roman" w:hAnsi="Times New Roman" w:cs="Times New Roman"/>
          <w:sz w:val="24"/>
          <w:szCs w:val="24"/>
          <w:lang w:val="ro-RO"/>
        </w:rPr>
        <w:t>la Trezoreria Statului și la bancă comercială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17212" w:rsidRPr="00DB3C00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46096D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numele </w:t>
      </w:r>
      <w:r w:rsidR="00460661">
        <w:rPr>
          <w:rFonts w:ascii="Times New Roman" w:hAnsi="Times New Roman" w:cs="Times New Roman"/>
          <w:sz w:val="24"/>
          <w:szCs w:val="24"/>
          <w:lang w:val="ro-RO"/>
        </w:rPr>
        <w:t xml:space="preserve">Ministerului </w:t>
      </w:r>
      <w:proofErr w:type="spellStart"/>
      <w:r w:rsidR="00460661">
        <w:rPr>
          <w:rFonts w:ascii="Times New Roman" w:hAnsi="Times New Roman" w:cs="Times New Roman"/>
          <w:sz w:val="24"/>
          <w:szCs w:val="24"/>
          <w:lang w:val="ro-RO"/>
        </w:rPr>
        <w:t>Finanțelor</w:t>
      </w:r>
      <w:r w:rsidR="00460661" w:rsidRPr="00DB3C00">
        <w:rPr>
          <w:rFonts w:ascii="Times New Roman" w:hAnsi="Times New Roman" w:cs="Times New Roman"/>
          <w:sz w:val="24"/>
          <w:szCs w:val="24"/>
          <w:lang w:val="ro-RO"/>
        </w:rPr>
        <w:t>-A</w:t>
      </w:r>
      <w:r w:rsidR="00460661">
        <w:rPr>
          <w:rFonts w:ascii="Times New Roman" w:hAnsi="Times New Roman" w:cs="Times New Roman"/>
          <w:sz w:val="24"/>
          <w:szCs w:val="24"/>
          <w:lang w:val="ro-RO"/>
        </w:rPr>
        <w:t>utoritatea</w:t>
      </w:r>
      <w:proofErr w:type="spellEnd"/>
      <w:r w:rsidR="0046066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460661" w:rsidRPr="00DB3C00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460661">
        <w:rPr>
          <w:rFonts w:ascii="Times New Roman" w:hAnsi="Times New Roman" w:cs="Times New Roman"/>
          <w:sz w:val="24"/>
          <w:szCs w:val="24"/>
          <w:lang w:val="ro-RO"/>
        </w:rPr>
        <w:t>ertificare și Plată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3732B" w:rsidRPr="00DB3C00">
        <w:rPr>
          <w:rFonts w:ascii="Times New Roman" w:hAnsi="Times New Roman" w:cs="Times New Roman"/>
          <w:sz w:val="24"/>
          <w:szCs w:val="24"/>
          <w:lang w:val="ro-RO"/>
        </w:rPr>
        <w:t>pentru programele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D4FF7" w:rsidRPr="00DB3C00">
        <w:rPr>
          <w:rFonts w:ascii="Times New Roman" w:hAnsi="Times New Roman" w:cs="Times New Roman"/>
          <w:sz w:val="24"/>
          <w:szCs w:val="24"/>
          <w:lang w:val="ro-RO"/>
        </w:rPr>
        <w:t>PHARE</w:t>
      </w:r>
      <w:r w:rsidR="008763DE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si ISPA</w:t>
      </w:r>
      <w:r w:rsidR="00817212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B2168" w:rsidRPr="00DB3C00">
        <w:rPr>
          <w:rFonts w:ascii="Times New Roman" w:hAnsi="Times New Roman" w:cs="Times New Roman"/>
          <w:sz w:val="24"/>
          <w:szCs w:val="24"/>
          <w:lang w:val="ro-RO"/>
        </w:rPr>
        <w:t>cu excepția celui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2168" w:rsidRPr="00DB3C00">
        <w:rPr>
          <w:rFonts w:ascii="Times New Roman" w:hAnsi="Times New Roman" w:cs="Times New Roman"/>
          <w:sz w:val="24"/>
          <w:szCs w:val="24"/>
          <w:lang w:val="ro-RO"/>
        </w:rPr>
        <w:t>menționat</w:t>
      </w:r>
      <w:r w:rsidR="0003732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la art</w:t>
      </w:r>
      <w:r w:rsidR="00FF5EE4" w:rsidRPr="00DB3C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D089C" w:rsidRPr="00DB3C00">
        <w:rPr>
          <w:rFonts w:ascii="Times New Roman" w:hAnsi="Times New Roman" w:cs="Times New Roman"/>
          <w:sz w:val="24"/>
          <w:szCs w:val="24"/>
          <w:lang w:val="ro-RO"/>
        </w:rPr>
        <w:t>5 alin</w:t>
      </w:r>
      <w:r w:rsidR="000451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D089C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(9), </w:t>
      </w:r>
      <w:r w:rsidR="00817212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provenite din sume alocate la poziția distinctă ”Transferuri aferente Fondului Național de Preaderare din  bugetul Ministerului Finanțelor - Acțiuni generale, se restituie la acest buget, </w:t>
      </w:r>
      <w:r w:rsidR="005111E9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cel târziu </w:t>
      </w:r>
      <w:r w:rsidR="00817212" w:rsidRPr="00DB3C00">
        <w:rPr>
          <w:rFonts w:ascii="Times New Roman" w:hAnsi="Times New Roman" w:cs="Times New Roman"/>
          <w:sz w:val="24"/>
          <w:szCs w:val="24"/>
          <w:lang w:val="ro-RO"/>
        </w:rPr>
        <w:t>până la data de 15 ianuarie a anului următor,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17212" w:rsidRPr="00DB3C00">
        <w:rPr>
          <w:rFonts w:ascii="Times New Roman" w:hAnsi="Times New Roman" w:cs="Times New Roman"/>
          <w:sz w:val="24"/>
          <w:szCs w:val="24"/>
          <w:lang w:val="ro-RO"/>
        </w:rPr>
        <w:t>cu evidențierea acestora potrivit prevederilor art. 8 alin</w:t>
      </w:r>
      <w:r w:rsidR="000451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17212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(1) din </w:t>
      </w:r>
      <w:r w:rsidR="004A4A9D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Ordonanța de urgență a Guvernului</w:t>
      </w:r>
      <w:r w:rsidR="001D7C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045133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817212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37/2008 privind reglementarea unor măsuri financiare în domeniul bugetar, cu modifică</w:t>
      </w:r>
      <w:r w:rsidRPr="00DB3C00">
        <w:rPr>
          <w:rFonts w:ascii="Times New Roman" w:hAnsi="Times New Roman" w:cs="Times New Roman"/>
          <w:sz w:val="24"/>
          <w:szCs w:val="24"/>
          <w:lang w:val="ro-RO"/>
        </w:rPr>
        <w:t>rile și completările ulterioare.</w:t>
      </w:r>
    </w:p>
    <w:p w:rsidR="00AC14EB" w:rsidRPr="00DB3C00" w:rsidRDefault="00AC14EB" w:rsidP="005A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A0781B" w:rsidRPr="00DB3C00" w:rsidRDefault="00DB3C00" w:rsidP="0087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="00874F72" w:rsidRPr="00DB3C00">
        <w:rPr>
          <w:rFonts w:ascii="Times New Roman" w:hAnsi="Times New Roman" w:cs="Times New Roman"/>
          <w:sz w:val="24"/>
          <w:szCs w:val="24"/>
          <w:lang w:val="ro-RO"/>
        </w:rPr>
        <w:t>5^</w:t>
      </w:r>
      <w:r w:rsidR="00817212" w:rsidRPr="00DB3C00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874F72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După achitarea </w:t>
      </w:r>
      <w:r w:rsidR="002E6C0B" w:rsidRPr="00DB3C00">
        <w:rPr>
          <w:rFonts w:ascii="Times New Roman" w:hAnsi="Times New Roman" w:cs="Times New Roman"/>
          <w:sz w:val="24"/>
          <w:szCs w:val="24"/>
          <w:lang w:val="ro-RO"/>
        </w:rPr>
        <w:t>ultime</w:t>
      </w:r>
      <w:r w:rsidR="004B1223" w:rsidRPr="00DB3C00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74F72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note de debit </w:t>
      </w:r>
      <w:r w:rsidR="00F419B8" w:rsidRPr="00DB3C0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B1223" w:rsidRPr="00DB3C00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0661">
        <w:rPr>
          <w:rFonts w:ascii="Times New Roman" w:hAnsi="Times New Roman" w:cs="Times New Roman"/>
          <w:sz w:val="24"/>
          <w:szCs w:val="24"/>
          <w:lang w:val="ro-RO"/>
        </w:rPr>
        <w:t>Comisiei Europene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5DBD" w:rsidRPr="00DB3C00">
        <w:rPr>
          <w:rFonts w:ascii="Times New Roman" w:hAnsi="Times New Roman" w:cs="Times New Roman"/>
          <w:sz w:val="24"/>
          <w:szCs w:val="24"/>
          <w:lang w:val="ro-RO"/>
        </w:rPr>
        <w:t>pentru programele PHARE, ISPA și SAPARD</w:t>
      </w:r>
      <w:r w:rsidR="00FC5610">
        <w:rPr>
          <w:rFonts w:ascii="Times New Roman" w:hAnsi="Times New Roman" w:cs="Times New Roman"/>
          <w:sz w:val="24"/>
          <w:szCs w:val="24"/>
          <w:lang w:val="ro-RO"/>
        </w:rPr>
        <w:t>, sumele disponibile î</w:t>
      </w:r>
      <w:r w:rsidR="00874F72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n conturile </w:t>
      </w:r>
      <w:r w:rsidR="0046096D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deschise </w:t>
      </w:r>
      <w:r w:rsidR="002F0767">
        <w:rPr>
          <w:rFonts w:ascii="Times New Roman" w:hAnsi="Times New Roman" w:cs="Times New Roman"/>
          <w:sz w:val="24"/>
          <w:szCs w:val="24"/>
          <w:lang w:val="ro-RO"/>
        </w:rPr>
        <w:t>la Trezoreria statului și la bancă comercială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096D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pe numele </w:t>
      </w:r>
      <w:r w:rsidR="00460661">
        <w:rPr>
          <w:rFonts w:ascii="Times New Roman" w:hAnsi="Times New Roman" w:cs="Times New Roman"/>
          <w:sz w:val="24"/>
          <w:szCs w:val="24"/>
          <w:lang w:val="ro-RO"/>
        </w:rPr>
        <w:t xml:space="preserve">Ministerului </w:t>
      </w:r>
      <w:proofErr w:type="spellStart"/>
      <w:r w:rsidR="00460661">
        <w:rPr>
          <w:rFonts w:ascii="Times New Roman" w:hAnsi="Times New Roman" w:cs="Times New Roman"/>
          <w:sz w:val="24"/>
          <w:szCs w:val="24"/>
          <w:lang w:val="ro-RO"/>
        </w:rPr>
        <w:t>Finanțelor</w:t>
      </w:r>
      <w:r w:rsidR="00460661" w:rsidRPr="00DB3C00">
        <w:rPr>
          <w:rFonts w:ascii="Times New Roman" w:hAnsi="Times New Roman" w:cs="Times New Roman"/>
          <w:sz w:val="24"/>
          <w:szCs w:val="24"/>
          <w:lang w:val="ro-RO"/>
        </w:rPr>
        <w:t>-A</w:t>
      </w:r>
      <w:r w:rsidR="00460661">
        <w:rPr>
          <w:rFonts w:ascii="Times New Roman" w:hAnsi="Times New Roman" w:cs="Times New Roman"/>
          <w:sz w:val="24"/>
          <w:szCs w:val="24"/>
          <w:lang w:val="ro-RO"/>
        </w:rPr>
        <w:t>utoritatea</w:t>
      </w:r>
      <w:proofErr w:type="spellEnd"/>
      <w:r w:rsidR="0046066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460661" w:rsidRPr="00DB3C00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460661">
        <w:rPr>
          <w:rFonts w:ascii="Times New Roman" w:hAnsi="Times New Roman" w:cs="Times New Roman"/>
          <w:sz w:val="24"/>
          <w:szCs w:val="24"/>
          <w:lang w:val="ro-RO"/>
        </w:rPr>
        <w:t>ertificare și Plată</w:t>
      </w:r>
      <w:r w:rsidR="00C75096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r w:rsidR="00E22D04" w:rsidRPr="00DB3C00">
        <w:rPr>
          <w:rFonts w:ascii="Times New Roman" w:hAnsi="Times New Roman" w:cs="Times New Roman"/>
          <w:sz w:val="24"/>
          <w:szCs w:val="24"/>
          <w:lang w:val="ro-RO"/>
        </w:rPr>
        <w:t>excepția</w:t>
      </w:r>
      <w:r w:rsidR="00C75096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celor me</w:t>
      </w:r>
      <w:r w:rsidR="00A121FC" w:rsidRPr="00DB3C00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75096" w:rsidRPr="00DB3C00">
        <w:rPr>
          <w:rFonts w:ascii="Times New Roman" w:hAnsi="Times New Roman" w:cs="Times New Roman"/>
          <w:sz w:val="24"/>
          <w:szCs w:val="24"/>
          <w:lang w:val="ro-RO"/>
        </w:rPr>
        <w:t>ționate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5096" w:rsidRPr="00DB3C00">
        <w:rPr>
          <w:rFonts w:ascii="Times New Roman" w:hAnsi="Times New Roman" w:cs="Times New Roman"/>
          <w:sz w:val="24"/>
          <w:szCs w:val="24"/>
          <w:lang w:val="ro-RO"/>
        </w:rPr>
        <w:t>la art</w:t>
      </w:r>
      <w:r w:rsidR="00E22D04" w:rsidRPr="00DB3C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75096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5^2</w:t>
      </w:r>
      <w:r w:rsidR="00F419B8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460661"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="00480796" w:rsidRPr="00DB3C00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F419B8" w:rsidRPr="00DB3C00">
        <w:rPr>
          <w:rFonts w:ascii="Times New Roman" w:hAnsi="Times New Roman" w:cs="Times New Roman"/>
          <w:sz w:val="24"/>
          <w:szCs w:val="24"/>
          <w:lang w:val="ro-RO"/>
        </w:rPr>
        <w:t>^3</w:t>
      </w:r>
      <w:r w:rsidR="00465DBD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74F72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se fac venit la bugetul de stat</w:t>
      </w:r>
      <w:r w:rsidR="002515F8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15F8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dacă legea nu prevede altfel, </w:t>
      </w:r>
      <w:r w:rsidR="00490D41" w:rsidRPr="00DB3C00">
        <w:rPr>
          <w:rFonts w:ascii="Times New Roman" w:hAnsi="Times New Roman" w:cs="Times New Roman"/>
          <w:sz w:val="24"/>
          <w:szCs w:val="24"/>
          <w:lang w:val="ro-RO"/>
        </w:rPr>
        <w:t>de către A</w:t>
      </w:r>
      <w:r w:rsidR="0044024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utoritatea de Certificare și Plată din cadrul Ministerului Finanțelor </w:t>
      </w:r>
      <w:r w:rsidR="00863B58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r w:rsidR="0044024A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2515F8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r w:rsidR="00863B58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structurile de </w:t>
      </w:r>
      <w:r w:rsidR="0089751B" w:rsidRPr="00DB3C00">
        <w:rPr>
          <w:rFonts w:ascii="Times New Roman" w:hAnsi="Times New Roman" w:cs="Times New Roman"/>
          <w:sz w:val="24"/>
          <w:szCs w:val="24"/>
          <w:lang w:val="ro-RO"/>
        </w:rPr>
        <w:t>implementare, după caz</w:t>
      </w:r>
      <w:r w:rsidR="002E6C0B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5610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E826D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n contul </w:t>
      </w:r>
      <w:r w:rsidR="00E144BA" w:rsidRPr="00DB3C00">
        <w:rPr>
          <w:rFonts w:ascii="Times New Roman" w:hAnsi="Times New Roman" w:cs="Times New Roman"/>
          <w:sz w:val="24"/>
          <w:szCs w:val="24"/>
          <w:lang w:val="ro-RO"/>
        </w:rPr>
        <w:t>20.</w:t>
      </w:r>
      <w:r w:rsidR="00B04427">
        <w:rPr>
          <w:rFonts w:ascii="Times New Roman" w:hAnsi="Times New Roman" w:cs="Times New Roman"/>
          <w:sz w:val="24"/>
          <w:szCs w:val="24"/>
          <w:lang w:val="ro-RO"/>
        </w:rPr>
        <w:t>A.</w:t>
      </w:r>
      <w:r w:rsidR="00E826DB" w:rsidRPr="00DB3C00">
        <w:rPr>
          <w:rFonts w:ascii="Times New Roman" w:hAnsi="Times New Roman" w:cs="Times New Roman"/>
          <w:sz w:val="24"/>
          <w:szCs w:val="24"/>
          <w:lang w:val="ro-RO"/>
        </w:rPr>
        <w:t>36</w:t>
      </w:r>
      <w:r w:rsidR="00E144BA" w:rsidRPr="00DB3C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826DB" w:rsidRPr="00DB3C00">
        <w:rPr>
          <w:rFonts w:ascii="Times New Roman" w:hAnsi="Times New Roman" w:cs="Times New Roman"/>
          <w:sz w:val="24"/>
          <w:szCs w:val="24"/>
          <w:lang w:val="ro-RO"/>
        </w:rPr>
        <w:t>50</w:t>
      </w:r>
      <w:r w:rsidR="00B04427">
        <w:rPr>
          <w:rFonts w:ascii="Times New Roman" w:hAnsi="Times New Roman" w:cs="Times New Roman"/>
          <w:sz w:val="24"/>
          <w:szCs w:val="24"/>
          <w:lang w:val="ro-RO"/>
        </w:rPr>
        <w:t>.00</w:t>
      </w:r>
      <w:r w:rsidR="00E144BA" w:rsidRPr="00DB3C00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E826DB" w:rsidRPr="00DB3C00">
        <w:rPr>
          <w:rFonts w:ascii="Times New Roman" w:hAnsi="Times New Roman" w:cs="Times New Roman"/>
          <w:sz w:val="24"/>
          <w:szCs w:val="24"/>
          <w:lang w:val="ro-RO"/>
        </w:rPr>
        <w:t>Alte venituri</w:t>
      </w:r>
      <w:r w:rsidR="00E144BA" w:rsidRPr="00DB3C00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4376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826DB" w:rsidRPr="00DB3C00">
        <w:rPr>
          <w:rFonts w:ascii="Times New Roman" w:hAnsi="Times New Roman" w:cs="Times New Roman"/>
          <w:sz w:val="24"/>
          <w:szCs w:val="24"/>
          <w:lang w:val="ro-RO"/>
        </w:rPr>
        <w:t>pe c</w:t>
      </w:r>
      <w:r w:rsidR="00122CF6" w:rsidRPr="00DB3C00">
        <w:rPr>
          <w:rFonts w:ascii="Times New Roman" w:hAnsi="Times New Roman" w:cs="Times New Roman"/>
          <w:sz w:val="24"/>
          <w:szCs w:val="24"/>
          <w:lang w:val="ro-RO"/>
        </w:rPr>
        <w:t>odul de identificare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376F8">
        <w:rPr>
          <w:rFonts w:ascii="Times New Roman" w:hAnsi="Times New Roman" w:cs="Times New Roman"/>
          <w:sz w:val="24"/>
          <w:szCs w:val="24"/>
          <w:lang w:val="ro-RO"/>
        </w:rPr>
        <w:t xml:space="preserve">fiscală </w:t>
      </w:r>
      <w:r w:rsidR="007E1B38">
        <w:rPr>
          <w:rFonts w:ascii="Times New Roman" w:hAnsi="Times New Roman" w:cs="Times New Roman"/>
          <w:sz w:val="24"/>
          <w:szCs w:val="24"/>
          <w:lang w:val="ro-RO"/>
        </w:rPr>
        <w:t>atribuit Trezoreriei Statului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(CIF 8609468) </w:t>
      </w:r>
      <w:r w:rsidR="00117279">
        <w:rPr>
          <w:rFonts w:ascii="Times New Roman" w:hAnsi="Times New Roman" w:cs="Times New Roman"/>
          <w:sz w:val="24"/>
          <w:szCs w:val="24"/>
          <w:lang w:val="ro-RO"/>
        </w:rPr>
        <w:t xml:space="preserve">deschis la </w:t>
      </w:r>
      <w:r w:rsidR="00117279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Activitatea de Trezorerie și Contabilitate </w:t>
      </w:r>
      <w:r w:rsidR="00117279">
        <w:rPr>
          <w:rFonts w:ascii="Times New Roman" w:hAnsi="Times New Roman" w:cs="Times New Roman"/>
          <w:color w:val="000000"/>
          <w:sz w:val="24"/>
          <w:szCs w:val="24"/>
          <w:lang w:val="ro-RO"/>
        </w:rPr>
        <w:t>a Municipiului București</w:t>
      </w:r>
      <w:r w:rsidR="002515F8" w:rsidRPr="00DB3C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60661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181D91" w:rsidRPr="00DB3C00" w:rsidRDefault="0046096D" w:rsidP="00E12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2F15A5" w:rsidRPr="00DB3C00" w:rsidRDefault="00DB3C00" w:rsidP="00E12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5</w:t>
      </w:r>
      <w:r w:rsidR="002F15A5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</w:t>
      </w:r>
      <w:r w:rsidR="00BB1689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După</w:t>
      </w:r>
      <w:r w:rsidR="002F15A5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art</w:t>
      </w:r>
      <w:r w:rsidR="00BB1689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="002F15A5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6 </w:t>
      </w:r>
      <w:r w:rsidR="002F15A5" w:rsidRPr="00DB3C00">
        <w:rPr>
          <w:rFonts w:ascii="Times New Roman" w:hAnsi="Times New Roman" w:cs="Times New Roman"/>
          <w:sz w:val="24"/>
          <w:szCs w:val="24"/>
          <w:lang w:val="ro-RO"/>
        </w:rPr>
        <w:t>se introduce un nou articol, art.6^1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F15A5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cu următorul cuprins:</w:t>
      </w:r>
    </w:p>
    <w:p w:rsidR="00B00BBB" w:rsidRPr="00DB3C00" w:rsidRDefault="00B00BBB" w:rsidP="00DB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  <w:lang w:val="ro-RO"/>
        </w:rPr>
      </w:pPr>
    </w:p>
    <w:p w:rsidR="00F87874" w:rsidRPr="00DB3C00" w:rsidRDefault="00DB3C00" w:rsidP="00DB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”Art. 6^1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D7F3C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87874" w:rsidRPr="00DB3C00">
        <w:rPr>
          <w:rFonts w:ascii="Times New Roman" w:hAnsi="Times New Roman" w:cs="Times New Roman"/>
          <w:sz w:val="24"/>
          <w:szCs w:val="24"/>
          <w:lang w:val="ro-RO"/>
        </w:rPr>
        <w:t>revederile art</w:t>
      </w:r>
      <w:r w:rsidR="00E1126A" w:rsidRPr="00DB3C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14.2.8 din Secțiunea A </w:t>
      </w:r>
      <w:proofErr w:type="spellStart"/>
      <w:r w:rsidRPr="00DB3C00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  <w:r w:rsidR="00F8787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Acordul</w:t>
      </w:r>
      <w:r w:rsidRPr="00DB3C00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F8787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Multianual de </w:t>
      </w:r>
      <w:r w:rsidR="0038469A" w:rsidRPr="00DB3C00">
        <w:rPr>
          <w:rFonts w:ascii="Times New Roman" w:hAnsi="Times New Roman" w:cs="Times New Roman"/>
          <w:sz w:val="24"/>
          <w:szCs w:val="24"/>
          <w:lang w:val="ro-RO"/>
        </w:rPr>
        <w:t>Finanțare</w:t>
      </w:r>
      <w:r w:rsidR="00F87874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8787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aprobat prin Legea </w:t>
      </w:r>
      <w:r w:rsidR="00460661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F87874" w:rsidRPr="00DB3C00">
        <w:rPr>
          <w:rFonts w:ascii="Times New Roman" w:hAnsi="Times New Roman" w:cs="Times New Roman"/>
          <w:sz w:val="24"/>
          <w:szCs w:val="24"/>
          <w:lang w:val="ro-RO"/>
        </w:rPr>
        <w:t>31</w:t>
      </w:r>
      <w:r w:rsidR="001709CA" w:rsidRPr="00DB3C00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F87874" w:rsidRPr="00DB3C00">
        <w:rPr>
          <w:rFonts w:ascii="Times New Roman" w:hAnsi="Times New Roman" w:cs="Times New Roman"/>
          <w:sz w:val="24"/>
          <w:szCs w:val="24"/>
          <w:lang w:val="ro-RO"/>
        </w:rPr>
        <w:t>/200</w:t>
      </w:r>
      <w:r w:rsidR="001709CA" w:rsidRPr="00DB3C0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pentru ratificarea Acordului multianual de finanțare dintre Guvernul României şi Comisia Comunităților Europene, semnat la Bruxelles la 2 februarie 2001, </w:t>
      </w:r>
      <w:r w:rsidR="00F8787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cu modificările și completările ulterioare, în ceea ce </w:t>
      </w:r>
      <w:r w:rsidR="0038469A" w:rsidRPr="00DB3C00">
        <w:rPr>
          <w:rFonts w:ascii="Times New Roman" w:hAnsi="Times New Roman" w:cs="Times New Roman"/>
          <w:sz w:val="24"/>
          <w:szCs w:val="24"/>
          <w:lang w:val="ro-RO"/>
        </w:rPr>
        <w:t>privește</w:t>
      </w:r>
      <w:r w:rsidR="00F8787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anularea contribuției comunitare la împlinirea a doi ani de la constituirea debitelor</w:t>
      </w:r>
      <w:r w:rsidR="00FD7F3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D7F3C" w:rsidRPr="00DB3C00">
        <w:rPr>
          <w:rFonts w:ascii="Times New Roman" w:hAnsi="Times New Roman" w:cs="Times New Roman"/>
          <w:sz w:val="24"/>
          <w:szCs w:val="24"/>
          <w:lang w:val="ro-RO"/>
        </w:rPr>
        <w:t>nu se mai aplică</w:t>
      </w:r>
      <w:r w:rsidR="00F87874" w:rsidRPr="00DB3C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95FD0" w:rsidRPr="00DB3C00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F87874" w:rsidRPr="00DB3C00" w:rsidRDefault="00F87874" w:rsidP="00E12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  <w:lang w:val="ro-RO"/>
        </w:rPr>
      </w:pPr>
    </w:p>
    <w:p w:rsidR="007C7BF1" w:rsidRPr="00DB3C00" w:rsidRDefault="00CE7E51" w:rsidP="00D3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b/>
          <w:sz w:val="24"/>
          <w:szCs w:val="24"/>
          <w:lang w:val="ro-RO"/>
        </w:rPr>
        <w:t>Art. II</w:t>
      </w:r>
      <w:r w:rsidR="001D7C4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C7BF1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Ordonanța de Urgență </w:t>
      </w:r>
      <w:r w:rsidR="00210EA6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a Guvernului </w:t>
      </w:r>
      <w:r w:rsidR="007C7BF1" w:rsidRPr="00DB3C00">
        <w:rPr>
          <w:rFonts w:ascii="Times New Roman" w:hAnsi="Times New Roman" w:cs="Times New Roman"/>
          <w:sz w:val="24"/>
          <w:szCs w:val="24"/>
          <w:lang w:val="ro-RO"/>
        </w:rPr>
        <w:t>nr. 64/2009</w:t>
      </w:r>
      <w:r w:rsidR="00D30FD9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privind gestionarea financiară a instrumentelor structurale </w:t>
      </w:r>
      <w:r w:rsidR="00FC752F" w:rsidRPr="00DB3C00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D30FD9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utilizarea acestora pentru obiectivul </w:t>
      </w:r>
      <w:r w:rsidR="00C25487" w:rsidRPr="00DB3C00">
        <w:rPr>
          <w:rFonts w:ascii="Times New Roman" w:hAnsi="Times New Roman" w:cs="Times New Roman"/>
          <w:sz w:val="24"/>
          <w:szCs w:val="24"/>
          <w:lang w:val="ro-RO"/>
        </w:rPr>
        <w:t>convergență</w:t>
      </w:r>
      <w:r w:rsidR="00D30FD9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D451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publicată în Monitorul Oficial al României, Partea I, nr. 413 din 17 iunie 2009, </w:t>
      </w:r>
      <w:r w:rsidR="00D30FD9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aprobată cu modificări prin Legea nr. 362/2009, cu modificările </w:t>
      </w:r>
      <w:r w:rsidR="00FC752F" w:rsidRPr="00DB3C00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D30FD9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ulterioare, se modifică și se completează, după cum urmează:</w:t>
      </w:r>
    </w:p>
    <w:p w:rsidR="00893B20" w:rsidRPr="00DB3C00" w:rsidRDefault="00893B20" w:rsidP="00D3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3B20" w:rsidRDefault="00DB3C00" w:rsidP="00DB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1. </w:t>
      </w:r>
      <w:r w:rsidR="005305EB">
        <w:rPr>
          <w:rFonts w:ascii="Times New Roman" w:hAnsi="Times New Roman" w:cs="Times New Roman"/>
          <w:iCs/>
          <w:sz w:val="24"/>
          <w:szCs w:val="24"/>
          <w:lang w:val="ro-RO"/>
        </w:rPr>
        <w:t>D</w:t>
      </w:r>
      <w:r w:rsidR="005305EB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upă litera c^2</w:t>
      </w:r>
      <w:r w:rsidR="005305EB">
        <w:rPr>
          <w:rFonts w:ascii="Times New Roman" w:hAnsi="Times New Roman" w:cs="Times New Roman"/>
          <w:iCs/>
          <w:sz w:val="24"/>
          <w:szCs w:val="24"/>
          <w:lang w:val="ro-RO"/>
        </w:rPr>
        <w:t>)</w:t>
      </w:r>
      <w:r w:rsidR="001D7C4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5305EB">
        <w:rPr>
          <w:rFonts w:ascii="Times New Roman" w:hAnsi="Times New Roman" w:cs="Times New Roman"/>
          <w:iCs/>
          <w:sz w:val="24"/>
          <w:szCs w:val="24"/>
          <w:lang w:val="ro-RO"/>
        </w:rPr>
        <w:t>a</w:t>
      </w:r>
      <w:r w:rsidR="001D7C4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893B20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articolul</w:t>
      </w:r>
      <w:r w:rsidR="005305EB">
        <w:rPr>
          <w:rFonts w:ascii="Times New Roman" w:hAnsi="Times New Roman" w:cs="Times New Roman"/>
          <w:iCs/>
          <w:sz w:val="24"/>
          <w:szCs w:val="24"/>
          <w:lang w:val="ro-RO"/>
        </w:rPr>
        <w:t>ui</w:t>
      </w:r>
      <w:r w:rsidR="00893B20" w:rsidRPr="00DB3C0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8</w:t>
      </w:r>
      <w:r w:rsidR="001D7C4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893B20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se introduce o nouă literă</w:t>
      </w:r>
      <w:r w:rsidR="005B113F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="001D7C4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5B113F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lit.</w:t>
      </w:r>
      <w:r w:rsidR="001D7C4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893B20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c^3</w:t>
      </w:r>
      <w:r w:rsidR="00FC5610">
        <w:rPr>
          <w:rFonts w:ascii="Times New Roman" w:hAnsi="Times New Roman" w:cs="Times New Roman"/>
          <w:iCs/>
          <w:sz w:val="24"/>
          <w:szCs w:val="24"/>
          <w:lang w:val="ro-RO"/>
        </w:rPr>
        <w:t>)</w:t>
      </w:r>
      <w:r w:rsidR="00893B20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, cu următorul cuprins:</w:t>
      </w:r>
    </w:p>
    <w:p w:rsidR="00DB3C00" w:rsidRPr="00DB3C00" w:rsidRDefault="00DB3C00" w:rsidP="00DB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ro-RO"/>
        </w:rPr>
      </w:pPr>
    </w:p>
    <w:p w:rsidR="00893B20" w:rsidRPr="00DB3C00" w:rsidRDefault="00426F07" w:rsidP="00893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iCs/>
          <w:sz w:val="24"/>
          <w:szCs w:val="24"/>
          <w:lang w:val="ro-RO"/>
        </w:rPr>
        <w:t>”</w:t>
      </w:r>
      <w:r w:rsidR="00893B20" w:rsidRPr="00DB3C0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c^3) </w:t>
      </w:r>
      <w:r w:rsidR="003E26CC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sumele necesare restituirii</w:t>
      </w:r>
      <w:r w:rsidR="00353C01" w:rsidRPr="00DB3C0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fondurilor</w:t>
      </w:r>
      <w:r w:rsidRPr="00DB3C0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utilizate temporar </w:t>
      </w:r>
      <w:r w:rsidR="00916643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potrivit prevederilor art.</w:t>
      </w:r>
      <w:r w:rsidR="001D7C4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916643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16 alin.</w:t>
      </w:r>
      <w:r w:rsidR="001D7C4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916643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(2), dar care nu m</w:t>
      </w:r>
      <w:r w:rsidR="00A57A31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a</w:t>
      </w:r>
      <w:r w:rsidR="00916643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i pot fi reîntregite din s</w:t>
      </w:r>
      <w:r w:rsidRPr="00DB3C00">
        <w:rPr>
          <w:rFonts w:ascii="Times New Roman" w:hAnsi="Times New Roman" w:cs="Times New Roman"/>
          <w:iCs/>
          <w:sz w:val="24"/>
          <w:szCs w:val="24"/>
          <w:lang w:val="ro-RO"/>
        </w:rPr>
        <w:t>ume de la Comisia Europeană.”</w:t>
      </w:r>
    </w:p>
    <w:p w:rsidR="00426F07" w:rsidRPr="00DB3C00" w:rsidRDefault="00426F07" w:rsidP="00893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26F07" w:rsidRDefault="00DB3C00" w:rsidP="00DB3C0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2. </w:t>
      </w:r>
      <w:r w:rsidR="005305EB">
        <w:rPr>
          <w:rFonts w:ascii="Times New Roman" w:hAnsi="Times New Roman" w:cs="Times New Roman"/>
          <w:iCs/>
          <w:sz w:val="24"/>
          <w:szCs w:val="24"/>
          <w:lang w:val="ro-RO"/>
        </w:rPr>
        <w:t>D</w:t>
      </w:r>
      <w:r w:rsidR="005305EB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upă litera c^2</w:t>
      </w:r>
      <w:r w:rsidR="005305EB">
        <w:rPr>
          <w:rFonts w:ascii="Times New Roman" w:hAnsi="Times New Roman" w:cs="Times New Roman"/>
          <w:iCs/>
          <w:sz w:val="24"/>
          <w:szCs w:val="24"/>
          <w:lang w:val="ro-RO"/>
        </w:rPr>
        <w:t>)</w:t>
      </w:r>
      <w:r w:rsidR="001D7C4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5305EB">
        <w:rPr>
          <w:rFonts w:ascii="Times New Roman" w:hAnsi="Times New Roman" w:cs="Times New Roman"/>
          <w:iCs/>
          <w:sz w:val="24"/>
          <w:szCs w:val="24"/>
          <w:lang w:val="ro-RO"/>
        </w:rPr>
        <w:t>a</w:t>
      </w:r>
      <w:r w:rsidR="001D7C4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426F07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articolul</w:t>
      </w:r>
      <w:r w:rsidR="005305EB">
        <w:rPr>
          <w:rFonts w:ascii="Times New Roman" w:hAnsi="Times New Roman" w:cs="Times New Roman"/>
          <w:iCs/>
          <w:sz w:val="24"/>
          <w:szCs w:val="24"/>
          <w:lang w:val="ro-RO"/>
        </w:rPr>
        <w:t>ui</w:t>
      </w:r>
      <w:r w:rsidR="00426F07" w:rsidRPr="00DB3C0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9</w:t>
      </w:r>
      <w:r w:rsidR="001D7C4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426F07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se introduce o nouă literă</w:t>
      </w:r>
      <w:r w:rsidR="005B113F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="001D7C4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lit. </w:t>
      </w:r>
      <w:r w:rsidR="00426F07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c^3</w:t>
      </w:r>
      <w:r w:rsidR="00FC5610">
        <w:rPr>
          <w:rFonts w:ascii="Times New Roman" w:hAnsi="Times New Roman" w:cs="Times New Roman"/>
          <w:iCs/>
          <w:sz w:val="24"/>
          <w:szCs w:val="24"/>
          <w:lang w:val="ro-RO"/>
        </w:rPr>
        <w:t>)</w:t>
      </w:r>
      <w:r w:rsidR="00426F07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, cu următorul cuprins:</w:t>
      </w:r>
    </w:p>
    <w:p w:rsidR="00DB3C00" w:rsidRPr="00DB3C00" w:rsidRDefault="00DB3C00" w:rsidP="00DB3C0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16"/>
          <w:szCs w:val="16"/>
          <w:lang w:val="ro-RO"/>
        </w:rPr>
      </w:pPr>
    </w:p>
    <w:p w:rsidR="00712C0E" w:rsidRPr="00DB3C00" w:rsidRDefault="00426F07" w:rsidP="00DB3C00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”c^3) </w:t>
      </w:r>
      <w:r w:rsidR="00916643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sumele necesare restituirii fondurilor utilizate temporar potrivit prevederilor art.16 alin.</w:t>
      </w:r>
      <w:r w:rsidR="001D7C4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916643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(2), dar care nu m</w:t>
      </w:r>
      <w:r w:rsidR="00441E70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a</w:t>
      </w:r>
      <w:r w:rsidR="00916643" w:rsidRPr="00DB3C00">
        <w:rPr>
          <w:rFonts w:ascii="Times New Roman" w:hAnsi="Times New Roman" w:cs="Times New Roman"/>
          <w:iCs/>
          <w:sz w:val="24"/>
          <w:szCs w:val="24"/>
          <w:lang w:val="ro-RO"/>
        </w:rPr>
        <w:t>i pot fi reîntregite din sume de la Comisia Europeană</w:t>
      </w:r>
      <w:r w:rsidRPr="00DB3C00">
        <w:rPr>
          <w:rFonts w:ascii="Times New Roman" w:hAnsi="Times New Roman" w:cs="Times New Roman"/>
          <w:iCs/>
          <w:sz w:val="24"/>
          <w:szCs w:val="24"/>
          <w:lang w:val="ro-RO"/>
        </w:rPr>
        <w:t>.”</w:t>
      </w:r>
    </w:p>
    <w:p w:rsidR="00D30FD9" w:rsidRPr="00DB3C00" w:rsidRDefault="00D30FD9" w:rsidP="00DB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B04EF" w:rsidRPr="00DB3C00" w:rsidRDefault="00DB3C00" w:rsidP="00DB3C0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5305EB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itera b) 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E1CF7" w:rsidRPr="00DB3C00">
        <w:rPr>
          <w:rFonts w:ascii="Times New Roman" w:hAnsi="Times New Roman" w:cs="Times New Roman"/>
          <w:sz w:val="24"/>
          <w:szCs w:val="24"/>
          <w:lang w:val="ro-RO"/>
        </w:rPr>
        <w:t>art</w:t>
      </w:r>
      <w:r w:rsidR="00B70761" w:rsidRPr="00DB3C00">
        <w:rPr>
          <w:rFonts w:ascii="Times New Roman" w:hAnsi="Times New Roman" w:cs="Times New Roman"/>
          <w:sz w:val="24"/>
          <w:szCs w:val="24"/>
          <w:lang w:val="ro-RO"/>
        </w:rPr>
        <w:t>icolul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B21573" w:rsidRPr="00DB3C00">
        <w:rPr>
          <w:rFonts w:ascii="Times New Roman" w:hAnsi="Times New Roman" w:cs="Times New Roman"/>
          <w:sz w:val="24"/>
          <w:szCs w:val="24"/>
          <w:lang w:val="ro-RO"/>
        </w:rPr>
        <w:t>14^4</w:t>
      </w:r>
      <w:r w:rsidR="00CE7E51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se modifică și va avea următorul cuprins: </w:t>
      </w:r>
    </w:p>
    <w:p w:rsidR="00B21573" w:rsidRPr="00DB3C00" w:rsidRDefault="00455F45" w:rsidP="0070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EB04EF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F425C9" w:rsidRPr="00DB3C0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B2157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utoritatea de management care are o obligație de plată către alte programe operaționale transferă sumele </w:t>
      </w:r>
      <w:r w:rsidR="00C10CA0" w:rsidRPr="00DB3C00">
        <w:rPr>
          <w:rFonts w:ascii="Times New Roman" w:hAnsi="Times New Roman" w:cs="Times New Roman"/>
          <w:sz w:val="24"/>
          <w:szCs w:val="24"/>
          <w:lang w:val="ro-RO"/>
        </w:rPr>
        <w:t>asigurate de la bugetul de stat, potrivit</w:t>
      </w:r>
      <w:r w:rsidR="00B2157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prevederilor art. 8 lit. </w:t>
      </w:r>
      <w:r w:rsidR="0087657B" w:rsidRPr="00DB3C00">
        <w:rPr>
          <w:rFonts w:ascii="Times New Roman" w:hAnsi="Times New Roman" w:cs="Times New Roman"/>
          <w:sz w:val="24"/>
          <w:szCs w:val="24"/>
          <w:lang w:val="ro-RO"/>
        </w:rPr>
        <w:t>c^</w:t>
      </w:r>
      <w:r w:rsidR="00D50E6A" w:rsidRPr="00DB3C0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87657B" w:rsidRPr="00DB3C00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04EF" w:rsidRPr="00DB3C00">
        <w:rPr>
          <w:rFonts w:ascii="Times New Roman" w:hAnsi="Times New Roman" w:cs="Times New Roman"/>
          <w:sz w:val="24"/>
          <w:szCs w:val="24"/>
          <w:lang w:val="ro-RO"/>
        </w:rPr>
        <w:t>și art. 9 lit.</w:t>
      </w:r>
      <w:r w:rsidR="0087657B" w:rsidRPr="00DB3C00">
        <w:rPr>
          <w:rFonts w:ascii="Times New Roman" w:hAnsi="Times New Roman" w:cs="Times New Roman"/>
          <w:sz w:val="24"/>
          <w:szCs w:val="24"/>
          <w:lang w:val="ro-RO"/>
        </w:rPr>
        <w:t>c^</w:t>
      </w:r>
      <w:r w:rsidR="00D50E6A" w:rsidRPr="00DB3C0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EB04EF" w:rsidRPr="00DB3C00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B21573" w:rsidRPr="00DB3C00">
        <w:rPr>
          <w:rFonts w:ascii="Times New Roman" w:hAnsi="Times New Roman" w:cs="Times New Roman"/>
          <w:sz w:val="24"/>
          <w:szCs w:val="24"/>
          <w:lang w:val="ro-RO"/>
        </w:rPr>
        <w:t>, în contul de disponibil al autorități</w:t>
      </w:r>
      <w:r w:rsidR="002E77C1" w:rsidRPr="00DB3C00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B2157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de management care gestionează program</w:t>
      </w:r>
      <w:r w:rsidR="002E77C1" w:rsidRPr="00DB3C00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B21573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operațional de unde a</w:t>
      </w:r>
      <w:r w:rsidR="002E77C1" w:rsidRPr="00DB3C00">
        <w:rPr>
          <w:rFonts w:ascii="Times New Roman" w:hAnsi="Times New Roman" w:cs="Times New Roman"/>
          <w:sz w:val="24"/>
          <w:szCs w:val="24"/>
          <w:lang w:val="ro-RO"/>
        </w:rPr>
        <w:t>u fost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E77C1" w:rsidRPr="00DB3C00">
        <w:rPr>
          <w:rFonts w:ascii="Times New Roman" w:hAnsi="Times New Roman" w:cs="Times New Roman"/>
          <w:sz w:val="24"/>
          <w:szCs w:val="24"/>
          <w:lang w:val="ro-RO"/>
        </w:rPr>
        <w:t>utilizate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E77C1" w:rsidRPr="00DB3C00">
        <w:rPr>
          <w:rFonts w:ascii="Times New Roman" w:hAnsi="Times New Roman" w:cs="Times New Roman"/>
          <w:sz w:val="24"/>
          <w:szCs w:val="24"/>
          <w:lang w:val="ro-RO"/>
        </w:rPr>
        <w:t>temporar disponibilitățile din instrumente structurale</w:t>
      </w:r>
      <w:r w:rsidR="0062597D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și, ulterior, informează Autoritatea de Certificare și Plată asupra acestei operațiuni</w:t>
      </w:r>
      <w:r w:rsidR="00B21573" w:rsidRPr="00DB3C00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DB3C00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705210" w:rsidRPr="00DB3C00" w:rsidRDefault="00705210" w:rsidP="0070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50E6A" w:rsidRPr="00DB3C00" w:rsidRDefault="00DE2959" w:rsidP="006E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sz w:val="24"/>
          <w:szCs w:val="24"/>
          <w:lang w:val="ro-RO"/>
        </w:rPr>
        <w:t>4. După articolul 14^5 se introduce un nou articol</w:t>
      </w:r>
      <w:r w:rsidR="005B113F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113F" w:rsidRPr="00DB3C00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3C00">
        <w:rPr>
          <w:rFonts w:ascii="Times New Roman" w:hAnsi="Times New Roman" w:cs="Times New Roman"/>
          <w:sz w:val="24"/>
          <w:szCs w:val="24"/>
          <w:lang w:val="ro-RO"/>
        </w:rPr>
        <w:t>14^6, cu următorul cuprins:</w:t>
      </w:r>
    </w:p>
    <w:p w:rsidR="00DE2959" w:rsidRPr="00DB3C00" w:rsidRDefault="00DE2959" w:rsidP="006E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E2959" w:rsidRPr="00DB3C00" w:rsidRDefault="005B113F" w:rsidP="000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DB3C00"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="00DE2959" w:rsidRPr="00DB3C00">
        <w:rPr>
          <w:rFonts w:ascii="Times New Roman" w:hAnsi="Times New Roman" w:cs="Times New Roman"/>
          <w:sz w:val="24"/>
          <w:szCs w:val="24"/>
          <w:lang w:val="ro-RO"/>
        </w:rPr>
        <w:t>14^6)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85BF0" w:rsidRPr="00DB3C00">
        <w:rPr>
          <w:rFonts w:ascii="Times New Roman" w:hAnsi="Times New Roman" w:cs="Times New Roman"/>
          <w:sz w:val="24"/>
          <w:szCs w:val="24"/>
          <w:lang w:val="ro-RO"/>
        </w:rPr>
        <w:t>După efectuarea operațiunilor prevăzute la art.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85BF0" w:rsidRPr="00DB3C00">
        <w:rPr>
          <w:rFonts w:ascii="Times New Roman" w:hAnsi="Times New Roman" w:cs="Times New Roman"/>
          <w:sz w:val="24"/>
          <w:szCs w:val="24"/>
          <w:lang w:val="ro-RO"/>
        </w:rPr>
        <w:t>14^4</w:t>
      </w:r>
      <w:r w:rsidR="001D1B7A" w:rsidRPr="00DB3C00">
        <w:rPr>
          <w:rFonts w:ascii="Times New Roman" w:hAnsi="Times New Roman" w:cs="Times New Roman"/>
          <w:sz w:val="24"/>
          <w:szCs w:val="24"/>
          <w:lang w:val="ro-RO"/>
        </w:rPr>
        <w:t>,a</w:t>
      </w:r>
      <w:r w:rsidR="008677CF" w:rsidRPr="00DB3C00">
        <w:rPr>
          <w:rFonts w:ascii="Times New Roman" w:hAnsi="Times New Roman" w:cs="Times New Roman"/>
          <w:sz w:val="24"/>
          <w:szCs w:val="24"/>
          <w:lang w:val="ro-RO"/>
        </w:rPr>
        <w:t>utoritățile de management</w:t>
      </w:r>
      <w:r w:rsidR="001D1B7A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677CF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care au o obligație de plată rezultată din </w:t>
      </w:r>
      <w:r w:rsidR="001D1B7A" w:rsidRPr="00DB3C00">
        <w:rPr>
          <w:rFonts w:ascii="Times New Roman" w:hAnsi="Times New Roman" w:cs="Times New Roman"/>
          <w:sz w:val="24"/>
          <w:szCs w:val="24"/>
          <w:lang w:val="ro-RO"/>
        </w:rPr>
        <w:t>utilizarea fondurilor prevăzute la</w:t>
      </w:r>
      <w:r w:rsidR="000E30E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art.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E30E4" w:rsidRPr="00DB3C00">
        <w:rPr>
          <w:rFonts w:ascii="Times New Roman" w:hAnsi="Times New Roman" w:cs="Times New Roman"/>
          <w:sz w:val="24"/>
          <w:szCs w:val="24"/>
          <w:lang w:val="ro-RO"/>
        </w:rPr>
        <w:t>16 alin.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E30E4" w:rsidRPr="00DB3C00">
        <w:rPr>
          <w:rFonts w:ascii="Times New Roman" w:hAnsi="Times New Roman" w:cs="Times New Roman"/>
          <w:sz w:val="24"/>
          <w:szCs w:val="24"/>
          <w:lang w:val="ro-RO"/>
        </w:rPr>
        <w:t>(2)</w:t>
      </w:r>
      <w:r w:rsidR="001D1B7A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677CF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transferă sumele alocate de </w:t>
      </w:r>
      <w:r w:rsidR="005A15D9" w:rsidRPr="00DB3C00">
        <w:rPr>
          <w:rFonts w:ascii="Times New Roman" w:hAnsi="Times New Roman" w:cs="Times New Roman"/>
          <w:sz w:val="24"/>
          <w:szCs w:val="24"/>
          <w:lang w:val="ro-RO"/>
        </w:rPr>
        <w:t>la bugetul de stat, potrivit</w:t>
      </w:r>
      <w:r w:rsidR="008677CF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prevederilor art.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677CF" w:rsidRPr="00DB3C00">
        <w:rPr>
          <w:rFonts w:ascii="Times New Roman" w:hAnsi="Times New Roman" w:cs="Times New Roman"/>
          <w:sz w:val="24"/>
          <w:szCs w:val="24"/>
          <w:lang w:val="ro-RO"/>
        </w:rPr>
        <w:t>8 lit.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677CF" w:rsidRPr="00DB3C00">
        <w:rPr>
          <w:rFonts w:ascii="Times New Roman" w:hAnsi="Times New Roman" w:cs="Times New Roman"/>
          <w:sz w:val="24"/>
          <w:szCs w:val="24"/>
          <w:lang w:val="ro-RO"/>
        </w:rPr>
        <w:t>c^3</w:t>
      </w:r>
      <w:r w:rsidR="00C01D21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8677CF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și art.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677CF" w:rsidRPr="00DB3C00">
        <w:rPr>
          <w:rFonts w:ascii="Times New Roman" w:hAnsi="Times New Roman" w:cs="Times New Roman"/>
          <w:sz w:val="24"/>
          <w:szCs w:val="24"/>
          <w:lang w:val="ro-RO"/>
        </w:rPr>
        <w:t>9 lit.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677CF" w:rsidRPr="00DB3C00">
        <w:rPr>
          <w:rFonts w:ascii="Times New Roman" w:hAnsi="Times New Roman" w:cs="Times New Roman"/>
          <w:sz w:val="24"/>
          <w:szCs w:val="24"/>
          <w:lang w:val="ro-RO"/>
        </w:rPr>
        <w:t>c^3</w:t>
      </w:r>
      <w:r w:rsidR="00C01D21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0E30E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, în contul 54.01.03.00 </w:t>
      </w:r>
      <w:r w:rsidR="000E30E4" w:rsidRPr="00C01D21">
        <w:rPr>
          <w:rFonts w:ascii="Times New Roman" w:hAnsi="Times New Roman" w:cs="Times New Roman"/>
          <w:sz w:val="24"/>
          <w:szCs w:val="24"/>
          <w:lang w:val="ro-RO"/>
        </w:rPr>
        <w:t xml:space="preserve">Disponibil de la bugetul de stat reprezentând </w:t>
      </w:r>
      <w:proofErr w:type="spellStart"/>
      <w:r w:rsidR="000E30E4" w:rsidRPr="00C01D21">
        <w:rPr>
          <w:rFonts w:ascii="Times New Roman" w:hAnsi="Times New Roman" w:cs="Times New Roman"/>
          <w:sz w:val="24"/>
          <w:szCs w:val="24"/>
          <w:lang w:val="ro-RO"/>
        </w:rPr>
        <w:t>prefinanțări</w:t>
      </w:r>
      <w:proofErr w:type="spellEnd"/>
      <w:r w:rsidR="000E30E4" w:rsidRPr="00C01D21">
        <w:rPr>
          <w:rFonts w:ascii="Times New Roman" w:hAnsi="Times New Roman" w:cs="Times New Roman"/>
          <w:sz w:val="24"/>
          <w:szCs w:val="24"/>
          <w:lang w:val="ro-RO"/>
        </w:rPr>
        <w:t xml:space="preserve"> și fonduri în cazul indisponibilităților temporare aferente instrumentelor structurale</w:t>
      </w:r>
      <w:r w:rsidR="00A209AD" w:rsidRPr="00C01D21">
        <w:rPr>
          <w:rFonts w:ascii="Times New Roman" w:hAnsi="Times New Roman" w:cs="Times New Roman"/>
          <w:sz w:val="24"/>
          <w:szCs w:val="24"/>
          <w:lang w:val="ro-RO"/>
        </w:rPr>
        <w:t>.”</w:t>
      </w:r>
    </w:p>
    <w:p w:rsidR="00DE2959" w:rsidRPr="00DB3C00" w:rsidRDefault="00DE2959" w:rsidP="006E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44737" w:rsidRPr="00DB3C00" w:rsidRDefault="00DE2959" w:rsidP="006E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EB04EF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305EB" w:rsidRPr="00DB3C00">
        <w:rPr>
          <w:rFonts w:ascii="Times New Roman" w:hAnsi="Times New Roman" w:cs="Times New Roman"/>
          <w:sz w:val="24"/>
          <w:szCs w:val="24"/>
          <w:lang w:val="ro-RO"/>
        </w:rPr>
        <w:t>upă alineatul (2)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144737" w:rsidRPr="00DB3C00">
        <w:rPr>
          <w:rFonts w:ascii="Times New Roman" w:hAnsi="Times New Roman" w:cs="Times New Roman"/>
          <w:sz w:val="24"/>
          <w:szCs w:val="24"/>
          <w:lang w:val="ro-RO"/>
        </w:rPr>
        <w:t>articolul</w:t>
      </w:r>
      <w:r w:rsidR="005305EB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144737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16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44737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EC0F3E" w:rsidRPr="00DB3C00">
        <w:rPr>
          <w:rFonts w:ascii="Times New Roman" w:hAnsi="Times New Roman" w:cs="Times New Roman"/>
          <w:sz w:val="24"/>
          <w:szCs w:val="24"/>
          <w:lang w:val="ro-RO"/>
        </w:rPr>
        <w:t>introduc dou</w:t>
      </w:r>
      <w:r w:rsidR="00C01D2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C0F3E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noi alineate</w:t>
      </w:r>
      <w:r w:rsidR="004861B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B113F" w:rsidRPr="00DB3C00">
        <w:rPr>
          <w:rFonts w:ascii="Times New Roman" w:hAnsi="Times New Roman" w:cs="Times New Roman"/>
          <w:sz w:val="24"/>
          <w:szCs w:val="24"/>
          <w:lang w:val="ro-RO"/>
        </w:rPr>
        <w:t>alin.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861B4" w:rsidRPr="00DB3C00">
        <w:rPr>
          <w:rFonts w:ascii="Times New Roman" w:hAnsi="Times New Roman" w:cs="Times New Roman"/>
          <w:sz w:val="24"/>
          <w:szCs w:val="24"/>
          <w:lang w:val="ro-RO"/>
        </w:rPr>
        <w:t>(3)</w:t>
      </w:r>
      <w:r w:rsidR="0046066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EC0F3E" w:rsidRPr="00DB3C00">
        <w:rPr>
          <w:rFonts w:ascii="Times New Roman" w:hAnsi="Times New Roman" w:cs="Times New Roman"/>
          <w:sz w:val="24"/>
          <w:szCs w:val="24"/>
          <w:lang w:val="ro-RO"/>
        </w:rPr>
        <w:t>i alin.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0F3E" w:rsidRPr="00DB3C00">
        <w:rPr>
          <w:rFonts w:ascii="Times New Roman" w:hAnsi="Times New Roman" w:cs="Times New Roman"/>
          <w:sz w:val="24"/>
          <w:szCs w:val="24"/>
          <w:lang w:val="ro-RO"/>
        </w:rPr>
        <w:t>(4)</w:t>
      </w:r>
      <w:r w:rsidR="005B113F" w:rsidRPr="00DB3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861B4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cu</w:t>
      </w:r>
      <w:r w:rsidR="00144737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următorul cuprins:</w:t>
      </w:r>
    </w:p>
    <w:p w:rsidR="00521454" w:rsidRPr="00DB3C00" w:rsidRDefault="00521454" w:rsidP="006E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7A31" w:rsidRPr="00DB3C00" w:rsidRDefault="00144737" w:rsidP="00144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”</w:t>
      </w:r>
      <w:r w:rsidR="00A57A31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(3) </w:t>
      </w:r>
      <w:r w:rsidR="003226FD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S</w:t>
      </w:r>
      <w:r w:rsidR="00F728CE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umele disponibile în contul 54.01.03.00 </w:t>
      </w:r>
      <w:r w:rsidR="00F728CE" w:rsidRPr="004835C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Disponibil de la bugetul de stat reprezentând </w:t>
      </w:r>
      <w:proofErr w:type="spellStart"/>
      <w:r w:rsidR="00F728CE" w:rsidRPr="004835C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prefinanțări</w:t>
      </w:r>
      <w:proofErr w:type="spellEnd"/>
      <w:r w:rsidR="00F728CE" w:rsidRPr="004835C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 și fonduri în cazul indisponibilităților temporare aferente instrumentelor structurale</w:t>
      </w:r>
      <w:r w:rsidR="00F728CE" w:rsidRPr="00C01D2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F728CE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provenite din sumele realocate din </w:t>
      </w:r>
      <w:r w:rsidR="00BB1689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disponibilitățile</w:t>
      </w:r>
      <w:r w:rsidR="00F728CE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fondurile de la bugetul de stat, afla</w:t>
      </w:r>
      <w:r w:rsidR="001D7C4D">
        <w:rPr>
          <w:rFonts w:ascii="Times New Roman" w:hAnsi="Times New Roman" w:cs="Times New Roman"/>
          <w:color w:val="000000"/>
          <w:sz w:val="24"/>
          <w:szCs w:val="24"/>
          <w:lang w:val="ro-RO"/>
        </w:rPr>
        <w:t>te în conturile Autorităţii de Certificare şi P</w:t>
      </w:r>
      <w:r w:rsidR="00F728CE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lată, destinate </w:t>
      </w:r>
      <w:r w:rsidR="00BB1689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finanțării</w:t>
      </w:r>
      <w:r w:rsidR="00F728CE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proiectelor aferente programelor de preaderare, în cazul </w:t>
      </w:r>
      <w:r w:rsidR="00BB1689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indisponibilităților</w:t>
      </w:r>
      <w:r w:rsidR="00F728CE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temporare, potrivit alin.</w:t>
      </w:r>
      <w:r w:rsidR="001D7C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F728CE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(2), au destinația prevăzută la art.</w:t>
      </w:r>
      <w:r w:rsidR="001D7C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F728CE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5 alin.</w:t>
      </w:r>
      <w:r w:rsidR="001D7C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F728CE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(9) din Ordonanța de urgență a Guvernului </w:t>
      </w:r>
      <w:r w:rsidR="00460661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nr.63/1999</w:t>
      </w:r>
      <w:r w:rsidR="00F728CE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cu privire la gestionarea fondurilor nerambursabile alocate României de către Comunitatea Europeană, precum și a fondurilor de cofinanțare aferente acestora, cu modificările și completările ulterioare;</w:t>
      </w:r>
    </w:p>
    <w:p w:rsidR="00A57A31" w:rsidRPr="00DB3C00" w:rsidRDefault="00A57A31" w:rsidP="00144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FD7F3C" w:rsidRDefault="00144737" w:rsidP="00DB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(</w:t>
      </w:r>
      <w:r w:rsidR="00A57A31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4</w:t>
      </w:r>
      <w:r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) Sumele disponibile</w:t>
      </w:r>
      <w:r w:rsidR="00166EE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la sfârșitul</w:t>
      </w:r>
      <w:bookmarkStart w:id="0" w:name="_GoBack"/>
      <w:bookmarkEnd w:id="0"/>
      <w:r w:rsidR="00166EE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exercițiului bugetar</w:t>
      </w:r>
      <w:r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contul 54.01.03.00 </w:t>
      </w:r>
      <w:r w:rsidRPr="004835C5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Disponibil de la bugetul de stat reprezentând </w:t>
      </w:r>
      <w:proofErr w:type="spellStart"/>
      <w:r w:rsidRPr="004835C5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prefinanțări</w:t>
      </w:r>
      <w:proofErr w:type="spellEnd"/>
      <w:r w:rsidRPr="004835C5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 și fonduri în cazul indisponibilităților temporare aferente instrumentelor structurale</w:t>
      </w:r>
      <w:r w:rsidRPr="00B04427">
        <w:rPr>
          <w:rFonts w:ascii="Times New Roman" w:hAnsi="Times New Roman" w:cs="Times New Roman"/>
          <w:iCs/>
          <w:color w:val="000000"/>
          <w:sz w:val="24"/>
          <w:szCs w:val="24"/>
          <w:lang w:val="ro-RO"/>
        </w:rPr>
        <w:t>,</w:t>
      </w:r>
      <w:r w:rsidR="001D7C4D">
        <w:rPr>
          <w:rFonts w:ascii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r w:rsidRPr="00DB3C00">
        <w:rPr>
          <w:rFonts w:ascii="Times New Roman" w:hAnsi="Times New Roman" w:cs="Times New Roman"/>
          <w:iCs/>
          <w:color w:val="000000"/>
          <w:sz w:val="24"/>
          <w:szCs w:val="24"/>
          <w:lang w:val="ro-RO"/>
        </w:rPr>
        <w:t>deschis la Trezoreria Operativă Centrală pe numele</w:t>
      </w:r>
      <w:r w:rsidR="001D7C4D">
        <w:rPr>
          <w:rFonts w:ascii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r w:rsidR="00DB3C00">
        <w:rPr>
          <w:rFonts w:ascii="Times New Roman" w:hAnsi="Times New Roman" w:cs="Times New Roman"/>
          <w:iCs/>
          <w:color w:val="000000"/>
          <w:sz w:val="24"/>
          <w:szCs w:val="24"/>
          <w:lang w:val="ro-RO"/>
        </w:rPr>
        <w:t>Ministerului Finanțelor</w:t>
      </w:r>
      <w:r w:rsidR="00041254" w:rsidRPr="00DB3C00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  <w:r w:rsidR="001D7C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FD7F3C" w:rsidRPr="00DB3C00">
        <w:rPr>
          <w:rFonts w:ascii="Times New Roman" w:hAnsi="Times New Roman" w:cs="Times New Roman"/>
          <w:sz w:val="24"/>
          <w:szCs w:val="24"/>
          <w:lang w:val="ro-RO"/>
        </w:rPr>
        <w:t>provenite din sume alocate la poziția distinctă ”</w:t>
      </w:r>
      <w:r w:rsidR="00FD7F3C">
        <w:rPr>
          <w:rFonts w:ascii="Times New Roman" w:hAnsi="Times New Roman" w:cs="Times New Roman"/>
          <w:sz w:val="24"/>
          <w:szCs w:val="24"/>
          <w:lang w:val="ro-RO"/>
        </w:rPr>
        <w:t>Cofinanțarea</w:t>
      </w:r>
      <w:r w:rsidR="001D7C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D7F3C">
        <w:rPr>
          <w:rFonts w:ascii="Times New Roman" w:hAnsi="Times New Roman" w:cs="Times New Roman"/>
          <w:sz w:val="24"/>
          <w:szCs w:val="24"/>
          <w:lang w:val="ro-RO"/>
        </w:rPr>
        <w:t>asistenței financiare nerambursabile post-ade</w:t>
      </w:r>
      <w:r w:rsidR="008B4DF2">
        <w:rPr>
          <w:rFonts w:ascii="Times New Roman" w:hAnsi="Times New Roman" w:cs="Times New Roman"/>
          <w:sz w:val="24"/>
          <w:szCs w:val="24"/>
          <w:lang w:val="ro-RO"/>
        </w:rPr>
        <w:t>rare de la Comunitatea Europeană</w:t>
      </w:r>
      <w:r w:rsidR="00FD7F3C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8B4DF2">
        <w:rPr>
          <w:rFonts w:ascii="Times New Roman" w:hAnsi="Times New Roman" w:cs="Times New Roman"/>
          <w:sz w:val="24"/>
          <w:szCs w:val="24"/>
          <w:lang w:val="ro-RO"/>
        </w:rPr>
        <w:t xml:space="preserve"> din</w:t>
      </w:r>
      <w:r w:rsidR="00FD7F3C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bugetul Ministerului Finanțelor - Acțiuni generale, se restituie la acest buget, cel târziu până la data de 15 ianuarie a anului următor,</w:t>
      </w:r>
      <w:r w:rsidR="004835C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D7F3C" w:rsidRPr="00DB3C00">
        <w:rPr>
          <w:rFonts w:ascii="Times New Roman" w:hAnsi="Times New Roman" w:cs="Times New Roman"/>
          <w:sz w:val="24"/>
          <w:szCs w:val="24"/>
          <w:lang w:val="ro-RO"/>
        </w:rPr>
        <w:t>cu evidențierea acestora potrivit prevederilor art. 8 alin</w:t>
      </w:r>
      <w:r w:rsidR="00FD7F3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D7F3C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(1) din OUG</w:t>
      </w:r>
      <w:r w:rsidR="00FD7F3C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FD7F3C" w:rsidRPr="00DB3C00">
        <w:rPr>
          <w:rFonts w:ascii="Times New Roman" w:hAnsi="Times New Roman" w:cs="Times New Roman"/>
          <w:sz w:val="24"/>
          <w:szCs w:val="24"/>
          <w:lang w:val="ro-RO"/>
        </w:rPr>
        <w:t xml:space="preserve"> 37/2008 privind reglementarea unor măsuri financiare în domeniul bugetar, cu modificările și completările ulterioare</w:t>
      </w:r>
      <w:r w:rsidR="00FD7F3C"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</w:p>
    <w:p w:rsidR="00DB3C00" w:rsidRPr="00DB3C00" w:rsidRDefault="00DB3C00" w:rsidP="00DB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DB3C00" w:rsidRPr="00F97FCB" w:rsidRDefault="00DB3C00" w:rsidP="00DB3C00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color w:val="000000"/>
          <w:sz w:val="24"/>
          <w:szCs w:val="24"/>
          <w:lang w:val="ro-RO"/>
        </w:rPr>
      </w:pPr>
      <w:r w:rsidRPr="00F97FCB">
        <w:rPr>
          <w:rFonts w:ascii="Times New Roman" w:eastAsia="Calibri" w:hAnsi="Times New Roman" w:cs="Times New Roman"/>
          <w:i/>
          <w:color w:val="000000"/>
          <w:sz w:val="24"/>
          <w:szCs w:val="24"/>
          <w:lang w:val="ro-RO"/>
        </w:rPr>
        <w:t>Această Lege a fost adoptată de Parlamentul României, cu respectarea prevederilor art. 75 și ale art. 76 alin. (2) din Constituția României, republicată</w:t>
      </w:r>
    </w:p>
    <w:p w:rsidR="00DB3C00" w:rsidRPr="00F97FCB" w:rsidRDefault="00DB3C00" w:rsidP="00DB3C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DB3C00" w:rsidRPr="00F97FCB" w:rsidRDefault="00DB3C00" w:rsidP="00DB3C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DB3C00" w:rsidRPr="00F97FCB" w:rsidRDefault="00DB3C00" w:rsidP="00DB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97FCB">
        <w:rPr>
          <w:rFonts w:ascii="Times New Roman" w:hAnsi="Times New Roman" w:cs="Times New Roman"/>
          <w:sz w:val="24"/>
          <w:szCs w:val="24"/>
          <w:lang w:val="ro-RO"/>
        </w:rPr>
        <w:t>PREȘEDINTELE CAMEREI DEPUTAȚILOR,</w:t>
      </w:r>
    </w:p>
    <w:p w:rsidR="00DB3C00" w:rsidRPr="00F97FCB" w:rsidRDefault="00944639" w:rsidP="00DB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LUDOVIC ORBAN</w:t>
      </w:r>
    </w:p>
    <w:p w:rsidR="00DB3C00" w:rsidRPr="00F97FCB" w:rsidRDefault="00DB3C00" w:rsidP="00DB3C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DB3C00" w:rsidRPr="00F97FCB" w:rsidRDefault="00DB3C00" w:rsidP="00DB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DB3C00" w:rsidRPr="00F97FCB" w:rsidRDefault="00DB3C00" w:rsidP="00DB3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97FCB">
        <w:rPr>
          <w:rFonts w:ascii="Times New Roman" w:hAnsi="Times New Roman" w:cs="Times New Roman"/>
          <w:sz w:val="24"/>
          <w:szCs w:val="24"/>
          <w:lang w:val="ro-RO"/>
        </w:rPr>
        <w:t>PREȘEDINTELE SENATULUI,</w:t>
      </w:r>
    </w:p>
    <w:p w:rsidR="00DB3C00" w:rsidRPr="00F97FCB" w:rsidRDefault="00944639" w:rsidP="00DB3C0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ANCA DANA DRAGU</w:t>
      </w:r>
    </w:p>
    <w:p w:rsidR="009F0824" w:rsidRPr="00DB3C00" w:rsidRDefault="009F0824" w:rsidP="00DA7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9F0824" w:rsidRPr="00DB3C00" w:rsidSect="0062597D">
      <w:pgSz w:w="11906" w:h="16838" w:code="9"/>
      <w:pgMar w:top="630" w:right="1022" w:bottom="630" w:left="1170" w:header="360" w:footer="0" w:gutter="0"/>
      <w:paperSrc w:first="14" w:other="14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F7F"/>
    <w:multiLevelType w:val="hybridMultilevel"/>
    <w:tmpl w:val="60A4FF42"/>
    <w:lvl w:ilvl="0" w:tplc="175A1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34A"/>
    <w:multiLevelType w:val="hybridMultilevel"/>
    <w:tmpl w:val="D44A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5487D"/>
    <w:multiLevelType w:val="hybridMultilevel"/>
    <w:tmpl w:val="91E8EC78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6BF1"/>
    <w:multiLevelType w:val="hybridMultilevel"/>
    <w:tmpl w:val="05165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85C48"/>
    <w:multiLevelType w:val="hybridMultilevel"/>
    <w:tmpl w:val="F27C3B6E"/>
    <w:lvl w:ilvl="0" w:tplc="3EB89500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07929"/>
    <w:multiLevelType w:val="hybridMultilevel"/>
    <w:tmpl w:val="683A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00B3F"/>
    <w:multiLevelType w:val="hybridMultilevel"/>
    <w:tmpl w:val="81785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F1E6B"/>
    <w:multiLevelType w:val="hybridMultilevel"/>
    <w:tmpl w:val="AA40037E"/>
    <w:lvl w:ilvl="0" w:tplc="92C296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B62C0"/>
    <w:multiLevelType w:val="hybridMultilevel"/>
    <w:tmpl w:val="B1629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3504"/>
    <w:multiLevelType w:val="hybridMultilevel"/>
    <w:tmpl w:val="60A4FF42"/>
    <w:lvl w:ilvl="0" w:tplc="175A1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61B9"/>
    <w:multiLevelType w:val="hybridMultilevel"/>
    <w:tmpl w:val="D884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A58D2"/>
    <w:multiLevelType w:val="hybridMultilevel"/>
    <w:tmpl w:val="60A4FF42"/>
    <w:lvl w:ilvl="0" w:tplc="175A1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D3700"/>
    <w:multiLevelType w:val="hybridMultilevel"/>
    <w:tmpl w:val="DC6A83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F15ED"/>
    <w:multiLevelType w:val="hybridMultilevel"/>
    <w:tmpl w:val="81785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608B7"/>
    <w:multiLevelType w:val="hybridMultilevel"/>
    <w:tmpl w:val="B1629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C00B7"/>
    <w:multiLevelType w:val="hybridMultilevel"/>
    <w:tmpl w:val="FECEE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50F5C"/>
    <w:multiLevelType w:val="hybridMultilevel"/>
    <w:tmpl w:val="DC6A83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6"/>
  </w:num>
  <w:num w:numId="5">
    <w:abstractNumId w:val="12"/>
  </w:num>
  <w:num w:numId="6">
    <w:abstractNumId w:val="11"/>
  </w:num>
  <w:num w:numId="7">
    <w:abstractNumId w:val="15"/>
  </w:num>
  <w:num w:numId="8">
    <w:abstractNumId w:val="0"/>
  </w:num>
  <w:num w:numId="9">
    <w:abstractNumId w:val="14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  <w:num w:numId="14">
    <w:abstractNumId w:val="5"/>
  </w:num>
  <w:num w:numId="15">
    <w:abstractNumId w:val="1"/>
  </w:num>
  <w:num w:numId="16">
    <w:abstractNumId w:val="10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81281"/>
    <w:rsid w:val="00002DE6"/>
    <w:rsid w:val="00003E81"/>
    <w:rsid w:val="0000627A"/>
    <w:rsid w:val="00006AF3"/>
    <w:rsid w:val="00010073"/>
    <w:rsid w:val="00012923"/>
    <w:rsid w:val="00012AB6"/>
    <w:rsid w:val="00020E51"/>
    <w:rsid w:val="00037235"/>
    <w:rsid w:val="0003732B"/>
    <w:rsid w:val="00040A8A"/>
    <w:rsid w:val="00041254"/>
    <w:rsid w:val="00041F18"/>
    <w:rsid w:val="0004488C"/>
    <w:rsid w:val="00045133"/>
    <w:rsid w:val="000504D1"/>
    <w:rsid w:val="00050D17"/>
    <w:rsid w:val="00063EF5"/>
    <w:rsid w:val="00084C08"/>
    <w:rsid w:val="00085BF0"/>
    <w:rsid w:val="00095686"/>
    <w:rsid w:val="00095FD0"/>
    <w:rsid w:val="000A18C6"/>
    <w:rsid w:val="000B025C"/>
    <w:rsid w:val="000B33A2"/>
    <w:rsid w:val="000B527E"/>
    <w:rsid w:val="000E30E4"/>
    <w:rsid w:val="000E5281"/>
    <w:rsid w:val="000E572A"/>
    <w:rsid w:val="000E71F7"/>
    <w:rsid w:val="000F7AAE"/>
    <w:rsid w:val="000F7CFA"/>
    <w:rsid w:val="000F7EF8"/>
    <w:rsid w:val="001041F6"/>
    <w:rsid w:val="00107736"/>
    <w:rsid w:val="001135E6"/>
    <w:rsid w:val="00114DA7"/>
    <w:rsid w:val="001161A0"/>
    <w:rsid w:val="00117279"/>
    <w:rsid w:val="00122CF6"/>
    <w:rsid w:val="00123AEC"/>
    <w:rsid w:val="001251A2"/>
    <w:rsid w:val="001321BF"/>
    <w:rsid w:val="001327F6"/>
    <w:rsid w:val="001366EC"/>
    <w:rsid w:val="00144737"/>
    <w:rsid w:val="001521AA"/>
    <w:rsid w:val="0015670D"/>
    <w:rsid w:val="00163C76"/>
    <w:rsid w:val="00164B82"/>
    <w:rsid w:val="00165931"/>
    <w:rsid w:val="001660EB"/>
    <w:rsid w:val="00166EE4"/>
    <w:rsid w:val="001709CA"/>
    <w:rsid w:val="0017175C"/>
    <w:rsid w:val="00176A61"/>
    <w:rsid w:val="00181D91"/>
    <w:rsid w:val="00184148"/>
    <w:rsid w:val="00190BA5"/>
    <w:rsid w:val="00196D14"/>
    <w:rsid w:val="001A575D"/>
    <w:rsid w:val="001A7429"/>
    <w:rsid w:val="001B6989"/>
    <w:rsid w:val="001C26FC"/>
    <w:rsid w:val="001C7DD5"/>
    <w:rsid w:val="001D1B7A"/>
    <w:rsid w:val="001D65C3"/>
    <w:rsid w:val="001D7685"/>
    <w:rsid w:val="001D7C4D"/>
    <w:rsid w:val="001E0924"/>
    <w:rsid w:val="001E13E7"/>
    <w:rsid w:val="001E1CF7"/>
    <w:rsid w:val="001E35AA"/>
    <w:rsid w:val="001F3355"/>
    <w:rsid w:val="001F40CE"/>
    <w:rsid w:val="00210EA6"/>
    <w:rsid w:val="002222B7"/>
    <w:rsid w:val="002330AC"/>
    <w:rsid w:val="00241523"/>
    <w:rsid w:val="00244267"/>
    <w:rsid w:val="00250711"/>
    <w:rsid w:val="002515F8"/>
    <w:rsid w:val="00252A57"/>
    <w:rsid w:val="002575C4"/>
    <w:rsid w:val="00263202"/>
    <w:rsid w:val="00263571"/>
    <w:rsid w:val="00275E0F"/>
    <w:rsid w:val="00277F87"/>
    <w:rsid w:val="00280F77"/>
    <w:rsid w:val="002878CF"/>
    <w:rsid w:val="00294828"/>
    <w:rsid w:val="002A14B1"/>
    <w:rsid w:val="002A25D9"/>
    <w:rsid w:val="002A2731"/>
    <w:rsid w:val="002A59AF"/>
    <w:rsid w:val="002B263A"/>
    <w:rsid w:val="002B5729"/>
    <w:rsid w:val="002B6F76"/>
    <w:rsid w:val="002C2546"/>
    <w:rsid w:val="002D4FF7"/>
    <w:rsid w:val="002D6DFE"/>
    <w:rsid w:val="002E13E1"/>
    <w:rsid w:val="002E4B68"/>
    <w:rsid w:val="002E6C0B"/>
    <w:rsid w:val="002E77C1"/>
    <w:rsid w:val="002F0767"/>
    <w:rsid w:val="002F15A5"/>
    <w:rsid w:val="002F1EC1"/>
    <w:rsid w:val="002F596B"/>
    <w:rsid w:val="002F7D9C"/>
    <w:rsid w:val="003067C7"/>
    <w:rsid w:val="003226FD"/>
    <w:rsid w:val="00323788"/>
    <w:rsid w:val="003250AA"/>
    <w:rsid w:val="003250E8"/>
    <w:rsid w:val="003269AA"/>
    <w:rsid w:val="0033118B"/>
    <w:rsid w:val="00332337"/>
    <w:rsid w:val="0033600B"/>
    <w:rsid w:val="0034241D"/>
    <w:rsid w:val="00344F47"/>
    <w:rsid w:val="00350F07"/>
    <w:rsid w:val="0035275E"/>
    <w:rsid w:val="00353C01"/>
    <w:rsid w:val="00355BD6"/>
    <w:rsid w:val="00356431"/>
    <w:rsid w:val="0035693D"/>
    <w:rsid w:val="003607A1"/>
    <w:rsid w:val="00360DCF"/>
    <w:rsid w:val="00373C45"/>
    <w:rsid w:val="00375124"/>
    <w:rsid w:val="0037538F"/>
    <w:rsid w:val="00383237"/>
    <w:rsid w:val="00383F67"/>
    <w:rsid w:val="0038469A"/>
    <w:rsid w:val="00387D10"/>
    <w:rsid w:val="00392E93"/>
    <w:rsid w:val="0039441E"/>
    <w:rsid w:val="003A0FD3"/>
    <w:rsid w:val="003A30AA"/>
    <w:rsid w:val="003A3DF6"/>
    <w:rsid w:val="003B08DC"/>
    <w:rsid w:val="003B20A8"/>
    <w:rsid w:val="003B2280"/>
    <w:rsid w:val="003B314F"/>
    <w:rsid w:val="003B3A2C"/>
    <w:rsid w:val="003B3CC4"/>
    <w:rsid w:val="003B406A"/>
    <w:rsid w:val="003B52E9"/>
    <w:rsid w:val="003B7860"/>
    <w:rsid w:val="003C2312"/>
    <w:rsid w:val="003C370A"/>
    <w:rsid w:val="003D69CD"/>
    <w:rsid w:val="003E01B9"/>
    <w:rsid w:val="003E26CC"/>
    <w:rsid w:val="003E6443"/>
    <w:rsid w:val="003F0021"/>
    <w:rsid w:val="003F0F02"/>
    <w:rsid w:val="003F126A"/>
    <w:rsid w:val="00405216"/>
    <w:rsid w:val="0040669E"/>
    <w:rsid w:val="00426F07"/>
    <w:rsid w:val="0043054A"/>
    <w:rsid w:val="00434362"/>
    <w:rsid w:val="00436F72"/>
    <w:rsid w:val="004376F8"/>
    <w:rsid w:val="0044024A"/>
    <w:rsid w:val="00440909"/>
    <w:rsid w:val="00441E70"/>
    <w:rsid w:val="00444806"/>
    <w:rsid w:val="004501D7"/>
    <w:rsid w:val="00452719"/>
    <w:rsid w:val="00455F45"/>
    <w:rsid w:val="00460661"/>
    <w:rsid w:val="0046096D"/>
    <w:rsid w:val="00460F06"/>
    <w:rsid w:val="00465DBD"/>
    <w:rsid w:val="004762D2"/>
    <w:rsid w:val="00476D28"/>
    <w:rsid w:val="00480796"/>
    <w:rsid w:val="004835C5"/>
    <w:rsid w:val="004861B4"/>
    <w:rsid w:val="004864FD"/>
    <w:rsid w:val="00490D41"/>
    <w:rsid w:val="004925D9"/>
    <w:rsid w:val="004A4A9D"/>
    <w:rsid w:val="004A61CB"/>
    <w:rsid w:val="004B0EE8"/>
    <w:rsid w:val="004B1223"/>
    <w:rsid w:val="004B1494"/>
    <w:rsid w:val="004C31F8"/>
    <w:rsid w:val="004C3E68"/>
    <w:rsid w:val="004D01FC"/>
    <w:rsid w:val="004D07FC"/>
    <w:rsid w:val="004D1380"/>
    <w:rsid w:val="004D26DB"/>
    <w:rsid w:val="004E060E"/>
    <w:rsid w:val="004E0684"/>
    <w:rsid w:val="004F3672"/>
    <w:rsid w:val="004F3E45"/>
    <w:rsid w:val="004F54B2"/>
    <w:rsid w:val="005111E9"/>
    <w:rsid w:val="00517045"/>
    <w:rsid w:val="0051781D"/>
    <w:rsid w:val="00521454"/>
    <w:rsid w:val="00522744"/>
    <w:rsid w:val="00523340"/>
    <w:rsid w:val="005305EB"/>
    <w:rsid w:val="00530E0C"/>
    <w:rsid w:val="00531833"/>
    <w:rsid w:val="00533D2E"/>
    <w:rsid w:val="00537EB9"/>
    <w:rsid w:val="00543F15"/>
    <w:rsid w:val="00545ABB"/>
    <w:rsid w:val="00552331"/>
    <w:rsid w:val="00556DE1"/>
    <w:rsid w:val="00556ED9"/>
    <w:rsid w:val="00556F1E"/>
    <w:rsid w:val="0056065A"/>
    <w:rsid w:val="0057036E"/>
    <w:rsid w:val="00573F97"/>
    <w:rsid w:val="00597FAA"/>
    <w:rsid w:val="005A0AD4"/>
    <w:rsid w:val="005A15D9"/>
    <w:rsid w:val="005A2D7A"/>
    <w:rsid w:val="005A3D0A"/>
    <w:rsid w:val="005B113F"/>
    <w:rsid w:val="005B32EE"/>
    <w:rsid w:val="005B55C0"/>
    <w:rsid w:val="005B5759"/>
    <w:rsid w:val="005C3E66"/>
    <w:rsid w:val="005C75AB"/>
    <w:rsid w:val="005D089C"/>
    <w:rsid w:val="005D33A5"/>
    <w:rsid w:val="005D37F7"/>
    <w:rsid w:val="005D3EC3"/>
    <w:rsid w:val="005D4CBF"/>
    <w:rsid w:val="005D6A76"/>
    <w:rsid w:val="005E2B2A"/>
    <w:rsid w:val="005E32AC"/>
    <w:rsid w:val="005E4777"/>
    <w:rsid w:val="005E7C5C"/>
    <w:rsid w:val="006014DD"/>
    <w:rsid w:val="00604CE2"/>
    <w:rsid w:val="00622E7D"/>
    <w:rsid w:val="0062597D"/>
    <w:rsid w:val="006259F8"/>
    <w:rsid w:val="00632F69"/>
    <w:rsid w:val="0064520A"/>
    <w:rsid w:val="0064523E"/>
    <w:rsid w:val="00645E83"/>
    <w:rsid w:val="00657C4C"/>
    <w:rsid w:val="00657DFC"/>
    <w:rsid w:val="00663FA6"/>
    <w:rsid w:val="00666023"/>
    <w:rsid w:val="00667153"/>
    <w:rsid w:val="006705C5"/>
    <w:rsid w:val="00671AC0"/>
    <w:rsid w:val="006756D0"/>
    <w:rsid w:val="006807AF"/>
    <w:rsid w:val="0068270D"/>
    <w:rsid w:val="006A2CA1"/>
    <w:rsid w:val="006B0982"/>
    <w:rsid w:val="006B1932"/>
    <w:rsid w:val="006B5428"/>
    <w:rsid w:val="006B5AED"/>
    <w:rsid w:val="006C6CAE"/>
    <w:rsid w:val="006C7D98"/>
    <w:rsid w:val="006D4DAB"/>
    <w:rsid w:val="006E5ECA"/>
    <w:rsid w:val="006E7296"/>
    <w:rsid w:val="007008D7"/>
    <w:rsid w:val="00705210"/>
    <w:rsid w:val="00705B5D"/>
    <w:rsid w:val="00712C0E"/>
    <w:rsid w:val="00720343"/>
    <w:rsid w:val="007213F3"/>
    <w:rsid w:val="00721C1A"/>
    <w:rsid w:val="0074402D"/>
    <w:rsid w:val="007475E3"/>
    <w:rsid w:val="00752875"/>
    <w:rsid w:val="00752AE8"/>
    <w:rsid w:val="00761CBB"/>
    <w:rsid w:val="0076598E"/>
    <w:rsid w:val="00770875"/>
    <w:rsid w:val="00772F28"/>
    <w:rsid w:val="0077335D"/>
    <w:rsid w:val="00784956"/>
    <w:rsid w:val="00785D76"/>
    <w:rsid w:val="007873C3"/>
    <w:rsid w:val="007979AC"/>
    <w:rsid w:val="007A3F7D"/>
    <w:rsid w:val="007A508D"/>
    <w:rsid w:val="007A7077"/>
    <w:rsid w:val="007B0C5F"/>
    <w:rsid w:val="007C5F96"/>
    <w:rsid w:val="007C6C3E"/>
    <w:rsid w:val="007C7BF1"/>
    <w:rsid w:val="007D00EE"/>
    <w:rsid w:val="007D36B7"/>
    <w:rsid w:val="007E10E9"/>
    <w:rsid w:val="007E1B38"/>
    <w:rsid w:val="007E39BC"/>
    <w:rsid w:val="007E7176"/>
    <w:rsid w:val="007F019B"/>
    <w:rsid w:val="007F65C4"/>
    <w:rsid w:val="008015A2"/>
    <w:rsid w:val="008071BC"/>
    <w:rsid w:val="00815C88"/>
    <w:rsid w:val="00816468"/>
    <w:rsid w:val="00817212"/>
    <w:rsid w:val="00824FB3"/>
    <w:rsid w:val="008265C0"/>
    <w:rsid w:val="00846E49"/>
    <w:rsid w:val="0085732E"/>
    <w:rsid w:val="00863B58"/>
    <w:rsid w:val="00864D87"/>
    <w:rsid w:val="008655F4"/>
    <w:rsid w:val="0086631B"/>
    <w:rsid w:val="008677CF"/>
    <w:rsid w:val="00867C55"/>
    <w:rsid w:val="00872472"/>
    <w:rsid w:val="00874F72"/>
    <w:rsid w:val="008763DE"/>
    <w:rsid w:val="0087657B"/>
    <w:rsid w:val="00890E76"/>
    <w:rsid w:val="00893B20"/>
    <w:rsid w:val="00896518"/>
    <w:rsid w:val="00896C08"/>
    <w:rsid w:val="0089751B"/>
    <w:rsid w:val="008A68B7"/>
    <w:rsid w:val="008A696F"/>
    <w:rsid w:val="008A709B"/>
    <w:rsid w:val="008A747F"/>
    <w:rsid w:val="008A7FC1"/>
    <w:rsid w:val="008B4DF2"/>
    <w:rsid w:val="008B5969"/>
    <w:rsid w:val="008C5126"/>
    <w:rsid w:val="008C7039"/>
    <w:rsid w:val="008D1813"/>
    <w:rsid w:val="008D2923"/>
    <w:rsid w:val="008E0820"/>
    <w:rsid w:val="008E158B"/>
    <w:rsid w:val="008E77D2"/>
    <w:rsid w:val="008F0489"/>
    <w:rsid w:val="00901347"/>
    <w:rsid w:val="00911C2D"/>
    <w:rsid w:val="0091224C"/>
    <w:rsid w:val="00916643"/>
    <w:rsid w:val="0092235E"/>
    <w:rsid w:val="0092404D"/>
    <w:rsid w:val="00925E71"/>
    <w:rsid w:val="00944639"/>
    <w:rsid w:val="00944CDE"/>
    <w:rsid w:val="00974892"/>
    <w:rsid w:val="00976E2B"/>
    <w:rsid w:val="00981C44"/>
    <w:rsid w:val="0099033C"/>
    <w:rsid w:val="00993795"/>
    <w:rsid w:val="009943C0"/>
    <w:rsid w:val="00996BE5"/>
    <w:rsid w:val="00996D46"/>
    <w:rsid w:val="009A1580"/>
    <w:rsid w:val="009A5B4E"/>
    <w:rsid w:val="009B0AEE"/>
    <w:rsid w:val="009B5B8A"/>
    <w:rsid w:val="009C1624"/>
    <w:rsid w:val="009C2A0A"/>
    <w:rsid w:val="009D19B0"/>
    <w:rsid w:val="009D3991"/>
    <w:rsid w:val="009D458E"/>
    <w:rsid w:val="009D4D13"/>
    <w:rsid w:val="009D6D39"/>
    <w:rsid w:val="009F0824"/>
    <w:rsid w:val="009F12F6"/>
    <w:rsid w:val="00A0249F"/>
    <w:rsid w:val="00A02E20"/>
    <w:rsid w:val="00A0781B"/>
    <w:rsid w:val="00A10A6A"/>
    <w:rsid w:val="00A121FC"/>
    <w:rsid w:val="00A209AD"/>
    <w:rsid w:val="00A2642E"/>
    <w:rsid w:val="00A4579C"/>
    <w:rsid w:val="00A5005D"/>
    <w:rsid w:val="00A52BF3"/>
    <w:rsid w:val="00A52DDA"/>
    <w:rsid w:val="00A52DF9"/>
    <w:rsid w:val="00A57A31"/>
    <w:rsid w:val="00A602B9"/>
    <w:rsid w:val="00A65C1C"/>
    <w:rsid w:val="00A65D82"/>
    <w:rsid w:val="00A70845"/>
    <w:rsid w:val="00A73048"/>
    <w:rsid w:val="00A75AF0"/>
    <w:rsid w:val="00A85C77"/>
    <w:rsid w:val="00A953FF"/>
    <w:rsid w:val="00AA0410"/>
    <w:rsid w:val="00AA3B04"/>
    <w:rsid w:val="00AA4056"/>
    <w:rsid w:val="00AA5EBC"/>
    <w:rsid w:val="00AA5FD2"/>
    <w:rsid w:val="00AA7D4B"/>
    <w:rsid w:val="00AC14EB"/>
    <w:rsid w:val="00AD2559"/>
    <w:rsid w:val="00AE3A06"/>
    <w:rsid w:val="00AE5D61"/>
    <w:rsid w:val="00AF0AA0"/>
    <w:rsid w:val="00AF1E66"/>
    <w:rsid w:val="00AF2961"/>
    <w:rsid w:val="00B00268"/>
    <w:rsid w:val="00B00BBB"/>
    <w:rsid w:val="00B032DA"/>
    <w:rsid w:val="00B03AC5"/>
    <w:rsid w:val="00B04427"/>
    <w:rsid w:val="00B06168"/>
    <w:rsid w:val="00B06533"/>
    <w:rsid w:val="00B107C1"/>
    <w:rsid w:val="00B123E8"/>
    <w:rsid w:val="00B13590"/>
    <w:rsid w:val="00B20D0A"/>
    <w:rsid w:val="00B21573"/>
    <w:rsid w:val="00B30734"/>
    <w:rsid w:val="00B47373"/>
    <w:rsid w:val="00B50FBA"/>
    <w:rsid w:val="00B52078"/>
    <w:rsid w:val="00B538F8"/>
    <w:rsid w:val="00B64240"/>
    <w:rsid w:val="00B64260"/>
    <w:rsid w:val="00B64874"/>
    <w:rsid w:val="00B70761"/>
    <w:rsid w:val="00B70C86"/>
    <w:rsid w:val="00B72C4D"/>
    <w:rsid w:val="00B748A8"/>
    <w:rsid w:val="00B75B62"/>
    <w:rsid w:val="00B83F64"/>
    <w:rsid w:val="00B86D2D"/>
    <w:rsid w:val="00B918DD"/>
    <w:rsid w:val="00B91FB9"/>
    <w:rsid w:val="00B97237"/>
    <w:rsid w:val="00B97A0B"/>
    <w:rsid w:val="00BB13D7"/>
    <w:rsid w:val="00BB1689"/>
    <w:rsid w:val="00BB6EE2"/>
    <w:rsid w:val="00BB709E"/>
    <w:rsid w:val="00BC1EDA"/>
    <w:rsid w:val="00BC5077"/>
    <w:rsid w:val="00BD2569"/>
    <w:rsid w:val="00BD4F31"/>
    <w:rsid w:val="00BD6167"/>
    <w:rsid w:val="00BE2B6D"/>
    <w:rsid w:val="00BE66A3"/>
    <w:rsid w:val="00BF026B"/>
    <w:rsid w:val="00BF0FE6"/>
    <w:rsid w:val="00BF2A06"/>
    <w:rsid w:val="00BF4E40"/>
    <w:rsid w:val="00BF75F0"/>
    <w:rsid w:val="00C01D21"/>
    <w:rsid w:val="00C10CA0"/>
    <w:rsid w:val="00C138EF"/>
    <w:rsid w:val="00C14041"/>
    <w:rsid w:val="00C16420"/>
    <w:rsid w:val="00C25487"/>
    <w:rsid w:val="00C2718B"/>
    <w:rsid w:val="00C32D0E"/>
    <w:rsid w:val="00C37557"/>
    <w:rsid w:val="00C4358C"/>
    <w:rsid w:val="00C45621"/>
    <w:rsid w:val="00C5064B"/>
    <w:rsid w:val="00C5301E"/>
    <w:rsid w:val="00C5431E"/>
    <w:rsid w:val="00C54C5A"/>
    <w:rsid w:val="00C550AA"/>
    <w:rsid w:val="00C65B0B"/>
    <w:rsid w:val="00C73DBA"/>
    <w:rsid w:val="00C74C1E"/>
    <w:rsid w:val="00C74DA3"/>
    <w:rsid w:val="00C75096"/>
    <w:rsid w:val="00C758D8"/>
    <w:rsid w:val="00C813CC"/>
    <w:rsid w:val="00C8278D"/>
    <w:rsid w:val="00C844E2"/>
    <w:rsid w:val="00C86B72"/>
    <w:rsid w:val="00C93AB1"/>
    <w:rsid w:val="00C947A1"/>
    <w:rsid w:val="00C97503"/>
    <w:rsid w:val="00CB3EFE"/>
    <w:rsid w:val="00CC1FF3"/>
    <w:rsid w:val="00CC2C7A"/>
    <w:rsid w:val="00CC3F75"/>
    <w:rsid w:val="00CC5112"/>
    <w:rsid w:val="00CD5732"/>
    <w:rsid w:val="00CD5FAB"/>
    <w:rsid w:val="00CD6150"/>
    <w:rsid w:val="00CD7FFB"/>
    <w:rsid w:val="00CE1C78"/>
    <w:rsid w:val="00CE3D10"/>
    <w:rsid w:val="00CE6B1F"/>
    <w:rsid w:val="00CE79E1"/>
    <w:rsid w:val="00CE7E51"/>
    <w:rsid w:val="00CE7E53"/>
    <w:rsid w:val="00CF2C81"/>
    <w:rsid w:val="00CF5DE7"/>
    <w:rsid w:val="00D01ED2"/>
    <w:rsid w:val="00D03A94"/>
    <w:rsid w:val="00D1026E"/>
    <w:rsid w:val="00D30FD9"/>
    <w:rsid w:val="00D32F60"/>
    <w:rsid w:val="00D3365F"/>
    <w:rsid w:val="00D33C1D"/>
    <w:rsid w:val="00D35481"/>
    <w:rsid w:val="00D42612"/>
    <w:rsid w:val="00D438A4"/>
    <w:rsid w:val="00D44F26"/>
    <w:rsid w:val="00D50E6A"/>
    <w:rsid w:val="00D57787"/>
    <w:rsid w:val="00D60D8C"/>
    <w:rsid w:val="00D6162D"/>
    <w:rsid w:val="00D719A3"/>
    <w:rsid w:val="00D80E3C"/>
    <w:rsid w:val="00D84FFA"/>
    <w:rsid w:val="00D8642D"/>
    <w:rsid w:val="00D902EC"/>
    <w:rsid w:val="00D93C5C"/>
    <w:rsid w:val="00DA3FD3"/>
    <w:rsid w:val="00DA470C"/>
    <w:rsid w:val="00DA7A59"/>
    <w:rsid w:val="00DB04E0"/>
    <w:rsid w:val="00DB311B"/>
    <w:rsid w:val="00DB3C00"/>
    <w:rsid w:val="00DB6425"/>
    <w:rsid w:val="00DB6F2E"/>
    <w:rsid w:val="00DC09BE"/>
    <w:rsid w:val="00DC3F53"/>
    <w:rsid w:val="00DD0E91"/>
    <w:rsid w:val="00DD3190"/>
    <w:rsid w:val="00DD4C16"/>
    <w:rsid w:val="00DD5C7A"/>
    <w:rsid w:val="00DE2959"/>
    <w:rsid w:val="00DE58C3"/>
    <w:rsid w:val="00DE73EC"/>
    <w:rsid w:val="00DF1C0C"/>
    <w:rsid w:val="00E04A07"/>
    <w:rsid w:val="00E06499"/>
    <w:rsid w:val="00E1126A"/>
    <w:rsid w:val="00E1158B"/>
    <w:rsid w:val="00E12D4C"/>
    <w:rsid w:val="00E12FB9"/>
    <w:rsid w:val="00E144BA"/>
    <w:rsid w:val="00E14F87"/>
    <w:rsid w:val="00E155F5"/>
    <w:rsid w:val="00E22D04"/>
    <w:rsid w:val="00E27D5F"/>
    <w:rsid w:val="00E36311"/>
    <w:rsid w:val="00E37127"/>
    <w:rsid w:val="00E37E4D"/>
    <w:rsid w:val="00E41371"/>
    <w:rsid w:val="00E5227E"/>
    <w:rsid w:val="00E5643C"/>
    <w:rsid w:val="00E57209"/>
    <w:rsid w:val="00E6060C"/>
    <w:rsid w:val="00E63DD2"/>
    <w:rsid w:val="00E65D77"/>
    <w:rsid w:val="00E754E0"/>
    <w:rsid w:val="00E75DFC"/>
    <w:rsid w:val="00E81281"/>
    <w:rsid w:val="00E826DB"/>
    <w:rsid w:val="00E84F8C"/>
    <w:rsid w:val="00E85C2B"/>
    <w:rsid w:val="00E8767F"/>
    <w:rsid w:val="00E92C4A"/>
    <w:rsid w:val="00E947E0"/>
    <w:rsid w:val="00E9501C"/>
    <w:rsid w:val="00EA74BF"/>
    <w:rsid w:val="00EB04EF"/>
    <w:rsid w:val="00EC0F3E"/>
    <w:rsid w:val="00ED04E8"/>
    <w:rsid w:val="00ED13F3"/>
    <w:rsid w:val="00ED39C8"/>
    <w:rsid w:val="00ED4513"/>
    <w:rsid w:val="00ED6803"/>
    <w:rsid w:val="00EE0463"/>
    <w:rsid w:val="00EE4650"/>
    <w:rsid w:val="00EE5BCD"/>
    <w:rsid w:val="00EF4495"/>
    <w:rsid w:val="00F04F09"/>
    <w:rsid w:val="00F05554"/>
    <w:rsid w:val="00F13AE8"/>
    <w:rsid w:val="00F20035"/>
    <w:rsid w:val="00F27F27"/>
    <w:rsid w:val="00F30A15"/>
    <w:rsid w:val="00F31BED"/>
    <w:rsid w:val="00F40E43"/>
    <w:rsid w:val="00F419B8"/>
    <w:rsid w:val="00F425C9"/>
    <w:rsid w:val="00F51D79"/>
    <w:rsid w:val="00F52EEC"/>
    <w:rsid w:val="00F56022"/>
    <w:rsid w:val="00F728CE"/>
    <w:rsid w:val="00F80D5C"/>
    <w:rsid w:val="00F819AF"/>
    <w:rsid w:val="00F87874"/>
    <w:rsid w:val="00F9160E"/>
    <w:rsid w:val="00F97833"/>
    <w:rsid w:val="00F97FCB"/>
    <w:rsid w:val="00FA02CD"/>
    <w:rsid w:val="00FA1B80"/>
    <w:rsid w:val="00FA1EAD"/>
    <w:rsid w:val="00FA62AD"/>
    <w:rsid w:val="00FA7227"/>
    <w:rsid w:val="00FB0E56"/>
    <w:rsid w:val="00FB2168"/>
    <w:rsid w:val="00FC5610"/>
    <w:rsid w:val="00FC5CFE"/>
    <w:rsid w:val="00FC6A21"/>
    <w:rsid w:val="00FC752F"/>
    <w:rsid w:val="00FD2896"/>
    <w:rsid w:val="00FD2AB2"/>
    <w:rsid w:val="00FD7F3C"/>
    <w:rsid w:val="00FE00A8"/>
    <w:rsid w:val="00FE178D"/>
    <w:rsid w:val="00FE2663"/>
    <w:rsid w:val="00FE4378"/>
    <w:rsid w:val="00FF08A6"/>
    <w:rsid w:val="00FF09C9"/>
    <w:rsid w:val="00FF5EE4"/>
    <w:rsid w:val="00FF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0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3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0410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815C88"/>
  </w:style>
  <w:style w:type="paragraph" w:styleId="NoSpacing">
    <w:name w:val="No Spacing"/>
    <w:link w:val="NoSpacingChar"/>
    <w:qFormat/>
    <w:rsid w:val="00815C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96DA-E421-43F0-A21C-777DC99F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IULIANA-MIHAELA CERNAZEANU</dc:creator>
  <cp:lastModifiedBy>Mihaela</cp:lastModifiedBy>
  <cp:revision>6</cp:revision>
  <cp:lastPrinted>2019-12-02T07:22:00Z</cp:lastPrinted>
  <dcterms:created xsi:type="dcterms:W3CDTF">2021-05-25T06:10:00Z</dcterms:created>
  <dcterms:modified xsi:type="dcterms:W3CDTF">2021-06-03T14:36:00Z</dcterms:modified>
</cp:coreProperties>
</file>