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45E27" w14:textId="1DE4C635" w:rsidR="0058443E" w:rsidRPr="00C87F23" w:rsidRDefault="00382B27" w:rsidP="00361B1A">
      <w:pPr>
        <w:autoSpaceDE w:val="0"/>
        <w:autoSpaceDN w:val="0"/>
        <w:adjustRightInd w:val="0"/>
        <w:spacing w:after="0" w:line="240" w:lineRule="auto"/>
        <w:jc w:val="center"/>
        <w:rPr>
          <w:rFonts w:ascii="Arial" w:hAnsi="Arial" w:cs="Arial"/>
          <w:sz w:val="24"/>
          <w:szCs w:val="24"/>
          <w:lang w:val="pt-BR"/>
        </w:rPr>
      </w:pPr>
      <w:bookmarkStart w:id="0" w:name="_GoBack"/>
      <w:bookmarkEnd w:id="0"/>
      <w:r w:rsidRPr="00C87F23">
        <w:rPr>
          <w:rFonts w:ascii="Arial" w:hAnsi="Arial" w:cs="Arial"/>
          <w:sz w:val="24"/>
          <w:szCs w:val="24"/>
          <w:lang w:val="pt-BR"/>
        </w:rPr>
        <w:t xml:space="preserve">HOTĂRÂRE  </w:t>
      </w:r>
    </w:p>
    <w:p w14:paraId="65C6A875" w14:textId="7EACE865" w:rsidR="00382B27" w:rsidRPr="00C87F23" w:rsidRDefault="000A7C72" w:rsidP="00361B1A">
      <w:pPr>
        <w:autoSpaceDE w:val="0"/>
        <w:autoSpaceDN w:val="0"/>
        <w:adjustRightInd w:val="0"/>
        <w:spacing w:after="0" w:line="240" w:lineRule="auto"/>
        <w:jc w:val="center"/>
        <w:rPr>
          <w:rFonts w:ascii="Arial" w:hAnsi="Arial" w:cs="Arial"/>
          <w:sz w:val="24"/>
          <w:szCs w:val="24"/>
          <w:lang w:val="pt-BR"/>
        </w:rPr>
      </w:pPr>
      <w:r w:rsidRPr="00C87F23">
        <w:rPr>
          <w:rFonts w:ascii="Arial" w:hAnsi="Arial" w:cs="Arial"/>
          <w:sz w:val="24"/>
          <w:szCs w:val="24"/>
          <w:lang w:val="pt-BR"/>
        </w:rPr>
        <w:t xml:space="preserve">pentru </w:t>
      </w:r>
      <w:r w:rsidR="00740AB8" w:rsidRPr="00C87F23">
        <w:rPr>
          <w:rFonts w:ascii="Arial" w:hAnsi="Arial" w:cs="Arial"/>
          <w:sz w:val="24"/>
          <w:szCs w:val="24"/>
          <w:lang w:val="pt-BR"/>
        </w:rPr>
        <w:t xml:space="preserve">modificarea şi completarea Hotărârii Guvernului nr. 282/2020 pentru aprobarea </w:t>
      </w:r>
      <w:r w:rsidR="00382B27" w:rsidRPr="00C87F23">
        <w:rPr>
          <w:rFonts w:ascii="Arial" w:hAnsi="Arial" w:cs="Arial"/>
          <w:sz w:val="24"/>
          <w:szCs w:val="24"/>
          <w:lang w:val="pt-BR"/>
        </w:rPr>
        <w:t>Normelor metodologice de aplicare a Ordonanţei de urgenţă a Guvernului nr. 110/2017 privind Programul de susţinere a întreprinderilor mici şi mijlocii şi a întreprinderilor mici cu capitalizare de piaţă medie - IMM INVEST ROMÂNIA</w:t>
      </w:r>
    </w:p>
    <w:p w14:paraId="11397FED" w14:textId="77777777" w:rsidR="00382B27" w:rsidRPr="00C87F23" w:rsidRDefault="00382B27" w:rsidP="00361B1A">
      <w:pPr>
        <w:autoSpaceDE w:val="0"/>
        <w:autoSpaceDN w:val="0"/>
        <w:adjustRightInd w:val="0"/>
        <w:spacing w:after="0" w:line="240" w:lineRule="auto"/>
        <w:jc w:val="both"/>
        <w:rPr>
          <w:rFonts w:ascii="Arial" w:hAnsi="Arial" w:cs="Arial"/>
          <w:sz w:val="24"/>
          <w:szCs w:val="24"/>
          <w:lang w:val="pt-BR"/>
        </w:rPr>
      </w:pPr>
    </w:p>
    <w:p w14:paraId="0AFF0F4E" w14:textId="77777777" w:rsidR="00382B27" w:rsidRPr="00C87F23" w:rsidRDefault="00382B27" w:rsidP="00361B1A">
      <w:pPr>
        <w:autoSpaceDE w:val="0"/>
        <w:autoSpaceDN w:val="0"/>
        <w:adjustRightInd w:val="0"/>
        <w:spacing w:after="0" w:line="240" w:lineRule="auto"/>
        <w:jc w:val="both"/>
        <w:rPr>
          <w:rFonts w:ascii="Arial" w:hAnsi="Arial" w:cs="Arial"/>
          <w:sz w:val="24"/>
          <w:szCs w:val="24"/>
          <w:lang w:val="pt-BR"/>
        </w:rPr>
      </w:pPr>
    </w:p>
    <w:p w14:paraId="35AD7D1A" w14:textId="05DB4986" w:rsidR="00382B27" w:rsidRPr="00C87F23" w:rsidRDefault="00382B27" w:rsidP="00361B1A">
      <w:pPr>
        <w:autoSpaceDE w:val="0"/>
        <w:autoSpaceDN w:val="0"/>
        <w:adjustRightInd w:val="0"/>
        <w:spacing w:after="0" w:line="240" w:lineRule="auto"/>
        <w:jc w:val="both"/>
        <w:rPr>
          <w:rFonts w:ascii="Arial" w:hAnsi="Arial" w:cs="Arial"/>
          <w:sz w:val="24"/>
          <w:szCs w:val="24"/>
          <w:lang w:val="pt-BR"/>
        </w:rPr>
      </w:pPr>
      <w:r w:rsidRPr="00C87F23">
        <w:rPr>
          <w:rFonts w:ascii="Arial" w:hAnsi="Arial" w:cs="Arial"/>
          <w:sz w:val="24"/>
          <w:szCs w:val="24"/>
          <w:lang w:val="pt-BR"/>
        </w:rPr>
        <w:t xml:space="preserve">    În temeiul art. 108 din Constituţia României, republicată, </w:t>
      </w:r>
    </w:p>
    <w:p w14:paraId="5BA526C9" w14:textId="77777777" w:rsidR="00382B27" w:rsidRPr="00C87F23" w:rsidRDefault="00382B27" w:rsidP="00361B1A">
      <w:pPr>
        <w:autoSpaceDE w:val="0"/>
        <w:autoSpaceDN w:val="0"/>
        <w:adjustRightInd w:val="0"/>
        <w:spacing w:after="0" w:line="240" w:lineRule="auto"/>
        <w:jc w:val="both"/>
        <w:rPr>
          <w:rFonts w:ascii="Arial" w:hAnsi="Arial" w:cs="Arial"/>
          <w:sz w:val="24"/>
          <w:szCs w:val="24"/>
          <w:lang w:val="pt-BR"/>
        </w:rPr>
      </w:pPr>
    </w:p>
    <w:p w14:paraId="69CDCCC7" w14:textId="77777777" w:rsidR="00382B27" w:rsidRPr="00C87F23" w:rsidRDefault="00382B27" w:rsidP="00361B1A">
      <w:pPr>
        <w:autoSpaceDE w:val="0"/>
        <w:autoSpaceDN w:val="0"/>
        <w:adjustRightInd w:val="0"/>
        <w:spacing w:after="0" w:line="240" w:lineRule="auto"/>
        <w:jc w:val="both"/>
        <w:rPr>
          <w:rFonts w:ascii="Arial" w:hAnsi="Arial" w:cs="Arial"/>
          <w:sz w:val="24"/>
          <w:szCs w:val="24"/>
          <w:lang w:val="pt-BR"/>
        </w:rPr>
      </w:pPr>
      <w:r w:rsidRPr="00C87F23">
        <w:rPr>
          <w:rFonts w:ascii="Arial" w:hAnsi="Arial" w:cs="Arial"/>
          <w:sz w:val="24"/>
          <w:szCs w:val="24"/>
          <w:lang w:val="pt-BR"/>
        </w:rPr>
        <w:t xml:space="preserve">    Guvernul României adoptă prezenta hotărâre.</w:t>
      </w:r>
    </w:p>
    <w:p w14:paraId="1735CD61" w14:textId="77777777" w:rsidR="00382B27" w:rsidRPr="00C87F23" w:rsidRDefault="00382B27" w:rsidP="00361B1A">
      <w:pPr>
        <w:autoSpaceDE w:val="0"/>
        <w:autoSpaceDN w:val="0"/>
        <w:adjustRightInd w:val="0"/>
        <w:spacing w:after="0" w:line="240" w:lineRule="auto"/>
        <w:jc w:val="both"/>
        <w:rPr>
          <w:rFonts w:ascii="Arial" w:hAnsi="Arial" w:cs="Arial"/>
          <w:sz w:val="24"/>
          <w:szCs w:val="24"/>
          <w:lang w:val="pt-BR"/>
        </w:rPr>
      </w:pPr>
    </w:p>
    <w:p w14:paraId="21232BD2" w14:textId="36EF252A" w:rsidR="00740AB8" w:rsidRPr="00C87F23" w:rsidRDefault="00740AB8" w:rsidP="00361B1A">
      <w:pPr>
        <w:autoSpaceDE w:val="0"/>
        <w:autoSpaceDN w:val="0"/>
        <w:adjustRightInd w:val="0"/>
        <w:spacing w:after="0" w:line="240" w:lineRule="auto"/>
        <w:jc w:val="both"/>
        <w:rPr>
          <w:rFonts w:ascii="Arial" w:hAnsi="Arial" w:cs="Arial"/>
          <w:sz w:val="24"/>
          <w:szCs w:val="24"/>
          <w:lang w:val="pt-BR"/>
        </w:rPr>
      </w:pPr>
      <w:r w:rsidRPr="00C87F23">
        <w:rPr>
          <w:rFonts w:ascii="Arial" w:hAnsi="Arial" w:cs="Arial"/>
          <w:sz w:val="24"/>
          <w:szCs w:val="24"/>
          <w:lang w:val="pt-BR"/>
        </w:rPr>
        <w:t xml:space="preserve">   ART. I</w:t>
      </w:r>
    </w:p>
    <w:p w14:paraId="4BFD4449" w14:textId="29600387" w:rsidR="00382B27" w:rsidRPr="00C87F23" w:rsidRDefault="001440B7" w:rsidP="007F0CB1">
      <w:pPr>
        <w:autoSpaceDE w:val="0"/>
        <w:autoSpaceDN w:val="0"/>
        <w:adjustRightInd w:val="0"/>
        <w:spacing w:after="0" w:line="240" w:lineRule="auto"/>
        <w:jc w:val="both"/>
        <w:rPr>
          <w:rFonts w:ascii="Arial" w:hAnsi="Arial" w:cs="Arial"/>
          <w:sz w:val="24"/>
          <w:szCs w:val="24"/>
          <w:lang w:val="pt-BR"/>
        </w:rPr>
      </w:pPr>
      <w:r w:rsidRPr="00C87F23">
        <w:rPr>
          <w:rFonts w:ascii="Arial" w:hAnsi="Arial" w:cs="Arial"/>
          <w:sz w:val="24"/>
          <w:szCs w:val="24"/>
          <w:lang w:val="pt-BR"/>
        </w:rPr>
        <w:br/>
        <w:t xml:space="preserve">Normele metodologice de aplicare a Ordonanţei de urgenţă a Guvernului nr. 110/2017 privind Programul de susţinere a întreprinderilor mici şi mijlocii şi a întreprinderilor mici cu capitalizare de piaţă </w:t>
      </w:r>
      <w:r w:rsidR="00031158" w:rsidRPr="00C87F23">
        <w:rPr>
          <w:rFonts w:ascii="Arial" w:hAnsi="Arial" w:cs="Arial"/>
          <w:sz w:val="24"/>
          <w:szCs w:val="24"/>
          <w:lang w:val="pt-BR"/>
        </w:rPr>
        <w:t>medie - IMM INVEST ROMÂNIA</w:t>
      </w:r>
      <w:r w:rsidR="00A12CCE">
        <w:rPr>
          <w:rFonts w:ascii="Arial" w:hAnsi="Arial" w:cs="Arial"/>
          <w:sz w:val="24"/>
          <w:szCs w:val="24"/>
          <w:lang w:val="pt-BR"/>
        </w:rPr>
        <w:t>, aprobate prin Hotărârea Guvernului nr.282/2020, publicată în Monitorul Oficial al României, Partea I, nr.296 din 8 aprilie 2020, cu modificările și completările ulterioare,</w:t>
      </w:r>
      <w:r w:rsidR="00740AB8" w:rsidRPr="00C87F23">
        <w:rPr>
          <w:rFonts w:ascii="Arial" w:hAnsi="Arial" w:cs="Arial"/>
          <w:sz w:val="24"/>
          <w:szCs w:val="24"/>
          <w:lang w:val="pt-BR"/>
        </w:rPr>
        <w:t xml:space="preserve"> se modifică </w:t>
      </w:r>
      <w:r w:rsidR="00D0668D" w:rsidRPr="00C87F23">
        <w:rPr>
          <w:rFonts w:ascii="Arial" w:hAnsi="Arial" w:cs="Arial"/>
          <w:sz w:val="24"/>
          <w:szCs w:val="24"/>
          <w:lang w:val="pt-BR"/>
        </w:rPr>
        <w:t>ș</w:t>
      </w:r>
      <w:r w:rsidRPr="00C87F23">
        <w:rPr>
          <w:rFonts w:ascii="Arial" w:hAnsi="Arial" w:cs="Arial"/>
          <w:sz w:val="24"/>
          <w:szCs w:val="24"/>
          <w:lang w:val="pt-BR"/>
        </w:rPr>
        <w:t>i se completeaz</w:t>
      </w:r>
      <w:r w:rsidR="00D0668D" w:rsidRPr="00C87F23">
        <w:rPr>
          <w:rFonts w:ascii="Arial" w:hAnsi="Arial" w:cs="Arial"/>
          <w:sz w:val="24"/>
          <w:szCs w:val="24"/>
          <w:lang w:val="pt-BR"/>
        </w:rPr>
        <w:t>ă</w:t>
      </w:r>
      <w:r w:rsidRPr="00C87F23">
        <w:rPr>
          <w:rFonts w:ascii="Arial" w:hAnsi="Arial" w:cs="Arial"/>
          <w:sz w:val="24"/>
          <w:szCs w:val="24"/>
          <w:lang w:val="pt-BR"/>
        </w:rPr>
        <w:t xml:space="preserve"> </w:t>
      </w:r>
      <w:r w:rsidR="00740AB8" w:rsidRPr="00C87F23">
        <w:rPr>
          <w:rFonts w:ascii="Arial" w:hAnsi="Arial" w:cs="Arial"/>
          <w:sz w:val="24"/>
          <w:szCs w:val="24"/>
          <w:lang w:val="pt-BR"/>
        </w:rPr>
        <w:t>după cum urmează:</w:t>
      </w:r>
      <w:r w:rsidR="00740AB8" w:rsidRPr="00C87F23" w:rsidDel="00740AB8">
        <w:rPr>
          <w:rFonts w:ascii="Arial" w:hAnsi="Arial" w:cs="Arial"/>
          <w:sz w:val="24"/>
          <w:szCs w:val="24"/>
          <w:lang w:val="pt-BR"/>
        </w:rPr>
        <w:t xml:space="preserve"> </w:t>
      </w:r>
    </w:p>
    <w:p w14:paraId="7088DC61" w14:textId="2BB359C4" w:rsidR="00DE033C" w:rsidRPr="00C87F23" w:rsidRDefault="00382B27" w:rsidP="00C87F23">
      <w:pPr>
        <w:autoSpaceDE w:val="0"/>
        <w:autoSpaceDN w:val="0"/>
        <w:adjustRightInd w:val="0"/>
        <w:spacing w:after="0" w:line="240" w:lineRule="auto"/>
        <w:jc w:val="both"/>
        <w:rPr>
          <w:rFonts w:ascii="Arial" w:hAnsi="Arial" w:cs="Arial"/>
          <w:iCs/>
          <w:sz w:val="24"/>
          <w:szCs w:val="24"/>
        </w:rPr>
      </w:pPr>
      <w:r w:rsidRPr="00C87F23">
        <w:rPr>
          <w:rFonts w:ascii="Arial" w:hAnsi="Arial" w:cs="Arial"/>
          <w:sz w:val="24"/>
          <w:szCs w:val="24"/>
          <w:lang w:val="pt-BR"/>
        </w:rPr>
        <w:t xml:space="preserve">    </w:t>
      </w:r>
    </w:p>
    <w:p w14:paraId="1B4E00D8" w14:textId="59793B14" w:rsidR="007E6B1F" w:rsidRPr="00C87F23" w:rsidRDefault="007E6B1F" w:rsidP="00C87F23">
      <w:pPr>
        <w:pStyle w:val="ListParagraph"/>
        <w:numPr>
          <w:ilvl w:val="0"/>
          <w:numId w:val="9"/>
        </w:numPr>
        <w:autoSpaceDE w:val="0"/>
        <w:autoSpaceDN w:val="0"/>
        <w:adjustRightInd w:val="0"/>
        <w:spacing w:after="0" w:line="240" w:lineRule="auto"/>
        <w:ind w:left="284" w:firstLine="142"/>
        <w:jc w:val="both"/>
        <w:rPr>
          <w:rFonts w:ascii="Arial" w:hAnsi="Arial" w:cs="Arial"/>
          <w:sz w:val="24"/>
          <w:szCs w:val="24"/>
          <w:lang w:val="en-GB"/>
        </w:rPr>
      </w:pPr>
      <w:r w:rsidRPr="00C87F23">
        <w:rPr>
          <w:rFonts w:ascii="Arial" w:hAnsi="Arial" w:cs="Arial"/>
          <w:sz w:val="24"/>
          <w:szCs w:val="24"/>
          <w:lang w:val="en-GB"/>
        </w:rPr>
        <w:t xml:space="preserve">La </w:t>
      </w:r>
      <w:r w:rsidR="00A12CCE" w:rsidRPr="00C87F23">
        <w:rPr>
          <w:rFonts w:ascii="Arial" w:hAnsi="Arial" w:cs="Arial"/>
          <w:sz w:val="24"/>
          <w:szCs w:val="24"/>
          <w:lang w:val="en-GB"/>
        </w:rPr>
        <w:t>alineatul (1)</w:t>
      </w:r>
      <w:r w:rsidR="00A12CCE">
        <w:rPr>
          <w:rFonts w:ascii="Arial" w:hAnsi="Arial" w:cs="Arial"/>
          <w:sz w:val="24"/>
          <w:szCs w:val="24"/>
          <w:lang w:val="en-GB"/>
        </w:rPr>
        <w:t xml:space="preserve"> al </w:t>
      </w:r>
      <w:r w:rsidRPr="00C87F23">
        <w:rPr>
          <w:rFonts w:ascii="Arial" w:hAnsi="Arial" w:cs="Arial"/>
          <w:sz w:val="24"/>
          <w:szCs w:val="24"/>
          <w:lang w:val="en-GB"/>
        </w:rPr>
        <w:t>art</w:t>
      </w:r>
      <w:r w:rsidR="00E540A3" w:rsidRPr="00C87F23">
        <w:rPr>
          <w:rFonts w:ascii="Arial" w:hAnsi="Arial" w:cs="Arial"/>
          <w:sz w:val="24"/>
          <w:szCs w:val="24"/>
          <w:lang w:val="en-GB"/>
        </w:rPr>
        <w:t>icolul</w:t>
      </w:r>
      <w:r w:rsidR="00A12CCE">
        <w:rPr>
          <w:rFonts w:ascii="Arial" w:hAnsi="Arial" w:cs="Arial"/>
          <w:sz w:val="24"/>
          <w:szCs w:val="24"/>
          <w:lang w:val="en-GB"/>
        </w:rPr>
        <w:t>ui</w:t>
      </w:r>
      <w:r w:rsidR="00E540A3" w:rsidRPr="00C87F23">
        <w:rPr>
          <w:rFonts w:ascii="Arial" w:hAnsi="Arial" w:cs="Arial"/>
          <w:sz w:val="24"/>
          <w:szCs w:val="24"/>
          <w:lang w:val="en-GB"/>
        </w:rPr>
        <w:t xml:space="preserve"> </w:t>
      </w:r>
      <w:r w:rsidRPr="00C87F23">
        <w:rPr>
          <w:rFonts w:ascii="Arial" w:hAnsi="Arial" w:cs="Arial"/>
          <w:sz w:val="24"/>
          <w:szCs w:val="24"/>
          <w:lang w:val="en-GB"/>
        </w:rPr>
        <w:t xml:space="preserve">1, </w:t>
      </w:r>
      <w:r w:rsidR="00A12CCE">
        <w:rPr>
          <w:rFonts w:ascii="Arial" w:hAnsi="Arial" w:cs="Arial"/>
          <w:sz w:val="24"/>
          <w:szCs w:val="24"/>
          <w:lang w:val="en-GB"/>
        </w:rPr>
        <w:t xml:space="preserve">punctul </w:t>
      </w:r>
      <w:r w:rsidR="00A12CCE" w:rsidRPr="00C87F23">
        <w:rPr>
          <w:rFonts w:ascii="Arial" w:hAnsi="Arial" w:cs="Arial"/>
          <w:sz w:val="24"/>
          <w:szCs w:val="24"/>
          <w:lang w:val="en-GB"/>
        </w:rPr>
        <w:t>iii)</w:t>
      </w:r>
      <w:r w:rsidR="00A12CCE">
        <w:rPr>
          <w:rFonts w:ascii="Arial" w:hAnsi="Arial" w:cs="Arial"/>
          <w:sz w:val="24"/>
          <w:szCs w:val="24"/>
          <w:lang w:val="en-GB"/>
        </w:rPr>
        <w:t xml:space="preserve"> al</w:t>
      </w:r>
      <w:r w:rsidR="00A12CCE" w:rsidRPr="00C87F23">
        <w:rPr>
          <w:rFonts w:ascii="Arial" w:hAnsi="Arial" w:cs="Arial"/>
          <w:sz w:val="24"/>
          <w:szCs w:val="24"/>
          <w:lang w:val="en-GB"/>
        </w:rPr>
        <w:t xml:space="preserve"> </w:t>
      </w:r>
      <w:r w:rsidR="002C54B3" w:rsidRPr="00C87F23">
        <w:rPr>
          <w:rFonts w:ascii="Arial" w:hAnsi="Arial" w:cs="Arial"/>
          <w:sz w:val="24"/>
          <w:szCs w:val="24"/>
          <w:lang w:val="en-GB"/>
        </w:rPr>
        <w:t>lit</w:t>
      </w:r>
      <w:r w:rsidR="00BB39CD">
        <w:rPr>
          <w:rFonts w:ascii="Arial" w:hAnsi="Arial" w:cs="Arial"/>
          <w:sz w:val="24"/>
          <w:szCs w:val="24"/>
          <w:lang w:val="en-GB"/>
        </w:rPr>
        <w:t>er</w:t>
      </w:r>
      <w:r w:rsidR="00A12CCE">
        <w:rPr>
          <w:rFonts w:ascii="Arial" w:hAnsi="Arial" w:cs="Arial"/>
          <w:sz w:val="24"/>
          <w:szCs w:val="24"/>
          <w:lang w:val="en-GB"/>
        </w:rPr>
        <w:t>ei</w:t>
      </w:r>
      <w:r w:rsidR="00BB39CD">
        <w:rPr>
          <w:rFonts w:ascii="Arial" w:hAnsi="Arial" w:cs="Arial"/>
          <w:sz w:val="24"/>
          <w:szCs w:val="24"/>
          <w:lang w:val="en-GB"/>
        </w:rPr>
        <w:t xml:space="preserve"> </w:t>
      </w:r>
      <w:r w:rsidR="002C54B3" w:rsidRPr="00C87F23">
        <w:rPr>
          <w:rFonts w:ascii="Arial" w:hAnsi="Arial" w:cs="Arial"/>
          <w:sz w:val="24"/>
          <w:szCs w:val="24"/>
          <w:lang w:val="en-GB"/>
        </w:rPr>
        <w:t xml:space="preserve">a), </w:t>
      </w:r>
      <w:r w:rsidRPr="00C87F23">
        <w:rPr>
          <w:rFonts w:ascii="Arial" w:hAnsi="Arial" w:cs="Arial"/>
          <w:sz w:val="24"/>
          <w:szCs w:val="24"/>
          <w:lang w:val="en-GB"/>
        </w:rPr>
        <w:t xml:space="preserve">se </w:t>
      </w:r>
      <w:r w:rsidR="00AC4A8F" w:rsidRPr="00C87F23">
        <w:rPr>
          <w:rFonts w:ascii="Arial" w:hAnsi="Arial" w:cs="Arial"/>
          <w:sz w:val="24"/>
          <w:szCs w:val="24"/>
          <w:lang w:val="en-GB"/>
        </w:rPr>
        <w:t>modifică și va avea</w:t>
      </w:r>
      <w:r w:rsidRPr="00C87F23">
        <w:rPr>
          <w:rFonts w:ascii="Arial" w:hAnsi="Arial" w:cs="Arial"/>
          <w:sz w:val="24"/>
          <w:szCs w:val="24"/>
          <w:lang w:val="en-GB"/>
        </w:rPr>
        <w:t xml:space="preserve"> următorul cuprins:</w:t>
      </w:r>
    </w:p>
    <w:p w14:paraId="0F0E2A0D" w14:textId="77777777" w:rsidR="001F2B00" w:rsidRPr="00C87F23" w:rsidRDefault="001F2B00" w:rsidP="001F2B00">
      <w:pPr>
        <w:pStyle w:val="ListParagraph"/>
        <w:autoSpaceDE w:val="0"/>
        <w:autoSpaceDN w:val="0"/>
        <w:adjustRightInd w:val="0"/>
        <w:spacing w:after="0" w:line="240" w:lineRule="auto"/>
        <w:ind w:left="284"/>
        <w:jc w:val="both"/>
        <w:rPr>
          <w:rFonts w:ascii="Arial" w:hAnsi="Arial" w:cs="Arial"/>
          <w:sz w:val="24"/>
          <w:szCs w:val="24"/>
          <w:lang w:val="en-GB"/>
        </w:rPr>
      </w:pPr>
    </w:p>
    <w:p w14:paraId="377EE82C" w14:textId="2BEA35DF" w:rsidR="00125EAB" w:rsidRDefault="00AC4A8F" w:rsidP="00125EAB">
      <w:pPr>
        <w:pStyle w:val="ListParagraph"/>
        <w:autoSpaceDE w:val="0"/>
        <w:autoSpaceDN w:val="0"/>
        <w:adjustRightInd w:val="0"/>
        <w:spacing w:after="0" w:line="240" w:lineRule="auto"/>
        <w:ind w:left="636"/>
        <w:jc w:val="both"/>
        <w:rPr>
          <w:rFonts w:ascii="Arial" w:hAnsi="Arial" w:cs="Arial"/>
          <w:iCs/>
          <w:sz w:val="24"/>
          <w:szCs w:val="24"/>
        </w:rPr>
      </w:pPr>
      <w:r w:rsidRPr="00C87F23">
        <w:rPr>
          <w:rFonts w:ascii="Arial" w:hAnsi="Arial" w:cs="Arial"/>
          <w:iCs/>
          <w:sz w:val="24"/>
          <w:szCs w:val="24"/>
        </w:rPr>
        <w:t>“(iii) o valoare care să rezulte din nevoile sale de lichidităţi; acestea pot include atât costuri cu capital de lucru, cât şi costurile cu investiţii, cu condiţia prezentării unor documente justificative de către beneficiar, situaţie în care cuantumul împrumutului nu poate depăşi nevoile de lichidităţi de la momentul acordării pentru următoarele 18 luni în cazul IMM-urilor sau pentru următoarele 12 luni în cazul întreprinderilor mici cu capitalizare de piață medie</w:t>
      </w:r>
      <w:r w:rsidR="00C87F23">
        <w:rPr>
          <w:rFonts w:ascii="Arial" w:hAnsi="Arial" w:cs="Arial"/>
          <w:iCs/>
          <w:sz w:val="24"/>
          <w:szCs w:val="24"/>
        </w:rPr>
        <w:t>.</w:t>
      </w:r>
      <w:r w:rsidR="00C44417" w:rsidRPr="00C44417">
        <w:rPr>
          <w:rFonts w:ascii="Arial" w:hAnsi="Arial" w:cs="Arial"/>
          <w:iCs/>
          <w:sz w:val="24"/>
          <w:szCs w:val="24"/>
        </w:rPr>
        <w:t xml:space="preserve"> </w:t>
      </w:r>
      <w:r w:rsidR="00C44417" w:rsidRPr="000A2A27">
        <w:rPr>
          <w:rFonts w:ascii="Arial" w:hAnsi="Arial" w:cs="Arial"/>
          <w:iCs/>
          <w:sz w:val="24"/>
          <w:szCs w:val="24"/>
        </w:rPr>
        <w:t>”</w:t>
      </w:r>
    </w:p>
    <w:p w14:paraId="532178AA" w14:textId="77777777" w:rsidR="00C30359" w:rsidRPr="00C87F23" w:rsidRDefault="00C30359" w:rsidP="00125EAB">
      <w:pPr>
        <w:pStyle w:val="ListParagraph"/>
        <w:autoSpaceDE w:val="0"/>
        <w:autoSpaceDN w:val="0"/>
        <w:adjustRightInd w:val="0"/>
        <w:spacing w:after="0" w:line="240" w:lineRule="auto"/>
        <w:ind w:left="636"/>
        <w:jc w:val="both"/>
        <w:rPr>
          <w:rFonts w:ascii="Arial" w:hAnsi="Arial" w:cs="Arial"/>
          <w:iCs/>
          <w:sz w:val="24"/>
          <w:szCs w:val="24"/>
        </w:rPr>
      </w:pPr>
    </w:p>
    <w:p w14:paraId="6D7E9BE3" w14:textId="1861CD49" w:rsidR="00FF5626" w:rsidRPr="00C87F23" w:rsidRDefault="006551E5" w:rsidP="00FF5626">
      <w:pPr>
        <w:pStyle w:val="ListParagraph"/>
        <w:numPr>
          <w:ilvl w:val="0"/>
          <w:numId w:val="9"/>
        </w:num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A</w:t>
      </w:r>
      <w:r w:rsidRPr="00C87F23">
        <w:rPr>
          <w:rFonts w:ascii="Arial" w:hAnsi="Arial" w:cs="Arial"/>
          <w:iCs/>
          <w:sz w:val="24"/>
          <w:szCs w:val="24"/>
        </w:rPr>
        <w:t>lin</w:t>
      </w:r>
      <w:r>
        <w:rPr>
          <w:rFonts w:ascii="Arial" w:hAnsi="Arial" w:cs="Arial"/>
          <w:iCs/>
          <w:sz w:val="24"/>
          <w:szCs w:val="24"/>
        </w:rPr>
        <w:t>eatele</w:t>
      </w:r>
      <w:r w:rsidRPr="00C87F23">
        <w:rPr>
          <w:rFonts w:ascii="Arial" w:hAnsi="Arial" w:cs="Arial"/>
          <w:iCs/>
          <w:sz w:val="24"/>
          <w:szCs w:val="24"/>
        </w:rPr>
        <w:t xml:space="preserve"> (</w:t>
      </w:r>
      <w:r>
        <w:rPr>
          <w:rFonts w:ascii="Arial" w:hAnsi="Arial" w:cs="Arial"/>
          <w:iCs/>
          <w:sz w:val="24"/>
          <w:szCs w:val="24"/>
        </w:rPr>
        <w:t>9</w:t>
      </w:r>
      <w:r w:rsidRPr="00C87F23">
        <w:rPr>
          <w:rFonts w:ascii="Arial" w:hAnsi="Arial" w:cs="Arial"/>
          <w:iCs/>
          <w:sz w:val="24"/>
          <w:szCs w:val="24"/>
        </w:rPr>
        <w:t>)</w:t>
      </w:r>
      <w:r>
        <w:rPr>
          <w:rFonts w:ascii="Arial" w:hAnsi="Arial" w:cs="Arial"/>
          <w:iCs/>
          <w:sz w:val="24"/>
          <w:szCs w:val="24"/>
        </w:rPr>
        <w:t xml:space="preserve"> și (10)</w:t>
      </w:r>
      <w:r w:rsidRPr="00C87F23">
        <w:rPr>
          <w:rFonts w:ascii="Arial" w:hAnsi="Arial" w:cs="Arial"/>
          <w:iCs/>
          <w:sz w:val="24"/>
          <w:szCs w:val="24"/>
        </w:rPr>
        <w:t xml:space="preserve"> </w:t>
      </w:r>
      <w:r>
        <w:rPr>
          <w:rFonts w:ascii="Arial" w:hAnsi="Arial" w:cs="Arial"/>
          <w:iCs/>
          <w:sz w:val="24"/>
          <w:szCs w:val="24"/>
        </w:rPr>
        <w:t>ale</w:t>
      </w:r>
      <w:r w:rsidR="00FF5626" w:rsidRPr="00C87F23">
        <w:rPr>
          <w:rFonts w:ascii="Arial" w:hAnsi="Arial" w:cs="Arial"/>
          <w:iCs/>
          <w:sz w:val="24"/>
          <w:szCs w:val="24"/>
        </w:rPr>
        <w:t xml:space="preserve"> art</w:t>
      </w:r>
      <w:r w:rsidR="00FF5626">
        <w:rPr>
          <w:rFonts w:ascii="Arial" w:hAnsi="Arial" w:cs="Arial"/>
          <w:iCs/>
          <w:sz w:val="24"/>
          <w:szCs w:val="24"/>
        </w:rPr>
        <w:t>icolul</w:t>
      </w:r>
      <w:r>
        <w:rPr>
          <w:rFonts w:ascii="Arial" w:hAnsi="Arial" w:cs="Arial"/>
          <w:iCs/>
          <w:sz w:val="24"/>
          <w:szCs w:val="24"/>
        </w:rPr>
        <w:t>ui</w:t>
      </w:r>
      <w:r w:rsidR="00FF5626">
        <w:rPr>
          <w:rFonts w:ascii="Arial" w:hAnsi="Arial" w:cs="Arial"/>
          <w:iCs/>
          <w:sz w:val="24"/>
          <w:szCs w:val="24"/>
        </w:rPr>
        <w:t xml:space="preserve"> </w:t>
      </w:r>
      <w:r w:rsidR="00FF5626" w:rsidRPr="00C87F23">
        <w:rPr>
          <w:rFonts w:ascii="Arial" w:hAnsi="Arial" w:cs="Arial"/>
          <w:iCs/>
          <w:sz w:val="24"/>
          <w:szCs w:val="24"/>
        </w:rPr>
        <w:t>1, se modifică și v</w:t>
      </w:r>
      <w:r w:rsidR="00FF5626">
        <w:rPr>
          <w:rFonts w:ascii="Arial" w:hAnsi="Arial" w:cs="Arial"/>
          <w:iCs/>
          <w:sz w:val="24"/>
          <w:szCs w:val="24"/>
        </w:rPr>
        <w:t xml:space="preserve">or </w:t>
      </w:r>
      <w:r w:rsidR="00FF5626" w:rsidRPr="00C87F23">
        <w:rPr>
          <w:rFonts w:ascii="Arial" w:hAnsi="Arial" w:cs="Arial"/>
          <w:iCs/>
          <w:sz w:val="24"/>
          <w:szCs w:val="24"/>
        </w:rPr>
        <w:t>avea următorul cuprins:</w:t>
      </w:r>
    </w:p>
    <w:p w14:paraId="2D2F552B" w14:textId="77777777" w:rsidR="00FF5626" w:rsidRPr="00C87F23" w:rsidRDefault="00FF5626" w:rsidP="00FF5626">
      <w:pPr>
        <w:pStyle w:val="ListParagraph"/>
        <w:autoSpaceDE w:val="0"/>
        <w:autoSpaceDN w:val="0"/>
        <w:adjustRightInd w:val="0"/>
        <w:spacing w:after="0" w:line="240" w:lineRule="auto"/>
        <w:ind w:left="636"/>
        <w:jc w:val="both"/>
        <w:rPr>
          <w:rFonts w:ascii="Arial" w:hAnsi="Arial" w:cs="Arial"/>
          <w:iCs/>
          <w:sz w:val="24"/>
          <w:szCs w:val="24"/>
        </w:rPr>
      </w:pPr>
    </w:p>
    <w:p w14:paraId="0BE31649" w14:textId="69A998D8" w:rsidR="00FF5626" w:rsidRPr="001B20CB" w:rsidRDefault="00FF5626" w:rsidP="001B20CB">
      <w:pPr>
        <w:autoSpaceDE w:val="0"/>
        <w:autoSpaceDN w:val="0"/>
        <w:adjustRightInd w:val="0"/>
        <w:spacing w:after="0" w:line="240" w:lineRule="auto"/>
        <w:ind w:left="630" w:hanging="270"/>
        <w:jc w:val="both"/>
        <w:rPr>
          <w:rFonts w:ascii="Arial" w:hAnsi="Arial" w:cs="Arial"/>
          <w:sz w:val="24"/>
          <w:szCs w:val="24"/>
        </w:rPr>
      </w:pPr>
      <w:r>
        <w:rPr>
          <w:rFonts w:ascii="Times New Roman" w:hAnsi="Times New Roman" w:cs="Times New Roman"/>
          <w:i/>
          <w:iCs/>
          <w:sz w:val="28"/>
          <w:szCs w:val="28"/>
        </w:rPr>
        <w:t xml:space="preserve">   </w:t>
      </w:r>
      <w:r w:rsidRPr="001B20CB">
        <w:rPr>
          <w:rFonts w:ascii="Arial" w:hAnsi="Arial" w:cs="Arial"/>
          <w:sz w:val="24"/>
          <w:szCs w:val="24"/>
        </w:rPr>
        <w:t>” (9) Instituţia de credit va asuma şi va transmite FNGCIMM lunar, până pe data de 15 a lunii curente, pentru luna anterioară, raportarea privind valoarea de plată a grantului - componenta de dobândă, respectiv până la data de 7 decembrie a anului de utilizare din credit pentru componenta nerambursabilă în valoare de maximum 10% aplicată la valoarea finanţării garantate, acordate beneficiarilor în cadrul Subprogramului AGRO IMM INVEST. Formatul raportărilor, modalitatea de asumare a acestora, precum şi modul de transmitere către FNGCIMM sunt agreate şi detaliate în convenţia de garantare şi plată a granturilor încheiată cu instituţiile de credit, respectiv în convenţia privind implementarea Programului.”</w:t>
      </w:r>
    </w:p>
    <w:p w14:paraId="3785902B" w14:textId="77777777" w:rsidR="001F2B00" w:rsidRPr="00C87F23" w:rsidRDefault="001F2B00" w:rsidP="001F2B00">
      <w:pPr>
        <w:pStyle w:val="ListParagraph"/>
        <w:autoSpaceDE w:val="0"/>
        <w:autoSpaceDN w:val="0"/>
        <w:adjustRightInd w:val="0"/>
        <w:spacing w:after="0" w:line="240" w:lineRule="auto"/>
        <w:ind w:left="636"/>
        <w:jc w:val="both"/>
        <w:rPr>
          <w:rFonts w:ascii="Arial" w:hAnsi="Arial" w:cs="Arial"/>
          <w:iCs/>
          <w:sz w:val="24"/>
          <w:szCs w:val="24"/>
        </w:rPr>
      </w:pPr>
    </w:p>
    <w:p w14:paraId="33040332" w14:textId="44A5B267" w:rsidR="00AC4A8F" w:rsidRPr="00C87F23" w:rsidRDefault="006E5494" w:rsidP="001F2B00">
      <w:pPr>
        <w:pStyle w:val="ListParagraph"/>
        <w:autoSpaceDE w:val="0"/>
        <w:autoSpaceDN w:val="0"/>
        <w:adjustRightInd w:val="0"/>
        <w:spacing w:after="0" w:line="240" w:lineRule="auto"/>
        <w:ind w:left="636"/>
        <w:jc w:val="both"/>
        <w:rPr>
          <w:rFonts w:ascii="Arial" w:hAnsi="Arial" w:cs="Arial"/>
          <w:iCs/>
          <w:sz w:val="24"/>
          <w:szCs w:val="24"/>
        </w:rPr>
      </w:pPr>
      <w:r w:rsidRPr="00C87F23">
        <w:rPr>
          <w:rFonts w:ascii="Arial" w:hAnsi="Arial" w:cs="Arial"/>
          <w:iCs/>
          <w:sz w:val="24"/>
          <w:szCs w:val="24"/>
        </w:rPr>
        <w:t>(10) Plata ajutorului de stat sub formă de grant reprezentând valoarea cumulată a comisionului de risc, a comisionului de administrare şi a dobânzilor se efectuează până la data de 3</w:t>
      </w:r>
      <w:r w:rsidR="00A37F1D" w:rsidRPr="00C87F23">
        <w:rPr>
          <w:rFonts w:ascii="Arial" w:hAnsi="Arial" w:cs="Arial"/>
          <w:iCs/>
          <w:sz w:val="24"/>
          <w:szCs w:val="24"/>
        </w:rPr>
        <w:t>1</w:t>
      </w:r>
      <w:r w:rsidRPr="00C87F23">
        <w:rPr>
          <w:rFonts w:ascii="Arial" w:hAnsi="Arial" w:cs="Arial"/>
          <w:iCs/>
          <w:sz w:val="24"/>
          <w:szCs w:val="24"/>
        </w:rPr>
        <w:t xml:space="preserve"> </w:t>
      </w:r>
      <w:r w:rsidR="00A37F1D" w:rsidRPr="00C87F23">
        <w:rPr>
          <w:rFonts w:ascii="Arial" w:hAnsi="Arial" w:cs="Arial"/>
          <w:iCs/>
          <w:sz w:val="24"/>
          <w:szCs w:val="24"/>
        </w:rPr>
        <w:t>decembrie</w:t>
      </w:r>
      <w:r w:rsidRPr="00C87F23">
        <w:rPr>
          <w:rFonts w:ascii="Arial" w:hAnsi="Arial" w:cs="Arial"/>
          <w:iCs/>
          <w:sz w:val="24"/>
          <w:szCs w:val="24"/>
        </w:rPr>
        <w:t xml:space="preserve"> 2022 inclusiv, în limita bugetului alocat schemei prin Programul "Transferuri către întreprinderi în cadrul schemelor de ajutor de stat", conform angajamentului legal emis în baza unei decizii de plată a sumelor de virat în contul FNGCIMM, conform prevederilor Schemei de ajutor de stat pentru susţinerea activităţii IMM-urilor în contextul crizei economice generate de pandemia de COVID-19, emisă şi transmisă lunar de administratorul </w:t>
      </w:r>
      <w:r w:rsidRPr="00C87F23">
        <w:rPr>
          <w:rFonts w:ascii="Arial" w:hAnsi="Arial" w:cs="Arial"/>
          <w:iCs/>
          <w:sz w:val="24"/>
          <w:szCs w:val="24"/>
        </w:rPr>
        <w:lastRenderedPageBreak/>
        <w:t>schemei. Formatul deciziilor de plată pentru componentele de comisioane şi dobândă din grant este prevăzut în anexele nr. 1a şi 1b la norme</w:t>
      </w:r>
      <w:r w:rsidR="00A37F1D" w:rsidRPr="00C87F23">
        <w:rPr>
          <w:rFonts w:ascii="Arial" w:hAnsi="Arial" w:cs="Arial"/>
          <w:iCs/>
          <w:sz w:val="24"/>
          <w:szCs w:val="24"/>
        </w:rPr>
        <w:t>le</w:t>
      </w:r>
      <w:r w:rsidRPr="00C87F23">
        <w:rPr>
          <w:rFonts w:ascii="Arial" w:hAnsi="Arial" w:cs="Arial"/>
          <w:iCs/>
          <w:sz w:val="24"/>
          <w:szCs w:val="24"/>
        </w:rPr>
        <w:t xml:space="preserve"> metodologice. Pentru creditele de investiţii/creditele/liniile de credit pentru finanţarea capitalului de lucru destinate beneficiarilor care îşi desfăşoară activitatea în domeniul agriculturii, pescuitului, acvaculturii şi sectorului alimentar, plata</w:t>
      </w:r>
      <w:r w:rsidRPr="00C87F23">
        <w:rPr>
          <w:rFonts w:ascii="Arial" w:hAnsi="Arial" w:cs="Arial"/>
          <w:iCs/>
          <w:sz w:val="24"/>
          <w:szCs w:val="24"/>
          <w:lang w:val="en-GB"/>
        </w:rPr>
        <w:t xml:space="preserve"> componentei nerambursabile în valoare de maximum 10% din valoarea finanţării garantate se realizează în termen de 1 an de la data solicitării transmise de FNGCIMM, pe baza Deciziei de plată emise de FNGCIMM. Formatul deciziei de plată pentru componenta nerambursabilă este prevăzut în </w:t>
      </w:r>
      <w:r w:rsidRPr="001B20CB">
        <w:rPr>
          <w:rFonts w:ascii="Arial" w:hAnsi="Arial" w:cs="Arial"/>
          <w:iCs/>
          <w:sz w:val="24"/>
          <w:szCs w:val="24"/>
          <w:lang w:val="en-GB"/>
        </w:rPr>
        <w:t>anexa nr. 1c</w:t>
      </w:r>
      <w:r w:rsidRPr="00244370">
        <w:rPr>
          <w:rFonts w:ascii="Arial" w:hAnsi="Arial" w:cs="Arial"/>
          <w:iCs/>
          <w:sz w:val="24"/>
          <w:szCs w:val="24"/>
          <w:lang w:val="en-GB"/>
        </w:rPr>
        <w:t xml:space="preserve"> la norme</w:t>
      </w:r>
      <w:r w:rsidR="00A37F1D" w:rsidRPr="00244370">
        <w:rPr>
          <w:rFonts w:ascii="Arial" w:hAnsi="Arial" w:cs="Arial"/>
          <w:iCs/>
          <w:sz w:val="24"/>
          <w:szCs w:val="24"/>
          <w:lang w:val="en-GB"/>
        </w:rPr>
        <w:t>le</w:t>
      </w:r>
      <w:r w:rsidRPr="00C87F23">
        <w:rPr>
          <w:rFonts w:ascii="Arial" w:hAnsi="Arial" w:cs="Arial"/>
          <w:iCs/>
          <w:sz w:val="24"/>
          <w:szCs w:val="24"/>
          <w:lang w:val="en-GB"/>
        </w:rPr>
        <w:t xml:space="preserve"> metodologice. Detaliile privind modalitatea şi termenele de solicitare a plăţii grantului de către beneficiari şi instituţiile de credit se stabilesc în convenţia de garantare şi plată a granturilor încheiată cu finanţatorii.</w:t>
      </w:r>
      <w:r w:rsidR="00C44417" w:rsidRPr="000A2A27">
        <w:rPr>
          <w:rFonts w:ascii="Arial" w:hAnsi="Arial" w:cs="Arial"/>
          <w:iCs/>
          <w:sz w:val="24"/>
          <w:szCs w:val="24"/>
        </w:rPr>
        <w:t>”</w:t>
      </w:r>
    </w:p>
    <w:p w14:paraId="7168BD0F" w14:textId="6431EEEF" w:rsidR="000E53CD" w:rsidRPr="00C87F23" w:rsidRDefault="000E53CD" w:rsidP="000E53CD">
      <w:pPr>
        <w:autoSpaceDE w:val="0"/>
        <w:autoSpaceDN w:val="0"/>
        <w:adjustRightInd w:val="0"/>
        <w:spacing w:after="0" w:line="240" w:lineRule="auto"/>
        <w:jc w:val="both"/>
        <w:rPr>
          <w:rFonts w:ascii="Arial" w:hAnsi="Arial" w:cs="Arial"/>
          <w:iCs/>
          <w:sz w:val="24"/>
          <w:szCs w:val="24"/>
          <w:lang w:val="en-GB"/>
        </w:rPr>
      </w:pPr>
    </w:p>
    <w:p w14:paraId="7B0731C1" w14:textId="2FA79D4C" w:rsidR="001F2B00" w:rsidRPr="00C87F23" w:rsidRDefault="001F1C86" w:rsidP="00C87F23">
      <w:pPr>
        <w:pStyle w:val="ListParagraph"/>
        <w:numPr>
          <w:ilvl w:val="0"/>
          <w:numId w:val="22"/>
        </w:numPr>
        <w:autoSpaceDE w:val="0"/>
        <w:autoSpaceDN w:val="0"/>
        <w:adjustRightInd w:val="0"/>
        <w:spacing w:after="0" w:line="240" w:lineRule="auto"/>
        <w:ind w:left="360" w:firstLine="66"/>
        <w:jc w:val="both"/>
        <w:rPr>
          <w:rFonts w:ascii="Arial" w:hAnsi="Arial" w:cs="Arial"/>
          <w:iCs/>
          <w:sz w:val="24"/>
          <w:szCs w:val="24"/>
        </w:rPr>
      </w:pPr>
      <w:r w:rsidRPr="00C87F23">
        <w:rPr>
          <w:rFonts w:ascii="Arial" w:hAnsi="Arial" w:cs="Arial"/>
          <w:iCs/>
          <w:sz w:val="24"/>
          <w:szCs w:val="24"/>
        </w:rPr>
        <w:t>La art</w:t>
      </w:r>
      <w:r w:rsidR="00BB39CD">
        <w:rPr>
          <w:rFonts w:ascii="Arial" w:hAnsi="Arial" w:cs="Arial"/>
          <w:iCs/>
          <w:sz w:val="24"/>
          <w:szCs w:val="24"/>
        </w:rPr>
        <w:t>icolul</w:t>
      </w:r>
      <w:r w:rsidR="001F028B">
        <w:rPr>
          <w:rFonts w:ascii="Arial" w:hAnsi="Arial" w:cs="Arial"/>
          <w:iCs/>
          <w:sz w:val="24"/>
          <w:szCs w:val="24"/>
        </w:rPr>
        <w:t xml:space="preserve"> </w:t>
      </w:r>
      <w:r w:rsidRPr="00C87F23">
        <w:rPr>
          <w:rFonts w:ascii="Arial" w:hAnsi="Arial" w:cs="Arial"/>
          <w:iCs/>
          <w:sz w:val="24"/>
          <w:szCs w:val="24"/>
        </w:rPr>
        <w:t>1, dup</w:t>
      </w:r>
      <w:r w:rsidR="00244370">
        <w:rPr>
          <w:rFonts w:ascii="Arial" w:hAnsi="Arial" w:cs="Arial"/>
          <w:iCs/>
          <w:sz w:val="24"/>
          <w:szCs w:val="24"/>
        </w:rPr>
        <w:t>ă</w:t>
      </w:r>
      <w:r w:rsidRPr="00C87F23">
        <w:rPr>
          <w:rFonts w:ascii="Arial" w:hAnsi="Arial" w:cs="Arial"/>
          <w:iCs/>
          <w:sz w:val="24"/>
          <w:szCs w:val="24"/>
        </w:rPr>
        <w:t xml:space="preserve"> alin</w:t>
      </w:r>
      <w:r w:rsidR="001F2B00" w:rsidRPr="00C87F23">
        <w:rPr>
          <w:rFonts w:ascii="Arial" w:hAnsi="Arial" w:cs="Arial"/>
          <w:iCs/>
          <w:sz w:val="24"/>
          <w:szCs w:val="24"/>
        </w:rPr>
        <w:t>eatul</w:t>
      </w:r>
      <w:r w:rsidRPr="00C87F23">
        <w:rPr>
          <w:rFonts w:ascii="Arial" w:hAnsi="Arial" w:cs="Arial"/>
          <w:iCs/>
          <w:sz w:val="24"/>
          <w:szCs w:val="24"/>
        </w:rPr>
        <w:t xml:space="preserve"> (10) se introduce un nou alin</w:t>
      </w:r>
      <w:r w:rsidR="001F2B00" w:rsidRPr="00C87F23">
        <w:rPr>
          <w:rFonts w:ascii="Arial" w:hAnsi="Arial" w:cs="Arial"/>
          <w:iCs/>
          <w:sz w:val="24"/>
          <w:szCs w:val="24"/>
        </w:rPr>
        <w:t>e</w:t>
      </w:r>
      <w:r w:rsidRPr="00C87F23">
        <w:rPr>
          <w:rFonts w:ascii="Arial" w:hAnsi="Arial" w:cs="Arial"/>
          <w:iCs/>
          <w:sz w:val="24"/>
          <w:szCs w:val="24"/>
        </w:rPr>
        <w:t>at, alin</w:t>
      </w:r>
      <w:r w:rsidR="00244370">
        <w:rPr>
          <w:rFonts w:ascii="Arial" w:hAnsi="Arial" w:cs="Arial"/>
          <w:iCs/>
          <w:sz w:val="24"/>
          <w:szCs w:val="24"/>
        </w:rPr>
        <w:t>eatul</w:t>
      </w:r>
      <w:r w:rsidRPr="00C87F23">
        <w:rPr>
          <w:rFonts w:ascii="Arial" w:hAnsi="Arial" w:cs="Arial"/>
          <w:iCs/>
          <w:sz w:val="24"/>
          <w:szCs w:val="24"/>
        </w:rPr>
        <w:t xml:space="preserve"> (10^1) care va avea următorul cuprins:</w:t>
      </w:r>
    </w:p>
    <w:p w14:paraId="5A9D23D9" w14:textId="77777777" w:rsidR="001F2B00" w:rsidRPr="00C87F23" w:rsidRDefault="001F2B00" w:rsidP="005972E7">
      <w:pPr>
        <w:autoSpaceDE w:val="0"/>
        <w:autoSpaceDN w:val="0"/>
        <w:adjustRightInd w:val="0"/>
        <w:spacing w:after="0" w:line="240" w:lineRule="auto"/>
        <w:ind w:left="360"/>
        <w:jc w:val="both"/>
        <w:rPr>
          <w:rFonts w:ascii="Arial" w:hAnsi="Arial" w:cs="Arial"/>
          <w:iCs/>
          <w:sz w:val="24"/>
          <w:szCs w:val="24"/>
        </w:rPr>
      </w:pPr>
    </w:p>
    <w:p w14:paraId="4280871C" w14:textId="03B9F1BD" w:rsidR="001F1C86" w:rsidRDefault="00C44417" w:rsidP="001F2B00">
      <w:pPr>
        <w:pStyle w:val="ListParagraph"/>
        <w:autoSpaceDE w:val="0"/>
        <w:autoSpaceDN w:val="0"/>
        <w:adjustRightInd w:val="0"/>
        <w:spacing w:after="0" w:line="240" w:lineRule="auto"/>
        <w:jc w:val="both"/>
        <w:rPr>
          <w:rFonts w:ascii="Arial" w:hAnsi="Arial" w:cs="Arial"/>
          <w:iCs/>
          <w:sz w:val="24"/>
          <w:szCs w:val="24"/>
        </w:rPr>
      </w:pPr>
      <w:r w:rsidRPr="000A2A27">
        <w:rPr>
          <w:rFonts w:ascii="Arial" w:hAnsi="Arial" w:cs="Arial"/>
          <w:iCs/>
          <w:sz w:val="24"/>
          <w:szCs w:val="24"/>
        </w:rPr>
        <w:t>“</w:t>
      </w:r>
      <w:r w:rsidR="00075AEF">
        <w:rPr>
          <w:rFonts w:ascii="Arial" w:hAnsi="Arial" w:cs="Arial"/>
          <w:iCs/>
          <w:sz w:val="24"/>
          <w:szCs w:val="24"/>
        </w:rPr>
        <w:t xml:space="preserve">(10^1) </w:t>
      </w:r>
      <w:r w:rsidR="001F1C86" w:rsidRPr="00C87F23">
        <w:rPr>
          <w:rFonts w:ascii="Arial" w:hAnsi="Arial" w:cs="Arial"/>
          <w:iCs/>
          <w:sz w:val="24"/>
          <w:szCs w:val="24"/>
          <w:lang w:val="en-GB"/>
        </w:rPr>
        <w:t>Grantul acordat întreprinderilor mici şi mijlocii, întreprinderilor mici cu capitalizare de piaţă medie, precum şi fermierilor din domeniul agriculturii, pescuitului, acvaculturii şi sectorului alimentar include şi o componentă nerambursabilă de maximum 10% din valoarea finanţării garantate, cu condiţia încadrării în plafonul de 270.000 euro pentru fiecare întreprindere care îşi desfăşoară activitatea în sectorul pescuitului şi acvaculturii, 225.000 euro pentru fiecare întreprindere care îşi desfăşoară activitatea în domeniul producţiei primare de produse agricole, respectiv 1.800.000 euro pentru fiecare întreprindere care îşi desfăşoară activitatea în sectorul alimentar.</w:t>
      </w:r>
      <w:r w:rsidRPr="00C44417">
        <w:rPr>
          <w:rFonts w:ascii="Arial" w:hAnsi="Arial" w:cs="Arial"/>
          <w:iCs/>
          <w:sz w:val="24"/>
          <w:szCs w:val="24"/>
        </w:rPr>
        <w:t xml:space="preserve"> </w:t>
      </w:r>
      <w:r w:rsidRPr="000A2A27">
        <w:rPr>
          <w:rFonts w:ascii="Arial" w:hAnsi="Arial" w:cs="Arial"/>
          <w:iCs/>
          <w:sz w:val="24"/>
          <w:szCs w:val="24"/>
        </w:rPr>
        <w:t>”</w:t>
      </w:r>
    </w:p>
    <w:p w14:paraId="0F7B862D" w14:textId="77777777" w:rsidR="006A1011" w:rsidRPr="00C87F23" w:rsidRDefault="006A1011" w:rsidP="001F2B00">
      <w:pPr>
        <w:pStyle w:val="ListParagraph"/>
        <w:autoSpaceDE w:val="0"/>
        <w:autoSpaceDN w:val="0"/>
        <w:adjustRightInd w:val="0"/>
        <w:spacing w:after="0" w:line="240" w:lineRule="auto"/>
        <w:jc w:val="both"/>
        <w:rPr>
          <w:rFonts w:ascii="Arial" w:hAnsi="Arial" w:cs="Arial"/>
          <w:iCs/>
          <w:sz w:val="24"/>
          <w:szCs w:val="24"/>
          <w:lang w:val="en-GB"/>
        </w:rPr>
      </w:pPr>
    </w:p>
    <w:p w14:paraId="7E395003" w14:textId="55C2FAE0" w:rsidR="00D90679" w:rsidRPr="00106E82" w:rsidRDefault="006551E5" w:rsidP="00D90679">
      <w:pPr>
        <w:pStyle w:val="ListParagraph"/>
        <w:numPr>
          <w:ilvl w:val="0"/>
          <w:numId w:val="22"/>
        </w:numPr>
        <w:autoSpaceDE w:val="0"/>
        <w:autoSpaceDN w:val="0"/>
        <w:adjustRightInd w:val="0"/>
        <w:spacing w:after="0" w:line="240" w:lineRule="auto"/>
        <w:jc w:val="both"/>
        <w:rPr>
          <w:rFonts w:ascii="Arial" w:hAnsi="Arial" w:cs="Arial"/>
          <w:sz w:val="24"/>
          <w:szCs w:val="24"/>
          <w:lang w:val="pt-BR"/>
        </w:rPr>
      </w:pPr>
      <w:r>
        <w:rPr>
          <w:rFonts w:ascii="Arial" w:hAnsi="Arial" w:cs="Arial"/>
          <w:iCs/>
          <w:sz w:val="24"/>
          <w:szCs w:val="24"/>
        </w:rPr>
        <w:t>A</w:t>
      </w:r>
      <w:r w:rsidRPr="00106E82">
        <w:rPr>
          <w:rFonts w:ascii="Arial" w:hAnsi="Arial" w:cs="Arial"/>
          <w:iCs/>
          <w:sz w:val="24"/>
          <w:szCs w:val="24"/>
        </w:rPr>
        <w:t>lineatul (2^1)</w:t>
      </w:r>
      <w:r>
        <w:rPr>
          <w:rFonts w:ascii="Arial" w:hAnsi="Arial" w:cs="Arial"/>
          <w:iCs/>
          <w:sz w:val="24"/>
          <w:szCs w:val="24"/>
        </w:rPr>
        <w:t xml:space="preserve"> al </w:t>
      </w:r>
      <w:r w:rsidR="00D90679" w:rsidRPr="00106E82">
        <w:rPr>
          <w:rFonts w:ascii="Arial" w:hAnsi="Arial" w:cs="Arial"/>
          <w:iCs/>
          <w:sz w:val="24"/>
          <w:szCs w:val="24"/>
        </w:rPr>
        <w:t>art</w:t>
      </w:r>
      <w:r w:rsidR="00D90679">
        <w:rPr>
          <w:rFonts w:ascii="Arial" w:hAnsi="Arial" w:cs="Arial"/>
          <w:iCs/>
          <w:sz w:val="24"/>
          <w:szCs w:val="24"/>
        </w:rPr>
        <w:t>icolul</w:t>
      </w:r>
      <w:r>
        <w:rPr>
          <w:rFonts w:ascii="Arial" w:hAnsi="Arial" w:cs="Arial"/>
          <w:iCs/>
          <w:sz w:val="24"/>
          <w:szCs w:val="24"/>
        </w:rPr>
        <w:t>ui</w:t>
      </w:r>
      <w:r w:rsidR="00D90679">
        <w:rPr>
          <w:rFonts w:ascii="Arial" w:hAnsi="Arial" w:cs="Arial"/>
          <w:iCs/>
          <w:sz w:val="24"/>
          <w:szCs w:val="24"/>
        </w:rPr>
        <w:t xml:space="preserve"> </w:t>
      </w:r>
      <w:r w:rsidR="00D90679" w:rsidRPr="00BB39CD">
        <w:rPr>
          <w:rFonts w:ascii="Arial" w:hAnsi="Arial" w:cs="Arial"/>
          <w:iCs/>
          <w:sz w:val="24"/>
          <w:szCs w:val="24"/>
        </w:rPr>
        <w:t>5</w:t>
      </w:r>
      <w:r w:rsidR="00D90679" w:rsidRPr="00106E82">
        <w:rPr>
          <w:rFonts w:ascii="Arial" w:hAnsi="Arial" w:cs="Arial"/>
          <w:iCs/>
          <w:sz w:val="24"/>
          <w:szCs w:val="24"/>
        </w:rPr>
        <w:t xml:space="preserve"> </w:t>
      </w:r>
      <w:r w:rsidR="00D90679" w:rsidRPr="00106E82">
        <w:rPr>
          <w:rFonts w:ascii="Arial" w:hAnsi="Arial" w:cs="Arial"/>
          <w:sz w:val="24"/>
          <w:szCs w:val="24"/>
          <w:lang w:val="pt-BR"/>
        </w:rPr>
        <w:t>se modifică și va avea următorul cuprins:</w:t>
      </w:r>
    </w:p>
    <w:p w14:paraId="77BF7A86" w14:textId="77777777" w:rsidR="00D90679" w:rsidRPr="000A2A27" w:rsidRDefault="00D90679" w:rsidP="00D90679">
      <w:pPr>
        <w:pStyle w:val="ListParagraph"/>
        <w:autoSpaceDE w:val="0"/>
        <w:autoSpaceDN w:val="0"/>
        <w:adjustRightInd w:val="0"/>
        <w:spacing w:after="0" w:line="240" w:lineRule="auto"/>
        <w:jc w:val="both"/>
        <w:rPr>
          <w:rFonts w:ascii="Arial" w:hAnsi="Arial" w:cs="Arial"/>
          <w:iCs/>
          <w:sz w:val="24"/>
          <w:szCs w:val="24"/>
        </w:rPr>
      </w:pPr>
    </w:p>
    <w:p w14:paraId="07CC5534" w14:textId="5922BBBA" w:rsidR="00D90679" w:rsidRDefault="00D90679" w:rsidP="006A1011">
      <w:pPr>
        <w:pStyle w:val="ListParagraph"/>
        <w:autoSpaceDE w:val="0"/>
        <w:autoSpaceDN w:val="0"/>
        <w:adjustRightInd w:val="0"/>
        <w:spacing w:after="0" w:line="240" w:lineRule="auto"/>
        <w:ind w:left="709"/>
        <w:jc w:val="both"/>
        <w:rPr>
          <w:rFonts w:ascii="Arial" w:hAnsi="Arial" w:cs="Arial"/>
          <w:iCs/>
          <w:sz w:val="24"/>
          <w:szCs w:val="24"/>
        </w:rPr>
      </w:pPr>
      <w:r w:rsidRPr="000A2A27">
        <w:rPr>
          <w:rFonts w:ascii="Arial" w:hAnsi="Arial" w:cs="Arial"/>
          <w:iCs/>
          <w:sz w:val="24"/>
          <w:szCs w:val="24"/>
        </w:rPr>
        <w:t xml:space="preserve">“ (2^1) În cazul instituţiilor de credit înscrise în Program, care nu au beneficiat de alocări de plafoane de garantare în anul precedent, </w:t>
      </w:r>
      <w:r w:rsidRPr="001B20CB">
        <w:rPr>
          <w:rFonts w:ascii="Arial" w:hAnsi="Arial" w:cs="Arial"/>
          <w:iCs/>
          <w:sz w:val="24"/>
          <w:szCs w:val="24"/>
        </w:rPr>
        <w:t>sau care au beneficiat de plafoane de garantare dar nu au acordat garan</w:t>
      </w:r>
      <w:r w:rsidRPr="001B20CB">
        <w:rPr>
          <w:rFonts w:ascii="Arial" w:hAnsi="Arial" w:cs="Arial"/>
          <w:iCs/>
          <w:sz w:val="24"/>
          <w:szCs w:val="24"/>
          <w:lang w:val="ro-RO"/>
        </w:rPr>
        <w:t>ții în anul precedent,</w:t>
      </w:r>
      <w:r w:rsidRPr="001B20CB">
        <w:rPr>
          <w:rFonts w:ascii="Arial" w:hAnsi="Arial" w:cs="Arial"/>
          <w:iCs/>
          <w:sz w:val="24"/>
          <w:szCs w:val="24"/>
        </w:rPr>
        <w:t xml:space="preserve"> </w:t>
      </w:r>
      <w:r w:rsidRPr="000A2A27">
        <w:rPr>
          <w:rFonts w:ascii="Arial" w:hAnsi="Arial" w:cs="Arial"/>
          <w:iCs/>
          <w:sz w:val="24"/>
          <w:szCs w:val="24"/>
        </w:rPr>
        <w:t>FNGCIMM formulează propuneri de alocare pro-rata a plafonului de garantare alocat în anul curent, în baza solicitărilor formulate de acestea, pe care le transmite Ministerului Finanţelor în vederea aprobării.”</w:t>
      </w:r>
    </w:p>
    <w:p w14:paraId="2488A3C4" w14:textId="77777777" w:rsidR="008C2F5C" w:rsidRDefault="008C2F5C" w:rsidP="006A1011">
      <w:pPr>
        <w:pStyle w:val="ListParagraph"/>
        <w:autoSpaceDE w:val="0"/>
        <w:autoSpaceDN w:val="0"/>
        <w:adjustRightInd w:val="0"/>
        <w:spacing w:after="0" w:line="240" w:lineRule="auto"/>
        <w:ind w:left="709"/>
        <w:jc w:val="both"/>
        <w:rPr>
          <w:rFonts w:ascii="Arial" w:hAnsi="Arial" w:cs="Arial"/>
          <w:iCs/>
          <w:sz w:val="24"/>
          <w:szCs w:val="24"/>
        </w:rPr>
      </w:pPr>
    </w:p>
    <w:p w14:paraId="07C8C2E8" w14:textId="6969FBBE" w:rsidR="00C87F23" w:rsidRDefault="00D960C4" w:rsidP="00C87F23">
      <w:pPr>
        <w:pStyle w:val="ListParagraph"/>
        <w:numPr>
          <w:ilvl w:val="0"/>
          <w:numId w:val="22"/>
        </w:numPr>
        <w:autoSpaceDE w:val="0"/>
        <w:autoSpaceDN w:val="0"/>
        <w:adjustRightInd w:val="0"/>
        <w:spacing w:after="0" w:line="240" w:lineRule="auto"/>
        <w:jc w:val="both"/>
        <w:rPr>
          <w:rFonts w:ascii="Arial" w:hAnsi="Arial" w:cs="Arial"/>
          <w:iCs/>
          <w:sz w:val="24"/>
          <w:szCs w:val="24"/>
          <w:lang w:val="en-GB"/>
        </w:rPr>
      </w:pPr>
      <w:r>
        <w:rPr>
          <w:rFonts w:ascii="Arial" w:hAnsi="Arial" w:cs="Arial"/>
          <w:iCs/>
          <w:sz w:val="24"/>
          <w:szCs w:val="24"/>
          <w:lang w:val="en-GB"/>
        </w:rPr>
        <w:t>A</w:t>
      </w:r>
      <w:r w:rsidR="00C87F23" w:rsidRPr="00C87F23">
        <w:rPr>
          <w:rFonts w:ascii="Arial" w:hAnsi="Arial" w:cs="Arial"/>
          <w:iCs/>
          <w:sz w:val="24"/>
          <w:szCs w:val="24"/>
          <w:lang w:val="en-GB"/>
        </w:rPr>
        <w:t>rt</w:t>
      </w:r>
      <w:r w:rsidR="00CC3C0D">
        <w:rPr>
          <w:rFonts w:ascii="Arial" w:hAnsi="Arial" w:cs="Arial"/>
          <w:iCs/>
          <w:sz w:val="24"/>
          <w:szCs w:val="24"/>
          <w:lang w:val="en-GB"/>
        </w:rPr>
        <w:t>icolul</w:t>
      </w:r>
      <w:r w:rsidR="00B57A7F">
        <w:rPr>
          <w:rFonts w:ascii="Arial" w:hAnsi="Arial" w:cs="Arial"/>
          <w:iCs/>
          <w:sz w:val="24"/>
          <w:szCs w:val="24"/>
          <w:lang w:val="en-GB"/>
        </w:rPr>
        <w:t xml:space="preserve"> </w:t>
      </w:r>
      <w:r w:rsidR="00D27D93">
        <w:rPr>
          <w:rFonts w:ascii="Arial" w:hAnsi="Arial" w:cs="Arial"/>
          <w:iCs/>
          <w:sz w:val="24"/>
          <w:szCs w:val="24"/>
          <w:lang w:val="en-GB"/>
        </w:rPr>
        <w:t xml:space="preserve">10 </w:t>
      </w:r>
      <w:r w:rsidR="00C87F23" w:rsidRPr="00C87F23">
        <w:rPr>
          <w:rFonts w:ascii="Arial" w:hAnsi="Arial" w:cs="Arial"/>
          <w:iCs/>
          <w:sz w:val="24"/>
          <w:szCs w:val="24"/>
          <w:lang w:val="en-GB"/>
        </w:rPr>
        <w:t>se modific</w:t>
      </w:r>
      <w:r w:rsidR="00CC3C0D">
        <w:rPr>
          <w:rFonts w:ascii="Arial" w:hAnsi="Arial" w:cs="Arial"/>
          <w:iCs/>
          <w:sz w:val="24"/>
          <w:szCs w:val="24"/>
          <w:lang w:val="en-GB"/>
        </w:rPr>
        <w:t>ă</w:t>
      </w:r>
      <w:r w:rsidR="00C87F23" w:rsidRPr="00C87F23">
        <w:rPr>
          <w:rFonts w:ascii="Arial" w:hAnsi="Arial" w:cs="Arial"/>
          <w:iCs/>
          <w:sz w:val="24"/>
          <w:szCs w:val="24"/>
          <w:lang w:val="en-GB"/>
        </w:rPr>
        <w:t xml:space="preserve"> </w:t>
      </w:r>
      <w:r w:rsidR="00CC3C0D" w:rsidRPr="00406E7D">
        <w:rPr>
          <w:rFonts w:ascii="Arial" w:hAnsi="Arial" w:cs="Arial"/>
          <w:sz w:val="24"/>
          <w:szCs w:val="24"/>
          <w:lang w:val="pt-BR"/>
        </w:rPr>
        <w:t>și va avea următorul cuprins</w:t>
      </w:r>
      <w:r>
        <w:rPr>
          <w:rFonts w:ascii="Arial" w:hAnsi="Arial" w:cs="Arial"/>
          <w:sz w:val="24"/>
          <w:szCs w:val="24"/>
          <w:lang w:val="pt-BR"/>
        </w:rPr>
        <w:t>:</w:t>
      </w:r>
    </w:p>
    <w:p w14:paraId="4F0D97DA" w14:textId="77777777" w:rsidR="00C87F23" w:rsidRPr="00C87F23" w:rsidRDefault="00C87F23" w:rsidP="00C87F23">
      <w:pPr>
        <w:pStyle w:val="ListParagraph"/>
        <w:autoSpaceDE w:val="0"/>
        <w:autoSpaceDN w:val="0"/>
        <w:adjustRightInd w:val="0"/>
        <w:spacing w:after="0" w:line="240" w:lineRule="auto"/>
        <w:jc w:val="both"/>
        <w:rPr>
          <w:rFonts w:ascii="Arial" w:hAnsi="Arial" w:cs="Arial"/>
          <w:iCs/>
          <w:sz w:val="24"/>
          <w:szCs w:val="24"/>
          <w:lang w:val="en-GB"/>
        </w:rPr>
      </w:pPr>
    </w:p>
    <w:p w14:paraId="3BE9FCD9" w14:textId="36D42A0E" w:rsidR="00C87F23" w:rsidRPr="00C87F23" w:rsidRDefault="00C44417" w:rsidP="003810E7">
      <w:pPr>
        <w:autoSpaceDE w:val="0"/>
        <w:autoSpaceDN w:val="0"/>
        <w:adjustRightInd w:val="0"/>
        <w:spacing w:after="0" w:line="240" w:lineRule="auto"/>
        <w:ind w:left="720"/>
        <w:jc w:val="both"/>
        <w:rPr>
          <w:rFonts w:ascii="Arial" w:hAnsi="Arial" w:cs="Arial"/>
          <w:iCs/>
          <w:sz w:val="24"/>
          <w:szCs w:val="24"/>
          <w:lang w:val="en-GB"/>
        </w:rPr>
      </w:pPr>
      <w:r w:rsidRPr="000A2A27">
        <w:rPr>
          <w:rFonts w:ascii="Arial" w:hAnsi="Arial" w:cs="Arial"/>
          <w:iCs/>
          <w:sz w:val="24"/>
          <w:szCs w:val="24"/>
        </w:rPr>
        <w:t>“</w:t>
      </w:r>
      <w:r w:rsidR="00C87F23" w:rsidRPr="00C87F23">
        <w:rPr>
          <w:rFonts w:ascii="Arial" w:hAnsi="Arial" w:cs="Arial"/>
          <w:iCs/>
          <w:sz w:val="24"/>
          <w:szCs w:val="24"/>
          <w:lang w:val="en-GB"/>
        </w:rPr>
        <w:t>Nu pot fi garantate în cadrul Programului creditele pentru realizarea de investiţii şi/sau creditele/liniile de credit acordate pentru finanţarea unei activităţi din următoarele sectoare/domenii:</w:t>
      </w:r>
    </w:p>
    <w:p w14:paraId="1A95DE03" w14:textId="12A7A460" w:rsidR="00C87F23" w:rsidRPr="00C87F23" w:rsidRDefault="0052131E" w:rsidP="003810E7">
      <w:pPr>
        <w:autoSpaceDE w:val="0"/>
        <w:autoSpaceDN w:val="0"/>
        <w:adjustRightInd w:val="0"/>
        <w:spacing w:after="0" w:line="240" w:lineRule="auto"/>
        <w:ind w:firstLine="540"/>
        <w:jc w:val="both"/>
        <w:rPr>
          <w:rFonts w:ascii="Arial" w:hAnsi="Arial" w:cs="Arial"/>
          <w:iCs/>
          <w:sz w:val="24"/>
          <w:szCs w:val="24"/>
          <w:lang w:val="en-GB"/>
        </w:rPr>
      </w:pPr>
      <w:r>
        <w:rPr>
          <w:rFonts w:ascii="Arial" w:hAnsi="Arial" w:cs="Arial"/>
          <w:iCs/>
          <w:sz w:val="24"/>
          <w:szCs w:val="24"/>
          <w:lang w:val="en-GB"/>
        </w:rPr>
        <w:t xml:space="preserve">   </w:t>
      </w:r>
      <w:r w:rsidR="00C87F23" w:rsidRPr="00C87F23">
        <w:rPr>
          <w:rFonts w:ascii="Arial" w:hAnsi="Arial" w:cs="Arial"/>
          <w:iCs/>
          <w:sz w:val="24"/>
          <w:szCs w:val="24"/>
          <w:lang w:val="en-GB"/>
        </w:rPr>
        <w:t>a) intermedieri financiare, cu excepţia:</w:t>
      </w:r>
    </w:p>
    <w:p w14:paraId="0AF5222A" w14:textId="77777777" w:rsidR="00C44417" w:rsidRDefault="00C87F23" w:rsidP="003810E7">
      <w:pPr>
        <w:autoSpaceDE w:val="0"/>
        <w:autoSpaceDN w:val="0"/>
        <w:adjustRightInd w:val="0"/>
        <w:spacing w:after="0" w:line="240" w:lineRule="auto"/>
        <w:jc w:val="both"/>
        <w:rPr>
          <w:rFonts w:ascii="Arial" w:hAnsi="Arial" w:cs="Arial"/>
          <w:iCs/>
          <w:sz w:val="24"/>
          <w:szCs w:val="24"/>
        </w:rPr>
      </w:pPr>
      <w:r w:rsidRPr="00C87F23">
        <w:rPr>
          <w:rFonts w:ascii="Arial" w:hAnsi="Arial" w:cs="Arial"/>
          <w:iCs/>
          <w:sz w:val="24"/>
          <w:szCs w:val="24"/>
          <w:lang w:val="en-GB"/>
        </w:rPr>
        <w:t xml:space="preserve">    </w:t>
      </w:r>
      <w:r w:rsidRPr="00C87F23">
        <w:rPr>
          <w:rFonts w:ascii="Arial" w:hAnsi="Arial" w:cs="Arial"/>
          <w:iCs/>
          <w:sz w:val="24"/>
          <w:szCs w:val="24"/>
          <w:lang w:val="en-GB"/>
        </w:rPr>
        <w:tab/>
        <w:t>6499 - Alte intermedieri financiare n.c.a.;</w:t>
      </w:r>
      <w:r w:rsidR="00C44417" w:rsidRPr="00C44417">
        <w:rPr>
          <w:rFonts w:ascii="Arial" w:hAnsi="Arial" w:cs="Arial"/>
          <w:iCs/>
          <w:sz w:val="24"/>
          <w:szCs w:val="24"/>
        </w:rPr>
        <w:t xml:space="preserve"> </w:t>
      </w:r>
    </w:p>
    <w:p w14:paraId="14EFADAC" w14:textId="188E9DBA" w:rsidR="0052131E" w:rsidRPr="0052131E" w:rsidRDefault="0052131E" w:rsidP="003810E7">
      <w:pPr>
        <w:autoSpaceDE w:val="0"/>
        <w:autoSpaceDN w:val="0"/>
        <w:adjustRightInd w:val="0"/>
        <w:spacing w:after="0" w:line="240" w:lineRule="auto"/>
        <w:ind w:firstLine="630"/>
        <w:jc w:val="both"/>
        <w:rPr>
          <w:rFonts w:ascii="Arial" w:hAnsi="Arial" w:cs="Arial"/>
          <w:iCs/>
          <w:sz w:val="24"/>
          <w:szCs w:val="24"/>
        </w:rPr>
      </w:pPr>
      <w:r w:rsidRPr="0052131E">
        <w:rPr>
          <w:rFonts w:ascii="Arial" w:hAnsi="Arial" w:cs="Arial"/>
          <w:iCs/>
          <w:sz w:val="24"/>
          <w:szCs w:val="24"/>
        </w:rPr>
        <w:t xml:space="preserve">  b) asigurări, cu excepţia</w:t>
      </w:r>
      <w:r w:rsidR="00DF137F">
        <w:rPr>
          <w:rFonts w:ascii="Arial" w:hAnsi="Arial" w:cs="Arial"/>
          <w:iCs/>
          <w:sz w:val="24"/>
          <w:szCs w:val="24"/>
        </w:rPr>
        <w:t xml:space="preserve"> activităților agenților și brokerilor de asigurare</w:t>
      </w:r>
      <w:r w:rsidRPr="0052131E">
        <w:rPr>
          <w:rFonts w:ascii="Arial" w:hAnsi="Arial" w:cs="Arial"/>
          <w:iCs/>
          <w:sz w:val="24"/>
          <w:szCs w:val="24"/>
        </w:rPr>
        <w:t>:</w:t>
      </w:r>
    </w:p>
    <w:p w14:paraId="49E663BE" w14:textId="5536879E" w:rsidR="0052131E" w:rsidRPr="0052131E" w:rsidRDefault="0052131E" w:rsidP="003810E7">
      <w:pPr>
        <w:autoSpaceDE w:val="0"/>
        <w:autoSpaceDN w:val="0"/>
        <w:adjustRightInd w:val="0"/>
        <w:spacing w:after="0" w:line="240" w:lineRule="auto"/>
        <w:ind w:firstLine="720"/>
        <w:jc w:val="both"/>
        <w:rPr>
          <w:rFonts w:ascii="Arial" w:hAnsi="Arial" w:cs="Arial"/>
          <w:iCs/>
          <w:sz w:val="24"/>
          <w:szCs w:val="24"/>
        </w:rPr>
      </w:pPr>
      <w:r w:rsidRPr="0052131E">
        <w:rPr>
          <w:rFonts w:ascii="Arial" w:hAnsi="Arial" w:cs="Arial"/>
          <w:iCs/>
          <w:sz w:val="24"/>
          <w:szCs w:val="24"/>
        </w:rPr>
        <w:t xml:space="preserve">    Cod CAEN 6430 - Fonduri mutuale şi alte entităţi financiare similare;</w:t>
      </w:r>
    </w:p>
    <w:p w14:paraId="268D5C12" w14:textId="7A4C40F5" w:rsidR="0052131E" w:rsidRPr="0052131E" w:rsidRDefault="0052131E" w:rsidP="003810E7">
      <w:pPr>
        <w:autoSpaceDE w:val="0"/>
        <w:autoSpaceDN w:val="0"/>
        <w:adjustRightInd w:val="0"/>
        <w:spacing w:after="0" w:line="240" w:lineRule="auto"/>
        <w:ind w:firstLine="720"/>
        <w:jc w:val="both"/>
        <w:rPr>
          <w:rFonts w:ascii="Arial" w:hAnsi="Arial" w:cs="Arial"/>
          <w:iCs/>
          <w:sz w:val="24"/>
          <w:szCs w:val="24"/>
        </w:rPr>
      </w:pPr>
      <w:r w:rsidRPr="0052131E">
        <w:rPr>
          <w:rFonts w:ascii="Arial" w:hAnsi="Arial" w:cs="Arial"/>
          <w:iCs/>
          <w:sz w:val="24"/>
          <w:szCs w:val="24"/>
        </w:rPr>
        <w:t xml:space="preserve">    Cod CAEN 6511 - Activităţi de asigurări de viaţă;</w:t>
      </w:r>
    </w:p>
    <w:p w14:paraId="1811F589" w14:textId="3245A87C" w:rsidR="0052131E" w:rsidRPr="0052131E" w:rsidRDefault="0052131E" w:rsidP="003810E7">
      <w:pPr>
        <w:autoSpaceDE w:val="0"/>
        <w:autoSpaceDN w:val="0"/>
        <w:adjustRightInd w:val="0"/>
        <w:spacing w:after="0" w:line="240" w:lineRule="auto"/>
        <w:ind w:firstLine="540"/>
        <w:jc w:val="both"/>
        <w:rPr>
          <w:rFonts w:ascii="Arial" w:hAnsi="Arial" w:cs="Arial"/>
          <w:iCs/>
          <w:sz w:val="24"/>
          <w:szCs w:val="24"/>
        </w:rPr>
      </w:pPr>
      <w:r w:rsidRPr="0052131E">
        <w:rPr>
          <w:rFonts w:ascii="Arial" w:hAnsi="Arial" w:cs="Arial"/>
          <w:iCs/>
          <w:sz w:val="24"/>
          <w:szCs w:val="24"/>
        </w:rPr>
        <w:t xml:space="preserve">    c) tranzacţii imobiliare, cu excepţia:</w:t>
      </w:r>
    </w:p>
    <w:p w14:paraId="040537D4" w14:textId="7DC5AF8B" w:rsidR="0052131E" w:rsidRPr="0052131E" w:rsidRDefault="0052131E" w:rsidP="003810E7">
      <w:pPr>
        <w:autoSpaceDE w:val="0"/>
        <w:autoSpaceDN w:val="0"/>
        <w:adjustRightInd w:val="0"/>
        <w:spacing w:after="0" w:line="240" w:lineRule="auto"/>
        <w:ind w:firstLine="720"/>
        <w:jc w:val="both"/>
        <w:rPr>
          <w:rFonts w:ascii="Arial" w:hAnsi="Arial" w:cs="Arial"/>
          <w:iCs/>
          <w:sz w:val="24"/>
          <w:szCs w:val="24"/>
        </w:rPr>
      </w:pPr>
      <w:r w:rsidRPr="0052131E">
        <w:rPr>
          <w:rFonts w:ascii="Arial" w:hAnsi="Arial" w:cs="Arial"/>
          <w:iCs/>
          <w:sz w:val="24"/>
          <w:szCs w:val="24"/>
        </w:rPr>
        <w:t xml:space="preserve">    Cod CAEN 6810 - Cumpărarea şi vânzarea de bunuri imobiliare proprii;</w:t>
      </w:r>
    </w:p>
    <w:p w14:paraId="573B7630" w14:textId="3C05F5CC" w:rsidR="0052131E" w:rsidRPr="0052131E" w:rsidRDefault="0052131E" w:rsidP="003810E7">
      <w:pPr>
        <w:autoSpaceDE w:val="0"/>
        <w:autoSpaceDN w:val="0"/>
        <w:adjustRightInd w:val="0"/>
        <w:spacing w:after="0" w:line="240" w:lineRule="auto"/>
        <w:ind w:firstLine="540"/>
        <w:jc w:val="both"/>
        <w:rPr>
          <w:rFonts w:ascii="Arial" w:hAnsi="Arial" w:cs="Arial"/>
          <w:iCs/>
          <w:sz w:val="24"/>
          <w:szCs w:val="24"/>
        </w:rPr>
      </w:pPr>
      <w:r w:rsidRPr="0052131E">
        <w:rPr>
          <w:rFonts w:ascii="Arial" w:hAnsi="Arial" w:cs="Arial"/>
          <w:iCs/>
          <w:sz w:val="24"/>
          <w:szCs w:val="24"/>
        </w:rPr>
        <w:t xml:space="preserve">    d) 920 - Activităţi de jocuri de noroc şi pariuri;</w:t>
      </w:r>
    </w:p>
    <w:p w14:paraId="1F31F5CB" w14:textId="1082F68E" w:rsidR="0052131E" w:rsidRPr="0052131E" w:rsidRDefault="0052131E" w:rsidP="00BF3E4B">
      <w:pPr>
        <w:autoSpaceDE w:val="0"/>
        <w:autoSpaceDN w:val="0"/>
        <w:adjustRightInd w:val="0"/>
        <w:spacing w:after="0" w:line="240" w:lineRule="auto"/>
        <w:ind w:left="720" w:hanging="180"/>
        <w:jc w:val="both"/>
        <w:rPr>
          <w:rFonts w:ascii="Arial" w:hAnsi="Arial" w:cs="Arial"/>
          <w:iCs/>
          <w:sz w:val="24"/>
          <w:szCs w:val="24"/>
        </w:rPr>
      </w:pPr>
      <w:r w:rsidRPr="0052131E">
        <w:rPr>
          <w:rFonts w:ascii="Arial" w:hAnsi="Arial" w:cs="Arial"/>
          <w:iCs/>
          <w:sz w:val="24"/>
          <w:szCs w:val="24"/>
        </w:rPr>
        <w:lastRenderedPageBreak/>
        <w:t xml:space="preserve">    e) producţie sau comercializare de armament, muniţii, explozibili, tutun, alcool, substanţe aflate sub control naţional, plante, substanţe şi preparate stupefiante şi psihotrope:</w:t>
      </w:r>
    </w:p>
    <w:p w14:paraId="5AAF24DE" w14:textId="07D1C85D" w:rsidR="0052131E" w:rsidRPr="0052131E" w:rsidRDefault="0052131E" w:rsidP="004659DC">
      <w:pPr>
        <w:autoSpaceDE w:val="0"/>
        <w:autoSpaceDN w:val="0"/>
        <w:adjustRightInd w:val="0"/>
        <w:spacing w:after="0" w:line="240" w:lineRule="auto"/>
        <w:ind w:left="720" w:firstLine="90"/>
        <w:jc w:val="both"/>
        <w:rPr>
          <w:rFonts w:ascii="Arial" w:hAnsi="Arial" w:cs="Arial"/>
          <w:iCs/>
          <w:sz w:val="24"/>
          <w:szCs w:val="24"/>
        </w:rPr>
      </w:pPr>
      <w:r>
        <w:rPr>
          <w:rFonts w:ascii="Arial" w:hAnsi="Arial" w:cs="Arial"/>
          <w:iCs/>
          <w:sz w:val="24"/>
          <w:szCs w:val="24"/>
        </w:rPr>
        <w:t xml:space="preserve">    Cod CAEN</w:t>
      </w:r>
      <w:r w:rsidRPr="0052131E">
        <w:rPr>
          <w:rFonts w:ascii="Arial" w:hAnsi="Arial" w:cs="Arial"/>
          <w:iCs/>
          <w:sz w:val="24"/>
          <w:szCs w:val="24"/>
        </w:rPr>
        <w:t xml:space="preserve"> 110 - Fabricarea băuturilor, cu excepţia clasei 1102 - Fabricarea vinurilor din struguri, 1103 - Fabricarea cidrului şi a altor vinuri din fructe, 1104 - Fabricarea altor băuturi nedistilate, obţinute prin fermentare, 1105 - Fabricarea berii, 1106 - Fabricarea malţului şi 1107 - Producţia de băuturi răcoritoare nealcoolice;</w:t>
      </w:r>
    </w:p>
    <w:p w14:paraId="0C26345D" w14:textId="2C747BBA" w:rsidR="0052131E" w:rsidRPr="0052131E" w:rsidRDefault="0052131E" w:rsidP="004659DC">
      <w:pPr>
        <w:autoSpaceDE w:val="0"/>
        <w:autoSpaceDN w:val="0"/>
        <w:adjustRightInd w:val="0"/>
        <w:spacing w:after="0" w:line="240" w:lineRule="auto"/>
        <w:ind w:left="720"/>
        <w:jc w:val="both"/>
        <w:rPr>
          <w:rFonts w:ascii="Arial" w:hAnsi="Arial" w:cs="Arial"/>
          <w:iCs/>
          <w:sz w:val="24"/>
          <w:szCs w:val="24"/>
        </w:rPr>
      </w:pPr>
      <w:r w:rsidRPr="0052131E">
        <w:rPr>
          <w:rFonts w:ascii="Arial" w:hAnsi="Arial" w:cs="Arial"/>
          <w:iCs/>
          <w:sz w:val="24"/>
          <w:szCs w:val="24"/>
        </w:rPr>
        <w:t xml:space="preserve">    </w:t>
      </w:r>
      <w:r>
        <w:rPr>
          <w:rFonts w:ascii="Arial" w:hAnsi="Arial" w:cs="Arial"/>
          <w:iCs/>
          <w:sz w:val="24"/>
          <w:szCs w:val="24"/>
        </w:rPr>
        <w:t>Cod CAEN</w:t>
      </w:r>
      <w:r w:rsidRPr="0052131E">
        <w:rPr>
          <w:rFonts w:ascii="Arial" w:hAnsi="Arial" w:cs="Arial"/>
          <w:iCs/>
          <w:sz w:val="24"/>
          <w:szCs w:val="24"/>
        </w:rPr>
        <w:t xml:space="preserve"> 1200 - Fabricarea produselor din tutun;</w:t>
      </w:r>
    </w:p>
    <w:p w14:paraId="30B393DA" w14:textId="3753A5CB" w:rsidR="0052131E" w:rsidRPr="0052131E" w:rsidRDefault="0052131E" w:rsidP="004659DC">
      <w:pPr>
        <w:autoSpaceDE w:val="0"/>
        <w:autoSpaceDN w:val="0"/>
        <w:adjustRightInd w:val="0"/>
        <w:spacing w:after="0" w:line="240" w:lineRule="auto"/>
        <w:ind w:left="720"/>
        <w:jc w:val="both"/>
        <w:rPr>
          <w:rFonts w:ascii="Arial" w:hAnsi="Arial" w:cs="Arial"/>
          <w:iCs/>
          <w:sz w:val="24"/>
          <w:szCs w:val="24"/>
        </w:rPr>
      </w:pPr>
      <w:r w:rsidRPr="0052131E">
        <w:rPr>
          <w:rFonts w:ascii="Arial" w:hAnsi="Arial" w:cs="Arial"/>
          <w:iCs/>
          <w:sz w:val="24"/>
          <w:szCs w:val="24"/>
        </w:rPr>
        <w:t xml:space="preserve">    </w:t>
      </w:r>
      <w:r>
        <w:rPr>
          <w:rFonts w:ascii="Arial" w:hAnsi="Arial" w:cs="Arial"/>
          <w:iCs/>
          <w:sz w:val="24"/>
          <w:szCs w:val="24"/>
        </w:rPr>
        <w:t>Cod CAEN</w:t>
      </w:r>
      <w:r w:rsidRPr="0052131E">
        <w:rPr>
          <w:rFonts w:ascii="Arial" w:hAnsi="Arial" w:cs="Arial"/>
          <w:iCs/>
          <w:sz w:val="24"/>
          <w:szCs w:val="24"/>
        </w:rPr>
        <w:t xml:space="preserve"> 2540 - Fabricarea armamentului şi muniţiei;</w:t>
      </w:r>
    </w:p>
    <w:p w14:paraId="743BD148" w14:textId="6EC62DAB" w:rsidR="0052131E" w:rsidRPr="0052131E" w:rsidRDefault="0052131E" w:rsidP="004659DC">
      <w:pPr>
        <w:autoSpaceDE w:val="0"/>
        <w:autoSpaceDN w:val="0"/>
        <w:adjustRightInd w:val="0"/>
        <w:spacing w:after="0" w:line="240" w:lineRule="auto"/>
        <w:ind w:left="720"/>
        <w:jc w:val="both"/>
        <w:rPr>
          <w:rFonts w:ascii="Arial" w:hAnsi="Arial" w:cs="Arial"/>
          <w:iCs/>
          <w:sz w:val="24"/>
          <w:szCs w:val="24"/>
        </w:rPr>
      </w:pPr>
      <w:r>
        <w:rPr>
          <w:rFonts w:ascii="Arial" w:hAnsi="Arial" w:cs="Arial"/>
          <w:iCs/>
          <w:sz w:val="24"/>
          <w:szCs w:val="24"/>
        </w:rPr>
        <w:t xml:space="preserve">    Cod CAEN</w:t>
      </w:r>
      <w:r w:rsidRPr="0052131E">
        <w:rPr>
          <w:rFonts w:ascii="Arial" w:hAnsi="Arial" w:cs="Arial"/>
          <w:iCs/>
          <w:sz w:val="24"/>
          <w:szCs w:val="24"/>
        </w:rPr>
        <w:t xml:space="preserve"> 2051 - Fabricarea explozivilor;</w:t>
      </w:r>
    </w:p>
    <w:p w14:paraId="35D8B51D" w14:textId="0E38EBE5" w:rsidR="0052131E" w:rsidRPr="0052131E" w:rsidRDefault="0052131E" w:rsidP="004659DC">
      <w:pPr>
        <w:autoSpaceDE w:val="0"/>
        <w:autoSpaceDN w:val="0"/>
        <w:adjustRightInd w:val="0"/>
        <w:spacing w:after="0" w:line="240" w:lineRule="auto"/>
        <w:ind w:left="720"/>
        <w:jc w:val="both"/>
        <w:rPr>
          <w:rFonts w:ascii="Arial" w:hAnsi="Arial" w:cs="Arial"/>
          <w:iCs/>
          <w:sz w:val="24"/>
          <w:szCs w:val="24"/>
        </w:rPr>
      </w:pPr>
      <w:r>
        <w:rPr>
          <w:rFonts w:ascii="Arial" w:hAnsi="Arial" w:cs="Arial"/>
          <w:iCs/>
          <w:sz w:val="24"/>
          <w:szCs w:val="24"/>
        </w:rPr>
        <w:t xml:space="preserve">    Cod CAEN</w:t>
      </w:r>
      <w:r w:rsidRPr="0052131E">
        <w:rPr>
          <w:rFonts w:ascii="Arial" w:hAnsi="Arial" w:cs="Arial"/>
          <w:iCs/>
          <w:sz w:val="24"/>
          <w:szCs w:val="24"/>
        </w:rPr>
        <w:t xml:space="preserve"> 4635 - Comerţ cu ridicata al produselor din tutun;</w:t>
      </w:r>
    </w:p>
    <w:p w14:paraId="55A8DA0C" w14:textId="77D79715" w:rsidR="0052131E" w:rsidRPr="0052131E" w:rsidRDefault="0052131E" w:rsidP="004659DC">
      <w:pPr>
        <w:tabs>
          <w:tab w:val="left" w:pos="810"/>
        </w:tabs>
        <w:autoSpaceDE w:val="0"/>
        <w:autoSpaceDN w:val="0"/>
        <w:adjustRightInd w:val="0"/>
        <w:spacing w:after="0" w:line="240" w:lineRule="auto"/>
        <w:ind w:left="720"/>
        <w:jc w:val="both"/>
        <w:rPr>
          <w:rFonts w:ascii="Arial" w:hAnsi="Arial" w:cs="Arial"/>
          <w:iCs/>
          <w:sz w:val="24"/>
          <w:szCs w:val="24"/>
        </w:rPr>
      </w:pPr>
      <w:r w:rsidRPr="0052131E">
        <w:rPr>
          <w:rFonts w:ascii="Arial" w:hAnsi="Arial" w:cs="Arial"/>
          <w:iCs/>
          <w:sz w:val="24"/>
          <w:szCs w:val="24"/>
        </w:rPr>
        <w:t xml:space="preserve">    </w:t>
      </w:r>
      <w:r>
        <w:rPr>
          <w:rFonts w:ascii="Arial" w:hAnsi="Arial" w:cs="Arial"/>
          <w:iCs/>
          <w:sz w:val="24"/>
          <w:szCs w:val="24"/>
        </w:rPr>
        <w:t>Cod CAEN</w:t>
      </w:r>
      <w:r w:rsidRPr="0052131E">
        <w:rPr>
          <w:rFonts w:ascii="Arial" w:hAnsi="Arial" w:cs="Arial"/>
          <w:iCs/>
          <w:sz w:val="24"/>
          <w:szCs w:val="24"/>
        </w:rPr>
        <w:t xml:space="preserve"> 4726 - Comerţ cu amănuntul al produselor din tutun, în magazine specializate;</w:t>
      </w:r>
    </w:p>
    <w:p w14:paraId="49C1E742" w14:textId="52CF41F9" w:rsidR="0052131E" w:rsidRPr="0052131E" w:rsidRDefault="0052131E" w:rsidP="004659DC">
      <w:pPr>
        <w:autoSpaceDE w:val="0"/>
        <w:autoSpaceDN w:val="0"/>
        <w:adjustRightInd w:val="0"/>
        <w:spacing w:after="0" w:line="240" w:lineRule="auto"/>
        <w:ind w:left="630"/>
        <w:jc w:val="both"/>
        <w:rPr>
          <w:rFonts w:ascii="Arial" w:hAnsi="Arial" w:cs="Arial"/>
          <w:iCs/>
          <w:sz w:val="24"/>
          <w:szCs w:val="24"/>
        </w:rPr>
      </w:pPr>
      <w:r>
        <w:rPr>
          <w:rFonts w:ascii="Arial" w:hAnsi="Arial" w:cs="Arial"/>
          <w:iCs/>
          <w:sz w:val="24"/>
          <w:szCs w:val="24"/>
        </w:rPr>
        <w:t xml:space="preserve">    f</w:t>
      </w:r>
      <w:r w:rsidRPr="0052131E">
        <w:rPr>
          <w:rFonts w:ascii="Arial" w:hAnsi="Arial" w:cs="Arial"/>
          <w:iCs/>
          <w:sz w:val="24"/>
          <w:szCs w:val="24"/>
        </w:rPr>
        <w:t>) activităţi de investigare şi protecţie:</w:t>
      </w:r>
    </w:p>
    <w:p w14:paraId="2ED1B435" w14:textId="350CE0E6" w:rsidR="0052131E" w:rsidRPr="0052131E" w:rsidRDefault="0052131E" w:rsidP="004659DC">
      <w:pPr>
        <w:autoSpaceDE w:val="0"/>
        <w:autoSpaceDN w:val="0"/>
        <w:adjustRightInd w:val="0"/>
        <w:spacing w:after="0" w:line="240" w:lineRule="auto"/>
        <w:ind w:left="900" w:hanging="90"/>
        <w:jc w:val="both"/>
        <w:rPr>
          <w:rFonts w:ascii="Arial" w:hAnsi="Arial" w:cs="Arial"/>
          <w:iCs/>
          <w:sz w:val="24"/>
          <w:szCs w:val="24"/>
        </w:rPr>
      </w:pPr>
      <w:r w:rsidRPr="0052131E">
        <w:rPr>
          <w:rFonts w:ascii="Arial" w:hAnsi="Arial" w:cs="Arial"/>
          <w:iCs/>
          <w:sz w:val="24"/>
          <w:szCs w:val="24"/>
        </w:rPr>
        <w:t xml:space="preserve">   </w:t>
      </w:r>
      <w:r>
        <w:rPr>
          <w:rFonts w:ascii="Arial" w:hAnsi="Arial" w:cs="Arial"/>
          <w:iCs/>
          <w:sz w:val="24"/>
          <w:szCs w:val="24"/>
        </w:rPr>
        <w:t>Cod CAEN</w:t>
      </w:r>
      <w:r w:rsidRPr="0052131E">
        <w:rPr>
          <w:rFonts w:ascii="Arial" w:hAnsi="Arial" w:cs="Arial"/>
          <w:iCs/>
          <w:sz w:val="24"/>
          <w:szCs w:val="24"/>
        </w:rPr>
        <w:t xml:space="preserve"> 803 - Activităţi de investigaţii;</w:t>
      </w:r>
    </w:p>
    <w:p w14:paraId="55B7D504" w14:textId="66D53CF9" w:rsidR="00C44417" w:rsidRDefault="0052131E" w:rsidP="004659DC">
      <w:pPr>
        <w:autoSpaceDE w:val="0"/>
        <w:autoSpaceDN w:val="0"/>
        <w:adjustRightInd w:val="0"/>
        <w:spacing w:after="0" w:line="240" w:lineRule="auto"/>
        <w:ind w:left="540"/>
        <w:jc w:val="both"/>
        <w:rPr>
          <w:rFonts w:ascii="Arial" w:hAnsi="Arial" w:cs="Arial"/>
          <w:iCs/>
          <w:sz w:val="24"/>
          <w:szCs w:val="24"/>
        </w:rPr>
      </w:pPr>
      <w:r>
        <w:rPr>
          <w:rFonts w:ascii="Arial" w:hAnsi="Arial" w:cs="Arial"/>
          <w:iCs/>
          <w:sz w:val="24"/>
          <w:szCs w:val="24"/>
        </w:rPr>
        <w:t xml:space="preserve">    g</w:t>
      </w:r>
      <w:r w:rsidRPr="0052131E">
        <w:rPr>
          <w:rFonts w:ascii="Arial" w:hAnsi="Arial" w:cs="Arial"/>
          <w:iCs/>
          <w:sz w:val="24"/>
          <w:szCs w:val="24"/>
        </w:rPr>
        <w:t>) 77 - Activităţi de închiriere şi leasing.</w:t>
      </w:r>
      <w:r w:rsidR="00FA7139">
        <w:rPr>
          <w:rFonts w:ascii="Arial" w:hAnsi="Arial" w:cs="Arial"/>
          <w:iCs/>
          <w:sz w:val="24"/>
          <w:szCs w:val="24"/>
        </w:rPr>
        <w:t>”</w:t>
      </w:r>
    </w:p>
    <w:p w14:paraId="0272D004" w14:textId="355D7490" w:rsidR="00C87F23" w:rsidRPr="00C87F23" w:rsidRDefault="00C87F23" w:rsidP="00C87F23">
      <w:pPr>
        <w:autoSpaceDE w:val="0"/>
        <w:autoSpaceDN w:val="0"/>
        <w:adjustRightInd w:val="0"/>
        <w:spacing w:after="0" w:line="240" w:lineRule="auto"/>
        <w:jc w:val="both"/>
        <w:rPr>
          <w:rFonts w:ascii="Arial" w:hAnsi="Arial" w:cs="Arial"/>
          <w:iCs/>
          <w:sz w:val="24"/>
          <w:szCs w:val="24"/>
          <w:lang w:val="en-GB"/>
        </w:rPr>
      </w:pPr>
    </w:p>
    <w:p w14:paraId="5703F359" w14:textId="77777777" w:rsidR="00790949" w:rsidRPr="009104A4" w:rsidRDefault="00790949" w:rsidP="001B20CB">
      <w:pPr>
        <w:pStyle w:val="ListParagraph"/>
        <w:autoSpaceDE w:val="0"/>
        <w:autoSpaceDN w:val="0"/>
        <w:adjustRightInd w:val="0"/>
        <w:spacing w:after="0" w:line="240" w:lineRule="auto"/>
        <w:ind w:left="810"/>
        <w:jc w:val="both"/>
        <w:rPr>
          <w:lang w:val="en-GB"/>
        </w:rPr>
      </w:pPr>
    </w:p>
    <w:p w14:paraId="7AAFD958" w14:textId="11D4AD20" w:rsidR="00853AD5" w:rsidRDefault="00853AD5" w:rsidP="00853AD5">
      <w:pPr>
        <w:pStyle w:val="ListParagraph"/>
        <w:numPr>
          <w:ilvl w:val="0"/>
          <w:numId w:val="22"/>
        </w:numPr>
        <w:autoSpaceDE w:val="0"/>
        <w:autoSpaceDN w:val="0"/>
        <w:adjustRightInd w:val="0"/>
        <w:spacing w:after="0" w:line="240" w:lineRule="auto"/>
        <w:jc w:val="both"/>
        <w:rPr>
          <w:rFonts w:ascii="Arial" w:hAnsi="Arial" w:cs="Arial"/>
          <w:iCs/>
          <w:sz w:val="24"/>
          <w:szCs w:val="24"/>
          <w:lang w:val="en-GB"/>
        </w:rPr>
      </w:pPr>
      <w:r w:rsidRPr="00C87F23">
        <w:rPr>
          <w:rFonts w:ascii="Arial" w:hAnsi="Arial" w:cs="Arial"/>
          <w:iCs/>
          <w:sz w:val="24"/>
          <w:szCs w:val="24"/>
          <w:lang w:val="en-GB"/>
        </w:rPr>
        <w:t xml:space="preserve">La </w:t>
      </w:r>
      <w:r w:rsidR="00325D90" w:rsidRPr="00C87F23">
        <w:rPr>
          <w:rFonts w:ascii="Arial" w:hAnsi="Arial" w:cs="Arial"/>
          <w:iCs/>
          <w:sz w:val="24"/>
          <w:szCs w:val="24"/>
          <w:lang w:val="en-GB"/>
        </w:rPr>
        <w:t>alin</w:t>
      </w:r>
      <w:r w:rsidR="00325D90">
        <w:rPr>
          <w:rFonts w:ascii="Arial" w:hAnsi="Arial" w:cs="Arial"/>
          <w:iCs/>
          <w:sz w:val="24"/>
          <w:szCs w:val="24"/>
          <w:lang w:val="en-GB"/>
        </w:rPr>
        <w:t>eatul</w:t>
      </w:r>
      <w:r w:rsidR="00325D90" w:rsidRPr="00C87F23">
        <w:rPr>
          <w:rFonts w:ascii="Arial" w:hAnsi="Arial" w:cs="Arial"/>
          <w:iCs/>
          <w:sz w:val="24"/>
          <w:szCs w:val="24"/>
          <w:lang w:val="en-GB"/>
        </w:rPr>
        <w:t xml:space="preserve"> (4)</w:t>
      </w:r>
      <w:r w:rsidR="00325D90">
        <w:rPr>
          <w:rFonts w:ascii="Arial" w:hAnsi="Arial" w:cs="Arial"/>
          <w:iCs/>
          <w:sz w:val="24"/>
          <w:szCs w:val="24"/>
          <w:lang w:val="en-GB"/>
        </w:rPr>
        <w:t xml:space="preserve"> al </w:t>
      </w:r>
      <w:r w:rsidRPr="00C87F23">
        <w:rPr>
          <w:rFonts w:ascii="Arial" w:hAnsi="Arial" w:cs="Arial"/>
          <w:iCs/>
          <w:sz w:val="24"/>
          <w:szCs w:val="24"/>
          <w:lang w:val="en-GB"/>
        </w:rPr>
        <w:t>art</w:t>
      </w:r>
      <w:r w:rsidR="00C44417">
        <w:rPr>
          <w:rFonts w:ascii="Arial" w:hAnsi="Arial" w:cs="Arial"/>
          <w:iCs/>
          <w:sz w:val="24"/>
          <w:szCs w:val="24"/>
          <w:lang w:val="en-GB"/>
        </w:rPr>
        <w:t>icolul</w:t>
      </w:r>
      <w:r w:rsidRPr="00C87F23">
        <w:rPr>
          <w:rFonts w:ascii="Arial" w:hAnsi="Arial" w:cs="Arial"/>
          <w:iCs/>
          <w:sz w:val="24"/>
          <w:szCs w:val="24"/>
          <w:lang w:val="en-GB"/>
        </w:rPr>
        <w:t>12, lit</w:t>
      </w:r>
      <w:r w:rsidR="00325D90">
        <w:rPr>
          <w:rFonts w:ascii="Arial" w:hAnsi="Arial" w:cs="Arial"/>
          <w:iCs/>
          <w:sz w:val="24"/>
          <w:szCs w:val="24"/>
          <w:lang w:val="en-GB"/>
        </w:rPr>
        <w:t>era</w:t>
      </w:r>
      <w:r w:rsidR="00C44417">
        <w:rPr>
          <w:rFonts w:ascii="Arial" w:hAnsi="Arial" w:cs="Arial"/>
          <w:iCs/>
          <w:sz w:val="24"/>
          <w:szCs w:val="24"/>
          <w:lang w:val="en-GB"/>
        </w:rPr>
        <w:t xml:space="preserve"> </w:t>
      </w:r>
      <w:r w:rsidRPr="00C87F23">
        <w:rPr>
          <w:rFonts w:ascii="Arial" w:hAnsi="Arial" w:cs="Arial"/>
          <w:iCs/>
          <w:sz w:val="24"/>
          <w:szCs w:val="24"/>
          <w:lang w:val="en-GB"/>
        </w:rPr>
        <w:t>c)</w:t>
      </w:r>
      <w:r w:rsidR="00C07D37">
        <w:rPr>
          <w:rFonts w:ascii="Arial" w:hAnsi="Arial" w:cs="Arial"/>
          <w:iCs/>
          <w:sz w:val="24"/>
          <w:szCs w:val="24"/>
          <w:lang w:val="en-GB"/>
        </w:rPr>
        <w:t>,</w:t>
      </w:r>
      <w:r w:rsidRPr="00C87F23">
        <w:rPr>
          <w:rFonts w:ascii="Arial" w:hAnsi="Arial" w:cs="Arial"/>
          <w:iCs/>
          <w:sz w:val="24"/>
          <w:szCs w:val="24"/>
          <w:lang w:val="en-GB"/>
        </w:rPr>
        <w:t xml:space="preserve"> se modific</w:t>
      </w:r>
      <w:r w:rsidR="00C44417">
        <w:rPr>
          <w:rFonts w:ascii="Arial" w:hAnsi="Arial" w:cs="Arial"/>
          <w:iCs/>
          <w:sz w:val="24"/>
          <w:szCs w:val="24"/>
          <w:lang w:val="en-GB"/>
        </w:rPr>
        <w:t>ă</w:t>
      </w:r>
      <w:r w:rsidR="00C44417" w:rsidRPr="00C44417">
        <w:rPr>
          <w:rFonts w:ascii="Arial" w:hAnsi="Arial" w:cs="Arial"/>
          <w:sz w:val="24"/>
          <w:szCs w:val="24"/>
          <w:lang w:val="pt-BR"/>
        </w:rPr>
        <w:t xml:space="preserve"> </w:t>
      </w:r>
      <w:r w:rsidR="00C44417" w:rsidRPr="00406E7D">
        <w:rPr>
          <w:rFonts w:ascii="Arial" w:hAnsi="Arial" w:cs="Arial"/>
          <w:sz w:val="24"/>
          <w:szCs w:val="24"/>
          <w:lang w:val="pt-BR"/>
        </w:rPr>
        <w:t>și va avea următorul cuprins</w:t>
      </w:r>
      <w:r w:rsidRPr="00C87F23">
        <w:rPr>
          <w:rFonts w:ascii="Arial" w:hAnsi="Arial" w:cs="Arial"/>
          <w:iCs/>
          <w:sz w:val="24"/>
          <w:szCs w:val="24"/>
          <w:lang w:val="en-GB"/>
        </w:rPr>
        <w:t>:</w:t>
      </w:r>
    </w:p>
    <w:p w14:paraId="27025C99" w14:textId="77777777" w:rsidR="00BE6297" w:rsidRPr="00C87F23" w:rsidRDefault="00BE6297" w:rsidP="00BE6297">
      <w:pPr>
        <w:pStyle w:val="ListParagraph"/>
        <w:autoSpaceDE w:val="0"/>
        <w:autoSpaceDN w:val="0"/>
        <w:adjustRightInd w:val="0"/>
        <w:spacing w:after="0" w:line="240" w:lineRule="auto"/>
        <w:ind w:left="810"/>
        <w:jc w:val="both"/>
        <w:rPr>
          <w:rFonts w:ascii="Arial" w:hAnsi="Arial" w:cs="Arial"/>
          <w:iCs/>
          <w:sz w:val="24"/>
          <w:szCs w:val="24"/>
          <w:lang w:val="en-GB"/>
        </w:rPr>
      </w:pPr>
    </w:p>
    <w:p w14:paraId="08981C23" w14:textId="4897032C" w:rsidR="00853AD5" w:rsidRDefault="00C44417" w:rsidP="00C87F23">
      <w:pPr>
        <w:pStyle w:val="ListParagraph"/>
        <w:autoSpaceDE w:val="0"/>
        <w:autoSpaceDN w:val="0"/>
        <w:adjustRightInd w:val="0"/>
        <w:spacing w:after="0" w:line="240" w:lineRule="auto"/>
        <w:jc w:val="both"/>
        <w:rPr>
          <w:rFonts w:ascii="Arial" w:hAnsi="Arial" w:cs="Arial"/>
          <w:iCs/>
          <w:sz w:val="24"/>
          <w:szCs w:val="24"/>
          <w:lang w:val="en-GB"/>
        </w:rPr>
      </w:pPr>
      <w:r w:rsidRPr="000A2A27">
        <w:rPr>
          <w:rFonts w:ascii="Arial" w:hAnsi="Arial" w:cs="Arial"/>
          <w:iCs/>
          <w:sz w:val="24"/>
          <w:szCs w:val="24"/>
        </w:rPr>
        <w:t xml:space="preserve">“ </w:t>
      </w:r>
      <w:r w:rsidR="00853AD5" w:rsidRPr="00C87F23">
        <w:rPr>
          <w:rFonts w:ascii="Arial" w:hAnsi="Arial" w:cs="Arial"/>
          <w:iCs/>
          <w:sz w:val="24"/>
          <w:szCs w:val="24"/>
          <w:lang w:val="en-GB"/>
        </w:rPr>
        <w:t>c) datele financiare aferente ultimilor doi ani fiscali încheiaţi, obţinute de la un furnizor de date financiare integrate cu care FNGCIMM are încheiat un contract de furnizare de servicii financiare sau de pe site-ul oficial al MF, în vederea verificării îndeplinirii prevederilor art. 3 alin. (1) lit. a) din Ordonanţa de urgenţă a Guvernului nr. 110/2017, cu modificările şi completările ulterioare;</w:t>
      </w:r>
      <w:r w:rsidR="00C07D37">
        <w:rPr>
          <w:rFonts w:ascii="Arial" w:hAnsi="Arial" w:cs="Arial"/>
          <w:iCs/>
          <w:sz w:val="24"/>
          <w:szCs w:val="24"/>
          <w:lang w:val="en-GB"/>
        </w:rPr>
        <w:t>”</w:t>
      </w:r>
    </w:p>
    <w:p w14:paraId="65F4A2A6" w14:textId="77777777" w:rsidR="007E5249" w:rsidRDefault="007E5249" w:rsidP="00C87F23">
      <w:pPr>
        <w:pStyle w:val="ListParagraph"/>
        <w:autoSpaceDE w:val="0"/>
        <w:autoSpaceDN w:val="0"/>
        <w:adjustRightInd w:val="0"/>
        <w:spacing w:after="0" w:line="240" w:lineRule="auto"/>
        <w:jc w:val="both"/>
        <w:rPr>
          <w:rFonts w:ascii="Arial" w:hAnsi="Arial" w:cs="Arial"/>
          <w:iCs/>
          <w:sz w:val="24"/>
          <w:szCs w:val="24"/>
        </w:rPr>
      </w:pPr>
    </w:p>
    <w:p w14:paraId="18E95B3A" w14:textId="0A891253" w:rsidR="007E5249" w:rsidRPr="001B20CB" w:rsidRDefault="00325D90" w:rsidP="001B20CB">
      <w:pPr>
        <w:pStyle w:val="ListParagraph"/>
        <w:numPr>
          <w:ilvl w:val="0"/>
          <w:numId w:val="22"/>
        </w:numPr>
        <w:autoSpaceDE w:val="0"/>
        <w:autoSpaceDN w:val="0"/>
        <w:adjustRightInd w:val="0"/>
        <w:spacing w:after="0" w:line="240" w:lineRule="auto"/>
        <w:jc w:val="both"/>
        <w:rPr>
          <w:rFonts w:ascii="Arial" w:hAnsi="Arial" w:cs="Arial"/>
          <w:sz w:val="24"/>
          <w:szCs w:val="24"/>
          <w:lang w:val="pt-BR"/>
        </w:rPr>
      </w:pPr>
      <w:r>
        <w:rPr>
          <w:rFonts w:ascii="Arial" w:hAnsi="Arial" w:cs="Arial"/>
          <w:iCs/>
          <w:sz w:val="24"/>
          <w:szCs w:val="24"/>
        </w:rPr>
        <w:t>A</w:t>
      </w:r>
      <w:r w:rsidRPr="000C7C4D">
        <w:rPr>
          <w:rFonts w:ascii="Arial" w:hAnsi="Arial" w:cs="Arial"/>
          <w:iCs/>
          <w:sz w:val="24"/>
          <w:szCs w:val="24"/>
        </w:rPr>
        <w:t>lineatul 2</w:t>
      </w:r>
      <w:r>
        <w:rPr>
          <w:rFonts w:ascii="Arial" w:hAnsi="Arial" w:cs="Arial"/>
          <w:iCs/>
          <w:sz w:val="24"/>
          <w:szCs w:val="24"/>
        </w:rPr>
        <w:t xml:space="preserve">, </w:t>
      </w:r>
      <w:r w:rsidR="007E5249" w:rsidRPr="001B20CB">
        <w:rPr>
          <w:rFonts w:ascii="Arial" w:hAnsi="Arial" w:cs="Arial"/>
          <w:iCs/>
          <w:sz w:val="24"/>
          <w:szCs w:val="24"/>
        </w:rPr>
        <w:t>a</w:t>
      </w:r>
      <w:r>
        <w:rPr>
          <w:rFonts w:ascii="Arial" w:hAnsi="Arial" w:cs="Arial"/>
          <w:iCs/>
          <w:sz w:val="24"/>
          <w:szCs w:val="24"/>
        </w:rPr>
        <w:t>l</w:t>
      </w:r>
      <w:r w:rsidR="007E5249" w:rsidRPr="001B20CB">
        <w:rPr>
          <w:rFonts w:ascii="Arial" w:hAnsi="Arial" w:cs="Arial"/>
          <w:iCs/>
          <w:sz w:val="24"/>
          <w:szCs w:val="24"/>
        </w:rPr>
        <w:t xml:space="preserve"> articolul</w:t>
      </w:r>
      <w:r>
        <w:rPr>
          <w:rFonts w:ascii="Arial" w:hAnsi="Arial" w:cs="Arial"/>
          <w:iCs/>
          <w:sz w:val="24"/>
          <w:szCs w:val="24"/>
        </w:rPr>
        <w:t xml:space="preserve">ui </w:t>
      </w:r>
      <w:r w:rsidR="007E5249" w:rsidRPr="001B20CB">
        <w:rPr>
          <w:rFonts w:ascii="Arial" w:hAnsi="Arial" w:cs="Arial"/>
          <w:iCs/>
          <w:sz w:val="24"/>
          <w:szCs w:val="24"/>
        </w:rPr>
        <w:t xml:space="preserve">16, </w:t>
      </w:r>
      <w:r w:rsidR="007E5249" w:rsidRPr="001B20CB">
        <w:rPr>
          <w:rFonts w:ascii="Arial" w:hAnsi="Arial" w:cs="Arial"/>
          <w:sz w:val="24"/>
          <w:szCs w:val="24"/>
          <w:lang w:val="pt-BR"/>
        </w:rPr>
        <w:t>se modifică și va avea următorul cuprins:</w:t>
      </w:r>
    </w:p>
    <w:p w14:paraId="4B5D7A84" w14:textId="77777777" w:rsidR="007E5249" w:rsidRPr="000A2A27" w:rsidRDefault="007E5249" w:rsidP="007E5249">
      <w:pPr>
        <w:autoSpaceDE w:val="0"/>
        <w:autoSpaceDN w:val="0"/>
        <w:adjustRightInd w:val="0"/>
        <w:spacing w:after="0" w:line="240" w:lineRule="auto"/>
        <w:jc w:val="both"/>
        <w:rPr>
          <w:rFonts w:ascii="Arial" w:hAnsi="Arial" w:cs="Arial"/>
          <w:sz w:val="24"/>
          <w:szCs w:val="24"/>
          <w:lang w:val="pt-BR"/>
        </w:rPr>
      </w:pPr>
    </w:p>
    <w:p w14:paraId="5C31E781" w14:textId="5388DD85" w:rsidR="007E5249" w:rsidRPr="00180C7D" w:rsidRDefault="007E5249" w:rsidP="006A1011">
      <w:pPr>
        <w:autoSpaceDE w:val="0"/>
        <w:autoSpaceDN w:val="0"/>
        <w:adjustRightInd w:val="0"/>
        <w:spacing w:after="0" w:line="240" w:lineRule="auto"/>
        <w:ind w:left="709"/>
        <w:jc w:val="both"/>
        <w:rPr>
          <w:rFonts w:ascii="Arial" w:hAnsi="Arial" w:cs="Arial"/>
          <w:sz w:val="24"/>
          <w:szCs w:val="24"/>
        </w:rPr>
      </w:pPr>
      <w:r w:rsidRPr="00180C7D">
        <w:rPr>
          <w:rFonts w:ascii="Arial" w:hAnsi="Arial" w:cs="Arial"/>
          <w:i/>
          <w:iCs/>
          <w:sz w:val="24"/>
          <w:szCs w:val="24"/>
        </w:rPr>
        <w:t>“</w:t>
      </w:r>
      <w:r>
        <w:rPr>
          <w:rFonts w:ascii="Arial" w:hAnsi="Arial" w:cs="Arial"/>
          <w:i/>
          <w:iCs/>
          <w:sz w:val="24"/>
          <w:szCs w:val="24"/>
        </w:rPr>
        <w:t xml:space="preserve"> </w:t>
      </w:r>
      <w:r w:rsidRPr="00180C7D">
        <w:rPr>
          <w:rFonts w:ascii="Arial" w:hAnsi="Arial" w:cs="Arial"/>
          <w:iCs/>
          <w:sz w:val="24"/>
          <w:szCs w:val="24"/>
        </w:rPr>
        <w:t xml:space="preserve">(2) </w:t>
      </w:r>
      <w:r w:rsidR="00325D90">
        <w:rPr>
          <w:rFonts w:ascii="Arial" w:hAnsi="Arial" w:cs="Arial"/>
          <w:iCs/>
          <w:sz w:val="24"/>
          <w:szCs w:val="24"/>
        </w:rPr>
        <w:t>La p</w:t>
      </w:r>
      <w:r w:rsidRPr="00180C7D">
        <w:rPr>
          <w:rFonts w:ascii="Arial" w:hAnsi="Arial" w:cs="Arial"/>
          <w:iCs/>
          <w:sz w:val="24"/>
          <w:szCs w:val="24"/>
        </w:rPr>
        <w:t>relungir</w:t>
      </w:r>
      <w:r w:rsidR="000B7CE3">
        <w:rPr>
          <w:rFonts w:ascii="Arial" w:hAnsi="Arial" w:cs="Arial"/>
          <w:iCs/>
          <w:sz w:val="24"/>
          <w:szCs w:val="24"/>
        </w:rPr>
        <w:t>ea</w:t>
      </w:r>
      <w:r w:rsidRPr="00180C7D">
        <w:rPr>
          <w:rFonts w:ascii="Arial" w:hAnsi="Arial" w:cs="Arial"/>
          <w:iCs/>
          <w:sz w:val="24"/>
          <w:szCs w:val="24"/>
        </w:rPr>
        <w:t xml:space="preserve"> garanţiei pentru creditele/liniile de credit pentru capital de lucru, cu menţinerea sau diminuarea valorii garanţiei,</w:t>
      </w:r>
      <w:r w:rsidR="00CB0BAB">
        <w:rPr>
          <w:rFonts w:ascii="Arial" w:hAnsi="Arial" w:cs="Arial"/>
          <w:iCs/>
          <w:sz w:val="24"/>
          <w:szCs w:val="24"/>
        </w:rPr>
        <w:t xml:space="preserve"> </w:t>
      </w:r>
      <w:r w:rsidR="00325D90">
        <w:rPr>
          <w:rFonts w:ascii="Arial" w:hAnsi="Arial" w:cs="Arial"/>
          <w:iCs/>
          <w:sz w:val="24"/>
          <w:szCs w:val="24"/>
        </w:rPr>
        <w:t xml:space="preserve">care </w:t>
      </w:r>
      <w:r w:rsidR="00CB0BAB">
        <w:rPr>
          <w:rFonts w:ascii="Arial" w:hAnsi="Arial" w:cs="Arial"/>
          <w:iCs/>
          <w:sz w:val="24"/>
          <w:szCs w:val="24"/>
        </w:rPr>
        <w:t>se realizeaz</w:t>
      </w:r>
      <w:r w:rsidR="00A05071">
        <w:rPr>
          <w:rFonts w:ascii="Arial" w:hAnsi="Arial" w:cs="Arial"/>
          <w:iCs/>
          <w:sz w:val="24"/>
          <w:szCs w:val="24"/>
        </w:rPr>
        <w:t>ă</w:t>
      </w:r>
      <w:r w:rsidR="00CB0BAB">
        <w:rPr>
          <w:rFonts w:ascii="Arial" w:hAnsi="Arial" w:cs="Arial"/>
          <w:iCs/>
          <w:sz w:val="24"/>
          <w:szCs w:val="24"/>
        </w:rPr>
        <w:t xml:space="preserve"> </w:t>
      </w:r>
      <w:r w:rsidR="00CB0BAB" w:rsidRPr="00A05071">
        <w:rPr>
          <w:rFonts w:ascii="Arial" w:hAnsi="Arial" w:cs="Arial"/>
          <w:iCs/>
          <w:sz w:val="24"/>
          <w:szCs w:val="24"/>
        </w:rPr>
        <w:t xml:space="preserve">prin </w:t>
      </w:r>
      <w:r w:rsidR="00A05071" w:rsidRPr="00A05071">
        <w:rPr>
          <w:rFonts w:ascii="Arial" w:hAnsi="Arial" w:cs="Arial"/>
          <w:iCs/>
          <w:sz w:val="24"/>
          <w:szCs w:val="24"/>
        </w:rPr>
        <w:t>a</w:t>
      </w:r>
      <w:r w:rsidR="00A05071">
        <w:rPr>
          <w:rFonts w:ascii="Arial" w:hAnsi="Arial" w:cs="Arial"/>
          <w:iCs/>
          <w:sz w:val="24"/>
          <w:szCs w:val="24"/>
        </w:rPr>
        <w:t>c</w:t>
      </w:r>
      <w:r w:rsidR="00CB0BAB">
        <w:rPr>
          <w:rFonts w:ascii="Arial" w:hAnsi="Arial" w:cs="Arial"/>
          <w:iCs/>
          <w:sz w:val="24"/>
          <w:szCs w:val="24"/>
        </w:rPr>
        <w:t>t adi</w:t>
      </w:r>
      <w:r w:rsidR="00D2439E">
        <w:rPr>
          <w:rFonts w:ascii="Arial" w:hAnsi="Arial" w:cs="Arial"/>
          <w:iCs/>
          <w:sz w:val="24"/>
          <w:szCs w:val="24"/>
        </w:rPr>
        <w:t>ț</w:t>
      </w:r>
      <w:r w:rsidR="00CB0BAB">
        <w:rPr>
          <w:rFonts w:ascii="Arial" w:hAnsi="Arial" w:cs="Arial"/>
          <w:iCs/>
          <w:sz w:val="24"/>
          <w:szCs w:val="24"/>
        </w:rPr>
        <w:t>ional la contractul de garantare</w:t>
      </w:r>
      <w:r w:rsidR="00431A71">
        <w:rPr>
          <w:rFonts w:ascii="Arial" w:hAnsi="Arial" w:cs="Arial"/>
          <w:iCs/>
          <w:sz w:val="24"/>
          <w:szCs w:val="24"/>
        </w:rPr>
        <w:t xml:space="preserve"> </w:t>
      </w:r>
      <w:r w:rsidR="000B7CE3">
        <w:rPr>
          <w:rFonts w:ascii="Arial" w:hAnsi="Arial" w:cs="Arial"/>
          <w:iCs/>
          <w:sz w:val="24"/>
          <w:szCs w:val="24"/>
        </w:rPr>
        <w:t xml:space="preserve"> </w:t>
      </w:r>
      <w:r w:rsidRPr="00180C7D">
        <w:rPr>
          <w:rFonts w:ascii="Arial" w:hAnsi="Arial" w:cs="Arial"/>
          <w:iCs/>
          <w:sz w:val="24"/>
          <w:szCs w:val="24"/>
        </w:rPr>
        <w:t>se verific</w:t>
      </w:r>
      <w:r w:rsidR="00264FBE">
        <w:rPr>
          <w:rFonts w:ascii="Arial" w:hAnsi="Arial" w:cs="Arial"/>
          <w:iCs/>
          <w:sz w:val="24"/>
          <w:szCs w:val="24"/>
          <w:lang w:val="ro-RO"/>
        </w:rPr>
        <w:t>ă</w:t>
      </w:r>
      <w:r w:rsidRPr="00180C7D">
        <w:rPr>
          <w:rFonts w:ascii="Arial" w:hAnsi="Arial" w:cs="Arial"/>
          <w:iCs/>
          <w:sz w:val="24"/>
          <w:szCs w:val="24"/>
        </w:rPr>
        <w:t xml:space="preserve"> exclusiv încadrarea beneficiarului în categoria IMM sau a întreprinderilor mici cu capitalizare de piaţă medie şi, după caz, respectarea valorii maxime a ajutorului de stat pe perioada de derulare a schemei de ajutor de stat.</w:t>
      </w:r>
      <w:r w:rsidRPr="00180C7D">
        <w:rPr>
          <w:rFonts w:ascii="Arial" w:hAnsi="Arial" w:cs="Arial"/>
          <w:i/>
          <w:iCs/>
          <w:sz w:val="24"/>
          <w:szCs w:val="24"/>
        </w:rPr>
        <w:t>”</w:t>
      </w:r>
    </w:p>
    <w:p w14:paraId="2FE05860" w14:textId="77777777" w:rsidR="007E5249" w:rsidRPr="00C87F23" w:rsidRDefault="007E5249" w:rsidP="00C87F23">
      <w:pPr>
        <w:pStyle w:val="ListParagraph"/>
        <w:autoSpaceDE w:val="0"/>
        <w:autoSpaceDN w:val="0"/>
        <w:adjustRightInd w:val="0"/>
        <w:spacing w:after="0" w:line="240" w:lineRule="auto"/>
        <w:jc w:val="both"/>
        <w:rPr>
          <w:rFonts w:ascii="Arial" w:hAnsi="Arial" w:cs="Arial"/>
          <w:iCs/>
          <w:sz w:val="24"/>
          <w:szCs w:val="24"/>
          <w:lang w:val="en-GB"/>
        </w:rPr>
      </w:pPr>
    </w:p>
    <w:p w14:paraId="62C0C17F" w14:textId="60118580" w:rsidR="00E540A3" w:rsidRPr="00C87F23" w:rsidRDefault="00E540A3" w:rsidP="00361B1A">
      <w:pPr>
        <w:spacing w:after="0" w:line="240" w:lineRule="auto"/>
        <w:jc w:val="both"/>
        <w:rPr>
          <w:rFonts w:ascii="Arial" w:hAnsi="Arial" w:cs="Arial"/>
          <w:sz w:val="24"/>
          <w:szCs w:val="24"/>
        </w:rPr>
      </w:pPr>
      <w:r w:rsidRPr="00C87F23">
        <w:rPr>
          <w:rFonts w:ascii="Arial" w:hAnsi="Arial" w:cs="Arial"/>
          <w:sz w:val="24"/>
          <w:szCs w:val="24"/>
        </w:rPr>
        <w:t>Art.I</w:t>
      </w:r>
      <w:r w:rsidR="008F7BA1" w:rsidRPr="00C87F23">
        <w:rPr>
          <w:rFonts w:ascii="Arial" w:hAnsi="Arial" w:cs="Arial"/>
          <w:sz w:val="24"/>
          <w:szCs w:val="24"/>
        </w:rPr>
        <w:t>I</w:t>
      </w:r>
    </w:p>
    <w:p w14:paraId="37423CEC" w14:textId="22DAB781" w:rsidR="00E540A3" w:rsidRPr="00C87F23" w:rsidRDefault="005972E7" w:rsidP="001B20CB">
      <w:pPr>
        <w:pStyle w:val="ListParagraph"/>
        <w:spacing w:after="0" w:line="240" w:lineRule="auto"/>
        <w:jc w:val="both"/>
        <w:rPr>
          <w:rFonts w:ascii="Arial" w:hAnsi="Arial" w:cs="Arial"/>
          <w:sz w:val="24"/>
          <w:szCs w:val="24"/>
        </w:rPr>
      </w:pPr>
      <w:r w:rsidRPr="00C87F23">
        <w:rPr>
          <w:rFonts w:ascii="Arial" w:hAnsi="Arial" w:cs="Arial"/>
          <w:sz w:val="24"/>
          <w:szCs w:val="24"/>
        </w:rPr>
        <w:t>Solicit</w:t>
      </w:r>
      <w:r w:rsidR="00D17C8C">
        <w:rPr>
          <w:rFonts w:ascii="Arial" w:hAnsi="Arial" w:cs="Arial"/>
          <w:sz w:val="24"/>
          <w:szCs w:val="24"/>
        </w:rPr>
        <w:t>ă</w:t>
      </w:r>
      <w:r w:rsidRPr="00C87F23">
        <w:rPr>
          <w:rFonts w:ascii="Arial" w:hAnsi="Arial" w:cs="Arial"/>
          <w:sz w:val="24"/>
          <w:szCs w:val="24"/>
        </w:rPr>
        <w:t xml:space="preserve">rilor de acordare a creditelor garantate în cadrul Programului de susținere a întreprinderilor mici și mijlocii și a întreprinderilor mici cu capitalizare de piață medie – IMM INVEST ROMÂNIA depuse </w:t>
      </w:r>
      <w:r w:rsidR="00AA5793">
        <w:rPr>
          <w:rFonts w:ascii="Arial" w:hAnsi="Arial" w:cs="Arial"/>
          <w:sz w:val="24"/>
          <w:szCs w:val="24"/>
        </w:rPr>
        <w:t>ș</w:t>
      </w:r>
      <w:r w:rsidRPr="00C87F23">
        <w:rPr>
          <w:rFonts w:ascii="Arial" w:hAnsi="Arial" w:cs="Arial"/>
          <w:sz w:val="24"/>
          <w:szCs w:val="24"/>
        </w:rPr>
        <w:t>i aflate în curs de solu</w:t>
      </w:r>
      <w:r w:rsidR="00D17C8C">
        <w:rPr>
          <w:rFonts w:ascii="Arial" w:hAnsi="Arial" w:cs="Arial"/>
          <w:sz w:val="24"/>
          <w:szCs w:val="24"/>
        </w:rPr>
        <w:t>ț</w:t>
      </w:r>
      <w:r w:rsidRPr="00C87F23">
        <w:rPr>
          <w:rFonts w:ascii="Arial" w:hAnsi="Arial" w:cs="Arial"/>
          <w:sz w:val="24"/>
          <w:szCs w:val="24"/>
        </w:rPr>
        <w:t>ionare până la data de 30 iunie 2021 li se aplic</w:t>
      </w:r>
      <w:r w:rsidR="00D17C8C">
        <w:rPr>
          <w:rFonts w:ascii="Arial" w:hAnsi="Arial" w:cs="Arial"/>
          <w:sz w:val="24"/>
          <w:szCs w:val="24"/>
        </w:rPr>
        <w:t>ă</w:t>
      </w:r>
      <w:r w:rsidRPr="00C87F23">
        <w:rPr>
          <w:rFonts w:ascii="Arial" w:hAnsi="Arial" w:cs="Arial"/>
          <w:sz w:val="24"/>
          <w:szCs w:val="24"/>
        </w:rPr>
        <w:t xml:space="preserve"> prevederile legale aflate în vigoare la data depunerii lor.</w:t>
      </w:r>
    </w:p>
    <w:p w14:paraId="6E04CCE2" w14:textId="34E10DB6" w:rsidR="00AC2AB5" w:rsidRPr="003810E7" w:rsidRDefault="00AC2AB5" w:rsidP="003810E7">
      <w:pPr>
        <w:spacing w:after="0" w:line="240" w:lineRule="auto"/>
        <w:jc w:val="both"/>
        <w:rPr>
          <w:rFonts w:ascii="Arial" w:hAnsi="Arial" w:cs="Arial"/>
          <w:sz w:val="24"/>
          <w:szCs w:val="24"/>
        </w:rPr>
      </w:pPr>
    </w:p>
    <w:p w14:paraId="0C5A235D" w14:textId="790B6FC3" w:rsidR="00AC2AB5" w:rsidRPr="00C87F23" w:rsidRDefault="00AC2AB5" w:rsidP="00361B1A">
      <w:pPr>
        <w:pStyle w:val="ListParagraph"/>
        <w:spacing w:after="0" w:line="240" w:lineRule="auto"/>
        <w:jc w:val="both"/>
        <w:rPr>
          <w:rFonts w:ascii="Arial" w:hAnsi="Arial" w:cs="Arial"/>
          <w:sz w:val="24"/>
          <w:szCs w:val="24"/>
        </w:rPr>
      </w:pPr>
    </w:p>
    <w:p w14:paraId="03087DFE" w14:textId="0BF94C20" w:rsidR="00AE0A18" w:rsidRDefault="00AE0A18" w:rsidP="00AE0A18">
      <w:pPr>
        <w:autoSpaceDE w:val="0"/>
        <w:autoSpaceDN w:val="0"/>
        <w:adjustRightInd w:val="0"/>
        <w:spacing w:after="0" w:line="240" w:lineRule="auto"/>
        <w:jc w:val="both"/>
        <w:rPr>
          <w:rFonts w:ascii="Arial" w:hAnsi="Arial" w:cs="Arial"/>
          <w:color w:val="000000" w:themeColor="text1"/>
          <w:sz w:val="24"/>
          <w:szCs w:val="24"/>
        </w:rPr>
      </w:pPr>
      <w:r w:rsidRPr="00C87F23">
        <w:rPr>
          <w:rFonts w:ascii="Arial" w:hAnsi="Arial" w:cs="Arial"/>
          <w:color w:val="000000" w:themeColor="text1"/>
          <w:sz w:val="24"/>
          <w:szCs w:val="24"/>
        </w:rPr>
        <w:t xml:space="preserve">                                                  PRIM-MINISTRU</w:t>
      </w:r>
    </w:p>
    <w:p w14:paraId="75EA224A" w14:textId="77777777" w:rsidR="00FA7139" w:rsidRPr="00C87F23" w:rsidRDefault="00FA7139" w:rsidP="00AE0A18">
      <w:pPr>
        <w:autoSpaceDE w:val="0"/>
        <w:autoSpaceDN w:val="0"/>
        <w:adjustRightInd w:val="0"/>
        <w:spacing w:after="0" w:line="240" w:lineRule="auto"/>
        <w:jc w:val="both"/>
        <w:rPr>
          <w:rFonts w:ascii="Arial" w:hAnsi="Arial" w:cs="Arial"/>
          <w:i/>
          <w:iCs/>
          <w:sz w:val="24"/>
          <w:szCs w:val="24"/>
          <w:lang w:val="ro-RO"/>
        </w:rPr>
      </w:pPr>
    </w:p>
    <w:p w14:paraId="20004D68" w14:textId="5B60B305" w:rsidR="00AF5B56" w:rsidRPr="00C87F23" w:rsidRDefault="00AE0A18" w:rsidP="003810E7">
      <w:pPr>
        <w:rPr>
          <w:rFonts w:ascii="Arial" w:hAnsi="Arial" w:cs="Arial"/>
          <w:sz w:val="24"/>
          <w:szCs w:val="24"/>
        </w:rPr>
      </w:pPr>
      <w:r w:rsidRPr="00C87F23">
        <w:rPr>
          <w:rFonts w:ascii="Arial" w:hAnsi="Arial" w:cs="Arial"/>
          <w:i/>
          <w:iCs/>
          <w:sz w:val="24"/>
          <w:szCs w:val="24"/>
          <w:lang w:val="ro-RO"/>
        </w:rPr>
        <w:t xml:space="preserve">                                                </w:t>
      </w:r>
      <w:r w:rsidR="00D2439E" w:rsidRPr="00C87F23">
        <w:rPr>
          <w:rFonts w:ascii="Arial" w:hAnsi="Arial" w:cs="Arial"/>
          <w:iCs/>
          <w:sz w:val="24"/>
          <w:szCs w:val="24"/>
          <w:lang w:val="ro-RO"/>
        </w:rPr>
        <w:t>Florin</w:t>
      </w:r>
      <w:r w:rsidR="00D2439E">
        <w:rPr>
          <w:rFonts w:ascii="Arial" w:hAnsi="Arial" w:cs="Arial"/>
          <w:iCs/>
          <w:sz w:val="24"/>
          <w:szCs w:val="24"/>
          <w:lang w:val="ro-RO"/>
        </w:rPr>
        <w:t xml:space="preserve"> -</w:t>
      </w:r>
      <w:r w:rsidR="00D2439E" w:rsidRPr="00C87F23">
        <w:rPr>
          <w:rFonts w:ascii="Arial" w:hAnsi="Arial" w:cs="Arial"/>
          <w:iCs/>
          <w:sz w:val="24"/>
          <w:szCs w:val="24"/>
          <w:lang w:val="ro-RO"/>
        </w:rPr>
        <w:t xml:space="preserve"> </w:t>
      </w:r>
      <w:r w:rsidRPr="00C87F23">
        <w:rPr>
          <w:rFonts w:ascii="Arial" w:hAnsi="Arial" w:cs="Arial"/>
          <w:iCs/>
          <w:sz w:val="24"/>
          <w:szCs w:val="24"/>
          <w:lang w:val="ro-RO"/>
        </w:rPr>
        <w:t>Vasile CÎȚU</w:t>
      </w:r>
    </w:p>
    <w:sectPr w:rsidR="00AF5B56" w:rsidRPr="00C87F23" w:rsidSect="001B20CB">
      <w:footerReference w:type="default" r:id="rId8"/>
      <w:pgSz w:w="11906" w:h="16838" w:code="9"/>
      <w:pgMar w:top="1440" w:right="1376"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80F0" w16cex:dateUtc="2021-07-05T10:00:00Z"/>
  <w16cex:commentExtensible w16cex:durableId="248DB05C" w16cex:dateUtc="2021-07-05T13:22:00Z"/>
  <w16cex:commentExtensible w16cex:durableId="248DB34E" w16cex:dateUtc="2021-07-05T13:35:00Z"/>
  <w16cex:commentExtensible w16cex:durableId="248D8EAE" w16cex:dateUtc="2021-07-05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1B1F1" w16cid:durableId="248D80F0"/>
  <w16cid:commentId w16cid:paraId="700E783E" w16cid:durableId="248D8411"/>
  <w16cid:commentId w16cid:paraId="7B60D68C" w16cid:durableId="248DB05C"/>
  <w16cid:commentId w16cid:paraId="71A14FCA" w16cid:durableId="248DB34E"/>
  <w16cid:commentId w16cid:paraId="68FA7A0D" w16cid:durableId="248D8413"/>
  <w16cid:commentId w16cid:paraId="4C6D6DF6" w16cid:durableId="248D8E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C2995" w14:textId="77777777" w:rsidR="006A650E" w:rsidRDefault="006A650E" w:rsidP="00382B27">
      <w:pPr>
        <w:spacing w:after="0" w:line="240" w:lineRule="auto"/>
      </w:pPr>
      <w:r>
        <w:separator/>
      </w:r>
    </w:p>
  </w:endnote>
  <w:endnote w:type="continuationSeparator" w:id="0">
    <w:p w14:paraId="087DC922" w14:textId="77777777" w:rsidR="006A650E" w:rsidRDefault="006A650E" w:rsidP="003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59226"/>
      <w:docPartObj>
        <w:docPartGallery w:val="Page Numbers (Bottom of Page)"/>
        <w:docPartUnique/>
      </w:docPartObj>
    </w:sdtPr>
    <w:sdtEndPr>
      <w:rPr>
        <w:noProof/>
      </w:rPr>
    </w:sdtEndPr>
    <w:sdtContent>
      <w:p w14:paraId="70A2957C" w14:textId="553EC8E0" w:rsidR="006F25E5" w:rsidRDefault="006F25E5">
        <w:pPr>
          <w:pStyle w:val="Footer"/>
          <w:jc w:val="center"/>
        </w:pPr>
        <w:r>
          <w:fldChar w:fldCharType="begin"/>
        </w:r>
        <w:r>
          <w:instrText xml:space="preserve"> PAGE   \* MERGEFORMAT </w:instrText>
        </w:r>
        <w:r>
          <w:fldChar w:fldCharType="separate"/>
        </w:r>
        <w:r w:rsidR="002B7939">
          <w:rPr>
            <w:noProof/>
          </w:rPr>
          <w:t>1</w:t>
        </w:r>
        <w:r>
          <w:rPr>
            <w:noProof/>
          </w:rPr>
          <w:fldChar w:fldCharType="end"/>
        </w:r>
      </w:p>
    </w:sdtContent>
  </w:sdt>
  <w:p w14:paraId="5A29FABB" w14:textId="77777777" w:rsidR="006F25E5" w:rsidRDefault="006F25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EEF9" w14:textId="77777777" w:rsidR="006A650E" w:rsidRDefault="006A650E" w:rsidP="00382B27">
      <w:pPr>
        <w:spacing w:after="0" w:line="240" w:lineRule="auto"/>
      </w:pPr>
      <w:r>
        <w:separator/>
      </w:r>
    </w:p>
  </w:footnote>
  <w:footnote w:type="continuationSeparator" w:id="0">
    <w:p w14:paraId="5D9C3621" w14:textId="77777777" w:rsidR="006A650E" w:rsidRDefault="006A650E" w:rsidP="00382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767"/>
    <w:multiLevelType w:val="hybridMultilevel"/>
    <w:tmpl w:val="1D8A885E"/>
    <w:lvl w:ilvl="0" w:tplc="2AD6CA08">
      <w:start w:val="1"/>
      <w:numFmt w:val="lowerLetter"/>
      <w:lvlText w:val="%1)"/>
      <w:lvlJc w:val="left"/>
      <w:pPr>
        <w:ind w:left="636" w:hanging="360"/>
      </w:pPr>
      <w:rPr>
        <w:rFonts w:hint="default"/>
      </w:rPr>
    </w:lvl>
    <w:lvl w:ilvl="1" w:tplc="04180019" w:tentative="1">
      <w:start w:val="1"/>
      <w:numFmt w:val="lowerLetter"/>
      <w:lvlText w:val="%2."/>
      <w:lvlJc w:val="left"/>
      <w:pPr>
        <w:ind w:left="1356" w:hanging="360"/>
      </w:pPr>
    </w:lvl>
    <w:lvl w:ilvl="2" w:tplc="0418001B" w:tentative="1">
      <w:start w:val="1"/>
      <w:numFmt w:val="lowerRoman"/>
      <w:lvlText w:val="%3."/>
      <w:lvlJc w:val="right"/>
      <w:pPr>
        <w:ind w:left="2076" w:hanging="180"/>
      </w:pPr>
    </w:lvl>
    <w:lvl w:ilvl="3" w:tplc="0418000F" w:tentative="1">
      <w:start w:val="1"/>
      <w:numFmt w:val="decimal"/>
      <w:lvlText w:val="%4."/>
      <w:lvlJc w:val="left"/>
      <w:pPr>
        <w:ind w:left="2796" w:hanging="360"/>
      </w:pPr>
    </w:lvl>
    <w:lvl w:ilvl="4" w:tplc="04180019" w:tentative="1">
      <w:start w:val="1"/>
      <w:numFmt w:val="lowerLetter"/>
      <w:lvlText w:val="%5."/>
      <w:lvlJc w:val="left"/>
      <w:pPr>
        <w:ind w:left="3516" w:hanging="360"/>
      </w:pPr>
    </w:lvl>
    <w:lvl w:ilvl="5" w:tplc="0418001B" w:tentative="1">
      <w:start w:val="1"/>
      <w:numFmt w:val="lowerRoman"/>
      <w:lvlText w:val="%6."/>
      <w:lvlJc w:val="right"/>
      <w:pPr>
        <w:ind w:left="4236" w:hanging="180"/>
      </w:pPr>
    </w:lvl>
    <w:lvl w:ilvl="6" w:tplc="0418000F" w:tentative="1">
      <w:start w:val="1"/>
      <w:numFmt w:val="decimal"/>
      <w:lvlText w:val="%7."/>
      <w:lvlJc w:val="left"/>
      <w:pPr>
        <w:ind w:left="4956" w:hanging="360"/>
      </w:pPr>
    </w:lvl>
    <w:lvl w:ilvl="7" w:tplc="04180019" w:tentative="1">
      <w:start w:val="1"/>
      <w:numFmt w:val="lowerLetter"/>
      <w:lvlText w:val="%8."/>
      <w:lvlJc w:val="left"/>
      <w:pPr>
        <w:ind w:left="5676" w:hanging="360"/>
      </w:pPr>
    </w:lvl>
    <w:lvl w:ilvl="8" w:tplc="0418001B" w:tentative="1">
      <w:start w:val="1"/>
      <w:numFmt w:val="lowerRoman"/>
      <w:lvlText w:val="%9."/>
      <w:lvlJc w:val="right"/>
      <w:pPr>
        <w:ind w:left="6396" w:hanging="180"/>
      </w:pPr>
    </w:lvl>
  </w:abstractNum>
  <w:abstractNum w:abstractNumId="1" w15:restartNumberingAfterBreak="0">
    <w:nsid w:val="04BF3FC4"/>
    <w:multiLevelType w:val="hybridMultilevel"/>
    <w:tmpl w:val="4D7C2586"/>
    <w:lvl w:ilvl="0" w:tplc="71846F10">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0C76"/>
    <w:multiLevelType w:val="hybridMultilevel"/>
    <w:tmpl w:val="FDC2C7B6"/>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EA3136F"/>
    <w:multiLevelType w:val="hybridMultilevel"/>
    <w:tmpl w:val="CE4E351A"/>
    <w:lvl w:ilvl="0" w:tplc="F50671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16C67"/>
    <w:multiLevelType w:val="hybridMultilevel"/>
    <w:tmpl w:val="0FFEE28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30A5E84"/>
    <w:multiLevelType w:val="hybridMultilevel"/>
    <w:tmpl w:val="C17C5420"/>
    <w:lvl w:ilvl="0" w:tplc="0409000F">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23799"/>
    <w:multiLevelType w:val="hybridMultilevel"/>
    <w:tmpl w:val="DAAC9CC2"/>
    <w:lvl w:ilvl="0" w:tplc="41748A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54140"/>
    <w:multiLevelType w:val="hybridMultilevel"/>
    <w:tmpl w:val="664CC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41518"/>
    <w:multiLevelType w:val="hybridMultilevel"/>
    <w:tmpl w:val="DE50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1135AB"/>
    <w:multiLevelType w:val="hybridMultilevel"/>
    <w:tmpl w:val="CA5CACB8"/>
    <w:lvl w:ilvl="0" w:tplc="00867B4E">
      <w:start w:val="8"/>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0" w15:restartNumberingAfterBreak="0">
    <w:nsid w:val="3C6D6E35"/>
    <w:multiLevelType w:val="hybridMultilevel"/>
    <w:tmpl w:val="9B6051AC"/>
    <w:lvl w:ilvl="0" w:tplc="0492CE94">
      <w:start w:val="13"/>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1" w15:restartNumberingAfterBreak="0">
    <w:nsid w:val="41DB253E"/>
    <w:multiLevelType w:val="hybridMultilevel"/>
    <w:tmpl w:val="40D2059E"/>
    <w:lvl w:ilvl="0" w:tplc="0418000F">
      <w:start w:val="5"/>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73263C"/>
    <w:multiLevelType w:val="hybridMultilevel"/>
    <w:tmpl w:val="1A00E55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CE1176D"/>
    <w:multiLevelType w:val="hybridMultilevel"/>
    <w:tmpl w:val="0922C8EC"/>
    <w:lvl w:ilvl="0" w:tplc="1786F4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680BE3"/>
    <w:multiLevelType w:val="hybridMultilevel"/>
    <w:tmpl w:val="22F47586"/>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C579E0"/>
    <w:multiLevelType w:val="hybridMultilevel"/>
    <w:tmpl w:val="B3E602A4"/>
    <w:lvl w:ilvl="0" w:tplc="8A740CB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C91C6B"/>
    <w:multiLevelType w:val="hybridMultilevel"/>
    <w:tmpl w:val="B73056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A2199"/>
    <w:multiLevelType w:val="hybridMultilevel"/>
    <w:tmpl w:val="234EC8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87AA4"/>
    <w:multiLevelType w:val="hybridMultilevel"/>
    <w:tmpl w:val="503C7E66"/>
    <w:lvl w:ilvl="0" w:tplc="B672E14A">
      <w:start w:val="1"/>
      <w:numFmt w:val="decimal"/>
      <w:lvlText w:val="%1."/>
      <w:lvlJc w:val="left"/>
      <w:pPr>
        <w:ind w:left="722" w:hanging="396"/>
      </w:pPr>
      <w:rPr>
        <w:rFonts w:ascii="Arial" w:eastAsiaTheme="minorHAnsi" w:hAnsi="Arial" w:cs="Arial"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9" w15:restartNumberingAfterBreak="0">
    <w:nsid w:val="6E214039"/>
    <w:multiLevelType w:val="hybridMultilevel"/>
    <w:tmpl w:val="FFEEF366"/>
    <w:lvl w:ilvl="0" w:tplc="278A4C90">
      <w:start w:val="1"/>
      <w:numFmt w:val="decimal"/>
      <w:lvlText w:val="%1."/>
      <w:lvlJc w:val="left"/>
      <w:pPr>
        <w:ind w:left="636" w:hanging="396"/>
      </w:pPr>
      <w:rPr>
        <w:rFonts w:ascii="Times New Roman" w:eastAsiaTheme="minorHAns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6F997F04"/>
    <w:multiLevelType w:val="hybridMultilevel"/>
    <w:tmpl w:val="A34AE9E0"/>
    <w:lvl w:ilvl="0" w:tplc="72245686">
      <w:start w:val="6"/>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77D57B3B"/>
    <w:multiLevelType w:val="hybridMultilevel"/>
    <w:tmpl w:val="00FA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25984"/>
    <w:multiLevelType w:val="hybridMultilevel"/>
    <w:tmpl w:val="240A1382"/>
    <w:lvl w:ilvl="0" w:tplc="8D9C2F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1"/>
  </w:num>
  <w:num w:numId="2">
    <w:abstractNumId w:val="1"/>
  </w:num>
  <w:num w:numId="3">
    <w:abstractNumId w:val="3"/>
  </w:num>
  <w:num w:numId="4">
    <w:abstractNumId w:val="6"/>
  </w:num>
  <w:num w:numId="5">
    <w:abstractNumId w:val="0"/>
  </w:num>
  <w:num w:numId="6">
    <w:abstractNumId w:val="7"/>
  </w:num>
  <w:num w:numId="7">
    <w:abstractNumId w:val="22"/>
  </w:num>
  <w:num w:numId="8">
    <w:abstractNumId w:val="11"/>
  </w:num>
  <w:num w:numId="9">
    <w:abstractNumId w:val="18"/>
  </w:num>
  <w:num w:numId="10">
    <w:abstractNumId w:val="10"/>
  </w:num>
  <w:num w:numId="11">
    <w:abstractNumId w:val="9"/>
  </w:num>
  <w:num w:numId="12">
    <w:abstractNumId w:val="13"/>
  </w:num>
  <w:num w:numId="13">
    <w:abstractNumId w:val="12"/>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9"/>
  </w:num>
  <w:num w:numId="20">
    <w:abstractNumId w:val="20"/>
  </w:num>
  <w:num w:numId="21">
    <w:abstractNumId w:val="17"/>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27"/>
    <w:rsid w:val="00003203"/>
    <w:rsid w:val="000032C1"/>
    <w:rsid w:val="00005587"/>
    <w:rsid w:val="00006949"/>
    <w:rsid w:val="00006A40"/>
    <w:rsid w:val="00012F64"/>
    <w:rsid w:val="00017221"/>
    <w:rsid w:val="00025325"/>
    <w:rsid w:val="00031158"/>
    <w:rsid w:val="00035992"/>
    <w:rsid w:val="00040FB3"/>
    <w:rsid w:val="00042EE2"/>
    <w:rsid w:val="00044422"/>
    <w:rsid w:val="00045F27"/>
    <w:rsid w:val="00051CA6"/>
    <w:rsid w:val="00056DE2"/>
    <w:rsid w:val="0006568E"/>
    <w:rsid w:val="000661C8"/>
    <w:rsid w:val="000664C6"/>
    <w:rsid w:val="00075AEF"/>
    <w:rsid w:val="00081D1F"/>
    <w:rsid w:val="00091E64"/>
    <w:rsid w:val="000A0CDD"/>
    <w:rsid w:val="000A1985"/>
    <w:rsid w:val="000A44F4"/>
    <w:rsid w:val="000A6D16"/>
    <w:rsid w:val="000A7C72"/>
    <w:rsid w:val="000B35C9"/>
    <w:rsid w:val="000B7CE3"/>
    <w:rsid w:val="000C0F79"/>
    <w:rsid w:val="000C5E88"/>
    <w:rsid w:val="000C5EAC"/>
    <w:rsid w:val="000C6E3E"/>
    <w:rsid w:val="000D1A9E"/>
    <w:rsid w:val="000D3152"/>
    <w:rsid w:val="000D4229"/>
    <w:rsid w:val="000D5D37"/>
    <w:rsid w:val="000E3141"/>
    <w:rsid w:val="000E53CD"/>
    <w:rsid w:val="000F044C"/>
    <w:rsid w:val="000F13B9"/>
    <w:rsid w:val="000F4523"/>
    <w:rsid w:val="000F7346"/>
    <w:rsid w:val="001039A8"/>
    <w:rsid w:val="00107FC9"/>
    <w:rsid w:val="00114B7F"/>
    <w:rsid w:val="00123EB7"/>
    <w:rsid w:val="00124AE2"/>
    <w:rsid w:val="00125EAB"/>
    <w:rsid w:val="001260B2"/>
    <w:rsid w:val="00126156"/>
    <w:rsid w:val="00130278"/>
    <w:rsid w:val="0013197C"/>
    <w:rsid w:val="00131D48"/>
    <w:rsid w:val="001355CE"/>
    <w:rsid w:val="00136961"/>
    <w:rsid w:val="001411FF"/>
    <w:rsid w:val="0014257D"/>
    <w:rsid w:val="001440B7"/>
    <w:rsid w:val="00144357"/>
    <w:rsid w:val="001479D1"/>
    <w:rsid w:val="00150869"/>
    <w:rsid w:val="001514E4"/>
    <w:rsid w:val="001523AF"/>
    <w:rsid w:val="001622AE"/>
    <w:rsid w:val="0016563C"/>
    <w:rsid w:val="00165664"/>
    <w:rsid w:val="001669F5"/>
    <w:rsid w:val="001714ED"/>
    <w:rsid w:val="001715B1"/>
    <w:rsid w:val="001812E0"/>
    <w:rsid w:val="0018151A"/>
    <w:rsid w:val="001815C5"/>
    <w:rsid w:val="001833E2"/>
    <w:rsid w:val="00184505"/>
    <w:rsid w:val="0018504C"/>
    <w:rsid w:val="00186F92"/>
    <w:rsid w:val="001975E4"/>
    <w:rsid w:val="001A4465"/>
    <w:rsid w:val="001A6594"/>
    <w:rsid w:val="001A671D"/>
    <w:rsid w:val="001B1712"/>
    <w:rsid w:val="001B20CB"/>
    <w:rsid w:val="001B3D3B"/>
    <w:rsid w:val="001B4C65"/>
    <w:rsid w:val="001B7031"/>
    <w:rsid w:val="001D02FA"/>
    <w:rsid w:val="001E1874"/>
    <w:rsid w:val="001E32AA"/>
    <w:rsid w:val="001E4EB3"/>
    <w:rsid w:val="001E6507"/>
    <w:rsid w:val="001F028B"/>
    <w:rsid w:val="001F1C86"/>
    <w:rsid w:val="001F2B00"/>
    <w:rsid w:val="001F37D6"/>
    <w:rsid w:val="001F4FA8"/>
    <w:rsid w:val="001F730B"/>
    <w:rsid w:val="00202084"/>
    <w:rsid w:val="00202EAB"/>
    <w:rsid w:val="002121F0"/>
    <w:rsid w:val="00215DEA"/>
    <w:rsid w:val="002221B2"/>
    <w:rsid w:val="00224D17"/>
    <w:rsid w:val="00226DAF"/>
    <w:rsid w:val="00230049"/>
    <w:rsid w:val="00243EFF"/>
    <w:rsid w:val="00244370"/>
    <w:rsid w:val="002526B3"/>
    <w:rsid w:val="002557E3"/>
    <w:rsid w:val="00261224"/>
    <w:rsid w:val="00264FBE"/>
    <w:rsid w:val="002667F6"/>
    <w:rsid w:val="00270947"/>
    <w:rsid w:val="00273A4D"/>
    <w:rsid w:val="002772DB"/>
    <w:rsid w:val="00281D5C"/>
    <w:rsid w:val="002838B9"/>
    <w:rsid w:val="0028588B"/>
    <w:rsid w:val="00290AAF"/>
    <w:rsid w:val="002A774C"/>
    <w:rsid w:val="002B1FBF"/>
    <w:rsid w:val="002B34BE"/>
    <w:rsid w:val="002B4DE8"/>
    <w:rsid w:val="002B7939"/>
    <w:rsid w:val="002C54B3"/>
    <w:rsid w:val="002D3E9F"/>
    <w:rsid w:val="002D5F9B"/>
    <w:rsid w:val="002F2C16"/>
    <w:rsid w:val="002F406A"/>
    <w:rsid w:val="002F54A9"/>
    <w:rsid w:val="002F5883"/>
    <w:rsid w:val="002F5BDE"/>
    <w:rsid w:val="002F7C3E"/>
    <w:rsid w:val="00300A91"/>
    <w:rsid w:val="00304281"/>
    <w:rsid w:val="00304B4E"/>
    <w:rsid w:val="003108BD"/>
    <w:rsid w:val="003144A7"/>
    <w:rsid w:val="00316BB6"/>
    <w:rsid w:val="003213BC"/>
    <w:rsid w:val="00325D90"/>
    <w:rsid w:val="003314F3"/>
    <w:rsid w:val="003364FC"/>
    <w:rsid w:val="00337670"/>
    <w:rsid w:val="00343D28"/>
    <w:rsid w:val="00346130"/>
    <w:rsid w:val="003461F6"/>
    <w:rsid w:val="00347A3E"/>
    <w:rsid w:val="003503B4"/>
    <w:rsid w:val="00352C08"/>
    <w:rsid w:val="00355949"/>
    <w:rsid w:val="00361B1A"/>
    <w:rsid w:val="0036240D"/>
    <w:rsid w:val="00366141"/>
    <w:rsid w:val="003706F4"/>
    <w:rsid w:val="0037108C"/>
    <w:rsid w:val="003731DB"/>
    <w:rsid w:val="003740C3"/>
    <w:rsid w:val="00377C80"/>
    <w:rsid w:val="00380726"/>
    <w:rsid w:val="003810E7"/>
    <w:rsid w:val="0038226D"/>
    <w:rsid w:val="00382B27"/>
    <w:rsid w:val="003833FF"/>
    <w:rsid w:val="0038581A"/>
    <w:rsid w:val="00392AF8"/>
    <w:rsid w:val="003A1595"/>
    <w:rsid w:val="003A3F1B"/>
    <w:rsid w:val="003A78FE"/>
    <w:rsid w:val="003B354A"/>
    <w:rsid w:val="003C53ED"/>
    <w:rsid w:val="003D25AA"/>
    <w:rsid w:val="003D2D75"/>
    <w:rsid w:val="003D6C17"/>
    <w:rsid w:val="003D7013"/>
    <w:rsid w:val="003D7199"/>
    <w:rsid w:val="003E0287"/>
    <w:rsid w:val="003E085D"/>
    <w:rsid w:val="003E13AC"/>
    <w:rsid w:val="003E1921"/>
    <w:rsid w:val="003E4011"/>
    <w:rsid w:val="003F028A"/>
    <w:rsid w:val="003F3EDF"/>
    <w:rsid w:val="0040234C"/>
    <w:rsid w:val="00410790"/>
    <w:rsid w:val="00411264"/>
    <w:rsid w:val="00414871"/>
    <w:rsid w:val="00423D30"/>
    <w:rsid w:val="0042674A"/>
    <w:rsid w:val="00426D3E"/>
    <w:rsid w:val="0042782B"/>
    <w:rsid w:val="00431085"/>
    <w:rsid w:val="00431A71"/>
    <w:rsid w:val="004358B0"/>
    <w:rsid w:val="004404F1"/>
    <w:rsid w:val="0044485A"/>
    <w:rsid w:val="00446F19"/>
    <w:rsid w:val="00447070"/>
    <w:rsid w:val="00450180"/>
    <w:rsid w:val="00450699"/>
    <w:rsid w:val="00451439"/>
    <w:rsid w:val="00455F78"/>
    <w:rsid w:val="00457199"/>
    <w:rsid w:val="004655F7"/>
    <w:rsid w:val="004659DC"/>
    <w:rsid w:val="004756A9"/>
    <w:rsid w:val="00481AEF"/>
    <w:rsid w:val="00483FC9"/>
    <w:rsid w:val="004842FF"/>
    <w:rsid w:val="004844A2"/>
    <w:rsid w:val="00490741"/>
    <w:rsid w:val="00491F47"/>
    <w:rsid w:val="0049659B"/>
    <w:rsid w:val="004B036C"/>
    <w:rsid w:val="004B17C8"/>
    <w:rsid w:val="004B4D1F"/>
    <w:rsid w:val="004B6FB9"/>
    <w:rsid w:val="004C485F"/>
    <w:rsid w:val="004C5561"/>
    <w:rsid w:val="004C5738"/>
    <w:rsid w:val="004C6DFF"/>
    <w:rsid w:val="004E2119"/>
    <w:rsid w:val="004E218B"/>
    <w:rsid w:val="004E2656"/>
    <w:rsid w:val="004E3635"/>
    <w:rsid w:val="004E3794"/>
    <w:rsid w:val="004E438A"/>
    <w:rsid w:val="004E55E6"/>
    <w:rsid w:val="004F58FB"/>
    <w:rsid w:val="005004A2"/>
    <w:rsid w:val="00504D1C"/>
    <w:rsid w:val="005179FD"/>
    <w:rsid w:val="0052131E"/>
    <w:rsid w:val="00525934"/>
    <w:rsid w:val="00526231"/>
    <w:rsid w:val="00530555"/>
    <w:rsid w:val="005342AB"/>
    <w:rsid w:val="00534A7B"/>
    <w:rsid w:val="00547E93"/>
    <w:rsid w:val="00555089"/>
    <w:rsid w:val="0055683D"/>
    <w:rsid w:val="005607A2"/>
    <w:rsid w:val="00561389"/>
    <w:rsid w:val="00561B9E"/>
    <w:rsid w:val="00561BB7"/>
    <w:rsid w:val="005623A5"/>
    <w:rsid w:val="005623BC"/>
    <w:rsid w:val="005678A9"/>
    <w:rsid w:val="00576029"/>
    <w:rsid w:val="00582054"/>
    <w:rsid w:val="005834BE"/>
    <w:rsid w:val="0058443E"/>
    <w:rsid w:val="00584935"/>
    <w:rsid w:val="005865A0"/>
    <w:rsid w:val="00592519"/>
    <w:rsid w:val="00594C1A"/>
    <w:rsid w:val="005972E7"/>
    <w:rsid w:val="005A18EC"/>
    <w:rsid w:val="005A6ED0"/>
    <w:rsid w:val="005A7B69"/>
    <w:rsid w:val="005C0D6F"/>
    <w:rsid w:val="005C1F53"/>
    <w:rsid w:val="005C2CFC"/>
    <w:rsid w:val="005C4900"/>
    <w:rsid w:val="005C7BC2"/>
    <w:rsid w:val="005D5F93"/>
    <w:rsid w:val="005D6068"/>
    <w:rsid w:val="005D6F34"/>
    <w:rsid w:val="005D77B5"/>
    <w:rsid w:val="005D796F"/>
    <w:rsid w:val="005E2F27"/>
    <w:rsid w:val="005E6EBD"/>
    <w:rsid w:val="005F442A"/>
    <w:rsid w:val="005F64F8"/>
    <w:rsid w:val="005F6693"/>
    <w:rsid w:val="005F6FBF"/>
    <w:rsid w:val="00604CF5"/>
    <w:rsid w:val="00604E25"/>
    <w:rsid w:val="00606C14"/>
    <w:rsid w:val="00611233"/>
    <w:rsid w:val="00613B13"/>
    <w:rsid w:val="00614ABF"/>
    <w:rsid w:val="00615C9A"/>
    <w:rsid w:val="0061717B"/>
    <w:rsid w:val="00617413"/>
    <w:rsid w:val="0061762A"/>
    <w:rsid w:val="00624CF6"/>
    <w:rsid w:val="006269C1"/>
    <w:rsid w:val="00630BE8"/>
    <w:rsid w:val="00637814"/>
    <w:rsid w:val="00642CD6"/>
    <w:rsid w:val="00644755"/>
    <w:rsid w:val="006477DF"/>
    <w:rsid w:val="006551E5"/>
    <w:rsid w:val="00655F30"/>
    <w:rsid w:val="00656328"/>
    <w:rsid w:val="00657D6F"/>
    <w:rsid w:val="00672914"/>
    <w:rsid w:val="00675A90"/>
    <w:rsid w:val="006800AF"/>
    <w:rsid w:val="006809E5"/>
    <w:rsid w:val="00680AFA"/>
    <w:rsid w:val="00684483"/>
    <w:rsid w:val="006852A8"/>
    <w:rsid w:val="006854A0"/>
    <w:rsid w:val="006953DE"/>
    <w:rsid w:val="006A1011"/>
    <w:rsid w:val="006A13C3"/>
    <w:rsid w:val="006A55E3"/>
    <w:rsid w:val="006A650E"/>
    <w:rsid w:val="006A7074"/>
    <w:rsid w:val="006B0393"/>
    <w:rsid w:val="006B0DC7"/>
    <w:rsid w:val="006B226E"/>
    <w:rsid w:val="006C72D6"/>
    <w:rsid w:val="006D15FB"/>
    <w:rsid w:val="006D55AF"/>
    <w:rsid w:val="006E10A7"/>
    <w:rsid w:val="006E5494"/>
    <w:rsid w:val="006F0DB5"/>
    <w:rsid w:val="006F25E5"/>
    <w:rsid w:val="006F767C"/>
    <w:rsid w:val="007016B7"/>
    <w:rsid w:val="00703225"/>
    <w:rsid w:val="007051C6"/>
    <w:rsid w:val="00712BA4"/>
    <w:rsid w:val="00712DEA"/>
    <w:rsid w:val="00712E9D"/>
    <w:rsid w:val="00716F5A"/>
    <w:rsid w:val="007217B7"/>
    <w:rsid w:val="00722AB4"/>
    <w:rsid w:val="00725559"/>
    <w:rsid w:val="00727540"/>
    <w:rsid w:val="00735256"/>
    <w:rsid w:val="00740A51"/>
    <w:rsid w:val="00740AB8"/>
    <w:rsid w:val="00740B98"/>
    <w:rsid w:val="00741CFF"/>
    <w:rsid w:val="0075357F"/>
    <w:rsid w:val="00754F29"/>
    <w:rsid w:val="00764666"/>
    <w:rsid w:val="00765B28"/>
    <w:rsid w:val="0076636B"/>
    <w:rsid w:val="00771D2E"/>
    <w:rsid w:val="00774464"/>
    <w:rsid w:val="00774542"/>
    <w:rsid w:val="00780177"/>
    <w:rsid w:val="0078251E"/>
    <w:rsid w:val="007850FF"/>
    <w:rsid w:val="00790949"/>
    <w:rsid w:val="0079547E"/>
    <w:rsid w:val="007A16BC"/>
    <w:rsid w:val="007A26FD"/>
    <w:rsid w:val="007A651F"/>
    <w:rsid w:val="007A71EA"/>
    <w:rsid w:val="007A78E6"/>
    <w:rsid w:val="007B175C"/>
    <w:rsid w:val="007B204D"/>
    <w:rsid w:val="007B715E"/>
    <w:rsid w:val="007D0F14"/>
    <w:rsid w:val="007D11D7"/>
    <w:rsid w:val="007D2EFB"/>
    <w:rsid w:val="007D5B09"/>
    <w:rsid w:val="007D68DF"/>
    <w:rsid w:val="007E2886"/>
    <w:rsid w:val="007E5249"/>
    <w:rsid w:val="007E5511"/>
    <w:rsid w:val="007E6B1F"/>
    <w:rsid w:val="007E7513"/>
    <w:rsid w:val="007E7579"/>
    <w:rsid w:val="007F0416"/>
    <w:rsid w:val="007F0CB1"/>
    <w:rsid w:val="007F4F59"/>
    <w:rsid w:val="007F7558"/>
    <w:rsid w:val="008049F9"/>
    <w:rsid w:val="0082039F"/>
    <w:rsid w:val="008206EF"/>
    <w:rsid w:val="00821844"/>
    <w:rsid w:val="0082425A"/>
    <w:rsid w:val="0082705B"/>
    <w:rsid w:val="0083046A"/>
    <w:rsid w:val="008329AB"/>
    <w:rsid w:val="00834A38"/>
    <w:rsid w:val="00844633"/>
    <w:rsid w:val="008476E9"/>
    <w:rsid w:val="008519B3"/>
    <w:rsid w:val="00853AD5"/>
    <w:rsid w:val="00854A99"/>
    <w:rsid w:val="0085524F"/>
    <w:rsid w:val="00857889"/>
    <w:rsid w:val="008600CA"/>
    <w:rsid w:val="008647FC"/>
    <w:rsid w:val="00866F83"/>
    <w:rsid w:val="00883E12"/>
    <w:rsid w:val="008857E6"/>
    <w:rsid w:val="00886425"/>
    <w:rsid w:val="008908CC"/>
    <w:rsid w:val="008923A6"/>
    <w:rsid w:val="008933F1"/>
    <w:rsid w:val="008A32BE"/>
    <w:rsid w:val="008B0BE9"/>
    <w:rsid w:val="008B60FE"/>
    <w:rsid w:val="008B6BD0"/>
    <w:rsid w:val="008C29B8"/>
    <w:rsid w:val="008C2F5C"/>
    <w:rsid w:val="008C392F"/>
    <w:rsid w:val="008C4E62"/>
    <w:rsid w:val="008D0FF1"/>
    <w:rsid w:val="008D254C"/>
    <w:rsid w:val="008D2BA5"/>
    <w:rsid w:val="008D386C"/>
    <w:rsid w:val="008D79F8"/>
    <w:rsid w:val="008E437A"/>
    <w:rsid w:val="008E768D"/>
    <w:rsid w:val="008F1DEB"/>
    <w:rsid w:val="008F532F"/>
    <w:rsid w:val="008F5812"/>
    <w:rsid w:val="008F67AB"/>
    <w:rsid w:val="008F7B9A"/>
    <w:rsid w:val="008F7BA1"/>
    <w:rsid w:val="008F7EF3"/>
    <w:rsid w:val="00903050"/>
    <w:rsid w:val="00907991"/>
    <w:rsid w:val="00907BE5"/>
    <w:rsid w:val="009104A4"/>
    <w:rsid w:val="00913AA7"/>
    <w:rsid w:val="00915C73"/>
    <w:rsid w:val="00921112"/>
    <w:rsid w:val="00923708"/>
    <w:rsid w:val="009251F2"/>
    <w:rsid w:val="009259F6"/>
    <w:rsid w:val="00925A9C"/>
    <w:rsid w:val="00927E4B"/>
    <w:rsid w:val="00931AFE"/>
    <w:rsid w:val="00932392"/>
    <w:rsid w:val="0093670E"/>
    <w:rsid w:val="009376A0"/>
    <w:rsid w:val="0093792E"/>
    <w:rsid w:val="0094014F"/>
    <w:rsid w:val="0094049C"/>
    <w:rsid w:val="00941C28"/>
    <w:rsid w:val="00942E77"/>
    <w:rsid w:val="0094665D"/>
    <w:rsid w:val="009473EF"/>
    <w:rsid w:val="00953B15"/>
    <w:rsid w:val="00960198"/>
    <w:rsid w:val="00966B53"/>
    <w:rsid w:val="009711CF"/>
    <w:rsid w:val="00977061"/>
    <w:rsid w:val="00982BC6"/>
    <w:rsid w:val="0098335E"/>
    <w:rsid w:val="00983B9A"/>
    <w:rsid w:val="0098515B"/>
    <w:rsid w:val="00986803"/>
    <w:rsid w:val="00986EB3"/>
    <w:rsid w:val="00987DF2"/>
    <w:rsid w:val="0099221C"/>
    <w:rsid w:val="0099237D"/>
    <w:rsid w:val="00993025"/>
    <w:rsid w:val="00995891"/>
    <w:rsid w:val="0099614A"/>
    <w:rsid w:val="00997D44"/>
    <w:rsid w:val="009A2956"/>
    <w:rsid w:val="009A382F"/>
    <w:rsid w:val="009A5629"/>
    <w:rsid w:val="009A5CA7"/>
    <w:rsid w:val="009A652C"/>
    <w:rsid w:val="009B0223"/>
    <w:rsid w:val="009B515D"/>
    <w:rsid w:val="009B73FE"/>
    <w:rsid w:val="009B75C7"/>
    <w:rsid w:val="009B7C7E"/>
    <w:rsid w:val="009C419C"/>
    <w:rsid w:val="009C46E4"/>
    <w:rsid w:val="009C586D"/>
    <w:rsid w:val="009C5ADB"/>
    <w:rsid w:val="009C6916"/>
    <w:rsid w:val="009D4D50"/>
    <w:rsid w:val="009E0B1D"/>
    <w:rsid w:val="009E4ED0"/>
    <w:rsid w:val="009E5F85"/>
    <w:rsid w:val="009E694E"/>
    <w:rsid w:val="009F3E54"/>
    <w:rsid w:val="009F3F4D"/>
    <w:rsid w:val="009F509F"/>
    <w:rsid w:val="009F61F1"/>
    <w:rsid w:val="009F63AE"/>
    <w:rsid w:val="00A05071"/>
    <w:rsid w:val="00A12B84"/>
    <w:rsid w:val="00A12CCE"/>
    <w:rsid w:val="00A21ED8"/>
    <w:rsid w:val="00A317E4"/>
    <w:rsid w:val="00A323C4"/>
    <w:rsid w:val="00A3312F"/>
    <w:rsid w:val="00A331C5"/>
    <w:rsid w:val="00A339FE"/>
    <w:rsid w:val="00A357FA"/>
    <w:rsid w:val="00A37F1D"/>
    <w:rsid w:val="00A43877"/>
    <w:rsid w:val="00A43BE6"/>
    <w:rsid w:val="00A4600D"/>
    <w:rsid w:val="00A503A9"/>
    <w:rsid w:val="00A54098"/>
    <w:rsid w:val="00A604C4"/>
    <w:rsid w:val="00A61204"/>
    <w:rsid w:val="00A66333"/>
    <w:rsid w:val="00A674A2"/>
    <w:rsid w:val="00A71C14"/>
    <w:rsid w:val="00A770D3"/>
    <w:rsid w:val="00A80B78"/>
    <w:rsid w:val="00A857EA"/>
    <w:rsid w:val="00A8697E"/>
    <w:rsid w:val="00A964A2"/>
    <w:rsid w:val="00AA41FB"/>
    <w:rsid w:val="00AA5793"/>
    <w:rsid w:val="00AB74EC"/>
    <w:rsid w:val="00AB7F49"/>
    <w:rsid w:val="00AC2AB5"/>
    <w:rsid w:val="00AC2EB3"/>
    <w:rsid w:val="00AC32FA"/>
    <w:rsid w:val="00AC4932"/>
    <w:rsid w:val="00AC4A8F"/>
    <w:rsid w:val="00AC56B4"/>
    <w:rsid w:val="00AD19E6"/>
    <w:rsid w:val="00AD299E"/>
    <w:rsid w:val="00AD2C12"/>
    <w:rsid w:val="00AD3258"/>
    <w:rsid w:val="00AD448C"/>
    <w:rsid w:val="00AD4C64"/>
    <w:rsid w:val="00AD6CFC"/>
    <w:rsid w:val="00AE0A18"/>
    <w:rsid w:val="00AE26F3"/>
    <w:rsid w:val="00AF33B9"/>
    <w:rsid w:val="00AF4A55"/>
    <w:rsid w:val="00AF5B56"/>
    <w:rsid w:val="00AF6729"/>
    <w:rsid w:val="00B005F0"/>
    <w:rsid w:val="00B007BA"/>
    <w:rsid w:val="00B037C1"/>
    <w:rsid w:val="00B06A96"/>
    <w:rsid w:val="00B07494"/>
    <w:rsid w:val="00B12693"/>
    <w:rsid w:val="00B12AC8"/>
    <w:rsid w:val="00B15EED"/>
    <w:rsid w:val="00B16C54"/>
    <w:rsid w:val="00B24268"/>
    <w:rsid w:val="00B24894"/>
    <w:rsid w:val="00B263F2"/>
    <w:rsid w:val="00B3129D"/>
    <w:rsid w:val="00B35E57"/>
    <w:rsid w:val="00B543D1"/>
    <w:rsid w:val="00B56D05"/>
    <w:rsid w:val="00B579EF"/>
    <w:rsid w:val="00B57A7F"/>
    <w:rsid w:val="00B646E9"/>
    <w:rsid w:val="00B64B1D"/>
    <w:rsid w:val="00B65853"/>
    <w:rsid w:val="00B65B00"/>
    <w:rsid w:val="00B65C27"/>
    <w:rsid w:val="00B670C4"/>
    <w:rsid w:val="00B7058D"/>
    <w:rsid w:val="00B811B7"/>
    <w:rsid w:val="00B8351B"/>
    <w:rsid w:val="00B93C63"/>
    <w:rsid w:val="00B95D72"/>
    <w:rsid w:val="00BA2F3A"/>
    <w:rsid w:val="00BA5586"/>
    <w:rsid w:val="00BB2342"/>
    <w:rsid w:val="00BB39CD"/>
    <w:rsid w:val="00BB489F"/>
    <w:rsid w:val="00BC4DD3"/>
    <w:rsid w:val="00BD2771"/>
    <w:rsid w:val="00BE6297"/>
    <w:rsid w:val="00BF3C09"/>
    <w:rsid w:val="00BF3E4B"/>
    <w:rsid w:val="00C02878"/>
    <w:rsid w:val="00C070CC"/>
    <w:rsid w:val="00C07D37"/>
    <w:rsid w:val="00C22355"/>
    <w:rsid w:val="00C24D2D"/>
    <w:rsid w:val="00C276BF"/>
    <w:rsid w:val="00C302FD"/>
    <w:rsid w:val="00C30359"/>
    <w:rsid w:val="00C40A21"/>
    <w:rsid w:val="00C43C7C"/>
    <w:rsid w:val="00C44417"/>
    <w:rsid w:val="00C50ED1"/>
    <w:rsid w:val="00C56ECF"/>
    <w:rsid w:val="00C6190A"/>
    <w:rsid w:val="00C67C77"/>
    <w:rsid w:val="00C76F7F"/>
    <w:rsid w:val="00C7762D"/>
    <w:rsid w:val="00C77D6A"/>
    <w:rsid w:val="00C81625"/>
    <w:rsid w:val="00C824DB"/>
    <w:rsid w:val="00C861EC"/>
    <w:rsid w:val="00C87F23"/>
    <w:rsid w:val="00C900A7"/>
    <w:rsid w:val="00C91BEA"/>
    <w:rsid w:val="00C930B1"/>
    <w:rsid w:val="00C9627A"/>
    <w:rsid w:val="00CA6F28"/>
    <w:rsid w:val="00CA7621"/>
    <w:rsid w:val="00CB0BAB"/>
    <w:rsid w:val="00CB2A00"/>
    <w:rsid w:val="00CB559D"/>
    <w:rsid w:val="00CB6DF9"/>
    <w:rsid w:val="00CC36F4"/>
    <w:rsid w:val="00CC3C0D"/>
    <w:rsid w:val="00CC3D57"/>
    <w:rsid w:val="00CC4869"/>
    <w:rsid w:val="00CD30A6"/>
    <w:rsid w:val="00CD37C9"/>
    <w:rsid w:val="00CD68CC"/>
    <w:rsid w:val="00CD6CA7"/>
    <w:rsid w:val="00CD7F2A"/>
    <w:rsid w:val="00CE1DA2"/>
    <w:rsid w:val="00CE4887"/>
    <w:rsid w:val="00CE5CBE"/>
    <w:rsid w:val="00CE690E"/>
    <w:rsid w:val="00CE6CC7"/>
    <w:rsid w:val="00CE7EAB"/>
    <w:rsid w:val="00CF57BE"/>
    <w:rsid w:val="00CF7868"/>
    <w:rsid w:val="00CF78FF"/>
    <w:rsid w:val="00D029E3"/>
    <w:rsid w:val="00D0668D"/>
    <w:rsid w:val="00D13A35"/>
    <w:rsid w:val="00D14685"/>
    <w:rsid w:val="00D14765"/>
    <w:rsid w:val="00D1774A"/>
    <w:rsid w:val="00D17C8C"/>
    <w:rsid w:val="00D2439E"/>
    <w:rsid w:val="00D2547F"/>
    <w:rsid w:val="00D27411"/>
    <w:rsid w:val="00D27D93"/>
    <w:rsid w:val="00D32D30"/>
    <w:rsid w:val="00D341AE"/>
    <w:rsid w:val="00D34253"/>
    <w:rsid w:val="00D36A7F"/>
    <w:rsid w:val="00D42AF7"/>
    <w:rsid w:val="00D43E50"/>
    <w:rsid w:val="00D45231"/>
    <w:rsid w:val="00D51CD4"/>
    <w:rsid w:val="00D52362"/>
    <w:rsid w:val="00D532AA"/>
    <w:rsid w:val="00D54BBD"/>
    <w:rsid w:val="00D602E7"/>
    <w:rsid w:val="00D60DFF"/>
    <w:rsid w:val="00D71161"/>
    <w:rsid w:val="00D73801"/>
    <w:rsid w:val="00D748E6"/>
    <w:rsid w:val="00D76537"/>
    <w:rsid w:val="00D77B8E"/>
    <w:rsid w:val="00D77DEC"/>
    <w:rsid w:val="00D81AAB"/>
    <w:rsid w:val="00D827B7"/>
    <w:rsid w:val="00D85127"/>
    <w:rsid w:val="00D90679"/>
    <w:rsid w:val="00D930BE"/>
    <w:rsid w:val="00D960C4"/>
    <w:rsid w:val="00DA1BFE"/>
    <w:rsid w:val="00DA64B9"/>
    <w:rsid w:val="00DA6848"/>
    <w:rsid w:val="00DA6B25"/>
    <w:rsid w:val="00DA71D6"/>
    <w:rsid w:val="00DB1848"/>
    <w:rsid w:val="00DB4532"/>
    <w:rsid w:val="00DB6427"/>
    <w:rsid w:val="00DB7FBE"/>
    <w:rsid w:val="00DC097B"/>
    <w:rsid w:val="00DC0CE7"/>
    <w:rsid w:val="00DC44F6"/>
    <w:rsid w:val="00DC4E41"/>
    <w:rsid w:val="00DC75D4"/>
    <w:rsid w:val="00DD141C"/>
    <w:rsid w:val="00DD16F4"/>
    <w:rsid w:val="00DE033C"/>
    <w:rsid w:val="00DE21A7"/>
    <w:rsid w:val="00DE5092"/>
    <w:rsid w:val="00DF0E97"/>
    <w:rsid w:val="00DF137F"/>
    <w:rsid w:val="00DF6608"/>
    <w:rsid w:val="00E025D5"/>
    <w:rsid w:val="00E03A1D"/>
    <w:rsid w:val="00E14322"/>
    <w:rsid w:val="00E16CB9"/>
    <w:rsid w:val="00E234ED"/>
    <w:rsid w:val="00E257A2"/>
    <w:rsid w:val="00E25D36"/>
    <w:rsid w:val="00E2787A"/>
    <w:rsid w:val="00E31721"/>
    <w:rsid w:val="00E343F0"/>
    <w:rsid w:val="00E36D75"/>
    <w:rsid w:val="00E404F1"/>
    <w:rsid w:val="00E4062D"/>
    <w:rsid w:val="00E46056"/>
    <w:rsid w:val="00E530E6"/>
    <w:rsid w:val="00E540A3"/>
    <w:rsid w:val="00E62A95"/>
    <w:rsid w:val="00E633C3"/>
    <w:rsid w:val="00E64508"/>
    <w:rsid w:val="00E65B10"/>
    <w:rsid w:val="00E65DE7"/>
    <w:rsid w:val="00E66668"/>
    <w:rsid w:val="00E70739"/>
    <w:rsid w:val="00E77C35"/>
    <w:rsid w:val="00E80219"/>
    <w:rsid w:val="00E8071A"/>
    <w:rsid w:val="00E8099D"/>
    <w:rsid w:val="00E845C7"/>
    <w:rsid w:val="00E8485A"/>
    <w:rsid w:val="00E90F1E"/>
    <w:rsid w:val="00EA0293"/>
    <w:rsid w:val="00EC4B3B"/>
    <w:rsid w:val="00ED2617"/>
    <w:rsid w:val="00ED65EB"/>
    <w:rsid w:val="00ED7F57"/>
    <w:rsid w:val="00EE073B"/>
    <w:rsid w:val="00EF4D3B"/>
    <w:rsid w:val="00EF4F33"/>
    <w:rsid w:val="00EF7E06"/>
    <w:rsid w:val="00F001A1"/>
    <w:rsid w:val="00F072D7"/>
    <w:rsid w:val="00F14CFE"/>
    <w:rsid w:val="00F16F2F"/>
    <w:rsid w:val="00F17092"/>
    <w:rsid w:val="00F207BE"/>
    <w:rsid w:val="00F2601C"/>
    <w:rsid w:val="00F34AC8"/>
    <w:rsid w:val="00F43D4C"/>
    <w:rsid w:val="00F502E5"/>
    <w:rsid w:val="00F547A7"/>
    <w:rsid w:val="00F568DA"/>
    <w:rsid w:val="00F61EF7"/>
    <w:rsid w:val="00F6669C"/>
    <w:rsid w:val="00F668D2"/>
    <w:rsid w:val="00F7414B"/>
    <w:rsid w:val="00F800A6"/>
    <w:rsid w:val="00F85186"/>
    <w:rsid w:val="00FA0719"/>
    <w:rsid w:val="00FA4F4F"/>
    <w:rsid w:val="00FA7139"/>
    <w:rsid w:val="00FB27EB"/>
    <w:rsid w:val="00FB45CA"/>
    <w:rsid w:val="00FB4AFC"/>
    <w:rsid w:val="00FC187A"/>
    <w:rsid w:val="00FC27C8"/>
    <w:rsid w:val="00FC4C4D"/>
    <w:rsid w:val="00FD0F8E"/>
    <w:rsid w:val="00FD235D"/>
    <w:rsid w:val="00FE22DC"/>
    <w:rsid w:val="00FE2908"/>
    <w:rsid w:val="00FF0856"/>
    <w:rsid w:val="00FF1770"/>
    <w:rsid w:val="00FF26C8"/>
    <w:rsid w:val="00FF4F1B"/>
    <w:rsid w:val="00FF5626"/>
    <w:rsid w:val="00F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DEDE"/>
  <w15:docId w15:val="{A54E5852-E42D-499C-921B-CDE85984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B27"/>
  </w:style>
  <w:style w:type="paragraph" w:styleId="Footer">
    <w:name w:val="footer"/>
    <w:basedOn w:val="Normal"/>
    <w:link w:val="FooterChar"/>
    <w:uiPriority w:val="99"/>
    <w:unhideWhenUsed/>
    <w:rsid w:val="00382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B27"/>
  </w:style>
  <w:style w:type="paragraph" w:styleId="ListParagraph">
    <w:name w:val="List Paragraph"/>
    <w:basedOn w:val="Normal"/>
    <w:uiPriority w:val="34"/>
    <w:qFormat/>
    <w:rsid w:val="004E2656"/>
    <w:pPr>
      <w:ind w:left="720"/>
      <w:contextualSpacing/>
    </w:pPr>
  </w:style>
  <w:style w:type="character" w:styleId="Hyperlink">
    <w:name w:val="Hyperlink"/>
    <w:basedOn w:val="DefaultParagraphFont"/>
    <w:uiPriority w:val="99"/>
    <w:unhideWhenUsed/>
    <w:rsid w:val="005F6693"/>
    <w:rPr>
      <w:color w:val="0563C1" w:themeColor="hyperlink"/>
      <w:u w:val="single"/>
    </w:rPr>
  </w:style>
  <w:style w:type="character" w:customStyle="1" w:styleId="UnresolvedMention1">
    <w:name w:val="Unresolved Mention1"/>
    <w:basedOn w:val="DefaultParagraphFont"/>
    <w:uiPriority w:val="99"/>
    <w:semiHidden/>
    <w:unhideWhenUsed/>
    <w:rsid w:val="005F6693"/>
    <w:rPr>
      <w:color w:val="605E5C"/>
      <w:shd w:val="clear" w:color="auto" w:fill="E1DFDD"/>
    </w:rPr>
  </w:style>
  <w:style w:type="character" w:styleId="CommentReference">
    <w:name w:val="annotation reference"/>
    <w:basedOn w:val="DefaultParagraphFont"/>
    <w:uiPriority w:val="99"/>
    <w:semiHidden/>
    <w:unhideWhenUsed/>
    <w:rsid w:val="00D1774A"/>
    <w:rPr>
      <w:sz w:val="16"/>
      <w:szCs w:val="16"/>
    </w:rPr>
  </w:style>
  <w:style w:type="paragraph" w:styleId="CommentText">
    <w:name w:val="annotation text"/>
    <w:basedOn w:val="Normal"/>
    <w:link w:val="CommentTextChar"/>
    <w:uiPriority w:val="99"/>
    <w:unhideWhenUsed/>
    <w:qFormat/>
    <w:rsid w:val="00D1774A"/>
    <w:pPr>
      <w:spacing w:line="240" w:lineRule="auto"/>
    </w:pPr>
    <w:rPr>
      <w:sz w:val="20"/>
      <w:szCs w:val="20"/>
    </w:rPr>
  </w:style>
  <w:style w:type="character" w:customStyle="1" w:styleId="CommentTextChar">
    <w:name w:val="Comment Text Char"/>
    <w:basedOn w:val="DefaultParagraphFont"/>
    <w:link w:val="CommentText"/>
    <w:uiPriority w:val="99"/>
    <w:qFormat/>
    <w:rsid w:val="00D1774A"/>
    <w:rPr>
      <w:sz w:val="20"/>
      <w:szCs w:val="20"/>
    </w:rPr>
  </w:style>
  <w:style w:type="paragraph" w:styleId="CommentSubject">
    <w:name w:val="annotation subject"/>
    <w:basedOn w:val="CommentText"/>
    <w:next w:val="CommentText"/>
    <w:link w:val="CommentSubjectChar"/>
    <w:uiPriority w:val="99"/>
    <w:semiHidden/>
    <w:unhideWhenUsed/>
    <w:rsid w:val="00D1774A"/>
    <w:rPr>
      <w:b/>
      <w:bCs/>
    </w:rPr>
  </w:style>
  <w:style w:type="character" w:customStyle="1" w:styleId="CommentSubjectChar">
    <w:name w:val="Comment Subject Char"/>
    <w:basedOn w:val="CommentTextChar"/>
    <w:link w:val="CommentSubject"/>
    <w:uiPriority w:val="99"/>
    <w:semiHidden/>
    <w:rsid w:val="00D1774A"/>
    <w:rPr>
      <w:b/>
      <w:bCs/>
      <w:sz w:val="20"/>
      <w:szCs w:val="20"/>
    </w:rPr>
  </w:style>
  <w:style w:type="paragraph" w:customStyle="1" w:styleId="gmail-msolistparagraph">
    <w:name w:val="gmail-msolistparagraph"/>
    <w:basedOn w:val="Normal"/>
    <w:rsid w:val="008D386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B0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7C1"/>
    <w:rPr>
      <w:rFonts w:ascii="Segoe UI" w:hAnsi="Segoe UI" w:cs="Segoe UI"/>
      <w:sz w:val="18"/>
      <w:szCs w:val="18"/>
    </w:rPr>
  </w:style>
  <w:style w:type="paragraph" w:styleId="Revision">
    <w:name w:val="Revision"/>
    <w:hidden/>
    <w:uiPriority w:val="99"/>
    <w:semiHidden/>
    <w:rsid w:val="00A12B84"/>
    <w:pPr>
      <w:spacing w:after="0" w:line="240" w:lineRule="auto"/>
    </w:pPr>
  </w:style>
  <w:style w:type="paragraph" w:customStyle="1" w:styleId="xmsonormal">
    <w:name w:val="x_msonormal"/>
    <w:basedOn w:val="Normal"/>
    <w:rsid w:val="003731DB"/>
    <w:pPr>
      <w:spacing w:after="0" w:line="240" w:lineRule="auto"/>
    </w:pPr>
    <w:rPr>
      <w:rFonts w:ascii="Calibri" w:hAnsi="Calibri" w:cs="Calibri"/>
    </w:rPr>
  </w:style>
  <w:style w:type="character" w:customStyle="1" w:styleId="Mention1">
    <w:name w:val="Mention1"/>
    <w:basedOn w:val="DefaultParagraphFont"/>
    <w:uiPriority w:val="99"/>
    <w:unhideWhenUsed/>
    <w:rsid w:val="006A55E3"/>
    <w:rPr>
      <w:color w:val="2B579A"/>
      <w:shd w:val="clear" w:color="auto" w:fill="E6E6E6"/>
    </w:rPr>
  </w:style>
  <w:style w:type="character" w:customStyle="1" w:styleId="rvts1">
    <w:name w:val="rvts1"/>
    <w:basedOn w:val="DefaultParagraphFont"/>
    <w:rsid w:val="007D5B09"/>
  </w:style>
  <w:style w:type="character" w:customStyle="1" w:styleId="slitbdy">
    <w:name w:val="s_lit_bdy"/>
    <w:basedOn w:val="DefaultParagraphFont"/>
    <w:rsid w:val="00044422"/>
  </w:style>
  <w:style w:type="character" w:customStyle="1" w:styleId="saln">
    <w:name w:val="s_aln"/>
    <w:basedOn w:val="DefaultParagraphFont"/>
    <w:rsid w:val="00044422"/>
  </w:style>
  <w:style w:type="character" w:customStyle="1" w:styleId="salnttl">
    <w:name w:val="s_aln_ttl"/>
    <w:basedOn w:val="DefaultParagraphFont"/>
    <w:rsid w:val="00044422"/>
  </w:style>
  <w:style w:type="character" w:customStyle="1" w:styleId="salnbdy">
    <w:name w:val="s_aln_bdy"/>
    <w:basedOn w:val="DefaultParagraphFont"/>
    <w:rsid w:val="00044422"/>
  </w:style>
  <w:style w:type="character" w:customStyle="1" w:styleId="slgi">
    <w:name w:val="s_lgi"/>
    <w:basedOn w:val="DefaultParagraphFont"/>
    <w:rsid w:val="0030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2871">
      <w:bodyDiv w:val="1"/>
      <w:marLeft w:val="0"/>
      <w:marRight w:val="0"/>
      <w:marTop w:val="0"/>
      <w:marBottom w:val="0"/>
      <w:divBdr>
        <w:top w:val="none" w:sz="0" w:space="0" w:color="auto"/>
        <w:left w:val="none" w:sz="0" w:space="0" w:color="auto"/>
        <w:bottom w:val="none" w:sz="0" w:space="0" w:color="auto"/>
        <w:right w:val="none" w:sz="0" w:space="0" w:color="auto"/>
      </w:divBdr>
    </w:div>
    <w:div w:id="305821827">
      <w:bodyDiv w:val="1"/>
      <w:marLeft w:val="0"/>
      <w:marRight w:val="0"/>
      <w:marTop w:val="0"/>
      <w:marBottom w:val="0"/>
      <w:divBdr>
        <w:top w:val="none" w:sz="0" w:space="0" w:color="auto"/>
        <w:left w:val="none" w:sz="0" w:space="0" w:color="auto"/>
        <w:bottom w:val="none" w:sz="0" w:space="0" w:color="auto"/>
        <w:right w:val="none" w:sz="0" w:space="0" w:color="auto"/>
      </w:divBdr>
    </w:div>
    <w:div w:id="395124520">
      <w:bodyDiv w:val="1"/>
      <w:marLeft w:val="0"/>
      <w:marRight w:val="0"/>
      <w:marTop w:val="0"/>
      <w:marBottom w:val="0"/>
      <w:divBdr>
        <w:top w:val="none" w:sz="0" w:space="0" w:color="auto"/>
        <w:left w:val="none" w:sz="0" w:space="0" w:color="auto"/>
        <w:bottom w:val="none" w:sz="0" w:space="0" w:color="auto"/>
        <w:right w:val="none" w:sz="0" w:space="0" w:color="auto"/>
      </w:divBdr>
    </w:div>
    <w:div w:id="572811820">
      <w:bodyDiv w:val="1"/>
      <w:marLeft w:val="0"/>
      <w:marRight w:val="0"/>
      <w:marTop w:val="0"/>
      <w:marBottom w:val="0"/>
      <w:divBdr>
        <w:top w:val="none" w:sz="0" w:space="0" w:color="auto"/>
        <w:left w:val="none" w:sz="0" w:space="0" w:color="auto"/>
        <w:bottom w:val="none" w:sz="0" w:space="0" w:color="auto"/>
        <w:right w:val="none" w:sz="0" w:space="0" w:color="auto"/>
      </w:divBdr>
    </w:div>
    <w:div w:id="703748399">
      <w:bodyDiv w:val="1"/>
      <w:marLeft w:val="0"/>
      <w:marRight w:val="0"/>
      <w:marTop w:val="0"/>
      <w:marBottom w:val="0"/>
      <w:divBdr>
        <w:top w:val="none" w:sz="0" w:space="0" w:color="auto"/>
        <w:left w:val="none" w:sz="0" w:space="0" w:color="auto"/>
        <w:bottom w:val="none" w:sz="0" w:space="0" w:color="auto"/>
        <w:right w:val="none" w:sz="0" w:space="0" w:color="auto"/>
      </w:divBdr>
    </w:div>
    <w:div w:id="788821198">
      <w:bodyDiv w:val="1"/>
      <w:marLeft w:val="0"/>
      <w:marRight w:val="0"/>
      <w:marTop w:val="0"/>
      <w:marBottom w:val="0"/>
      <w:divBdr>
        <w:top w:val="none" w:sz="0" w:space="0" w:color="auto"/>
        <w:left w:val="none" w:sz="0" w:space="0" w:color="auto"/>
        <w:bottom w:val="none" w:sz="0" w:space="0" w:color="auto"/>
        <w:right w:val="none" w:sz="0" w:space="0" w:color="auto"/>
      </w:divBdr>
    </w:div>
    <w:div w:id="866218698">
      <w:bodyDiv w:val="1"/>
      <w:marLeft w:val="0"/>
      <w:marRight w:val="0"/>
      <w:marTop w:val="0"/>
      <w:marBottom w:val="0"/>
      <w:divBdr>
        <w:top w:val="none" w:sz="0" w:space="0" w:color="auto"/>
        <w:left w:val="none" w:sz="0" w:space="0" w:color="auto"/>
        <w:bottom w:val="none" w:sz="0" w:space="0" w:color="auto"/>
        <w:right w:val="none" w:sz="0" w:space="0" w:color="auto"/>
      </w:divBdr>
    </w:div>
    <w:div w:id="914046649">
      <w:bodyDiv w:val="1"/>
      <w:marLeft w:val="0"/>
      <w:marRight w:val="0"/>
      <w:marTop w:val="0"/>
      <w:marBottom w:val="0"/>
      <w:divBdr>
        <w:top w:val="none" w:sz="0" w:space="0" w:color="auto"/>
        <w:left w:val="none" w:sz="0" w:space="0" w:color="auto"/>
        <w:bottom w:val="none" w:sz="0" w:space="0" w:color="auto"/>
        <w:right w:val="none" w:sz="0" w:space="0" w:color="auto"/>
      </w:divBdr>
    </w:div>
    <w:div w:id="926502912">
      <w:bodyDiv w:val="1"/>
      <w:marLeft w:val="0"/>
      <w:marRight w:val="0"/>
      <w:marTop w:val="0"/>
      <w:marBottom w:val="0"/>
      <w:divBdr>
        <w:top w:val="none" w:sz="0" w:space="0" w:color="auto"/>
        <w:left w:val="none" w:sz="0" w:space="0" w:color="auto"/>
        <w:bottom w:val="none" w:sz="0" w:space="0" w:color="auto"/>
        <w:right w:val="none" w:sz="0" w:space="0" w:color="auto"/>
      </w:divBdr>
    </w:div>
    <w:div w:id="947279158">
      <w:bodyDiv w:val="1"/>
      <w:marLeft w:val="0"/>
      <w:marRight w:val="0"/>
      <w:marTop w:val="0"/>
      <w:marBottom w:val="0"/>
      <w:divBdr>
        <w:top w:val="none" w:sz="0" w:space="0" w:color="auto"/>
        <w:left w:val="none" w:sz="0" w:space="0" w:color="auto"/>
        <w:bottom w:val="none" w:sz="0" w:space="0" w:color="auto"/>
        <w:right w:val="none" w:sz="0" w:space="0" w:color="auto"/>
      </w:divBdr>
    </w:div>
    <w:div w:id="1018777554">
      <w:bodyDiv w:val="1"/>
      <w:marLeft w:val="0"/>
      <w:marRight w:val="0"/>
      <w:marTop w:val="0"/>
      <w:marBottom w:val="0"/>
      <w:divBdr>
        <w:top w:val="none" w:sz="0" w:space="0" w:color="auto"/>
        <w:left w:val="none" w:sz="0" w:space="0" w:color="auto"/>
        <w:bottom w:val="none" w:sz="0" w:space="0" w:color="auto"/>
        <w:right w:val="none" w:sz="0" w:space="0" w:color="auto"/>
      </w:divBdr>
    </w:div>
    <w:div w:id="1078361024">
      <w:bodyDiv w:val="1"/>
      <w:marLeft w:val="0"/>
      <w:marRight w:val="0"/>
      <w:marTop w:val="0"/>
      <w:marBottom w:val="0"/>
      <w:divBdr>
        <w:top w:val="none" w:sz="0" w:space="0" w:color="auto"/>
        <w:left w:val="none" w:sz="0" w:space="0" w:color="auto"/>
        <w:bottom w:val="none" w:sz="0" w:space="0" w:color="auto"/>
        <w:right w:val="none" w:sz="0" w:space="0" w:color="auto"/>
      </w:divBdr>
    </w:div>
    <w:div w:id="1242057218">
      <w:bodyDiv w:val="1"/>
      <w:marLeft w:val="0"/>
      <w:marRight w:val="0"/>
      <w:marTop w:val="0"/>
      <w:marBottom w:val="0"/>
      <w:divBdr>
        <w:top w:val="none" w:sz="0" w:space="0" w:color="auto"/>
        <w:left w:val="none" w:sz="0" w:space="0" w:color="auto"/>
        <w:bottom w:val="none" w:sz="0" w:space="0" w:color="auto"/>
        <w:right w:val="none" w:sz="0" w:space="0" w:color="auto"/>
      </w:divBdr>
    </w:div>
    <w:div w:id="1261140381">
      <w:bodyDiv w:val="1"/>
      <w:marLeft w:val="0"/>
      <w:marRight w:val="0"/>
      <w:marTop w:val="0"/>
      <w:marBottom w:val="0"/>
      <w:divBdr>
        <w:top w:val="none" w:sz="0" w:space="0" w:color="auto"/>
        <w:left w:val="none" w:sz="0" w:space="0" w:color="auto"/>
        <w:bottom w:val="none" w:sz="0" w:space="0" w:color="auto"/>
        <w:right w:val="none" w:sz="0" w:space="0" w:color="auto"/>
      </w:divBdr>
    </w:div>
    <w:div w:id="1265067111">
      <w:bodyDiv w:val="1"/>
      <w:marLeft w:val="0"/>
      <w:marRight w:val="0"/>
      <w:marTop w:val="0"/>
      <w:marBottom w:val="0"/>
      <w:divBdr>
        <w:top w:val="none" w:sz="0" w:space="0" w:color="auto"/>
        <w:left w:val="none" w:sz="0" w:space="0" w:color="auto"/>
        <w:bottom w:val="none" w:sz="0" w:space="0" w:color="auto"/>
        <w:right w:val="none" w:sz="0" w:space="0" w:color="auto"/>
      </w:divBdr>
    </w:div>
    <w:div w:id="1286233555">
      <w:bodyDiv w:val="1"/>
      <w:marLeft w:val="0"/>
      <w:marRight w:val="0"/>
      <w:marTop w:val="0"/>
      <w:marBottom w:val="0"/>
      <w:divBdr>
        <w:top w:val="none" w:sz="0" w:space="0" w:color="auto"/>
        <w:left w:val="none" w:sz="0" w:space="0" w:color="auto"/>
        <w:bottom w:val="none" w:sz="0" w:space="0" w:color="auto"/>
        <w:right w:val="none" w:sz="0" w:space="0" w:color="auto"/>
      </w:divBdr>
    </w:div>
    <w:div w:id="1286353643">
      <w:bodyDiv w:val="1"/>
      <w:marLeft w:val="0"/>
      <w:marRight w:val="0"/>
      <w:marTop w:val="0"/>
      <w:marBottom w:val="0"/>
      <w:divBdr>
        <w:top w:val="none" w:sz="0" w:space="0" w:color="auto"/>
        <w:left w:val="none" w:sz="0" w:space="0" w:color="auto"/>
        <w:bottom w:val="none" w:sz="0" w:space="0" w:color="auto"/>
        <w:right w:val="none" w:sz="0" w:space="0" w:color="auto"/>
      </w:divBdr>
    </w:div>
    <w:div w:id="1423641151">
      <w:bodyDiv w:val="1"/>
      <w:marLeft w:val="0"/>
      <w:marRight w:val="0"/>
      <w:marTop w:val="0"/>
      <w:marBottom w:val="0"/>
      <w:divBdr>
        <w:top w:val="none" w:sz="0" w:space="0" w:color="auto"/>
        <w:left w:val="none" w:sz="0" w:space="0" w:color="auto"/>
        <w:bottom w:val="none" w:sz="0" w:space="0" w:color="auto"/>
        <w:right w:val="none" w:sz="0" w:space="0" w:color="auto"/>
      </w:divBdr>
    </w:div>
    <w:div w:id="1822503472">
      <w:bodyDiv w:val="1"/>
      <w:marLeft w:val="0"/>
      <w:marRight w:val="0"/>
      <w:marTop w:val="0"/>
      <w:marBottom w:val="0"/>
      <w:divBdr>
        <w:top w:val="none" w:sz="0" w:space="0" w:color="auto"/>
        <w:left w:val="none" w:sz="0" w:space="0" w:color="auto"/>
        <w:bottom w:val="none" w:sz="0" w:space="0" w:color="auto"/>
        <w:right w:val="none" w:sz="0" w:space="0" w:color="auto"/>
      </w:divBdr>
    </w:div>
    <w:div w:id="206401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C92F-6CED-4637-956B-7999C5B4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Popirlan</dc:creator>
  <cp:keywords/>
  <dc:description/>
  <cp:lastModifiedBy>SORINA MOROIANU</cp:lastModifiedBy>
  <cp:revision>2</cp:revision>
  <cp:lastPrinted>2021-07-13T09:05:00Z</cp:lastPrinted>
  <dcterms:created xsi:type="dcterms:W3CDTF">2021-07-21T07:57:00Z</dcterms:created>
  <dcterms:modified xsi:type="dcterms:W3CDTF">2021-07-21T07:57:00Z</dcterms:modified>
</cp:coreProperties>
</file>