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2C" w:rsidRPr="00627152" w:rsidRDefault="006838A8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  <w:r w:rsidRPr="00627152">
        <w:rPr>
          <w:rFonts w:ascii="Calibri" w:hAnsi="Calibri" w:cs="Times New Roman"/>
          <w:b/>
          <w:sz w:val="26"/>
          <w:szCs w:val="26"/>
          <w:lang w:val="ro-RO"/>
        </w:rPr>
        <w:t>FORMUL</w:t>
      </w:r>
      <w:bookmarkStart w:id="0" w:name="_GoBack"/>
      <w:bookmarkEnd w:id="0"/>
      <w:r w:rsidRPr="00627152">
        <w:rPr>
          <w:rFonts w:ascii="Calibri" w:hAnsi="Calibri" w:cs="Times New Roman"/>
          <w:b/>
          <w:sz w:val="26"/>
          <w:szCs w:val="26"/>
          <w:lang w:val="ro-RO"/>
        </w:rPr>
        <w:t>AR</w:t>
      </w:r>
    </w:p>
    <w:p w:rsidR="00583876" w:rsidRPr="00627152" w:rsidRDefault="00583876" w:rsidP="002B0FE8">
      <w:pPr>
        <w:spacing w:after="0"/>
        <w:jc w:val="center"/>
        <w:rPr>
          <w:rFonts w:ascii="Calibri" w:hAnsi="Calibri" w:cs="Times New Roman"/>
          <w:b/>
          <w:sz w:val="26"/>
          <w:szCs w:val="26"/>
          <w:lang w:val="ro-RO"/>
        </w:rPr>
      </w:pPr>
    </w:p>
    <w:p w:rsidR="000526D0" w:rsidRPr="00627152" w:rsidRDefault="00904495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  <w:r w:rsidRPr="00627152">
        <w:rPr>
          <w:rFonts w:ascii="Calibri" w:hAnsi="Calibri" w:cs="Times New Roman"/>
          <w:sz w:val="26"/>
          <w:szCs w:val="26"/>
          <w:lang w:val="ro-RO"/>
        </w:rPr>
        <w:t>de transmitere propuneri, sugestii opinii cu valoare de recomandare p</w:t>
      </w:r>
      <w:r w:rsidR="00FC63E7" w:rsidRPr="00627152">
        <w:rPr>
          <w:rFonts w:ascii="Calibri" w:hAnsi="Calibri" w:cs="Times New Roman"/>
          <w:sz w:val="26"/>
          <w:szCs w:val="26"/>
          <w:lang w:val="ro-RO"/>
        </w:rPr>
        <w:t>entru</w:t>
      </w:r>
      <w:r w:rsidR="002B0FE8" w:rsidRPr="00627152">
        <w:rPr>
          <w:rFonts w:ascii="Calibri" w:hAnsi="Calibri" w:cs="Times New Roman"/>
          <w:sz w:val="26"/>
          <w:szCs w:val="26"/>
          <w:lang w:val="ro-RO"/>
        </w:rPr>
        <w:t xml:space="preserve"> adoptarea</w:t>
      </w:r>
      <w:r w:rsidR="0054122C" w:rsidRPr="00627152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0526D0" w:rsidRPr="00627152">
        <w:rPr>
          <w:rFonts w:ascii="Calibri" w:hAnsi="Calibri" w:cs="Times New Roman"/>
          <w:i/>
          <w:sz w:val="26"/>
          <w:szCs w:val="26"/>
          <w:lang w:val="ro-RO"/>
        </w:rPr>
        <w:t xml:space="preserve">proiectului </w:t>
      </w:r>
      <w:r w:rsidR="00E91CAB" w:rsidRPr="00627152">
        <w:rPr>
          <w:rFonts w:ascii="Calibri" w:hAnsi="Calibri" w:cs="Times New Roman"/>
          <w:b/>
          <w:sz w:val="26"/>
          <w:szCs w:val="26"/>
          <w:lang w:val="ro-RO"/>
        </w:rPr>
        <w:t>Ghidului</w:t>
      </w:r>
      <w:r w:rsidR="000526D0" w:rsidRPr="00627152">
        <w:rPr>
          <w:rFonts w:ascii="Calibri" w:hAnsi="Calibri"/>
          <w:b/>
          <w:sz w:val="26"/>
          <w:szCs w:val="26"/>
          <w:lang w:val="ro-RO"/>
        </w:rPr>
        <w:t xml:space="preserve"> d</w:t>
      </w:r>
      <w:r w:rsidR="00E91CAB" w:rsidRPr="00627152">
        <w:rPr>
          <w:rFonts w:ascii="Calibri" w:hAnsi="Calibri"/>
          <w:b/>
          <w:sz w:val="26"/>
          <w:szCs w:val="26"/>
          <w:lang w:val="ro-RO"/>
        </w:rPr>
        <w:t>e</w:t>
      </w:r>
      <w:r w:rsidR="000526D0" w:rsidRPr="00627152">
        <w:rPr>
          <w:rFonts w:ascii="Calibri" w:hAnsi="Calibri"/>
          <w:b/>
          <w:sz w:val="26"/>
          <w:szCs w:val="26"/>
          <w:lang w:val="ro-RO"/>
        </w:rPr>
        <w:t xml:space="preserve"> evalua</w:t>
      </w:r>
      <w:r w:rsidR="003C7D77" w:rsidRPr="00627152">
        <w:rPr>
          <w:rFonts w:ascii="Calibri" w:hAnsi="Calibri"/>
          <w:b/>
          <w:sz w:val="26"/>
          <w:szCs w:val="26"/>
          <w:lang w:val="ro-RO"/>
        </w:rPr>
        <w:t>re</w:t>
      </w:r>
      <w:r w:rsidR="00E91CAB" w:rsidRPr="00627152">
        <w:rPr>
          <w:rFonts w:ascii="Calibri" w:hAnsi="Calibri"/>
          <w:b/>
          <w:sz w:val="26"/>
          <w:szCs w:val="26"/>
          <w:lang w:val="ro-RO"/>
        </w:rPr>
        <w:t xml:space="preserve"> </w:t>
      </w:r>
      <w:r w:rsidR="003C7D77" w:rsidRPr="00627152">
        <w:rPr>
          <w:rFonts w:ascii="Calibri" w:hAnsi="Calibri"/>
          <w:b/>
          <w:sz w:val="26"/>
          <w:szCs w:val="26"/>
          <w:lang w:val="ro-RO"/>
        </w:rPr>
        <w:t xml:space="preserve">a </w:t>
      </w:r>
      <w:proofErr w:type="spellStart"/>
      <w:r w:rsidR="003C7D77" w:rsidRPr="00627152">
        <w:rPr>
          <w:rFonts w:ascii="Calibri" w:hAnsi="Calibri"/>
          <w:b/>
          <w:sz w:val="26"/>
          <w:szCs w:val="26"/>
          <w:lang w:val="ro-RO"/>
        </w:rPr>
        <w:t>activităţii</w:t>
      </w:r>
      <w:proofErr w:type="spellEnd"/>
      <w:r w:rsidR="003C7D77" w:rsidRPr="00627152">
        <w:rPr>
          <w:rFonts w:ascii="Calibri" w:hAnsi="Calibri"/>
          <w:b/>
          <w:sz w:val="26"/>
          <w:szCs w:val="26"/>
          <w:lang w:val="ro-RO"/>
        </w:rPr>
        <w:t xml:space="preserve"> profesionale a </w:t>
      </w:r>
      <w:r w:rsidR="00E91CAB" w:rsidRPr="00627152">
        <w:rPr>
          <w:rFonts w:ascii="Calibri" w:hAnsi="Calibri"/>
          <w:b/>
          <w:sz w:val="26"/>
          <w:szCs w:val="26"/>
          <w:lang w:val="ro-RO"/>
        </w:rPr>
        <w:t>judecătorilor</w:t>
      </w:r>
    </w:p>
    <w:p w:rsidR="000526D0" w:rsidRPr="00627152" w:rsidRDefault="000526D0" w:rsidP="000526D0">
      <w:pPr>
        <w:pStyle w:val="Listparagraf"/>
        <w:tabs>
          <w:tab w:val="left" w:pos="2552"/>
        </w:tabs>
        <w:spacing w:after="0" w:line="240" w:lineRule="auto"/>
        <w:ind w:left="0"/>
        <w:jc w:val="center"/>
        <w:rPr>
          <w:rFonts w:ascii="Calibri" w:hAnsi="Calibri"/>
          <w:sz w:val="26"/>
          <w:szCs w:val="26"/>
          <w:lang w:val="ro-RO"/>
        </w:rPr>
      </w:pPr>
    </w:p>
    <w:p w:rsidR="00904495" w:rsidRPr="00627152" w:rsidRDefault="00904495" w:rsidP="0054122C">
      <w:pPr>
        <w:jc w:val="both"/>
        <w:rPr>
          <w:rFonts w:ascii="Calibri" w:hAnsi="Calibri" w:cs="Times New Roman"/>
          <w:sz w:val="26"/>
          <w:szCs w:val="26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25"/>
        <w:gridCol w:w="1275"/>
        <w:gridCol w:w="2655"/>
        <w:gridCol w:w="3203"/>
      </w:tblGrid>
      <w:tr w:rsidR="00904495" w:rsidRPr="00627152" w:rsidTr="00916432">
        <w:tc>
          <w:tcPr>
            <w:tcW w:w="9558" w:type="dxa"/>
            <w:gridSpan w:val="4"/>
            <w:shd w:val="clear" w:color="auto" w:fill="0070C0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Date necesare înscrierii în registrul prevăzut de Legea 52/2003 art. 7 alin. (5)</w:t>
            </w:r>
          </w:p>
        </w:tc>
      </w:tr>
      <w:tr w:rsidR="00904495" w:rsidRPr="00627152" w:rsidTr="00916432">
        <w:tc>
          <w:tcPr>
            <w:tcW w:w="3700" w:type="dxa"/>
            <w:gridSpan w:val="2"/>
            <w:shd w:val="clear" w:color="auto" w:fill="DEEAF6" w:themeFill="accent1" w:themeFillTint="33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Denumirea organizației/persoanei care face propunerea </w:t>
            </w:r>
          </w:p>
        </w:tc>
        <w:tc>
          <w:tcPr>
            <w:tcW w:w="5858" w:type="dxa"/>
            <w:gridSpan w:val="2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627152" w:rsidTr="00916432">
        <w:tc>
          <w:tcPr>
            <w:tcW w:w="370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Date de contact</w:t>
            </w:r>
          </w:p>
        </w:tc>
        <w:tc>
          <w:tcPr>
            <w:tcW w:w="5858" w:type="dxa"/>
            <w:gridSpan w:val="2"/>
            <w:tcBorders>
              <w:bottom w:val="single" w:sz="4" w:space="0" w:color="auto"/>
            </w:tcBorders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627152" w:rsidTr="00916432">
        <w:tc>
          <w:tcPr>
            <w:tcW w:w="3700" w:type="dxa"/>
            <w:gridSpan w:val="2"/>
            <w:tcBorders>
              <w:left w:val="nil"/>
              <w:right w:val="nil"/>
            </w:tcBorders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5858" w:type="dxa"/>
            <w:gridSpan w:val="2"/>
            <w:tcBorders>
              <w:left w:val="nil"/>
              <w:right w:val="nil"/>
            </w:tcBorders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904495" w:rsidRPr="00627152" w:rsidTr="00916432"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833C0B" w:themeFill="accent2" w:themeFillShade="80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 xml:space="preserve">Date necesare întocmirii raportului procedurii de consultare prevăzut de art. 13 alin (1) lit. a) </w:t>
            </w:r>
            <w:proofErr w:type="spellStart"/>
            <w:r w:rsidRPr="00627152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>şi</w:t>
            </w:r>
            <w:proofErr w:type="spellEnd"/>
            <w:r w:rsidRPr="00627152">
              <w:rPr>
                <w:rFonts w:ascii="Calibri" w:hAnsi="Calibri" w:cs="Times New Roman"/>
                <w:b/>
                <w:color w:val="FFFFFF" w:themeColor="background1"/>
                <w:sz w:val="26"/>
                <w:szCs w:val="26"/>
                <w:lang w:val="ro-RO"/>
              </w:rPr>
              <w:t xml:space="preserve"> b).</w:t>
            </w:r>
          </w:p>
        </w:tc>
      </w:tr>
      <w:tr w:rsidR="00904495" w:rsidRPr="00627152" w:rsidTr="00916432">
        <w:trPr>
          <w:trHeight w:val="425"/>
        </w:trPr>
        <w:tc>
          <w:tcPr>
            <w:tcW w:w="2425" w:type="dxa"/>
            <w:vMerge w:val="restart"/>
            <w:shd w:val="clear" w:color="auto" w:fill="F4B083" w:themeFill="accent2" w:themeFillTint="99"/>
          </w:tcPr>
          <w:p w:rsidR="00904495" w:rsidRPr="00627152" w:rsidRDefault="00F122D3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Punctul</w:t>
            </w:r>
            <w:r w:rsidR="00904495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din proiect care se solicită a fi amendat</w:t>
            </w:r>
          </w:p>
        </w:tc>
        <w:tc>
          <w:tcPr>
            <w:tcW w:w="7133" w:type="dxa"/>
            <w:gridSpan w:val="3"/>
            <w:shd w:val="clear" w:color="auto" w:fill="FFE599" w:themeFill="accent4" w:themeFillTint="66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Amendamentul propus</w:t>
            </w:r>
          </w:p>
        </w:tc>
      </w:tr>
      <w:tr w:rsidR="00904495" w:rsidRPr="00627152" w:rsidTr="00916432">
        <w:trPr>
          <w:trHeight w:val="649"/>
        </w:trPr>
        <w:tc>
          <w:tcPr>
            <w:tcW w:w="2425" w:type="dxa"/>
            <w:vMerge/>
            <w:shd w:val="clear" w:color="auto" w:fill="F4B083" w:themeFill="accent2" w:themeFillTint="99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Amendamentul </w:t>
            </w:r>
          </w:p>
        </w:tc>
        <w:tc>
          <w:tcPr>
            <w:tcW w:w="3203" w:type="dxa"/>
            <w:shd w:val="clear" w:color="auto" w:fill="FFE599" w:themeFill="accent4" w:themeFillTint="66"/>
          </w:tcPr>
          <w:p w:rsidR="00904495" w:rsidRPr="00627152" w:rsidRDefault="00904495" w:rsidP="007548DA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Scurtă justificare</w:t>
            </w:r>
          </w:p>
        </w:tc>
      </w:tr>
      <w:tr w:rsidR="003D3E28" w:rsidRPr="00627152" w:rsidTr="00916432">
        <w:trPr>
          <w:trHeight w:val="255"/>
        </w:trPr>
        <w:tc>
          <w:tcPr>
            <w:tcW w:w="9558" w:type="dxa"/>
            <w:gridSpan w:val="4"/>
            <w:shd w:val="clear" w:color="auto" w:fill="auto"/>
          </w:tcPr>
          <w:p w:rsidR="003D3E28" w:rsidRPr="00627152" w:rsidRDefault="00E91CAB" w:rsidP="003D3E28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proofErr w:type="spellStart"/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>Ghid</w:t>
            </w:r>
            <w:proofErr w:type="spellEnd"/>
          </w:p>
          <w:p w:rsidR="003D3E28" w:rsidRPr="00627152" w:rsidRDefault="003D3E28" w:rsidP="00E91CAB">
            <w:pPr>
              <w:jc w:val="center"/>
              <w:rPr>
                <w:rFonts w:ascii="Calibri" w:hAnsi="Calibri" w:cs="Times New Roman"/>
                <w:b/>
                <w:sz w:val="26"/>
                <w:szCs w:val="26"/>
              </w:rPr>
            </w:pPr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>d</w:t>
            </w:r>
            <w:r w:rsidR="00E91CAB" w:rsidRPr="00627152">
              <w:rPr>
                <w:rFonts w:ascii="Calibri" w:hAnsi="Calibri" w:cs="Times New Roman"/>
                <w:b/>
                <w:sz w:val="26"/>
                <w:szCs w:val="26"/>
              </w:rPr>
              <w:t>e</w:t>
            </w:r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>evaluare</w:t>
            </w:r>
            <w:proofErr w:type="spellEnd"/>
            <w:r w:rsidR="00E91CAB" w:rsidRPr="00627152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 xml:space="preserve">a </w:t>
            </w:r>
            <w:proofErr w:type="spellStart"/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>activităţii</w:t>
            </w:r>
            <w:proofErr w:type="spellEnd"/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>profesionale</w:t>
            </w:r>
            <w:proofErr w:type="spellEnd"/>
            <w:r w:rsidRPr="00627152">
              <w:rPr>
                <w:rFonts w:ascii="Calibri" w:hAnsi="Calibri" w:cs="Times New Roman"/>
                <w:b/>
                <w:sz w:val="26"/>
                <w:szCs w:val="26"/>
              </w:rPr>
              <w:t xml:space="preserve"> a </w:t>
            </w:r>
            <w:proofErr w:type="spellStart"/>
            <w:r w:rsidR="00E91CAB" w:rsidRPr="00627152">
              <w:rPr>
                <w:rFonts w:ascii="Calibri" w:hAnsi="Calibri" w:cs="Times New Roman"/>
                <w:b/>
                <w:sz w:val="26"/>
                <w:szCs w:val="26"/>
              </w:rPr>
              <w:t>judecătorilor</w:t>
            </w:r>
            <w:proofErr w:type="spellEnd"/>
          </w:p>
        </w:tc>
      </w:tr>
      <w:tr w:rsidR="00815CCB" w:rsidRPr="00627152" w:rsidTr="00916432">
        <w:tc>
          <w:tcPr>
            <w:tcW w:w="9558" w:type="dxa"/>
            <w:gridSpan w:val="4"/>
            <w:shd w:val="clear" w:color="auto" w:fill="auto"/>
          </w:tcPr>
          <w:p w:rsidR="00002EF6" w:rsidRPr="00627152" w:rsidRDefault="00627152" w:rsidP="00002E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 xml:space="preserve">CAPITOLUL </w:t>
            </w:r>
            <w:r w:rsidRPr="0062715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="00002EF6" w:rsidRPr="0062715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</w:p>
          <w:p w:rsidR="00590C36" w:rsidRPr="00627152" w:rsidRDefault="00627152" w:rsidP="0062715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 w:rsidRPr="0062715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NOŢIUNI INTRODUCTIVE</w:t>
            </w:r>
          </w:p>
        </w:tc>
      </w:tr>
      <w:tr w:rsidR="00F72C89" w:rsidRPr="00627152" w:rsidTr="00916432">
        <w:tc>
          <w:tcPr>
            <w:tcW w:w="2425" w:type="dxa"/>
            <w:shd w:val="clear" w:color="auto" w:fill="F4B083" w:themeFill="accent2" w:themeFillTint="99"/>
          </w:tcPr>
          <w:p w:rsidR="00AA5F0F" w:rsidRPr="00627152" w:rsidRDefault="00002EF6" w:rsidP="00627152">
            <w:pPr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  <w:r w:rsidR="00E91CAB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.1. Scopul </w:t>
            </w:r>
            <w:proofErr w:type="spellStart"/>
            <w:r w:rsidR="00E91CAB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şi</w:t>
            </w:r>
            <w:proofErr w:type="spellEnd"/>
            <w:r w:rsidR="00E91CAB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principiile evaluării</w:t>
            </w:r>
          </w:p>
        </w:tc>
        <w:tc>
          <w:tcPr>
            <w:tcW w:w="3930" w:type="dxa"/>
            <w:gridSpan w:val="2"/>
          </w:tcPr>
          <w:p w:rsidR="00F72C89" w:rsidRPr="00627152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F72C89" w:rsidRPr="00627152" w:rsidRDefault="00F72C89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627152" w:rsidTr="00916432">
        <w:tc>
          <w:tcPr>
            <w:tcW w:w="2425" w:type="dxa"/>
            <w:shd w:val="clear" w:color="auto" w:fill="F4B083" w:themeFill="accent2" w:themeFillTint="99"/>
          </w:tcPr>
          <w:p w:rsidR="00002EF6" w:rsidRPr="00627152" w:rsidRDefault="00E91CAB" w:rsidP="00627152">
            <w:pPr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1.</w:t>
            </w:r>
            <w:r w:rsidR="00F122D3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2.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  <w:r w:rsidR="00F122D3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Cadrul de </w:t>
            </w:r>
            <w:proofErr w:type="spellStart"/>
            <w:r w:rsidR="00F122D3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referinţă</w:t>
            </w:r>
            <w:proofErr w:type="spellEnd"/>
            <w:r w:rsidR="00F122D3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pentru evaluarea bazată pe </w:t>
            </w:r>
            <w:proofErr w:type="spellStart"/>
            <w:r w:rsidR="00F122D3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competenţe</w:t>
            </w:r>
            <w:proofErr w:type="spellEnd"/>
            <w:r w:rsidR="00F122D3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: Profilul judecătorului</w:t>
            </w:r>
          </w:p>
        </w:tc>
        <w:tc>
          <w:tcPr>
            <w:tcW w:w="3930" w:type="dxa"/>
            <w:gridSpan w:val="2"/>
          </w:tcPr>
          <w:p w:rsidR="00002EF6" w:rsidRPr="00627152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002EF6" w:rsidRPr="00627152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002EF6" w:rsidRPr="00627152" w:rsidTr="00916432">
        <w:tc>
          <w:tcPr>
            <w:tcW w:w="2425" w:type="dxa"/>
            <w:shd w:val="clear" w:color="auto" w:fill="F4B083" w:themeFill="accent2" w:themeFillTint="99"/>
          </w:tcPr>
          <w:p w:rsidR="00002EF6" w:rsidRPr="00627152" w:rsidRDefault="00F122D3" w:rsidP="00627152">
            <w:pPr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</w:t>
            </w:r>
            <w:r w:rsidR="00E91CAB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.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3.</w:t>
            </w:r>
            <w:r w:rsidR="00E91CAB"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Criterii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şi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indicatori de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performanţă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în activitatea profesională</w:t>
            </w:r>
          </w:p>
        </w:tc>
        <w:tc>
          <w:tcPr>
            <w:tcW w:w="3930" w:type="dxa"/>
            <w:gridSpan w:val="2"/>
          </w:tcPr>
          <w:p w:rsidR="00002EF6" w:rsidRPr="00627152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002EF6" w:rsidRPr="00627152" w:rsidRDefault="00002EF6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5544C4" w:rsidRPr="00627152" w:rsidTr="00916432">
        <w:tc>
          <w:tcPr>
            <w:tcW w:w="2425" w:type="dxa"/>
            <w:shd w:val="clear" w:color="auto" w:fill="F4B083" w:themeFill="accent2" w:themeFillTint="99"/>
          </w:tcPr>
          <w:p w:rsidR="005544C4" w:rsidRPr="00627152" w:rsidRDefault="005544C4" w:rsidP="005544C4">
            <w:pPr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1.3.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 Introducere</w:t>
            </w:r>
          </w:p>
        </w:tc>
        <w:tc>
          <w:tcPr>
            <w:tcW w:w="3930" w:type="dxa"/>
            <w:gridSpan w:val="2"/>
          </w:tcPr>
          <w:p w:rsidR="005544C4" w:rsidRPr="00627152" w:rsidRDefault="005544C4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5544C4" w:rsidRPr="00627152" w:rsidRDefault="005544C4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5544C4" w:rsidRPr="00627152" w:rsidTr="00916432">
        <w:tc>
          <w:tcPr>
            <w:tcW w:w="2425" w:type="dxa"/>
            <w:shd w:val="clear" w:color="auto" w:fill="F4B083" w:themeFill="accent2" w:themeFillTint="99"/>
          </w:tcPr>
          <w:p w:rsidR="005544C4" w:rsidRPr="00627152" w:rsidRDefault="005544C4" w:rsidP="005544C4">
            <w:pPr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1.3.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2 Evaluarea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activitaţilor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specifice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funcţiei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de judecător</w:t>
            </w:r>
          </w:p>
        </w:tc>
        <w:tc>
          <w:tcPr>
            <w:tcW w:w="3930" w:type="dxa"/>
            <w:gridSpan w:val="2"/>
          </w:tcPr>
          <w:p w:rsidR="005544C4" w:rsidRPr="00627152" w:rsidRDefault="005544C4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5544C4" w:rsidRPr="00627152" w:rsidRDefault="005544C4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7063C7" w:rsidRPr="00627152" w:rsidTr="00916432">
        <w:tc>
          <w:tcPr>
            <w:tcW w:w="2425" w:type="dxa"/>
            <w:shd w:val="clear" w:color="auto" w:fill="F4B083" w:themeFill="accent2" w:themeFillTint="99"/>
          </w:tcPr>
          <w:p w:rsidR="007063C7" w:rsidRPr="00627152" w:rsidRDefault="007063C7" w:rsidP="005544C4">
            <w:pPr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1.3.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3 Evaluarea îndeplinirii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atribuţiilor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manageriale ale </w:t>
            </w: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lastRenderedPageBreak/>
              <w:t xml:space="preserve">judecătorilor cu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funcţii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de conducere</w:t>
            </w:r>
          </w:p>
        </w:tc>
        <w:tc>
          <w:tcPr>
            <w:tcW w:w="3930" w:type="dxa"/>
            <w:gridSpan w:val="2"/>
          </w:tcPr>
          <w:p w:rsidR="007063C7" w:rsidRPr="00627152" w:rsidRDefault="007063C7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  <w:tc>
          <w:tcPr>
            <w:tcW w:w="3203" w:type="dxa"/>
          </w:tcPr>
          <w:p w:rsidR="007063C7" w:rsidRPr="00627152" w:rsidRDefault="007063C7" w:rsidP="00D00AD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</w:p>
        </w:tc>
      </w:tr>
      <w:tr w:rsidR="00B453AA" w:rsidRPr="00627152" w:rsidTr="00916432">
        <w:tc>
          <w:tcPr>
            <w:tcW w:w="9558" w:type="dxa"/>
            <w:gridSpan w:val="4"/>
            <w:shd w:val="clear" w:color="auto" w:fill="auto"/>
          </w:tcPr>
          <w:p w:rsidR="00916432" w:rsidRPr="00627152" w:rsidRDefault="0062715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CAPITOLUL</w:t>
            </w:r>
            <w:r w:rsidR="00916432" w:rsidRPr="0062715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 xml:space="preserve"> II</w:t>
            </w:r>
          </w:p>
          <w:p w:rsidR="00B453AA" w:rsidRPr="00627152" w:rsidRDefault="007063C7" w:rsidP="00916432">
            <w:pPr>
              <w:jc w:val="center"/>
              <w:rPr>
                <w:rFonts w:ascii="Calibri" w:hAnsi="Calibri" w:cs="Times New Roman"/>
                <w:sz w:val="26"/>
                <w:szCs w:val="26"/>
                <w:lang w:val="ro-RO"/>
              </w:rPr>
            </w:pPr>
            <w:r w:rsidRPr="0062715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  <w:t>PROCESUL DE EVALUARE</w:t>
            </w:r>
          </w:p>
        </w:tc>
      </w:tr>
      <w:tr w:rsidR="00916432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627152" w:rsidRDefault="007063C7" w:rsidP="007063C7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627152">
              <w:rPr>
                <w:rStyle w:val="rvts4"/>
                <w:rFonts w:ascii="Calibri" w:hAnsi="Calibri"/>
                <w:sz w:val="26"/>
                <w:szCs w:val="26"/>
              </w:rPr>
              <w:t xml:space="preserve">2.1 </w:t>
            </w:r>
            <w:proofErr w:type="spellStart"/>
            <w:r w:rsidRPr="00627152">
              <w:rPr>
                <w:rStyle w:val="rvts4"/>
                <w:rFonts w:ascii="Calibri" w:hAnsi="Calibri"/>
                <w:sz w:val="26"/>
                <w:szCs w:val="26"/>
              </w:rPr>
              <w:t>Consideraţii</w:t>
            </w:r>
            <w:proofErr w:type="spellEnd"/>
            <w:r w:rsidRPr="00627152">
              <w:rPr>
                <w:rStyle w:val="rvts4"/>
                <w:rFonts w:ascii="Calibri" w:hAnsi="Calibri"/>
                <w:sz w:val="26"/>
                <w:szCs w:val="26"/>
              </w:rPr>
              <w:t xml:space="preserve"> </w:t>
            </w:r>
            <w:proofErr w:type="spellStart"/>
            <w:r w:rsidRPr="00627152">
              <w:rPr>
                <w:rStyle w:val="rvts4"/>
                <w:rFonts w:ascii="Calibri" w:hAnsi="Calibri"/>
                <w:sz w:val="26"/>
                <w:szCs w:val="26"/>
              </w:rPr>
              <w:t>generale</w:t>
            </w:r>
            <w:proofErr w:type="spellEnd"/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627152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627152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7063C7" w:rsidP="00627152">
            <w:pPr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2.1.1 </w:t>
            </w:r>
            <w:proofErr w:type="spellStart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Administrarea</w:t>
            </w:r>
            <w:proofErr w:type="spellEnd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susţinerea</w:t>
            </w:r>
            <w:proofErr w:type="spellEnd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procesului</w:t>
            </w:r>
            <w:proofErr w:type="spellEnd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 xml:space="preserve"> de </w:t>
            </w:r>
            <w:proofErr w:type="spellStart"/>
            <w:r w:rsidRPr="00627152"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  <w:t>evaluare</w:t>
            </w:r>
            <w:proofErr w:type="spellEnd"/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7063C7" w:rsidP="007063C7">
            <w:pPr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2.1.2 Stabilirea </w:t>
            </w:r>
            <w:proofErr w:type="spellStart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responsabilităţilor</w:t>
            </w:r>
            <w:proofErr w:type="spellEnd"/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 xml:space="preserve"> pentru aplicarea schemei de evaluare a judecătorilor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7063C7" w:rsidP="007063C7">
            <w:pPr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627152">
              <w:rPr>
                <w:rFonts w:ascii="Calibri" w:hAnsi="Calibri" w:cs="Times New Roman"/>
                <w:sz w:val="26"/>
                <w:szCs w:val="26"/>
                <w:lang w:val="ro-RO"/>
              </w:rPr>
              <w:t>2.1.3  Utilizarea rezultatelor evaluării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7063C7" w:rsidP="00627152">
            <w:pPr>
              <w:rPr>
                <w:rStyle w:val="rvts4"/>
                <w:rFonts w:ascii="Calibri" w:hAnsi="Calibri" w:cs="Times New Roman"/>
                <w:color w:val="000000"/>
                <w:sz w:val="26"/>
                <w:szCs w:val="26"/>
              </w:rPr>
            </w:pPr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>2.2 Comisiile de evaluare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916432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916432" w:rsidRPr="00627152" w:rsidRDefault="00FB26D8" w:rsidP="0062715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 xml:space="preserve">2.3 Degrevarea </w:t>
            </w:r>
            <w:proofErr w:type="spellStart"/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>parţială</w:t>
            </w:r>
            <w:proofErr w:type="spellEnd"/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 xml:space="preserve"> a membrilor comisiilor de evaluare de alte </w:t>
            </w:r>
            <w:proofErr w:type="spellStart"/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>atribuţii</w:t>
            </w:r>
            <w:proofErr w:type="spellEnd"/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 xml:space="preserve"> specifice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916432" w:rsidRPr="00627152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916432" w:rsidRPr="00627152" w:rsidRDefault="00916432" w:rsidP="0091643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FB26D8" w:rsidP="0062715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>2.4 Activitatea de evaluare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627152">
            <w:pPr>
              <w:pStyle w:val="NormalWeb"/>
              <w:ind w:right="-35"/>
              <w:rPr>
                <w:rFonts w:ascii="Calibri" w:hAnsi="Calibri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 xml:space="preserve">2.5  Autoevaluarea </w:t>
            </w:r>
          </w:p>
          <w:p w:rsidR="003C7D77" w:rsidRPr="00627152" w:rsidRDefault="003C7D77" w:rsidP="00627152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FB26D8" w:rsidP="00627152">
            <w:pPr>
              <w:ind w:right="-35"/>
              <w:rPr>
                <w:rFonts w:ascii="Calibri" w:hAnsi="Calibri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>2.6 Interviul de evaluare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FB26D8" w:rsidP="00627152">
            <w:pPr>
              <w:ind w:right="-35"/>
              <w:rPr>
                <w:rFonts w:ascii="Calibri" w:hAnsi="Calibri"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sz w:val="26"/>
                <w:szCs w:val="26"/>
                <w:lang w:val="ro-RO"/>
              </w:rPr>
              <w:t xml:space="preserve">2.7 Domeniile din care se culeg date 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916432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3C7D77" w:rsidRPr="00627152" w:rsidRDefault="00627152" w:rsidP="00627152">
            <w:pPr>
              <w:ind w:right="-35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sz w:val="26"/>
                <w:szCs w:val="26"/>
                <w:lang w:val="ro-RO"/>
              </w:rPr>
              <w:t xml:space="preserve">2.8 </w:t>
            </w:r>
            <w:r w:rsidR="00FB26D8" w:rsidRPr="00627152">
              <w:rPr>
                <w:rFonts w:ascii="Calibri" w:hAnsi="Calibri"/>
                <w:sz w:val="26"/>
                <w:szCs w:val="26"/>
                <w:lang w:val="ro-RO"/>
              </w:rPr>
              <w:t>Raportul de evaluare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2E4D48">
        <w:trPr>
          <w:trHeight w:val="27"/>
        </w:trPr>
        <w:tc>
          <w:tcPr>
            <w:tcW w:w="9558" w:type="dxa"/>
            <w:gridSpan w:val="4"/>
            <w:shd w:val="clear" w:color="auto" w:fill="auto"/>
          </w:tcPr>
          <w:p w:rsidR="003C7D77" w:rsidRPr="00627152" w:rsidRDefault="00FB26D8" w:rsidP="003C7D77">
            <w:pPr>
              <w:pStyle w:val="NormalWeb"/>
              <w:jc w:val="center"/>
              <w:rPr>
                <w:rStyle w:val="rvts4"/>
                <w:rFonts w:ascii="Calibri" w:hAnsi="Calibri"/>
                <w:sz w:val="26"/>
                <w:szCs w:val="26"/>
              </w:rPr>
            </w:pPr>
            <w:r w:rsidRPr="00627152">
              <w:rPr>
                <w:rStyle w:val="rvts4"/>
                <w:rFonts w:ascii="Calibri" w:hAnsi="Calibri"/>
                <w:sz w:val="26"/>
                <w:szCs w:val="26"/>
              </w:rPr>
              <w:t xml:space="preserve">CAPITOLUL </w:t>
            </w:r>
            <w:r w:rsidR="00627152">
              <w:rPr>
                <w:rStyle w:val="rvts4"/>
                <w:rFonts w:ascii="Calibri" w:hAnsi="Calibri"/>
                <w:sz w:val="26"/>
                <w:szCs w:val="26"/>
              </w:rPr>
              <w:t>III</w:t>
            </w:r>
          </w:p>
          <w:p w:rsidR="00FB26D8" w:rsidRDefault="00FB26D8" w:rsidP="00FB26D8">
            <w:pPr>
              <w:ind w:right="-35"/>
              <w:jc w:val="center"/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APLICAREA SCHEMEI DE EVALUARE BAZATĂ PE COMPETENŢE ÎN EVALUAREA HOTĂRÂRII JUDECĂTOREŞTI</w:t>
            </w:r>
          </w:p>
          <w:p w:rsidR="00627152" w:rsidRPr="00627152" w:rsidRDefault="00627152" w:rsidP="00FB26D8">
            <w:pPr>
              <w:ind w:right="-35"/>
              <w:jc w:val="center"/>
              <w:rPr>
                <w:rFonts w:ascii="Calibri" w:hAnsi="Calibri"/>
                <w:b/>
                <w:sz w:val="26"/>
                <w:szCs w:val="26"/>
                <w:lang w:val="ro-RO"/>
              </w:rPr>
            </w:pPr>
          </w:p>
          <w:p w:rsidR="00FB26D8" w:rsidRPr="00627152" w:rsidRDefault="00FB26D8" w:rsidP="00627152">
            <w:pPr>
              <w:ind w:right="-35"/>
              <w:jc w:val="center"/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EVALU</w:t>
            </w:r>
            <w:r w:rsidR="00627152">
              <w:rPr>
                <w:rFonts w:ascii="Calibri" w:hAnsi="Calibri"/>
                <w:b/>
                <w:sz w:val="26"/>
                <w:szCs w:val="26"/>
                <w:lang w:val="ro-RO"/>
              </w:rPr>
              <w:t>AREA  HOTĂRÂRILOR JUDECĂTOREŞTI</w:t>
            </w:r>
          </w:p>
        </w:tc>
      </w:tr>
      <w:tr w:rsidR="003C7D77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FB26D8">
            <w:pPr>
              <w:jc w:val="both"/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I. Preambul</w:t>
            </w:r>
          </w:p>
          <w:p w:rsidR="003C7D77" w:rsidRPr="00627152" w:rsidRDefault="003C7D77" w:rsidP="003C7D77">
            <w:pPr>
              <w:pStyle w:val="Listparagraf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FB26D8">
            <w:pPr>
              <w:jc w:val="both"/>
              <w:rPr>
                <w:rFonts w:ascii="Calibri" w:eastAsia="Arial Unicode MS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II. </w:t>
            </w:r>
            <w:r w:rsidRPr="00627152">
              <w:rPr>
                <w:rFonts w:ascii="Calibri" w:eastAsia="Arial Unicode MS" w:hAnsi="Calibri"/>
                <w:b/>
                <w:sz w:val="26"/>
                <w:szCs w:val="26"/>
                <w:lang w:val="ro-RO"/>
              </w:rPr>
              <w:t xml:space="preserve">Ce trebuie să urmărească evaluatorul în </w:t>
            </w:r>
            <w:r w:rsidRPr="00627152">
              <w:rPr>
                <w:rFonts w:ascii="Calibri" w:eastAsia="Arial Unicode MS" w:hAnsi="Calibri"/>
                <w:b/>
                <w:sz w:val="26"/>
                <w:szCs w:val="26"/>
                <w:lang w:val="ro-RO"/>
              </w:rPr>
              <w:lastRenderedPageBreak/>
              <w:t xml:space="preserve">hotărârea judecătorească? </w:t>
            </w:r>
          </w:p>
          <w:p w:rsidR="003C7D77" w:rsidRPr="00627152" w:rsidRDefault="003C7D77" w:rsidP="003C7D77">
            <w:pPr>
              <w:tabs>
                <w:tab w:val="left" w:pos="675"/>
                <w:tab w:val="center" w:pos="1104"/>
              </w:tabs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FB26D8">
            <w:pPr>
              <w:jc w:val="both"/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</w:pPr>
            <w:r w:rsidRPr="00627152"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  <w:t>1.Existenţa gândirii independente, critice</w:t>
            </w:r>
          </w:p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C7D77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FB26D8">
            <w:pPr>
              <w:pStyle w:val="Indentcorptext"/>
              <w:ind w:left="0"/>
              <w:jc w:val="both"/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</w:pPr>
            <w:r w:rsidRPr="00627152"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  <w:t xml:space="preserve">2.Tratamentul </w:t>
            </w:r>
            <w:proofErr w:type="spellStart"/>
            <w:r w:rsidRPr="00627152"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  <w:t>imparţial</w:t>
            </w:r>
            <w:proofErr w:type="spellEnd"/>
            <w:r w:rsidRPr="00627152"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  <w:t xml:space="preserve"> în analiza probatoriului. Respectarea art. 6 din </w:t>
            </w:r>
            <w:proofErr w:type="spellStart"/>
            <w:r w:rsidRPr="00627152">
              <w:rPr>
                <w:rFonts w:ascii="Calibri" w:hAnsi="Calibri"/>
                <w:bCs/>
                <w:i/>
                <w:sz w:val="26"/>
                <w:szCs w:val="26"/>
                <w:lang w:val="ro-RO"/>
              </w:rPr>
              <w:t>Convenţia</w:t>
            </w:r>
            <w:proofErr w:type="spellEnd"/>
            <w:r w:rsidRPr="00627152">
              <w:rPr>
                <w:rFonts w:ascii="Calibri" w:hAnsi="Calibri"/>
                <w:bCs/>
                <w:i/>
                <w:sz w:val="26"/>
                <w:szCs w:val="26"/>
                <w:lang w:val="ro-RO"/>
              </w:rPr>
              <w:t xml:space="preserve"> pentru apărarea drepturilor omului </w:t>
            </w:r>
            <w:proofErr w:type="spellStart"/>
            <w:r w:rsidRPr="00627152">
              <w:rPr>
                <w:rFonts w:ascii="Calibri" w:hAnsi="Calibri"/>
                <w:bCs/>
                <w:i/>
                <w:sz w:val="26"/>
                <w:szCs w:val="26"/>
                <w:lang w:val="ro-RO"/>
              </w:rPr>
              <w:t>şi</w:t>
            </w:r>
            <w:proofErr w:type="spellEnd"/>
            <w:r w:rsidRPr="00627152">
              <w:rPr>
                <w:rFonts w:ascii="Calibri" w:hAnsi="Calibri"/>
                <w:bCs/>
                <w:i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627152">
              <w:rPr>
                <w:rFonts w:ascii="Calibri" w:hAnsi="Calibri"/>
                <w:bCs/>
                <w:i/>
                <w:sz w:val="26"/>
                <w:szCs w:val="26"/>
                <w:lang w:val="ro-RO"/>
              </w:rPr>
              <w:t>libertăţilor</w:t>
            </w:r>
            <w:proofErr w:type="spellEnd"/>
            <w:r w:rsidRPr="00627152">
              <w:rPr>
                <w:rFonts w:ascii="Calibri" w:hAnsi="Calibri"/>
                <w:bCs/>
                <w:i/>
                <w:sz w:val="26"/>
                <w:szCs w:val="26"/>
                <w:lang w:val="ro-RO"/>
              </w:rPr>
              <w:t xml:space="preserve"> fundamentale</w:t>
            </w:r>
            <w:r w:rsidRPr="00627152"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  <w:t xml:space="preserve"> (CEDO)</w:t>
            </w:r>
          </w:p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3C7D77" w:rsidRPr="00627152" w:rsidRDefault="003C7D77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FB26D8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627152">
            <w:pPr>
              <w:pStyle w:val="Indentcorptext"/>
              <w:ind w:left="0"/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</w:pPr>
            <w:r w:rsidRPr="00627152">
              <w:rPr>
                <w:rFonts w:ascii="Calibri" w:eastAsia="Arial Unicode MS" w:hAnsi="Calibri"/>
                <w:i/>
                <w:sz w:val="26"/>
                <w:szCs w:val="26"/>
                <w:lang w:val="ro-RO"/>
              </w:rPr>
              <w:t xml:space="preserve">   3. </w:t>
            </w:r>
            <w:r w:rsidRPr="00627152">
              <w:rPr>
                <w:rFonts w:ascii="Calibri" w:eastAsia="Arial Unicode MS" w:hAnsi="Calibri"/>
                <w:bCs/>
                <w:i/>
                <w:sz w:val="26"/>
                <w:szCs w:val="26"/>
                <w:lang w:val="ro-RO"/>
              </w:rPr>
              <w:t xml:space="preserve">Să comunice clar </w:t>
            </w:r>
            <w:proofErr w:type="spellStart"/>
            <w:r w:rsidRPr="00627152">
              <w:rPr>
                <w:rFonts w:ascii="Calibri" w:eastAsia="Arial Unicode MS" w:hAnsi="Calibri"/>
                <w:bCs/>
                <w:i/>
                <w:sz w:val="26"/>
                <w:szCs w:val="26"/>
                <w:lang w:val="ro-RO"/>
              </w:rPr>
              <w:t>şi</w:t>
            </w:r>
            <w:proofErr w:type="spellEnd"/>
            <w:r w:rsidRPr="00627152">
              <w:rPr>
                <w:rFonts w:ascii="Calibri" w:eastAsia="Arial Unicode MS" w:hAnsi="Calibri"/>
                <w:bCs/>
                <w:i/>
                <w:sz w:val="26"/>
                <w:szCs w:val="26"/>
                <w:lang w:val="ro-RO"/>
              </w:rPr>
              <w:t xml:space="preserve"> simplu (Avizul nr. 7/2005 al Consiliului Consultativ al Judecătorilor Europeni - CCJE)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FB26D8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627152">
            <w:pPr>
              <w:rPr>
                <w:rFonts w:ascii="Calibri" w:eastAsia="Arial Unicode MS" w:hAnsi="Calibri"/>
                <w:bCs/>
                <w:i/>
                <w:sz w:val="26"/>
                <w:szCs w:val="26"/>
                <w:lang w:val="ro-RO"/>
              </w:rPr>
            </w:pPr>
            <w:r w:rsidRPr="00627152">
              <w:rPr>
                <w:rFonts w:ascii="Calibri" w:eastAsia="Arial Unicode MS" w:hAnsi="Calibri"/>
                <w:bCs/>
                <w:i/>
                <w:sz w:val="26"/>
                <w:szCs w:val="26"/>
                <w:lang w:val="ro-RO"/>
              </w:rPr>
              <w:t>4. Hotărârea să fie credibilă, convingătoare</w:t>
            </w:r>
          </w:p>
          <w:p w:rsidR="00FB26D8" w:rsidRPr="00627152" w:rsidRDefault="00FB26D8" w:rsidP="00FB26D8">
            <w:pPr>
              <w:pStyle w:val="Indentcorptext"/>
              <w:ind w:left="0"/>
              <w:jc w:val="both"/>
              <w:rPr>
                <w:rFonts w:ascii="Calibri" w:eastAsia="Arial Unicode MS" w:hAnsi="Calibri"/>
                <w:b/>
                <w:i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FB26D8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627152">
            <w:pPr>
              <w:rPr>
                <w:rFonts w:ascii="Calibri" w:hAnsi="Calibri"/>
                <w:i/>
                <w:iCs/>
                <w:sz w:val="26"/>
                <w:szCs w:val="26"/>
                <w:lang w:val="ro-RO"/>
              </w:rPr>
            </w:pPr>
            <w:r w:rsidRPr="00627152">
              <w:rPr>
                <w:rFonts w:ascii="Calibri" w:eastAsia="Arial Unicode MS" w:hAnsi="Calibri"/>
                <w:b/>
                <w:sz w:val="26"/>
                <w:szCs w:val="26"/>
                <w:lang w:val="ro-RO"/>
              </w:rPr>
              <w:t xml:space="preserve">III. </w:t>
            </w:r>
            <w:r w:rsidRPr="00627152">
              <w:rPr>
                <w:rFonts w:ascii="Calibri" w:hAnsi="Calibri"/>
                <w:b/>
                <w:bCs/>
                <w:sz w:val="26"/>
                <w:szCs w:val="26"/>
                <w:lang w:val="ro-RO"/>
              </w:rPr>
              <w:t xml:space="preserve">Criterii deduse din </w:t>
            </w:r>
            <w:r w:rsidRPr="00627152">
              <w:rPr>
                <w:rFonts w:ascii="Calibri" w:hAnsi="Calibri"/>
                <w:b/>
                <w:bCs/>
                <w:i/>
                <w:sz w:val="26"/>
                <w:szCs w:val="26"/>
                <w:lang w:val="ro-RO"/>
              </w:rPr>
              <w:t xml:space="preserve">Codul deontologic al judecătorilor și procurorilor, </w:t>
            </w:r>
            <w:r w:rsidRPr="00627152"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ro-RO"/>
              </w:rPr>
              <w:t xml:space="preserve">Profilul magistratului </w:t>
            </w:r>
            <w:proofErr w:type="spellStart"/>
            <w:r w:rsidRPr="00627152"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ro-RO"/>
              </w:rPr>
              <w:t>şi</w:t>
            </w:r>
            <w:proofErr w:type="spellEnd"/>
            <w:r w:rsidRPr="00627152"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627152"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ro-RO"/>
              </w:rPr>
              <w:t>Constituţia</w:t>
            </w:r>
            <w:proofErr w:type="spellEnd"/>
            <w:r w:rsidRPr="00627152"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ro-RO"/>
              </w:rPr>
              <w:t xml:space="preserve"> României, republicată</w:t>
            </w:r>
          </w:p>
          <w:p w:rsidR="00FB26D8" w:rsidRPr="00627152" w:rsidRDefault="00FB26D8" w:rsidP="00FB26D8">
            <w:pPr>
              <w:jc w:val="both"/>
              <w:rPr>
                <w:rFonts w:ascii="Calibri" w:eastAsia="Arial Unicode MS" w:hAnsi="Calibri"/>
                <w:b/>
                <w:bCs/>
                <w:i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FB26D8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627152">
            <w:pPr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IV. Criteriile de evaluare a hotărârilor </w:t>
            </w:r>
            <w:proofErr w:type="spellStart"/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judecătoreşti</w:t>
            </w:r>
            <w:proofErr w:type="spellEnd"/>
          </w:p>
          <w:p w:rsidR="00FB26D8" w:rsidRPr="00627152" w:rsidRDefault="00FB26D8" w:rsidP="00FB26D8">
            <w:pPr>
              <w:jc w:val="both"/>
              <w:rPr>
                <w:rFonts w:ascii="Calibri" w:eastAsia="Arial Unicode MS" w:hAnsi="Calibri"/>
                <w:b/>
                <w:bCs/>
                <w:i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FB26D8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627152" w:rsidP="00FB26D8">
            <w:pPr>
              <w:jc w:val="both"/>
              <w:rPr>
                <w:rFonts w:ascii="Calibri" w:hAnsi="Calibri"/>
                <w:i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i/>
                <w:sz w:val="26"/>
                <w:szCs w:val="26"/>
                <w:lang w:val="ro-RO"/>
              </w:rPr>
              <w:t xml:space="preserve">1.Structura hotărârilor </w:t>
            </w:r>
            <w:proofErr w:type="spellStart"/>
            <w:r w:rsidRPr="00627152">
              <w:rPr>
                <w:rFonts w:ascii="Calibri" w:hAnsi="Calibri"/>
                <w:i/>
                <w:sz w:val="26"/>
                <w:szCs w:val="26"/>
                <w:lang w:val="ro-RO"/>
              </w:rPr>
              <w:t>judecătoreşti</w:t>
            </w:r>
            <w:proofErr w:type="spellEnd"/>
          </w:p>
          <w:p w:rsidR="00FB26D8" w:rsidRPr="00627152" w:rsidRDefault="00FB26D8" w:rsidP="00FB26D8">
            <w:pPr>
              <w:jc w:val="both"/>
              <w:rPr>
                <w:rFonts w:ascii="Calibri" w:eastAsia="Arial Unicode MS" w:hAnsi="Calibri"/>
                <w:b/>
                <w:bCs/>
                <w:i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FB26D8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FB26D8" w:rsidRPr="00627152" w:rsidRDefault="00FB26D8" w:rsidP="00FB26D8">
            <w:pPr>
              <w:jc w:val="both"/>
              <w:rPr>
                <w:rFonts w:ascii="Calibri" w:hAnsi="Calibri"/>
                <w:i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i/>
                <w:sz w:val="26"/>
                <w:szCs w:val="26"/>
                <w:lang w:val="ro-RO"/>
              </w:rPr>
              <w:t xml:space="preserve">2. </w:t>
            </w:r>
            <w:r w:rsidR="00627152" w:rsidRPr="00627152">
              <w:rPr>
                <w:rFonts w:ascii="Calibri" w:hAnsi="Calibri"/>
                <w:i/>
                <w:sz w:val="26"/>
                <w:szCs w:val="26"/>
                <w:lang w:val="ro-RO"/>
              </w:rPr>
              <w:t xml:space="preserve">Judecata în apel </w:t>
            </w:r>
            <w:proofErr w:type="spellStart"/>
            <w:r w:rsidR="00627152" w:rsidRPr="00627152">
              <w:rPr>
                <w:rFonts w:ascii="Calibri" w:hAnsi="Calibri"/>
                <w:i/>
                <w:sz w:val="26"/>
                <w:szCs w:val="26"/>
                <w:lang w:val="ro-RO"/>
              </w:rPr>
              <w:t>şi</w:t>
            </w:r>
            <w:proofErr w:type="spellEnd"/>
            <w:r w:rsidR="00627152" w:rsidRPr="00627152">
              <w:rPr>
                <w:rFonts w:ascii="Calibri" w:hAnsi="Calibri"/>
                <w:i/>
                <w:sz w:val="26"/>
                <w:szCs w:val="26"/>
                <w:lang w:val="ro-RO"/>
              </w:rPr>
              <w:t xml:space="preserve"> recurs</w:t>
            </w:r>
          </w:p>
          <w:p w:rsidR="00FB26D8" w:rsidRPr="00627152" w:rsidRDefault="00FB26D8" w:rsidP="00FB26D8">
            <w:pPr>
              <w:jc w:val="both"/>
              <w:rPr>
                <w:rFonts w:ascii="Calibri" w:hAnsi="Calibri"/>
                <w:i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FB26D8" w:rsidRPr="00627152" w:rsidRDefault="00FB26D8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627152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627152" w:rsidRPr="00627152" w:rsidRDefault="00627152" w:rsidP="00627152">
            <w:pPr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V. Aspecte negative susceptibile de depunctare în evaluarea hotărârilor </w:t>
            </w:r>
            <w:proofErr w:type="spellStart"/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judecătoreşti</w:t>
            </w:r>
            <w:proofErr w:type="spellEnd"/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în materie civilă</w:t>
            </w:r>
          </w:p>
          <w:p w:rsidR="00627152" w:rsidRPr="00627152" w:rsidRDefault="00627152" w:rsidP="00627152">
            <w:pPr>
              <w:rPr>
                <w:rFonts w:ascii="Calibri" w:hAnsi="Calibri"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627152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627152" w:rsidRPr="00627152" w:rsidRDefault="00627152" w:rsidP="00627152">
            <w:pPr>
              <w:tabs>
                <w:tab w:val="left" w:pos="720"/>
              </w:tabs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VI. Alte aspecte de urmărit de către evaluator</w:t>
            </w:r>
          </w:p>
          <w:p w:rsidR="00627152" w:rsidRPr="00627152" w:rsidRDefault="00627152" w:rsidP="00627152">
            <w:pPr>
              <w:rPr>
                <w:rFonts w:ascii="Calibri" w:hAnsi="Calibri"/>
                <w:b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627152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627152" w:rsidRPr="00627152" w:rsidRDefault="00627152" w:rsidP="00627152">
            <w:pPr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VII. Unele aspecte negative susceptibile de depunctare în evaluarea hotărârilor </w:t>
            </w:r>
            <w:proofErr w:type="spellStart"/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>judecătoreşti</w:t>
            </w:r>
            <w:proofErr w:type="spellEnd"/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 în materie penală</w:t>
            </w:r>
          </w:p>
          <w:p w:rsidR="00627152" w:rsidRPr="00627152" w:rsidRDefault="00627152" w:rsidP="00627152">
            <w:pPr>
              <w:tabs>
                <w:tab w:val="left" w:pos="720"/>
              </w:tabs>
              <w:rPr>
                <w:rFonts w:ascii="Calibri" w:hAnsi="Calibri"/>
                <w:b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627152" w:rsidRPr="00627152" w:rsidTr="00CD06F4">
        <w:trPr>
          <w:trHeight w:val="27"/>
        </w:trPr>
        <w:tc>
          <w:tcPr>
            <w:tcW w:w="2425" w:type="dxa"/>
            <w:shd w:val="clear" w:color="auto" w:fill="F7CAAC" w:themeFill="accent2" w:themeFillTint="66"/>
          </w:tcPr>
          <w:p w:rsidR="00627152" w:rsidRPr="00627152" w:rsidRDefault="00627152" w:rsidP="00627152">
            <w:pPr>
              <w:rPr>
                <w:rFonts w:ascii="Calibri" w:hAnsi="Calibri"/>
                <w:b/>
                <w:sz w:val="26"/>
                <w:szCs w:val="26"/>
                <w:lang w:val="ro-RO"/>
              </w:rPr>
            </w:pP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VIII.  </w:t>
            </w:r>
            <w:r w:rsidRPr="00627152">
              <w:rPr>
                <w:rFonts w:ascii="Calibri" w:hAnsi="Calibri"/>
                <w:b/>
                <w:sz w:val="26"/>
                <w:szCs w:val="26"/>
                <w:lang w:val="ro-RO"/>
              </w:rPr>
              <w:t xml:space="preserve">Elemente excluse de la evaluare </w:t>
            </w:r>
          </w:p>
          <w:p w:rsidR="00627152" w:rsidRPr="00627152" w:rsidRDefault="00627152" w:rsidP="00627152">
            <w:pPr>
              <w:jc w:val="both"/>
              <w:rPr>
                <w:rFonts w:ascii="Calibri" w:hAnsi="Calibri"/>
                <w:b/>
                <w:sz w:val="26"/>
                <w:szCs w:val="26"/>
                <w:lang w:val="ro-RO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203" w:type="dxa"/>
            <w:shd w:val="clear" w:color="auto" w:fill="auto"/>
          </w:tcPr>
          <w:p w:rsidR="00627152" w:rsidRPr="00627152" w:rsidRDefault="00627152" w:rsidP="003C7D7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B84035" w:rsidRPr="00627152" w:rsidRDefault="00B84035">
      <w:pPr>
        <w:rPr>
          <w:rFonts w:ascii="Calibri" w:hAnsi="Calibri"/>
          <w:sz w:val="26"/>
          <w:szCs w:val="26"/>
        </w:rPr>
      </w:pPr>
    </w:p>
    <w:sectPr w:rsidR="00B84035" w:rsidRPr="00627152" w:rsidSect="007548DA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7F56"/>
    <w:multiLevelType w:val="hybridMultilevel"/>
    <w:tmpl w:val="DA442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D83"/>
    <w:multiLevelType w:val="multilevel"/>
    <w:tmpl w:val="F78406B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06A4A8A"/>
    <w:multiLevelType w:val="hybridMultilevel"/>
    <w:tmpl w:val="FCC80C48"/>
    <w:lvl w:ilvl="0" w:tplc="C124FE8C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95"/>
    <w:rsid w:val="00002EF6"/>
    <w:rsid w:val="000235C1"/>
    <w:rsid w:val="000312CE"/>
    <w:rsid w:val="00042F6F"/>
    <w:rsid w:val="000526D0"/>
    <w:rsid w:val="00066144"/>
    <w:rsid w:val="000969E3"/>
    <w:rsid w:val="000C3649"/>
    <w:rsid w:val="000C7A64"/>
    <w:rsid w:val="000E19BB"/>
    <w:rsid w:val="00133436"/>
    <w:rsid w:val="001538C4"/>
    <w:rsid w:val="00166E62"/>
    <w:rsid w:val="0018273F"/>
    <w:rsid w:val="001D395C"/>
    <w:rsid w:val="001E03AE"/>
    <w:rsid w:val="0022242E"/>
    <w:rsid w:val="00234A85"/>
    <w:rsid w:val="00257673"/>
    <w:rsid w:val="002A37CF"/>
    <w:rsid w:val="002B0FE8"/>
    <w:rsid w:val="00307EC5"/>
    <w:rsid w:val="00347ACF"/>
    <w:rsid w:val="003564C6"/>
    <w:rsid w:val="0036717E"/>
    <w:rsid w:val="003C4959"/>
    <w:rsid w:val="003C7D77"/>
    <w:rsid w:val="003D3E28"/>
    <w:rsid w:val="003E3312"/>
    <w:rsid w:val="00436459"/>
    <w:rsid w:val="004A72FC"/>
    <w:rsid w:val="004B648B"/>
    <w:rsid w:val="004D2B0A"/>
    <w:rsid w:val="004F4178"/>
    <w:rsid w:val="005051F5"/>
    <w:rsid w:val="00532867"/>
    <w:rsid w:val="0054122C"/>
    <w:rsid w:val="005544C4"/>
    <w:rsid w:val="00571B4E"/>
    <w:rsid w:val="00583876"/>
    <w:rsid w:val="00590C36"/>
    <w:rsid w:val="005B266B"/>
    <w:rsid w:val="005B7A49"/>
    <w:rsid w:val="005E5AF8"/>
    <w:rsid w:val="0061594E"/>
    <w:rsid w:val="00621F51"/>
    <w:rsid w:val="00627152"/>
    <w:rsid w:val="00633747"/>
    <w:rsid w:val="006838A8"/>
    <w:rsid w:val="006D2369"/>
    <w:rsid w:val="006E5900"/>
    <w:rsid w:val="007063C7"/>
    <w:rsid w:val="007548DA"/>
    <w:rsid w:val="00774845"/>
    <w:rsid w:val="00815CCB"/>
    <w:rsid w:val="008D2C2C"/>
    <w:rsid w:val="008E1388"/>
    <w:rsid w:val="008F4ED4"/>
    <w:rsid w:val="00904495"/>
    <w:rsid w:val="00916432"/>
    <w:rsid w:val="00955494"/>
    <w:rsid w:val="009A27DE"/>
    <w:rsid w:val="00A0427C"/>
    <w:rsid w:val="00A96902"/>
    <w:rsid w:val="00AA5F0F"/>
    <w:rsid w:val="00B10CA9"/>
    <w:rsid w:val="00B11D93"/>
    <w:rsid w:val="00B32D26"/>
    <w:rsid w:val="00B453AA"/>
    <w:rsid w:val="00B5637E"/>
    <w:rsid w:val="00B612B1"/>
    <w:rsid w:val="00B84035"/>
    <w:rsid w:val="00B93571"/>
    <w:rsid w:val="00BA6C48"/>
    <w:rsid w:val="00C650C0"/>
    <w:rsid w:val="00C91C50"/>
    <w:rsid w:val="00CB70EC"/>
    <w:rsid w:val="00CD06F4"/>
    <w:rsid w:val="00CF24AB"/>
    <w:rsid w:val="00D00AD2"/>
    <w:rsid w:val="00D95D43"/>
    <w:rsid w:val="00E268F7"/>
    <w:rsid w:val="00E841A3"/>
    <w:rsid w:val="00E869DC"/>
    <w:rsid w:val="00E8743E"/>
    <w:rsid w:val="00E91CAB"/>
    <w:rsid w:val="00EA09E4"/>
    <w:rsid w:val="00EC1E66"/>
    <w:rsid w:val="00F122D3"/>
    <w:rsid w:val="00F45F9A"/>
    <w:rsid w:val="00F72C89"/>
    <w:rsid w:val="00F90891"/>
    <w:rsid w:val="00F94FC6"/>
    <w:rsid w:val="00FB26D8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EE1D-5C09-4EEE-B972-259C28A8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9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4FC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841A3"/>
    <w:pPr>
      <w:spacing w:after="0" w:line="240" w:lineRule="auto"/>
    </w:pPr>
    <w:rPr>
      <w:lang w:val="en-US"/>
    </w:rPr>
  </w:style>
  <w:style w:type="character" w:customStyle="1" w:styleId="rvts3">
    <w:name w:val="rvts3"/>
    <w:basedOn w:val="Fontdeparagrafimplicit"/>
    <w:rsid w:val="00CF24AB"/>
  </w:style>
  <w:style w:type="character" w:customStyle="1" w:styleId="rvts5">
    <w:name w:val="rvts5"/>
    <w:basedOn w:val="Fontdeparagrafimplicit"/>
    <w:rsid w:val="00AA5F0F"/>
  </w:style>
  <w:style w:type="paragraph" w:styleId="NormalWeb">
    <w:name w:val="Normal (Web)"/>
    <w:basedOn w:val="Normal"/>
    <w:unhideWhenUsed/>
    <w:rsid w:val="00AA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Fontdeparagrafimplicit"/>
    <w:rsid w:val="00AA5F0F"/>
  </w:style>
  <w:style w:type="paragraph" w:styleId="Listparagraf">
    <w:name w:val="List Paragraph"/>
    <w:basedOn w:val="Normal"/>
    <w:uiPriority w:val="34"/>
    <w:qFormat/>
    <w:rsid w:val="000526D0"/>
    <w:pPr>
      <w:ind w:left="720"/>
      <w:contextualSpacing/>
    </w:pPr>
  </w:style>
  <w:style w:type="character" w:customStyle="1" w:styleId="rvts4">
    <w:name w:val="rvts4"/>
    <w:basedOn w:val="Fontdeparagrafimplicit"/>
    <w:rsid w:val="00002EF6"/>
  </w:style>
  <w:style w:type="paragraph" w:styleId="Indentcorptext">
    <w:name w:val="Body Text Indent"/>
    <w:basedOn w:val="Normal"/>
    <w:link w:val="IndentcorptextCaracter"/>
    <w:rsid w:val="00FB26D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FB26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37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49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406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Victor, ALISTAR</dc:creator>
  <cp:keywords/>
  <dc:description/>
  <cp:lastModifiedBy>Catalin, PUTINEI</cp:lastModifiedBy>
  <cp:revision>27</cp:revision>
  <cp:lastPrinted>2021-06-17T07:00:00Z</cp:lastPrinted>
  <dcterms:created xsi:type="dcterms:W3CDTF">2019-02-19T12:15:00Z</dcterms:created>
  <dcterms:modified xsi:type="dcterms:W3CDTF">2021-06-17T07:02:00Z</dcterms:modified>
</cp:coreProperties>
</file>