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0C03F145" w:rsidR="000A30C3" w:rsidRPr="00BF3CC1" w:rsidRDefault="002A1E7A" w:rsidP="00650B62">
            <w:pPr>
              <w:pStyle w:val="EYDocumentpromptsbold"/>
              <w:rPr>
                <w:rFonts w:ascii="Arial" w:hAnsi="Arial" w:cs="Arial"/>
                <w:highlight w:val="yellow"/>
              </w:rPr>
            </w:pPr>
            <w:r>
              <w:rPr>
                <w:rFonts w:ascii="Arial" w:hAnsi="Arial" w:cs="Arial"/>
              </w:rPr>
              <w:t>3 mai</w:t>
            </w:r>
            <w:r w:rsidR="000A30C3">
              <w:rPr>
                <w:rFonts w:ascii="Arial" w:hAnsi="Arial" w:cs="Arial"/>
              </w:rPr>
              <w:t xml:space="preserv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371E6C"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0A30C3">
      <w:pPr>
        <w:pStyle w:val="EYBodytextwithparaspace"/>
        <w:spacing w:after="0" w:line="240" w:lineRule="auto"/>
        <w:contextualSpacing/>
        <w:rPr>
          <w:rFonts w:cs="Arial"/>
          <w:szCs w:val="22"/>
        </w:rPr>
      </w:pPr>
    </w:p>
    <w:p w14:paraId="456A475D" w14:textId="785B0168" w:rsidR="00730721" w:rsidRDefault="00BC0A61" w:rsidP="00FF1A6E">
      <w:pPr>
        <w:pStyle w:val="EYBodytextwithparaspace"/>
        <w:spacing w:after="240" w:line="240" w:lineRule="auto"/>
        <w:contextualSpacing/>
        <w:rPr>
          <w:rFonts w:cs="Arial"/>
          <w:b/>
          <w:bCs/>
          <w:sz w:val="28"/>
          <w:szCs w:val="28"/>
        </w:rPr>
      </w:pPr>
      <w:r w:rsidRPr="00BC0A61">
        <w:rPr>
          <w:rFonts w:cs="Arial"/>
          <w:b/>
          <w:bCs/>
          <w:sz w:val="28"/>
          <w:szCs w:val="28"/>
        </w:rPr>
        <w:t xml:space="preserve">Sistemul RO e-transport - impact asupra importatorilor </w:t>
      </w:r>
      <w:r>
        <w:rPr>
          <w:rFonts w:cs="Arial"/>
          <w:b/>
          <w:bCs/>
          <w:sz w:val="28"/>
          <w:szCs w:val="28"/>
        </w:rPr>
        <w:t>ş</w:t>
      </w:r>
      <w:r w:rsidRPr="00BC0A61">
        <w:rPr>
          <w:rFonts w:cs="Arial"/>
          <w:b/>
          <w:bCs/>
          <w:sz w:val="28"/>
          <w:szCs w:val="28"/>
        </w:rPr>
        <w:t>i exportatorilor menționați în declarațiile vamale</w:t>
      </w:r>
    </w:p>
    <w:p w14:paraId="16783241" w14:textId="77777777" w:rsidR="00BC0A61" w:rsidRPr="00730721" w:rsidRDefault="00BC0A61" w:rsidP="00FF1A6E">
      <w:pPr>
        <w:pStyle w:val="EYBodytextwithparaspace"/>
        <w:spacing w:after="240" w:line="240" w:lineRule="auto"/>
        <w:contextualSpacing/>
        <w:rPr>
          <w:rFonts w:cs="Arial"/>
          <w:szCs w:val="22"/>
        </w:rPr>
      </w:pPr>
    </w:p>
    <w:p w14:paraId="1D2B66AE" w14:textId="59E2722F" w:rsidR="00DD34D0" w:rsidRDefault="00730721" w:rsidP="00FF1A6E">
      <w:pPr>
        <w:pStyle w:val="EYBodytextwithparaspace"/>
        <w:spacing w:after="240" w:line="240" w:lineRule="auto"/>
        <w:contextualSpacing/>
        <w:rPr>
          <w:rFonts w:cs="Arial"/>
          <w:i/>
          <w:iCs/>
          <w:szCs w:val="22"/>
        </w:rPr>
      </w:pPr>
      <w:r w:rsidRPr="00C21EAC">
        <w:rPr>
          <w:rFonts w:cs="Arial"/>
          <w:i/>
          <w:iCs/>
          <w:szCs w:val="22"/>
        </w:rPr>
        <w:t>Autori:</w:t>
      </w:r>
      <w:r w:rsidR="00C21EAC">
        <w:rPr>
          <w:rFonts w:cs="Arial"/>
          <w:i/>
          <w:iCs/>
          <w:szCs w:val="22"/>
        </w:rPr>
        <w:t xml:space="preserve"> Mihai Petre, Director, </w:t>
      </w:r>
      <w:r w:rsidR="00B102A6">
        <w:rPr>
          <w:rFonts w:cs="Arial"/>
          <w:i/>
          <w:iCs/>
          <w:szCs w:val="22"/>
        </w:rPr>
        <w:t>Consultanţă Vamală</w:t>
      </w:r>
      <w:r w:rsidR="00A24BCA">
        <w:rPr>
          <w:rFonts w:cs="Arial"/>
          <w:i/>
          <w:iCs/>
          <w:szCs w:val="22"/>
        </w:rPr>
        <w:t>, EY România</w:t>
      </w:r>
    </w:p>
    <w:p w14:paraId="5F5E7B1A" w14:textId="38B606D0" w:rsidR="00730721" w:rsidRDefault="009B59D4" w:rsidP="00FF1A6E">
      <w:pPr>
        <w:pStyle w:val="EYBodytextwithparaspace"/>
        <w:spacing w:after="240" w:line="240" w:lineRule="auto"/>
        <w:contextualSpacing/>
        <w:rPr>
          <w:rFonts w:cs="Arial"/>
          <w:i/>
          <w:iCs/>
          <w:szCs w:val="22"/>
        </w:rPr>
      </w:pPr>
      <w:r>
        <w:rPr>
          <w:rFonts w:cs="Arial"/>
          <w:i/>
          <w:iCs/>
          <w:szCs w:val="22"/>
        </w:rPr>
        <w:t xml:space="preserve">Daniela Neagoe, Senior Manager, </w:t>
      </w:r>
      <w:r w:rsidR="00060653">
        <w:rPr>
          <w:rFonts w:cs="Arial"/>
          <w:i/>
          <w:iCs/>
          <w:szCs w:val="22"/>
        </w:rPr>
        <w:t>Comerţ Internaţional, EY România</w:t>
      </w:r>
    </w:p>
    <w:p w14:paraId="3A302F48" w14:textId="77777777" w:rsidR="008D108D" w:rsidRPr="00172B39" w:rsidRDefault="008D108D" w:rsidP="00172B39">
      <w:pPr>
        <w:pStyle w:val="EYBodytextwithparaspace"/>
        <w:spacing w:after="240" w:line="240" w:lineRule="auto"/>
        <w:contextualSpacing/>
        <w:jc w:val="both"/>
        <w:rPr>
          <w:rFonts w:cs="Arial"/>
          <w:i/>
          <w:iCs/>
          <w:szCs w:val="22"/>
        </w:rPr>
      </w:pPr>
    </w:p>
    <w:p w14:paraId="093EB716" w14:textId="5651E126" w:rsidR="00D903B7" w:rsidRPr="007A4F2C" w:rsidRDefault="0042032C" w:rsidP="00172B39">
      <w:pPr>
        <w:shd w:val="clear" w:color="auto" w:fill="FFFFFF"/>
        <w:jc w:val="both"/>
        <w:rPr>
          <w:rFonts w:cs="Arial"/>
          <w:color w:val="000000"/>
          <w:sz w:val="22"/>
          <w:szCs w:val="22"/>
          <w:bdr w:val="none" w:sz="0" w:space="0" w:color="auto" w:frame="1"/>
          <w:shd w:val="clear" w:color="auto" w:fill="FFFFFF"/>
        </w:rPr>
      </w:pPr>
      <w:r w:rsidRPr="007A4F2C">
        <w:rPr>
          <w:rFonts w:cs="Arial"/>
          <w:color w:val="2E2E38"/>
          <w:sz w:val="22"/>
          <w:szCs w:val="22"/>
        </w:rPr>
        <w:t>Importatorii și exportatorii sunt vizați direct de noul s</w:t>
      </w:r>
      <w:r w:rsidR="00400CE1" w:rsidRPr="007A4F2C">
        <w:rPr>
          <w:rFonts w:cs="Arial"/>
          <w:color w:val="2E2E38"/>
          <w:sz w:val="22"/>
          <w:szCs w:val="22"/>
        </w:rPr>
        <w:t>istem</w:t>
      </w:r>
      <w:r w:rsidRPr="007A4F2C">
        <w:rPr>
          <w:rFonts w:cs="Arial"/>
          <w:color w:val="2E2E38"/>
          <w:sz w:val="22"/>
          <w:szCs w:val="22"/>
        </w:rPr>
        <w:t xml:space="preserve"> </w:t>
      </w:r>
      <w:r w:rsidR="00400CE1" w:rsidRPr="007A4F2C">
        <w:rPr>
          <w:rFonts w:cs="Arial"/>
          <w:color w:val="2E2E38"/>
          <w:sz w:val="22"/>
          <w:szCs w:val="22"/>
        </w:rPr>
        <w:t>național privind monitorizarea transporturilor rutiere de bunuri cu risc fiscal ridicat</w:t>
      </w:r>
      <w:r w:rsidR="00172B39" w:rsidRPr="007A4F2C">
        <w:rPr>
          <w:rFonts w:cs="Arial"/>
          <w:color w:val="2E2E38"/>
          <w:sz w:val="22"/>
          <w:szCs w:val="22"/>
        </w:rPr>
        <w:t xml:space="preserve"> (legume, fructe, băuturi, materiale de construcții, îmbrăcăminte și încălțăminte)</w:t>
      </w:r>
      <w:r w:rsidR="00400CE1" w:rsidRPr="007A4F2C">
        <w:rPr>
          <w:rFonts w:cs="Arial"/>
          <w:color w:val="2E2E38"/>
          <w:sz w:val="22"/>
          <w:szCs w:val="22"/>
        </w:rPr>
        <w:t xml:space="preserve">, ce </w:t>
      </w:r>
      <w:r w:rsidRPr="007A4F2C">
        <w:rPr>
          <w:rFonts w:cs="Arial"/>
          <w:color w:val="2E2E38"/>
          <w:sz w:val="22"/>
          <w:szCs w:val="22"/>
        </w:rPr>
        <w:t>ar urma s</w:t>
      </w:r>
      <w:r w:rsidR="00400CE1" w:rsidRPr="007A4F2C">
        <w:rPr>
          <w:rFonts w:cs="Arial"/>
          <w:color w:val="2E2E38"/>
          <w:sz w:val="22"/>
          <w:szCs w:val="22"/>
        </w:rPr>
        <w:t xml:space="preserve">ă </w:t>
      </w:r>
      <w:r w:rsidR="00172B39" w:rsidRPr="007A4F2C">
        <w:rPr>
          <w:rFonts w:cs="Arial"/>
          <w:color w:val="2E2E38"/>
          <w:sz w:val="22"/>
          <w:szCs w:val="22"/>
        </w:rPr>
        <w:t>devină obligatoriu</w:t>
      </w:r>
      <w:r w:rsidR="00400CE1" w:rsidRPr="007A4F2C">
        <w:rPr>
          <w:rFonts w:cs="Arial"/>
          <w:color w:val="2E2E38"/>
          <w:sz w:val="22"/>
          <w:szCs w:val="22"/>
        </w:rPr>
        <w:t xml:space="preserve"> </w:t>
      </w:r>
      <w:r w:rsidRPr="007A4F2C">
        <w:rPr>
          <w:rFonts w:cs="Arial"/>
          <w:color w:val="2E2E38"/>
          <w:sz w:val="22"/>
          <w:szCs w:val="22"/>
        </w:rPr>
        <w:t>de la</w:t>
      </w:r>
      <w:r w:rsidR="00400CE1" w:rsidRPr="007A4F2C">
        <w:rPr>
          <w:rFonts w:cs="Arial"/>
          <w:color w:val="2E2E38"/>
          <w:sz w:val="22"/>
          <w:szCs w:val="22"/>
        </w:rPr>
        <w:t xml:space="preserve"> 1 iulie</w:t>
      </w:r>
      <w:r w:rsidR="002A1E7A">
        <w:rPr>
          <w:rFonts w:cs="Arial"/>
          <w:color w:val="2E2E38"/>
          <w:sz w:val="22"/>
          <w:szCs w:val="22"/>
        </w:rPr>
        <w:t xml:space="preserve"> 2022</w:t>
      </w:r>
      <w:r w:rsidR="00F765F9">
        <w:rPr>
          <w:rFonts w:cs="Arial"/>
          <w:color w:val="2E2E38"/>
          <w:sz w:val="22"/>
          <w:szCs w:val="22"/>
        </w:rPr>
        <w:t>.</w:t>
      </w:r>
      <w:r w:rsidRPr="007A4F2C">
        <w:rPr>
          <w:rFonts w:cs="Arial"/>
          <w:color w:val="2E2E38"/>
          <w:sz w:val="22"/>
          <w:szCs w:val="22"/>
        </w:rPr>
        <w:t xml:space="preserve"> </w:t>
      </w:r>
      <w:r w:rsidR="007450CB" w:rsidRPr="007A4F2C">
        <w:rPr>
          <w:rFonts w:cs="Arial"/>
          <w:color w:val="2E2E38"/>
          <w:sz w:val="22"/>
          <w:szCs w:val="22"/>
        </w:rPr>
        <w:t xml:space="preserve">Recent, Guvernul a stabilit că Ro e-Transport va monitoriza și </w:t>
      </w:r>
      <w:r w:rsidR="007450CB" w:rsidRPr="007A4F2C">
        <w:rPr>
          <w:rStyle w:val="slitbdy"/>
          <w:rFonts w:cs="Arial"/>
          <w:color w:val="000000"/>
          <w:sz w:val="22"/>
          <w:szCs w:val="22"/>
          <w:bdr w:val="none" w:sz="0" w:space="0" w:color="auto" w:frame="1"/>
          <w:shd w:val="clear" w:color="auto" w:fill="FFFFFF"/>
        </w:rPr>
        <w:t xml:space="preserve">transportul bunurilor </w:t>
      </w:r>
      <w:r w:rsidR="00172B39" w:rsidRPr="007A4F2C">
        <w:rPr>
          <w:rStyle w:val="slitbdy"/>
          <w:rFonts w:cs="Arial"/>
          <w:color w:val="000000"/>
          <w:sz w:val="22"/>
          <w:szCs w:val="22"/>
          <w:bdr w:val="none" w:sz="0" w:space="0" w:color="auto" w:frame="1"/>
          <w:shd w:val="clear" w:color="auto" w:fill="FFFFFF"/>
        </w:rPr>
        <w:t xml:space="preserve">cu risc ridicat </w:t>
      </w:r>
      <w:r w:rsidR="007450CB" w:rsidRPr="007A4F2C">
        <w:rPr>
          <w:rStyle w:val="slitbdy"/>
          <w:rFonts w:cs="Arial"/>
          <w:color w:val="000000"/>
          <w:sz w:val="22"/>
          <w:szCs w:val="22"/>
          <w:bdr w:val="none" w:sz="0" w:space="0" w:color="auto" w:frame="1"/>
          <w:shd w:val="clear" w:color="auto" w:fill="FFFFFF"/>
        </w:rPr>
        <w:t xml:space="preserve">provenite din achiziții intracomunitare, </w:t>
      </w:r>
      <w:r w:rsidR="00172B39" w:rsidRPr="007A4F2C">
        <w:rPr>
          <w:rStyle w:val="slitbdy"/>
          <w:rFonts w:cs="Arial"/>
          <w:color w:val="000000"/>
          <w:sz w:val="22"/>
          <w:szCs w:val="22"/>
          <w:bdr w:val="none" w:sz="0" w:space="0" w:color="auto" w:frame="1"/>
          <w:shd w:val="clear" w:color="auto" w:fill="FFFFFF"/>
        </w:rPr>
        <w:t>al</w:t>
      </w:r>
      <w:r w:rsidR="007450CB" w:rsidRPr="007A4F2C">
        <w:rPr>
          <w:rStyle w:val="slitbdy"/>
          <w:rFonts w:cs="Arial"/>
          <w:color w:val="000000"/>
          <w:sz w:val="22"/>
          <w:szCs w:val="22"/>
          <w:bdr w:val="none" w:sz="0" w:space="0" w:color="auto" w:frame="1"/>
          <w:shd w:val="clear" w:color="auto" w:fill="FFFFFF"/>
        </w:rPr>
        <w:t xml:space="preserve"> bunurilor care fac obiectul livrărilor intracomunitare, precum și</w:t>
      </w:r>
      <w:r w:rsidR="007450CB" w:rsidRPr="007A4F2C">
        <w:rPr>
          <w:rStyle w:val="slit"/>
          <w:rFonts w:cs="Arial"/>
          <w:color w:val="000000"/>
          <w:sz w:val="22"/>
          <w:szCs w:val="22"/>
          <w:bdr w:val="dotted" w:sz="6" w:space="0" w:color="FEFEFE" w:frame="1"/>
          <w:shd w:val="clear" w:color="auto" w:fill="FFFFFF"/>
        </w:rPr>
        <w:t> </w:t>
      </w:r>
      <w:r w:rsidR="007450CB" w:rsidRPr="007A4F2C">
        <w:rPr>
          <w:rStyle w:val="slitbdy"/>
          <w:rFonts w:cs="Arial"/>
          <w:color w:val="000000"/>
          <w:sz w:val="22"/>
          <w:szCs w:val="22"/>
          <w:bdr w:val="none" w:sz="0" w:space="0" w:color="auto" w:frame="1"/>
          <w:shd w:val="clear" w:color="auto" w:fill="FFFFFF"/>
        </w:rPr>
        <w:t>transportul bunurilor provenite din import sau al celor care fac obiectul exportului. Cu alte cuvinte,</w:t>
      </w:r>
      <w:r w:rsidR="00172B39" w:rsidRPr="007A4F2C">
        <w:rPr>
          <w:rStyle w:val="slitbdy"/>
          <w:rFonts w:cs="Arial"/>
          <w:color w:val="000000"/>
          <w:sz w:val="22"/>
          <w:szCs w:val="22"/>
          <w:bdr w:val="none" w:sz="0" w:space="0" w:color="auto" w:frame="1"/>
          <w:shd w:val="clear" w:color="auto" w:fill="FFFFFF"/>
        </w:rPr>
        <w:t xml:space="preserve"> statul va putea monitoriza</w:t>
      </w:r>
      <w:r w:rsidR="00F765F9">
        <w:rPr>
          <w:rStyle w:val="slitbdy"/>
          <w:rFonts w:cs="Arial"/>
          <w:color w:val="000000"/>
          <w:sz w:val="22"/>
          <w:szCs w:val="22"/>
          <w:bdr w:val="none" w:sz="0" w:space="0" w:color="auto" w:frame="1"/>
          <w:shd w:val="clear" w:color="auto" w:fill="FFFFFF"/>
        </w:rPr>
        <w:t>, odată ce platforma va fi gata,</w:t>
      </w:r>
      <w:r w:rsidR="00172B39" w:rsidRPr="007A4F2C">
        <w:rPr>
          <w:rStyle w:val="slitbdy"/>
          <w:rFonts w:cs="Arial"/>
          <w:color w:val="000000"/>
          <w:sz w:val="22"/>
          <w:szCs w:val="22"/>
          <w:bdr w:val="none" w:sz="0" w:space="0" w:color="auto" w:frame="1"/>
          <w:shd w:val="clear" w:color="auto" w:fill="FFFFFF"/>
        </w:rPr>
        <w:t xml:space="preserve"> nu doar </w:t>
      </w:r>
      <w:r w:rsidR="00172B39" w:rsidRPr="007A4F2C">
        <w:rPr>
          <w:rFonts w:cs="Arial"/>
          <w:color w:val="2E2E38"/>
          <w:sz w:val="22"/>
          <w:szCs w:val="22"/>
        </w:rPr>
        <w:t xml:space="preserve">transportul achizițiilor locale cu risc ridicat, ci toate transporturile de bunuri riscante fiscal, chiar și al acelora care doar tranzitează România. Scopul declarat - </w:t>
      </w:r>
      <w:r w:rsidR="00D903B7" w:rsidRPr="007A4F2C">
        <w:rPr>
          <w:rFonts w:cs="Arial"/>
          <w:color w:val="2E2E38"/>
          <w:sz w:val="22"/>
          <w:szCs w:val="22"/>
        </w:rPr>
        <w:t>creșter</w:t>
      </w:r>
      <w:r w:rsidR="00172B39" w:rsidRPr="007A4F2C">
        <w:rPr>
          <w:rFonts w:cs="Arial"/>
          <w:color w:val="2E2E38"/>
          <w:sz w:val="22"/>
          <w:szCs w:val="22"/>
        </w:rPr>
        <w:t>ea</w:t>
      </w:r>
      <w:r w:rsidR="00D903B7" w:rsidRPr="007A4F2C">
        <w:rPr>
          <w:rFonts w:cs="Arial"/>
          <w:color w:val="2E2E38"/>
          <w:sz w:val="22"/>
          <w:szCs w:val="22"/>
        </w:rPr>
        <w:t xml:space="preserve"> gradului de colectare a impozitelor și taxelor datorate bugetului de stat</w:t>
      </w:r>
      <w:r w:rsidR="00172B39" w:rsidRPr="007A4F2C">
        <w:rPr>
          <w:rFonts w:cs="Arial"/>
          <w:color w:val="2E2E38"/>
          <w:sz w:val="22"/>
          <w:szCs w:val="22"/>
        </w:rPr>
        <w:t>,</w:t>
      </w:r>
      <w:r w:rsidR="00D903B7" w:rsidRPr="007A4F2C">
        <w:rPr>
          <w:rFonts w:cs="Arial"/>
          <w:color w:val="2E2E38"/>
          <w:sz w:val="22"/>
          <w:szCs w:val="22"/>
        </w:rPr>
        <w:t xml:space="preserve"> precum și </w:t>
      </w:r>
      <w:r w:rsidR="00172B39" w:rsidRPr="007A4F2C">
        <w:rPr>
          <w:rFonts w:cs="Arial"/>
          <w:color w:val="2E2E38"/>
          <w:sz w:val="22"/>
          <w:szCs w:val="22"/>
        </w:rPr>
        <w:t>p</w:t>
      </w:r>
      <w:r w:rsidR="00D903B7" w:rsidRPr="007A4F2C">
        <w:rPr>
          <w:rFonts w:cs="Arial"/>
          <w:color w:val="2E2E38"/>
          <w:sz w:val="22"/>
          <w:szCs w:val="22"/>
        </w:rPr>
        <w:t>revenire</w:t>
      </w:r>
      <w:r w:rsidR="00172B39" w:rsidRPr="007A4F2C">
        <w:rPr>
          <w:rFonts w:cs="Arial"/>
          <w:color w:val="2E2E38"/>
          <w:sz w:val="22"/>
          <w:szCs w:val="22"/>
        </w:rPr>
        <w:t>a</w:t>
      </w:r>
      <w:r w:rsidR="00D903B7" w:rsidRPr="007A4F2C">
        <w:rPr>
          <w:rFonts w:cs="Arial"/>
          <w:color w:val="2E2E38"/>
          <w:sz w:val="22"/>
          <w:szCs w:val="22"/>
        </w:rPr>
        <w:t xml:space="preserve"> și combatere comerțului ilicit de bunuri.</w:t>
      </w:r>
    </w:p>
    <w:p w14:paraId="4602894E" w14:textId="77777777" w:rsidR="00D903B7" w:rsidRPr="007A4F2C" w:rsidRDefault="00D903B7" w:rsidP="00172B39">
      <w:pPr>
        <w:shd w:val="clear" w:color="auto" w:fill="FFFFFF"/>
        <w:jc w:val="both"/>
        <w:rPr>
          <w:rFonts w:cs="Arial"/>
          <w:color w:val="2E2E38"/>
          <w:sz w:val="22"/>
          <w:szCs w:val="22"/>
        </w:rPr>
      </w:pPr>
    </w:p>
    <w:p w14:paraId="5F37DAE3" w14:textId="4D20CEA0" w:rsidR="00B76678" w:rsidRPr="00361AC2" w:rsidRDefault="008E10F8" w:rsidP="008E10F8">
      <w:pPr>
        <w:rPr>
          <w:rFonts w:cs="Arial"/>
          <w:sz w:val="22"/>
          <w:szCs w:val="22"/>
        </w:rPr>
      </w:pPr>
      <w:r w:rsidRPr="007A4F2C">
        <w:rPr>
          <w:rFonts w:cs="Arial"/>
          <w:sz w:val="22"/>
          <w:szCs w:val="22"/>
        </w:rPr>
        <w:t xml:space="preserve">Radarul mărfurilor, așa cum mai este cunoscut Ro e-Transport, ar urma să devină </w:t>
      </w:r>
      <w:r w:rsidRPr="002A1E7A">
        <w:rPr>
          <w:rFonts w:cs="Arial"/>
          <w:sz w:val="22"/>
          <w:szCs w:val="22"/>
        </w:rPr>
        <w:t>opțional</w:t>
      </w:r>
      <w:r w:rsidRPr="007A4F2C">
        <w:rPr>
          <w:rFonts w:cs="Arial"/>
          <w:sz w:val="22"/>
          <w:szCs w:val="22"/>
        </w:rPr>
        <w:t xml:space="preserve"> până la 31 iunie 2022, pentru bunurile cu risc fiscal ridicat transportate rutier pe teritoriul României, conform OUG 41/2022, publicată în </w:t>
      </w:r>
      <w:r w:rsidRPr="00361AC2">
        <w:rPr>
          <w:rFonts w:cs="Arial"/>
          <w:sz w:val="22"/>
          <w:szCs w:val="22"/>
        </w:rPr>
        <w:t>Monitorul Oficial săptămâna trecută (</w:t>
      </w:r>
      <w:r w:rsidR="002A1E7A">
        <w:rPr>
          <w:rFonts w:cs="Arial"/>
          <w:sz w:val="22"/>
          <w:szCs w:val="22"/>
        </w:rPr>
        <w:t xml:space="preserve">pe </w:t>
      </w:r>
      <w:r w:rsidRPr="00361AC2">
        <w:rPr>
          <w:rFonts w:cs="Arial"/>
          <w:sz w:val="22"/>
          <w:szCs w:val="22"/>
        </w:rPr>
        <w:t>11 aprilie</w:t>
      </w:r>
      <w:r w:rsidR="002A1E7A">
        <w:rPr>
          <w:rFonts w:cs="Arial"/>
          <w:sz w:val="22"/>
          <w:szCs w:val="22"/>
        </w:rPr>
        <w:t xml:space="preserve"> 2022</w:t>
      </w:r>
      <w:r w:rsidRPr="00361AC2">
        <w:rPr>
          <w:rFonts w:cs="Arial"/>
          <w:sz w:val="22"/>
          <w:szCs w:val="22"/>
        </w:rPr>
        <w:t>). Ulterior, acesta va fi obligatoriu</w:t>
      </w:r>
      <w:r w:rsidR="002A1E7A">
        <w:rPr>
          <w:rFonts w:cs="Arial"/>
          <w:sz w:val="22"/>
          <w:szCs w:val="22"/>
        </w:rPr>
        <w:t>,</w:t>
      </w:r>
      <w:r w:rsidRPr="00361AC2">
        <w:rPr>
          <w:rFonts w:cs="Arial"/>
          <w:sz w:val="22"/>
          <w:szCs w:val="22"/>
        </w:rPr>
        <w:t xml:space="preserve"> de la 1 iulie 2022. Sistemul vizează, în esență, toți operatorii economici de la noi care vând sau cumpără produse riscante ce sunt transportate pe căile rutiere - persoane juridice, ca și PFA-uri, II-uri sau IF-uri.</w:t>
      </w:r>
      <w:r w:rsidR="00F765F9" w:rsidRPr="00361AC2">
        <w:rPr>
          <w:rFonts w:cs="Arial"/>
          <w:sz w:val="22"/>
          <w:szCs w:val="22"/>
        </w:rPr>
        <w:t xml:space="preserve"> Potrivit ultimelor informații disponibile,</w:t>
      </w:r>
      <w:r w:rsidR="00B76678" w:rsidRPr="00361AC2">
        <w:rPr>
          <w:rFonts w:cs="Arial"/>
          <w:sz w:val="22"/>
          <w:szCs w:val="22"/>
        </w:rPr>
        <w:t xml:space="preserve"> însă, nu este exclusă complet varianta prelungirii termenului de aplicare, în condițiile în care administrația fiscală nu a parcurs încă toți pașii necesari – organizarea unor licitații etc.</w:t>
      </w:r>
    </w:p>
    <w:p w14:paraId="2AC4CF82" w14:textId="5B5974CF" w:rsidR="008D108D" w:rsidRPr="00361AC2" w:rsidRDefault="008D108D" w:rsidP="00D903B7">
      <w:pPr>
        <w:shd w:val="clear" w:color="auto" w:fill="FFFFFF"/>
        <w:rPr>
          <w:rFonts w:cs="Arial"/>
          <w:color w:val="2E2E38"/>
          <w:sz w:val="22"/>
          <w:szCs w:val="22"/>
        </w:rPr>
      </w:pPr>
    </w:p>
    <w:p w14:paraId="45BDAAAC" w14:textId="50819C16" w:rsidR="008E10F8" w:rsidRPr="00361AC2" w:rsidRDefault="00D903B7" w:rsidP="008E10F8">
      <w:pPr>
        <w:shd w:val="clear" w:color="auto" w:fill="FFFFFF"/>
        <w:rPr>
          <w:rFonts w:cs="Arial"/>
          <w:b/>
          <w:bCs/>
          <w:color w:val="2E2E38"/>
          <w:sz w:val="22"/>
          <w:szCs w:val="22"/>
        </w:rPr>
      </w:pPr>
      <w:r w:rsidRPr="00361AC2">
        <w:rPr>
          <w:rFonts w:cs="Arial"/>
          <w:b/>
          <w:bCs/>
          <w:color w:val="2E2E38"/>
          <w:sz w:val="22"/>
          <w:szCs w:val="22"/>
        </w:rPr>
        <w:t>Cine are obligația de declarare?</w:t>
      </w:r>
      <w:r w:rsidR="008E10F8" w:rsidRPr="00361AC2">
        <w:rPr>
          <w:rFonts w:cs="Arial"/>
          <w:b/>
          <w:bCs/>
          <w:color w:val="2E2E38"/>
          <w:sz w:val="22"/>
          <w:szCs w:val="22"/>
        </w:rPr>
        <w:t xml:space="preserve"> </w:t>
      </w:r>
      <w:r w:rsidR="007A4F2C" w:rsidRPr="00361AC2">
        <w:rPr>
          <w:rStyle w:val="Strong"/>
          <w:rFonts w:cs="Arial"/>
          <w:b w:val="0"/>
          <w:bCs w:val="0"/>
          <w:color w:val="252525"/>
          <w:sz w:val="22"/>
          <w:szCs w:val="22"/>
          <w:shd w:val="clear" w:color="auto" w:fill="FFFFFF"/>
        </w:rPr>
        <w:t>Practic, va deveni obligatorie declararea anticipată a datelor aferente transporturilor</w:t>
      </w:r>
      <w:r w:rsidR="00C543B4" w:rsidRPr="00361AC2">
        <w:rPr>
          <w:rStyle w:val="Strong"/>
          <w:rFonts w:cs="Arial"/>
          <w:b w:val="0"/>
          <w:bCs w:val="0"/>
          <w:color w:val="252525"/>
          <w:sz w:val="22"/>
          <w:szCs w:val="22"/>
          <w:shd w:val="clear" w:color="auto" w:fill="FFFFFF"/>
        </w:rPr>
        <w:t xml:space="preserve"> </w:t>
      </w:r>
      <w:r w:rsidR="00C252AB" w:rsidRPr="00361AC2">
        <w:rPr>
          <w:rStyle w:val="Strong"/>
          <w:rFonts w:cs="Arial"/>
          <w:b w:val="0"/>
          <w:bCs w:val="0"/>
          <w:color w:val="252525"/>
          <w:sz w:val="22"/>
          <w:szCs w:val="22"/>
          <w:shd w:val="clear" w:color="auto" w:fill="FFFFFF"/>
        </w:rPr>
        <w:t>pe teritoriul național</w:t>
      </w:r>
      <w:r w:rsidR="007A4F2C" w:rsidRPr="00361AC2">
        <w:rPr>
          <w:rStyle w:val="Strong"/>
          <w:rFonts w:cs="Arial"/>
          <w:b w:val="0"/>
          <w:bCs w:val="0"/>
          <w:color w:val="252525"/>
          <w:sz w:val="22"/>
          <w:szCs w:val="22"/>
          <w:shd w:val="clear" w:color="auto" w:fill="FFFFFF"/>
        </w:rPr>
        <w:t xml:space="preserve">. Ele vor fi valabile </w:t>
      </w:r>
      <w:r w:rsidR="002A1E7A">
        <w:rPr>
          <w:rStyle w:val="Strong"/>
          <w:rFonts w:cs="Arial"/>
          <w:b w:val="0"/>
          <w:bCs w:val="0"/>
          <w:color w:val="252525"/>
          <w:sz w:val="22"/>
          <w:szCs w:val="22"/>
          <w:shd w:val="clear" w:color="auto" w:fill="FFFFFF"/>
        </w:rPr>
        <w:t xml:space="preserve">pentru </w:t>
      </w:r>
      <w:r w:rsidR="007A4F2C" w:rsidRPr="00361AC2">
        <w:rPr>
          <w:rStyle w:val="Strong"/>
          <w:rFonts w:cs="Arial"/>
          <w:b w:val="0"/>
          <w:bCs w:val="0"/>
          <w:color w:val="252525"/>
          <w:sz w:val="22"/>
          <w:szCs w:val="22"/>
          <w:shd w:val="clear" w:color="auto" w:fill="FFFFFF"/>
        </w:rPr>
        <w:t>o perioadă prestabilită de la data începerii transportului, iar sistemul va permite modificarea datelor declarate până la intrarea pe teritoriul național sau până la punerea în mișcare a vehiculului transportor.</w:t>
      </w:r>
      <w:r w:rsidR="00C543B4" w:rsidRPr="00361AC2">
        <w:rPr>
          <w:rStyle w:val="Strong"/>
          <w:rFonts w:cs="Arial"/>
          <w:b w:val="0"/>
          <w:bCs w:val="0"/>
          <w:color w:val="252525"/>
          <w:sz w:val="22"/>
          <w:szCs w:val="22"/>
          <w:shd w:val="clear" w:color="auto" w:fill="FFFFFF"/>
        </w:rPr>
        <w:t xml:space="preserve"> </w:t>
      </w:r>
      <w:r w:rsidRPr="00361AC2">
        <w:rPr>
          <w:rFonts w:cs="Arial"/>
          <w:color w:val="2E2E38"/>
          <w:sz w:val="22"/>
          <w:szCs w:val="22"/>
        </w:rPr>
        <w:t xml:space="preserve">Conform prevederilor Ordonanței, vor avea obligația de declarare </w:t>
      </w:r>
      <w:r w:rsidR="00D640E5" w:rsidRPr="00361AC2">
        <w:rPr>
          <w:rFonts w:cs="Arial"/>
          <w:color w:val="2E2E38"/>
          <w:sz w:val="22"/>
          <w:szCs w:val="22"/>
        </w:rPr>
        <w:t>î</w:t>
      </w:r>
      <w:r w:rsidRPr="00361AC2">
        <w:rPr>
          <w:rFonts w:cs="Arial"/>
          <w:color w:val="2E2E38"/>
          <w:sz w:val="22"/>
          <w:szCs w:val="22"/>
        </w:rPr>
        <w:t xml:space="preserve">n </w:t>
      </w:r>
      <w:r w:rsidR="00625F5B">
        <w:rPr>
          <w:rFonts w:cs="Arial"/>
          <w:color w:val="2E2E38"/>
          <w:sz w:val="22"/>
          <w:szCs w:val="22"/>
        </w:rPr>
        <w:t>sS</w:t>
      </w:r>
      <w:r w:rsidRPr="00361AC2">
        <w:rPr>
          <w:rFonts w:cs="Arial"/>
          <w:color w:val="2E2E38"/>
          <w:sz w:val="22"/>
          <w:szCs w:val="22"/>
        </w:rPr>
        <w:t>istemul RO e</w:t>
      </w:r>
      <w:r w:rsidR="00D640E5" w:rsidRPr="00361AC2">
        <w:rPr>
          <w:rFonts w:cs="Arial"/>
          <w:color w:val="2E2E38"/>
          <w:sz w:val="22"/>
          <w:szCs w:val="22"/>
        </w:rPr>
        <w:t>-</w:t>
      </w:r>
      <w:r w:rsidRPr="00361AC2">
        <w:rPr>
          <w:rFonts w:cs="Arial"/>
          <w:color w:val="2E2E38"/>
          <w:sz w:val="22"/>
          <w:szCs w:val="22"/>
        </w:rPr>
        <w:t>Transport a bunurilor cu risc fiscal următoarele categorii de persoane:</w:t>
      </w:r>
      <w:r w:rsidR="008E10F8" w:rsidRPr="00361AC2">
        <w:rPr>
          <w:rFonts w:cs="Arial"/>
          <w:color w:val="2E2E38"/>
          <w:sz w:val="22"/>
          <w:szCs w:val="22"/>
        </w:rPr>
        <w:t xml:space="preserve"> </w:t>
      </w:r>
      <w:r w:rsidRPr="00361AC2">
        <w:rPr>
          <w:rFonts w:cs="Arial"/>
          <w:color w:val="2E2E38"/>
          <w:sz w:val="22"/>
          <w:szCs w:val="22"/>
        </w:rPr>
        <w:t>destinatarul menționat în declarația vamală de import;</w:t>
      </w:r>
      <w:r w:rsidR="008E10F8" w:rsidRPr="00361AC2">
        <w:rPr>
          <w:rFonts w:cs="Arial"/>
          <w:color w:val="2E2E38"/>
          <w:sz w:val="22"/>
          <w:szCs w:val="22"/>
        </w:rPr>
        <w:t xml:space="preserve"> </w:t>
      </w:r>
      <w:r w:rsidRPr="00361AC2">
        <w:rPr>
          <w:rFonts w:cs="Arial"/>
          <w:color w:val="2E2E38"/>
          <w:sz w:val="22"/>
          <w:szCs w:val="22"/>
        </w:rPr>
        <w:t>expeditorul menționat în declarația vamală de export;</w:t>
      </w:r>
      <w:r w:rsidR="008E10F8" w:rsidRPr="00361AC2">
        <w:rPr>
          <w:rFonts w:cs="Arial"/>
          <w:color w:val="2E2E38"/>
          <w:sz w:val="22"/>
          <w:szCs w:val="22"/>
        </w:rPr>
        <w:t xml:space="preserve"> </w:t>
      </w:r>
      <w:r w:rsidRPr="00361AC2">
        <w:rPr>
          <w:rFonts w:cs="Arial"/>
          <w:color w:val="2E2E38"/>
          <w:sz w:val="22"/>
          <w:szCs w:val="22"/>
        </w:rPr>
        <w:t>beneficiarul achizițiilor intracomunitare de bunuri,</w:t>
      </w:r>
      <w:r w:rsidR="008E10F8" w:rsidRPr="00361AC2">
        <w:rPr>
          <w:rFonts w:cs="Arial"/>
          <w:color w:val="2E2E38"/>
          <w:sz w:val="22"/>
          <w:szCs w:val="22"/>
        </w:rPr>
        <w:t xml:space="preserve"> </w:t>
      </w:r>
      <w:r w:rsidRPr="00361AC2">
        <w:rPr>
          <w:rFonts w:cs="Arial"/>
          <w:color w:val="2E2E38"/>
          <w:sz w:val="22"/>
          <w:szCs w:val="22"/>
        </w:rPr>
        <w:t>furnizorul în cazul livrărilor locale și intracomunitare de bunuri;</w:t>
      </w:r>
      <w:r w:rsidR="008E10F8" w:rsidRPr="00361AC2">
        <w:rPr>
          <w:rFonts w:cs="Arial"/>
          <w:color w:val="2E2E38"/>
          <w:sz w:val="22"/>
          <w:szCs w:val="22"/>
        </w:rPr>
        <w:t xml:space="preserve"> </w:t>
      </w:r>
      <w:r w:rsidRPr="00361AC2">
        <w:rPr>
          <w:rFonts w:cs="Arial"/>
          <w:color w:val="2E2E38"/>
          <w:sz w:val="22"/>
          <w:szCs w:val="22"/>
        </w:rPr>
        <w:t xml:space="preserve">depozitarul, </w:t>
      </w:r>
      <w:r w:rsidR="001C528A" w:rsidRPr="00361AC2">
        <w:rPr>
          <w:rFonts w:cs="Arial"/>
          <w:color w:val="2E2E38"/>
          <w:sz w:val="22"/>
          <w:szCs w:val="22"/>
        </w:rPr>
        <w:t>î</w:t>
      </w:r>
      <w:r w:rsidRPr="00361AC2">
        <w:rPr>
          <w:rFonts w:cs="Arial"/>
          <w:color w:val="2E2E38"/>
          <w:sz w:val="22"/>
          <w:szCs w:val="22"/>
        </w:rPr>
        <w:t xml:space="preserve">n cazul bunurilor care fac obiectul tranzacțiilor intracomunitare aflate în tranzit, atât pentru bunurile descărcate pe teritoriul României spre depozitare sau pentru formarea </w:t>
      </w:r>
      <w:r w:rsidRPr="00361AC2">
        <w:rPr>
          <w:rFonts w:cs="Arial"/>
          <w:color w:val="2E2E38"/>
          <w:sz w:val="22"/>
          <w:szCs w:val="22"/>
        </w:rPr>
        <w:lastRenderedPageBreak/>
        <w:t>unui nou transport, cât și pentru bunurile încărcate după depozitare sau după formarea unui nou transport pe teritoriul național.</w:t>
      </w:r>
    </w:p>
    <w:p w14:paraId="76ACFF61" w14:textId="77777777" w:rsidR="00D903B7" w:rsidRPr="00361AC2" w:rsidRDefault="00D903B7" w:rsidP="00D903B7">
      <w:pPr>
        <w:shd w:val="clear" w:color="auto" w:fill="FFFFFF"/>
        <w:rPr>
          <w:rFonts w:cs="Arial"/>
          <w:color w:val="2E2E38"/>
          <w:sz w:val="22"/>
          <w:szCs w:val="22"/>
        </w:rPr>
      </w:pPr>
    </w:p>
    <w:p w14:paraId="021AD41E" w14:textId="15BD4A74" w:rsidR="00D903B7" w:rsidRPr="00361AC2" w:rsidRDefault="00D903B7" w:rsidP="00D903B7">
      <w:pPr>
        <w:shd w:val="clear" w:color="auto" w:fill="FFFFFF"/>
        <w:rPr>
          <w:rFonts w:cs="Arial"/>
          <w:color w:val="2E2E38"/>
          <w:sz w:val="22"/>
          <w:szCs w:val="22"/>
        </w:rPr>
      </w:pPr>
      <w:r w:rsidRPr="00361AC2">
        <w:rPr>
          <w:rFonts w:cs="Arial"/>
          <w:b/>
          <w:bCs/>
          <w:color w:val="2E2E38"/>
          <w:sz w:val="22"/>
          <w:szCs w:val="22"/>
        </w:rPr>
        <w:t xml:space="preserve">Ce </w:t>
      </w:r>
      <w:r w:rsidR="007A4F2C" w:rsidRPr="00361AC2">
        <w:rPr>
          <w:rFonts w:cs="Arial"/>
          <w:b/>
          <w:bCs/>
          <w:color w:val="2E2E38"/>
          <w:sz w:val="22"/>
          <w:szCs w:val="22"/>
        </w:rPr>
        <w:t xml:space="preserve">este UIT și ce </w:t>
      </w:r>
      <w:r w:rsidRPr="00361AC2">
        <w:rPr>
          <w:rFonts w:cs="Arial"/>
          <w:b/>
          <w:bCs/>
          <w:color w:val="2E2E38"/>
          <w:sz w:val="22"/>
          <w:szCs w:val="22"/>
        </w:rPr>
        <w:t xml:space="preserve">reprezintă </w:t>
      </w:r>
      <w:r w:rsidR="007A4F2C" w:rsidRPr="00361AC2">
        <w:rPr>
          <w:rFonts w:cs="Arial"/>
          <w:b/>
          <w:bCs/>
          <w:color w:val="2E2E38"/>
          <w:sz w:val="22"/>
          <w:szCs w:val="22"/>
        </w:rPr>
        <w:t xml:space="preserve">el ? </w:t>
      </w:r>
      <w:r w:rsidRPr="00361AC2">
        <w:rPr>
          <w:rFonts w:cs="Arial"/>
          <w:color w:val="2E2E38"/>
          <w:sz w:val="22"/>
          <w:szCs w:val="22"/>
        </w:rPr>
        <w:t xml:space="preserve">Codul UIT — este codul unic generat de Sistemul RO e-Transport prin intermediul căruia se identifică bunurile care fac obiectul transportului de bunuri cu risc fiscal ridicat. </w:t>
      </w:r>
      <w:r w:rsidR="001C528A" w:rsidRPr="00361AC2">
        <w:rPr>
          <w:rFonts w:cs="Arial"/>
          <w:color w:val="2E2E38"/>
          <w:sz w:val="22"/>
          <w:szCs w:val="22"/>
        </w:rPr>
        <w:t>Î</w:t>
      </w:r>
      <w:r w:rsidRPr="00361AC2">
        <w:rPr>
          <w:rFonts w:cs="Arial"/>
          <w:color w:val="2E2E38"/>
          <w:sz w:val="22"/>
          <w:szCs w:val="22"/>
        </w:rPr>
        <w:t>n sistem vor fi înregistrate datele referitoare la expeditor și beneficiar, denumirea, caracteristicile, cantitățile și contravaloarea bunurilor transportate, locurile de încărcare și descărcare, detalii cu privire la mijlocul de transport utilizat.</w:t>
      </w:r>
    </w:p>
    <w:p w14:paraId="5A483A1F" w14:textId="77777777" w:rsidR="00D903B7" w:rsidRPr="00361AC2" w:rsidRDefault="00D903B7" w:rsidP="00D903B7">
      <w:pPr>
        <w:shd w:val="clear" w:color="auto" w:fill="FFFFFF"/>
        <w:rPr>
          <w:rFonts w:cs="Arial"/>
          <w:color w:val="2E2E38"/>
          <w:sz w:val="22"/>
          <w:szCs w:val="22"/>
        </w:rPr>
      </w:pPr>
    </w:p>
    <w:p w14:paraId="1FEA8C16" w14:textId="174DE0BF" w:rsidR="00D903B7" w:rsidRPr="00361AC2" w:rsidRDefault="00D903B7" w:rsidP="00D903B7">
      <w:pPr>
        <w:shd w:val="clear" w:color="auto" w:fill="FFFFFF"/>
        <w:rPr>
          <w:rFonts w:cs="Arial"/>
          <w:color w:val="2E2E38"/>
          <w:sz w:val="22"/>
          <w:szCs w:val="22"/>
        </w:rPr>
      </w:pPr>
      <w:r w:rsidRPr="00361AC2">
        <w:rPr>
          <w:rFonts w:cs="Arial"/>
          <w:color w:val="2E2E38"/>
          <w:sz w:val="22"/>
          <w:szCs w:val="22"/>
        </w:rPr>
        <w:t>Persoanele care au obligația de declarare vor pune la dispoziția transportatorului acest cod UIT</w:t>
      </w:r>
      <w:r w:rsidR="00625F5B">
        <w:rPr>
          <w:rFonts w:cs="Arial"/>
          <w:color w:val="2E2E38"/>
          <w:sz w:val="22"/>
          <w:szCs w:val="22"/>
        </w:rPr>
        <w:t>,</w:t>
      </w:r>
      <w:r w:rsidRPr="00361AC2">
        <w:rPr>
          <w:rFonts w:cs="Arial"/>
          <w:color w:val="2E2E38"/>
          <w:sz w:val="22"/>
          <w:szCs w:val="22"/>
        </w:rPr>
        <w:t xml:space="preserve"> care va fi înscris în mod obligatoriu pe documentul de transport.</w:t>
      </w:r>
    </w:p>
    <w:p w14:paraId="5D7DA9D7" w14:textId="77777777" w:rsidR="007A4F2C" w:rsidRPr="00361AC2" w:rsidRDefault="007A4F2C" w:rsidP="00D903B7">
      <w:pPr>
        <w:shd w:val="clear" w:color="auto" w:fill="FFFFFF"/>
        <w:rPr>
          <w:rFonts w:cs="Arial"/>
          <w:color w:val="2E2E38"/>
          <w:sz w:val="22"/>
          <w:szCs w:val="22"/>
        </w:rPr>
      </w:pPr>
    </w:p>
    <w:p w14:paraId="0E85E447" w14:textId="2BD68669" w:rsidR="007A4F2C" w:rsidRPr="00361AC2" w:rsidRDefault="007A4F2C" w:rsidP="007A4F2C">
      <w:pPr>
        <w:rPr>
          <w:rFonts w:cs="Arial"/>
          <w:color w:val="2E2E38"/>
          <w:sz w:val="22"/>
          <w:szCs w:val="22"/>
        </w:rPr>
      </w:pPr>
      <w:r w:rsidRPr="00361AC2">
        <w:rPr>
          <w:rFonts w:cs="Arial"/>
          <w:b/>
          <w:bCs/>
          <w:color w:val="2E2E38"/>
          <w:sz w:val="22"/>
          <w:szCs w:val="22"/>
        </w:rPr>
        <w:t xml:space="preserve">Pe ce document de transport se va trece codul UIT? </w:t>
      </w:r>
      <w:r w:rsidR="00B76678" w:rsidRPr="00361AC2">
        <w:rPr>
          <w:rFonts w:cs="Arial"/>
          <w:color w:val="2E2E38"/>
          <w:sz w:val="22"/>
          <w:szCs w:val="22"/>
        </w:rPr>
        <w:t>Foarte important de reținut este că, în</w:t>
      </w:r>
      <w:r w:rsidRPr="00361AC2">
        <w:rPr>
          <w:rFonts w:cs="Arial"/>
          <w:color w:val="2E2E38"/>
          <w:sz w:val="22"/>
          <w:szCs w:val="22"/>
        </w:rPr>
        <w:t xml:space="preserve"> cazul transporturilor interne cu titlu oneros, documentul de transport este scrisoarea de transport tip CMR, conform prevederilor legislației privind transporturile rutiere. Agenții economici ar putea să analizeze oportunitatea de a emite un CMR electronic, ținând cont de faptul că România a aderat la Protocolul adițional privind scrisoarea electronică de însoțire (eCMR), la Convenția referitoare la contractul de transport rutier internațional de mărfuri pe șosele (CMR), prin Legea 29/2019.</w:t>
      </w:r>
    </w:p>
    <w:p w14:paraId="419339DF" w14:textId="77777777" w:rsidR="007A4F2C" w:rsidRPr="00361AC2" w:rsidRDefault="007A4F2C" w:rsidP="007A4F2C">
      <w:pPr>
        <w:rPr>
          <w:rFonts w:cs="Arial"/>
          <w:sz w:val="22"/>
          <w:szCs w:val="22"/>
        </w:rPr>
      </w:pPr>
    </w:p>
    <w:p w14:paraId="481FF28C" w14:textId="3B9435B8" w:rsidR="007A4F2C" w:rsidRPr="00361AC2" w:rsidRDefault="007A4F2C" w:rsidP="007A4F2C">
      <w:pPr>
        <w:shd w:val="clear" w:color="auto" w:fill="FFFFFF"/>
        <w:rPr>
          <w:rFonts w:cs="Arial"/>
          <w:sz w:val="22"/>
          <w:szCs w:val="22"/>
        </w:rPr>
      </w:pPr>
      <w:r w:rsidRPr="00361AC2">
        <w:rPr>
          <w:rFonts w:cs="Arial"/>
          <w:sz w:val="22"/>
          <w:szCs w:val="22"/>
        </w:rPr>
        <w:t>În schimb, pentru transporturile efectuate cu flota proprie nu se completează CMR, ci un aviz de expediție sau document similar (de exemplu</w:t>
      </w:r>
      <w:r w:rsidR="00625F5B">
        <w:rPr>
          <w:rFonts w:cs="Arial"/>
          <w:sz w:val="22"/>
          <w:szCs w:val="22"/>
        </w:rPr>
        <w:t>,</w:t>
      </w:r>
      <w:r w:rsidRPr="00361AC2">
        <w:rPr>
          <w:rFonts w:cs="Arial"/>
          <w:sz w:val="22"/>
          <w:szCs w:val="22"/>
        </w:rPr>
        <w:t xml:space="preserve"> aviz de însoțire).</w:t>
      </w:r>
    </w:p>
    <w:p w14:paraId="0CA8AE71" w14:textId="77777777" w:rsidR="007A4F2C" w:rsidRPr="00361AC2" w:rsidRDefault="007A4F2C" w:rsidP="007A4F2C">
      <w:pPr>
        <w:shd w:val="clear" w:color="auto" w:fill="FFFFFF"/>
        <w:rPr>
          <w:rFonts w:cs="Arial"/>
          <w:color w:val="2E2E38"/>
          <w:sz w:val="22"/>
          <w:szCs w:val="22"/>
        </w:rPr>
      </w:pPr>
    </w:p>
    <w:p w14:paraId="3E38E6C3" w14:textId="40D8F048" w:rsidR="007A4F2C" w:rsidRPr="00361AC2" w:rsidRDefault="007A4F2C" w:rsidP="007A4F2C">
      <w:pPr>
        <w:shd w:val="clear" w:color="auto" w:fill="FFFFFF"/>
        <w:rPr>
          <w:rFonts w:cs="Arial"/>
          <w:color w:val="2E2E38"/>
          <w:sz w:val="22"/>
          <w:szCs w:val="22"/>
        </w:rPr>
      </w:pPr>
      <w:r w:rsidRPr="00361AC2">
        <w:rPr>
          <w:rFonts w:cs="Arial"/>
          <w:color w:val="2E2E38"/>
          <w:sz w:val="22"/>
          <w:szCs w:val="22"/>
        </w:rPr>
        <w:t>În concluzie, agenții economici ar trebui să aibă în vedere faptul că utilizarea Sistemului RO e-Transport, opțională la acest moment, va deveni obligatorie de la 1 iulie 2022 și să aibă în vedere informațiile necesare pentru completarea în sistem precum și a metodelor de încărcare a acestor informații</w:t>
      </w:r>
      <w:r w:rsidR="00625F5B">
        <w:rPr>
          <w:rFonts w:cs="Arial"/>
          <w:color w:val="2E2E38"/>
          <w:sz w:val="22"/>
          <w:szCs w:val="22"/>
        </w:rPr>
        <w:t>,</w:t>
      </w:r>
      <w:r w:rsidRPr="00361AC2">
        <w:rPr>
          <w:rFonts w:cs="Arial"/>
          <w:color w:val="2E2E38"/>
          <w:sz w:val="22"/>
          <w:szCs w:val="22"/>
        </w:rPr>
        <w:t xml:space="preserve"> pentru a scurta cât mai mult timpul de raportare a acestora. </w:t>
      </w:r>
      <w:r w:rsidR="00211D70" w:rsidRPr="00361AC2">
        <w:rPr>
          <w:rFonts w:cs="Arial"/>
          <w:color w:val="2E2E38"/>
          <w:sz w:val="22"/>
          <w:szCs w:val="22"/>
        </w:rPr>
        <w:t xml:space="preserve">De asemenea, îi avertizăm pe agenții economici să nu mai omită obținerea </w:t>
      </w:r>
      <w:r w:rsidRPr="00361AC2">
        <w:rPr>
          <w:rFonts w:cs="Arial"/>
          <w:color w:val="2E2E38"/>
          <w:sz w:val="22"/>
          <w:szCs w:val="22"/>
        </w:rPr>
        <w:t xml:space="preserve">CMR-ului, </w:t>
      </w:r>
      <w:r w:rsidR="00211D70" w:rsidRPr="00361AC2">
        <w:rPr>
          <w:rFonts w:cs="Arial"/>
          <w:color w:val="2E2E38"/>
          <w:sz w:val="22"/>
          <w:szCs w:val="22"/>
        </w:rPr>
        <w:t>în condițiile în care a</w:t>
      </w:r>
      <w:r w:rsidRPr="00361AC2">
        <w:rPr>
          <w:rFonts w:cs="Arial"/>
          <w:color w:val="2E2E38"/>
          <w:sz w:val="22"/>
          <w:szCs w:val="22"/>
        </w:rPr>
        <w:t xml:space="preserve">cesta va </w:t>
      </w:r>
      <w:r w:rsidR="00211D70" w:rsidRPr="00361AC2">
        <w:rPr>
          <w:rFonts w:cs="Arial"/>
          <w:color w:val="2E2E38"/>
          <w:sz w:val="22"/>
          <w:szCs w:val="22"/>
        </w:rPr>
        <w:t xml:space="preserve">deveni obligatoriu de </w:t>
      </w:r>
      <w:r w:rsidR="00C252AB" w:rsidRPr="00361AC2">
        <w:rPr>
          <w:rFonts w:cs="Arial"/>
          <w:color w:val="2E2E38"/>
          <w:sz w:val="22"/>
          <w:szCs w:val="22"/>
        </w:rPr>
        <w:t>completat</w:t>
      </w:r>
      <w:r w:rsidRPr="00361AC2">
        <w:rPr>
          <w:rFonts w:cs="Arial"/>
          <w:color w:val="2E2E38"/>
          <w:sz w:val="22"/>
          <w:szCs w:val="22"/>
        </w:rPr>
        <w:t xml:space="preserve">, odată cu implementarea Ro e-Transport. </w:t>
      </w:r>
    </w:p>
    <w:p w14:paraId="27F9AC25" w14:textId="77777777" w:rsidR="007A4F2C" w:rsidRPr="00361AC2" w:rsidRDefault="007A4F2C" w:rsidP="007A4F2C">
      <w:pPr>
        <w:shd w:val="clear" w:color="auto" w:fill="FFFFFF"/>
        <w:rPr>
          <w:rFonts w:cs="Arial"/>
          <w:color w:val="2E2E38"/>
          <w:sz w:val="22"/>
          <w:szCs w:val="22"/>
        </w:rPr>
      </w:pPr>
    </w:p>
    <w:p w14:paraId="304DD119" w14:textId="1582151D" w:rsidR="007A4F2C" w:rsidRPr="007A4F2C" w:rsidRDefault="007A4F2C" w:rsidP="007A4F2C">
      <w:pPr>
        <w:shd w:val="clear" w:color="auto" w:fill="FFFFFF"/>
        <w:rPr>
          <w:rFonts w:cs="Arial"/>
          <w:color w:val="2E2E38"/>
          <w:sz w:val="22"/>
          <w:szCs w:val="22"/>
        </w:rPr>
      </w:pPr>
      <w:r w:rsidRPr="00361AC2">
        <w:rPr>
          <w:rFonts w:cs="Arial"/>
          <w:color w:val="2E2E38"/>
          <w:sz w:val="22"/>
          <w:szCs w:val="22"/>
        </w:rPr>
        <w:t xml:space="preserve">Nerespectarea dispozițiilor Ordonanței e-Transport se va sancționa, începând </w:t>
      </w:r>
      <w:r w:rsidR="00625F5B">
        <w:rPr>
          <w:rFonts w:cs="Arial"/>
          <w:color w:val="2E2E38"/>
          <w:sz w:val="22"/>
          <w:szCs w:val="22"/>
        </w:rPr>
        <w:t>de la data de</w:t>
      </w:r>
      <w:r w:rsidR="00625F5B" w:rsidRPr="00361AC2">
        <w:rPr>
          <w:rFonts w:cs="Arial"/>
          <w:color w:val="2E2E38"/>
          <w:sz w:val="22"/>
          <w:szCs w:val="22"/>
        </w:rPr>
        <w:t xml:space="preserve"> </w:t>
      </w:r>
      <w:r w:rsidRPr="00361AC2">
        <w:rPr>
          <w:rFonts w:cs="Arial"/>
          <w:color w:val="2E2E38"/>
          <w:sz w:val="22"/>
          <w:szCs w:val="22"/>
        </w:rPr>
        <w:t xml:space="preserve">1 iulie 2022, cu amenzi cuprinse între 5.000 </w:t>
      </w:r>
      <w:r w:rsidR="00625F5B">
        <w:rPr>
          <w:rFonts w:cs="Arial"/>
          <w:color w:val="2E2E38"/>
          <w:sz w:val="22"/>
          <w:szCs w:val="22"/>
        </w:rPr>
        <w:t>lei</w:t>
      </w:r>
      <w:r w:rsidR="00625F5B" w:rsidRPr="00361AC2">
        <w:rPr>
          <w:rFonts w:cs="Arial"/>
          <w:color w:val="2E2E38"/>
          <w:sz w:val="22"/>
          <w:szCs w:val="22"/>
        </w:rPr>
        <w:t xml:space="preserve"> </w:t>
      </w:r>
      <w:r w:rsidRPr="00361AC2">
        <w:rPr>
          <w:rFonts w:cs="Arial"/>
          <w:color w:val="2E2E38"/>
          <w:sz w:val="22"/>
          <w:szCs w:val="22"/>
        </w:rPr>
        <w:t xml:space="preserve">și 100.000 </w:t>
      </w:r>
      <w:r w:rsidR="00625F5B">
        <w:rPr>
          <w:rFonts w:cs="Arial"/>
          <w:color w:val="2E2E38"/>
          <w:sz w:val="22"/>
          <w:szCs w:val="22"/>
        </w:rPr>
        <w:t>lei</w:t>
      </w:r>
      <w:r w:rsidRPr="00361AC2">
        <w:rPr>
          <w:rFonts w:cs="Arial"/>
          <w:color w:val="2E2E38"/>
          <w:sz w:val="22"/>
          <w:szCs w:val="22"/>
        </w:rPr>
        <w:t>, precum și cu confiscarea contravalorii bunurilor nedeclarate (în situații specifice, de exemplu</w:t>
      </w:r>
      <w:r w:rsidR="00625F5B">
        <w:rPr>
          <w:rFonts w:cs="Arial"/>
          <w:color w:val="2E2E38"/>
          <w:sz w:val="22"/>
          <w:szCs w:val="22"/>
        </w:rPr>
        <w:t>,</w:t>
      </w:r>
      <w:r w:rsidRPr="00361AC2">
        <w:rPr>
          <w:rFonts w:cs="Arial"/>
          <w:color w:val="2E2E38"/>
          <w:sz w:val="22"/>
          <w:szCs w:val="22"/>
        </w:rPr>
        <w:t xml:space="preserve"> în cazul nedeclarării bunurilor).</w:t>
      </w:r>
      <w:r w:rsidRPr="007A4F2C">
        <w:rPr>
          <w:rFonts w:cs="Arial"/>
          <w:color w:val="2E2E38"/>
          <w:sz w:val="22"/>
          <w:szCs w:val="22"/>
        </w:rPr>
        <w:t xml:space="preserve"> </w:t>
      </w:r>
    </w:p>
    <w:p w14:paraId="345B74C3" w14:textId="77777777" w:rsidR="007A4F2C" w:rsidRPr="007A4F2C" w:rsidRDefault="007A4F2C" w:rsidP="007A4F2C">
      <w:pPr>
        <w:rPr>
          <w:rFonts w:cs="Arial"/>
          <w:sz w:val="22"/>
          <w:szCs w:val="22"/>
        </w:rPr>
      </w:pPr>
    </w:p>
    <w:p w14:paraId="339B3E06" w14:textId="0A738296" w:rsidR="007A4F2C" w:rsidRPr="007A4F2C" w:rsidRDefault="00625F5B" w:rsidP="00625F5B">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w:t>
      </w:r>
    </w:p>
    <w:p w14:paraId="65A73635" w14:textId="77777777" w:rsidR="007A4F2C" w:rsidRPr="00F41A6D" w:rsidRDefault="007A4F2C" w:rsidP="007A4F2C">
      <w:pPr>
        <w:jc w:val="both"/>
        <w:rPr>
          <w:rFonts w:cs="Arial"/>
        </w:rPr>
      </w:pPr>
    </w:p>
    <w:p w14:paraId="5AD77AC6" w14:textId="77777777" w:rsidR="007A4F2C" w:rsidRPr="000A3147" w:rsidRDefault="007A4F2C" w:rsidP="007A4F2C">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178DF0DF" w14:textId="77777777" w:rsidR="007A4F2C" w:rsidRPr="000A3147" w:rsidRDefault="007A4F2C" w:rsidP="007A4F2C">
      <w:pPr>
        <w:rPr>
          <w:rFonts w:eastAsiaTheme="minorHAnsi" w:cstheme="minorBidi"/>
          <w:b/>
          <w:bCs/>
          <w:kern w:val="12"/>
          <w:sz w:val="18"/>
          <w:szCs w:val="18"/>
        </w:rPr>
      </w:pPr>
    </w:p>
    <w:p w14:paraId="3B5E66EA" w14:textId="77777777" w:rsidR="007A4F2C" w:rsidRPr="000A3147" w:rsidRDefault="007A4F2C" w:rsidP="007A4F2C">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Default="007A4F2C" w:rsidP="00DF0F92">
      <w:pPr>
        <w:rPr>
          <w:rFonts w:cs="Arial"/>
          <w:color w:val="2E2E38"/>
          <w:sz w:val="22"/>
          <w:szCs w:val="22"/>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DF0F92" w:rsidRDefault="00BB6595" w:rsidP="00DF0F92">
      <w:pPr>
        <w:rPr>
          <w:rFonts w:cs="Arial"/>
          <w:sz w:val="18"/>
          <w:szCs w:val="18"/>
        </w:rPr>
      </w:pPr>
    </w:p>
    <w:sectPr w:rsidR="00BB6595" w:rsidRPr="00DF0F9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0F72" w14:textId="77777777" w:rsidR="004858F0" w:rsidRDefault="004858F0">
      <w:r>
        <w:separator/>
      </w:r>
    </w:p>
  </w:endnote>
  <w:endnote w:type="continuationSeparator" w:id="0">
    <w:p w14:paraId="51639C4C" w14:textId="77777777" w:rsidR="004858F0" w:rsidRDefault="004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4858F0"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4858F0"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0232" w14:textId="77777777" w:rsidR="004858F0" w:rsidRDefault="004858F0">
      <w:r>
        <w:separator/>
      </w:r>
    </w:p>
  </w:footnote>
  <w:footnote w:type="continuationSeparator" w:id="0">
    <w:p w14:paraId="72F4DB2E" w14:textId="77777777" w:rsidR="004858F0" w:rsidRDefault="0048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459A8"/>
    <w:multiLevelType w:val="hybridMultilevel"/>
    <w:tmpl w:val="319239BE"/>
    <w:lvl w:ilvl="0" w:tplc="F956FE5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64903">
    <w:abstractNumId w:val="3"/>
  </w:num>
  <w:num w:numId="2" w16cid:durableId="23293802">
    <w:abstractNumId w:val="0"/>
  </w:num>
  <w:num w:numId="3" w16cid:durableId="586112825">
    <w:abstractNumId w:val="1"/>
  </w:num>
  <w:num w:numId="4" w16cid:durableId="1414399177">
    <w:abstractNumId w:val="4"/>
  </w:num>
  <w:num w:numId="5" w16cid:durableId="173257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424CE"/>
    <w:rsid w:val="0004334D"/>
    <w:rsid w:val="000500F1"/>
    <w:rsid w:val="00051CFA"/>
    <w:rsid w:val="0005477E"/>
    <w:rsid w:val="00060653"/>
    <w:rsid w:val="00064DEB"/>
    <w:rsid w:val="00072965"/>
    <w:rsid w:val="00073A7E"/>
    <w:rsid w:val="000743C2"/>
    <w:rsid w:val="000746E5"/>
    <w:rsid w:val="00075118"/>
    <w:rsid w:val="00092FF0"/>
    <w:rsid w:val="00093829"/>
    <w:rsid w:val="00094877"/>
    <w:rsid w:val="00095366"/>
    <w:rsid w:val="000A2E33"/>
    <w:rsid w:val="000A30C3"/>
    <w:rsid w:val="000A3147"/>
    <w:rsid w:val="000B62F3"/>
    <w:rsid w:val="000D61B9"/>
    <w:rsid w:val="000F0F7C"/>
    <w:rsid w:val="00121656"/>
    <w:rsid w:val="00126C72"/>
    <w:rsid w:val="00136CE2"/>
    <w:rsid w:val="00136DDD"/>
    <w:rsid w:val="0013771C"/>
    <w:rsid w:val="00146B1C"/>
    <w:rsid w:val="00163F8D"/>
    <w:rsid w:val="00170FD9"/>
    <w:rsid w:val="00172B39"/>
    <w:rsid w:val="0017314E"/>
    <w:rsid w:val="001772ED"/>
    <w:rsid w:val="0018502C"/>
    <w:rsid w:val="001879EC"/>
    <w:rsid w:val="001977A3"/>
    <w:rsid w:val="001A0F23"/>
    <w:rsid w:val="001A4B8A"/>
    <w:rsid w:val="001B0350"/>
    <w:rsid w:val="001B156E"/>
    <w:rsid w:val="001B7D9D"/>
    <w:rsid w:val="001C4197"/>
    <w:rsid w:val="001C528A"/>
    <w:rsid w:val="001C60D3"/>
    <w:rsid w:val="001D63F1"/>
    <w:rsid w:val="001F13A3"/>
    <w:rsid w:val="001F2A24"/>
    <w:rsid w:val="001F5517"/>
    <w:rsid w:val="0020127C"/>
    <w:rsid w:val="00211D70"/>
    <w:rsid w:val="0022335F"/>
    <w:rsid w:val="002240EA"/>
    <w:rsid w:val="00226F47"/>
    <w:rsid w:val="0023048B"/>
    <w:rsid w:val="00240106"/>
    <w:rsid w:val="002540CB"/>
    <w:rsid w:val="002641C8"/>
    <w:rsid w:val="00272E7E"/>
    <w:rsid w:val="002A1E7A"/>
    <w:rsid w:val="002A476A"/>
    <w:rsid w:val="002B316E"/>
    <w:rsid w:val="002B7714"/>
    <w:rsid w:val="002D663B"/>
    <w:rsid w:val="002E3A56"/>
    <w:rsid w:val="002E5EF2"/>
    <w:rsid w:val="002F5C56"/>
    <w:rsid w:val="00305E50"/>
    <w:rsid w:val="00316676"/>
    <w:rsid w:val="00333279"/>
    <w:rsid w:val="003353BC"/>
    <w:rsid w:val="00352BEF"/>
    <w:rsid w:val="00361AC2"/>
    <w:rsid w:val="00370D92"/>
    <w:rsid w:val="00371E6C"/>
    <w:rsid w:val="003908A8"/>
    <w:rsid w:val="003A2749"/>
    <w:rsid w:val="003A6CD6"/>
    <w:rsid w:val="003B7197"/>
    <w:rsid w:val="003B75BF"/>
    <w:rsid w:val="003C05AA"/>
    <w:rsid w:val="003C4618"/>
    <w:rsid w:val="003D247A"/>
    <w:rsid w:val="003D77D3"/>
    <w:rsid w:val="003F4F3D"/>
    <w:rsid w:val="00400CE1"/>
    <w:rsid w:val="00400DEB"/>
    <w:rsid w:val="004020EE"/>
    <w:rsid w:val="004041EB"/>
    <w:rsid w:val="00412E12"/>
    <w:rsid w:val="00413663"/>
    <w:rsid w:val="00415BE2"/>
    <w:rsid w:val="0042032C"/>
    <w:rsid w:val="00423019"/>
    <w:rsid w:val="004310C7"/>
    <w:rsid w:val="004360DE"/>
    <w:rsid w:val="00453BEA"/>
    <w:rsid w:val="0046059A"/>
    <w:rsid w:val="0046717B"/>
    <w:rsid w:val="00480BD2"/>
    <w:rsid w:val="004858F0"/>
    <w:rsid w:val="0048666D"/>
    <w:rsid w:val="00486F15"/>
    <w:rsid w:val="00490A99"/>
    <w:rsid w:val="004A3D7C"/>
    <w:rsid w:val="004B159A"/>
    <w:rsid w:val="004E1A81"/>
    <w:rsid w:val="004E3CC7"/>
    <w:rsid w:val="004F070B"/>
    <w:rsid w:val="004F5599"/>
    <w:rsid w:val="004F5813"/>
    <w:rsid w:val="005045C1"/>
    <w:rsid w:val="00504AB1"/>
    <w:rsid w:val="005132A6"/>
    <w:rsid w:val="00533E43"/>
    <w:rsid w:val="00543538"/>
    <w:rsid w:val="00545F9B"/>
    <w:rsid w:val="005469EB"/>
    <w:rsid w:val="00552901"/>
    <w:rsid w:val="00554419"/>
    <w:rsid w:val="0056122D"/>
    <w:rsid w:val="0057371A"/>
    <w:rsid w:val="00581424"/>
    <w:rsid w:val="00582EFC"/>
    <w:rsid w:val="005859A1"/>
    <w:rsid w:val="00593641"/>
    <w:rsid w:val="005A383F"/>
    <w:rsid w:val="005A3C59"/>
    <w:rsid w:val="005B6C1F"/>
    <w:rsid w:val="005C07C8"/>
    <w:rsid w:val="005C110F"/>
    <w:rsid w:val="005C2734"/>
    <w:rsid w:val="005C2A47"/>
    <w:rsid w:val="005C40DD"/>
    <w:rsid w:val="005C4D17"/>
    <w:rsid w:val="005C673A"/>
    <w:rsid w:val="005D432C"/>
    <w:rsid w:val="005D5870"/>
    <w:rsid w:val="005E0311"/>
    <w:rsid w:val="005E564E"/>
    <w:rsid w:val="005F0C14"/>
    <w:rsid w:val="00603EB3"/>
    <w:rsid w:val="00604BAC"/>
    <w:rsid w:val="00625F5B"/>
    <w:rsid w:val="00634DD2"/>
    <w:rsid w:val="00644C60"/>
    <w:rsid w:val="00662596"/>
    <w:rsid w:val="00665728"/>
    <w:rsid w:val="006757D3"/>
    <w:rsid w:val="00682376"/>
    <w:rsid w:val="00690AA2"/>
    <w:rsid w:val="006A1B66"/>
    <w:rsid w:val="006B283A"/>
    <w:rsid w:val="006B5E42"/>
    <w:rsid w:val="006B76B4"/>
    <w:rsid w:val="006C0898"/>
    <w:rsid w:val="006C1ED7"/>
    <w:rsid w:val="006C53A4"/>
    <w:rsid w:val="006C6879"/>
    <w:rsid w:val="006D1A3D"/>
    <w:rsid w:val="006F19A1"/>
    <w:rsid w:val="006F2BCD"/>
    <w:rsid w:val="006F759F"/>
    <w:rsid w:val="00700AE8"/>
    <w:rsid w:val="00713CF2"/>
    <w:rsid w:val="00714AB4"/>
    <w:rsid w:val="007229A9"/>
    <w:rsid w:val="00730721"/>
    <w:rsid w:val="00742BE4"/>
    <w:rsid w:val="007450CB"/>
    <w:rsid w:val="007454AC"/>
    <w:rsid w:val="00745904"/>
    <w:rsid w:val="007537D0"/>
    <w:rsid w:val="00773105"/>
    <w:rsid w:val="00783F72"/>
    <w:rsid w:val="007858E4"/>
    <w:rsid w:val="00791BF9"/>
    <w:rsid w:val="00792860"/>
    <w:rsid w:val="00797F0D"/>
    <w:rsid w:val="007A2060"/>
    <w:rsid w:val="007A2745"/>
    <w:rsid w:val="007A4F2C"/>
    <w:rsid w:val="007B176D"/>
    <w:rsid w:val="007C5366"/>
    <w:rsid w:val="007D4AB2"/>
    <w:rsid w:val="007D69DD"/>
    <w:rsid w:val="007E69BE"/>
    <w:rsid w:val="0081476F"/>
    <w:rsid w:val="00836CE8"/>
    <w:rsid w:val="00844C29"/>
    <w:rsid w:val="0084600F"/>
    <w:rsid w:val="00852838"/>
    <w:rsid w:val="00890C55"/>
    <w:rsid w:val="00892918"/>
    <w:rsid w:val="008A041B"/>
    <w:rsid w:val="008A4FFB"/>
    <w:rsid w:val="008A6BA4"/>
    <w:rsid w:val="008C39E8"/>
    <w:rsid w:val="008D01A6"/>
    <w:rsid w:val="008D108D"/>
    <w:rsid w:val="008D2DD2"/>
    <w:rsid w:val="008E0658"/>
    <w:rsid w:val="008E10F8"/>
    <w:rsid w:val="0090579A"/>
    <w:rsid w:val="00906E2D"/>
    <w:rsid w:val="009151B3"/>
    <w:rsid w:val="00916D09"/>
    <w:rsid w:val="00923387"/>
    <w:rsid w:val="009238BB"/>
    <w:rsid w:val="009347C4"/>
    <w:rsid w:val="009604AA"/>
    <w:rsid w:val="009631B0"/>
    <w:rsid w:val="00995652"/>
    <w:rsid w:val="00995A75"/>
    <w:rsid w:val="009A28EC"/>
    <w:rsid w:val="009A2FD1"/>
    <w:rsid w:val="009A5272"/>
    <w:rsid w:val="009B2E5E"/>
    <w:rsid w:val="009B59D4"/>
    <w:rsid w:val="009B647A"/>
    <w:rsid w:val="009C66D9"/>
    <w:rsid w:val="009D38F7"/>
    <w:rsid w:val="009D4779"/>
    <w:rsid w:val="009E02CD"/>
    <w:rsid w:val="009E73DA"/>
    <w:rsid w:val="009F6941"/>
    <w:rsid w:val="00A04348"/>
    <w:rsid w:val="00A06982"/>
    <w:rsid w:val="00A141B7"/>
    <w:rsid w:val="00A22984"/>
    <w:rsid w:val="00A24BCA"/>
    <w:rsid w:val="00A37BE0"/>
    <w:rsid w:val="00A44E41"/>
    <w:rsid w:val="00A508BF"/>
    <w:rsid w:val="00A50B26"/>
    <w:rsid w:val="00A5647F"/>
    <w:rsid w:val="00A57603"/>
    <w:rsid w:val="00A646D4"/>
    <w:rsid w:val="00A82698"/>
    <w:rsid w:val="00A851D9"/>
    <w:rsid w:val="00A97F7F"/>
    <w:rsid w:val="00AA054F"/>
    <w:rsid w:val="00AE4226"/>
    <w:rsid w:val="00AE6ADD"/>
    <w:rsid w:val="00AF02ED"/>
    <w:rsid w:val="00AF331B"/>
    <w:rsid w:val="00AF62B9"/>
    <w:rsid w:val="00B04D40"/>
    <w:rsid w:val="00B102A6"/>
    <w:rsid w:val="00B226EF"/>
    <w:rsid w:val="00B259BF"/>
    <w:rsid w:val="00B35D2D"/>
    <w:rsid w:val="00B4327D"/>
    <w:rsid w:val="00B47CF7"/>
    <w:rsid w:val="00B5320E"/>
    <w:rsid w:val="00B65078"/>
    <w:rsid w:val="00B725CB"/>
    <w:rsid w:val="00B74BC5"/>
    <w:rsid w:val="00B7561C"/>
    <w:rsid w:val="00B76678"/>
    <w:rsid w:val="00B84411"/>
    <w:rsid w:val="00BA5491"/>
    <w:rsid w:val="00BB1230"/>
    <w:rsid w:val="00BB6595"/>
    <w:rsid w:val="00BC0A61"/>
    <w:rsid w:val="00BC0EA8"/>
    <w:rsid w:val="00BE6A7C"/>
    <w:rsid w:val="00BE794F"/>
    <w:rsid w:val="00BE7E5F"/>
    <w:rsid w:val="00BF4B62"/>
    <w:rsid w:val="00C021FD"/>
    <w:rsid w:val="00C02358"/>
    <w:rsid w:val="00C05EE0"/>
    <w:rsid w:val="00C21EAC"/>
    <w:rsid w:val="00C22B6E"/>
    <w:rsid w:val="00C249F4"/>
    <w:rsid w:val="00C252AB"/>
    <w:rsid w:val="00C33916"/>
    <w:rsid w:val="00C351F0"/>
    <w:rsid w:val="00C47837"/>
    <w:rsid w:val="00C5408B"/>
    <w:rsid w:val="00C543B4"/>
    <w:rsid w:val="00C658DB"/>
    <w:rsid w:val="00C771E8"/>
    <w:rsid w:val="00C86014"/>
    <w:rsid w:val="00C95A22"/>
    <w:rsid w:val="00CA27EF"/>
    <w:rsid w:val="00CA47A2"/>
    <w:rsid w:val="00CD3675"/>
    <w:rsid w:val="00CD4936"/>
    <w:rsid w:val="00CE59A7"/>
    <w:rsid w:val="00CF4B4E"/>
    <w:rsid w:val="00D14F92"/>
    <w:rsid w:val="00D15495"/>
    <w:rsid w:val="00D16246"/>
    <w:rsid w:val="00D17DF0"/>
    <w:rsid w:val="00D23151"/>
    <w:rsid w:val="00D2420F"/>
    <w:rsid w:val="00D33067"/>
    <w:rsid w:val="00D337B4"/>
    <w:rsid w:val="00D34D3D"/>
    <w:rsid w:val="00D4013F"/>
    <w:rsid w:val="00D4392C"/>
    <w:rsid w:val="00D50C87"/>
    <w:rsid w:val="00D51BB0"/>
    <w:rsid w:val="00D578C2"/>
    <w:rsid w:val="00D640E5"/>
    <w:rsid w:val="00D70E75"/>
    <w:rsid w:val="00D71A46"/>
    <w:rsid w:val="00D74301"/>
    <w:rsid w:val="00D74D81"/>
    <w:rsid w:val="00D84746"/>
    <w:rsid w:val="00D852D5"/>
    <w:rsid w:val="00D903B7"/>
    <w:rsid w:val="00D914C2"/>
    <w:rsid w:val="00DA1051"/>
    <w:rsid w:val="00DA18DE"/>
    <w:rsid w:val="00DB18FD"/>
    <w:rsid w:val="00DD2BBA"/>
    <w:rsid w:val="00DD34D0"/>
    <w:rsid w:val="00DE1158"/>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52E86"/>
    <w:rsid w:val="00E604EA"/>
    <w:rsid w:val="00E7570A"/>
    <w:rsid w:val="00E76172"/>
    <w:rsid w:val="00E829BB"/>
    <w:rsid w:val="00E9730D"/>
    <w:rsid w:val="00EB07FA"/>
    <w:rsid w:val="00EB40F2"/>
    <w:rsid w:val="00EB5880"/>
    <w:rsid w:val="00EB7094"/>
    <w:rsid w:val="00EC3845"/>
    <w:rsid w:val="00ED63B2"/>
    <w:rsid w:val="00EE1861"/>
    <w:rsid w:val="00EE29E2"/>
    <w:rsid w:val="00EE7B3A"/>
    <w:rsid w:val="00EF6DDC"/>
    <w:rsid w:val="00F03A14"/>
    <w:rsid w:val="00F15389"/>
    <w:rsid w:val="00F1578D"/>
    <w:rsid w:val="00F1621B"/>
    <w:rsid w:val="00F276CE"/>
    <w:rsid w:val="00F35DD4"/>
    <w:rsid w:val="00F4119B"/>
    <w:rsid w:val="00F41DC8"/>
    <w:rsid w:val="00F46A6D"/>
    <w:rsid w:val="00F54ED1"/>
    <w:rsid w:val="00F55C40"/>
    <w:rsid w:val="00F61A55"/>
    <w:rsid w:val="00F636D9"/>
    <w:rsid w:val="00F66E7B"/>
    <w:rsid w:val="00F67A4A"/>
    <w:rsid w:val="00F70A2B"/>
    <w:rsid w:val="00F765F9"/>
    <w:rsid w:val="00F8222F"/>
    <w:rsid w:val="00F82F37"/>
    <w:rsid w:val="00F840A5"/>
    <w:rsid w:val="00F94A3E"/>
    <w:rsid w:val="00F97025"/>
    <w:rsid w:val="00F97E81"/>
    <w:rsid w:val="00FA1CCA"/>
    <w:rsid w:val="00FB006A"/>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985</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4</cp:revision>
  <dcterms:created xsi:type="dcterms:W3CDTF">2022-05-03T07:22:00Z</dcterms:created>
  <dcterms:modified xsi:type="dcterms:W3CDTF">2022-05-03T07:58:00Z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