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797649CD" w:rsidR="000A30C3" w:rsidRPr="00BF3CC1" w:rsidRDefault="00556E48" w:rsidP="00650B62">
            <w:pPr>
              <w:pStyle w:val="EYDocumentpromptsbold"/>
              <w:rPr>
                <w:rFonts w:ascii="Arial" w:hAnsi="Arial" w:cs="Arial"/>
                <w:highlight w:val="yellow"/>
              </w:rPr>
            </w:pPr>
            <w:r>
              <w:rPr>
                <w:rFonts w:ascii="Arial" w:hAnsi="Arial" w:cs="Arial"/>
              </w:rPr>
              <w:t xml:space="preserve">25 </w:t>
            </w:r>
            <w:r w:rsidR="00816F0C">
              <w:rPr>
                <w:rFonts w:ascii="Arial" w:hAnsi="Arial" w:cs="Arial"/>
              </w:rPr>
              <w:t>mai</w:t>
            </w:r>
            <w:r w:rsidR="00CE2368">
              <w:rPr>
                <w:rFonts w:ascii="Arial" w:hAnsi="Arial" w:cs="Arial"/>
              </w:rPr>
              <w:t xml:space="preserve"> </w:t>
            </w:r>
            <w:r w:rsidR="000A30C3">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717AE7"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D21E69">
      <w:pPr>
        <w:pStyle w:val="EYBodytextwithparaspace"/>
        <w:spacing w:after="0" w:line="240" w:lineRule="auto"/>
        <w:contextualSpacing/>
        <w:rPr>
          <w:rFonts w:cs="Arial"/>
          <w:szCs w:val="22"/>
        </w:rPr>
      </w:pPr>
    </w:p>
    <w:p w14:paraId="3A638188" w14:textId="3438B2B1" w:rsidR="004170C7" w:rsidRDefault="00ED491B" w:rsidP="00D21E69">
      <w:pPr>
        <w:pStyle w:val="EYBodytextwithparaspace"/>
        <w:spacing w:after="240" w:line="240" w:lineRule="auto"/>
        <w:contextualSpacing/>
        <w:rPr>
          <w:rFonts w:cs="Arial"/>
          <w:b/>
          <w:bCs/>
          <w:sz w:val="28"/>
          <w:szCs w:val="28"/>
        </w:rPr>
      </w:pPr>
      <w:r w:rsidRPr="00ED491B">
        <w:rPr>
          <w:rFonts w:cs="Arial"/>
          <w:b/>
          <w:bCs/>
          <w:sz w:val="28"/>
          <w:szCs w:val="28"/>
        </w:rPr>
        <w:t xml:space="preserve">Patrimoniul si veniturile persoanelor fizice </w:t>
      </w:r>
      <w:r w:rsidR="00C06F32">
        <w:rPr>
          <w:rFonts w:cs="Arial"/>
          <w:b/>
          <w:bCs/>
          <w:sz w:val="28"/>
          <w:szCs w:val="28"/>
        </w:rPr>
        <w:t>î</w:t>
      </w:r>
      <w:r w:rsidRPr="00ED491B">
        <w:rPr>
          <w:rFonts w:cs="Arial"/>
          <w:b/>
          <w:bCs/>
          <w:sz w:val="28"/>
          <w:szCs w:val="28"/>
        </w:rPr>
        <w:t>n vizorul ANAF. Atenție la procedură și nu uitați de amnistie, în vigoare până la 30 iunie 2022</w:t>
      </w:r>
    </w:p>
    <w:p w14:paraId="0F3A012B" w14:textId="77777777" w:rsidR="00ED491B" w:rsidRPr="00730721" w:rsidRDefault="00ED491B" w:rsidP="00D21E69">
      <w:pPr>
        <w:pStyle w:val="EYBodytextwithparaspace"/>
        <w:spacing w:after="240" w:line="240" w:lineRule="auto"/>
        <w:contextualSpacing/>
        <w:rPr>
          <w:rFonts w:cs="Arial"/>
          <w:szCs w:val="22"/>
        </w:rPr>
      </w:pPr>
    </w:p>
    <w:p w14:paraId="4D8BAA09" w14:textId="67544399" w:rsidR="00501766" w:rsidRPr="00501766" w:rsidRDefault="00730721" w:rsidP="00501766">
      <w:pPr>
        <w:pStyle w:val="EYBodytextwithparaspace"/>
        <w:spacing w:after="240"/>
        <w:contextualSpacing/>
        <w:rPr>
          <w:rFonts w:cs="Arial"/>
          <w:i/>
          <w:iCs/>
          <w:szCs w:val="22"/>
        </w:rPr>
      </w:pPr>
      <w:r w:rsidRPr="00C21EAC">
        <w:rPr>
          <w:rFonts w:cs="Arial"/>
          <w:i/>
          <w:iCs/>
          <w:szCs w:val="22"/>
        </w:rPr>
        <w:t>Autor</w:t>
      </w:r>
      <w:r w:rsidR="00501766">
        <w:rPr>
          <w:rFonts w:cs="Arial"/>
          <w:i/>
          <w:iCs/>
          <w:szCs w:val="22"/>
        </w:rPr>
        <w:t>i</w:t>
      </w:r>
      <w:r w:rsidRPr="00C21EAC">
        <w:rPr>
          <w:rFonts w:cs="Arial"/>
          <w:i/>
          <w:iCs/>
          <w:szCs w:val="22"/>
        </w:rPr>
        <w:t>:</w:t>
      </w:r>
      <w:r w:rsidR="00C21EAC">
        <w:rPr>
          <w:rFonts w:cs="Arial"/>
          <w:i/>
          <w:iCs/>
          <w:szCs w:val="22"/>
        </w:rPr>
        <w:t xml:space="preserve"> </w:t>
      </w:r>
      <w:r w:rsidR="00501766" w:rsidRPr="00501766">
        <w:rPr>
          <w:rFonts w:cs="Arial"/>
          <w:i/>
          <w:iCs/>
          <w:szCs w:val="22"/>
        </w:rPr>
        <w:t>Alex Slujitoru, Director, Băncilă Diaconu și Asociații</w:t>
      </w:r>
    </w:p>
    <w:p w14:paraId="4F0FC961" w14:textId="66DD4146" w:rsidR="00501766" w:rsidRPr="00346D15" w:rsidRDefault="00501766" w:rsidP="00501766">
      <w:pPr>
        <w:pStyle w:val="EYBodytextwithparaspace"/>
        <w:spacing w:after="240" w:line="240" w:lineRule="auto"/>
        <w:contextualSpacing/>
        <w:rPr>
          <w:rFonts w:cs="Arial"/>
          <w:i/>
          <w:iCs/>
          <w:szCs w:val="22"/>
        </w:rPr>
      </w:pPr>
      <w:r w:rsidRPr="00501766">
        <w:rPr>
          <w:rFonts w:cs="Arial"/>
          <w:i/>
          <w:iCs/>
          <w:szCs w:val="22"/>
        </w:rPr>
        <w:t xml:space="preserve">Stela Andrei, Partener Asociat, </w:t>
      </w:r>
      <w:r>
        <w:rPr>
          <w:rFonts w:cs="Arial"/>
          <w:i/>
          <w:iCs/>
          <w:szCs w:val="22"/>
        </w:rPr>
        <w:t xml:space="preserve">Impozit pe venit şi contribuţii sociale, </w:t>
      </w:r>
      <w:r w:rsidRPr="00501766">
        <w:rPr>
          <w:rFonts w:cs="Arial"/>
          <w:i/>
          <w:iCs/>
          <w:szCs w:val="22"/>
        </w:rPr>
        <w:t>EY</w:t>
      </w:r>
      <w:r>
        <w:rPr>
          <w:rFonts w:cs="Arial"/>
          <w:i/>
          <w:iCs/>
          <w:szCs w:val="22"/>
        </w:rPr>
        <w:t xml:space="preserve"> R</w:t>
      </w:r>
      <w:r w:rsidR="001C7244">
        <w:rPr>
          <w:rFonts w:cs="Arial"/>
          <w:i/>
          <w:iCs/>
          <w:szCs w:val="22"/>
        </w:rPr>
        <w:t>o</w:t>
      </w:r>
      <w:r>
        <w:rPr>
          <w:rFonts w:cs="Arial"/>
          <w:i/>
          <w:iCs/>
          <w:szCs w:val="22"/>
        </w:rPr>
        <w:t>mânia</w:t>
      </w:r>
    </w:p>
    <w:p w14:paraId="45D06C17" w14:textId="3A0264AE" w:rsidR="00346D15" w:rsidRPr="00346D15" w:rsidRDefault="00346D15" w:rsidP="00346D15">
      <w:pPr>
        <w:rPr>
          <w:rFonts w:cs="Arial"/>
          <w:sz w:val="22"/>
          <w:szCs w:val="22"/>
        </w:rPr>
      </w:pPr>
      <w:r w:rsidRPr="00346D15">
        <w:rPr>
          <w:rFonts w:cs="Arial"/>
          <w:sz w:val="22"/>
          <w:szCs w:val="22"/>
          <w:lang w:val="fr-FR"/>
        </w:rPr>
        <w:t>N</w:t>
      </w:r>
      <w:r w:rsidRPr="00346D15">
        <w:rPr>
          <w:rFonts w:cs="Arial"/>
          <w:sz w:val="22"/>
          <w:szCs w:val="22"/>
        </w:rPr>
        <w:t>umeroase persoane fizice, stabilite în zone diferite ale țării, c</w:t>
      </w:r>
      <w:r w:rsidR="00556E48">
        <w:rPr>
          <w:rFonts w:cs="Arial"/>
          <w:sz w:val="22"/>
          <w:szCs w:val="22"/>
        </w:rPr>
        <w:t>ar</w:t>
      </w:r>
      <w:r w:rsidRPr="00346D15">
        <w:rPr>
          <w:rFonts w:cs="Arial"/>
          <w:sz w:val="22"/>
          <w:szCs w:val="22"/>
        </w:rPr>
        <w:t>e</w:t>
      </w:r>
      <w:r w:rsidR="00556E48">
        <w:rPr>
          <w:rFonts w:cs="Arial"/>
          <w:sz w:val="22"/>
          <w:szCs w:val="22"/>
        </w:rPr>
        <w:t xml:space="preserve"> î</w:t>
      </w:r>
      <w:r w:rsidRPr="00346D15">
        <w:rPr>
          <w:rFonts w:cs="Arial"/>
          <w:sz w:val="22"/>
          <w:szCs w:val="22"/>
        </w:rPr>
        <w:t>și desfășoară activitatea în domenii diferite, au primit, în ultimele luni, avize de verificare a situației fiscale personale. Cum ANAF are în plan mai multe proiecte de digitalizare și îmbunătățire a conformării, inclusiv în domeniul schimbului de informații sau folosirea informațiilor de la terți, noua tendință nu este decât o acțiune firească. Așadar, ce ar trebui să știi dacă vei primi avizul?</w:t>
      </w:r>
    </w:p>
    <w:p w14:paraId="67CF92C2" w14:textId="77777777" w:rsidR="00346D15" w:rsidRPr="00346D15" w:rsidRDefault="00346D15" w:rsidP="00346D15">
      <w:pPr>
        <w:rPr>
          <w:rFonts w:cs="Arial"/>
          <w:sz w:val="22"/>
          <w:szCs w:val="22"/>
        </w:rPr>
      </w:pPr>
    </w:p>
    <w:p w14:paraId="213E059A" w14:textId="40958E6E" w:rsidR="00346D15" w:rsidRPr="00346D15" w:rsidRDefault="00346D15" w:rsidP="00346D15">
      <w:pPr>
        <w:rPr>
          <w:rFonts w:cs="Arial"/>
          <w:sz w:val="22"/>
          <w:szCs w:val="22"/>
        </w:rPr>
      </w:pPr>
      <w:r w:rsidRPr="00346D15">
        <w:rPr>
          <w:rFonts w:cs="Arial"/>
          <w:sz w:val="22"/>
          <w:szCs w:val="22"/>
        </w:rPr>
        <w:t>În primul rând, nu te speria dacă nu te afli în situația de a fi ascuns veniturile obținute și de a nu-ți fi plătit obligațiile fiscale. Dacă primești un asemenea aviz de verificare, nu înseamnă automat că Fiscul te consideră necinstit sau că te suspectează de vreun prejudiciu adus statului. Avizul este semnul că analiza de risc efectuată de organul fiscal (</w:t>
      </w:r>
      <w:r w:rsidRPr="00346D15">
        <w:rPr>
          <w:rFonts w:cs="Arial"/>
          <w:i/>
          <w:iCs/>
          <w:sz w:val="22"/>
          <w:szCs w:val="22"/>
        </w:rPr>
        <w:t xml:space="preserve">procedură netransparentă și care nu poate fi contestată) </w:t>
      </w:r>
      <w:r w:rsidRPr="00346D15">
        <w:rPr>
          <w:rFonts w:cs="Arial"/>
          <w:sz w:val="22"/>
          <w:szCs w:val="22"/>
        </w:rPr>
        <w:t>a identificat diferențe între veniturile estimate și cele declarate. Diferența trebuie să fie de minim 10%, dar nu mai puțin de 50.000 lei între veniturile estimate de ANAF și veniturile declarate de tine în perioada impozabilă.</w:t>
      </w:r>
    </w:p>
    <w:p w14:paraId="6369B8B7" w14:textId="77777777" w:rsidR="00346D15" w:rsidRPr="00346D15" w:rsidRDefault="00346D15" w:rsidP="00346D15">
      <w:pPr>
        <w:rPr>
          <w:rFonts w:cs="Arial"/>
          <w:sz w:val="22"/>
          <w:szCs w:val="22"/>
        </w:rPr>
      </w:pPr>
    </w:p>
    <w:p w14:paraId="69E0212A" w14:textId="0E189623" w:rsidR="00346D15" w:rsidRPr="00346D15" w:rsidRDefault="00346D15" w:rsidP="00346D15">
      <w:pPr>
        <w:rPr>
          <w:rFonts w:cs="Arial"/>
          <w:sz w:val="22"/>
          <w:szCs w:val="22"/>
        </w:rPr>
      </w:pPr>
      <w:r w:rsidRPr="00346D15">
        <w:rPr>
          <w:rFonts w:cs="Arial"/>
          <w:sz w:val="22"/>
          <w:szCs w:val="22"/>
        </w:rPr>
        <w:t>În al doilea rând, verificarea situației fiscale personale poate viza orice persoană fizică, nu numai persoanele ce dețin o avere considerabilă, așa cum s-a întâmplat în urmă cu ceva timp. Atunci</w:t>
      </w:r>
      <w:r w:rsidR="00556E48">
        <w:rPr>
          <w:rFonts w:cs="Arial"/>
          <w:sz w:val="22"/>
          <w:szCs w:val="22"/>
        </w:rPr>
        <w:t>,</w:t>
      </w:r>
      <w:r w:rsidRPr="00346D15">
        <w:rPr>
          <w:rFonts w:cs="Arial"/>
          <w:sz w:val="22"/>
          <w:szCs w:val="22"/>
        </w:rPr>
        <w:t xml:space="preserve"> ANAF a întocmit o listă cu câteva mii de nume, a selectat câteva sute și a verificat câteva zeci.</w:t>
      </w:r>
    </w:p>
    <w:p w14:paraId="56653C8C" w14:textId="77777777" w:rsidR="00346D15" w:rsidRPr="00346D15" w:rsidRDefault="00346D15" w:rsidP="00346D15">
      <w:pPr>
        <w:rPr>
          <w:rFonts w:cs="Arial"/>
          <w:sz w:val="22"/>
          <w:szCs w:val="22"/>
        </w:rPr>
      </w:pPr>
    </w:p>
    <w:p w14:paraId="04D09D1B" w14:textId="24DD341A" w:rsidR="00346D15" w:rsidRPr="00346D15" w:rsidRDefault="00346D15" w:rsidP="00346D15">
      <w:pPr>
        <w:rPr>
          <w:rFonts w:cs="Arial"/>
          <w:sz w:val="22"/>
          <w:szCs w:val="22"/>
        </w:rPr>
      </w:pPr>
      <w:r w:rsidRPr="00346D15">
        <w:rPr>
          <w:rFonts w:cs="Arial"/>
          <w:sz w:val="22"/>
          <w:szCs w:val="22"/>
        </w:rPr>
        <w:t>În al treilea rând, trebuie înțeles că scopul verificării nu este acela de a pedepsi contribuabilul pentru orice neconcordanță sau greșeală (</w:t>
      </w:r>
      <w:r w:rsidRPr="000873F4">
        <w:rPr>
          <w:rFonts w:cs="Arial"/>
          <w:sz w:val="22"/>
          <w:szCs w:val="22"/>
        </w:rPr>
        <w:t>care bineînțeles că poate exista, nemaivorbind că, spre exemplu, mulți contribuabili nu știu că trebuie să declare la ANAF inclusiv veniturile obținute din și în străinătate)</w:t>
      </w:r>
      <w:r w:rsidRPr="00346D15">
        <w:rPr>
          <w:rFonts w:cs="Arial"/>
          <w:sz w:val="22"/>
          <w:szCs w:val="22"/>
        </w:rPr>
        <w:t>, ci de a crește gradul de conformare, de a colecta sumele datorate de contribuabili bugetului de stat și de a avea o imagine corectă asupra ponderii impozitului pe venit în buget și a categoriilor de contribuabili c</w:t>
      </w:r>
      <w:r w:rsidR="00556E48">
        <w:rPr>
          <w:rFonts w:cs="Arial"/>
          <w:sz w:val="22"/>
          <w:szCs w:val="22"/>
        </w:rPr>
        <w:t>ar</w:t>
      </w:r>
      <w:r w:rsidRPr="00346D15">
        <w:rPr>
          <w:rFonts w:cs="Arial"/>
          <w:sz w:val="22"/>
          <w:szCs w:val="22"/>
        </w:rPr>
        <w:t>e îl achită.</w:t>
      </w:r>
    </w:p>
    <w:p w14:paraId="5227CAE8" w14:textId="77777777" w:rsidR="00346D15" w:rsidRPr="00346D15" w:rsidRDefault="00346D15" w:rsidP="00346D15">
      <w:pPr>
        <w:rPr>
          <w:rFonts w:cs="Arial"/>
          <w:sz w:val="22"/>
          <w:szCs w:val="22"/>
        </w:rPr>
      </w:pPr>
    </w:p>
    <w:p w14:paraId="5BA005AA" w14:textId="08DD2F39" w:rsidR="00346D15" w:rsidRPr="00346D15" w:rsidRDefault="00346D15" w:rsidP="00346D15">
      <w:pPr>
        <w:rPr>
          <w:rFonts w:cs="Arial"/>
          <w:sz w:val="22"/>
          <w:szCs w:val="22"/>
        </w:rPr>
      </w:pPr>
      <w:r w:rsidRPr="00346D15">
        <w:rPr>
          <w:rFonts w:cs="Arial"/>
          <w:sz w:val="22"/>
          <w:szCs w:val="22"/>
        </w:rPr>
        <w:t>Pe de altă parte, trebuie avut în vedere că procedura verificării situației fiscale personale nu este una facilă, dimpotrivă - mai ales din cauza dificultății completării în detaliu a declarației de patrimoniu și de venituri și, mai ales, de a proba cu documente justificative informațiile din cadrul acesteia (de exemplu</w:t>
      </w:r>
      <w:r w:rsidR="00556E48">
        <w:rPr>
          <w:rFonts w:cs="Arial"/>
          <w:sz w:val="22"/>
          <w:szCs w:val="22"/>
        </w:rPr>
        <w:t>,</w:t>
      </w:r>
      <w:r w:rsidRPr="00346D15">
        <w:rPr>
          <w:rFonts w:cs="Arial"/>
          <w:sz w:val="22"/>
          <w:szCs w:val="22"/>
        </w:rPr>
        <w:t xml:space="preserve"> cu extrase de cont conținând tranzacțiile zilnice atât din România</w:t>
      </w:r>
      <w:r w:rsidR="00C13CFC">
        <w:rPr>
          <w:rFonts w:cs="Arial"/>
          <w:sz w:val="22"/>
          <w:szCs w:val="22"/>
        </w:rPr>
        <w:t>,</w:t>
      </w:r>
      <w:r w:rsidRPr="00346D15">
        <w:rPr>
          <w:rFonts w:cs="Arial"/>
          <w:sz w:val="22"/>
          <w:szCs w:val="22"/>
        </w:rPr>
        <w:t xml:space="preserve"> cât și din străinătate / achiziții cu o valoare mai mare de 15.000 lei etc). Însă</w:t>
      </w:r>
      <w:r w:rsidR="00556E48">
        <w:rPr>
          <w:rFonts w:cs="Arial"/>
          <w:sz w:val="22"/>
          <w:szCs w:val="22"/>
        </w:rPr>
        <w:t>,</w:t>
      </w:r>
      <w:r w:rsidRPr="00346D15">
        <w:rPr>
          <w:rFonts w:cs="Arial"/>
          <w:sz w:val="22"/>
          <w:szCs w:val="22"/>
        </w:rPr>
        <w:t xml:space="preserve"> odată ce informațiile sunt adunate, ordonate și coroborate de documente-suport, contribuabilul va ști </w:t>
      </w:r>
      <w:r w:rsidRPr="00346D15">
        <w:rPr>
          <w:rFonts w:cs="Arial"/>
          <w:sz w:val="22"/>
          <w:szCs w:val="22"/>
        </w:rPr>
        <w:lastRenderedPageBreak/>
        <w:t>dacă datorează sau nu impozit suplimentar pe veniturile obținute sau va afla dacă Fiscul a avut și alte informații primite de la terți</w:t>
      </w:r>
      <w:r w:rsidR="00556E48">
        <w:rPr>
          <w:rFonts w:cs="Arial"/>
          <w:sz w:val="22"/>
          <w:szCs w:val="22"/>
        </w:rPr>
        <w:t>,</w:t>
      </w:r>
      <w:r w:rsidRPr="00346D15">
        <w:rPr>
          <w:rFonts w:cs="Arial"/>
          <w:sz w:val="22"/>
          <w:szCs w:val="22"/>
        </w:rPr>
        <w:t xml:space="preserve"> care au fost potențial omise în procesul de declarare.</w:t>
      </w:r>
    </w:p>
    <w:p w14:paraId="25062D5E" w14:textId="77777777" w:rsidR="00346D15" w:rsidRPr="00346D15" w:rsidRDefault="00346D15" w:rsidP="00346D15">
      <w:pPr>
        <w:rPr>
          <w:rFonts w:cs="Arial"/>
          <w:sz w:val="22"/>
          <w:szCs w:val="22"/>
        </w:rPr>
      </w:pPr>
    </w:p>
    <w:p w14:paraId="7907241F" w14:textId="2869402D" w:rsidR="00346D15" w:rsidRPr="006E3774" w:rsidRDefault="00346D15" w:rsidP="00346D15">
      <w:pPr>
        <w:rPr>
          <w:rFonts w:cs="Arial"/>
        </w:rPr>
      </w:pPr>
      <w:r w:rsidRPr="00346D15">
        <w:rPr>
          <w:rFonts w:cs="Arial"/>
          <w:sz w:val="22"/>
          <w:szCs w:val="22"/>
        </w:rPr>
        <w:t>În final, reamintim tuturor contribuabililor că amnistia fiscală cu privire la debitele cu scadențe anterioare datei de 31 martie 2020 este încă aplicabilă, ea presupunând achitarea debitelor principale în scopul anulării accesoriilor aferente. Astfel, de amnistie pot beneficia atât contribuabilii care, până la 30 iunie 2022, vor declara și plăti impozit pe venit suplimentar de plată (</w:t>
      </w:r>
      <w:r w:rsidRPr="00346D15">
        <w:rPr>
          <w:rFonts w:cs="Arial"/>
          <w:i/>
          <w:iCs/>
          <w:sz w:val="22"/>
          <w:szCs w:val="22"/>
        </w:rPr>
        <w:t>dacă au sub-declarat anterior</w:t>
      </w:r>
      <w:r w:rsidRPr="00346D15">
        <w:rPr>
          <w:rFonts w:cs="Arial"/>
          <w:sz w:val="22"/>
          <w:szCs w:val="22"/>
        </w:rPr>
        <w:t xml:space="preserve">), cât și cei </w:t>
      </w:r>
      <w:r w:rsidR="00556E48">
        <w:rPr>
          <w:rFonts w:cs="Arial"/>
          <w:sz w:val="22"/>
          <w:szCs w:val="22"/>
        </w:rPr>
        <w:t>pentru</w:t>
      </w:r>
      <w:r w:rsidR="00556E48" w:rsidRPr="00346D15">
        <w:rPr>
          <w:rFonts w:cs="Arial"/>
          <w:sz w:val="22"/>
          <w:szCs w:val="22"/>
        </w:rPr>
        <w:t xml:space="preserve"> </w:t>
      </w:r>
      <w:r w:rsidRPr="00346D15">
        <w:rPr>
          <w:rFonts w:cs="Arial"/>
          <w:sz w:val="22"/>
          <w:szCs w:val="22"/>
        </w:rPr>
        <w:t>care va începe o verificare a situației fiscale personale până la 30 iunie 2022, indiferent de momentul finalizării ei.</w:t>
      </w:r>
      <w:r w:rsidRPr="006E3774">
        <w:rPr>
          <w:rFonts w:cs="Arial"/>
        </w:rPr>
        <w:t xml:space="preserve"> </w:t>
      </w:r>
    </w:p>
    <w:p w14:paraId="56EBE1C7" w14:textId="77777777" w:rsidR="009C38EB" w:rsidRDefault="009C38EB" w:rsidP="00713FF3">
      <w:pPr>
        <w:pStyle w:val="NormalWeb"/>
        <w:shd w:val="clear" w:color="auto" w:fill="FFFFFF"/>
        <w:spacing w:before="0" w:beforeAutospacing="0" w:after="0" w:afterAutospacing="0" w:line="360" w:lineRule="auto"/>
        <w:rPr>
          <w:rFonts w:ascii="Arial" w:hAnsi="Arial" w:cs="Arial"/>
          <w:sz w:val="22"/>
          <w:szCs w:val="22"/>
        </w:rPr>
      </w:pPr>
    </w:p>
    <w:p w14:paraId="339B3E06" w14:textId="6A72F347" w:rsidR="007A4F2C" w:rsidRPr="00F55335" w:rsidRDefault="009F566A" w:rsidP="00713FF3">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w:t>
      </w:r>
    </w:p>
    <w:p w14:paraId="537134A4" w14:textId="77777777" w:rsidR="00A74F10" w:rsidRDefault="00A74F10" w:rsidP="00A74F10">
      <w:pPr>
        <w:pStyle w:val="EYBodytextwithparaspace"/>
        <w:spacing w:after="240" w:line="276" w:lineRule="auto"/>
        <w:contextualSpacing/>
        <w:rPr>
          <w:rFonts w:cs="Arial"/>
          <w:b/>
          <w:bCs/>
          <w:sz w:val="18"/>
          <w:szCs w:val="18"/>
        </w:rPr>
      </w:pPr>
      <w:r w:rsidRPr="00AF7748">
        <w:rPr>
          <w:rFonts w:cs="Arial"/>
          <w:b/>
          <w:bCs/>
          <w:sz w:val="18"/>
          <w:szCs w:val="18"/>
        </w:rPr>
        <w:t>EY30 pentru România</w:t>
      </w:r>
    </w:p>
    <w:p w14:paraId="38FD4F52" w14:textId="77777777" w:rsidR="00A74F10" w:rsidRPr="00AF7748" w:rsidRDefault="00A74F10" w:rsidP="00A74F10">
      <w:pPr>
        <w:pStyle w:val="EYBodytextwithparaspace"/>
        <w:spacing w:after="240" w:line="276" w:lineRule="auto"/>
        <w:contextualSpacing/>
        <w:rPr>
          <w:rFonts w:cs="Arial"/>
          <w:b/>
          <w:bCs/>
          <w:sz w:val="18"/>
          <w:szCs w:val="18"/>
        </w:rPr>
      </w:pPr>
    </w:p>
    <w:p w14:paraId="68D8CB29" w14:textId="77777777" w:rsidR="00A74F10" w:rsidRPr="00E87040" w:rsidRDefault="00A74F10" w:rsidP="00A74F10">
      <w:pPr>
        <w:pStyle w:val="EYBodytextwithparaspace"/>
        <w:spacing w:after="240" w:line="276" w:lineRule="auto"/>
        <w:contextualSpacing/>
        <w:rPr>
          <w:rFonts w:cs="Arial"/>
          <w:sz w:val="18"/>
          <w:szCs w:val="18"/>
        </w:rPr>
      </w:pPr>
      <w:r w:rsidRPr="00E87040">
        <w:rPr>
          <w:rFonts w:cs="Arial"/>
          <w:sz w:val="18"/>
          <w:szCs w:val="18"/>
        </w:rPr>
        <w:t xml:space="preserve">Pentru a marca aniversarea a 30 de ani de activitate continuă în România, s-a lansat campania </w:t>
      </w:r>
      <w:r w:rsidRPr="00E87040">
        <w:rPr>
          <w:rFonts w:cs="Arial"/>
          <w:b/>
          <w:bCs/>
          <w:sz w:val="18"/>
          <w:szCs w:val="18"/>
        </w:rPr>
        <w:t>EY: 30 pentru România</w:t>
      </w:r>
      <w:r w:rsidRPr="00E87040">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65A73635" w14:textId="77777777" w:rsidR="007A4F2C" w:rsidRPr="00F41A6D" w:rsidRDefault="007A4F2C" w:rsidP="0042563B">
      <w:pPr>
        <w:rPr>
          <w:rFonts w:cs="Arial"/>
        </w:rPr>
      </w:pPr>
    </w:p>
    <w:p w14:paraId="5AD77AC6" w14:textId="77777777" w:rsidR="007A4F2C" w:rsidRPr="000A3147" w:rsidRDefault="007A4F2C" w:rsidP="007A4F2C">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178DF0DF" w14:textId="77777777" w:rsidR="007A4F2C" w:rsidRPr="000A3147" w:rsidRDefault="007A4F2C" w:rsidP="007A4F2C">
      <w:pPr>
        <w:rPr>
          <w:rFonts w:eastAsiaTheme="minorHAnsi" w:cstheme="minorBidi"/>
          <w:b/>
          <w:bCs/>
          <w:kern w:val="12"/>
          <w:sz w:val="18"/>
          <w:szCs w:val="18"/>
        </w:rPr>
      </w:pPr>
    </w:p>
    <w:p w14:paraId="3B5E66EA" w14:textId="77777777" w:rsidR="007A4F2C" w:rsidRPr="000A3147" w:rsidRDefault="007A4F2C" w:rsidP="007A4F2C">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Default="007A4F2C" w:rsidP="00DF0F92">
      <w:pPr>
        <w:rPr>
          <w:rFonts w:cs="Arial"/>
          <w:color w:val="2E2E38"/>
          <w:sz w:val="22"/>
          <w:szCs w:val="22"/>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DF0F92" w:rsidRDefault="00BB6595" w:rsidP="00DF0F92">
      <w:pPr>
        <w:rPr>
          <w:rFonts w:cs="Arial"/>
          <w:sz w:val="18"/>
          <w:szCs w:val="18"/>
        </w:rPr>
      </w:pPr>
    </w:p>
    <w:sectPr w:rsidR="00BB6595" w:rsidRPr="00DF0F9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3DA7" w14:textId="77777777" w:rsidR="00717AE7" w:rsidRDefault="00717AE7">
      <w:r>
        <w:separator/>
      </w:r>
    </w:p>
  </w:endnote>
  <w:endnote w:type="continuationSeparator" w:id="0">
    <w:p w14:paraId="01E70F81" w14:textId="77777777" w:rsidR="00717AE7" w:rsidRDefault="007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717AE7"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C06F32"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DD20" w14:textId="77777777" w:rsidR="00717AE7" w:rsidRDefault="00717AE7">
      <w:r>
        <w:separator/>
      </w:r>
    </w:p>
  </w:footnote>
  <w:footnote w:type="continuationSeparator" w:id="0">
    <w:p w14:paraId="56E2B00B" w14:textId="77777777" w:rsidR="00717AE7" w:rsidRDefault="0071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1896">
    <w:abstractNumId w:val="4"/>
  </w:num>
  <w:num w:numId="2" w16cid:durableId="940185029">
    <w:abstractNumId w:val="0"/>
  </w:num>
  <w:num w:numId="3" w16cid:durableId="185103915">
    <w:abstractNumId w:val="2"/>
  </w:num>
  <w:num w:numId="4" w16cid:durableId="574316554">
    <w:abstractNumId w:val="6"/>
  </w:num>
  <w:num w:numId="5" w16cid:durableId="1831486609">
    <w:abstractNumId w:val="1"/>
  </w:num>
  <w:num w:numId="6" w16cid:durableId="745417150">
    <w:abstractNumId w:val="3"/>
  </w:num>
  <w:num w:numId="7" w16cid:durableId="1721784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333E3"/>
    <w:rsid w:val="000424CE"/>
    <w:rsid w:val="0004334D"/>
    <w:rsid w:val="000500F1"/>
    <w:rsid w:val="00051CFA"/>
    <w:rsid w:val="0005477E"/>
    <w:rsid w:val="00060653"/>
    <w:rsid w:val="000634AE"/>
    <w:rsid w:val="00064DEB"/>
    <w:rsid w:val="00065EB8"/>
    <w:rsid w:val="00072965"/>
    <w:rsid w:val="000743C2"/>
    <w:rsid w:val="000746E5"/>
    <w:rsid w:val="00075118"/>
    <w:rsid w:val="00086CDB"/>
    <w:rsid w:val="000873F4"/>
    <w:rsid w:val="00092FF0"/>
    <w:rsid w:val="00093829"/>
    <w:rsid w:val="00094877"/>
    <w:rsid w:val="00095366"/>
    <w:rsid w:val="000A2E33"/>
    <w:rsid w:val="000A30C3"/>
    <w:rsid w:val="000A3147"/>
    <w:rsid w:val="000A5723"/>
    <w:rsid w:val="000B62F3"/>
    <w:rsid w:val="000D61B9"/>
    <w:rsid w:val="000F0F7C"/>
    <w:rsid w:val="00120678"/>
    <w:rsid w:val="00121656"/>
    <w:rsid w:val="00126C72"/>
    <w:rsid w:val="00136CE2"/>
    <w:rsid w:val="00136DDD"/>
    <w:rsid w:val="0013771C"/>
    <w:rsid w:val="0014556A"/>
    <w:rsid w:val="00146B1C"/>
    <w:rsid w:val="00163F8D"/>
    <w:rsid w:val="00170FD9"/>
    <w:rsid w:val="001717EA"/>
    <w:rsid w:val="00172B39"/>
    <w:rsid w:val="0017314E"/>
    <w:rsid w:val="001772ED"/>
    <w:rsid w:val="0018502C"/>
    <w:rsid w:val="001879EC"/>
    <w:rsid w:val="001977A3"/>
    <w:rsid w:val="001A0F23"/>
    <w:rsid w:val="001A4B8A"/>
    <w:rsid w:val="001B0350"/>
    <w:rsid w:val="001B156E"/>
    <w:rsid w:val="001B7D9D"/>
    <w:rsid w:val="001C32A5"/>
    <w:rsid w:val="001C4197"/>
    <w:rsid w:val="001C528A"/>
    <w:rsid w:val="001C60D3"/>
    <w:rsid w:val="001C7244"/>
    <w:rsid w:val="001D63F1"/>
    <w:rsid w:val="001E67C8"/>
    <w:rsid w:val="001F13A3"/>
    <w:rsid w:val="001F2A24"/>
    <w:rsid w:val="001F51D7"/>
    <w:rsid w:val="001F5517"/>
    <w:rsid w:val="0020127C"/>
    <w:rsid w:val="0022335F"/>
    <w:rsid w:val="002240EA"/>
    <w:rsid w:val="00226F47"/>
    <w:rsid w:val="0023048B"/>
    <w:rsid w:val="00240106"/>
    <w:rsid w:val="002540CB"/>
    <w:rsid w:val="002641C8"/>
    <w:rsid w:val="00272E7E"/>
    <w:rsid w:val="002A476A"/>
    <w:rsid w:val="002B316E"/>
    <w:rsid w:val="002B3EAA"/>
    <w:rsid w:val="002B7714"/>
    <w:rsid w:val="002C2F87"/>
    <w:rsid w:val="002D36EC"/>
    <w:rsid w:val="002D663B"/>
    <w:rsid w:val="002E3A56"/>
    <w:rsid w:val="002E5EF2"/>
    <w:rsid w:val="002F1CB1"/>
    <w:rsid w:val="002F5C56"/>
    <w:rsid w:val="00305E50"/>
    <w:rsid w:val="00314526"/>
    <w:rsid w:val="00316676"/>
    <w:rsid w:val="00333279"/>
    <w:rsid w:val="00334D3B"/>
    <w:rsid w:val="003353BC"/>
    <w:rsid w:val="00346D15"/>
    <w:rsid w:val="00352BEF"/>
    <w:rsid w:val="00361545"/>
    <w:rsid w:val="00370D92"/>
    <w:rsid w:val="003908A8"/>
    <w:rsid w:val="00391F36"/>
    <w:rsid w:val="003A19E1"/>
    <w:rsid w:val="003A2749"/>
    <w:rsid w:val="003A6CD6"/>
    <w:rsid w:val="003B7197"/>
    <w:rsid w:val="003B75BF"/>
    <w:rsid w:val="003C05AA"/>
    <w:rsid w:val="003C4618"/>
    <w:rsid w:val="003D247A"/>
    <w:rsid w:val="003D77D3"/>
    <w:rsid w:val="003E5C9A"/>
    <w:rsid w:val="003E7D54"/>
    <w:rsid w:val="003F4F3D"/>
    <w:rsid w:val="00400CE1"/>
    <w:rsid w:val="00400DEB"/>
    <w:rsid w:val="004020EE"/>
    <w:rsid w:val="004041EB"/>
    <w:rsid w:val="00412E12"/>
    <w:rsid w:val="00413663"/>
    <w:rsid w:val="00415BE2"/>
    <w:rsid w:val="004170C7"/>
    <w:rsid w:val="0042032C"/>
    <w:rsid w:val="00423019"/>
    <w:rsid w:val="0042563B"/>
    <w:rsid w:val="004310C7"/>
    <w:rsid w:val="00432E83"/>
    <w:rsid w:val="004360DE"/>
    <w:rsid w:val="00453BEA"/>
    <w:rsid w:val="0046059A"/>
    <w:rsid w:val="0046717B"/>
    <w:rsid w:val="004802CC"/>
    <w:rsid w:val="00480BD2"/>
    <w:rsid w:val="00483603"/>
    <w:rsid w:val="0048666D"/>
    <w:rsid w:val="00486F15"/>
    <w:rsid w:val="00490A99"/>
    <w:rsid w:val="004A079F"/>
    <w:rsid w:val="004A3D7C"/>
    <w:rsid w:val="004B159A"/>
    <w:rsid w:val="004C4989"/>
    <w:rsid w:val="004E1A81"/>
    <w:rsid w:val="004E3CC7"/>
    <w:rsid w:val="004F070B"/>
    <w:rsid w:val="004F5599"/>
    <w:rsid w:val="004F5813"/>
    <w:rsid w:val="004F6366"/>
    <w:rsid w:val="00501766"/>
    <w:rsid w:val="005045C1"/>
    <w:rsid w:val="00504AB1"/>
    <w:rsid w:val="005132A6"/>
    <w:rsid w:val="00527829"/>
    <w:rsid w:val="00531DCB"/>
    <w:rsid w:val="00533E43"/>
    <w:rsid w:val="00543538"/>
    <w:rsid w:val="005453F7"/>
    <w:rsid w:val="005456FA"/>
    <w:rsid w:val="00545F9B"/>
    <w:rsid w:val="005469EB"/>
    <w:rsid w:val="00552901"/>
    <w:rsid w:val="00554419"/>
    <w:rsid w:val="00556E48"/>
    <w:rsid w:val="0056122D"/>
    <w:rsid w:val="0057371A"/>
    <w:rsid w:val="00581424"/>
    <w:rsid w:val="00582EFC"/>
    <w:rsid w:val="005859A1"/>
    <w:rsid w:val="00593641"/>
    <w:rsid w:val="005A383F"/>
    <w:rsid w:val="005A3C59"/>
    <w:rsid w:val="005B6C1F"/>
    <w:rsid w:val="005C07C8"/>
    <w:rsid w:val="005C110F"/>
    <w:rsid w:val="005C2734"/>
    <w:rsid w:val="005C2A47"/>
    <w:rsid w:val="005C40DD"/>
    <w:rsid w:val="005C4D17"/>
    <w:rsid w:val="005C673A"/>
    <w:rsid w:val="005D432C"/>
    <w:rsid w:val="005D5870"/>
    <w:rsid w:val="005E0311"/>
    <w:rsid w:val="005E564E"/>
    <w:rsid w:val="005F0C14"/>
    <w:rsid w:val="005F265C"/>
    <w:rsid w:val="00600EDC"/>
    <w:rsid w:val="00603EB3"/>
    <w:rsid w:val="00604BAC"/>
    <w:rsid w:val="0061743C"/>
    <w:rsid w:val="00634DD2"/>
    <w:rsid w:val="00644C60"/>
    <w:rsid w:val="00662596"/>
    <w:rsid w:val="00665728"/>
    <w:rsid w:val="006757D3"/>
    <w:rsid w:val="00682376"/>
    <w:rsid w:val="00690AA2"/>
    <w:rsid w:val="006A1B66"/>
    <w:rsid w:val="006A2E5E"/>
    <w:rsid w:val="006B24C1"/>
    <w:rsid w:val="006B283A"/>
    <w:rsid w:val="006B5E42"/>
    <w:rsid w:val="006B76B4"/>
    <w:rsid w:val="006C0898"/>
    <w:rsid w:val="006C1ED7"/>
    <w:rsid w:val="006C53A4"/>
    <w:rsid w:val="006C6879"/>
    <w:rsid w:val="006D1A3D"/>
    <w:rsid w:val="006E1623"/>
    <w:rsid w:val="006F19A1"/>
    <w:rsid w:val="006F2BCD"/>
    <w:rsid w:val="006F759F"/>
    <w:rsid w:val="00700AE8"/>
    <w:rsid w:val="00703AB7"/>
    <w:rsid w:val="007108EB"/>
    <w:rsid w:val="00712A4C"/>
    <w:rsid w:val="00713CF2"/>
    <w:rsid w:val="00713FF3"/>
    <w:rsid w:val="00714AB4"/>
    <w:rsid w:val="00717AE7"/>
    <w:rsid w:val="007229A9"/>
    <w:rsid w:val="00730721"/>
    <w:rsid w:val="00735D4D"/>
    <w:rsid w:val="00742BE4"/>
    <w:rsid w:val="007450CB"/>
    <w:rsid w:val="007454AC"/>
    <w:rsid w:val="00745904"/>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D4AB2"/>
    <w:rsid w:val="007D69DD"/>
    <w:rsid w:val="007E3358"/>
    <w:rsid w:val="007E69BE"/>
    <w:rsid w:val="008021E9"/>
    <w:rsid w:val="0081476F"/>
    <w:rsid w:val="00816F0C"/>
    <w:rsid w:val="00830446"/>
    <w:rsid w:val="00836CE8"/>
    <w:rsid w:val="0083747E"/>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4379"/>
    <w:rsid w:val="0090579A"/>
    <w:rsid w:val="00906E2D"/>
    <w:rsid w:val="009151B3"/>
    <w:rsid w:val="00916D09"/>
    <w:rsid w:val="00923387"/>
    <w:rsid w:val="009238BB"/>
    <w:rsid w:val="009266BF"/>
    <w:rsid w:val="009347C4"/>
    <w:rsid w:val="009378C8"/>
    <w:rsid w:val="009604AA"/>
    <w:rsid w:val="009631B0"/>
    <w:rsid w:val="00995652"/>
    <w:rsid w:val="00995A75"/>
    <w:rsid w:val="009A28EC"/>
    <w:rsid w:val="009A2FD1"/>
    <w:rsid w:val="009A5272"/>
    <w:rsid w:val="009B2E5E"/>
    <w:rsid w:val="009B3D9A"/>
    <w:rsid w:val="009B59D4"/>
    <w:rsid w:val="009B647A"/>
    <w:rsid w:val="009C1F9C"/>
    <w:rsid w:val="009C38EB"/>
    <w:rsid w:val="009C66D9"/>
    <w:rsid w:val="009D38F7"/>
    <w:rsid w:val="009D4779"/>
    <w:rsid w:val="009E02CD"/>
    <w:rsid w:val="009E73DA"/>
    <w:rsid w:val="009F19FF"/>
    <w:rsid w:val="009F3FD0"/>
    <w:rsid w:val="009F566A"/>
    <w:rsid w:val="009F6941"/>
    <w:rsid w:val="00A04348"/>
    <w:rsid w:val="00A06982"/>
    <w:rsid w:val="00A141B7"/>
    <w:rsid w:val="00A22984"/>
    <w:rsid w:val="00A22EEF"/>
    <w:rsid w:val="00A24BCA"/>
    <w:rsid w:val="00A258D6"/>
    <w:rsid w:val="00A37BE0"/>
    <w:rsid w:val="00A44E41"/>
    <w:rsid w:val="00A508BF"/>
    <w:rsid w:val="00A50B26"/>
    <w:rsid w:val="00A5647F"/>
    <w:rsid w:val="00A57603"/>
    <w:rsid w:val="00A62A92"/>
    <w:rsid w:val="00A646D4"/>
    <w:rsid w:val="00A70A10"/>
    <w:rsid w:val="00A74F10"/>
    <w:rsid w:val="00A82698"/>
    <w:rsid w:val="00A851D9"/>
    <w:rsid w:val="00A94FDD"/>
    <w:rsid w:val="00A97F7F"/>
    <w:rsid w:val="00AA054F"/>
    <w:rsid w:val="00AA4855"/>
    <w:rsid w:val="00AE4226"/>
    <w:rsid w:val="00AE6ADD"/>
    <w:rsid w:val="00AF02ED"/>
    <w:rsid w:val="00AF331B"/>
    <w:rsid w:val="00AF62B9"/>
    <w:rsid w:val="00B0136C"/>
    <w:rsid w:val="00B04D40"/>
    <w:rsid w:val="00B04EBC"/>
    <w:rsid w:val="00B102A6"/>
    <w:rsid w:val="00B149C1"/>
    <w:rsid w:val="00B226EF"/>
    <w:rsid w:val="00B259BF"/>
    <w:rsid w:val="00B35D2D"/>
    <w:rsid w:val="00B4327D"/>
    <w:rsid w:val="00B47CF7"/>
    <w:rsid w:val="00B5320E"/>
    <w:rsid w:val="00B61A93"/>
    <w:rsid w:val="00B65078"/>
    <w:rsid w:val="00B725CB"/>
    <w:rsid w:val="00B74BC5"/>
    <w:rsid w:val="00B7561C"/>
    <w:rsid w:val="00B84411"/>
    <w:rsid w:val="00BA5491"/>
    <w:rsid w:val="00BB1230"/>
    <w:rsid w:val="00BB6595"/>
    <w:rsid w:val="00BC0A61"/>
    <w:rsid w:val="00BC0EA8"/>
    <w:rsid w:val="00BC3559"/>
    <w:rsid w:val="00BE2877"/>
    <w:rsid w:val="00BE6A7C"/>
    <w:rsid w:val="00BE794F"/>
    <w:rsid w:val="00BE7E5F"/>
    <w:rsid w:val="00BF4B62"/>
    <w:rsid w:val="00C021FD"/>
    <w:rsid w:val="00C02358"/>
    <w:rsid w:val="00C032AF"/>
    <w:rsid w:val="00C05E00"/>
    <w:rsid w:val="00C05EE0"/>
    <w:rsid w:val="00C06F32"/>
    <w:rsid w:val="00C13CFC"/>
    <w:rsid w:val="00C155D9"/>
    <w:rsid w:val="00C21EAC"/>
    <w:rsid w:val="00C22B6E"/>
    <w:rsid w:val="00C249F4"/>
    <w:rsid w:val="00C252AB"/>
    <w:rsid w:val="00C33916"/>
    <w:rsid w:val="00C351F0"/>
    <w:rsid w:val="00C40115"/>
    <w:rsid w:val="00C47837"/>
    <w:rsid w:val="00C5408B"/>
    <w:rsid w:val="00C543B4"/>
    <w:rsid w:val="00C630D6"/>
    <w:rsid w:val="00C658DB"/>
    <w:rsid w:val="00C74B07"/>
    <w:rsid w:val="00C771E8"/>
    <w:rsid w:val="00C86014"/>
    <w:rsid w:val="00C95A22"/>
    <w:rsid w:val="00CA27EF"/>
    <w:rsid w:val="00CA47A2"/>
    <w:rsid w:val="00CA611E"/>
    <w:rsid w:val="00CD3675"/>
    <w:rsid w:val="00CD4936"/>
    <w:rsid w:val="00CE2368"/>
    <w:rsid w:val="00CE59A7"/>
    <w:rsid w:val="00CF38C4"/>
    <w:rsid w:val="00CF4B4E"/>
    <w:rsid w:val="00D01CCE"/>
    <w:rsid w:val="00D15495"/>
    <w:rsid w:val="00D16246"/>
    <w:rsid w:val="00D17DF0"/>
    <w:rsid w:val="00D21E69"/>
    <w:rsid w:val="00D2274D"/>
    <w:rsid w:val="00D23151"/>
    <w:rsid w:val="00D2420F"/>
    <w:rsid w:val="00D33067"/>
    <w:rsid w:val="00D337B4"/>
    <w:rsid w:val="00D34D3D"/>
    <w:rsid w:val="00D4013F"/>
    <w:rsid w:val="00D4392C"/>
    <w:rsid w:val="00D50C87"/>
    <w:rsid w:val="00D51BB0"/>
    <w:rsid w:val="00D51CBD"/>
    <w:rsid w:val="00D578C2"/>
    <w:rsid w:val="00D60921"/>
    <w:rsid w:val="00D640E5"/>
    <w:rsid w:val="00D70E75"/>
    <w:rsid w:val="00D71A46"/>
    <w:rsid w:val="00D74301"/>
    <w:rsid w:val="00D74D81"/>
    <w:rsid w:val="00D84746"/>
    <w:rsid w:val="00D852D5"/>
    <w:rsid w:val="00D903B7"/>
    <w:rsid w:val="00D914C2"/>
    <w:rsid w:val="00DA1051"/>
    <w:rsid w:val="00DA18DE"/>
    <w:rsid w:val="00DB18FD"/>
    <w:rsid w:val="00DB53C4"/>
    <w:rsid w:val="00DD2BBA"/>
    <w:rsid w:val="00DD34D0"/>
    <w:rsid w:val="00DE1158"/>
    <w:rsid w:val="00DE1E43"/>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64A80"/>
    <w:rsid w:val="00E7570A"/>
    <w:rsid w:val="00E76172"/>
    <w:rsid w:val="00E829BB"/>
    <w:rsid w:val="00E9730D"/>
    <w:rsid w:val="00EB07FA"/>
    <w:rsid w:val="00EB40F2"/>
    <w:rsid w:val="00EB5880"/>
    <w:rsid w:val="00EB7094"/>
    <w:rsid w:val="00EC3845"/>
    <w:rsid w:val="00EC6206"/>
    <w:rsid w:val="00ED491B"/>
    <w:rsid w:val="00ED63B2"/>
    <w:rsid w:val="00EE29E2"/>
    <w:rsid w:val="00EE7B3A"/>
    <w:rsid w:val="00EF6DDC"/>
    <w:rsid w:val="00F03A14"/>
    <w:rsid w:val="00F15389"/>
    <w:rsid w:val="00F1578D"/>
    <w:rsid w:val="00F1621B"/>
    <w:rsid w:val="00F262CE"/>
    <w:rsid w:val="00F276CE"/>
    <w:rsid w:val="00F35DD4"/>
    <w:rsid w:val="00F4119B"/>
    <w:rsid w:val="00F41DC8"/>
    <w:rsid w:val="00F453AC"/>
    <w:rsid w:val="00F46A6D"/>
    <w:rsid w:val="00F54ED1"/>
    <w:rsid w:val="00F55335"/>
    <w:rsid w:val="00F55C40"/>
    <w:rsid w:val="00F61431"/>
    <w:rsid w:val="00F61A55"/>
    <w:rsid w:val="00F636D9"/>
    <w:rsid w:val="00F66E7B"/>
    <w:rsid w:val="00F67A4A"/>
    <w:rsid w:val="00F81CBD"/>
    <w:rsid w:val="00F8222F"/>
    <w:rsid w:val="00F82F37"/>
    <w:rsid w:val="00F840A5"/>
    <w:rsid w:val="00F9055A"/>
    <w:rsid w:val="00F94A3E"/>
    <w:rsid w:val="00F97025"/>
    <w:rsid w:val="00F97E81"/>
    <w:rsid w:val="00FA1CCA"/>
    <w:rsid w:val="00FA7918"/>
    <w:rsid w:val="00FB006A"/>
    <w:rsid w:val="00FC12F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3.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2</cp:revision>
  <dcterms:created xsi:type="dcterms:W3CDTF">2022-05-25T08:39:00Z</dcterms:created>
  <dcterms:modified xsi:type="dcterms:W3CDTF">2022-05-25T08:39:00Z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