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E9" w:rsidRPr="0020398A" w:rsidRDefault="00BC20E9" w:rsidP="00BC20E9">
      <w:pPr>
        <w:widowControl w:val="0"/>
        <w:spacing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ro-RO"/>
        </w:rPr>
      </w:pPr>
    </w:p>
    <w:p w:rsidR="00BB71A9" w:rsidRPr="00D538F2" w:rsidRDefault="005203A0" w:rsidP="00180014">
      <w:pPr>
        <w:widowControl w:val="0"/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lang w:val="ro-RO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val="ro-RO"/>
        </w:rPr>
        <w:t>MINISTERUL FINANŢELOR</w:t>
      </w:r>
    </w:p>
    <w:p w:rsidR="00180014" w:rsidRDefault="00180014" w:rsidP="00180014">
      <w:pPr>
        <w:widowControl w:val="0"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lang w:val="ro-RO"/>
        </w:rPr>
      </w:pPr>
    </w:p>
    <w:p w:rsidR="00170D51" w:rsidRPr="00D538F2" w:rsidRDefault="00723D46" w:rsidP="00180014">
      <w:pPr>
        <w:widowControl w:val="0"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lang w:val="ro-RO"/>
        </w:rPr>
      </w:pPr>
      <w:r w:rsidRPr="00D538F2">
        <w:rPr>
          <w:rFonts w:ascii="Times New Roman" w:eastAsia="SimSun" w:hAnsi="Times New Roman" w:cs="Times New Roman"/>
          <w:b/>
          <w:bCs/>
          <w:kern w:val="1"/>
          <w:lang w:val="ro-RO"/>
        </w:rPr>
        <w:t xml:space="preserve">ORDIN Nr. </w:t>
      </w:r>
      <w:r w:rsidR="00410DDE">
        <w:rPr>
          <w:rFonts w:ascii="Times New Roman" w:eastAsia="SimSun" w:hAnsi="Times New Roman" w:cs="Times New Roman"/>
          <w:b/>
          <w:bCs/>
          <w:kern w:val="1"/>
          <w:lang w:val="ro-RO"/>
        </w:rPr>
        <w:t>________ din _________2021</w:t>
      </w:r>
    </w:p>
    <w:p w:rsidR="001D73BF" w:rsidRPr="00D538F2" w:rsidRDefault="001D73BF" w:rsidP="0085632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538F2">
        <w:rPr>
          <w:rFonts w:ascii="Times New Roman" w:hAnsi="Times New Roman" w:cs="Times New Roman"/>
          <w:b/>
          <w:lang w:val="ro-RO"/>
        </w:rPr>
        <w:t xml:space="preserve">pentru modificarea Ordinului ministrului finanțelor publice nr. 583/2016 pentru aprobarea formularisticii prevăzute de art. 230 </w:t>
      </w:r>
      <w:r w:rsidR="0086526D" w:rsidRPr="00D538F2">
        <w:rPr>
          <w:rFonts w:ascii="Times New Roman" w:hAnsi="Times New Roman" w:cs="Times New Roman"/>
          <w:b/>
          <w:lang w:val="ro-RO"/>
        </w:rPr>
        <w:t>și</w:t>
      </w:r>
      <w:r w:rsidRPr="00D538F2">
        <w:rPr>
          <w:rFonts w:ascii="Times New Roman" w:hAnsi="Times New Roman" w:cs="Times New Roman"/>
          <w:b/>
          <w:lang w:val="ro-RO"/>
        </w:rPr>
        <w:t xml:space="preserve"> 232 din Legea nr. 227/2015 privind Codul fiscal, cu modificările </w:t>
      </w:r>
      <w:r w:rsidR="0086526D" w:rsidRPr="00D538F2">
        <w:rPr>
          <w:rFonts w:ascii="Times New Roman" w:hAnsi="Times New Roman" w:cs="Times New Roman"/>
          <w:b/>
          <w:lang w:val="ro-RO"/>
        </w:rPr>
        <w:t>și</w:t>
      </w:r>
      <w:r w:rsidRPr="00D538F2">
        <w:rPr>
          <w:rFonts w:ascii="Times New Roman" w:hAnsi="Times New Roman" w:cs="Times New Roman"/>
          <w:b/>
          <w:lang w:val="ro-RO"/>
        </w:rPr>
        <w:t xml:space="preserve"> completările ulterioare</w:t>
      </w:r>
    </w:p>
    <w:p w:rsidR="00723D46" w:rsidRPr="00D538F2" w:rsidRDefault="00723D46" w:rsidP="00BB71A9">
      <w:pPr>
        <w:widowControl w:val="0"/>
        <w:spacing w:line="360" w:lineRule="auto"/>
        <w:rPr>
          <w:rFonts w:ascii="Times New Roman" w:eastAsia="SimSun" w:hAnsi="Times New Roman" w:cs="Times New Roman"/>
          <w:color w:val="000000"/>
          <w:kern w:val="1"/>
          <w:lang w:val="ro-RO"/>
        </w:rPr>
      </w:pPr>
    </w:p>
    <w:p w:rsidR="001D73BF" w:rsidRPr="00D538F2" w:rsidRDefault="001D73BF" w:rsidP="00BB71A9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lang w:val="ro-RO"/>
        </w:rPr>
      </w:pP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Având în vedere prevederile</w:t>
      </w:r>
      <w:r w:rsidRPr="00D538F2">
        <w:rPr>
          <w:rFonts w:ascii="Times New Roman" w:eastAsia="SimSun" w:hAnsi="Times New Roman" w:cs="Times New Roman"/>
          <w:kern w:val="1"/>
          <w:lang w:val="ro-RO"/>
        </w:rPr>
        <w:t xml:space="preserve"> art. 1, art. 7, art. 59, art. 230 </w:t>
      </w:r>
      <w:r w:rsidR="0086526D" w:rsidRPr="00D538F2">
        <w:rPr>
          <w:rFonts w:ascii="Times New Roman" w:eastAsia="SimSun" w:hAnsi="Times New Roman" w:cs="Times New Roman"/>
          <w:kern w:val="1"/>
          <w:lang w:val="ro-RO"/>
        </w:rPr>
        <w:t>și</w:t>
      </w:r>
      <w:r w:rsidRPr="00D538F2">
        <w:rPr>
          <w:rFonts w:ascii="Times New Roman" w:eastAsia="SimSun" w:hAnsi="Times New Roman" w:cs="Times New Roman"/>
          <w:kern w:val="1"/>
          <w:lang w:val="ro-RO"/>
        </w:rPr>
        <w:t xml:space="preserve"> ale art. 232 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din Legea nr</w:t>
      </w:r>
      <w:r w:rsidR="002A78E8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.</w:t>
      </w:r>
      <w:r w:rsidR="0086526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227/2015 privind Codul fiscal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,</w:t>
      </w:r>
      <w:r w:rsidR="002721D7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cu modificările și </w:t>
      </w:r>
      <w:r w:rsidR="004C1E81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completările </w:t>
      </w:r>
      <w:r w:rsidR="002721D7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ulterioare</w:t>
      </w:r>
    </w:p>
    <w:p w:rsidR="001D73BF" w:rsidRPr="00D538F2" w:rsidRDefault="001D73BF" w:rsidP="00BB71A9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lang w:val="ro-RO"/>
        </w:rPr>
      </w:pP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în conformitate cu prevederile </w:t>
      </w:r>
      <w:r w:rsidR="0086526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Convențiilor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de evitare a dublei impuneri referitoare la </w:t>
      </w:r>
      <w:r w:rsidR="0086526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rezidența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</w:t>
      </w:r>
      <w:r w:rsidR="0086526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și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, respectiv, la modalitatea de evitare a dublei impuneri,</w:t>
      </w:r>
    </w:p>
    <w:p w:rsidR="001D73BF" w:rsidRPr="00D538F2" w:rsidRDefault="001D73BF" w:rsidP="004208CD">
      <w:pPr>
        <w:widowControl w:val="0"/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lang w:val="ro-RO"/>
        </w:rPr>
      </w:pP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în temeiul prevederilor</w:t>
      </w:r>
      <w:r w:rsidRPr="00D538F2">
        <w:rPr>
          <w:rFonts w:ascii="Times New Roman" w:eastAsia="SimSun" w:hAnsi="Times New Roman" w:cs="Times New Roman"/>
          <w:kern w:val="1"/>
          <w:lang w:val="ro-RO"/>
        </w:rPr>
        <w:t xml:space="preserve"> art. 10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alin. (4) din Hotărârea Guvernului nr. 34/2009 privind organizarea </w:t>
      </w:r>
      <w:r w:rsidR="0086526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și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</w:t>
      </w:r>
      <w:r w:rsidR="0086526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funcționarea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Ministerului </w:t>
      </w:r>
      <w:r w:rsidR="0086526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Finanțelor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Publice, cu modificările </w:t>
      </w:r>
      <w:r w:rsidR="0086526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și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completările ulterioare,</w:t>
      </w:r>
    </w:p>
    <w:p w:rsidR="001D73BF" w:rsidRPr="00D538F2" w:rsidRDefault="001D73BF" w:rsidP="00BB71A9">
      <w:pPr>
        <w:widowControl w:val="0"/>
        <w:spacing w:line="360" w:lineRule="auto"/>
        <w:ind w:firstLine="708"/>
        <w:rPr>
          <w:rFonts w:ascii="Times New Roman" w:eastAsia="SimSun" w:hAnsi="Times New Roman" w:cs="Times New Roman"/>
          <w:kern w:val="1"/>
          <w:lang w:val="ro-RO"/>
        </w:rPr>
      </w:pPr>
      <w:r w:rsidRPr="00D538F2">
        <w:rPr>
          <w:rFonts w:ascii="Times New Roman" w:eastAsia="SimSun" w:hAnsi="Times New Roman" w:cs="Times New Roman"/>
          <w:b/>
          <w:color w:val="000000"/>
          <w:kern w:val="1"/>
          <w:lang w:val="ro-RO"/>
        </w:rPr>
        <w:t xml:space="preserve">ministrul </w:t>
      </w:r>
      <w:r w:rsidR="0086526D" w:rsidRPr="00D538F2">
        <w:rPr>
          <w:rFonts w:ascii="Times New Roman" w:eastAsia="SimSun" w:hAnsi="Times New Roman" w:cs="Times New Roman"/>
          <w:b/>
          <w:color w:val="000000"/>
          <w:kern w:val="1"/>
          <w:lang w:val="ro-RO"/>
        </w:rPr>
        <w:t>finanțelor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emite următorul ordin:</w:t>
      </w:r>
    </w:p>
    <w:p w:rsidR="00180014" w:rsidRPr="00D538F2" w:rsidRDefault="00180014" w:rsidP="00BB71A9">
      <w:pPr>
        <w:widowControl w:val="0"/>
        <w:spacing w:line="360" w:lineRule="auto"/>
        <w:rPr>
          <w:rFonts w:ascii="Times New Roman" w:eastAsia="SimSun" w:hAnsi="Times New Roman" w:cs="Times New Roman"/>
          <w:kern w:val="1"/>
          <w:lang w:val="ro-RO"/>
        </w:rPr>
      </w:pPr>
    </w:p>
    <w:p w:rsidR="0044148C" w:rsidRPr="00180014" w:rsidRDefault="0086526D" w:rsidP="00180014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val="ro-RO"/>
        </w:rPr>
      </w:pPr>
      <w:r w:rsidRPr="00D538F2">
        <w:rPr>
          <w:rFonts w:ascii="Times New Roman" w:eastAsia="SimSun" w:hAnsi="Times New Roman" w:cs="Times New Roman"/>
          <w:bCs/>
          <w:color w:val="000000"/>
          <w:kern w:val="1"/>
          <w:lang w:val="ro-RO"/>
        </w:rPr>
        <w:tab/>
      </w:r>
      <w:r w:rsidRPr="00D538F2">
        <w:rPr>
          <w:rFonts w:ascii="Times New Roman" w:eastAsia="SimSun" w:hAnsi="Times New Roman" w:cs="Times New Roman"/>
          <w:b/>
          <w:bCs/>
          <w:color w:val="000000"/>
          <w:kern w:val="1"/>
          <w:lang w:val="ro-RO"/>
        </w:rPr>
        <w:t>Art. I</w:t>
      </w:r>
      <w:r w:rsidR="006F5A17" w:rsidRPr="00D538F2">
        <w:rPr>
          <w:rFonts w:ascii="Times New Roman" w:eastAsia="SimSun" w:hAnsi="Times New Roman" w:cs="Times New Roman"/>
          <w:b/>
          <w:bCs/>
          <w:color w:val="000000"/>
          <w:kern w:val="1"/>
          <w:lang w:val="ro-RO"/>
        </w:rPr>
        <w:t xml:space="preserve">. 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Ordinul ministrului finanțelor publice nr. 583/2016 pentru aprobarea formularisticii prevăzute de art. 230 și 232 din Legea nr. 227/2015 privind Codul fiscal, cu modificările și completările ulterioare publicat în Monitorul Oficial al României, Partea I, nr. </w:t>
      </w:r>
      <w:r w:rsidR="000E02E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355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 xml:space="preserve"> din </w:t>
      </w:r>
      <w:r w:rsidR="000E02ED"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10 mai 2016</w:t>
      </w:r>
      <w:r w:rsidRPr="00D538F2">
        <w:rPr>
          <w:rFonts w:ascii="Times New Roman" w:eastAsia="SimSun" w:hAnsi="Times New Roman" w:cs="Times New Roman"/>
          <w:color w:val="000000"/>
          <w:kern w:val="1"/>
          <w:lang w:val="ro-RO"/>
        </w:rPr>
        <w:t>, se modifică după cum urmează:</w:t>
      </w:r>
    </w:p>
    <w:p w:rsidR="00703623" w:rsidRPr="00D538F2" w:rsidRDefault="00AC631A" w:rsidP="00BB71A9">
      <w:pPr>
        <w:widowControl w:val="0"/>
        <w:spacing w:line="360" w:lineRule="auto"/>
        <w:ind w:firstLine="708"/>
        <w:rPr>
          <w:rFonts w:ascii="Times New Roman" w:hAnsi="Times New Roman" w:cs="Times New Roman"/>
          <w:b/>
          <w:lang w:val="ro-RO"/>
        </w:rPr>
      </w:pPr>
      <w:r w:rsidRPr="00D538F2">
        <w:rPr>
          <w:rFonts w:ascii="Times New Roman" w:eastAsia="SimSun" w:hAnsi="Times New Roman" w:cs="Times New Roman"/>
          <w:b/>
          <w:color w:val="000000"/>
          <w:kern w:val="1"/>
          <w:lang w:val="ro-RO"/>
        </w:rPr>
        <w:t xml:space="preserve">1. </w:t>
      </w:r>
      <w:r w:rsidR="00703623" w:rsidRPr="00D538F2">
        <w:rPr>
          <w:rFonts w:ascii="Times New Roman" w:eastAsia="SimSun" w:hAnsi="Times New Roman" w:cs="Times New Roman"/>
          <w:b/>
          <w:color w:val="000000"/>
          <w:kern w:val="1"/>
          <w:lang w:val="ro-RO"/>
        </w:rPr>
        <w:t>La a</w:t>
      </w:r>
      <w:r w:rsidR="00703623" w:rsidRPr="00D538F2">
        <w:rPr>
          <w:rFonts w:ascii="Times New Roman" w:hAnsi="Times New Roman" w:cs="Times New Roman"/>
          <w:b/>
          <w:lang w:val="ro-RO"/>
        </w:rPr>
        <w:t>rticolul</w:t>
      </w:r>
      <w:r w:rsidR="0044148C" w:rsidRPr="00D538F2">
        <w:rPr>
          <w:rFonts w:ascii="Times New Roman" w:hAnsi="Times New Roman" w:cs="Times New Roman"/>
          <w:b/>
          <w:lang w:val="ro-RO"/>
        </w:rPr>
        <w:t xml:space="preserve"> </w:t>
      </w:r>
      <w:r w:rsidR="00E85A77" w:rsidRPr="00D538F2">
        <w:rPr>
          <w:rFonts w:ascii="Times New Roman" w:hAnsi="Times New Roman" w:cs="Times New Roman"/>
          <w:b/>
          <w:lang w:val="ro-RO"/>
        </w:rPr>
        <w:t>2</w:t>
      </w:r>
      <w:r w:rsidR="008A1287">
        <w:rPr>
          <w:rFonts w:ascii="Times New Roman" w:hAnsi="Times New Roman" w:cs="Times New Roman"/>
          <w:b/>
          <w:lang w:val="ro-RO"/>
        </w:rPr>
        <w:t>, alineatul 3</w:t>
      </w:r>
      <w:r w:rsidR="00703623" w:rsidRPr="00D538F2">
        <w:rPr>
          <w:rFonts w:ascii="Times New Roman" w:hAnsi="Times New Roman" w:cs="Times New Roman"/>
          <w:b/>
          <w:lang w:val="ro-RO"/>
        </w:rPr>
        <w:t xml:space="preserve"> se abrogă.</w:t>
      </w:r>
    </w:p>
    <w:p w:rsidR="00801992" w:rsidRDefault="00801992" w:rsidP="00801992">
      <w:pPr>
        <w:widowControl w:val="0"/>
        <w:spacing w:line="360" w:lineRule="auto"/>
        <w:ind w:firstLine="708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2. La articolul 5, alineatele 1 și</w:t>
      </w:r>
      <w:r w:rsidR="00703623" w:rsidRPr="00D538F2">
        <w:rPr>
          <w:rFonts w:ascii="Times New Roman" w:hAnsi="Times New Roman" w:cs="Times New Roman"/>
          <w:b/>
          <w:lang w:val="ro-RO"/>
        </w:rPr>
        <w:t xml:space="preserve"> 2 se </w:t>
      </w:r>
      <w:r w:rsidR="008A1287">
        <w:rPr>
          <w:rFonts w:ascii="Times New Roman" w:hAnsi="Times New Roman" w:cs="Times New Roman"/>
          <w:b/>
          <w:lang w:val="ro-RO"/>
        </w:rPr>
        <w:t>modifică și v</w:t>
      </w:r>
      <w:r>
        <w:rPr>
          <w:rFonts w:ascii="Times New Roman" w:hAnsi="Times New Roman" w:cs="Times New Roman"/>
          <w:b/>
          <w:lang w:val="ro-RO"/>
        </w:rPr>
        <w:t>or</w:t>
      </w:r>
      <w:r w:rsidR="008A1287">
        <w:rPr>
          <w:rFonts w:ascii="Times New Roman" w:hAnsi="Times New Roman" w:cs="Times New Roman"/>
          <w:b/>
          <w:lang w:val="ro-RO"/>
        </w:rPr>
        <w:t xml:space="preserve"> avea următorul cuprins:</w:t>
      </w:r>
    </w:p>
    <w:p w:rsidR="00801992" w:rsidRPr="00801992" w:rsidRDefault="00801992" w:rsidP="008019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801992">
        <w:rPr>
          <w:rFonts w:ascii="Times New Roman" w:hAnsi="Times New Roman" w:cs="Times New Roman"/>
          <w:lang w:val="ro-RO"/>
        </w:rPr>
        <w:t xml:space="preserve">” (1) </w:t>
      </w:r>
      <w:r w:rsidRPr="00801992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Formularele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certificatelor</w:t>
      </w:r>
      <w:proofErr w:type="spellEnd"/>
      <w:r w:rsidRPr="0035338A">
        <w:rPr>
          <w:rFonts w:ascii="Times New Roman" w:hAnsi="Times New Roman" w:cs="Times New Roman"/>
          <w:iCs/>
        </w:rPr>
        <w:t xml:space="preserve"> de </w:t>
      </w:r>
      <w:proofErr w:type="spellStart"/>
      <w:r w:rsidRPr="0035338A">
        <w:rPr>
          <w:rFonts w:ascii="Times New Roman" w:hAnsi="Times New Roman" w:cs="Times New Roman"/>
          <w:iCs/>
        </w:rPr>
        <w:t>rezidenţă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fiscală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pentru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persoanele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juridice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şi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fizice</w:t>
      </w:r>
      <w:proofErr w:type="spellEnd"/>
      <w:r w:rsidRPr="0035338A">
        <w:rPr>
          <w:rFonts w:ascii="Times New Roman" w:hAnsi="Times New Roman" w:cs="Times New Roman"/>
          <w:iCs/>
        </w:rPr>
        <w:t xml:space="preserve">, </w:t>
      </w:r>
      <w:proofErr w:type="spellStart"/>
      <w:r w:rsidRPr="0035338A">
        <w:rPr>
          <w:rFonts w:ascii="Times New Roman" w:hAnsi="Times New Roman" w:cs="Times New Roman"/>
          <w:iCs/>
        </w:rPr>
        <w:t>rezidente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în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România</w:t>
      </w:r>
      <w:proofErr w:type="spellEnd"/>
      <w:r w:rsidRPr="0035338A">
        <w:rPr>
          <w:rFonts w:ascii="Times New Roman" w:hAnsi="Times New Roman" w:cs="Times New Roman"/>
          <w:iCs/>
        </w:rPr>
        <w:t xml:space="preserve">, ale </w:t>
      </w:r>
      <w:proofErr w:type="spellStart"/>
      <w:r w:rsidRPr="0035338A">
        <w:rPr>
          <w:rFonts w:ascii="Times New Roman" w:hAnsi="Times New Roman" w:cs="Times New Roman"/>
          <w:iCs/>
        </w:rPr>
        <w:t>certificatelor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="00984072" w:rsidRPr="0035338A">
        <w:rPr>
          <w:rFonts w:ascii="Times New Roman" w:hAnsi="Times New Roman" w:cs="Times New Roman"/>
          <w:iCs/>
        </w:rPr>
        <w:t>privind</w:t>
      </w:r>
      <w:proofErr w:type="spellEnd"/>
      <w:r w:rsidR="00984072"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="00984072" w:rsidRPr="0035338A">
        <w:rPr>
          <w:rFonts w:ascii="Times New Roman" w:hAnsi="Times New Roman" w:cs="Times New Roman"/>
          <w:iCs/>
        </w:rPr>
        <w:t>atestarea</w:t>
      </w:r>
      <w:proofErr w:type="spellEnd"/>
      <w:r w:rsidR="00984072"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="00984072" w:rsidRPr="0035338A">
        <w:rPr>
          <w:rFonts w:ascii="Times New Roman" w:hAnsi="Times New Roman" w:cs="Times New Roman"/>
          <w:iCs/>
        </w:rPr>
        <w:t>veniturilor</w:t>
      </w:r>
      <w:proofErr w:type="spellEnd"/>
      <w:r w:rsidR="00984072"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="00984072" w:rsidRPr="0035338A">
        <w:rPr>
          <w:rFonts w:ascii="Times New Roman" w:hAnsi="Times New Roman" w:cs="Times New Roman"/>
          <w:iCs/>
        </w:rPr>
        <w:t>obținute</w:t>
      </w:r>
      <w:proofErr w:type="spellEnd"/>
      <w:r w:rsidR="00984072" w:rsidRPr="0035338A">
        <w:rPr>
          <w:rFonts w:ascii="Times New Roman" w:hAnsi="Times New Roman" w:cs="Times New Roman"/>
          <w:iCs/>
        </w:rPr>
        <w:t xml:space="preserve"> din </w:t>
      </w:r>
      <w:proofErr w:type="spellStart"/>
      <w:r w:rsidR="008F0B57">
        <w:rPr>
          <w:rFonts w:ascii="Times New Roman" w:hAnsi="Times New Roman" w:cs="Times New Roman"/>
          <w:iCs/>
        </w:rPr>
        <w:t>România</w:t>
      </w:r>
      <w:proofErr w:type="spellEnd"/>
      <w:r w:rsidR="008F0B57">
        <w:rPr>
          <w:rFonts w:ascii="Times New Roman" w:hAnsi="Times New Roman" w:cs="Times New Roman"/>
          <w:iCs/>
        </w:rPr>
        <w:t xml:space="preserve"> de </w:t>
      </w:r>
      <w:proofErr w:type="spellStart"/>
      <w:r w:rsidR="008F0B57">
        <w:rPr>
          <w:rFonts w:ascii="Times New Roman" w:hAnsi="Times New Roman" w:cs="Times New Roman"/>
          <w:iCs/>
        </w:rPr>
        <w:t>persoanele</w:t>
      </w:r>
      <w:proofErr w:type="spellEnd"/>
      <w:r w:rsidR="008F0B57">
        <w:rPr>
          <w:rFonts w:ascii="Times New Roman" w:hAnsi="Times New Roman" w:cs="Times New Roman"/>
          <w:iCs/>
        </w:rPr>
        <w:t xml:space="preserve"> </w:t>
      </w:r>
      <w:proofErr w:type="spellStart"/>
      <w:r w:rsidR="008F0B57">
        <w:rPr>
          <w:rFonts w:ascii="Times New Roman" w:hAnsi="Times New Roman" w:cs="Times New Roman"/>
          <w:iCs/>
        </w:rPr>
        <w:t>rezidente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şi</w:t>
      </w:r>
      <w:proofErr w:type="spellEnd"/>
      <w:r w:rsidRPr="0035338A">
        <w:rPr>
          <w:rFonts w:ascii="Times New Roman" w:hAnsi="Times New Roman" w:cs="Times New Roman"/>
          <w:iCs/>
        </w:rPr>
        <w:t xml:space="preserve"> ale </w:t>
      </w:r>
      <w:proofErr w:type="spellStart"/>
      <w:r w:rsidRPr="0035338A">
        <w:rPr>
          <w:rFonts w:ascii="Times New Roman" w:hAnsi="Times New Roman" w:cs="Times New Roman"/>
          <w:iCs/>
        </w:rPr>
        <w:t>certificatelor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privind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atestarea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impozitului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plătit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în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România</w:t>
      </w:r>
      <w:proofErr w:type="spellEnd"/>
      <w:r w:rsidRPr="0035338A">
        <w:rPr>
          <w:rFonts w:ascii="Times New Roman" w:hAnsi="Times New Roman" w:cs="Times New Roman"/>
          <w:iCs/>
        </w:rPr>
        <w:t xml:space="preserve"> de </w:t>
      </w:r>
      <w:proofErr w:type="spellStart"/>
      <w:r w:rsidRPr="0035338A">
        <w:rPr>
          <w:rFonts w:ascii="Times New Roman" w:hAnsi="Times New Roman" w:cs="Times New Roman"/>
          <w:iCs/>
        </w:rPr>
        <w:t>către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persoanele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nerezidente</w:t>
      </w:r>
      <w:proofErr w:type="spellEnd"/>
      <w:r w:rsidRPr="0035338A">
        <w:rPr>
          <w:rFonts w:ascii="Times New Roman" w:hAnsi="Times New Roman" w:cs="Times New Roman"/>
          <w:iCs/>
        </w:rPr>
        <w:t xml:space="preserve">, </w:t>
      </w:r>
      <w:proofErr w:type="spellStart"/>
      <w:r w:rsidRPr="0035338A">
        <w:rPr>
          <w:rFonts w:ascii="Times New Roman" w:hAnsi="Times New Roman" w:cs="Times New Roman"/>
          <w:iCs/>
        </w:rPr>
        <w:t>altele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decât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cele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prevăzute</w:t>
      </w:r>
      <w:proofErr w:type="spellEnd"/>
      <w:r w:rsidRPr="0035338A">
        <w:rPr>
          <w:rFonts w:ascii="Times New Roman" w:hAnsi="Times New Roman" w:cs="Times New Roman"/>
          <w:iCs/>
        </w:rPr>
        <w:t xml:space="preserve"> la art. 1, elaborate </w:t>
      </w:r>
      <w:proofErr w:type="spellStart"/>
      <w:r w:rsidRPr="0035338A">
        <w:rPr>
          <w:rFonts w:ascii="Times New Roman" w:hAnsi="Times New Roman" w:cs="Times New Roman"/>
          <w:iCs/>
        </w:rPr>
        <w:t>pe</w:t>
      </w:r>
      <w:proofErr w:type="spellEnd"/>
      <w:r w:rsidRPr="0035338A">
        <w:rPr>
          <w:rFonts w:ascii="Times New Roman" w:hAnsi="Times New Roman" w:cs="Times New Roman"/>
          <w:iCs/>
        </w:rPr>
        <w:t xml:space="preserve"> machete ale </w:t>
      </w:r>
      <w:proofErr w:type="spellStart"/>
      <w:r w:rsidRPr="0035338A">
        <w:rPr>
          <w:rFonts w:ascii="Times New Roman" w:hAnsi="Times New Roman" w:cs="Times New Roman"/>
          <w:iCs/>
        </w:rPr>
        <w:t>organelor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fiscale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competente</w:t>
      </w:r>
      <w:proofErr w:type="spellEnd"/>
      <w:r w:rsidRPr="0035338A">
        <w:rPr>
          <w:rFonts w:ascii="Times New Roman" w:hAnsi="Times New Roman" w:cs="Times New Roman"/>
          <w:iCs/>
        </w:rPr>
        <w:t xml:space="preserve"> ale </w:t>
      </w:r>
      <w:proofErr w:type="spellStart"/>
      <w:r w:rsidRPr="0035338A">
        <w:rPr>
          <w:rFonts w:ascii="Times New Roman" w:hAnsi="Times New Roman" w:cs="Times New Roman"/>
          <w:iCs/>
        </w:rPr>
        <w:t>statelor</w:t>
      </w:r>
      <w:proofErr w:type="spellEnd"/>
      <w:r w:rsidRPr="0035338A">
        <w:rPr>
          <w:rFonts w:ascii="Times New Roman" w:hAnsi="Times New Roman" w:cs="Times New Roman"/>
          <w:iCs/>
        </w:rPr>
        <w:t xml:space="preserve"> cu care </w:t>
      </w:r>
      <w:proofErr w:type="spellStart"/>
      <w:r w:rsidRPr="0035338A">
        <w:rPr>
          <w:rFonts w:ascii="Times New Roman" w:hAnsi="Times New Roman" w:cs="Times New Roman"/>
          <w:iCs/>
        </w:rPr>
        <w:t>România</w:t>
      </w:r>
      <w:proofErr w:type="spellEnd"/>
      <w:r w:rsidRPr="0035338A">
        <w:rPr>
          <w:rFonts w:ascii="Times New Roman" w:hAnsi="Times New Roman" w:cs="Times New Roman"/>
          <w:iCs/>
        </w:rPr>
        <w:t xml:space="preserve"> are </w:t>
      </w:r>
      <w:proofErr w:type="spellStart"/>
      <w:r w:rsidRPr="0035338A">
        <w:rPr>
          <w:rFonts w:ascii="Times New Roman" w:hAnsi="Times New Roman" w:cs="Times New Roman"/>
          <w:iCs/>
        </w:rPr>
        <w:t>încheiate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convenţii</w:t>
      </w:r>
      <w:proofErr w:type="spellEnd"/>
      <w:r w:rsidRPr="0035338A">
        <w:rPr>
          <w:rFonts w:ascii="Times New Roman" w:hAnsi="Times New Roman" w:cs="Times New Roman"/>
          <w:iCs/>
        </w:rPr>
        <w:t>/</w:t>
      </w:r>
      <w:proofErr w:type="spellStart"/>
      <w:r w:rsidRPr="0035338A">
        <w:rPr>
          <w:rFonts w:ascii="Times New Roman" w:hAnsi="Times New Roman" w:cs="Times New Roman"/>
          <w:iCs/>
        </w:rPr>
        <w:t>acorduri</w:t>
      </w:r>
      <w:proofErr w:type="spellEnd"/>
      <w:r w:rsidRPr="0035338A">
        <w:rPr>
          <w:rFonts w:ascii="Times New Roman" w:hAnsi="Times New Roman" w:cs="Times New Roman"/>
          <w:iCs/>
        </w:rPr>
        <w:t xml:space="preserve"> de </w:t>
      </w:r>
      <w:proofErr w:type="spellStart"/>
      <w:r w:rsidRPr="0035338A">
        <w:rPr>
          <w:rFonts w:ascii="Times New Roman" w:hAnsi="Times New Roman" w:cs="Times New Roman"/>
          <w:iCs/>
        </w:rPr>
        <w:t>evitare</w:t>
      </w:r>
      <w:proofErr w:type="spellEnd"/>
      <w:r w:rsidRPr="0035338A">
        <w:rPr>
          <w:rFonts w:ascii="Times New Roman" w:hAnsi="Times New Roman" w:cs="Times New Roman"/>
          <w:iCs/>
        </w:rPr>
        <w:t xml:space="preserve"> a </w:t>
      </w:r>
      <w:proofErr w:type="spellStart"/>
      <w:r w:rsidRPr="0035338A">
        <w:rPr>
          <w:rFonts w:ascii="Times New Roman" w:hAnsi="Times New Roman" w:cs="Times New Roman"/>
          <w:iCs/>
        </w:rPr>
        <w:t>dublei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impuneri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şi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cererile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aferente</w:t>
      </w:r>
      <w:proofErr w:type="spellEnd"/>
      <w:r w:rsidRPr="0035338A">
        <w:rPr>
          <w:rFonts w:ascii="Times New Roman" w:hAnsi="Times New Roman" w:cs="Times New Roman"/>
          <w:iCs/>
        </w:rPr>
        <w:t xml:space="preserve">, </w:t>
      </w:r>
      <w:proofErr w:type="spellStart"/>
      <w:r w:rsidRPr="0035338A">
        <w:rPr>
          <w:rFonts w:ascii="Times New Roman" w:hAnsi="Times New Roman" w:cs="Times New Roman"/>
          <w:iCs/>
        </w:rPr>
        <w:t>prevăzute</w:t>
      </w:r>
      <w:proofErr w:type="spellEnd"/>
      <w:r w:rsidRPr="0035338A">
        <w:rPr>
          <w:rFonts w:ascii="Times New Roman" w:hAnsi="Times New Roman" w:cs="Times New Roman"/>
          <w:iCs/>
        </w:rPr>
        <w:t xml:space="preserve"> la art.1, </w:t>
      </w:r>
      <w:proofErr w:type="spellStart"/>
      <w:r w:rsidRPr="0035338A">
        <w:rPr>
          <w:rFonts w:ascii="Times New Roman" w:hAnsi="Times New Roman" w:cs="Times New Roman"/>
          <w:iCs/>
        </w:rPr>
        <w:t>pentru</w:t>
      </w:r>
      <w:proofErr w:type="spellEnd"/>
      <w:r w:rsidR="00AD2EE4"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="00AD2EE4" w:rsidRPr="0035338A">
        <w:rPr>
          <w:rFonts w:ascii="Times New Roman" w:hAnsi="Times New Roman" w:cs="Times New Roman"/>
          <w:iCs/>
        </w:rPr>
        <w:t>eliberare</w:t>
      </w:r>
      <w:r w:rsidRPr="0035338A">
        <w:rPr>
          <w:rFonts w:ascii="Times New Roman" w:hAnsi="Times New Roman" w:cs="Times New Roman"/>
          <w:iCs/>
        </w:rPr>
        <w:t>a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acestor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documente</w:t>
      </w:r>
      <w:proofErr w:type="spellEnd"/>
      <w:r w:rsidRPr="0035338A">
        <w:rPr>
          <w:rFonts w:ascii="Times New Roman" w:hAnsi="Times New Roman" w:cs="Times New Roman"/>
          <w:iCs/>
        </w:rPr>
        <w:t xml:space="preserve"> se </w:t>
      </w:r>
      <w:proofErr w:type="spellStart"/>
      <w:r w:rsidRPr="0035338A">
        <w:rPr>
          <w:rFonts w:ascii="Times New Roman" w:hAnsi="Times New Roman" w:cs="Times New Roman"/>
          <w:iCs/>
        </w:rPr>
        <w:t>depun</w:t>
      </w:r>
      <w:proofErr w:type="spellEnd"/>
      <w:r w:rsidRPr="0035338A">
        <w:rPr>
          <w:rFonts w:ascii="Times New Roman" w:hAnsi="Times New Roman" w:cs="Times New Roman"/>
          <w:iCs/>
        </w:rPr>
        <w:t xml:space="preserve"> de </w:t>
      </w:r>
      <w:proofErr w:type="spellStart"/>
      <w:r w:rsidRPr="0035338A">
        <w:rPr>
          <w:rFonts w:ascii="Times New Roman" w:hAnsi="Times New Roman" w:cs="Times New Roman"/>
          <w:iCs/>
        </w:rPr>
        <w:t>către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solicitanţi</w:t>
      </w:r>
      <w:proofErr w:type="spellEnd"/>
      <w:r w:rsidRPr="0035338A">
        <w:rPr>
          <w:rFonts w:ascii="Times New Roman" w:hAnsi="Times New Roman" w:cs="Times New Roman"/>
          <w:iCs/>
        </w:rPr>
        <w:t xml:space="preserve"> la </w:t>
      </w:r>
      <w:proofErr w:type="spellStart"/>
      <w:r w:rsidRPr="0035338A">
        <w:rPr>
          <w:rFonts w:ascii="Times New Roman" w:hAnsi="Times New Roman" w:cs="Times New Roman"/>
          <w:iCs/>
        </w:rPr>
        <w:t>registratura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organului</w:t>
      </w:r>
      <w:proofErr w:type="spellEnd"/>
      <w:r w:rsidRPr="0035338A">
        <w:rPr>
          <w:rFonts w:ascii="Times New Roman" w:hAnsi="Times New Roman" w:cs="Times New Roman"/>
          <w:iCs/>
        </w:rPr>
        <w:t xml:space="preserve"> fiscal competent </w:t>
      </w:r>
      <w:proofErr w:type="spellStart"/>
      <w:r w:rsidRPr="0035338A">
        <w:rPr>
          <w:rFonts w:ascii="Times New Roman" w:hAnsi="Times New Roman" w:cs="Times New Roman"/>
          <w:iCs/>
        </w:rPr>
        <w:t>sau</w:t>
      </w:r>
      <w:proofErr w:type="spellEnd"/>
      <w:r w:rsidRPr="0035338A">
        <w:rPr>
          <w:rFonts w:ascii="Times New Roman" w:hAnsi="Times New Roman" w:cs="Times New Roman"/>
          <w:iCs/>
        </w:rPr>
        <w:t xml:space="preserve"> se transmit </w:t>
      </w:r>
      <w:proofErr w:type="spellStart"/>
      <w:r w:rsidRPr="0035338A">
        <w:rPr>
          <w:rFonts w:ascii="Times New Roman" w:hAnsi="Times New Roman" w:cs="Times New Roman"/>
          <w:iCs/>
        </w:rPr>
        <w:t>prin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poştă</w:t>
      </w:r>
      <w:proofErr w:type="spellEnd"/>
      <w:r w:rsidRPr="0035338A">
        <w:rPr>
          <w:rFonts w:ascii="Times New Roman" w:hAnsi="Times New Roman" w:cs="Times New Roman"/>
          <w:iCs/>
        </w:rPr>
        <w:t xml:space="preserve">, cu </w:t>
      </w:r>
      <w:proofErr w:type="spellStart"/>
      <w:r w:rsidRPr="0035338A">
        <w:rPr>
          <w:rFonts w:ascii="Times New Roman" w:hAnsi="Times New Roman" w:cs="Times New Roman"/>
          <w:iCs/>
        </w:rPr>
        <w:t>confirmare</w:t>
      </w:r>
      <w:proofErr w:type="spellEnd"/>
      <w:r w:rsidRPr="0035338A">
        <w:rPr>
          <w:rFonts w:ascii="Times New Roman" w:hAnsi="Times New Roman" w:cs="Times New Roman"/>
          <w:iCs/>
        </w:rPr>
        <w:t xml:space="preserve"> de </w:t>
      </w:r>
      <w:proofErr w:type="spellStart"/>
      <w:r w:rsidRPr="0035338A">
        <w:rPr>
          <w:rFonts w:ascii="Times New Roman" w:hAnsi="Times New Roman" w:cs="Times New Roman"/>
          <w:iCs/>
        </w:rPr>
        <w:t>primire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ori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prin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mijloace</w:t>
      </w:r>
      <w:proofErr w:type="spellEnd"/>
      <w:r w:rsidRPr="0035338A">
        <w:rPr>
          <w:rFonts w:ascii="Times New Roman" w:hAnsi="Times New Roman" w:cs="Times New Roman"/>
          <w:iCs/>
        </w:rPr>
        <w:t xml:space="preserve"> </w:t>
      </w:r>
      <w:proofErr w:type="spellStart"/>
      <w:r w:rsidRPr="0035338A">
        <w:rPr>
          <w:rFonts w:ascii="Times New Roman" w:hAnsi="Times New Roman" w:cs="Times New Roman"/>
          <w:iCs/>
        </w:rPr>
        <w:t>electronice</w:t>
      </w:r>
      <w:proofErr w:type="spellEnd"/>
      <w:r w:rsidRPr="0035338A">
        <w:rPr>
          <w:rFonts w:ascii="Times New Roman" w:hAnsi="Times New Roman" w:cs="Times New Roman"/>
          <w:iCs/>
        </w:rPr>
        <w:t xml:space="preserve"> de </w:t>
      </w:r>
      <w:proofErr w:type="spellStart"/>
      <w:r w:rsidRPr="0035338A">
        <w:rPr>
          <w:rFonts w:ascii="Times New Roman" w:hAnsi="Times New Roman" w:cs="Times New Roman"/>
          <w:iCs/>
        </w:rPr>
        <w:t>transmitere</w:t>
      </w:r>
      <w:proofErr w:type="spellEnd"/>
      <w:r w:rsidRPr="0035338A">
        <w:rPr>
          <w:rFonts w:ascii="Times New Roman" w:hAnsi="Times New Roman" w:cs="Times New Roman"/>
          <w:iCs/>
        </w:rPr>
        <w:t xml:space="preserve"> la </w:t>
      </w:r>
      <w:proofErr w:type="spellStart"/>
      <w:r w:rsidRPr="0035338A">
        <w:rPr>
          <w:rFonts w:ascii="Times New Roman" w:hAnsi="Times New Roman" w:cs="Times New Roman"/>
          <w:iCs/>
        </w:rPr>
        <w:t>distanţă</w:t>
      </w:r>
      <w:proofErr w:type="spellEnd"/>
      <w:r w:rsidRPr="0035338A">
        <w:rPr>
          <w:rFonts w:ascii="Times New Roman" w:hAnsi="Times New Roman" w:cs="Times New Roman"/>
          <w:iCs/>
        </w:rPr>
        <w:t>.</w:t>
      </w:r>
    </w:p>
    <w:p w:rsidR="008A1287" w:rsidRDefault="001F3F1D" w:rsidP="008A1287">
      <w:pPr>
        <w:widowControl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8A1287" w:rsidRPr="008A1287">
        <w:rPr>
          <w:rFonts w:ascii="Times New Roman" w:hAnsi="Times New Roman" w:cs="Times New Roman"/>
          <w:b/>
          <w:lang w:val="ro-RO"/>
        </w:rPr>
        <w:t xml:space="preserve"> </w:t>
      </w:r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(2)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C</w:t>
      </w:r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ererile</w:t>
      </w:r>
      <w:proofErr w:type="spellEnd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prevăzute</w:t>
      </w:r>
      <w:proofErr w:type="spellEnd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la a</w:t>
      </w:r>
      <w:r w:rsid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rt</w:t>
      </w:r>
      <w:r w:rsidR="004953D0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. </w:t>
      </w:r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1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transmise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de solicitant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prin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mijloace</w:t>
      </w:r>
      <w:proofErr w:type="spellEnd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electronice</w:t>
      </w:r>
      <w:proofErr w:type="spellEnd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de </w:t>
      </w:r>
      <w:proofErr w:type="spellStart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transmitere</w:t>
      </w:r>
      <w:proofErr w:type="spellEnd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la </w:t>
      </w:r>
      <w:proofErr w:type="spellStart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distanţă</w:t>
      </w:r>
      <w:proofErr w:type="spellEnd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se </w:t>
      </w:r>
      <w:proofErr w:type="spellStart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depun</w:t>
      </w:r>
      <w:proofErr w:type="spellEnd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în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format PDF cu XML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atașat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, la care se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anexează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o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arhivă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ZIP, </w:t>
      </w:r>
      <w:r w:rsidR="00C31794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care nu </w:t>
      </w:r>
      <w:proofErr w:type="spellStart"/>
      <w:r w:rsidR="00C31794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poate</w:t>
      </w:r>
      <w:proofErr w:type="spellEnd"/>
      <w:r w:rsidR="00C31794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C31794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depăşi</w:t>
      </w:r>
      <w:proofErr w:type="spellEnd"/>
      <w:r w:rsidR="00C31794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5 MB</w:t>
      </w:r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și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care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conține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formularele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certificatelor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prevăzute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la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alin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. (1) </w:t>
      </w:r>
      <w:proofErr w:type="spellStart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>în</w:t>
      </w:r>
      <w:proofErr w:type="spellEnd"/>
      <w:r w:rsidR="00C31794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formatele</w:t>
      </w:r>
      <w:proofErr w:type="spellEnd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"PDF", "JPEG" </w:t>
      </w:r>
      <w:proofErr w:type="spellStart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>sau</w:t>
      </w:r>
      <w:proofErr w:type="spellEnd"/>
      <w:r w:rsidR="008A1287" w:rsidRPr="008A128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"TIFF".”</w:t>
      </w:r>
    </w:p>
    <w:p w:rsidR="00703623" w:rsidRPr="00D538F2" w:rsidRDefault="00992177" w:rsidP="00BB71A9">
      <w:pPr>
        <w:widowControl w:val="0"/>
        <w:spacing w:line="360" w:lineRule="auto"/>
        <w:ind w:firstLine="708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3</w:t>
      </w:r>
      <w:r w:rsidR="00703623" w:rsidRPr="00D538F2">
        <w:rPr>
          <w:rFonts w:ascii="Times New Roman" w:hAnsi="Times New Roman" w:cs="Times New Roman"/>
          <w:b/>
          <w:lang w:val="ro-RO"/>
        </w:rPr>
        <w:t>. Articolul 8 se modifică și va avea următorul cuprins:</w:t>
      </w:r>
    </w:p>
    <w:p w:rsidR="00703623" w:rsidRPr="00D538F2" w:rsidRDefault="00703623" w:rsidP="0070362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538F2">
        <w:rPr>
          <w:rFonts w:ascii="Times New Roman" w:hAnsi="Times New Roman" w:cs="Times New Roman"/>
          <w:lang w:val="ro-RO"/>
        </w:rPr>
        <w:t>”Art.8</w:t>
      </w:r>
      <w:r w:rsidRPr="00D538F2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>Direcţia</w:t>
      </w:r>
      <w:proofErr w:type="spellEnd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>generală</w:t>
      </w:r>
      <w:proofErr w:type="spellEnd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de </w:t>
      </w:r>
      <w:proofErr w:type="spellStart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>legislaţie</w:t>
      </w:r>
      <w:proofErr w:type="spellEnd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>fiscală</w:t>
      </w:r>
      <w:proofErr w:type="spellEnd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>şi</w:t>
      </w:r>
      <w:proofErr w:type="spellEnd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>reglementări</w:t>
      </w:r>
      <w:proofErr w:type="spellEnd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>vamale</w:t>
      </w:r>
      <w:proofErr w:type="spellEnd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>și</w:t>
      </w:r>
      <w:proofErr w:type="spellEnd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>contabile</w:t>
      </w:r>
      <w:proofErr w:type="spellEnd"/>
      <w:r w:rsidRPr="0035338A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şi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Centrul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Naţional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pentru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Informaţii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Financiare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din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cadrul</w:t>
      </w:r>
      <w:proofErr w:type="spellEnd"/>
      <w:r w:rsidR="005203A0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5203A0">
        <w:rPr>
          <w:rFonts w:ascii="Times New Roman" w:eastAsiaTheme="minorHAnsi" w:hAnsi="Times New Roman" w:cs="Times New Roman"/>
          <w:iCs/>
          <w:kern w:val="0"/>
          <w:lang w:eastAsia="en-US" w:bidi="ar-SA"/>
        </w:rPr>
        <w:t>Ministerului</w:t>
      </w:r>
      <w:proofErr w:type="spellEnd"/>
      <w:r w:rsidR="005203A0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="005203A0">
        <w:rPr>
          <w:rFonts w:ascii="Times New Roman" w:eastAsiaTheme="minorHAnsi" w:hAnsi="Times New Roman" w:cs="Times New Roman"/>
          <w:iCs/>
          <w:kern w:val="0"/>
          <w:lang w:eastAsia="en-US" w:bidi="ar-SA"/>
        </w:rPr>
        <w:t>Finanţelor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,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Direcţia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generală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de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asistenţă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pentru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contribuabili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,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Direcţia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generală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de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administrare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a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marilor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contribuabili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,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precum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şi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direcţiile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generale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regionale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ale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finanţelor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publice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şi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unităţile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fiscale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subordonate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din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cadrul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Agenţiei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Naţionale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de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Administrare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Fiscală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vor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duce la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îndeplinire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prevederile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prezentului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proofErr w:type="spellStart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ordin</w:t>
      </w:r>
      <w:proofErr w:type="spellEnd"/>
      <w:r w:rsidRPr="00D538F2">
        <w:rPr>
          <w:rFonts w:ascii="Times New Roman" w:eastAsiaTheme="minorHAnsi" w:hAnsi="Times New Roman" w:cs="Times New Roman"/>
          <w:iCs/>
          <w:kern w:val="0"/>
          <w:lang w:eastAsia="en-US" w:bidi="ar-SA"/>
        </w:rPr>
        <w:t>.”</w:t>
      </w:r>
    </w:p>
    <w:p w:rsidR="00AD2EE4" w:rsidRPr="00D538F2" w:rsidRDefault="00AD2EE4" w:rsidP="00D538F2">
      <w:pPr>
        <w:tabs>
          <w:tab w:val="left" w:pos="360"/>
        </w:tabs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44148C" w:rsidRPr="00AD2EE4" w:rsidRDefault="00236CF2" w:rsidP="00AD2E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992177">
        <w:rPr>
          <w:rFonts w:ascii="Times New Roman" w:hAnsi="Times New Roman" w:cs="Times New Roman"/>
          <w:b/>
          <w:lang w:val="ro-RO"/>
        </w:rPr>
        <w:t>Art. II</w:t>
      </w:r>
      <w:r w:rsidR="00AD2EE4">
        <w:rPr>
          <w:rFonts w:ascii="Times New Roman" w:hAnsi="Times New Roman" w:cs="Times New Roman"/>
          <w:b/>
          <w:lang w:val="ro-RO"/>
        </w:rPr>
        <w:t xml:space="preserve">. </w:t>
      </w:r>
      <w:r w:rsidR="0044148C" w:rsidRPr="00D538F2">
        <w:rPr>
          <w:rFonts w:ascii="Times New Roman" w:hAnsi="Times New Roman" w:cs="Times New Roman"/>
          <w:lang w:val="ro-RO"/>
        </w:rPr>
        <w:t>Prezentul ordin se publică în Monitorul Oficial al României, Partea I</w:t>
      </w:r>
      <w:r w:rsidR="0044148C" w:rsidRPr="001631AB">
        <w:rPr>
          <w:rFonts w:ascii="Times New Roman" w:hAnsi="Times New Roman" w:cs="Times New Roman"/>
          <w:lang w:val="ro-RO"/>
        </w:rPr>
        <w:t>.</w:t>
      </w:r>
    </w:p>
    <w:p w:rsidR="0044148C" w:rsidRPr="00D538F2" w:rsidRDefault="0044148C" w:rsidP="00BB71A9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:rsidR="0044148C" w:rsidRPr="0020398A" w:rsidRDefault="0044148C" w:rsidP="00BB71A9">
      <w:pPr>
        <w:spacing w:before="12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0398A">
        <w:rPr>
          <w:rFonts w:ascii="Times New Roman" w:hAnsi="Times New Roman" w:cs="Times New Roman"/>
          <w:b/>
          <w:sz w:val="26"/>
          <w:szCs w:val="26"/>
          <w:lang w:val="ro-RO"/>
        </w:rPr>
        <w:t xml:space="preserve">Ministrul </w:t>
      </w:r>
      <w:r w:rsidR="00643224" w:rsidRPr="0020398A">
        <w:rPr>
          <w:rFonts w:ascii="Times New Roman" w:hAnsi="Times New Roman" w:cs="Times New Roman"/>
          <w:b/>
          <w:sz w:val="26"/>
          <w:szCs w:val="26"/>
          <w:lang w:val="ro-RO"/>
        </w:rPr>
        <w:t>finanțelor</w:t>
      </w:r>
      <w:r w:rsidRPr="0020398A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</w:p>
    <w:p w:rsidR="001B1DF4" w:rsidRDefault="005203A0" w:rsidP="00BB71A9">
      <w:pPr>
        <w:spacing w:before="12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Alexandru NAZARE</w:t>
      </w:r>
    </w:p>
    <w:p w:rsidR="00236CF2" w:rsidRDefault="00236CF2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B1DF4" w:rsidRPr="00D20F5F" w:rsidRDefault="001B1DF4" w:rsidP="00D20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bookmarkStart w:id="0" w:name="_GoBack"/>
      <w:bookmarkEnd w:id="0"/>
    </w:p>
    <w:p w:rsidR="00494155" w:rsidRPr="0020398A" w:rsidRDefault="00494155" w:rsidP="00E93C30">
      <w:pPr>
        <w:spacing w:before="120"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sectPr w:rsidR="00494155" w:rsidRPr="0020398A" w:rsidSect="00BC20E9">
      <w:footerReference w:type="default" r:id="rId8"/>
      <w:pgSz w:w="11906" w:h="16838"/>
      <w:pgMar w:top="1152" w:right="1008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64" w:rsidRDefault="00B26A64" w:rsidP="002721D7">
      <w:r>
        <w:separator/>
      </w:r>
    </w:p>
  </w:endnote>
  <w:endnote w:type="continuationSeparator" w:id="0">
    <w:p w:rsidR="00B26A64" w:rsidRDefault="00B26A64" w:rsidP="0027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D7" w:rsidRDefault="002721D7">
    <w:pPr>
      <w:pStyle w:val="Footer"/>
      <w:jc w:val="center"/>
    </w:pPr>
  </w:p>
  <w:p w:rsidR="002721D7" w:rsidRDefault="00272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64" w:rsidRDefault="00B26A64" w:rsidP="002721D7">
      <w:r>
        <w:separator/>
      </w:r>
    </w:p>
  </w:footnote>
  <w:footnote w:type="continuationSeparator" w:id="0">
    <w:p w:rsidR="00B26A64" w:rsidRDefault="00B26A64" w:rsidP="0027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52DD"/>
    <w:multiLevelType w:val="hybridMultilevel"/>
    <w:tmpl w:val="4E9C12C6"/>
    <w:lvl w:ilvl="0" w:tplc="947838C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C0FDF"/>
    <w:multiLevelType w:val="hybridMultilevel"/>
    <w:tmpl w:val="58C26284"/>
    <w:lvl w:ilvl="0" w:tplc="563E05F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C24EE4"/>
    <w:multiLevelType w:val="hybridMultilevel"/>
    <w:tmpl w:val="99446524"/>
    <w:lvl w:ilvl="0" w:tplc="BF243B6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B06914"/>
    <w:multiLevelType w:val="hybridMultilevel"/>
    <w:tmpl w:val="6E92762A"/>
    <w:lvl w:ilvl="0" w:tplc="B8901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1"/>
    <w:rsid w:val="0001437B"/>
    <w:rsid w:val="00026CE2"/>
    <w:rsid w:val="00046078"/>
    <w:rsid w:val="000460E2"/>
    <w:rsid w:val="00060F4E"/>
    <w:rsid w:val="00063345"/>
    <w:rsid w:val="0006523B"/>
    <w:rsid w:val="00081E6C"/>
    <w:rsid w:val="00093912"/>
    <w:rsid w:val="000973BA"/>
    <w:rsid w:val="000A6AB5"/>
    <w:rsid w:val="000B0B06"/>
    <w:rsid w:val="000B4C84"/>
    <w:rsid w:val="000C21B1"/>
    <w:rsid w:val="000E02ED"/>
    <w:rsid w:val="000E08B2"/>
    <w:rsid w:val="000E0C55"/>
    <w:rsid w:val="00100E4F"/>
    <w:rsid w:val="00101BF0"/>
    <w:rsid w:val="00103BE3"/>
    <w:rsid w:val="0011016A"/>
    <w:rsid w:val="00110BC1"/>
    <w:rsid w:val="00112830"/>
    <w:rsid w:val="00126991"/>
    <w:rsid w:val="00154EC0"/>
    <w:rsid w:val="001631AB"/>
    <w:rsid w:val="001673A0"/>
    <w:rsid w:val="00170D51"/>
    <w:rsid w:val="00177104"/>
    <w:rsid w:val="00180014"/>
    <w:rsid w:val="001916EB"/>
    <w:rsid w:val="00193151"/>
    <w:rsid w:val="001A085D"/>
    <w:rsid w:val="001A42B0"/>
    <w:rsid w:val="001B1DF4"/>
    <w:rsid w:val="001D0440"/>
    <w:rsid w:val="001D73BF"/>
    <w:rsid w:val="001F3F1D"/>
    <w:rsid w:val="001F7940"/>
    <w:rsid w:val="0020398A"/>
    <w:rsid w:val="00236338"/>
    <w:rsid w:val="00236CF2"/>
    <w:rsid w:val="00244A2F"/>
    <w:rsid w:val="00260BAF"/>
    <w:rsid w:val="002721D7"/>
    <w:rsid w:val="002A38AE"/>
    <w:rsid w:val="002A78E8"/>
    <w:rsid w:val="002B01BD"/>
    <w:rsid w:val="002B1530"/>
    <w:rsid w:val="002D7949"/>
    <w:rsid w:val="002E575C"/>
    <w:rsid w:val="002F7E87"/>
    <w:rsid w:val="00301EAF"/>
    <w:rsid w:val="003020FD"/>
    <w:rsid w:val="003026A2"/>
    <w:rsid w:val="0031036B"/>
    <w:rsid w:val="003171AD"/>
    <w:rsid w:val="00321B46"/>
    <w:rsid w:val="0035338A"/>
    <w:rsid w:val="00353B49"/>
    <w:rsid w:val="003844B9"/>
    <w:rsid w:val="003A2E80"/>
    <w:rsid w:val="003A6D3D"/>
    <w:rsid w:val="003B5576"/>
    <w:rsid w:val="003C2AB8"/>
    <w:rsid w:val="003D007A"/>
    <w:rsid w:val="003D78E0"/>
    <w:rsid w:val="004066AE"/>
    <w:rsid w:val="00410DDE"/>
    <w:rsid w:val="00411D5A"/>
    <w:rsid w:val="004208CD"/>
    <w:rsid w:val="00426AD6"/>
    <w:rsid w:val="00432B36"/>
    <w:rsid w:val="0044148C"/>
    <w:rsid w:val="00494155"/>
    <w:rsid w:val="004953D0"/>
    <w:rsid w:val="004B2D8E"/>
    <w:rsid w:val="004B6926"/>
    <w:rsid w:val="004C170A"/>
    <w:rsid w:val="004C1E81"/>
    <w:rsid w:val="004E49BC"/>
    <w:rsid w:val="004F0828"/>
    <w:rsid w:val="005203A0"/>
    <w:rsid w:val="005205D2"/>
    <w:rsid w:val="00530A4F"/>
    <w:rsid w:val="00553A1B"/>
    <w:rsid w:val="00575E8C"/>
    <w:rsid w:val="00587854"/>
    <w:rsid w:val="005C7DC1"/>
    <w:rsid w:val="006121CB"/>
    <w:rsid w:val="0062037C"/>
    <w:rsid w:val="00643224"/>
    <w:rsid w:val="00654B9C"/>
    <w:rsid w:val="0065554A"/>
    <w:rsid w:val="00666220"/>
    <w:rsid w:val="0066710D"/>
    <w:rsid w:val="00673E7E"/>
    <w:rsid w:val="00695904"/>
    <w:rsid w:val="006A293E"/>
    <w:rsid w:val="006A3383"/>
    <w:rsid w:val="006B485B"/>
    <w:rsid w:val="006C0A30"/>
    <w:rsid w:val="006F5A17"/>
    <w:rsid w:val="006F6847"/>
    <w:rsid w:val="00703623"/>
    <w:rsid w:val="00723D46"/>
    <w:rsid w:val="00726EBF"/>
    <w:rsid w:val="0073413E"/>
    <w:rsid w:val="007363A1"/>
    <w:rsid w:val="0074008E"/>
    <w:rsid w:val="00744678"/>
    <w:rsid w:val="007556E5"/>
    <w:rsid w:val="007639B3"/>
    <w:rsid w:val="00793517"/>
    <w:rsid w:val="007B1E11"/>
    <w:rsid w:val="007D06FE"/>
    <w:rsid w:val="007E1841"/>
    <w:rsid w:val="007E5E96"/>
    <w:rsid w:val="00801992"/>
    <w:rsid w:val="0085632F"/>
    <w:rsid w:val="00857685"/>
    <w:rsid w:val="0086526D"/>
    <w:rsid w:val="008A1287"/>
    <w:rsid w:val="008B6C6D"/>
    <w:rsid w:val="008C3C15"/>
    <w:rsid w:val="008D229E"/>
    <w:rsid w:val="008F0B57"/>
    <w:rsid w:val="009020BE"/>
    <w:rsid w:val="00902781"/>
    <w:rsid w:val="009103FA"/>
    <w:rsid w:val="00921276"/>
    <w:rsid w:val="009217AE"/>
    <w:rsid w:val="00941C86"/>
    <w:rsid w:val="00943611"/>
    <w:rsid w:val="00945F8E"/>
    <w:rsid w:val="009479C6"/>
    <w:rsid w:val="00960FAD"/>
    <w:rsid w:val="00984072"/>
    <w:rsid w:val="00992177"/>
    <w:rsid w:val="009A1E9B"/>
    <w:rsid w:val="009A4AC5"/>
    <w:rsid w:val="009A79DF"/>
    <w:rsid w:val="009F1B62"/>
    <w:rsid w:val="00A01B04"/>
    <w:rsid w:val="00A02B43"/>
    <w:rsid w:val="00A343FC"/>
    <w:rsid w:val="00A368E1"/>
    <w:rsid w:val="00A67DB3"/>
    <w:rsid w:val="00A76B39"/>
    <w:rsid w:val="00A91BE7"/>
    <w:rsid w:val="00AA2FC1"/>
    <w:rsid w:val="00AB1B83"/>
    <w:rsid w:val="00AC5F62"/>
    <w:rsid w:val="00AC631A"/>
    <w:rsid w:val="00AD1D07"/>
    <w:rsid w:val="00AD2EE4"/>
    <w:rsid w:val="00AD6146"/>
    <w:rsid w:val="00AF0870"/>
    <w:rsid w:val="00B20442"/>
    <w:rsid w:val="00B26A64"/>
    <w:rsid w:val="00B311BD"/>
    <w:rsid w:val="00B43A2E"/>
    <w:rsid w:val="00B64DA1"/>
    <w:rsid w:val="00B679D3"/>
    <w:rsid w:val="00B73D71"/>
    <w:rsid w:val="00B943AE"/>
    <w:rsid w:val="00BA2F48"/>
    <w:rsid w:val="00BB71A9"/>
    <w:rsid w:val="00BC20E9"/>
    <w:rsid w:val="00BC63FE"/>
    <w:rsid w:val="00BD3CA4"/>
    <w:rsid w:val="00BD575E"/>
    <w:rsid w:val="00C031C2"/>
    <w:rsid w:val="00C11FC5"/>
    <w:rsid w:val="00C20EF9"/>
    <w:rsid w:val="00C31794"/>
    <w:rsid w:val="00C41B9B"/>
    <w:rsid w:val="00C5105B"/>
    <w:rsid w:val="00C6121C"/>
    <w:rsid w:val="00C9088D"/>
    <w:rsid w:val="00CB20C0"/>
    <w:rsid w:val="00CB6024"/>
    <w:rsid w:val="00CC120E"/>
    <w:rsid w:val="00CC5CD8"/>
    <w:rsid w:val="00D0155F"/>
    <w:rsid w:val="00D01E91"/>
    <w:rsid w:val="00D135BD"/>
    <w:rsid w:val="00D156DD"/>
    <w:rsid w:val="00D20F5F"/>
    <w:rsid w:val="00D34599"/>
    <w:rsid w:val="00D538F2"/>
    <w:rsid w:val="00D54046"/>
    <w:rsid w:val="00D61790"/>
    <w:rsid w:val="00D70FCB"/>
    <w:rsid w:val="00D77A32"/>
    <w:rsid w:val="00D84777"/>
    <w:rsid w:val="00DC76A1"/>
    <w:rsid w:val="00DD0C74"/>
    <w:rsid w:val="00DF0A5C"/>
    <w:rsid w:val="00DF2235"/>
    <w:rsid w:val="00E019FB"/>
    <w:rsid w:val="00E0754F"/>
    <w:rsid w:val="00E120CC"/>
    <w:rsid w:val="00E16D37"/>
    <w:rsid w:val="00E25248"/>
    <w:rsid w:val="00E44EA3"/>
    <w:rsid w:val="00E71BB8"/>
    <w:rsid w:val="00E76176"/>
    <w:rsid w:val="00E85A77"/>
    <w:rsid w:val="00E8648A"/>
    <w:rsid w:val="00E93C30"/>
    <w:rsid w:val="00E94F5B"/>
    <w:rsid w:val="00EA0CE1"/>
    <w:rsid w:val="00EC4F28"/>
    <w:rsid w:val="00EE60E4"/>
    <w:rsid w:val="00F16E7F"/>
    <w:rsid w:val="00F25CF3"/>
    <w:rsid w:val="00F52B1C"/>
    <w:rsid w:val="00F5751F"/>
    <w:rsid w:val="00F6796F"/>
    <w:rsid w:val="00F93706"/>
    <w:rsid w:val="00F9496D"/>
    <w:rsid w:val="00F959FB"/>
    <w:rsid w:val="00FA12F4"/>
    <w:rsid w:val="00FE13AC"/>
    <w:rsid w:val="00FE147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60BA"/>
  <w15:chartTrackingRefBased/>
  <w15:docId w15:val="{1B1CD0A2-6B62-460B-AACB-71026063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C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A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7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76"/>
    <w:rPr>
      <w:rFonts w:ascii="Segoe UI" w:eastAsia="NSimSun" w:hAnsi="Segoe UI" w:cs="Mangal"/>
      <w:kern w:val="2"/>
      <w:sz w:val="18"/>
      <w:szCs w:val="16"/>
      <w:lang w:val="en-US" w:eastAsia="zh-CN" w:bidi="hi-IN"/>
    </w:rPr>
  </w:style>
  <w:style w:type="table" w:styleId="TableGrid">
    <w:name w:val="Table Grid"/>
    <w:basedOn w:val="TableNormal"/>
    <w:uiPriority w:val="39"/>
    <w:rsid w:val="0072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1D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21D7"/>
    <w:rPr>
      <w:rFonts w:ascii="Liberation Serif" w:eastAsia="NSimSun" w:hAnsi="Liberation Serif" w:cs="Mangal"/>
      <w:kern w:val="2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21D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21D7"/>
    <w:rPr>
      <w:rFonts w:ascii="Liberation Serif" w:eastAsia="NSimSun" w:hAnsi="Liberation Serif" w:cs="Mangal"/>
      <w:kern w:val="2"/>
      <w:sz w:val="24"/>
      <w:szCs w:val="21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E1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47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473"/>
    <w:rPr>
      <w:rFonts w:ascii="Liberation Serif" w:eastAsia="NSimSun" w:hAnsi="Liberation Serif" w:cs="Mangal"/>
      <w:kern w:val="2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D461-EC65-4938-B579-371C08F7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DRAGOMIR</dc:creator>
  <cp:keywords/>
  <dc:description/>
  <cp:lastModifiedBy>ELENA BAROIANU</cp:lastModifiedBy>
  <cp:revision>3</cp:revision>
  <cp:lastPrinted>2021-01-12T09:50:00Z</cp:lastPrinted>
  <dcterms:created xsi:type="dcterms:W3CDTF">2021-03-22T11:52:00Z</dcterms:created>
  <dcterms:modified xsi:type="dcterms:W3CDTF">2021-03-22T11:53:00Z</dcterms:modified>
</cp:coreProperties>
</file>