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2B" w:rsidRPr="00510A79" w:rsidRDefault="00E94D2B" w:rsidP="009E3C63">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510A79">
        <w:rPr>
          <w:rFonts w:ascii="Times New Roman" w:eastAsia="Times New Roman" w:hAnsi="Times New Roman" w:cs="Times New Roman"/>
          <w:b/>
          <w:bCs/>
          <w:sz w:val="24"/>
          <w:szCs w:val="24"/>
          <w:lang w:val="ro-RO"/>
        </w:rPr>
        <w:t>GUVERNUL ROMÂNIEI</w:t>
      </w:r>
    </w:p>
    <w:p w:rsidR="00E94D2B" w:rsidRPr="00510A79" w:rsidRDefault="00E94D2B" w:rsidP="009E3C63">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510A79">
        <w:rPr>
          <w:rFonts w:ascii="Times New Roman" w:hAnsi="Times New Roman" w:cs="Times New Roman"/>
          <w:b/>
          <w:noProof/>
          <w:sz w:val="24"/>
          <w:szCs w:val="24"/>
          <w:lang w:val="ro-RO" w:eastAsia="ro-RO"/>
        </w:rPr>
        <w:drawing>
          <wp:inline distT="0" distB="0" distL="0" distR="0" wp14:anchorId="201444EA" wp14:editId="44A49674">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rsidR="00E94D2B" w:rsidRPr="00510A79" w:rsidRDefault="00E94D2B" w:rsidP="009E3C63">
      <w:pPr>
        <w:spacing w:after="0" w:line="360" w:lineRule="auto"/>
        <w:jc w:val="center"/>
        <w:rPr>
          <w:rFonts w:ascii="Times New Roman" w:hAnsi="Times New Roman" w:cs="Times New Roman"/>
          <w:b/>
          <w:bCs/>
          <w:sz w:val="24"/>
          <w:szCs w:val="24"/>
          <w:shd w:val="clear" w:color="auto" w:fill="FFFFFF"/>
          <w:lang w:val="ro-RO"/>
        </w:rPr>
      </w:pPr>
      <w:r w:rsidRPr="00510A79">
        <w:rPr>
          <w:rFonts w:ascii="Times New Roman" w:hAnsi="Times New Roman" w:cs="Times New Roman"/>
          <w:b/>
          <w:bCs/>
          <w:sz w:val="24"/>
          <w:szCs w:val="24"/>
          <w:shd w:val="clear" w:color="auto" w:fill="FFFFFF"/>
          <w:lang w:val="ro-RO"/>
        </w:rPr>
        <w:t>ORDONANŢĂ DE URGENŢĂ</w:t>
      </w:r>
    </w:p>
    <w:p w:rsidR="00204346" w:rsidRPr="00510A79" w:rsidRDefault="00204346" w:rsidP="00204346">
      <w:pPr>
        <w:autoSpaceDE w:val="0"/>
        <w:autoSpaceDN w:val="0"/>
        <w:adjustRightInd w:val="0"/>
        <w:spacing w:after="0" w:line="360" w:lineRule="auto"/>
        <w:jc w:val="center"/>
        <w:rPr>
          <w:rFonts w:ascii="Times New Roman" w:eastAsia="SimSun" w:hAnsi="Times New Roman" w:cs="Times New Roman"/>
          <w:b/>
          <w:sz w:val="24"/>
          <w:szCs w:val="24"/>
          <w:lang w:val="ro-RO"/>
        </w:rPr>
      </w:pPr>
      <w:r w:rsidRPr="00510A79">
        <w:rPr>
          <w:rFonts w:ascii="Times New Roman" w:eastAsia="SimSun" w:hAnsi="Times New Roman" w:cs="Times New Roman"/>
          <w:b/>
          <w:sz w:val="24"/>
          <w:szCs w:val="24"/>
          <w:lang w:val="ro-RO"/>
        </w:rPr>
        <w:t xml:space="preserve">privind unele măsuri fiscale, precum </w:t>
      </w:r>
      <w:r w:rsidR="00B94548" w:rsidRPr="00510A79">
        <w:rPr>
          <w:rFonts w:ascii="Times New Roman" w:eastAsia="SimSun" w:hAnsi="Times New Roman" w:cs="Times New Roman"/>
          <w:b/>
          <w:sz w:val="24"/>
          <w:szCs w:val="24"/>
          <w:lang w:val="ro-RO"/>
        </w:rPr>
        <w:t>și</w:t>
      </w:r>
      <w:r w:rsidRPr="00510A79">
        <w:rPr>
          <w:rFonts w:ascii="Times New Roman" w:eastAsia="SimSun" w:hAnsi="Times New Roman" w:cs="Times New Roman"/>
          <w:b/>
          <w:sz w:val="24"/>
          <w:szCs w:val="24"/>
          <w:lang w:val="ro-RO"/>
        </w:rPr>
        <w:t xml:space="preserve"> pentru modificarea </w:t>
      </w:r>
      <w:r w:rsidR="00B94548" w:rsidRPr="00510A79">
        <w:rPr>
          <w:rFonts w:ascii="Times New Roman" w:eastAsia="SimSun" w:hAnsi="Times New Roman" w:cs="Times New Roman"/>
          <w:b/>
          <w:sz w:val="24"/>
          <w:szCs w:val="24"/>
          <w:lang w:val="ro-RO"/>
        </w:rPr>
        <w:t>și</w:t>
      </w:r>
      <w:r w:rsidRPr="00510A79">
        <w:rPr>
          <w:rFonts w:ascii="Times New Roman" w:eastAsia="SimSun" w:hAnsi="Times New Roman" w:cs="Times New Roman"/>
          <w:b/>
          <w:sz w:val="24"/>
          <w:szCs w:val="24"/>
          <w:lang w:val="ro-RO"/>
        </w:rPr>
        <w:t xml:space="preserve"> completarea unor acte normative în domeniul fiscal</w:t>
      </w:r>
      <w:r w:rsidR="00BD03CD" w:rsidRPr="00510A79">
        <w:rPr>
          <w:rFonts w:ascii="Times New Roman" w:eastAsia="SimSun" w:hAnsi="Times New Roman" w:cs="Times New Roman"/>
          <w:b/>
          <w:sz w:val="24"/>
          <w:szCs w:val="24"/>
          <w:lang w:val="ro-RO"/>
        </w:rPr>
        <w:t xml:space="preserve"> și prorogarea unor termene</w:t>
      </w:r>
    </w:p>
    <w:p w:rsidR="00EC7E1B" w:rsidRPr="00510A79" w:rsidRDefault="00EC7E1B" w:rsidP="00204346">
      <w:pPr>
        <w:autoSpaceDE w:val="0"/>
        <w:autoSpaceDN w:val="0"/>
        <w:adjustRightInd w:val="0"/>
        <w:spacing w:after="0" w:line="360" w:lineRule="auto"/>
        <w:jc w:val="center"/>
        <w:rPr>
          <w:rFonts w:ascii="Times New Roman" w:eastAsia="SimSun" w:hAnsi="Times New Roman" w:cs="Times New Roman"/>
          <w:b/>
          <w:sz w:val="24"/>
          <w:szCs w:val="24"/>
          <w:lang w:val="ro-RO"/>
        </w:rPr>
      </w:pPr>
    </w:p>
    <w:p w:rsidR="00EC7E1B" w:rsidRPr="00510A79" w:rsidRDefault="00EC7E1B" w:rsidP="00EC7E1B">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Având în vedere necesitatea clarificării modalității de deducere a costului de achiziție al aparatelor de marcat electronice fiscale, în cazul asocierilor fără personalitate juridică, în vederea determinării impozitului pe venitul realizat datorat de fiecare asociat, în situația în care există obligativitatea de a utiliza aparatele de marcat electronice fiscale,</w:t>
      </w:r>
    </w:p>
    <w:p w:rsidR="004B1B78" w:rsidRPr="00510A79" w:rsidRDefault="00EC7E1B"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w:t>
      </w:r>
      <w:r w:rsidR="004B1B78" w:rsidRPr="00510A79">
        <w:rPr>
          <w:rFonts w:ascii="Times New Roman" w:hAnsi="Times New Roman" w:cs="Times New Roman"/>
          <w:sz w:val="24"/>
          <w:szCs w:val="24"/>
          <w:lang w:val="ro-RO"/>
        </w:rPr>
        <w:t>vând în vedere necesitatea efectuării unor corelări și corecții de natură tehnică, în vederea asigurării aplicării unitare a reglementărilor fiscale cu privire la TVA,</w:t>
      </w:r>
    </w:p>
    <w:p w:rsidR="00353F1D" w:rsidRPr="00510A79" w:rsidRDefault="004B1B78"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luând </w:t>
      </w:r>
      <w:r w:rsidR="00353F1D" w:rsidRPr="00510A79">
        <w:rPr>
          <w:rFonts w:ascii="Times New Roman" w:hAnsi="Times New Roman" w:cs="Times New Roman"/>
          <w:sz w:val="24"/>
          <w:szCs w:val="24"/>
          <w:lang w:val="ro-RO"/>
        </w:rPr>
        <w:t>în considerare necesitatea eliminării echivocului generat, pe de o parte de actualele prevederi ale Codului fiscal care instituie obligativitatea depunerii declarațiilor recapitulative pentru operațiunile intracomunitare, iar, pe de altă parte, de faptul că sistemul VIES nu mai oferă informații cu privire la înregistrarea în scopuri de TVA a persoanelor impozabile din Regatul Unit al Marii Britanii și Irlandei de Nord, în condițiile în care anumite operațiuni realizate între persoane impozabile din România și persoane impozabile din Regatul Unit al Marii Britanii și Irlandei de Nord sunt luate în considerare în scopuri de TVA în continuare ca operațiuni intracomunitare,</w:t>
      </w:r>
    </w:p>
    <w:p w:rsidR="00353F1D"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w:t>
      </w:r>
      <w:r w:rsidR="00353F1D" w:rsidRPr="00510A79">
        <w:rPr>
          <w:rFonts w:ascii="Times New Roman" w:hAnsi="Times New Roman" w:cs="Times New Roman"/>
          <w:sz w:val="24"/>
          <w:szCs w:val="24"/>
          <w:lang w:val="ro-RO"/>
        </w:rPr>
        <w:t xml:space="preserve">vând în vedere necesitatea exceptării de la includerea în decontul de taxă a sumelor reprezentând TVA de plată cu care organul fiscal s-a înscris la masa </w:t>
      </w:r>
      <w:proofErr w:type="spellStart"/>
      <w:r w:rsidR="00353F1D" w:rsidRPr="00510A79">
        <w:rPr>
          <w:rFonts w:ascii="Times New Roman" w:hAnsi="Times New Roman" w:cs="Times New Roman"/>
          <w:sz w:val="24"/>
          <w:szCs w:val="24"/>
          <w:lang w:val="ro-RO"/>
        </w:rPr>
        <w:t>credală</w:t>
      </w:r>
      <w:proofErr w:type="spellEnd"/>
      <w:r w:rsidR="00353F1D" w:rsidRPr="00510A79">
        <w:rPr>
          <w:rFonts w:ascii="Times New Roman" w:hAnsi="Times New Roman" w:cs="Times New Roman"/>
          <w:sz w:val="24"/>
          <w:szCs w:val="24"/>
          <w:lang w:val="ro-RO"/>
        </w:rPr>
        <w:t>, potrivit Legii nr. 85/2014,</w:t>
      </w:r>
    </w:p>
    <w:p w:rsidR="00353F1D" w:rsidRPr="00510A79" w:rsidRDefault="00353F1D"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având în vedere necesitatea de a se asigura resurse financiare suplimentare contribuabililor care intră în sfera de aplicare a impozitului specific unor </w:t>
      </w:r>
      <w:r w:rsidR="006A05BF"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prin reducerea sarcinii fiscale privind impozitul specific,</w:t>
      </w:r>
    </w:p>
    <w:p w:rsidR="00353F1D" w:rsidRPr="00510A79" w:rsidRDefault="006A05BF"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w:t>
      </w:r>
      <w:r w:rsidR="00353F1D" w:rsidRPr="00510A79">
        <w:rPr>
          <w:rFonts w:ascii="Times New Roman" w:hAnsi="Times New Roman" w:cs="Times New Roman"/>
          <w:sz w:val="24"/>
          <w:szCs w:val="24"/>
          <w:lang w:val="ro-RO"/>
        </w:rPr>
        <w:t xml:space="preserve"> cont de faptul că, în continuare, o mare parte din </w:t>
      </w:r>
      <w:r w:rsidRPr="00510A79">
        <w:rPr>
          <w:rFonts w:ascii="Times New Roman" w:hAnsi="Times New Roman" w:cs="Times New Roman"/>
          <w:sz w:val="24"/>
          <w:szCs w:val="24"/>
          <w:lang w:val="ro-RO"/>
        </w:rPr>
        <w:t>activitățile</w:t>
      </w:r>
      <w:r w:rsidR="00353F1D" w:rsidRPr="00510A79">
        <w:rPr>
          <w:rFonts w:ascii="Times New Roman" w:hAnsi="Times New Roman" w:cs="Times New Roman"/>
          <w:sz w:val="24"/>
          <w:szCs w:val="24"/>
          <w:lang w:val="ro-RO"/>
        </w:rPr>
        <w:t xml:space="preserve"> din sfera impozitului specific unor </w:t>
      </w:r>
      <w:r w:rsidRPr="00510A79">
        <w:rPr>
          <w:rFonts w:ascii="Times New Roman" w:hAnsi="Times New Roman" w:cs="Times New Roman"/>
          <w:sz w:val="24"/>
          <w:szCs w:val="24"/>
          <w:lang w:val="ro-RO"/>
        </w:rPr>
        <w:t>activități</w:t>
      </w:r>
      <w:r w:rsidR="00353F1D" w:rsidRPr="00510A79">
        <w:rPr>
          <w:rFonts w:ascii="Times New Roman" w:hAnsi="Times New Roman" w:cs="Times New Roman"/>
          <w:sz w:val="24"/>
          <w:szCs w:val="24"/>
          <w:lang w:val="ro-RO"/>
        </w:rPr>
        <w:t xml:space="preserve"> nu se </w:t>
      </w:r>
      <w:r w:rsidRPr="00510A79">
        <w:rPr>
          <w:rFonts w:ascii="Times New Roman" w:hAnsi="Times New Roman" w:cs="Times New Roman"/>
          <w:sz w:val="24"/>
          <w:szCs w:val="24"/>
          <w:lang w:val="ro-RO"/>
        </w:rPr>
        <w:t>desfășoară</w:t>
      </w:r>
      <w:r w:rsidR="00353F1D" w:rsidRPr="00510A79">
        <w:rPr>
          <w:rFonts w:ascii="Times New Roman" w:hAnsi="Times New Roman" w:cs="Times New Roman"/>
          <w:sz w:val="24"/>
          <w:szCs w:val="24"/>
          <w:lang w:val="ro-RO"/>
        </w:rPr>
        <w:t xml:space="preserve"> în </w:t>
      </w:r>
      <w:r w:rsidRPr="00510A79">
        <w:rPr>
          <w:rFonts w:ascii="Times New Roman" w:hAnsi="Times New Roman" w:cs="Times New Roman"/>
          <w:sz w:val="24"/>
          <w:szCs w:val="24"/>
          <w:lang w:val="ro-RO"/>
        </w:rPr>
        <w:t>condiții</w:t>
      </w:r>
      <w:r w:rsidR="00353F1D" w:rsidRPr="00510A79">
        <w:rPr>
          <w:rFonts w:ascii="Times New Roman" w:hAnsi="Times New Roman" w:cs="Times New Roman"/>
          <w:sz w:val="24"/>
          <w:szCs w:val="24"/>
          <w:lang w:val="ro-RO"/>
        </w:rPr>
        <w:t xml:space="preserve"> de rentabilitate,</w:t>
      </w:r>
    </w:p>
    <w:p w:rsidR="00353F1D" w:rsidRPr="00510A79" w:rsidRDefault="00353F1D"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 xml:space="preserve">având în </w:t>
      </w:r>
      <w:r w:rsidR="006A05BF" w:rsidRPr="00510A79">
        <w:rPr>
          <w:rFonts w:ascii="Times New Roman" w:hAnsi="Times New Roman" w:cs="Times New Roman"/>
          <w:sz w:val="24"/>
          <w:szCs w:val="24"/>
          <w:lang w:val="ro-RO"/>
        </w:rPr>
        <w:t>atenție</w:t>
      </w:r>
      <w:r w:rsidRPr="00510A79">
        <w:rPr>
          <w:rFonts w:ascii="Times New Roman" w:hAnsi="Times New Roman" w:cs="Times New Roman"/>
          <w:sz w:val="24"/>
          <w:szCs w:val="24"/>
          <w:lang w:val="ro-RO"/>
        </w:rPr>
        <w:t xml:space="preserve"> necesitatea adoptării unor măsuri care să protejeze mediul de afaceri </w:t>
      </w:r>
      <w:r w:rsidR="006A05BF"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sistemul economic, în contextul în care, prin </w:t>
      </w:r>
      <w:r w:rsidR="006A05BF" w:rsidRPr="00510A79">
        <w:rPr>
          <w:rFonts w:ascii="Times New Roman" w:hAnsi="Times New Roman" w:cs="Times New Roman"/>
          <w:sz w:val="24"/>
          <w:szCs w:val="24"/>
          <w:lang w:val="ro-RO"/>
        </w:rPr>
        <w:t>restricțiile</w:t>
      </w:r>
      <w:r w:rsidRPr="00510A79">
        <w:rPr>
          <w:rFonts w:ascii="Times New Roman" w:hAnsi="Times New Roman" w:cs="Times New Roman"/>
          <w:sz w:val="24"/>
          <w:szCs w:val="24"/>
          <w:lang w:val="ro-RO"/>
        </w:rPr>
        <w:t xml:space="preserve"> impuse de </w:t>
      </w:r>
      <w:r w:rsidR="006A05BF" w:rsidRPr="00510A79">
        <w:rPr>
          <w:rFonts w:ascii="Times New Roman" w:hAnsi="Times New Roman" w:cs="Times New Roman"/>
          <w:sz w:val="24"/>
          <w:szCs w:val="24"/>
          <w:lang w:val="ro-RO"/>
        </w:rPr>
        <w:t>autorități</w:t>
      </w:r>
      <w:r w:rsidRPr="00510A79">
        <w:rPr>
          <w:rFonts w:ascii="Times New Roman" w:hAnsi="Times New Roman" w:cs="Times New Roman"/>
          <w:sz w:val="24"/>
          <w:szCs w:val="24"/>
          <w:lang w:val="ro-RO"/>
        </w:rPr>
        <w:t xml:space="preserve">, pentru prevenirea </w:t>
      </w:r>
      <w:r w:rsidR="006A05BF"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combaterea efectelor pandemiei de COVID-19 se interzic sau au fost restrânse anumite </w:t>
      </w:r>
      <w:r w:rsidR="006A05BF"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sectorul turismului fiind unul dintre cele mai grav afectate,</w:t>
      </w:r>
    </w:p>
    <w:p w:rsidR="00FD75C3" w:rsidRPr="00510A79" w:rsidRDefault="00FD75C3" w:rsidP="00FD75C3">
      <w:pPr>
        <w:spacing w:after="0" w:line="360" w:lineRule="auto"/>
        <w:ind w:firstLine="708"/>
        <w:jc w:val="both"/>
        <w:rPr>
          <w:rFonts w:ascii="Times New Roman" w:hAnsi="Times New Roman" w:cs="Times New Roman"/>
          <w:sz w:val="24"/>
          <w:szCs w:val="24"/>
          <w:lang w:val="ro-RO"/>
        </w:rPr>
      </w:pPr>
      <w:r w:rsidRPr="00510A79">
        <w:rPr>
          <w:rFonts w:ascii="Times New Roman" w:eastAsia="Calibri" w:hAnsi="Times New Roman" w:cs="Times New Roman"/>
          <w:bCs/>
          <w:sz w:val="24"/>
          <w:szCs w:val="24"/>
          <w:shd w:val="clear" w:color="auto" w:fill="FFFFFF"/>
          <w:lang w:val="ro-RO"/>
        </w:rPr>
        <w:t xml:space="preserve">luând în considerare necesitatea revizuirii măsurii privind stabilirea </w:t>
      </w:r>
      <w:r w:rsidRPr="00510A79">
        <w:rPr>
          <w:rFonts w:ascii="Times New Roman" w:hAnsi="Times New Roman" w:cs="Times New Roman"/>
          <w:sz w:val="24"/>
          <w:szCs w:val="24"/>
          <w:lang w:val="ro-RO"/>
        </w:rPr>
        <w:t xml:space="preserve">unui stimulent fiscal pentru contribuabilii plătitori de impozit pe profit care efectuează cheltuieli cu educația timpurie, având în vedere pe de o parte, </w:t>
      </w:r>
      <w:r w:rsidRPr="00510A79">
        <w:rPr>
          <w:rFonts w:ascii="Times New Roman" w:hAnsi="Times New Roman" w:cs="Times New Roman"/>
          <w:sz w:val="24"/>
          <w:szCs w:val="24"/>
          <w:shd w:val="clear" w:color="auto" w:fill="FFFFFF"/>
          <w:lang w:val="ro-RO"/>
        </w:rPr>
        <w:t xml:space="preserve">numeroasele controverse apărute în procesul de aplicare, rezultând blocaje în punerea în practică a dispozițiilor întrucât insuficiența actualei reglementării nu permite identificarea modalității de aplicare, și pe de altă parte faptul că </w:t>
      </w:r>
      <w:r w:rsidRPr="00510A79">
        <w:rPr>
          <w:rFonts w:ascii="Times New Roman" w:hAnsi="Times New Roman" w:cs="Times New Roman"/>
          <w:sz w:val="24"/>
          <w:szCs w:val="24"/>
          <w:lang w:val="ro-RO"/>
        </w:rPr>
        <w:t>menținerea actualei reguli influențează în mod semnificativ veniturile bugetare, în contextul în care la momentul adoptării nu s-a indicat sursa de finanțare a acestei facilități fiscale,</w:t>
      </w:r>
    </w:p>
    <w:p w:rsidR="00FD75C3" w:rsidRPr="00510A79" w:rsidRDefault="00FD75C3" w:rsidP="00FD75C3">
      <w:pPr>
        <w:spacing w:after="0" w:line="360" w:lineRule="auto"/>
        <w:ind w:firstLine="708"/>
        <w:jc w:val="both"/>
        <w:rPr>
          <w:rFonts w:ascii="Times New Roman" w:hAnsi="Times New Roman" w:cs="Times New Roman"/>
          <w:sz w:val="24"/>
          <w:szCs w:val="24"/>
          <w:lang w:val="ro-RO"/>
        </w:rPr>
      </w:pPr>
      <w:r w:rsidRPr="00510A79">
        <w:rPr>
          <w:rFonts w:ascii="Times New Roman" w:eastAsia="Calibri" w:hAnsi="Times New Roman" w:cs="Times New Roman"/>
          <w:bCs/>
          <w:sz w:val="24"/>
          <w:szCs w:val="24"/>
          <w:shd w:val="clear" w:color="auto" w:fill="FFFFFF"/>
          <w:lang w:val="ro-RO"/>
        </w:rPr>
        <w:t>în condițiile în care reglementarea actuală privind facilitatea fiscală pentru cheltuielile cu</w:t>
      </w:r>
      <w:r w:rsidRPr="00510A79">
        <w:rPr>
          <w:rFonts w:ascii="Times New Roman" w:hAnsi="Times New Roman" w:cs="Times New Roman"/>
          <w:sz w:val="24"/>
          <w:szCs w:val="24"/>
          <w:lang w:val="ro-RO"/>
        </w:rPr>
        <w:t xml:space="preserve"> educația timpurie nu corespunde cu normele comunitare adoptate în domeniul taxei pe valoarea adăugată și accizelor, și nici cu cele naționale din domeniul impozitului pe salarii,</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în vederea prelungirii aplicării unor măsuri fiscale benefice mediului de afaceri în contextul în care pandemia SARS-CoV-2 a generat </w:t>
      </w:r>
      <w:proofErr w:type="spellStart"/>
      <w:r w:rsidRPr="00510A79">
        <w:rPr>
          <w:rFonts w:ascii="Times New Roman" w:hAnsi="Times New Roman" w:cs="Times New Roman"/>
          <w:iCs/>
          <w:sz w:val="24"/>
          <w:szCs w:val="24"/>
          <w:lang w:val="ro-RO"/>
        </w:rPr>
        <w:t>dificultăţi</w:t>
      </w:r>
      <w:proofErr w:type="spellEnd"/>
      <w:r w:rsidRPr="00510A79">
        <w:rPr>
          <w:rFonts w:ascii="Times New Roman" w:hAnsi="Times New Roman" w:cs="Times New Roman"/>
          <w:iCs/>
          <w:sz w:val="24"/>
          <w:szCs w:val="24"/>
          <w:lang w:val="ro-RO"/>
        </w:rPr>
        <w:t xml:space="preserve"> de natură financiară pentru majoritatea întreprinderilor, acestea confruntându-se în această perioadă cu o lipsă severă de lichiditate,</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ținând cont de faptul că neluarea unor măsuri urgente, cu caracter </w:t>
      </w:r>
      <w:proofErr w:type="spellStart"/>
      <w:r w:rsidRPr="00510A79">
        <w:rPr>
          <w:rFonts w:ascii="Times New Roman" w:hAnsi="Times New Roman" w:cs="Times New Roman"/>
          <w:iCs/>
          <w:sz w:val="24"/>
          <w:szCs w:val="24"/>
          <w:lang w:val="ro-RO"/>
        </w:rPr>
        <w:t>excepţional</w:t>
      </w:r>
      <w:proofErr w:type="spellEnd"/>
      <w:r w:rsidRPr="00510A79">
        <w:rPr>
          <w:rFonts w:ascii="Times New Roman" w:hAnsi="Times New Roman" w:cs="Times New Roman"/>
          <w:iCs/>
          <w:sz w:val="24"/>
          <w:szCs w:val="24"/>
          <w:lang w:val="ro-RO"/>
        </w:rPr>
        <w:t xml:space="preserve">, ar putea aduce prejudicii bugetului de stat ca urmare a încetării </w:t>
      </w:r>
      <w:proofErr w:type="spellStart"/>
      <w:r w:rsidRPr="00510A79">
        <w:rPr>
          <w:rFonts w:ascii="Times New Roman" w:hAnsi="Times New Roman" w:cs="Times New Roman"/>
          <w:iCs/>
          <w:sz w:val="24"/>
          <w:szCs w:val="24"/>
          <w:lang w:val="ro-RO"/>
        </w:rPr>
        <w:t>activităţii</w:t>
      </w:r>
      <w:proofErr w:type="spellEnd"/>
      <w:r w:rsidRPr="00510A79">
        <w:rPr>
          <w:rFonts w:ascii="Times New Roman" w:hAnsi="Times New Roman" w:cs="Times New Roman"/>
          <w:iCs/>
          <w:sz w:val="24"/>
          <w:szCs w:val="24"/>
          <w:lang w:val="ro-RO"/>
        </w:rPr>
        <w:t xml:space="preserve"> unor contribuabili,</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luând în considerare necesitatea atât a susținerii resurselor financiare ale contribuabililor, cât și a asigurării încasării unor sume certe și periodice la bugetul general consolidat,</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având în vedere necesitatea prevenirii acumulării de către contribuabili a noi datorii la bugetul general consolidat,</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în vederea susținerii conformării la plată, și menținerii lichidităților financiare pentru revitalizarea activității contribuabililor, ca efect al crizei sanitare,</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ținând cont de faptul că un număr semnificativ de contribuabili și-au manifestat intenția de a beneficia de măsura restructurării obligațiilor bugetare, dar până la această dată nu au depus cererea de restructurare, planul de restructurare, precum și testul creditorului privat prudent,</w:t>
      </w:r>
    </w:p>
    <w:p w:rsidR="008C04EA" w:rsidRPr="00510A79" w:rsidRDefault="008C04EA" w:rsidP="008C04EA">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în vederea asigurării continuității pachetului de măsuri fiscale adoptat anterior prin </w:t>
      </w:r>
      <w:proofErr w:type="spellStart"/>
      <w:r w:rsidRPr="00510A79">
        <w:rPr>
          <w:rFonts w:ascii="Times New Roman" w:hAnsi="Times New Roman" w:cs="Times New Roman"/>
          <w:iCs/>
          <w:sz w:val="24"/>
          <w:szCs w:val="24"/>
          <w:lang w:val="ro-RO"/>
        </w:rPr>
        <w:t>Ordonanţa</w:t>
      </w:r>
      <w:proofErr w:type="spellEnd"/>
      <w:r w:rsidRPr="00510A79">
        <w:rPr>
          <w:rFonts w:ascii="Times New Roman" w:hAnsi="Times New Roman" w:cs="Times New Roman"/>
          <w:iCs/>
          <w:sz w:val="24"/>
          <w:szCs w:val="24"/>
          <w:lang w:val="ro-RO"/>
        </w:rPr>
        <w:t xml:space="preserve"> de </w:t>
      </w:r>
      <w:proofErr w:type="spellStart"/>
      <w:r w:rsidRPr="00510A79">
        <w:rPr>
          <w:rFonts w:ascii="Times New Roman" w:hAnsi="Times New Roman" w:cs="Times New Roman"/>
          <w:iCs/>
          <w:sz w:val="24"/>
          <w:szCs w:val="24"/>
          <w:lang w:val="ro-RO"/>
        </w:rPr>
        <w:t>urgenţă</w:t>
      </w:r>
      <w:proofErr w:type="spellEnd"/>
      <w:r w:rsidRPr="00510A79">
        <w:rPr>
          <w:rFonts w:ascii="Times New Roman" w:hAnsi="Times New Roman" w:cs="Times New Roman"/>
          <w:iCs/>
          <w:sz w:val="24"/>
          <w:szCs w:val="24"/>
          <w:lang w:val="ro-RO"/>
        </w:rPr>
        <w:t xml:space="preserve"> a Guvernului nr. 69/2020 pentru modificarea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completarea Legii nr. 227/2015 privind Codul fiscal, precum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pentru instituirea unor măsuri fiscale, cu modificările și </w:t>
      </w:r>
      <w:r w:rsidRPr="00510A79">
        <w:rPr>
          <w:rFonts w:ascii="Times New Roman" w:hAnsi="Times New Roman" w:cs="Times New Roman"/>
          <w:iCs/>
          <w:sz w:val="24"/>
          <w:szCs w:val="24"/>
          <w:lang w:val="ro-RO"/>
        </w:rPr>
        <w:lastRenderedPageBreak/>
        <w:t xml:space="preserve">completările ulterioare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prin </w:t>
      </w:r>
      <w:proofErr w:type="spellStart"/>
      <w:r w:rsidRPr="00510A79">
        <w:rPr>
          <w:rFonts w:ascii="Times New Roman" w:hAnsi="Times New Roman" w:cs="Times New Roman"/>
          <w:iCs/>
          <w:sz w:val="24"/>
          <w:szCs w:val="24"/>
          <w:lang w:val="ro-RO"/>
        </w:rPr>
        <w:t>Ordonanţa</w:t>
      </w:r>
      <w:proofErr w:type="spellEnd"/>
      <w:r w:rsidRPr="00510A79">
        <w:rPr>
          <w:rFonts w:ascii="Times New Roman" w:hAnsi="Times New Roman" w:cs="Times New Roman"/>
          <w:iCs/>
          <w:sz w:val="24"/>
          <w:szCs w:val="24"/>
          <w:lang w:val="ro-RO"/>
        </w:rPr>
        <w:t xml:space="preserve"> de </w:t>
      </w:r>
      <w:proofErr w:type="spellStart"/>
      <w:r w:rsidRPr="00510A79">
        <w:rPr>
          <w:rFonts w:ascii="Times New Roman" w:hAnsi="Times New Roman" w:cs="Times New Roman"/>
          <w:iCs/>
          <w:sz w:val="24"/>
          <w:szCs w:val="24"/>
          <w:lang w:val="ro-RO"/>
        </w:rPr>
        <w:t>urgenţă</w:t>
      </w:r>
      <w:proofErr w:type="spellEnd"/>
      <w:r w:rsidRPr="00510A79">
        <w:rPr>
          <w:rFonts w:ascii="Times New Roman" w:hAnsi="Times New Roman" w:cs="Times New Roman"/>
          <w:iCs/>
          <w:sz w:val="24"/>
          <w:szCs w:val="24"/>
          <w:lang w:val="ro-RO"/>
        </w:rPr>
        <w:t xml:space="preserve"> a Guvernului nr. 181/2020 privind unele măsuri fiscal-bugetare, pentru modificarea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completarea unor acte normative, cu modificările și completările ulterioare, având în vedere perpetuarea crizei sanitare, </w:t>
      </w:r>
      <w:proofErr w:type="spellStart"/>
      <w:r w:rsidRPr="00510A79">
        <w:rPr>
          <w:rFonts w:ascii="Times New Roman" w:hAnsi="Times New Roman" w:cs="Times New Roman"/>
          <w:iCs/>
          <w:sz w:val="24"/>
          <w:szCs w:val="24"/>
          <w:lang w:val="ro-RO"/>
        </w:rPr>
        <w:t>evoluţia</w:t>
      </w:r>
      <w:proofErr w:type="spellEnd"/>
      <w:r w:rsidRPr="00510A79">
        <w:rPr>
          <w:rFonts w:ascii="Times New Roman" w:hAnsi="Times New Roman" w:cs="Times New Roman"/>
          <w:iCs/>
          <w:sz w:val="24"/>
          <w:szCs w:val="24"/>
          <w:lang w:val="ro-RO"/>
        </w:rPr>
        <w:t xml:space="preserve"> imprevizibilă a pandemiei în perioada următoare, prelungirea stării de alertă, context în care afacerile sunt în continuare afectate,</w:t>
      </w:r>
    </w:p>
    <w:p w:rsidR="008C04EA" w:rsidRPr="00510A79" w:rsidRDefault="008C04EA" w:rsidP="008C04EA">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luând în considerare necesitatea aplicării unui tratament unitar, atât</w:t>
      </w:r>
      <w:r w:rsidR="00BA3282" w:rsidRPr="00510A79">
        <w:rPr>
          <w:rFonts w:ascii="Times New Roman" w:hAnsi="Times New Roman" w:cs="Times New Roman"/>
          <w:sz w:val="24"/>
          <w:szCs w:val="24"/>
          <w:lang w:val="ro-RO"/>
        </w:rPr>
        <w:t xml:space="preserve"> în cazul persoanelor fizice, cât ș</w:t>
      </w:r>
      <w:r w:rsidRPr="00510A79">
        <w:rPr>
          <w:rFonts w:ascii="Times New Roman" w:hAnsi="Times New Roman" w:cs="Times New Roman"/>
          <w:sz w:val="24"/>
          <w:szCs w:val="24"/>
          <w:lang w:val="ro-RO"/>
        </w:rPr>
        <w:t>i al persoanelor juridice, în ceea ce privește scoaterea din evidența contribuabililor declarați inactivi,</w:t>
      </w:r>
    </w:p>
    <w:p w:rsidR="00EC7E1B" w:rsidRPr="00510A79" w:rsidRDefault="00EC7E1B" w:rsidP="00EC7E1B">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 cont de faptul că neimplementarea măsurii privind introducerea unor clarificări cu privire la deducerea costului de achiziție al aparatelor de marcat electronice fiscale, în cazul asocierilor fără personalitate juridică pentru care impozitul anual pe venit se stabilește de fiecare asociat, generează dificultăți la stabilirea impozitului pe veniturile realizate de membrii unei astfel de asocieri,</w:t>
      </w:r>
    </w:p>
    <w:p w:rsidR="006A05BF" w:rsidRPr="00510A79" w:rsidRDefault="006A05BF" w:rsidP="00FD75C3">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 seama de faptul că nepromovarea reglementărilor în domeniul TVA ar avea consecințe negative, în sensul în care:</w:t>
      </w:r>
    </w:p>
    <w:p w:rsidR="006A05BF"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în lipsa efectuării corecțiilor și corelărilor tehnice necesare ar persista echivocul prevederilor legale, generând confuzie la nivelul persoanelor impozabile;</w:t>
      </w:r>
    </w:p>
    <w:p w:rsidR="006A05BF"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nepromovarea măsurii privind exceptarea de la obligativitatea depunerii declarațiilor recapitulative pentru operațiunile desfășurate între persoanele impozabile din România și persoanele impozabile din Regatul Unit al Marii Britanii și Irlandei de Nord, cu excepția operațiunilor care implică transporturi de bunuri în/din Irlanda de Nord, ar conduce la dificultăți și disfuncționalități din perspectiva îndeplinirii obligațiilor declarative ale contribuabililor care desfășoară astfel de operațiuni;</w:t>
      </w:r>
    </w:p>
    <w:p w:rsidR="006A05BF" w:rsidRPr="00510A79" w:rsidRDefault="006A05BF"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în situația în care sumele cu care organul fiscal s-a înscris l</w:t>
      </w:r>
      <w:r w:rsidR="00851B52" w:rsidRPr="00510A79">
        <w:rPr>
          <w:rFonts w:ascii="Times New Roman" w:hAnsi="Times New Roman" w:cs="Times New Roman"/>
          <w:sz w:val="24"/>
          <w:szCs w:val="24"/>
          <w:lang w:val="ro-RO"/>
        </w:rPr>
        <w:t xml:space="preserve">a masa </w:t>
      </w:r>
      <w:proofErr w:type="spellStart"/>
      <w:r w:rsidR="00851B52" w:rsidRPr="00510A79">
        <w:rPr>
          <w:rFonts w:ascii="Times New Roman" w:hAnsi="Times New Roman" w:cs="Times New Roman"/>
          <w:sz w:val="24"/>
          <w:szCs w:val="24"/>
          <w:lang w:val="ro-RO"/>
        </w:rPr>
        <w:t>credală</w:t>
      </w:r>
      <w:proofErr w:type="spellEnd"/>
      <w:r w:rsidR="00851B52" w:rsidRPr="00510A79">
        <w:rPr>
          <w:rFonts w:ascii="Times New Roman" w:hAnsi="Times New Roman" w:cs="Times New Roman"/>
          <w:sz w:val="24"/>
          <w:szCs w:val="24"/>
          <w:lang w:val="ro-RO"/>
        </w:rPr>
        <w:t xml:space="preserve">, potrivit Legii </w:t>
      </w:r>
      <w:r w:rsidRPr="00510A79">
        <w:rPr>
          <w:rFonts w:ascii="Times New Roman" w:hAnsi="Times New Roman" w:cs="Times New Roman"/>
          <w:sz w:val="24"/>
          <w:szCs w:val="24"/>
          <w:lang w:val="ro-RO"/>
        </w:rPr>
        <w:t>nr. 85/2014, se înscriu și în decontul de TVA, obligația de plată ar putea fi stinsă atât prin mecanismele specifice TVA, cât și conform procedurii insolvenței,</w:t>
      </w:r>
    </w:p>
    <w:p w:rsidR="00132FDE" w:rsidRPr="00510A79" w:rsidRDefault="00132FDE" w:rsidP="003C7882">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ținând seama de faptul că nepromovarea acestor reglementări în domeniul impozitului specific unor activități ar avea consecințe negative, în sensul că:</w:t>
      </w:r>
    </w:p>
    <w:p w:rsidR="00132FDE" w:rsidRPr="00510A79" w:rsidRDefault="00132FDE"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ar conduce la scăderea numărului operatorilor din sfera impozitului specific din circuitul economic, precum și a locurilor de muncă create de aceștia;</w:t>
      </w:r>
    </w:p>
    <w:p w:rsidR="00132FDE" w:rsidRPr="00510A79" w:rsidRDefault="00132FDE" w:rsidP="003C7882">
      <w:pPr>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 ar afecta mediul de afaceri și implicit veniturile bugetului de stat, în contextul în care lipsa de lichiditate poate antrena chiar insolvabilitatea operatorilor care desfășoară activități în sectorul turismului, alimentației publice,</w:t>
      </w:r>
    </w:p>
    <w:p w:rsidR="00FD75C3" w:rsidRPr="00510A79" w:rsidRDefault="00FD75C3" w:rsidP="00FD75C3">
      <w:pPr>
        <w:spacing w:after="0" w:line="360" w:lineRule="auto"/>
        <w:ind w:firstLine="708"/>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dat fiind faptul că, în lipsa efectuării corelărilor tehnice necesare ar persista echivocul în ceea ce privește prevederile legale referitoare la stimulentul fiscal pentru cheltuielile cu educația timpurie</w:t>
      </w:r>
      <w:r w:rsidR="00FB1123" w:rsidRPr="00510A79">
        <w:rPr>
          <w:rFonts w:ascii="Times New Roman" w:hAnsi="Times New Roman" w:cs="Times New Roman"/>
          <w:sz w:val="24"/>
          <w:szCs w:val="24"/>
          <w:lang w:val="ro-RO"/>
        </w:rPr>
        <w:t>,</w:t>
      </w:r>
    </w:p>
    <w:p w:rsidR="00FB1123" w:rsidRPr="00510A79" w:rsidRDefault="00FB1123" w:rsidP="00FB1123">
      <w:pPr>
        <w:spacing w:after="0" w:line="360" w:lineRule="auto"/>
        <w:ind w:firstLine="708"/>
        <w:jc w:val="both"/>
        <w:rPr>
          <w:rStyle w:val="spa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în considerarea faptului că neadoptarea </w:t>
      </w:r>
      <w:r w:rsidRPr="00510A79">
        <w:rPr>
          <w:rFonts w:ascii="Times New Roman" w:eastAsia="Calibri" w:hAnsi="Times New Roman" w:cs="Times New Roman"/>
          <w:bCs/>
          <w:sz w:val="24"/>
          <w:szCs w:val="24"/>
          <w:shd w:val="clear" w:color="auto" w:fill="FFFFFF"/>
          <w:lang w:val="ro-RO"/>
        </w:rPr>
        <w:t>măsurii cu privire la actuala reglementare referitoare la facilitatea fiscală pentru cheltuielile cu</w:t>
      </w:r>
      <w:r w:rsidRPr="00510A79">
        <w:rPr>
          <w:rFonts w:ascii="Times New Roman" w:hAnsi="Times New Roman" w:cs="Times New Roman"/>
          <w:sz w:val="24"/>
          <w:szCs w:val="24"/>
          <w:lang w:val="ro-RO"/>
        </w:rPr>
        <w:t xml:space="preserve"> educația timpurie, ar conduce la </w:t>
      </w:r>
      <w:r w:rsidRPr="00510A79">
        <w:rPr>
          <w:rStyle w:val="spar"/>
          <w:rFonts w:ascii="Times New Roman" w:hAnsi="Times New Roman" w:cs="Times New Roman"/>
          <w:sz w:val="24"/>
          <w:szCs w:val="24"/>
          <w:shd w:val="clear" w:color="auto" w:fill="FFFFFF"/>
          <w:lang w:val="ro-RO"/>
        </w:rPr>
        <w:t xml:space="preserve">menținerea situației existente, în care subzistă inadvertențe și lacune ce nu permit aplicarea, precum și implicații bugetare semnificative, pentru a se putea da eficiență </w:t>
      </w:r>
      <w:r w:rsidRPr="00510A79">
        <w:rPr>
          <w:rFonts w:ascii="Times New Roman" w:hAnsi="Times New Roman" w:cs="Times New Roman"/>
          <w:sz w:val="24"/>
          <w:szCs w:val="24"/>
          <w:shd w:val="clear" w:color="auto" w:fill="FFFFFF"/>
          <w:lang w:val="ro-RO"/>
        </w:rPr>
        <w:t xml:space="preserve">reglementării și preîntâmpina </w:t>
      </w:r>
      <w:r w:rsidRPr="00510A79">
        <w:rPr>
          <w:rStyle w:val="spar"/>
          <w:rFonts w:ascii="Times New Roman" w:hAnsi="Times New Roman" w:cs="Times New Roman"/>
          <w:sz w:val="24"/>
          <w:szCs w:val="24"/>
          <w:shd w:val="clear" w:color="auto" w:fill="FFFFFF"/>
          <w:lang w:val="ro-RO"/>
        </w:rPr>
        <w:t>afectarea în mod negativ a bugetului de stat se impune înlăturarea acestei situații, cu celeritate, pe o perioadă determinată de timp,</w:t>
      </w:r>
    </w:p>
    <w:p w:rsidR="00BD03CD" w:rsidRPr="00510A79" w:rsidRDefault="00BD03CD" w:rsidP="00BD03CD">
      <w:pPr>
        <w:autoSpaceDE w:val="0"/>
        <w:spacing w:after="0" w:line="360" w:lineRule="auto"/>
        <w:ind w:firstLine="72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nepromovarea prezentului act normativ ar avea </w:t>
      </w:r>
      <w:proofErr w:type="spellStart"/>
      <w:r w:rsidRPr="00510A79">
        <w:rPr>
          <w:rFonts w:ascii="Times New Roman" w:hAnsi="Times New Roman" w:cs="Times New Roman"/>
          <w:iCs/>
          <w:sz w:val="24"/>
          <w:szCs w:val="24"/>
          <w:lang w:val="ro-RO"/>
        </w:rPr>
        <w:t>consecinţe</w:t>
      </w:r>
      <w:proofErr w:type="spellEnd"/>
      <w:r w:rsidRPr="00510A79">
        <w:rPr>
          <w:rFonts w:ascii="Times New Roman" w:hAnsi="Times New Roman" w:cs="Times New Roman"/>
          <w:iCs/>
          <w:sz w:val="24"/>
          <w:szCs w:val="24"/>
          <w:lang w:val="ro-RO"/>
        </w:rPr>
        <w:t xml:space="preserve"> negative, în sensul că ar determina o lipsă de lichiditate care poate genera chiar insolvabilitatea unor operatori economici, cu efecte grave asupra mediului de afaceri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implicit, asupra veniturilor statului, dar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faptul că acest lucru, pe termen scurt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mediu, poate afecta grav </w:t>
      </w:r>
      <w:proofErr w:type="spellStart"/>
      <w:r w:rsidRPr="00510A79">
        <w:rPr>
          <w:rFonts w:ascii="Times New Roman" w:hAnsi="Times New Roman" w:cs="Times New Roman"/>
          <w:iCs/>
          <w:sz w:val="24"/>
          <w:szCs w:val="24"/>
          <w:lang w:val="ro-RO"/>
        </w:rPr>
        <w:t>situaţia</w:t>
      </w:r>
      <w:proofErr w:type="spellEnd"/>
      <w:r w:rsidRPr="00510A79">
        <w:rPr>
          <w:rFonts w:ascii="Times New Roman" w:hAnsi="Times New Roman" w:cs="Times New Roman"/>
          <w:iCs/>
          <w:sz w:val="24"/>
          <w:szCs w:val="24"/>
          <w:lang w:val="ro-RO"/>
        </w:rPr>
        <w:t xml:space="preserve"> economică a operatorilor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w:t>
      </w:r>
      <w:proofErr w:type="spellStart"/>
      <w:r w:rsidRPr="00510A79">
        <w:rPr>
          <w:rFonts w:ascii="Times New Roman" w:hAnsi="Times New Roman" w:cs="Times New Roman"/>
          <w:iCs/>
          <w:sz w:val="24"/>
          <w:szCs w:val="24"/>
          <w:lang w:val="ro-RO"/>
        </w:rPr>
        <w:t>situaţia</w:t>
      </w:r>
      <w:proofErr w:type="spellEnd"/>
      <w:r w:rsidRPr="00510A79">
        <w:rPr>
          <w:rFonts w:ascii="Times New Roman" w:hAnsi="Times New Roman" w:cs="Times New Roman"/>
          <w:iCs/>
          <w:sz w:val="24"/>
          <w:szCs w:val="24"/>
          <w:lang w:val="ro-RO"/>
        </w:rPr>
        <w:t xml:space="preserve"> </w:t>
      </w:r>
      <w:proofErr w:type="spellStart"/>
      <w:r w:rsidRPr="00510A79">
        <w:rPr>
          <w:rFonts w:ascii="Times New Roman" w:hAnsi="Times New Roman" w:cs="Times New Roman"/>
          <w:iCs/>
          <w:sz w:val="24"/>
          <w:szCs w:val="24"/>
          <w:lang w:val="ro-RO"/>
        </w:rPr>
        <w:t>angajaţilor</w:t>
      </w:r>
      <w:proofErr w:type="spellEnd"/>
      <w:r w:rsidRPr="00510A79">
        <w:rPr>
          <w:rFonts w:ascii="Times New Roman" w:hAnsi="Times New Roman" w:cs="Times New Roman"/>
          <w:iCs/>
          <w:sz w:val="24"/>
          <w:szCs w:val="24"/>
          <w:lang w:val="ro-RO"/>
        </w:rPr>
        <w:t xml:space="preserve"> acestora, cu posibile </w:t>
      </w:r>
      <w:proofErr w:type="spellStart"/>
      <w:r w:rsidRPr="00510A79">
        <w:rPr>
          <w:rFonts w:ascii="Times New Roman" w:hAnsi="Times New Roman" w:cs="Times New Roman"/>
          <w:iCs/>
          <w:sz w:val="24"/>
          <w:szCs w:val="24"/>
          <w:lang w:val="ro-RO"/>
        </w:rPr>
        <w:t>consecinţe</w:t>
      </w:r>
      <w:proofErr w:type="spellEnd"/>
      <w:r w:rsidRPr="00510A79">
        <w:rPr>
          <w:rFonts w:ascii="Times New Roman" w:hAnsi="Times New Roman" w:cs="Times New Roman"/>
          <w:iCs/>
          <w:sz w:val="24"/>
          <w:szCs w:val="24"/>
          <w:lang w:val="ro-RO"/>
        </w:rPr>
        <w:t xml:space="preserve"> chiar </w:t>
      </w:r>
      <w:proofErr w:type="spellStart"/>
      <w:r w:rsidRPr="00510A79">
        <w:rPr>
          <w:rFonts w:ascii="Times New Roman" w:hAnsi="Times New Roman" w:cs="Times New Roman"/>
          <w:iCs/>
          <w:sz w:val="24"/>
          <w:szCs w:val="24"/>
          <w:lang w:val="ro-RO"/>
        </w:rPr>
        <w:t>şi</w:t>
      </w:r>
      <w:proofErr w:type="spellEnd"/>
      <w:r w:rsidRPr="00510A79">
        <w:rPr>
          <w:rFonts w:ascii="Times New Roman" w:hAnsi="Times New Roman" w:cs="Times New Roman"/>
          <w:iCs/>
          <w:sz w:val="24"/>
          <w:szCs w:val="24"/>
          <w:lang w:val="ro-RO"/>
        </w:rPr>
        <w:t xml:space="preserve"> pe termen lung</w:t>
      </w:r>
      <w:r w:rsidR="000D0BE4" w:rsidRPr="00510A79">
        <w:rPr>
          <w:rFonts w:ascii="Times New Roman" w:hAnsi="Times New Roman" w:cs="Times New Roman"/>
          <w:iCs/>
          <w:sz w:val="24"/>
          <w:szCs w:val="24"/>
          <w:lang w:val="ro-RO"/>
        </w:rPr>
        <w:t>,</w:t>
      </w:r>
    </w:p>
    <w:p w:rsidR="00CC62CE" w:rsidRPr="00510A79" w:rsidRDefault="00CC62CE" w:rsidP="003C7882">
      <w:pPr>
        <w:autoSpaceDE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în considerarea faptului că aceste elemente vizează interesul general public și constituie situații de urgență și extraordinare a căror reglementare nu poate fi amânată,</w:t>
      </w:r>
    </w:p>
    <w:p w:rsidR="000F2F2B" w:rsidRPr="00510A79" w:rsidRDefault="000F2F2B" w:rsidP="009E3C63">
      <w:pPr>
        <w:autoSpaceDE w:val="0"/>
        <w:spacing w:after="0" w:line="360" w:lineRule="auto"/>
        <w:jc w:val="both"/>
        <w:rPr>
          <w:rFonts w:ascii="Times New Roman" w:hAnsi="Times New Roman" w:cs="Times New Roman"/>
          <w:sz w:val="24"/>
          <w:szCs w:val="24"/>
          <w:lang w:val="ro-RO"/>
        </w:rPr>
      </w:pPr>
    </w:p>
    <w:p w:rsidR="000F2F2B" w:rsidRPr="00510A79" w:rsidRDefault="000E1FB5" w:rsidP="00851B52">
      <w:pPr>
        <w:autoSpaceDE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În temeiul art. 115 alin. (4) din Constituția României, republicată,</w:t>
      </w:r>
    </w:p>
    <w:p w:rsidR="000F2F2B" w:rsidRPr="00510A79" w:rsidRDefault="000F2F2B" w:rsidP="009E3C63">
      <w:pPr>
        <w:autoSpaceDE w:val="0"/>
        <w:spacing w:after="0" w:line="360" w:lineRule="auto"/>
        <w:jc w:val="both"/>
        <w:rPr>
          <w:rFonts w:ascii="Times New Roman" w:hAnsi="Times New Roman" w:cs="Times New Roman"/>
          <w:sz w:val="24"/>
          <w:szCs w:val="24"/>
          <w:lang w:val="ro-RO"/>
        </w:rPr>
      </w:pPr>
    </w:p>
    <w:p w:rsidR="000F2F2B" w:rsidRPr="00510A79" w:rsidRDefault="000E1FB5" w:rsidP="00851B52">
      <w:pPr>
        <w:autoSpaceDE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Guvernul României</w:t>
      </w:r>
      <w:r w:rsidRPr="00510A79">
        <w:rPr>
          <w:rFonts w:ascii="Times New Roman" w:hAnsi="Times New Roman" w:cs="Times New Roman"/>
          <w:sz w:val="24"/>
          <w:szCs w:val="24"/>
          <w:lang w:val="ro-RO"/>
        </w:rPr>
        <w:t xml:space="preserve"> adoptă prezenta ordonanță de urgență.</w:t>
      </w:r>
    </w:p>
    <w:p w:rsidR="000F2F2B" w:rsidRPr="00510A79" w:rsidRDefault="000F2F2B" w:rsidP="009E3C63">
      <w:pPr>
        <w:spacing w:after="0" w:line="360" w:lineRule="auto"/>
        <w:jc w:val="both"/>
        <w:rPr>
          <w:rFonts w:ascii="Times New Roman" w:hAnsi="Times New Roman" w:cs="Times New Roman"/>
          <w:sz w:val="24"/>
          <w:szCs w:val="24"/>
          <w:lang w:val="ro-RO"/>
        </w:rPr>
      </w:pPr>
    </w:p>
    <w:p w:rsidR="0046543D" w:rsidRPr="00510A79" w:rsidRDefault="0046543D" w:rsidP="0046543D">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Art. I</w:t>
      </w:r>
      <w:r w:rsidR="00CC759B" w:rsidRPr="00510A79">
        <w:rPr>
          <w:rFonts w:ascii="Times New Roman" w:hAnsi="Times New Roman" w:cs="Times New Roman"/>
          <w:b/>
          <w:sz w:val="24"/>
          <w:szCs w:val="24"/>
          <w:lang w:val="ro-RO"/>
        </w:rPr>
        <w:t>.</w:t>
      </w:r>
      <w:r w:rsidRPr="00510A79">
        <w:rPr>
          <w:rFonts w:ascii="Times New Roman" w:hAnsi="Times New Roman" w:cs="Times New Roman"/>
          <w:sz w:val="24"/>
          <w:szCs w:val="24"/>
          <w:lang w:val="ro-RO"/>
        </w:rPr>
        <w:t xml:space="preserve"> – </w:t>
      </w:r>
      <w:r w:rsidRPr="00510A79">
        <w:rPr>
          <w:rFonts w:ascii="Times New Roman" w:hAnsi="Times New Roman" w:cs="Times New Roman"/>
          <w:b/>
          <w:sz w:val="24"/>
          <w:szCs w:val="24"/>
          <w:lang w:val="ro-RO"/>
        </w:rPr>
        <w:t>Legea nr. 227/2015 privind Codul fiscal, publicată în Monitorul Oficial al României, Partea I, nr. 688 din 10 septembrie 2015, cu modificările și completările ulterioare, se modifică și se completează după cum urmează:</w:t>
      </w:r>
    </w:p>
    <w:p w:rsidR="0046543D" w:rsidRPr="00510A79" w:rsidRDefault="0046543D" w:rsidP="0046543D">
      <w:pPr>
        <w:numPr>
          <w:ilvl w:val="255"/>
          <w:numId w:val="0"/>
        </w:numPr>
        <w:spacing w:after="0" w:line="360" w:lineRule="auto"/>
        <w:ind w:left="360"/>
        <w:jc w:val="both"/>
        <w:rPr>
          <w:rFonts w:ascii="Times New Roman" w:eastAsia="SimSun" w:hAnsi="Times New Roman" w:cs="Times New Roman"/>
          <w:iCs/>
          <w:sz w:val="24"/>
          <w:szCs w:val="24"/>
          <w:lang w:val="ro-RO"/>
        </w:rPr>
      </w:pPr>
    </w:p>
    <w:p w:rsidR="0046543D" w:rsidRPr="00510A79" w:rsidRDefault="00273939" w:rsidP="00273939">
      <w:pPr>
        <w:pStyle w:val="ListParagraph"/>
        <w:numPr>
          <w:ilvl w:val="0"/>
          <w:numId w:val="3"/>
        </w:numPr>
        <w:spacing w:after="0" w:line="360" w:lineRule="auto"/>
        <w:ind w:left="0" w:firstLine="360"/>
        <w:jc w:val="both"/>
        <w:rPr>
          <w:rFonts w:ascii="Times New Roman" w:eastAsia="SimSun" w:hAnsi="Times New Roman" w:cs="Times New Roman"/>
          <w:b/>
          <w:iCs/>
          <w:sz w:val="24"/>
          <w:szCs w:val="24"/>
          <w:lang w:val="ro-RO"/>
        </w:rPr>
      </w:pPr>
      <w:r w:rsidRPr="00510A79">
        <w:rPr>
          <w:rFonts w:ascii="Times New Roman" w:eastAsia="SimSun" w:hAnsi="Times New Roman" w:cs="Times New Roman"/>
          <w:b/>
          <w:iCs/>
          <w:sz w:val="24"/>
          <w:szCs w:val="24"/>
          <w:lang w:val="ro-RO"/>
        </w:rPr>
        <w:t>La articolul 123 după alin. (1</w:t>
      </w:r>
      <w:r w:rsidR="0046543D" w:rsidRPr="00510A79">
        <w:rPr>
          <w:rFonts w:ascii="Times New Roman" w:eastAsia="SimSun" w:hAnsi="Times New Roman" w:cs="Times New Roman"/>
          <w:b/>
          <w:iCs/>
          <w:sz w:val="24"/>
          <w:szCs w:val="24"/>
          <w:vertAlign w:val="superscript"/>
          <w:lang w:val="ro-RO"/>
        </w:rPr>
        <w:t>2</w:t>
      </w:r>
      <w:r w:rsidR="0046543D" w:rsidRPr="00510A79">
        <w:rPr>
          <w:rFonts w:ascii="Times New Roman" w:eastAsia="SimSun" w:hAnsi="Times New Roman" w:cs="Times New Roman"/>
          <w:b/>
          <w:iCs/>
          <w:sz w:val="24"/>
          <w:szCs w:val="24"/>
          <w:lang w:val="ro-RO"/>
        </w:rPr>
        <w:t>) se int</w:t>
      </w:r>
      <w:r w:rsidR="00895A29" w:rsidRPr="00510A79">
        <w:rPr>
          <w:rFonts w:ascii="Times New Roman" w:eastAsia="SimSun" w:hAnsi="Times New Roman" w:cs="Times New Roman"/>
          <w:b/>
          <w:iCs/>
          <w:sz w:val="24"/>
          <w:szCs w:val="24"/>
          <w:lang w:val="ro-RO"/>
        </w:rPr>
        <w:t xml:space="preserve">roduce </w:t>
      </w:r>
      <w:r w:rsidR="00A701C4" w:rsidRPr="00510A79">
        <w:rPr>
          <w:rFonts w:ascii="Times New Roman" w:eastAsia="SimSun" w:hAnsi="Times New Roman" w:cs="Times New Roman"/>
          <w:b/>
          <w:iCs/>
          <w:sz w:val="24"/>
          <w:szCs w:val="24"/>
          <w:lang w:val="ro-RO"/>
        </w:rPr>
        <w:t>un</w:t>
      </w:r>
      <w:r w:rsidR="00895A29" w:rsidRPr="00510A79">
        <w:rPr>
          <w:rFonts w:ascii="Times New Roman" w:eastAsia="SimSun" w:hAnsi="Times New Roman" w:cs="Times New Roman"/>
          <w:b/>
          <w:iCs/>
          <w:sz w:val="24"/>
          <w:szCs w:val="24"/>
          <w:lang w:val="ro-RO"/>
        </w:rPr>
        <w:t xml:space="preserve"> nou alineat, alin.</w:t>
      </w:r>
      <w:r w:rsidRPr="00510A79">
        <w:rPr>
          <w:rFonts w:ascii="Times New Roman" w:eastAsia="SimSun" w:hAnsi="Times New Roman" w:cs="Times New Roman"/>
          <w:b/>
          <w:iCs/>
          <w:sz w:val="24"/>
          <w:szCs w:val="24"/>
          <w:lang w:val="ro-RO"/>
        </w:rPr>
        <w:t xml:space="preserve"> (1</w:t>
      </w:r>
      <w:r w:rsidR="0046543D" w:rsidRPr="00510A79">
        <w:rPr>
          <w:rFonts w:ascii="Times New Roman" w:eastAsia="SimSun" w:hAnsi="Times New Roman" w:cs="Times New Roman"/>
          <w:b/>
          <w:iCs/>
          <w:sz w:val="24"/>
          <w:szCs w:val="24"/>
          <w:vertAlign w:val="superscript"/>
          <w:lang w:val="ro-RO"/>
        </w:rPr>
        <w:t>3</w:t>
      </w:r>
      <w:r w:rsidR="0046543D" w:rsidRPr="00510A79">
        <w:rPr>
          <w:rFonts w:ascii="Times New Roman" w:eastAsia="SimSun" w:hAnsi="Times New Roman" w:cs="Times New Roman"/>
          <w:b/>
          <w:iCs/>
          <w:sz w:val="24"/>
          <w:szCs w:val="24"/>
          <w:lang w:val="ro-RO"/>
        </w:rPr>
        <w:t>)</w:t>
      </w:r>
      <w:r w:rsidRPr="00510A79">
        <w:rPr>
          <w:rFonts w:ascii="Times New Roman" w:eastAsia="SimSun" w:hAnsi="Times New Roman" w:cs="Times New Roman"/>
          <w:b/>
          <w:iCs/>
          <w:sz w:val="24"/>
          <w:szCs w:val="24"/>
          <w:lang w:val="ro-RO"/>
        </w:rPr>
        <w:t>,</w:t>
      </w:r>
      <w:r w:rsidR="0046543D" w:rsidRPr="00510A79">
        <w:rPr>
          <w:rFonts w:ascii="Times New Roman" w:eastAsia="SimSun" w:hAnsi="Times New Roman" w:cs="Times New Roman"/>
          <w:b/>
          <w:iCs/>
          <w:sz w:val="24"/>
          <w:szCs w:val="24"/>
          <w:lang w:val="ro-RO"/>
        </w:rPr>
        <w:t xml:space="preserve"> </w:t>
      </w:r>
      <w:r w:rsidR="00A701C4" w:rsidRPr="00510A79">
        <w:rPr>
          <w:rFonts w:ascii="Times New Roman" w:eastAsia="SimSun" w:hAnsi="Times New Roman" w:cs="Times New Roman"/>
          <w:b/>
          <w:iCs/>
          <w:sz w:val="24"/>
          <w:szCs w:val="24"/>
          <w:lang w:val="ro-RO"/>
        </w:rPr>
        <w:t>cu</w:t>
      </w:r>
      <w:r w:rsidR="0046543D" w:rsidRPr="00510A79">
        <w:rPr>
          <w:rFonts w:ascii="Times New Roman" w:eastAsia="SimSun" w:hAnsi="Times New Roman" w:cs="Times New Roman"/>
          <w:b/>
          <w:iCs/>
          <w:sz w:val="24"/>
          <w:szCs w:val="24"/>
          <w:lang w:val="ro-RO"/>
        </w:rPr>
        <w:t xml:space="preserve"> următorul cuprins:</w:t>
      </w:r>
    </w:p>
    <w:p w:rsidR="0046543D" w:rsidRPr="00510A79" w:rsidRDefault="00273939" w:rsidP="004E6185">
      <w:pPr>
        <w:spacing w:after="0" w:line="360" w:lineRule="auto"/>
        <w:ind w:firstLine="360"/>
        <w:jc w:val="both"/>
        <w:rPr>
          <w:rFonts w:ascii="Times New Roman" w:eastAsia="SimSun" w:hAnsi="Times New Roman" w:cs="Times New Roman"/>
          <w:iCs/>
          <w:sz w:val="24"/>
          <w:szCs w:val="24"/>
          <w:lang w:val="ro-RO"/>
        </w:rPr>
      </w:pPr>
      <w:r w:rsidRPr="00510A79">
        <w:rPr>
          <w:rFonts w:ascii="Times New Roman" w:eastAsia="SimSun" w:hAnsi="Times New Roman" w:cs="Times New Roman"/>
          <w:iCs/>
          <w:sz w:val="24"/>
          <w:szCs w:val="24"/>
          <w:lang w:val="ro-RO"/>
        </w:rPr>
        <w:lastRenderedPageBreak/>
        <w:t>„(1</w:t>
      </w:r>
      <w:r w:rsidR="0046543D" w:rsidRPr="00510A79">
        <w:rPr>
          <w:rFonts w:ascii="Times New Roman" w:eastAsia="SimSun" w:hAnsi="Times New Roman" w:cs="Times New Roman"/>
          <w:iCs/>
          <w:sz w:val="24"/>
          <w:szCs w:val="24"/>
          <w:vertAlign w:val="superscript"/>
          <w:lang w:val="ro-RO"/>
        </w:rPr>
        <w:t>3</w:t>
      </w:r>
      <w:r w:rsidRPr="00510A79">
        <w:rPr>
          <w:rFonts w:ascii="Times New Roman" w:eastAsia="SimSun" w:hAnsi="Times New Roman" w:cs="Times New Roman"/>
          <w:iCs/>
          <w:sz w:val="24"/>
          <w:szCs w:val="24"/>
          <w:lang w:val="ro-RO"/>
        </w:rPr>
        <w:t xml:space="preserve">) </w:t>
      </w:r>
      <w:r w:rsidR="004E6185" w:rsidRPr="00510A79">
        <w:rPr>
          <w:rFonts w:ascii="Times New Roman" w:eastAsia="SimSun" w:hAnsi="Times New Roman" w:cs="Times New Roman"/>
          <w:iCs/>
          <w:sz w:val="24"/>
          <w:szCs w:val="24"/>
          <w:lang w:val="ro-RO"/>
        </w:rPr>
        <w:t>În cazul asocierilor fără personalitate juridică, pentru stabilirea impozitului anual datorat de fiecare membru asociat, costul de achiziție al aparatelor de marcat electronice fiscale puse în funcțiune în anul respectiv se distribuie proporțional cu cota procentuală de participare corespunzătoare contribuției, conform contractului de asociere.”</w:t>
      </w:r>
    </w:p>
    <w:p w:rsidR="004E6185" w:rsidRPr="00510A79" w:rsidRDefault="004E6185" w:rsidP="004E6185">
      <w:pPr>
        <w:spacing w:after="0" w:line="360" w:lineRule="auto"/>
        <w:ind w:firstLine="360"/>
        <w:jc w:val="both"/>
        <w:rPr>
          <w:rFonts w:ascii="Times New Roman" w:hAnsi="Times New Roman" w:cs="Times New Roman"/>
          <w:sz w:val="24"/>
          <w:szCs w:val="24"/>
          <w:lang w:val="ro-RO"/>
        </w:rPr>
      </w:pPr>
    </w:p>
    <w:p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La articolul 286 alineatul (1), litera c) se modifică și va avea următorul cuprins:</w:t>
      </w:r>
    </w:p>
    <w:p w:rsidR="0046543D" w:rsidRPr="00510A79" w:rsidRDefault="00273939" w:rsidP="00273939">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 xml:space="preserve">c) pentru </w:t>
      </w:r>
      <w:r w:rsidRPr="00510A79">
        <w:rPr>
          <w:rFonts w:ascii="Times New Roman" w:hAnsi="Times New Roman" w:cs="Times New Roman"/>
          <w:sz w:val="24"/>
          <w:szCs w:val="24"/>
          <w:lang w:val="ro-RO"/>
        </w:rPr>
        <w:t>operațiunile</w:t>
      </w:r>
      <w:r w:rsidR="0046543D" w:rsidRPr="00510A79">
        <w:rPr>
          <w:rFonts w:ascii="Times New Roman" w:hAnsi="Times New Roman" w:cs="Times New Roman"/>
          <w:sz w:val="24"/>
          <w:szCs w:val="24"/>
          <w:lang w:val="ro-RO"/>
        </w:rPr>
        <w:t xml:space="preserve"> prevăzute la art. 270 alin. (4)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(5), pentru transferul prevăzut la art. 270 alin. (10)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pentru </w:t>
      </w:r>
      <w:r w:rsidRPr="00510A79">
        <w:rPr>
          <w:rFonts w:ascii="Times New Roman" w:hAnsi="Times New Roman" w:cs="Times New Roman"/>
          <w:sz w:val="24"/>
          <w:szCs w:val="24"/>
          <w:lang w:val="ro-RO"/>
        </w:rPr>
        <w:t>achizițiile</w:t>
      </w:r>
      <w:r w:rsidR="0046543D" w:rsidRPr="00510A79">
        <w:rPr>
          <w:rFonts w:ascii="Times New Roman" w:hAnsi="Times New Roman" w:cs="Times New Roman"/>
          <w:sz w:val="24"/>
          <w:szCs w:val="24"/>
          <w:lang w:val="ro-RO"/>
        </w:rPr>
        <w:t xml:space="preserve"> intracomunitare considerate ca fiind cu plată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prevăzute la art. 273 alin. (2)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(3), </w:t>
      </w:r>
      <w:r w:rsidRPr="00510A79">
        <w:rPr>
          <w:rFonts w:ascii="Times New Roman" w:hAnsi="Times New Roman" w:cs="Times New Roman"/>
          <w:sz w:val="24"/>
          <w:szCs w:val="24"/>
          <w:lang w:val="ro-RO"/>
        </w:rPr>
        <w:t>prețul</w:t>
      </w:r>
      <w:r w:rsidR="0046543D" w:rsidRPr="00510A79">
        <w:rPr>
          <w:rFonts w:ascii="Times New Roman" w:hAnsi="Times New Roman" w:cs="Times New Roman"/>
          <w:sz w:val="24"/>
          <w:szCs w:val="24"/>
          <w:lang w:val="ro-RO"/>
        </w:rPr>
        <w:t xml:space="preserve"> de cumpărare al bunurilor respective sau al unor bunuri similare ori, în </w:t>
      </w:r>
      <w:r w:rsidRPr="00510A79">
        <w:rPr>
          <w:rFonts w:ascii="Times New Roman" w:hAnsi="Times New Roman" w:cs="Times New Roman"/>
          <w:sz w:val="24"/>
          <w:szCs w:val="24"/>
          <w:lang w:val="ro-RO"/>
        </w:rPr>
        <w:t>absența</w:t>
      </w:r>
      <w:r w:rsidR="0046543D" w:rsidRPr="00510A79">
        <w:rPr>
          <w:rFonts w:ascii="Times New Roman" w:hAnsi="Times New Roman" w:cs="Times New Roman"/>
          <w:sz w:val="24"/>
          <w:szCs w:val="24"/>
          <w:lang w:val="ro-RO"/>
        </w:rPr>
        <w:t xml:space="preserve"> unor astfel de </w:t>
      </w:r>
      <w:r w:rsidRPr="00510A79">
        <w:rPr>
          <w:rFonts w:ascii="Times New Roman" w:hAnsi="Times New Roman" w:cs="Times New Roman"/>
          <w:sz w:val="24"/>
          <w:szCs w:val="24"/>
          <w:lang w:val="ro-RO"/>
        </w:rPr>
        <w:t>prețuri</w:t>
      </w:r>
      <w:r w:rsidR="0046543D" w:rsidRPr="00510A79">
        <w:rPr>
          <w:rFonts w:ascii="Times New Roman" w:hAnsi="Times New Roman" w:cs="Times New Roman"/>
          <w:sz w:val="24"/>
          <w:szCs w:val="24"/>
          <w:lang w:val="ro-RO"/>
        </w:rPr>
        <w:t xml:space="preserve"> de cumpărare, </w:t>
      </w:r>
      <w:r w:rsidRPr="00510A79">
        <w:rPr>
          <w:rFonts w:ascii="Times New Roman" w:hAnsi="Times New Roman" w:cs="Times New Roman"/>
          <w:sz w:val="24"/>
          <w:szCs w:val="24"/>
          <w:lang w:val="ro-RO"/>
        </w:rPr>
        <w:t>prețul</w:t>
      </w:r>
      <w:r w:rsidR="0046543D" w:rsidRPr="00510A79">
        <w:rPr>
          <w:rFonts w:ascii="Times New Roman" w:hAnsi="Times New Roman" w:cs="Times New Roman"/>
          <w:sz w:val="24"/>
          <w:szCs w:val="24"/>
          <w:lang w:val="ro-RO"/>
        </w:rPr>
        <w:t xml:space="preserve"> de cost, stabilit la data livrării. În cazul în care bunurile reprezintă active corporale fixe</w:t>
      </w:r>
      <w:r w:rsidR="00BB32F8"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 xml:space="preserve"> baza de impozitare se </w:t>
      </w:r>
      <w:r w:rsidRPr="00510A79">
        <w:rPr>
          <w:rFonts w:ascii="Times New Roman" w:hAnsi="Times New Roman" w:cs="Times New Roman"/>
          <w:sz w:val="24"/>
          <w:szCs w:val="24"/>
          <w:lang w:val="ro-RO"/>
        </w:rPr>
        <w:t>stabilește</w:t>
      </w:r>
      <w:r w:rsidR="0046543D" w:rsidRPr="00510A79">
        <w:rPr>
          <w:rFonts w:ascii="Times New Roman" w:hAnsi="Times New Roman" w:cs="Times New Roman"/>
          <w:sz w:val="24"/>
          <w:szCs w:val="24"/>
          <w:lang w:val="ro-RO"/>
        </w:rPr>
        <w:t xml:space="preserve"> conform procedurii stabi</w:t>
      </w:r>
      <w:r w:rsidRPr="00510A79">
        <w:rPr>
          <w:rFonts w:ascii="Times New Roman" w:hAnsi="Times New Roman" w:cs="Times New Roman"/>
          <w:sz w:val="24"/>
          <w:szCs w:val="24"/>
          <w:lang w:val="ro-RO"/>
        </w:rPr>
        <w:t>lite prin normele metodologice;</w:t>
      </w:r>
      <w:r w:rsidR="0046543D" w:rsidRPr="00510A79">
        <w:rPr>
          <w:rFonts w:ascii="Times New Roman" w:hAnsi="Times New Roman" w:cs="Times New Roman"/>
          <w:sz w:val="24"/>
          <w:szCs w:val="24"/>
          <w:lang w:val="ro-RO"/>
        </w:rPr>
        <w:t>”</w:t>
      </w:r>
    </w:p>
    <w:p w:rsidR="00273939" w:rsidRPr="00510A79" w:rsidRDefault="00273939" w:rsidP="0046543D">
      <w:pPr>
        <w:spacing w:after="0" w:line="360" w:lineRule="auto"/>
        <w:ind w:firstLine="426"/>
        <w:jc w:val="both"/>
        <w:rPr>
          <w:rFonts w:ascii="Times New Roman" w:hAnsi="Times New Roman" w:cs="Times New Roman"/>
          <w:sz w:val="24"/>
          <w:szCs w:val="24"/>
          <w:lang w:val="ro-RO"/>
        </w:rPr>
      </w:pPr>
    </w:p>
    <w:p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 xml:space="preserve">La articolul 297, alineatul (3) se modifică și va avea următorul cuprins: </w:t>
      </w:r>
    </w:p>
    <w:p w:rsidR="0046543D" w:rsidRPr="00510A79" w:rsidRDefault="00273939" w:rsidP="00273939">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 xml:space="preserve">(3) Dreptul de deducere a TVA aferente </w:t>
      </w:r>
      <w:r w:rsidRPr="00510A79">
        <w:rPr>
          <w:rFonts w:ascii="Times New Roman" w:hAnsi="Times New Roman" w:cs="Times New Roman"/>
          <w:sz w:val="24"/>
          <w:szCs w:val="24"/>
          <w:lang w:val="ro-RO"/>
        </w:rPr>
        <w:t>achizițiilor</w:t>
      </w:r>
      <w:r w:rsidR="0046543D" w:rsidRPr="00510A79">
        <w:rPr>
          <w:rFonts w:ascii="Times New Roman" w:hAnsi="Times New Roman" w:cs="Times New Roman"/>
          <w:sz w:val="24"/>
          <w:szCs w:val="24"/>
          <w:lang w:val="ro-RO"/>
        </w:rPr>
        <w:t xml:space="preserve"> efectuate de o persoană impozabilă care aplică sistemul TVA la încasare conform prevederilor art. 282 alin. (3) - (8) este amânat până în momentul în care taxa aferentă bunurilor </w:t>
      </w:r>
      <w:r w:rsidRPr="00510A79">
        <w:rPr>
          <w:rFonts w:ascii="Times New Roman" w:hAnsi="Times New Roman" w:cs="Times New Roman"/>
          <w:sz w:val="24"/>
          <w:szCs w:val="24"/>
          <w:lang w:val="ro-RO"/>
        </w:rPr>
        <w:t>și</w:t>
      </w:r>
      <w:r w:rsidR="0046543D" w:rsidRPr="00510A79">
        <w:rPr>
          <w:rFonts w:ascii="Times New Roman" w:hAnsi="Times New Roman" w:cs="Times New Roman"/>
          <w:sz w:val="24"/>
          <w:szCs w:val="24"/>
          <w:lang w:val="ro-RO"/>
        </w:rPr>
        <w:t xml:space="preserve"> serviciilor care i-au fost livrate/prestate a fost plătită furnizorului/prestatorului său, chiar dacă o parte din </w:t>
      </w:r>
      <w:r w:rsidRPr="00510A79">
        <w:rPr>
          <w:rFonts w:ascii="Times New Roman" w:hAnsi="Times New Roman" w:cs="Times New Roman"/>
          <w:sz w:val="24"/>
          <w:szCs w:val="24"/>
          <w:lang w:val="ro-RO"/>
        </w:rPr>
        <w:t>operațiunile</w:t>
      </w:r>
      <w:r w:rsidR="0046543D" w:rsidRPr="00510A79">
        <w:rPr>
          <w:rFonts w:ascii="Times New Roman" w:hAnsi="Times New Roman" w:cs="Times New Roman"/>
          <w:sz w:val="24"/>
          <w:szCs w:val="24"/>
          <w:lang w:val="ro-RO"/>
        </w:rPr>
        <w:t xml:space="preserve"> realizate de persoana impozabilă sunt excluse de la aplicarea sistemului TVA la încasare conform art. 282 alin. (6). Aceste prevederi nu se aplică pentru </w:t>
      </w:r>
      <w:r w:rsidRPr="00510A79">
        <w:rPr>
          <w:rFonts w:ascii="Times New Roman" w:hAnsi="Times New Roman" w:cs="Times New Roman"/>
          <w:sz w:val="24"/>
          <w:szCs w:val="24"/>
          <w:lang w:val="ro-RO"/>
        </w:rPr>
        <w:t>achizițiile</w:t>
      </w:r>
      <w:r w:rsidR="0046543D" w:rsidRPr="00510A79">
        <w:rPr>
          <w:rFonts w:ascii="Times New Roman" w:hAnsi="Times New Roman" w:cs="Times New Roman"/>
          <w:sz w:val="24"/>
          <w:szCs w:val="24"/>
          <w:lang w:val="ro-RO"/>
        </w:rPr>
        <w:t xml:space="preserve"> intracomunitare de bunuri, pentru importuri, pentru </w:t>
      </w:r>
      <w:r w:rsidRPr="00510A79">
        <w:rPr>
          <w:rFonts w:ascii="Times New Roman" w:hAnsi="Times New Roman" w:cs="Times New Roman"/>
          <w:sz w:val="24"/>
          <w:szCs w:val="24"/>
          <w:lang w:val="ro-RO"/>
        </w:rPr>
        <w:t>achizițiile</w:t>
      </w:r>
      <w:r w:rsidR="0046543D" w:rsidRPr="00510A79">
        <w:rPr>
          <w:rFonts w:ascii="Times New Roman" w:hAnsi="Times New Roman" w:cs="Times New Roman"/>
          <w:sz w:val="24"/>
          <w:szCs w:val="24"/>
          <w:lang w:val="ro-RO"/>
        </w:rPr>
        <w:t xml:space="preserve"> de bunuri/servicii pentru care se aplică taxare inversă potrivit prevederilor art. 307 alin. (2) - (6) sau art. 331.”</w:t>
      </w:r>
    </w:p>
    <w:p w:rsidR="00D5035E" w:rsidRPr="00510A79" w:rsidRDefault="00D5035E" w:rsidP="00273939">
      <w:pPr>
        <w:spacing w:after="0" w:line="360" w:lineRule="auto"/>
        <w:ind w:firstLine="360"/>
        <w:jc w:val="both"/>
        <w:rPr>
          <w:rFonts w:ascii="Times New Roman" w:hAnsi="Times New Roman" w:cs="Times New Roman"/>
          <w:sz w:val="24"/>
          <w:szCs w:val="24"/>
          <w:lang w:val="ro-RO"/>
        </w:rPr>
      </w:pPr>
    </w:p>
    <w:p w:rsidR="00D5035E" w:rsidRPr="00510A79" w:rsidRDefault="00D5035E" w:rsidP="00D5035E">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La articolul 303, alineatul (5) se modifică și va avea următorul cuprins:</w:t>
      </w:r>
    </w:p>
    <w:p w:rsidR="00D5035E" w:rsidRPr="00510A79" w:rsidRDefault="00D5035E" w:rsidP="00D5035E">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„(5) Prin excepție de la prevederile alin. (4), nu se preiau în decontul de taxă:</w:t>
      </w:r>
    </w:p>
    <w:p w:rsidR="00D5035E" w:rsidRPr="00510A79" w:rsidRDefault="00D5035E" w:rsidP="00D5035E">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a) sumele reprezentând TVA care nu sunt considerate restante conform art. 157 alin. (2) din Legea nr. 207/2015 privind Codul de procedură fiscală, cu modificările și completările ulterioare, sau potrivit altor legi. Sumele care devin ulterior restante se cuprind în decontul perioadei fiscale în care intervine această situație;</w:t>
      </w:r>
    </w:p>
    <w:p w:rsidR="00D5035E" w:rsidRPr="00510A79" w:rsidRDefault="00D5035E" w:rsidP="00D5035E">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 xml:space="preserve">b) sumele reprezentând taxa cumulată de plată cu care organul fiscal s-a înscris la masa </w:t>
      </w:r>
      <w:proofErr w:type="spellStart"/>
      <w:r w:rsidRPr="00510A79">
        <w:rPr>
          <w:rFonts w:ascii="Times New Roman" w:hAnsi="Times New Roman" w:cs="Times New Roman"/>
          <w:sz w:val="24"/>
          <w:szCs w:val="24"/>
          <w:lang w:val="ro-RO"/>
        </w:rPr>
        <w:t>credală</w:t>
      </w:r>
      <w:proofErr w:type="spellEnd"/>
      <w:r w:rsidRPr="00510A79">
        <w:rPr>
          <w:rFonts w:ascii="Times New Roman" w:hAnsi="Times New Roman" w:cs="Times New Roman"/>
          <w:sz w:val="24"/>
          <w:szCs w:val="24"/>
          <w:lang w:val="ro-RO"/>
        </w:rPr>
        <w:t xml:space="preserve"> potrivit prevederilor Legii nr. 85/2014 privind procedurile de prevenire a insolvenței și de insolvență, cu modificările și completările ulterioare.”</w:t>
      </w:r>
    </w:p>
    <w:p w:rsidR="00273939" w:rsidRPr="00510A79" w:rsidRDefault="00273939" w:rsidP="0046543D">
      <w:pPr>
        <w:spacing w:after="0" w:line="360" w:lineRule="auto"/>
        <w:ind w:firstLine="426"/>
        <w:jc w:val="both"/>
        <w:rPr>
          <w:rFonts w:ascii="Times New Roman" w:hAnsi="Times New Roman" w:cs="Times New Roman"/>
          <w:sz w:val="24"/>
          <w:szCs w:val="24"/>
          <w:lang w:val="ro-RO"/>
        </w:rPr>
      </w:pPr>
    </w:p>
    <w:p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La articolul 325, după alineatul (1</w:t>
      </w:r>
      <w:r w:rsidRPr="00510A79">
        <w:rPr>
          <w:rFonts w:ascii="Times New Roman" w:hAnsi="Times New Roman" w:cs="Times New Roman"/>
          <w:b/>
          <w:sz w:val="24"/>
          <w:szCs w:val="24"/>
          <w:vertAlign w:val="superscript"/>
          <w:lang w:val="ro-RO"/>
        </w:rPr>
        <w:t>1</w:t>
      </w:r>
      <w:r w:rsidRPr="00510A79">
        <w:rPr>
          <w:rFonts w:ascii="Times New Roman" w:hAnsi="Times New Roman" w:cs="Times New Roman"/>
          <w:b/>
          <w:sz w:val="24"/>
          <w:szCs w:val="24"/>
          <w:lang w:val="ro-RO"/>
        </w:rPr>
        <w:t>) se int</w:t>
      </w:r>
      <w:r w:rsidR="00860DFB" w:rsidRPr="00510A79">
        <w:rPr>
          <w:rFonts w:ascii="Times New Roman" w:hAnsi="Times New Roman" w:cs="Times New Roman"/>
          <w:b/>
          <w:sz w:val="24"/>
          <w:szCs w:val="24"/>
          <w:lang w:val="ro-RO"/>
        </w:rPr>
        <w:t xml:space="preserve">roduce un </w:t>
      </w:r>
      <w:r w:rsidR="00D5035E" w:rsidRPr="00510A79">
        <w:rPr>
          <w:rFonts w:ascii="Times New Roman" w:hAnsi="Times New Roman" w:cs="Times New Roman"/>
          <w:b/>
          <w:sz w:val="24"/>
          <w:szCs w:val="24"/>
          <w:lang w:val="ro-RO"/>
        </w:rPr>
        <w:t xml:space="preserve">nou </w:t>
      </w:r>
      <w:r w:rsidR="00860DFB" w:rsidRPr="00510A79">
        <w:rPr>
          <w:rFonts w:ascii="Times New Roman" w:hAnsi="Times New Roman" w:cs="Times New Roman"/>
          <w:b/>
          <w:sz w:val="24"/>
          <w:szCs w:val="24"/>
          <w:lang w:val="ro-RO"/>
        </w:rPr>
        <w:t>alineat, alin.</w:t>
      </w:r>
      <w:r w:rsidRPr="00510A79">
        <w:rPr>
          <w:rFonts w:ascii="Times New Roman" w:hAnsi="Times New Roman" w:cs="Times New Roman"/>
          <w:b/>
          <w:sz w:val="24"/>
          <w:szCs w:val="24"/>
          <w:lang w:val="ro-RO"/>
        </w:rPr>
        <w:t xml:space="preserve"> (1</w:t>
      </w:r>
      <w:r w:rsidRPr="00510A79">
        <w:rPr>
          <w:rFonts w:ascii="Times New Roman" w:hAnsi="Times New Roman" w:cs="Times New Roman"/>
          <w:b/>
          <w:sz w:val="24"/>
          <w:szCs w:val="24"/>
          <w:vertAlign w:val="superscript"/>
          <w:lang w:val="ro-RO"/>
        </w:rPr>
        <w:t>2</w:t>
      </w:r>
      <w:r w:rsidRPr="00510A79">
        <w:rPr>
          <w:rFonts w:ascii="Times New Roman" w:hAnsi="Times New Roman" w:cs="Times New Roman"/>
          <w:b/>
          <w:sz w:val="24"/>
          <w:szCs w:val="24"/>
          <w:lang w:val="ro-RO"/>
        </w:rPr>
        <w:t xml:space="preserve">), </w:t>
      </w:r>
      <w:r w:rsidR="00273939" w:rsidRPr="00510A79">
        <w:rPr>
          <w:rFonts w:ascii="Times New Roman" w:hAnsi="Times New Roman" w:cs="Times New Roman"/>
          <w:b/>
          <w:sz w:val="24"/>
          <w:szCs w:val="24"/>
          <w:lang w:val="ro-RO"/>
        </w:rPr>
        <w:t>cu</w:t>
      </w:r>
      <w:r w:rsidRPr="00510A79">
        <w:rPr>
          <w:rFonts w:ascii="Times New Roman" w:hAnsi="Times New Roman" w:cs="Times New Roman"/>
          <w:b/>
          <w:sz w:val="24"/>
          <w:szCs w:val="24"/>
          <w:lang w:val="ro-RO"/>
        </w:rPr>
        <w:t xml:space="preserve"> următorul cuprins: </w:t>
      </w:r>
    </w:p>
    <w:p w:rsidR="0046543D" w:rsidRPr="00510A79" w:rsidRDefault="00273939" w:rsidP="00273939">
      <w:pPr>
        <w:spacing w:after="0" w:line="360" w:lineRule="auto"/>
        <w:ind w:firstLine="36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w:t>
      </w:r>
      <w:r w:rsidR="0046543D" w:rsidRPr="00510A79">
        <w:rPr>
          <w:rFonts w:ascii="Times New Roman" w:hAnsi="Times New Roman" w:cs="Times New Roman"/>
          <w:sz w:val="24"/>
          <w:szCs w:val="24"/>
          <w:lang w:val="ro-RO"/>
        </w:rPr>
        <w:t>(1</w:t>
      </w:r>
      <w:r w:rsidR="0046543D" w:rsidRPr="00510A79">
        <w:rPr>
          <w:rFonts w:ascii="Times New Roman" w:hAnsi="Times New Roman" w:cs="Times New Roman"/>
          <w:sz w:val="24"/>
          <w:szCs w:val="24"/>
          <w:vertAlign w:val="superscript"/>
          <w:lang w:val="ro-RO"/>
        </w:rPr>
        <w:t>2</w:t>
      </w:r>
      <w:r w:rsidR="0046543D" w:rsidRPr="00510A79">
        <w:rPr>
          <w:rFonts w:ascii="Times New Roman" w:hAnsi="Times New Roman" w:cs="Times New Roman"/>
          <w:sz w:val="24"/>
          <w:szCs w:val="24"/>
          <w:lang w:val="ro-RO"/>
        </w:rPr>
        <w:t xml:space="preserve">) Prin excepție de la prevederile alin. (1), în </w:t>
      </w:r>
      <w:r w:rsidRPr="00510A79">
        <w:rPr>
          <w:rFonts w:ascii="Times New Roman" w:hAnsi="Times New Roman" w:cs="Times New Roman"/>
          <w:sz w:val="24"/>
          <w:szCs w:val="24"/>
          <w:lang w:val="ro-RO"/>
        </w:rPr>
        <w:t>declarația</w:t>
      </w:r>
      <w:r w:rsidR="0046543D" w:rsidRPr="00510A79">
        <w:rPr>
          <w:rFonts w:ascii="Times New Roman" w:hAnsi="Times New Roman" w:cs="Times New Roman"/>
          <w:sz w:val="24"/>
          <w:szCs w:val="24"/>
          <w:lang w:val="ro-RO"/>
        </w:rPr>
        <w:t xml:space="preserve"> recapitulativă nu se menționează </w:t>
      </w:r>
      <w:r w:rsidRPr="00510A79">
        <w:rPr>
          <w:rFonts w:ascii="Times New Roman" w:hAnsi="Times New Roman" w:cs="Times New Roman"/>
          <w:sz w:val="24"/>
          <w:szCs w:val="24"/>
          <w:lang w:val="ro-RO"/>
        </w:rPr>
        <w:t>operațiunile</w:t>
      </w:r>
      <w:r w:rsidR="0046543D" w:rsidRPr="00510A79">
        <w:rPr>
          <w:rFonts w:ascii="Times New Roman" w:hAnsi="Times New Roman" w:cs="Times New Roman"/>
          <w:sz w:val="24"/>
          <w:szCs w:val="24"/>
          <w:lang w:val="ro-RO"/>
        </w:rPr>
        <w:t xml:space="preserve"> intracomunitare realizate de persoane impozabile din România cu persoane impozabile din Regatul Unit al Marii Britanii și Irlandei de Nord, cu excepția operațiunilor intracomunitare care implică transporturi de bunuri în/din Irlanda de Nord.”</w:t>
      </w:r>
    </w:p>
    <w:p w:rsidR="00273939" w:rsidRPr="00510A79" w:rsidRDefault="00273939" w:rsidP="0046543D">
      <w:pPr>
        <w:spacing w:after="0" w:line="360" w:lineRule="auto"/>
        <w:ind w:firstLine="426"/>
        <w:jc w:val="both"/>
        <w:rPr>
          <w:rFonts w:ascii="Times New Roman" w:hAnsi="Times New Roman" w:cs="Times New Roman"/>
          <w:sz w:val="24"/>
          <w:szCs w:val="24"/>
          <w:lang w:val="ro-RO"/>
        </w:rPr>
      </w:pPr>
    </w:p>
    <w:p w:rsidR="0046543D" w:rsidRPr="00510A79" w:rsidRDefault="0046543D" w:rsidP="00273939">
      <w:pPr>
        <w:pStyle w:val="ListParagraph"/>
        <w:numPr>
          <w:ilvl w:val="0"/>
          <w:numId w:val="3"/>
        </w:numPr>
        <w:spacing w:after="0" w:line="360" w:lineRule="auto"/>
        <w:ind w:left="0" w:firstLine="360"/>
        <w:jc w:val="both"/>
        <w:rPr>
          <w:rFonts w:ascii="Times New Roman" w:hAnsi="Times New Roman" w:cs="Times New Roman"/>
          <w:b/>
          <w:bCs/>
          <w:sz w:val="24"/>
          <w:szCs w:val="24"/>
          <w:lang w:val="ro-RO"/>
        </w:rPr>
      </w:pPr>
      <w:r w:rsidRPr="00510A79">
        <w:rPr>
          <w:rFonts w:ascii="Times New Roman" w:hAnsi="Times New Roman" w:cs="Times New Roman"/>
          <w:b/>
          <w:sz w:val="24"/>
          <w:szCs w:val="24"/>
          <w:lang w:val="ro-RO"/>
        </w:rPr>
        <w:t>La articolul 325, alineatul (2) se modifică și va avea următorul cuprins</w:t>
      </w:r>
      <w:r w:rsidRPr="00510A79">
        <w:rPr>
          <w:rFonts w:ascii="Times New Roman" w:hAnsi="Times New Roman" w:cs="Times New Roman"/>
          <w:b/>
          <w:bCs/>
          <w:sz w:val="24"/>
          <w:szCs w:val="24"/>
          <w:lang w:val="ro-RO"/>
        </w:rPr>
        <w:t xml:space="preserve">: </w:t>
      </w:r>
    </w:p>
    <w:p w:rsidR="0046543D" w:rsidRPr="00510A79" w:rsidRDefault="00273939" w:rsidP="00273939">
      <w:pPr>
        <w:spacing w:after="0" w:line="360" w:lineRule="auto"/>
        <w:ind w:firstLine="360"/>
        <w:jc w:val="both"/>
        <w:rPr>
          <w:rFonts w:ascii="Times New Roman" w:hAnsi="Times New Roman" w:cs="Times New Roman"/>
          <w:i/>
          <w:iCs/>
          <w:sz w:val="24"/>
          <w:szCs w:val="24"/>
          <w:lang w:val="ro-RO"/>
        </w:rPr>
      </w:pPr>
      <w:r w:rsidRPr="00510A79">
        <w:rPr>
          <w:rFonts w:ascii="Times New Roman" w:hAnsi="Times New Roman" w:cs="Times New Roman"/>
          <w:iCs/>
          <w:sz w:val="24"/>
          <w:szCs w:val="24"/>
          <w:lang w:val="ro-RO"/>
        </w:rPr>
        <w:t>„</w:t>
      </w:r>
      <w:r w:rsidR="0046543D" w:rsidRPr="00510A79">
        <w:rPr>
          <w:rFonts w:ascii="Times New Roman" w:hAnsi="Times New Roman" w:cs="Times New Roman"/>
          <w:iCs/>
          <w:sz w:val="24"/>
          <w:szCs w:val="24"/>
          <w:lang w:val="ro-RO"/>
        </w:rPr>
        <w:t xml:space="preserve">(2) </w:t>
      </w:r>
      <w:r w:rsidRPr="00510A79">
        <w:rPr>
          <w:rFonts w:ascii="Times New Roman" w:hAnsi="Times New Roman" w:cs="Times New Roman"/>
          <w:iCs/>
          <w:sz w:val="24"/>
          <w:szCs w:val="24"/>
          <w:lang w:val="ro-RO"/>
        </w:rPr>
        <w:t>Declarația</w:t>
      </w:r>
      <w:r w:rsidR="0046543D" w:rsidRPr="00510A79">
        <w:rPr>
          <w:rFonts w:ascii="Times New Roman" w:hAnsi="Times New Roman" w:cs="Times New Roman"/>
          <w:iCs/>
          <w:sz w:val="24"/>
          <w:szCs w:val="24"/>
          <w:lang w:val="ro-RO"/>
        </w:rPr>
        <w:t xml:space="preserve"> recapitulativă se </w:t>
      </w:r>
      <w:r w:rsidRPr="00510A79">
        <w:rPr>
          <w:rFonts w:ascii="Times New Roman" w:hAnsi="Times New Roman" w:cs="Times New Roman"/>
          <w:iCs/>
          <w:sz w:val="24"/>
          <w:szCs w:val="24"/>
          <w:lang w:val="ro-RO"/>
        </w:rPr>
        <w:t>întocmește</w:t>
      </w:r>
      <w:r w:rsidR="0046543D" w:rsidRPr="00510A79">
        <w:rPr>
          <w:rFonts w:ascii="Times New Roman" w:hAnsi="Times New Roman" w:cs="Times New Roman"/>
          <w:iCs/>
          <w:sz w:val="24"/>
          <w:szCs w:val="24"/>
          <w:lang w:val="ro-RO"/>
        </w:rPr>
        <w:t xml:space="preserve"> conform modelului stabilit prin ordin al </w:t>
      </w:r>
      <w:r w:rsidRPr="00510A79">
        <w:rPr>
          <w:rFonts w:ascii="Times New Roman" w:hAnsi="Times New Roman" w:cs="Times New Roman"/>
          <w:iCs/>
          <w:sz w:val="24"/>
          <w:szCs w:val="24"/>
          <w:lang w:val="ro-RO"/>
        </w:rPr>
        <w:t>președintelui</w:t>
      </w:r>
      <w:r w:rsidR="0046543D" w:rsidRPr="00510A79">
        <w:rPr>
          <w:rFonts w:ascii="Times New Roman" w:hAnsi="Times New Roman" w:cs="Times New Roman"/>
          <w:iCs/>
          <w:sz w:val="24"/>
          <w:szCs w:val="24"/>
          <w:lang w:val="ro-RO"/>
        </w:rPr>
        <w:t xml:space="preserve"> A.N.A.F., pentru fiecare lună calendaristică în care ia </w:t>
      </w:r>
      <w:r w:rsidRPr="00510A79">
        <w:rPr>
          <w:rFonts w:ascii="Times New Roman" w:hAnsi="Times New Roman" w:cs="Times New Roman"/>
          <w:iCs/>
          <w:sz w:val="24"/>
          <w:szCs w:val="24"/>
          <w:lang w:val="ro-RO"/>
        </w:rPr>
        <w:t>naștere</w:t>
      </w:r>
      <w:r w:rsidR="0046543D" w:rsidRPr="00510A79">
        <w:rPr>
          <w:rFonts w:ascii="Times New Roman" w:hAnsi="Times New Roman" w:cs="Times New Roman"/>
          <w:iCs/>
          <w:sz w:val="24"/>
          <w:szCs w:val="24"/>
          <w:lang w:val="ro-RO"/>
        </w:rPr>
        <w:t xml:space="preserve"> exigibilitatea taxei pentru </w:t>
      </w:r>
      <w:r w:rsidRPr="00510A79">
        <w:rPr>
          <w:rFonts w:ascii="Times New Roman" w:hAnsi="Times New Roman" w:cs="Times New Roman"/>
          <w:iCs/>
          <w:sz w:val="24"/>
          <w:szCs w:val="24"/>
          <w:lang w:val="ro-RO"/>
        </w:rPr>
        <w:t>operațiunile</w:t>
      </w:r>
      <w:r w:rsidR="0046543D" w:rsidRPr="00510A79">
        <w:rPr>
          <w:rFonts w:ascii="Times New Roman" w:hAnsi="Times New Roman" w:cs="Times New Roman"/>
          <w:iCs/>
          <w:sz w:val="24"/>
          <w:szCs w:val="24"/>
          <w:lang w:val="ro-RO"/>
        </w:rPr>
        <w:t xml:space="preserve"> prevăzute la alin. (1), respectiv pentru fiecare lună calendaristică în care sunt expediate sau transportate bunuri în cadrul regimului de stocuri la </w:t>
      </w:r>
      <w:r w:rsidRPr="00510A79">
        <w:rPr>
          <w:rFonts w:ascii="Times New Roman" w:hAnsi="Times New Roman" w:cs="Times New Roman"/>
          <w:iCs/>
          <w:sz w:val="24"/>
          <w:szCs w:val="24"/>
          <w:lang w:val="ro-RO"/>
        </w:rPr>
        <w:t>dispoziția</w:t>
      </w:r>
      <w:r w:rsidR="0046543D" w:rsidRPr="00510A79">
        <w:rPr>
          <w:rFonts w:ascii="Times New Roman" w:hAnsi="Times New Roman" w:cs="Times New Roman"/>
          <w:iCs/>
          <w:sz w:val="24"/>
          <w:szCs w:val="24"/>
          <w:lang w:val="ro-RO"/>
        </w:rPr>
        <w:t xml:space="preserve"> clientului sau în care intervin modificări ale informațiilor furnizate, conform alin. (1</w:t>
      </w:r>
      <w:r w:rsidRPr="00510A79">
        <w:rPr>
          <w:rFonts w:ascii="Times New Roman" w:hAnsi="Times New Roman" w:cs="Times New Roman"/>
          <w:iCs/>
          <w:sz w:val="24"/>
          <w:szCs w:val="24"/>
          <w:vertAlign w:val="superscript"/>
          <w:lang w:val="ro-RO"/>
        </w:rPr>
        <w:t>1</w:t>
      </w:r>
      <w:r w:rsidR="0046543D" w:rsidRPr="00510A79">
        <w:rPr>
          <w:rFonts w:ascii="Times New Roman" w:hAnsi="Times New Roman" w:cs="Times New Roman"/>
          <w:iCs/>
          <w:sz w:val="24"/>
          <w:szCs w:val="24"/>
          <w:lang w:val="ro-RO"/>
        </w:rPr>
        <w:t>).”</w:t>
      </w:r>
    </w:p>
    <w:p w:rsidR="00D5035E" w:rsidRPr="00510A79" w:rsidRDefault="00D5035E" w:rsidP="00962F17">
      <w:pPr>
        <w:spacing w:after="0" w:line="360" w:lineRule="auto"/>
        <w:jc w:val="both"/>
        <w:rPr>
          <w:rFonts w:ascii="Times New Roman" w:hAnsi="Times New Roman" w:cs="Times New Roman"/>
          <w:sz w:val="24"/>
          <w:szCs w:val="24"/>
          <w:lang w:val="ro-RO"/>
        </w:rPr>
      </w:pPr>
    </w:p>
    <w:p w:rsidR="00D5035E" w:rsidRPr="00510A79" w:rsidRDefault="00D5035E" w:rsidP="00D5035E">
      <w:pPr>
        <w:pStyle w:val="ListParagraph"/>
        <w:numPr>
          <w:ilvl w:val="0"/>
          <w:numId w:val="3"/>
        </w:numPr>
        <w:spacing w:after="0" w:line="360" w:lineRule="auto"/>
        <w:ind w:left="0" w:firstLine="360"/>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La articolul 325, după alineatul (2) se introduce un nou alineat, alin. (2</w:t>
      </w:r>
      <w:r w:rsidRPr="00510A79">
        <w:rPr>
          <w:rFonts w:ascii="Times New Roman" w:hAnsi="Times New Roman" w:cs="Times New Roman"/>
          <w:b/>
          <w:sz w:val="24"/>
          <w:szCs w:val="24"/>
          <w:vertAlign w:val="superscript"/>
          <w:lang w:val="ro-RO"/>
        </w:rPr>
        <w:t>1</w:t>
      </w:r>
      <w:r w:rsidRPr="00510A79">
        <w:rPr>
          <w:rFonts w:ascii="Times New Roman" w:hAnsi="Times New Roman" w:cs="Times New Roman"/>
          <w:b/>
          <w:sz w:val="24"/>
          <w:szCs w:val="24"/>
          <w:lang w:val="ro-RO"/>
        </w:rPr>
        <w:t xml:space="preserve">), </w:t>
      </w:r>
      <w:r w:rsidR="004F08E4" w:rsidRPr="00510A79">
        <w:rPr>
          <w:rFonts w:ascii="Times New Roman" w:hAnsi="Times New Roman" w:cs="Times New Roman"/>
          <w:b/>
          <w:sz w:val="24"/>
          <w:szCs w:val="24"/>
          <w:lang w:val="ro-RO"/>
        </w:rPr>
        <w:t>cu</w:t>
      </w:r>
      <w:r w:rsidRPr="00510A79">
        <w:rPr>
          <w:rFonts w:ascii="Times New Roman" w:hAnsi="Times New Roman" w:cs="Times New Roman"/>
          <w:b/>
          <w:sz w:val="24"/>
          <w:szCs w:val="24"/>
          <w:lang w:val="ro-RO"/>
        </w:rPr>
        <w:t xml:space="preserve"> următorul cuprins</w:t>
      </w:r>
      <w:r w:rsidRPr="00510A79">
        <w:rPr>
          <w:rFonts w:ascii="Times New Roman" w:hAnsi="Times New Roman" w:cs="Times New Roman"/>
          <w:b/>
          <w:bCs/>
          <w:sz w:val="24"/>
          <w:szCs w:val="24"/>
          <w:lang w:val="ro-RO"/>
        </w:rPr>
        <w:t>:</w:t>
      </w:r>
    </w:p>
    <w:p w:rsidR="00D5035E" w:rsidRPr="00510A79" w:rsidRDefault="00D5035E" w:rsidP="00D5035E">
      <w:pPr>
        <w:spacing w:after="0" w:line="360" w:lineRule="auto"/>
        <w:ind w:firstLine="360"/>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„(2</w:t>
      </w:r>
      <w:r w:rsidRPr="00510A79">
        <w:rPr>
          <w:rFonts w:ascii="Times New Roman" w:hAnsi="Times New Roman" w:cs="Times New Roman"/>
          <w:sz w:val="24"/>
          <w:szCs w:val="24"/>
          <w:vertAlign w:val="superscript"/>
          <w:lang w:val="ro-RO"/>
        </w:rPr>
        <w:t>1</w:t>
      </w:r>
      <w:r w:rsidRPr="00510A79">
        <w:rPr>
          <w:rFonts w:ascii="Times New Roman" w:hAnsi="Times New Roman" w:cs="Times New Roman"/>
          <w:iCs/>
          <w:sz w:val="24"/>
          <w:szCs w:val="24"/>
          <w:lang w:val="ro-RO"/>
        </w:rPr>
        <w:t>) Prevederile alin.</w:t>
      </w:r>
      <w:r w:rsidRPr="00510A79">
        <w:rPr>
          <w:rFonts w:ascii="Times New Roman" w:hAnsi="Times New Roman" w:cs="Times New Roman"/>
          <w:sz w:val="24"/>
          <w:szCs w:val="24"/>
          <w:lang w:val="ro-RO"/>
        </w:rPr>
        <w:t xml:space="preserve"> (1</w:t>
      </w:r>
      <w:r w:rsidRPr="00510A79">
        <w:rPr>
          <w:rFonts w:ascii="Times New Roman" w:hAnsi="Times New Roman" w:cs="Times New Roman"/>
          <w:sz w:val="24"/>
          <w:szCs w:val="24"/>
          <w:vertAlign w:val="superscript"/>
          <w:lang w:val="ro-RO"/>
        </w:rPr>
        <w:t>1</w:t>
      </w:r>
      <w:r w:rsidRPr="00510A79">
        <w:rPr>
          <w:rFonts w:ascii="Times New Roman" w:hAnsi="Times New Roman" w:cs="Times New Roman"/>
          <w:sz w:val="24"/>
          <w:szCs w:val="24"/>
          <w:lang w:val="ro-RO"/>
        </w:rPr>
        <w:t>) și (2) nu se aplică</w:t>
      </w:r>
      <w:r w:rsidRPr="00510A79">
        <w:rPr>
          <w:rFonts w:ascii="Times New Roman" w:hAnsi="Times New Roman" w:cs="Times New Roman"/>
          <w:iCs/>
          <w:sz w:val="24"/>
          <w:szCs w:val="24"/>
          <w:lang w:val="ro-RO"/>
        </w:rPr>
        <w:t xml:space="preserve"> operațiunilor realizate de persoane impozabile din România cu persoane impozabile din Regatul Unit al Marii Britanii și Irlandei de Nord, cu excepția </w:t>
      </w:r>
      <w:r w:rsidRPr="00510A79">
        <w:rPr>
          <w:rFonts w:ascii="Times New Roman" w:hAnsi="Times New Roman" w:cs="Times New Roman"/>
          <w:sz w:val="24"/>
          <w:szCs w:val="24"/>
          <w:lang w:val="ro-RO"/>
        </w:rPr>
        <w:t>operațiunilor care implică transporturi de bunuri în/din Irlanda de Nord</w:t>
      </w:r>
      <w:r w:rsidRPr="00510A79">
        <w:rPr>
          <w:rFonts w:ascii="Times New Roman" w:hAnsi="Times New Roman" w:cs="Times New Roman"/>
          <w:iCs/>
          <w:sz w:val="24"/>
          <w:szCs w:val="24"/>
          <w:lang w:val="ro-RO"/>
        </w:rPr>
        <w:t>.”</w:t>
      </w:r>
    </w:p>
    <w:p w:rsidR="0046543D" w:rsidRPr="00510A79" w:rsidRDefault="0046543D" w:rsidP="009E3C63">
      <w:pPr>
        <w:spacing w:after="0" w:line="360" w:lineRule="auto"/>
        <w:jc w:val="both"/>
        <w:rPr>
          <w:rFonts w:ascii="Times New Roman" w:hAnsi="Times New Roman" w:cs="Times New Roman"/>
          <w:sz w:val="24"/>
          <w:szCs w:val="24"/>
          <w:lang w:val="ro-RO"/>
        </w:rPr>
      </w:pPr>
    </w:p>
    <w:p w:rsidR="000F2F2B" w:rsidRPr="00510A79" w:rsidRDefault="000E1FB5" w:rsidP="00860DFB">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Art. I</w:t>
      </w:r>
      <w:r w:rsidR="00FC7671" w:rsidRPr="00510A79">
        <w:rPr>
          <w:rFonts w:ascii="Times New Roman" w:hAnsi="Times New Roman" w:cs="Times New Roman"/>
          <w:b/>
          <w:sz w:val="24"/>
          <w:szCs w:val="24"/>
          <w:lang w:val="ro-RO"/>
        </w:rPr>
        <w:t>I</w:t>
      </w:r>
      <w:r w:rsidR="00CC759B" w:rsidRPr="00510A79">
        <w:rPr>
          <w:rFonts w:ascii="Times New Roman" w:hAnsi="Times New Roman" w:cs="Times New Roman"/>
          <w:b/>
          <w:sz w:val="24"/>
          <w:szCs w:val="24"/>
          <w:lang w:val="ro-RO"/>
        </w:rPr>
        <w:t>.</w:t>
      </w:r>
      <w:r w:rsidRPr="00510A79">
        <w:rPr>
          <w:rFonts w:ascii="Times New Roman" w:hAnsi="Times New Roman" w:cs="Times New Roman"/>
          <w:sz w:val="24"/>
          <w:szCs w:val="24"/>
          <w:lang w:val="ro-RO"/>
        </w:rPr>
        <w:t xml:space="preserve"> – (1) Contribuabilii </w:t>
      </w:r>
      <w:r w:rsidR="00860DFB" w:rsidRPr="00510A79">
        <w:rPr>
          <w:rFonts w:ascii="Times New Roman" w:hAnsi="Times New Roman" w:cs="Times New Roman"/>
          <w:sz w:val="24"/>
          <w:szCs w:val="24"/>
          <w:lang w:val="ro-RO"/>
        </w:rPr>
        <w:t>obligați</w:t>
      </w:r>
      <w:r w:rsidRPr="00510A79">
        <w:rPr>
          <w:rFonts w:ascii="Times New Roman" w:hAnsi="Times New Roman" w:cs="Times New Roman"/>
          <w:sz w:val="24"/>
          <w:szCs w:val="24"/>
          <w:lang w:val="ro-RO"/>
        </w:rPr>
        <w:t xml:space="preserve"> la plata impozitului specific unor </w:t>
      </w:r>
      <w:r w:rsidR="00860DFB"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xml:space="preserve">, potrivit Legii nr. 170/2016 privind impozitul specific unor </w:t>
      </w:r>
      <w:r w:rsidR="00860DFB" w:rsidRPr="00510A79">
        <w:rPr>
          <w:rFonts w:ascii="Times New Roman" w:hAnsi="Times New Roman" w:cs="Times New Roman"/>
          <w:sz w:val="24"/>
          <w:szCs w:val="24"/>
          <w:lang w:val="ro-RO"/>
        </w:rPr>
        <w:t>activități</w:t>
      </w:r>
      <w:r w:rsidRPr="00510A79">
        <w:rPr>
          <w:rFonts w:ascii="Times New Roman" w:hAnsi="Times New Roman" w:cs="Times New Roman"/>
          <w:sz w:val="24"/>
          <w:szCs w:val="24"/>
          <w:lang w:val="ro-RO"/>
        </w:rPr>
        <w:t>, cu completările ulterioare, pentru anul 2021, nu datorează impozit specific pentru o perioadă de 90 de zile calculată</w:t>
      </w:r>
      <w:r w:rsidR="00860DFB" w:rsidRPr="00510A79">
        <w:rPr>
          <w:rFonts w:ascii="Times New Roman" w:hAnsi="Times New Roman" w:cs="Times New Roman"/>
          <w:sz w:val="24"/>
          <w:szCs w:val="24"/>
          <w:lang w:val="ro-RO"/>
        </w:rPr>
        <w:t xml:space="preserve"> începând cu data de 1 aprilie </w:t>
      </w:r>
      <w:r w:rsidRPr="00510A79">
        <w:rPr>
          <w:rFonts w:ascii="Times New Roman" w:hAnsi="Times New Roman" w:cs="Times New Roman"/>
          <w:sz w:val="24"/>
          <w:szCs w:val="24"/>
          <w:lang w:val="ro-RO"/>
        </w:rPr>
        <w:t>2021.</w:t>
      </w:r>
    </w:p>
    <w:p w:rsidR="000F2F2B" w:rsidRPr="00510A79" w:rsidRDefault="000E1FB5" w:rsidP="00860DFB">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(2) Pentru aplicarea prevederilor alin. (1) contribuabilii recalculează în mod corespunzător impozitul specific stabilit potrivit Legii nr. 170/2016, cu completările ulterioare, aferent anului 2021, prin </w:t>
      </w:r>
      <w:r w:rsidR="00860DFB" w:rsidRPr="00510A79">
        <w:rPr>
          <w:rFonts w:ascii="Times New Roman" w:hAnsi="Times New Roman" w:cs="Times New Roman"/>
          <w:sz w:val="24"/>
          <w:szCs w:val="24"/>
          <w:lang w:val="ro-RO"/>
        </w:rPr>
        <w:t>împărțirea</w:t>
      </w:r>
      <w:r w:rsidRPr="00510A79">
        <w:rPr>
          <w:rFonts w:ascii="Times New Roman" w:hAnsi="Times New Roman" w:cs="Times New Roman"/>
          <w:sz w:val="24"/>
          <w:szCs w:val="24"/>
          <w:lang w:val="ro-RO"/>
        </w:rPr>
        <w:t xml:space="preserve"> impozitului specific anual la 365 de zile calendaristice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w:t>
      </w:r>
      <w:r w:rsidR="00860DFB" w:rsidRPr="00510A79">
        <w:rPr>
          <w:rFonts w:ascii="Times New Roman" w:hAnsi="Times New Roman" w:cs="Times New Roman"/>
          <w:sz w:val="24"/>
          <w:szCs w:val="24"/>
          <w:lang w:val="ro-RO"/>
        </w:rPr>
        <w:t>înmulțirea</w:t>
      </w:r>
      <w:r w:rsidRPr="00510A79">
        <w:rPr>
          <w:rFonts w:ascii="Times New Roman" w:hAnsi="Times New Roman" w:cs="Times New Roman"/>
          <w:sz w:val="24"/>
          <w:szCs w:val="24"/>
          <w:lang w:val="ro-RO"/>
        </w:rPr>
        <w:t xml:space="preserve"> valorii </w:t>
      </w:r>
      <w:r w:rsidRPr="00510A79">
        <w:rPr>
          <w:rFonts w:ascii="Times New Roman" w:hAnsi="Times New Roman" w:cs="Times New Roman"/>
          <w:sz w:val="24"/>
          <w:szCs w:val="24"/>
          <w:lang w:val="ro-RO"/>
        </w:rPr>
        <w:lastRenderedPageBreak/>
        <w:t xml:space="preserve">rezultate cu numărul de zile </w:t>
      </w:r>
      <w:r w:rsidR="00860DFB" w:rsidRPr="00510A79">
        <w:rPr>
          <w:rFonts w:ascii="Times New Roman" w:hAnsi="Times New Roman" w:cs="Times New Roman"/>
          <w:sz w:val="24"/>
          <w:szCs w:val="24"/>
          <w:lang w:val="ro-RO"/>
        </w:rPr>
        <w:t>obținut</w:t>
      </w:r>
      <w:r w:rsidRPr="00510A79">
        <w:rPr>
          <w:rFonts w:ascii="Times New Roman" w:hAnsi="Times New Roman" w:cs="Times New Roman"/>
          <w:sz w:val="24"/>
          <w:szCs w:val="24"/>
          <w:lang w:val="ro-RO"/>
        </w:rPr>
        <w:t xml:space="preserve"> prin scăderea din numărul de 365 de zile calendaristice a numărului de zile aferent perioadei prevăzute la alin. (1)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a numărului de 90 de zile calendaristice prevăzut la art. XXV din </w:t>
      </w:r>
      <w:r w:rsidR="00860DFB" w:rsidRPr="00510A79">
        <w:rPr>
          <w:rFonts w:ascii="Times New Roman" w:hAnsi="Times New Roman" w:cs="Times New Roman"/>
          <w:sz w:val="24"/>
          <w:szCs w:val="24"/>
          <w:lang w:val="ro-RO"/>
        </w:rPr>
        <w:t>Ordonanța</w:t>
      </w:r>
      <w:r w:rsidRPr="00510A79">
        <w:rPr>
          <w:rFonts w:ascii="Times New Roman" w:hAnsi="Times New Roman" w:cs="Times New Roman"/>
          <w:sz w:val="24"/>
          <w:szCs w:val="24"/>
          <w:lang w:val="ro-RO"/>
        </w:rPr>
        <w:t xml:space="preserve"> de </w:t>
      </w:r>
      <w:r w:rsidR="00860DFB" w:rsidRPr="00510A79">
        <w:rPr>
          <w:rFonts w:ascii="Times New Roman" w:hAnsi="Times New Roman" w:cs="Times New Roman"/>
          <w:sz w:val="24"/>
          <w:szCs w:val="24"/>
          <w:lang w:val="ro-RO"/>
        </w:rPr>
        <w:t>urgență</w:t>
      </w:r>
      <w:r w:rsidRPr="00510A79">
        <w:rPr>
          <w:rFonts w:ascii="Times New Roman" w:hAnsi="Times New Roman" w:cs="Times New Roman"/>
          <w:sz w:val="24"/>
          <w:szCs w:val="24"/>
          <w:lang w:val="ro-RO"/>
        </w:rPr>
        <w:t xml:space="preserve"> a Guvernului nr. 226/2020 privind unele măsuri fiscal-bugetare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pentru modificarea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completarea unor acte normative </w:t>
      </w:r>
      <w:r w:rsidR="00860DFB"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prorogarea unor termene.</w:t>
      </w:r>
    </w:p>
    <w:p w:rsidR="000F2F2B" w:rsidRPr="00510A79" w:rsidRDefault="000F2F2B" w:rsidP="009E3C63">
      <w:pPr>
        <w:spacing w:after="0" w:line="360" w:lineRule="auto"/>
        <w:jc w:val="both"/>
        <w:rPr>
          <w:rFonts w:ascii="Times New Roman" w:hAnsi="Times New Roman" w:cs="Times New Roman"/>
          <w:sz w:val="24"/>
          <w:szCs w:val="24"/>
          <w:lang w:val="ro-RO"/>
        </w:rPr>
      </w:pPr>
    </w:p>
    <w:p w:rsidR="00BF39DD" w:rsidRPr="00510A79" w:rsidRDefault="00FC7671" w:rsidP="001C0289">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III</w:t>
      </w:r>
      <w:r w:rsidR="00CC759B" w:rsidRPr="00510A79">
        <w:rPr>
          <w:rFonts w:ascii="Times New Roman" w:hAnsi="Times New Roman" w:cs="Times New Roman"/>
          <w:b/>
          <w:sz w:val="24"/>
          <w:szCs w:val="24"/>
          <w:lang w:val="ro-RO"/>
        </w:rPr>
        <w:t>.</w:t>
      </w:r>
      <w:r w:rsidR="000E1FB5" w:rsidRPr="00510A79">
        <w:rPr>
          <w:rFonts w:ascii="Times New Roman" w:hAnsi="Times New Roman" w:cs="Times New Roman"/>
          <w:sz w:val="24"/>
          <w:szCs w:val="24"/>
          <w:lang w:val="ro-RO"/>
        </w:rPr>
        <w:t xml:space="preserve"> </w:t>
      </w:r>
      <w:r w:rsidR="00BF39DD" w:rsidRPr="00510A79">
        <w:rPr>
          <w:rFonts w:ascii="Times New Roman" w:hAnsi="Times New Roman" w:cs="Times New Roman"/>
          <w:b/>
          <w:sz w:val="24"/>
          <w:szCs w:val="24"/>
          <w:lang w:val="ro-RO"/>
        </w:rPr>
        <w:t xml:space="preserve">- </w:t>
      </w:r>
      <w:r w:rsidR="00BF39DD" w:rsidRPr="00510A79">
        <w:rPr>
          <w:rFonts w:ascii="Times New Roman" w:hAnsi="Times New Roman" w:cs="Times New Roman"/>
          <w:sz w:val="24"/>
          <w:szCs w:val="24"/>
          <w:lang w:val="ro-RO"/>
        </w:rPr>
        <w:t xml:space="preserve">(1) Aplicarea prevederilor art. 25 alin. (4) </w:t>
      </w:r>
      <w:r w:rsidR="00BF39DD" w:rsidRPr="00510A79">
        <w:rPr>
          <w:rFonts w:ascii="Times New Roman" w:hAnsi="Times New Roman" w:cs="Times New Roman"/>
          <w:bCs/>
          <w:sz w:val="24"/>
          <w:szCs w:val="24"/>
          <w:lang w:val="ro-RO" w:eastAsia="ro-RO"/>
        </w:rPr>
        <w:t>lit. i</w:t>
      </w:r>
      <w:r w:rsidR="00BF39DD" w:rsidRPr="00510A79">
        <w:rPr>
          <w:rFonts w:ascii="Times New Roman" w:hAnsi="Times New Roman" w:cs="Times New Roman"/>
          <w:bCs/>
          <w:sz w:val="24"/>
          <w:szCs w:val="24"/>
          <w:vertAlign w:val="superscript"/>
          <w:lang w:val="ro-RO" w:eastAsia="ro-RO"/>
        </w:rPr>
        <w:t>1</w:t>
      </w:r>
      <w:r w:rsidR="00BF39DD" w:rsidRPr="00510A79">
        <w:rPr>
          <w:rFonts w:ascii="Times New Roman" w:hAnsi="Times New Roman" w:cs="Times New Roman"/>
          <w:bCs/>
          <w:sz w:val="24"/>
          <w:szCs w:val="24"/>
          <w:lang w:val="ro-RO" w:eastAsia="ro-RO"/>
        </w:rPr>
        <w:t xml:space="preserve">) </w:t>
      </w:r>
      <w:r w:rsidR="000B316A" w:rsidRPr="00510A79">
        <w:rPr>
          <w:rFonts w:ascii="Times New Roman" w:hAnsi="Times New Roman" w:cs="Times New Roman"/>
          <w:bCs/>
          <w:sz w:val="24"/>
          <w:szCs w:val="24"/>
          <w:lang w:val="ro-RO" w:eastAsia="ro-RO"/>
        </w:rPr>
        <w:t>și</w:t>
      </w:r>
      <w:r w:rsidR="00BF39DD" w:rsidRPr="00510A79">
        <w:rPr>
          <w:rFonts w:ascii="Times New Roman" w:hAnsi="Times New Roman" w:cs="Times New Roman"/>
          <w:bCs/>
          <w:sz w:val="24"/>
          <w:szCs w:val="24"/>
          <w:lang w:val="ro-RO" w:eastAsia="ro-RO"/>
        </w:rPr>
        <w:t xml:space="preserve"> i</w:t>
      </w:r>
      <w:r w:rsidR="00BF39DD" w:rsidRPr="00510A79">
        <w:rPr>
          <w:rFonts w:ascii="Times New Roman" w:hAnsi="Times New Roman" w:cs="Times New Roman"/>
          <w:bCs/>
          <w:sz w:val="24"/>
          <w:szCs w:val="24"/>
          <w:vertAlign w:val="superscript"/>
          <w:lang w:val="ro-RO" w:eastAsia="ro-RO"/>
        </w:rPr>
        <w:t>2</w:t>
      </w:r>
      <w:r w:rsidR="00BF39DD" w:rsidRPr="00510A79">
        <w:rPr>
          <w:rFonts w:ascii="Times New Roman" w:hAnsi="Times New Roman" w:cs="Times New Roman"/>
          <w:bCs/>
          <w:sz w:val="24"/>
          <w:szCs w:val="24"/>
          <w:lang w:val="ro-RO" w:eastAsia="ro-RO"/>
        </w:rPr>
        <w:t xml:space="preserve">), </w:t>
      </w:r>
      <w:r w:rsidR="00BF39DD" w:rsidRPr="00510A79">
        <w:rPr>
          <w:rFonts w:ascii="Times New Roman" w:hAnsi="Times New Roman" w:cs="Times New Roman"/>
          <w:bCs/>
          <w:sz w:val="24"/>
          <w:szCs w:val="24"/>
          <w:lang w:val="ro-RO"/>
        </w:rPr>
        <w:t xml:space="preserve">art. 76 alin. (4) lit. x) și art. 142 lit. z) </w:t>
      </w:r>
      <w:r w:rsidR="00BF39DD" w:rsidRPr="00510A79">
        <w:rPr>
          <w:rFonts w:ascii="Times New Roman" w:hAnsi="Times New Roman" w:cs="Times New Roman"/>
          <w:bCs/>
          <w:sz w:val="24"/>
          <w:szCs w:val="24"/>
          <w:lang w:val="ro-RO" w:eastAsia="ro-RO"/>
        </w:rPr>
        <w:t>din</w:t>
      </w:r>
      <w:r w:rsidR="00BF39DD" w:rsidRPr="00510A79">
        <w:rPr>
          <w:rFonts w:ascii="Times New Roman" w:hAnsi="Times New Roman" w:cs="Times New Roman"/>
          <w:sz w:val="24"/>
          <w:szCs w:val="24"/>
          <w:lang w:val="ro-RO" w:eastAsia="ro-RO"/>
        </w:rPr>
        <w:t xml:space="preserve"> Legea nr. 227/2015 privind Codul fiscal, publicată în Monitorul Oficial al României, Partea I, nr. 688 din 10 septembrie 2015, cu modificările </w:t>
      </w:r>
      <w:r w:rsidR="000B316A" w:rsidRPr="00510A79">
        <w:rPr>
          <w:rFonts w:ascii="Times New Roman" w:hAnsi="Times New Roman" w:cs="Times New Roman"/>
          <w:sz w:val="24"/>
          <w:szCs w:val="24"/>
          <w:lang w:val="ro-RO" w:eastAsia="ro-RO"/>
        </w:rPr>
        <w:t>și</w:t>
      </w:r>
      <w:r w:rsidR="00BF39DD" w:rsidRPr="00510A79">
        <w:rPr>
          <w:rFonts w:ascii="Times New Roman" w:hAnsi="Times New Roman" w:cs="Times New Roman"/>
          <w:sz w:val="24"/>
          <w:szCs w:val="24"/>
          <w:lang w:val="ro-RO" w:eastAsia="ro-RO"/>
        </w:rPr>
        <w:t xml:space="preserve"> completările ulterioare, </w:t>
      </w:r>
      <w:r w:rsidR="00BF39DD" w:rsidRPr="00510A79">
        <w:rPr>
          <w:rFonts w:ascii="Times New Roman" w:hAnsi="Times New Roman" w:cs="Times New Roman"/>
          <w:sz w:val="24"/>
          <w:szCs w:val="24"/>
          <w:lang w:val="ro-RO"/>
        </w:rPr>
        <w:t>se suspendă, începând cu data de 1 aprilie 2021 și până la data de 31 decembrie 2021, inclusiv.</w:t>
      </w:r>
    </w:p>
    <w:p w:rsidR="00BF39DD" w:rsidRPr="00510A79" w:rsidRDefault="00BF39DD" w:rsidP="001C0289">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(2) Pe perioada suspendării prevăzută la alin. (1), cheltuielile </w:t>
      </w:r>
      <w:r w:rsidRPr="00510A79">
        <w:rPr>
          <w:rFonts w:ascii="Times New Roman" w:eastAsia="SimSun" w:hAnsi="Times New Roman" w:cs="Times New Roman"/>
          <w:sz w:val="24"/>
          <w:szCs w:val="24"/>
          <w:lang w:val="ro-RO"/>
        </w:rPr>
        <w:t xml:space="preserve">pentru </w:t>
      </w:r>
      <w:r w:rsidR="000B316A" w:rsidRPr="00510A79">
        <w:rPr>
          <w:rFonts w:ascii="Times New Roman" w:eastAsia="SimSun" w:hAnsi="Times New Roman" w:cs="Times New Roman"/>
          <w:sz w:val="24"/>
          <w:szCs w:val="24"/>
          <w:lang w:val="ro-RO"/>
        </w:rPr>
        <w:t>funcționarea</w:t>
      </w:r>
      <w:r w:rsidRPr="00510A79">
        <w:rPr>
          <w:rFonts w:ascii="Times New Roman" w:eastAsia="SimSun" w:hAnsi="Times New Roman" w:cs="Times New Roman"/>
          <w:sz w:val="24"/>
          <w:szCs w:val="24"/>
          <w:lang w:val="ro-RO"/>
        </w:rPr>
        <w:t xml:space="preserve"> corespunzătoare a </w:t>
      </w:r>
      <w:r w:rsidR="00983619" w:rsidRPr="00510A79">
        <w:rPr>
          <w:rFonts w:ascii="Times New Roman" w:eastAsia="SimSun" w:hAnsi="Times New Roman" w:cs="Times New Roman"/>
          <w:sz w:val="24"/>
          <w:szCs w:val="24"/>
          <w:lang w:val="ro-RO"/>
        </w:rPr>
        <w:t xml:space="preserve">creșelor și grădinițelor </w:t>
      </w:r>
      <w:r w:rsidRPr="00510A79">
        <w:rPr>
          <w:rFonts w:ascii="Times New Roman" w:eastAsia="SimSun" w:hAnsi="Times New Roman" w:cs="Times New Roman"/>
          <w:sz w:val="24"/>
          <w:szCs w:val="24"/>
          <w:lang w:val="ro-RO"/>
        </w:rPr>
        <w:t>aflate în</w:t>
      </w:r>
      <w:r w:rsidR="00644C68" w:rsidRPr="00510A79">
        <w:rPr>
          <w:rFonts w:ascii="Times New Roman" w:eastAsia="SimSun" w:hAnsi="Times New Roman" w:cs="Times New Roman"/>
          <w:sz w:val="24"/>
          <w:szCs w:val="24"/>
          <w:lang w:val="ro-RO"/>
        </w:rPr>
        <w:t xml:space="preserve"> administrarea contribuabililor</w:t>
      </w:r>
      <w:r w:rsidRPr="00510A79">
        <w:rPr>
          <w:rFonts w:ascii="Times New Roman" w:eastAsia="SimSun" w:hAnsi="Times New Roman" w:cs="Times New Roman"/>
          <w:sz w:val="24"/>
          <w:szCs w:val="24"/>
          <w:lang w:val="ro-RO"/>
        </w:rPr>
        <w:t xml:space="preserve"> </w:t>
      </w:r>
      <w:r w:rsidRPr="00510A79">
        <w:rPr>
          <w:rFonts w:ascii="Times New Roman" w:hAnsi="Times New Roman" w:cs="Times New Roman"/>
          <w:sz w:val="24"/>
          <w:szCs w:val="24"/>
          <w:lang w:val="ro-RO"/>
        </w:rPr>
        <w:t xml:space="preserve">sunt considerate cheltuieli cu deductibilitate limitată de natura celor prevăzute la art. 25 alin. (3) lit. b) din Legea nr. 227/2015, cu modificările </w:t>
      </w:r>
      <w:r w:rsidR="000B316A"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completările ulterioare,</w:t>
      </w:r>
      <w:r w:rsidRPr="00510A79" w:rsidDel="0094678F">
        <w:rPr>
          <w:rFonts w:ascii="Times New Roman" w:hAnsi="Times New Roman" w:cs="Times New Roman"/>
          <w:sz w:val="24"/>
          <w:szCs w:val="24"/>
          <w:lang w:val="ro-RO"/>
        </w:rPr>
        <w:t xml:space="preserve"> </w:t>
      </w:r>
      <w:r w:rsidRPr="00510A79">
        <w:rPr>
          <w:rFonts w:ascii="Times New Roman" w:hAnsi="Times New Roman" w:cs="Times New Roman"/>
          <w:sz w:val="24"/>
          <w:szCs w:val="24"/>
          <w:lang w:val="ro-RO"/>
        </w:rPr>
        <w:t>și intră sub incidența limitei stabilite pentru acestea, de 5% aplicată asupra valorii cheltuielilor cu salariile personalului, potrivit Codului muncii.</w:t>
      </w:r>
    </w:p>
    <w:p w:rsidR="00BF39DD" w:rsidRPr="00510A79" w:rsidRDefault="00BF39DD" w:rsidP="001C0289">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(3) Prevederile alin. (1) referitoare la art. 76 </w:t>
      </w:r>
      <w:r w:rsidRPr="00510A79">
        <w:rPr>
          <w:rFonts w:ascii="Times New Roman" w:hAnsi="Times New Roman" w:cs="Times New Roman"/>
          <w:bCs/>
          <w:sz w:val="24"/>
          <w:szCs w:val="24"/>
          <w:lang w:val="ro-RO"/>
        </w:rPr>
        <w:t>alin. (4) lit. x) și art. 142 lit. z)</w:t>
      </w:r>
      <w:r w:rsidRPr="00510A79">
        <w:rPr>
          <w:rFonts w:ascii="Times New Roman" w:hAnsi="Times New Roman" w:cs="Times New Roman"/>
          <w:sz w:val="24"/>
          <w:szCs w:val="24"/>
          <w:lang w:val="ro-RO"/>
        </w:rPr>
        <w:t xml:space="preserve"> </w:t>
      </w:r>
      <w:r w:rsidRPr="00510A79">
        <w:rPr>
          <w:rFonts w:ascii="Times New Roman" w:hAnsi="Times New Roman" w:cs="Times New Roman"/>
          <w:bCs/>
          <w:sz w:val="24"/>
          <w:szCs w:val="24"/>
          <w:lang w:val="ro-RO"/>
        </w:rPr>
        <w:t>din</w:t>
      </w:r>
      <w:r w:rsidRPr="00510A79">
        <w:rPr>
          <w:rFonts w:ascii="Times New Roman" w:hAnsi="Times New Roman" w:cs="Times New Roman"/>
          <w:sz w:val="24"/>
          <w:szCs w:val="24"/>
          <w:lang w:val="ro-RO"/>
        </w:rPr>
        <w:t xml:space="preserve"> Legea nr. 227/2015, cu modificările </w:t>
      </w:r>
      <w:r w:rsidR="000B316A" w:rsidRPr="00510A79">
        <w:rPr>
          <w:rFonts w:ascii="Times New Roman" w:hAnsi="Times New Roman" w:cs="Times New Roman"/>
          <w:sz w:val="24"/>
          <w:szCs w:val="24"/>
          <w:lang w:val="ro-RO"/>
        </w:rPr>
        <w:t>și</w:t>
      </w:r>
      <w:r w:rsidRPr="00510A79">
        <w:rPr>
          <w:rFonts w:ascii="Times New Roman" w:hAnsi="Times New Roman" w:cs="Times New Roman"/>
          <w:sz w:val="24"/>
          <w:szCs w:val="24"/>
          <w:lang w:val="ro-RO"/>
        </w:rPr>
        <w:t xml:space="preserve"> completările ulterioare, se aplică începând cu veniturile aferente lunii aprilie 2021.</w:t>
      </w:r>
    </w:p>
    <w:p w:rsidR="000F2F2B" w:rsidRPr="00510A79" w:rsidRDefault="000F2F2B" w:rsidP="00BF39DD">
      <w:pPr>
        <w:spacing w:after="0" w:line="360" w:lineRule="auto"/>
        <w:ind w:firstLine="426"/>
        <w:jc w:val="both"/>
        <w:rPr>
          <w:rFonts w:ascii="Times New Roman" w:hAnsi="Times New Roman" w:cs="Times New Roman"/>
          <w:sz w:val="24"/>
          <w:szCs w:val="24"/>
          <w:lang w:val="ro-RO"/>
        </w:rPr>
      </w:pPr>
    </w:p>
    <w:p w:rsidR="00387F42" w:rsidRPr="00510A79" w:rsidRDefault="00387F42" w:rsidP="00387F42">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w:t>
      </w:r>
      <w:r w:rsidRPr="00510A79">
        <w:rPr>
          <w:rFonts w:ascii="Times New Roman" w:hAnsi="Times New Roman" w:cs="Times New Roman"/>
          <w:sz w:val="24"/>
          <w:szCs w:val="24"/>
          <w:lang w:val="ro-RO"/>
        </w:rPr>
        <w:t xml:space="preserve"> I</w:t>
      </w:r>
      <w:r w:rsidRPr="00510A79">
        <w:rPr>
          <w:rFonts w:ascii="Times New Roman" w:hAnsi="Times New Roman" w:cs="Times New Roman"/>
          <w:b/>
          <w:sz w:val="24"/>
          <w:szCs w:val="24"/>
          <w:lang w:val="ro-RO"/>
        </w:rPr>
        <w:t xml:space="preserve">V </w:t>
      </w:r>
      <w:r w:rsidRPr="00510A79">
        <w:rPr>
          <w:rFonts w:ascii="Times New Roman" w:hAnsi="Times New Roman" w:cs="Times New Roman"/>
          <w:sz w:val="24"/>
          <w:szCs w:val="24"/>
          <w:lang w:val="ro-RO"/>
        </w:rPr>
        <w:t xml:space="preserve">- </w:t>
      </w:r>
      <w:r w:rsidRPr="00510A79">
        <w:rPr>
          <w:rFonts w:ascii="Times New Roman" w:hAnsi="Times New Roman" w:cs="Times New Roman"/>
          <w:b/>
          <w:sz w:val="24"/>
          <w:szCs w:val="24"/>
          <w:lang w:val="ro-RO"/>
        </w:rPr>
        <w:t>Ordonanța Guvernului nr. 6/2019 privind instituirea unor facilități fiscale, publicată în Monitorul Oficial al României, Partea I, nr. 648 din 5 august 2019, cu modificările și completările ulterioare, se modifică după cum urmează:</w:t>
      </w:r>
    </w:p>
    <w:p w:rsidR="00387F42" w:rsidRPr="00510A79" w:rsidRDefault="00387F42" w:rsidP="00387F42">
      <w:pPr>
        <w:autoSpaceDE w:val="0"/>
        <w:autoSpaceDN w:val="0"/>
        <w:adjustRightInd w:val="0"/>
        <w:spacing w:after="0" w:line="360" w:lineRule="auto"/>
        <w:jc w:val="both"/>
        <w:rPr>
          <w:rFonts w:ascii="Times New Roman" w:hAnsi="Times New Roman" w:cs="Times New Roman"/>
          <w:b/>
          <w:sz w:val="24"/>
          <w:szCs w:val="24"/>
          <w:lang w:val="ro-RO"/>
        </w:rPr>
      </w:pPr>
    </w:p>
    <w:p w:rsidR="00387F42" w:rsidRPr="00510A79" w:rsidRDefault="00387F42" w:rsidP="00387F42">
      <w:pPr>
        <w:pStyle w:val="ListParagraph"/>
        <w:numPr>
          <w:ilvl w:val="0"/>
          <w:numId w:val="6"/>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articolului 3, alineatul (1) </w:t>
      </w:r>
      <w:r w:rsidR="00622E77"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387F42" w:rsidRPr="00510A79" w:rsidRDefault="00387F42" w:rsidP="00387F42">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„(1) Debitorul care </w:t>
      </w:r>
      <w:proofErr w:type="spellStart"/>
      <w:r w:rsidRPr="00510A79">
        <w:rPr>
          <w:rFonts w:ascii="Times New Roman" w:hAnsi="Times New Roman" w:cs="Times New Roman"/>
          <w:sz w:val="24"/>
          <w:szCs w:val="24"/>
          <w:lang w:val="ro-RO"/>
        </w:rPr>
        <w:t>doreşte</w:t>
      </w:r>
      <w:proofErr w:type="spellEnd"/>
      <w:r w:rsidRPr="00510A79">
        <w:rPr>
          <w:rFonts w:ascii="Times New Roman" w:hAnsi="Times New Roman" w:cs="Times New Roman"/>
          <w:sz w:val="24"/>
          <w:szCs w:val="24"/>
          <w:lang w:val="ro-RO"/>
        </w:rPr>
        <w:t xml:space="preserve"> să </w:t>
      </w:r>
      <w:proofErr w:type="spellStart"/>
      <w:r w:rsidRPr="00510A79">
        <w:rPr>
          <w:rFonts w:ascii="Times New Roman" w:hAnsi="Times New Roman" w:cs="Times New Roman"/>
          <w:sz w:val="24"/>
          <w:szCs w:val="24"/>
          <w:lang w:val="ro-RO"/>
        </w:rPr>
        <w:t>îşi</w:t>
      </w:r>
      <w:proofErr w:type="spellEnd"/>
      <w:r w:rsidRPr="00510A79">
        <w:rPr>
          <w:rFonts w:ascii="Times New Roman" w:hAnsi="Times New Roman" w:cs="Times New Roman"/>
          <w:sz w:val="24"/>
          <w:szCs w:val="24"/>
          <w:lang w:val="ro-RO"/>
        </w:rPr>
        <w:t xml:space="preserve"> restructureze </w:t>
      </w:r>
      <w:proofErr w:type="spellStart"/>
      <w:r w:rsidRPr="00510A79">
        <w:rPr>
          <w:rFonts w:ascii="Times New Roman" w:hAnsi="Times New Roman" w:cs="Times New Roman"/>
          <w:sz w:val="24"/>
          <w:szCs w:val="24"/>
          <w:lang w:val="ro-RO"/>
        </w:rPr>
        <w:t>obligaţiile</w:t>
      </w:r>
      <w:proofErr w:type="spellEnd"/>
      <w:r w:rsidRPr="00510A79">
        <w:rPr>
          <w:rFonts w:ascii="Times New Roman" w:hAnsi="Times New Roman" w:cs="Times New Roman"/>
          <w:sz w:val="24"/>
          <w:szCs w:val="24"/>
          <w:lang w:val="ro-RO"/>
        </w:rPr>
        <w:t xml:space="preserve"> bugetare, potrivit prezentului capitol, are </w:t>
      </w:r>
      <w:proofErr w:type="spellStart"/>
      <w:r w:rsidRPr="00510A79">
        <w:rPr>
          <w:rFonts w:ascii="Times New Roman" w:hAnsi="Times New Roman" w:cs="Times New Roman"/>
          <w:sz w:val="24"/>
          <w:szCs w:val="24"/>
          <w:lang w:val="ro-RO"/>
        </w:rPr>
        <w:t>obligaţia</w:t>
      </w:r>
      <w:proofErr w:type="spellEnd"/>
      <w:r w:rsidRPr="00510A79">
        <w:rPr>
          <w:rFonts w:ascii="Times New Roman" w:hAnsi="Times New Roman" w:cs="Times New Roman"/>
          <w:sz w:val="24"/>
          <w:szCs w:val="24"/>
          <w:lang w:val="ro-RO"/>
        </w:rPr>
        <w:t xml:space="preserve"> de a notifica organul fiscal competent cu privire la </w:t>
      </w:r>
      <w:proofErr w:type="spellStart"/>
      <w:r w:rsidRPr="00510A79">
        <w:rPr>
          <w:rFonts w:ascii="Times New Roman" w:hAnsi="Times New Roman" w:cs="Times New Roman"/>
          <w:sz w:val="24"/>
          <w:szCs w:val="24"/>
          <w:lang w:val="ro-RO"/>
        </w:rPr>
        <w:t>intenţia</w:t>
      </w:r>
      <w:proofErr w:type="spellEnd"/>
      <w:r w:rsidRPr="00510A79">
        <w:rPr>
          <w:rFonts w:ascii="Times New Roman" w:hAnsi="Times New Roman" w:cs="Times New Roman"/>
          <w:sz w:val="24"/>
          <w:szCs w:val="24"/>
          <w:lang w:val="ro-RO"/>
        </w:rPr>
        <w:t xml:space="preserve"> sa în perioada 8 august - 31 octombrie 2019 </w:t>
      </w:r>
      <w:proofErr w:type="spellStart"/>
      <w:r w:rsidRPr="00510A79">
        <w:rPr>
          <w:rFonts w:ascii="Times New Roman" w:hAnsi="Times New Roman" w:cs="Times New Roman"/>
          <w:sz w:val="24"/>
          <w:szCs w:val="24"/>
          <w:lang w:val="ro-RO"/>
        </w:rPr>
        <w:t>şi</w:t>
      </w:r>
      <w:proofErr w:type="spellEnd"/>
      <w:r w:rsidRPr="00510A79">
        <w:rPr>
          <w:rFonts w:ascii="Times New Roman" w:hAnsi="Times New Roman" w:cs="Times New Roman"/>
          <w:sz w:val="24"/>
          <w:szCs w:val="24"/>
          <w:lang w:val="ro-RO"/>
        </w:rPr>
        <w:t xml:space="preserve"> în perioada 1 februarie - 30 septembrie 2020, precum </w:t>
      </w:r>
      <w:proofErr w:type="spellStart"/>
      <w:r w:rsidRPr="00510A79">
        <w:rPr>
          <w:rFonts w:ascii="Times New Roman" w:hAnsi="Times New Roman" w:cs="Times New Roman"/>
          <w:sz w:val="24"/>
          <w:szCs w:val="24"/>
          <w:lang w:val="ro-RO"/>
        </w:rPr>
        <w:t>şi</w:t>
      </w:r>
      <w:proofErr w:type="spellEnd"/>
      <w:r w:rsidRPr="00510A79">
        <w:rPr>
          <w:rFonts w:ascii="Times New Roman" w:hAnsi="Times New Roman" w:cs="Times New Roman"/>
          <w:sz w:val="24"/>
          <w:szCs w:val="24"/>
          <w:lang w:val="ro-RO"/>
        </w:rPr>
        <w:t xml:space="preserve"> în perioada 1 noiembrie 2020 – 30 septembrie 2021, sub </w:t>
      </w:r>
      <w:proofErr w:type="spellStart"/>
      <w:r w:rsidRPr="00510A79">
        <w:rPr>
          <w:rFonts w:ascii="Times New Roman" w:hAnsi="Times New Roman" w:cs="Times New Roman"/>
          <w:sz w:val="24"/>
          <w:szCs w:val="24"/>
          <w:lang w:val="ro-RO"/>
        </w:rPr>
        <w:t>sancţiunea</w:t>
      </w:r>
      <w:proofErr w:type="spellEnd"/>
      <w:r w:rsidRPr="00510A79">
        <w:rPr>
          <w:rFonts w:ascii="Times New Roman" w:hAnsi="Times New Roman" w:cs="Times New Roman"/>
          <w:sz w:val="24"/>
          <w:szCs w:val="24"/>
          <w:lang w:val="ro-RO"/>
        </w:rPr>
        <w:t xml:space="preserve"> decăderii din dreptul de a mai beneficia de restructurarea </w:t>
      </w:r>
      <w:proofErr w:type="spellStart"/>
      <w:r w:rsidRPr="00510A79">
        <w:rPr>
          <w:rFonts w:ascii="Times New Roman" w:hAnsi="Times New Roman" w:cs="Times New Roman"/>
          <w:sz w:val="24"/>
          <w:szCs w:val="24"/>
          <w:lang w:val="ro-RO"/>
        </w:rPr>
        <w:t>obligaţiilor</w:t>
      </w:r>
      <w:proofErr w:type="spellEnd"/>
      <w:r w:rsidRPr="00510A79">
        <w:rPr>
          <w:rFonts w:ascii="Times New Roman" w:hAnsi="Times New Roman" w:cs="Times New Roman"/>
          <w:sz w:val="24"/>
          <w:szCs w:val="24"/>
          <w:lang w:val="ro-RO"/>
        </w:rPr>
        <w:t xml:space="preserve"> bugetare, </w:t>
      </w:r>
      <w:proofErr w:type="spellStart"/>
      <w:r w:rsidRPr="00510A79">
        <w:rPr>
          <w:rFonts w:ascii="Times New Roman" w:hAnsi="Times New Roman" w:cs="Times New Roman"/>
          <w:sz w:val="24"/>
          <w:szCs w:val="24"/>
          <w:lang w:val="ro-RO"/>
        </w:rPr>
        <w:t>şi</w:t>
      </w:r>
      <w:proofErr w:type="spellEnd"/>
      <w:r w:rsidRPr="00510A79">
        <w:rPr>
          <w:rFonts w:ascii="Times New Roman" w:hAnsi="Times New Roman" w:cs="Times New Roman"/>
          <w:sz w:val="24"/>
          <w:szCs w:val="24"/>
          <w:lang w:val="ro-RO"/>
        </w:rPr>
        <w:t xml:space="preserve"> se adresează unui expert independent în vederea întocmirii unui plan de restructurare </w:t>
      </w:r>
      <w:proofErr w:type="spellStart"/>
      <w:r w:rsidRPr="00510A79">
        <w:rPr>
          <w:rFonts w:ascii="Times New Roman" w:hAnsi="Times New Roman" w:cs="Times New Roman"/>
          <w:sz w:val="24"/>
          <w:szCs w:val="24"/>
          <w:lang w:val="ro-RO"/>
        </w:rPr>
        <w:t>şi</w:t>
      </w:r>
      <w:proofErr w:type="spellEnd"/>
      <w:r w:rsidRPr="00510A79">
        <w:rPr>
          <w:rFonts w:ascii="Times New Roman" w:hAnsi="Times New Roman" w:cs="Times New Roman"/>
          <w:sz w:val="24"/>
          <w:szCs w:val="24"/>
          <w:lang w:val="ro-RO"/>
        </w:rPr>
        <w:t xml:space="preserve"> a testului creditorului privat prudent.”</w:t>
      </w:r>
    </w:p>
    <w:p w:rsidR="00387F42" w:rsidRPr="00510A79" w:rsidRDefault="00387F42" w:rsidP="00387F42">
      <w:pPr>
        <w:autoSpaceDE w:val="0"/>
        <w:autoSpaceDN w:val="0"/>
        <w:adjustRightInd w:val="0"/>
        <w:spacing w:after="0" w:line="360" w:lineRule="auto"/>
        <w:jc w:val="both"/>
        <w:rPr>
          <w:rFonts w:ascii="Times New Roman" w:hAnsi="Times New Roman" w:cs="Times New Roman"/>
          <w:b/>
          <w:bCs/>
          <w:sz w:val="24"/>
          <w:szCs w:val="24"/>
          <w:lang w:val="ro-RO"/>
        </w:rPr>
      </w:pPr>
    </w:p>
    <w:p w:rsidR="00387F42" w:rsidRPr="00510A79" w:rsidRDefault="00387F42" w:rsidP="00387F42">
      <w:pPr>
        <w:autoSpaceDE w:val="0"/>
        <w:autoSpaceDN w:val="0"/>
        <w:adjustRightInd w:val="0"/>
        <w:spacing w:after="0" w:line="360" w:lineRule="auto"/>
        <w:ind w:firstLine="720"/>
        <w:jc w:val="both"/>
        <w:rPr>
          <w:rFonts w:ascii="Times New Roman" w:hAnsi="Times New Roman" w:cs="Times New Roman"/>
          <w:iCs/>
          <w:sz w:val="24"/>
          <w:szCs w:val="24"/>
          <w:lang w:val="ro-RO"/>
        </w:rPr>
      </w:pPr>
    </w:p>
    <w:p w:rsidR="00387F42" w:rsidRPr="00510A79" w:rsidRDefault="00387F42" w:rsidP="00387F42">
      <w:pPr>
        <w:pStyle w:val="ListParagraph"/>
        <w:numPr>
          <w:ilvl w:val="0"/>
          <w:numId w:val="6"/>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 22, alineatul (1) </w:t>
      </w:r>
      <w:r w:rsidR="008B1937"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387F42" w:rsidRPr="00510A79" w:rsidRDefault="00387F42" w:rsidP="00387F42">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Solicitarea de restructurare prevăzută la art. 5 se poate depune până la data de</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 xml:space="preserve">31 ianuarie 2022, sub </w:t>
      </w:r>
      <w:proofErr w:type="spellStart"/>
      <w:r w:rsidRPr="00510A79">
        <w:rPr>
          <w:rFonts w:ascii="Times New Roman" w:hAnsi="Times New Roman" w:cs="Times New Roman"/>
          <w:sz w:val="24"/>
          <w:szCs w:val="24"/>
          <w:lang w:val="ro-RO"/>
        </w:rPr>
        <w:t>sancţiunea</w:t>
      </w:r>
      <w:proofErr w:type="spellEnd"/>
      <w:r w:rsidRPr="00510A79">
        <w:rPr>
          <w:rFonts w:ascii="Times New Roman" w:hAnsi="Times New Roman" w:cs="Times New Roman"/>
          <w:sz w:val="24"/>
          <w:szCs w:val="24"/>
          <w:lang w:val="ro-RO"/>
        </w:rPr>
        <w:t xml:space="preserve"> decăderii.”</w:t>
      </w:r>
    </w:p>
    <w:p w:rsidR="00387F42" w:rsidRPr="00510A79" w:rsidRDefault="00387F42" w:rsidP="00387F42">
      <w:pPr>
        <w:spacing w:after="0" w:line="360" w:lineRule="auto"/>
        <w:jc w:val="both"/>
        <w:rPr>
          <w:rFonts w:ascii="Times New Roman" w:hAnsi="Times New Roman" w:cs="Times New Roman"/>
          <w:sz w:val="24"/>
          <w:szCs w:val="24"/>
          <w:lang w:val="ro-RO"/>
        </w:rPr>
      </w:pPr>
    </w:p>
    <w:p w:rsidR="00387F42" w:rsidRPr="00510A79" w:rsidRDefault="00387F42" w:rsidP="00387F42">
      <w:pPr>
        <w:spacing w:after="0" w:line="360" w:lineRule="auto"/>
        <w:ind w:firstLine="426"/>
        <w:jc w:val="both"/>
        <w:rPr>
          <w:rFonts w:ascii="Times New Roman" w:hAnsi="Times New Roman" w:cs="Times New Roman"/>
          <w:iCs/>
          <w:sz w:val="24"/>
          <w:szCs w:val="24"/>
          <w:lang w:val="ro-RO"/>
        </w:rPr>
      </w:pPr>
      <w:r w:rsidRPr="00510A79">
        <w:rPr>
          <w:rFonts w:ascii="Times New Roman" w:hAnsi="Times New Roman" w:cs="Times New Roman"/>
          <w:b/>
          <w:sz w:val="24"/>
          <w:szCs w:val="24"/>
          <w:lang w:val="ro-RO"/>
        </w:rPr>
        <w:t>Art</w:t>
      </w:r>
      <w:r w:rsidRPr="00510A79">
        <w:rPr>
          <w:rFonts w:ascii="Times New Roman" w:hAnsi="Times New Roman" w:cs="Times New Roman"/>
          <w:sz w:val="24"/>
          <w:szCs w:val="24"/>
          <w:lang w:val="ro-RO"/>
        </w:rPr>
        <w:t xml:space="preserve">. </w:t>
      </w:r>
      <w:r w:rsidRPr="00510A79">
        <w:rPr>
          <w:rFonts w:ascii="Times New Roman" w:hAnsi="Times New Roman" w:cs="Times New Roman"/>
          <w:b/>
          <w:sz w:val="24"/>
          <w:szCs w:val="24"/>
          <w:lang w:val="ro-RO"/>
        </w:rPr>
        <w:t xml:space="preserve">V. – </w:t>
      </w:r>
      <w:r w:rsidRPr="00510A79">
        <w:rPr>
          <w:rFonts w:ascii="Times New Roman" w:hAnsi="Times New Roman" w:cs="Times New Roman"/>
          <w:sz w:val="24"/>
          <w:szCs w:val="24"/>
          <w:lang w:val="ro-RO"/>
        </w:rPr>
        <w:t>(1)</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 xml:space="preserve">Pentru debitorii care au depus notificarea privind </w:t>
      </w:r>
      <w:proofErr w:type="spellStart"/>
      <w:r w:rsidRPr="00510A79">
        <w:rPr>
          <w:rFonts w:ascii="Times New Roman" w:hAnsi="Times New Roman" w:cs="Times New Roman"/>
          <w:sz w:val="24"/>
          <w:szCs w:val="24"/>
          <w:lang w:val="ro-RO"/>
        </w:rPr>
        <w:t>intenţia</w:t>
      </w:r>
      <w:proofErr w:type="spellEnd"/>
      <w:r w:rsidRPr="00510A79">
        <w:rPr>
          <w:rFonts w:ascii="Times New Roman" w:hAnsi="Times New Roman" w:cs="Times New Roman"/>
          <w:sz w:val="24"/>
          <w:szCs w:val="24"/>
          <w:lang w:val="ro-RO"/>
        </w:rPr>
        <w:t xml:space="preserve"> de restructurare a </w:t>
      </w:r>
      <w:proofErr w:type="spellStart"/>
      <w:r w:rsidRPr="00510A79">
        <w:rPr>
          <w:rFonts w:ascii="Times New Roman" w:hAnsi="Times New Roman" w:cs="Times New Roman"/>
          <w:sz w:val="24"/>
          <w:szCs w:val="24"/>
          <w:lang w:val="ro-RO"/>
        </w:rPr>
        <w:t>obligaţiilor</w:t>
      </w:r>
      <w:proofErr w:type="spellEnd"/>
      <w:r w:rsidRPr="00510A79">
        <w:rPr>
          <w:rFonts w:ascii="Times New Roman" w:hAnsi="Times New Roman" w:cs="Times New Roman"/>
          <w:sz w:val="24"/>
          <w:szCs w:val="24"/>
          <w:lang w:val="ro-RO"/>
        </w:rPr>
        <w:t xml:space="preserve"> bugetare, potrivit art. 3 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privind instituirea unor </w:t>
      </w:r>
      <w:proofErr w:type="spellStart"/>
      <w:r w:rsidRPr="00510A79">
        <w:rPr>
          <w:rFonts w:ascii="Times New Roman" w:hAnsi="Times New Roman" w:cs="Times New Roman"/>
          <w:sz w:val="24"/>
          <w:szCs w:val="24"/>
          <w:lang w:val="ro-RO"/>
        </w:rPr>
        <w:t>facilităţi</w:t>
      </w:r>
      <w:proofErr w:type="spellEnd"/>
      <w:r w:rsidRPr="00510A79">
        <w:rPr>
          <w:rFonts w:ascii="Times New Roman" w:hAnsi="Times New Roman" w:cs="Times New Roman"/>
          <w:sz w:val="24"/>
          <w:szCs w:val="24"/>
          <w:lang w:val="ro-RO"/>
        </w:rPr>
        <w:t xml:space="preserve"> fiscale, cu modificările și completările ulterioare, până la data intrării în vigoare a prezentei ordonanțe de urgență care nu depun solicitarea de restructurare a </w:t>
      </w:r>
      <w:proofErr w:type="spellStart"/>
      <w:r w:rsidRPr="00510A79">
        <w:rPr>
          <w:rFonts w:ascii="Times New Roman" w:hAnsi="Times New Roman" w:cs="Times New Roman"/>
          <w:sz w:val="24"/>
          <w:szCs w:val="24"/>
          <w:lang w:val="ro-RO"/>
        </w:rPr>
        <w:t>obligaţiilor</w:t>
      </w:r>
      <w:proofErr w:type="spellEnd"/>
      <w:r w:rsidRPr="00510A79">
        <w:rPr>
          <w:rFonts w:ascii="Times New Roman" w:hAnsi="Times New Roman" w:cs="Times New Roman"/>
          <w:sz w:val="24"/>
          <w:szCs w:val="24"/>
          <w:lang w:val="ro-RO"/>
        </w:rPr>
        <w:t xml:space="preserve"> bugetare, potrivit art. 5 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cu modificările și completările ulterioare, până la data de 30 iunie 2021, începe sau continuă, după caz, executarea silită. Dispozițiile art. 8 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cu modificările și completările ulterioare rămân aplicabile. Depunerea unei noi notificări până la data de 30 iunie 2021 sau după expirarea acestui termen, nu mai produce efecte. </w:t>
      </w:r>
      <w:r w:rsidRPr="00510A79">
        <w:rPr>
          <w:rFonts w:ascii="Times New Roman" w:hAnsi="Times New Roman" w:cs="Times New Roman"/>
          <w:iCs/>
          <w:sz w:val="24"/>
          <w:szCs w:val="24"/>
          <w:lang w:val="ro-RO"/>
        </w:rPr>
        <w:t xml:space="preserve">În situația în care solicitarea de restructurare este depusă după începerea executării silite, aceasta se suspendă potrivit art. 15 alin. (1) </w:t>
      </w:r>
      <w:r w:rsidRPr="00510A79">
        <w:rPr>
          <w:rFonts w:ascii="Times New Roman" w:hAnsi="Times New Roman" w:cs="Times New Roman"/>
          <w:sz w:val="24"/>
          <w:szCs w:val="24"/>
          <w:lang w:val="ro-RO"/>
        </w:rPr>
        <w:t xml:space="preserve">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cu modificările și completările ulterioare.</w:t>
      </w:r>
    </w:p>
    <w:p w:rsidR="00387F42" w:rsidRPr="00510A79" w:rsidRDefault="00387F42" w:rsidP="00387F42">
      <w:pPr>
        <w:spacing w:after="0" w:line="360" w:lineRule="auto"/>
        <w:ind w:firstLine="426"/>
        <w:jc w:val="both"/>
        <w:rPr>
          <w:rFonts w:ascii="Times New Roman" w:hAnsi="Times New Roman" w:cs="Times New Roman"/>
          <w:iCs/>
          <w:sz w:val="24"/>
          <w:szCs w:val="24"/>
          <w:lang w:val="ro-RO"/>
        </w:rPr>
      </w:pPr>
      <w:r w:rsidRPr="00510A79">
        <w:rPr>
          <w:rFonts w:ascii="Times New Roman" w:hAnsi="Times New Roman" w:cs="Times New Roman"/>
          <w:iCs/>
          <w:sz w:val="24"/>
          <w:szCs w:val="24"/>
          <w:lang w:val="ro-RO"/>
        </w:rPr>
        <w:t xml:space="preserve">(2) </w:t>
      </w:r>
      <w:r w:rsidRPr="00510A79">
        <w:rPr>
          <w:rFonts w:ascii="Times New Roman" w:hAnsi="Times New Roman" w:cs="Times New Roman"/>
          <w:sz w:val="24"/>
          <w:szCs w:val="24"/>
          <w:lang w:val="ro-RO"/>
        </w:rPr>
        <w:t xml:space="preserve">Pentru debitorii care depun notificarea privind </w:t>
      </w:r>
      <w:proofErr w:type="spellStart"/>
      <w:r w:rsidRPr="00510A79">
        <w:rPr>
          <w:rFonts w:ascii="Times New Roman" w:hAnsi="Times New Roman" w:cs="Times New Roman"/>
          <w:sz w:val="24"/>
          <w:szCs w:val="24"/>
          <w:lang w:val="ro-RO"/>
        </w:rPr>
        <w:t>intenţia</w:t>
      </w:r>
      <w:proofErr w:type="spellEnd"/>
      <w:r w:rsidRPr="00510A79">
        <w:rPr>
          <w:rFonts w:ascii="Times New Roman" w:hAnsi="Times New Roman" w:cs="Times New Roman"/>
          <w:sz w:val="24"/>
          <w:szCs w:val="24"/>
          <w:lang w:val="ro-RO"/>
        </w:rPr>
        <w:t xml:space="preserve"> de restructurare a </w:t>
      </w:r>
      <w:proofErr w:type="spellStart"/>
      <w:r w:rsidRPr="00510A79">
        <w:rPr>
          <w:rFonts w:ascii="Times New Roman" w:hAnsi="Times New Roman" w:cs="Times New Roman"/>
          <w:sz w:val="24"/>
          <w:szCs w:val="24"/>
          <w:lang w:val="ro-RO"/>
        </w:rPr>
        <w:t>obligaţiilor</w:t>
      </w:r>
      <w:proofErr w:type="spellEnd"/>
      <w:r w:rsidRPr="00510A79">
        <w:rPr>
          <w:rFonts w:ascii="Times New Roman" w:hAnsi="Times New Roman" w:cs="Times New Roman"/>
          <w:sz w:val="24"/>
          <w:szCs w:val="24"/>
          <w:lang w:val="ro-RO"/>
        </w:rPr>
        <w:t xml:space="preserve"> bugetare, potrivit art. 3 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cu modificările și completările ulterioare, după data intrării în vigoare a prezentei ordonanțe de urgență dar nu depun solicitarea de restructurare a </w:t>
      </w:r>
      <w:proofErr w:type="spellStart"/>
      <w:r w:rsidRPr="00510A79">
        <w:rPr>
          <w:rFonts w:ascii="Times New Roman" w:hAnsi="Times New Roman" w:cs="Times New Roman"/>
          <w:sz w:val="24"/>
          <w:szCs w:val="24"/>
          <w:lang w:val="ro-RO"/>
        </w:rPr>
        <w:t>obligaţiilor</w:t>
      </w:r>
      <w:proofErr w:type="spellEnd"/>
      <w:r w:rsidRPr="00510A79">
        <w:rPr>
          <w:rFonts w:ascii="Times New Roman" w:hAnsi="Times New Roman" w:cs="Times New Roman"/>
          <w:sz w:val="24"/>
          <w:szCs w:val="24"/>
          <w:lang w:val="ro-RO"/>
        </w:rPr>
        <w:t xml:space="preserve"> bugetare, potrivit art. 5 din același act normativ </w:t>
      </w:r>
      <w:r w:rsidRPr="00510A79">
        <w:rPr>
          <w:rFonts w:ascii="Times New Roman" w:hAnsi="Times New Roman" w:cs="Times New Roman"/>
          <w:iCs/>
          <w:sz w:val="24"/>
          <w:szCs w:val="24"/>
          <w:lang w:val="ro-RO"/>
        </w:rPr>
        <w:t>în termen de 6 luni de la data depunerii notificării, începe sau continuă, după caz, executarea silită.</w:t>
      </w:r>
      <w:r w:rsidRPr="00510A79">
        <w:rPr>
          <w:rFonts w:ascii="Times New Roman" w:hAnsi="Times New Roman" w:cs="Times New Roman"/>
          <w:b/>
          <w:bCs/>
          <w:sz w:val="24"/>
          <w:szCs w:val="24"/>
          <w:lang w:val="ro-RO"/>
        </w:rPr>
        <w:t xml:space="preserve"> </w:t>
      </w:r>
      <w:r w:rsidRPr="00510A79">
        <w:rPr>
          <w:rFonts w:ascii="Times New Roman" w:hAnsi="Times New Roman" w:cs="Times New Roman"/>
          <w:iCs/>
          <w:sz w:val="24"/>
          <w:szCs w:val="24"/>
          <w:lang w:val="ro-RO"/>
        </w:rPr>
        <w:t xml:space="preserve">În situația în care termenul de 6 luni se împlinește după data de 31 ianuarie 2022, solicitarea de restructurare trebuie depusă până la această dată. Dispozițiile art. 8 </w:t>
      </w:r>
      <w:r w:rsidRPr="00510A79">
        <w:rPr>
          <w:rFonts w:ascii="Times New Roman" w:hAnsi="Times New Roman" w:cs="Times New Roman"/>
          <w:sz w:val="24"/>
          <w:szCs w:val="24"/>
          <w:lang w:val="ro-RO"/>
        </w:rPr>
        <w:t xml:space="preserve">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cu modificările și completările ulterioare </w:t>
      </w:r>
      <w:r w:rsidRPr="00510A79">
        <w:rPr>
          <w:rFonts w:ascii="Times New Roman" w:hAnsi="Times New Roman" w:cs="Times New Roman"/>
          <w:iCs/>
          <w:sz w:val="24"/>
          <w:szCs w:val="24"/>
          <w:lang w:val="ro-RO"/>
        </w:rPr>
        <w:t xml:space="preserve">rămân aplicabile. </w:t>
      </w:r>
      <w:r w:rsidRPr="00510A79">
        <w:rPr>
          <w:rFonts w:ascii="Times New Roman" w:hAnsi="Times New Roman" w:cs="Times New Roman"/>
          <w:sz w:val="24"/>
          <w:szCs w:val="24"/>
          <w:lang w:val="ro-RO"/>
        </w:rPr>
        <w:t xml:space="preserve">Depunerea unei noi notificări în perioada de 6 luni sau după expirarea acestui termen, nu mai produce efecte. </w:t>
      </w:r>
      <w:r w:rsidRPr="00510A79">
        <w:rPr>
          <w:rFonts w:ascii="Times New Roman" w:hAnsi="Times New Roman" w:cs="Times New Roman"/>
          <w:iCs/>
          <w:sz w:val="24"/>
          <w:szCs w:val="24"/>
          <w:lang w:val="ro-RO"/>
        </w:rPr>
        <w:t>În situația în care solicitarea de restructurare este depusă după începerea executării silite, aceasta se suspe</w:t>
      </w:r>
      <w:r w:rsidR="00D770DE" w:rsidRPr="00510A79">
        <w:rPr>
          <w:rFonts w:ascii="Times New Roman" w:hAnsi="Times New Roman" w:cs="Times New Roman"/>
          <w:iCs/>
          <w:sz w:val="24"/>
          <w:szCs w:val="24"/>
          <w:lang w:val="ro-RO"/>
        </w:rPr>
        <w:t xml:space="preserve">ndă potrivit art. 15 alin. (1) </w:t>
      </w:r>
      <w:r w:rsidRPr="00510A79">
        <w:rPr>
          <w:rFonts w:ascii="Times New Roman" w:hAnsi="Times New Roman" w:cs="Times New Roman"/>
          <w:sz w:val="24"/>
          <w:szCs w:val="24"/>
          <w:lang w:val="ro-RO"/>
        </w:rPr>
        <w:t xml:space="preserve">din </w:t>
      </w:r>
      <w:proofErr w:type="spellStart"/>
      <w:r w:rsidRPr="00510A79">
        <w:rPr>
          <w:rFonts w:ascii="Times New Roman" w:hAnsi="Times New Roman" w:cs="Times New Roman"/>
          <w:sz w:val="24"/>
          <w:szCs w:val="24"/>
          <w:lang w:val="ro-RO"/>
        </w:rPr>
        <w:t>Ordonanţa</w:t>
      </w:r>
      <w:proofErr w:type="spellEnd"/>
      <w:r w:rsidRPr="00510A79">
        <w:rPr>
          <w:rFonts w:ascii="Times New Roman" w:hAnsi="Times New Roman" w:cs="Times New Roman"/>
          <w:sz w:val="24"/>
          <w:szCs w:val="24"/>
          <w:lang w:val="ro-RO"/>
        </w:rPr>
        <w:t xml:space="preserve"> Guvernului nr. 6/2019, cu modificările și completările ulterioare.</w:t>
      </w:r>
      <w:r w:rsidRPr="00510A79">
        <w:rPr>
          <w:rFonts w:ascii="Times New Roman" w:hAnsi="Times New Roman" w:cs="Times New Roman"/>
          <w:iCs/>
          <w:sz w:val="24"/>
          <w:szCs w:val="24"/>
          <w:lang w:val="ro-RO"/>
        </w:rPr>
        <w:t>”</w:t>
      </w:r>
    </w:p>
    <w:p w:rsidR="00B0593C" w:rsidRPr="00510A79" w:rsidRDefault="00B0593C" w:rsidP="00B0593C">
      <w:pPr>
        <w:spacing w:after="0" w:line="360" w:lineRule="auto"/>
        <w:jc w:val="both"/>
        <w:rPr>
          <w:rFonts w:ascii="Times New Roman" w:hAnsi="Times New Roman" w:cs="Times New Roman"/>
          <w:sz w:val="24"/>
          <w:szCs w:val="24"/>
          <w:lang w:val="ro-RO"/>
        </w:rPr>
      </w:pPr>
    </w:p>
    <w:p w:rsidR="00B0593C" w:rsidRPr="00510A79" w:rsidRDefault="00FC7671"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sz w:val="24"/>
          <w:szCs w:val="24"/>
          <w:lang w:val="ro-RO"/>
        </w:rPr>
        <w:t>Art. VI</w:t>
      </w:r>
      <w:r w:rsidR="00B0593C" w:rsidRPr="00510A79">
        <w:rPr>
          <w:rFonts w:ascii="Times New Roman" w:hAnsi="Times New Roman" w:cs="Times New Roman"/>
          <w:b/>
          <w:sz w:val="24"/>
          <w:szCs w:val="24"/>
        </w:rPr>
        <w:t xml:space="preserve">. - </w:t>
      </w:r>
      <w:r w:rsidR="00B0593C" w:rsidRPr="00510A79">
        <w:rPr>
          <w:rFonts w:ascii="Times New Roman" w:hAnsi="Times New Roman" w:cs="Times New Roman"/>
          <w:sz w:val="24"/>
          <w:szCs w:val="24"/>
          <w:lang w:val="ro-RO"/>
        </w:rPr>
        <w:t xml:space="preserve">Termenul prevăzut la art. XIII alin. (1) din Ordonanţa de urgenţă a Guvernului nr. 48/2020 privind unele măsuri financiar-fiscale, publicată în Monitorul Oficial al României, Partea </w:t>
      </w:r>
      <w:r w:rsidR="00B0593C" w:rsidRPr="00510A79">
        <w:rPr>
          <w:rFonts w:ascii="Times New Roman" w:hAnsi="Times New Roman" w:cs="Times New Roman"/>
          <w:sz w:val="24"/>
          <w:szCs w:val="24"/>
          <w:lang w:val="ro-RO"/>
        </w:rPr>
        <w:lastRenderedPageBreak/>
        <w:t>I, nr. 319 din 16 aprilie 2020, cu modificările ulterioare, cu privire la aplicarea prevederilor dispoziţiilor art. XI din acelaşi act normativ, prorogat prin Ordonanţa de urgenţă a Guvernului nr. 90/2020 pentru modificarea Ordonanţei Guvernului nr. 6/2019 privind instituirea unor facilităţi fiscale, precum şi pentru modificarea altor acte normative, publicată în Monitorul Oficial al României, Partea I, nr. 459 din 29 mai 2020, aprobată cu modificări şi completări prin Legea nr. 114/2020, prin Ordonanţa de urgenţă a Guvernului nr. 99/2020 privind unele măsuri fiscale, modificarea unor acte normative şi prorogarea unor termene, publicată în Monitorul Oficial al României, Partea I, nr. 551 din 25 iunie 2020, prin Ordonanţa de urgenţă a Guvernului nr. 181/2020 privind unele măsuri fiscal-bugetare, pentru modificarea şi completarea unor acte normative, precum şi pentru prorogarea unor termene, publicată în Monitorul Oficial al României, Partea I, nr. 988 din 26 octombrie 2020, precum și prin</w:t>
      </w:r>
      <w:r w:rsidR="00B0593C" w:rsidRPr="00510A79">
        <w:rPr>
          <w:rFonts w:ascii="Times New Roman" w:hAnsi="Times New Roman" w:cs="Times New Roman"/>
          <w:sz w:val="24"/>
          <w:szCs w:val="24"/>
        </w:rPr>
        <w:t xml:space="preserve"> </w:t>
      </w:r>
      <w:r w:rsidR="00B0593C" w:rsidRPr="00510A79">
        <w:rPr>
          <w:rFonts w:ascii="Times New Roman" w:hAnsi="Times New Roman" w:cs="Times New Roman"/>
          <w:sz w:val="24"/>
          <w:szCs w:val="24"/>
          <w:lang w:val="ro-RO"/>
        </w:rPr>
        <w:t>Ordonanţa de urgenţă a Guvernului nr. 226/2020 privind unele măsuri fiscal-bugetare şi pentru modificarea şi completarea unor acte normative şi prorogarea unor termene, publicată în Monitorul Oficial al României, Partea I, nr. 1332 din 31 decembrie 2020, se prorogă până la data de 31 ianuarie 2022.</w:t>
      </w:r>
    </w:p>
    <w:p w:rsidR="00B0593C" w:rsidRPr="00510A79" w:rsidRDefault="00B0593C" w:rsidP="00B0593C">
      <w:pPr>
        <w:spacing w:after="0" w:line="360" w:lineRule="auto"/>
        <w:jc w:val="both"/>
        <w:rPr>
          <w:rFonts w:ascii="Times New Roman" w:hAnsi="Times New Roman" w:cs="Times New Roman"/>
          <w:sz w:val="24"/>
          <w:szCs w:val="24"/>
          <w:lang w:val="ro-RO"/>
        </w:rPr>
      </w:pPr>
    </w:p>
    <w:p w:rsidR="00B0593C" w:rsidRPr="00510A79" w:rsidRDefault="00FC7671"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VII</w:t>
      </w:r>
      <w:r w:rsidR="00B0593C" w:rsidRPr="00510A79">
        <w:rPr>
          <w:rFonts w:ascii="Times New Roman" w:hAnsi="Times New Roman" w:cs="Times New Roman"/>
          <w:b/>
          <w:sz w:val="24"/>
          <w:szCs w:val="24"/>
          <w:lang w:val="ro-RO"/>
        </w:rPr>
        <w:t xml:space="preserve">. </w:t>
      </w:r>
      <w:r w:rsidR="00BB0CD8" w:rsidRPr="00510A79">
        <w:rPr>
          <w:rFonts w:ascii="Times New Roman" w:hAnsi="Times New Roman" w:cs="Times New Roman"/>
          <w:b/>
          <w:sz w:val="24"/>
          <w:szCs w:val="24"/>
          <w:lang w:val="ro-RO"/>
        </w:rPr>
        <w:t xml:space="preserve">- </w:t>
      </w:r>
      <w:r w:rsidR="00B0593C" w:rsidRPr="00510A79">
        <w:rPr>
          <w:rFonts w:ascii="Times New Roman" w:hAnsi="Times New Roman" w:cs="Times New Roman"/>
          <w:b/>
          <w:sz w:val="24"/>
          <w:szCs w:val="24"/>
          <w:lang w:val="ro-RO"/>
        </w:rPr>
        <w:t>Ordonanţa de urgenţă a Guvernului nr. 69/2020 pentru modificarea şi completarea Legii nr. 227/2015 privind Codul fiscal, precum şi pentru instituirea unor măsuri fiscale, publicată în Monitorul Oficial al României, Partea I, nr. 393 din 14 mai 2020, cu modificările ulterioare, se modifică după cum urmează:</w:t>
      </w:r>
    </w:p>
    <w:p w:rsidR="00B0593C" w:rsidRPr="00510A79" w:rsidRDefault="00B0593C" w:rsidP="00B0593C">
      <w:pPr>
        <w:autoSpaceDE w:val="0"/>
        <w:autoSpaceDN w:val="0"/>
        <w:adjustRightInd w:val="0"/>
        <w:spacing w:after="0" w:line="360" w:lineRule="auto"/>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 VIII, alineatul (4)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„(4) Sunt considerate restante la data de 31 martie 2020 inclusiv şi obligaţiile de plată care, la această dată, se află în oricare dintre situaţiile prevăzute la alin. (3), iar ulterior acestei date, dar nu mai târziu de data de 31 ianuarie 2022</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inclusiv, înlesnirea la plată îşi pierde valabilitatea sau, după caz, încetează suspendarea executării actului administrativ fiscal.”</w:t>
      </w:r>
    </w:p>
    <w:p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La articolul IX, litera d)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„d) debitorul depune cererea de anulare a accesoriilor după îndeplinirea în mod corespunzător a condiţiilor prevăzute la lit. a) - c), în perioada 14 mai 2020 - 15 decembrie 2020, inclusiv, sau în perioada 1 ianuarie 2021 - 31 ianuarie 2022, inclusiv, sub sancţiunea decăderii.”</w:t>
      </w:r>
    </w:p>
    <w:p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lastRenderedPageBreak/>
        <w:t xml:space="preserve">La articolul XIII alineatul (5), litera c)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„c) obligaţiile accesorii amânate la plată potrivit lit. a) nu se sting până la data soluţionării cererii de anulare a accesoriilor sau până la data de 31 ianuarie 2022</w:t>
      </w:r>
      <w:r w:rsidRPr="00510A79">
        <w:rPr>
          <w:rFonts w:ascii="Times New Roman" w:hAnsi="Times New Roman" w:cs="Times New Roman"/>
          <w:b/>
          <w:sz w:val="24"/>
          <w:szCs w:val="24"/>
          <w:lang w:val="ro-RO"/>
        </w:rPr>
        <w:t xml:space="preserve"> </w:t>
      </w:r>
      <w:r w:rsidRPr="00510A79">
        <w:rPr>
          <w:rFonts w:ascii="Times New Roman" w:hAnsi="Times New Roman" w:cs="Times New Roman"/>
          <w:sz w:val="24"/>
          <w:szCs w:val="24"/>
          <w:lang w:val="ro-RO"/>
        </w:rPr>
        <w:t>inclusiv, în cazul în care debitorul nu depune cerere de anulare a accesoriilor.”</w:t>
      </w:r>
    </w:p>
    <w:p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La articolul XIII alineatul (7), litera b)</w:t>
      </w:r>
      <w:r w:rsidR="00876F6A" w:rsidRPr="00510A79">
        <w:rPr>
          <w:rFonts w:ascii="Times New Roman" w:hAnsi="Times New Roman" w:cs="Times New Roman"/>
          <w:b/>
          <w:bCs/>
          <w:sz w:val="24"/>
          <w:szCs w:val="24"/>
          <w:lang w:val="ro-RO"/>
        </w:rPr>
        <w:t xml:space="preserve"> se modifică și</w:t>
      </w:r>
      <w:r w:rsidRPr="00510A79">
        <w:rPr>
          <w:rFonts w:ascii="Times New Roman" w:hAnsi="Times New Roman" w:cs="Times New Roman"/>
          <w:b/>
          <w:bCs/>
          <w:sz w:val="24"/>
          <w:szCs w:val="24"/>
          <w:lang w:val="ro-RO"/>
        </w:rPr>
        <w:t xml:space="preserve"> va avea următorul cuprins:</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„b) la data de 31 ianuarie 2022 inclusiv, în cazul în care debitorul nu depune cerere de anulare a accesoriilor.”</w:t>
      </w:r>
    </w:p>
    <w:p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Articolul XIV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B0593C" w:rsidRPr="00510A79" w:rsidRDefault="00B0593C"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XIV</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Efecte cu privire la măsurile de executare silită prin poprire instituite de organul fiscal central</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Prin derogare de la prevederile art. 236 din Legea nr. 207/2015, cu modificările şi completările ulterioare, în perioada 14 mai 2020 - 15 decembrie 2020 inclusiv, precum şi în perioada 1 ianuarie 2021 - 31 ianuarie 2022 inclusiv, debitorii care au notificat organul fiscal potrivit art. XIII şi au dispuse măsuri de executare silită prin poprire la data de 14 mai 2020, de către organul de executare fiscală, asupra disponibilităţilor băneşti pot efectua plata sumelor înscrise în adresele de înfiinţare a popririi din sumele indisponibilizate, altele decât cele reprezentând obligaţii de plată care fac obiectul amânării la plată în vederea anulării potrivit art. XIII alin. (5) lit. a).</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(2) Prevederile alin. (1) sunt aplicabile şi pentru măsurile de executare silită prin poprire dispuse, potrivit legii, între data de 14 mai 2020 şi data de 31 ianuarie 2022 inclusiv.”</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Articolul XVI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B0593C" w:rsidRPr="00510A79" w:rsidRDefault="00B0593C"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XVI</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Anularea accesoriilor în cazul debitorilor care beneficiază de eşalonare la plată</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(1) Debitorii care la data de 14 mai 2020 beneficiază de eşalonarea la plată a obligaţiilor fiscale potrivit Legii nr. 207/2015, cu modificările şi completările ulterioare, precum şi cei care obţin eşalonarea în perioada cuprinsă între data de 14 mai 2020 şi data de 31 ianuarie 2022 inclusiv pot beneficia de anularea dobânzilor, penalităţilor şi tuturor accesoriilor în condiţiile art. X - XII.</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lastRenderedPageBreak/>
        <w:t>(2) Debitorii care la data de 14 mai 2020 beneficiază de eşalonarea la plată a obligaţiilor fiscale potrivit Legii nr. 207/2015, cu modificările şi completările ulterioare, precum şi cei care obţin eşalonarea în perioada cuprinsă între data de 14 mai 2020 şi data de 31 ianuarie 2022 inclusiv, pot beneficia, în baza cererii de anulare a dobânzilor, penalităţilor şi a tuturor accesoriilor, depuse în perioada 14 mai 2020 şi 15 decembrie 2020 sau în perioada 1 ianuarie 2021 şi 31 ianuarie 2022 inclusiv, de anularea dobânzilor, penalităţilor şi tuturor accesoriilor, dacă eşalonarea la plată se finalizează până la data depunerii cererii de anulare a accesoriilor inclusiv. În acest caz, accesoriile incluse în ratele de eşalonare cu termene de plată după data de 14 mai 2020 achitate odată cu plata ratei de eşalonare se restituie potrivit Legii nr. 207/2015, cu modificările şi completările ulterioare. În situaţia în care eşalonarea la plată aflată în derulare cuprinde numai obligaţii de plată accesorii, debitorii pot beneficia de anularea accesoriilor rămase de plată din înlesnirea la plată acordată, fără a le mai achita, urmând ca, în baza cererii de anulare a accesoriilor, organul fiscal să emită decizia de anulare a accesoriilor, precum şi decizia de finalizare a eşalonării la plată.”</w:t>
      </w:r>
    </w:p>
    <w:p w:rsidR="00B0593C" w:rsidRPr="00510A79" w:rsidRDefault="00B0593C" w:rsidP="00B0593C">
      <w:pPr>
        <w:autoSpaceDE w:val="0"/>
        <w:autoSpaceDN w:val="0"/>
        <w:adjustRightInd w:val="0"/>
        <w:spacing w:after="0" w:line="360" w:lineRule="auto"/>
        <w:ind w:firstLine="720"/>
        <w:jc w:val="both"/>
        <w:rPr>
          <w:rFonts w:ascii="Times New Roman" w:hAnsi="Times New Roman" w:cs="Times New Roman"/>
          <w:sz w:val="24"/>
          <w:szCs w:val="24"/>
          <w:lang w:val="ro-RO"/>
        </w:rPr>
      </w:pPr>
    </w:p>
    <w:p w:rsidR="00B0593C" w:rsidRPr="00510A79" w:rsidRDefault="00B0593C" w:rsidP="00B0593C">
      <w:pPr>
        <w:pStyle w:val="ListParagraph"/>
        <w:numPr>
          <w:ilvl w:val="0"/>
          <w:numId w:val="7"/>
        </w:numPr>
        <w:spacing w:after="0" w:line="360" w:lineRule="auto"/>
        <w:ind w:left="0" w:firstLine="450"/>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 xml:space="preserve">Articolul XIX </w:t>
      </w:r>
      <w:r w:rsidR="00876F6A" w:rsidRPr="00510A79">
        <w:rPr>
          <w:rFonts w:ascii="Times New Roman" w:hAnsi="Times New Roman" w:cs="Times New Roman"/>
          <w:b/>
          <w:bCs/>
          <w:sz w:val="24"/>
          <w:szCs w:val="24"/>
          <w:lang w:val="ro-RO"/>
        </w:rPr>
        <w:t xml:space="preserve">se modifică și </w:t>
      </w:r>
      <w:r w:rsidRPr="00510A79">
        <w:rPr>
          <w:rFonts w:ascii="Times New Roman" w:hAnsi="Times New Roman" w:cs="Times New Roman"/>
          <w:b/>
          <w:bCs/>
          <w:sz w:val="24"/>
          <w:szCs w:val="24"/>
          <w:lang w:val="ro-RO"/>
        </w:rPr>
        <w:t>va avea următorul cuprins:</w:t>
      </w:r>
    </w:p>
    <w:p w:rsidR="00B0593C" w:rsidRPr="00510A79" w:rsidRDefault="00B0593C" w:rsidP="00B0593C">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XIX</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b/>
          <w:bCs/>
          <w:sz w:val="24"/>
          <w:szCs w:val="24"/>
          <w:lang w:val="ro-RO"/>
        </w:rPr>
        <w:t>Anularea accesoriilor în cazul debitorilor care au cereri de rambursare</w:t>
      </w:r>
    </w:p>
    <w:p w:rsidR="00B0593C" w:rsidRPr="00510A79" w:rsidRDefault="00B0593C" w:rsidP="00B0593C">
      <w:pPr>
        <w:spacing w:after="0" w:line="360" w:lineRule="auto"/>
        <w:ind w:firstLine="426"/>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Debitorii care la data de 31 ianuarie 2022 inclusiv au cereri de rambursare în curs de soluţionare pentru care, ulterior acestei date, organul fiscal respinge total sau parţial rambursarea beneficiază de anularea obligaţiilor bugetare accesorii potrivit prezentului capitol, dacă achită obligaţiile bugetare de care depinde anularea, nestinse prin compensare cu sumele individualizate în cererea de rambursare, în termen de 30 de zile de la data comunicării deciziei prin care se respinge rambursarea.”</w:t>
      </w:r>
    </w:p>
    <w:p w:rsidR="00B0593C" w:rsidRPr="00510A79" w:rsidRDefault="00B0593C" w:rsidP="00B0593C">
      <w:pPr>
        <w:spacing w:after="0" w:line="360" w:lineRule="auto"/>
        <w:jc w:val="both"/>
        <w:rPr>
          <w:rFonts w:ascii="Times New Roman" w:hAnsi="Times New Roman" w:cs="Times New Roman"/>
          <w:sz w:val="24"/>
          <w:szCs w:val="24"/>
          <w:lang w:val="ro-RO"/>
        </w:rPr>
      </w:pPr>
    </w:p>
    <w:p w:rsidR="00FC7671" w:rsidRPr="00510A79" w:rsidRDefault="00B0593C" w:rsidP="00FC7671">
      <w:pPr>
        <w:autoSpaceDE w:val="0"/>
        <w:autoSpaceDN w:val="0"/>
        <w:adjustRightInd w:val="0"/>
        <w:spacing w:after="0" w:line="360" w:lineRule="auto"/>
        <w:ind w:firstLine="720"/>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 xml:space="preserve">Art. </w:t>
      </w:r>
      <w:r w:rsidR="00FC7671" w:rsidRPr="00510A79">
        <w:rPr>
          <w:rFonts w:ascii="Times New Roman" w:hAnsi="Times New Roman" w:cs="Times New Roman"/>
          <w:b/>
          <w:sz w:val="24"/>
          <w:szCs w:val="24"/>
          <w:lang w:val="ro-RO"/>
        </w:rPr>
        <w:t>VIII</w:t>
      </w:r>
      <w:r w:rsidRPr="00510A79">
        <w:rPr>
          <w:rFonts w:ascii="Times New Roman" w:hAnsi="Times New Roman" w:cs="Times New Roman"/>
          <w:b/>
          <w:sz w:val="24"/>
          <w:szCs w:val="24"/>
          <w:lang w:val="ro-RO"/>
        </w:rPr>
        <w:t>.</w:t>
      </w:r>
      <w:r w:rsidR="00FC7671" w:rsidRPr="00510A79">
        <w:rPr>
          <w:rFonts w:ascii="Times New Roman" w:hAnsi="Times New Roman" w:cs="Times New Roman"/>
          <w:sz w:val="24"/>
          <w:szCs w:val="24"/>
          <w:lang w:val="ro-RO"/>
        </w:rPr>
        <w:t xml:space="preserve"> - </w:t>
      </w:r>
      <w:r w:rsidR="00FC7671" w:rsidRPr="00510A79">
        <w:rPr>
          <w:rFonts w:ascii="Times New Roman" w:hAnsi="Times New Roman" w:cs="Times New Roman"/>
          <w:b/>
          <w:sz w:val="24"/>
          <w:szCs w:val="24"/>
          <w:lang w:val="ro-RO"/>
        </w:rPr>
        <w:t>La articolul 1 alineatul (8) din Ordonanţa de urgenţă a Guvernului nr. 181/2020 privind unele măsuri fiscal-bugetare, pentru modificarea şi completarea unor acte normative, precum şi pentru prorogarea unor termene, publicată în Monitorul Oficial al României, Partea I, nr. 988 din 26 octombrie 2020, cu modificările ulterioare, litera a) se modifică şi va avea următorul cuprins:</w:t>
      </w:r>
    </w:p>
    <w:p w:rsidR="00FC7671" w:rsidRPr="00510A79" w:rsidRDefault="00FC7671" w:rsidP="00FC7671">
      <w:pPr>
        <w:autoSpaceDE w:val="0"/>
        <w:autoSpaceDN w:val="0"/>
        <w:adjustRightInd w:val="0"/>
        <w:spacing w:after="0" w:line="360" w:lineRule="auto"/>
        <w:ind w:firstLine="720"/>
        <w:jc w:val="both"/>
        <w:rPr>
          <w:rFonts w:ascii="Times New Roman" w:hAnsi="Times New Roman" w:cs="Times New Roman"/>
          <w:sz w:val="24"/>
          <w:szCs w:val="24"/>
          <w:lang w:val="ro-RO"/>
        </w:rPr>
      </w:pPr>
      <w:r w:rsidRPr="00510A79">
        <w:rPr>
          <w:rFonts w:ascii="Times New Roman" w:hAnsi="Times New Roman" w:cs="Times New Roman"/>
          <w:sz w:val="24"/>
          <w:szCs w:val="24"/>
          <w:lang w:val="ro-RO"/>
        </w:rPr>
        <w:t xml:space="preserve">„a) să depună o cerere la organul fiscal, în perioada 26 octombrie 2020 - 15 decembrie 2020, precum şi în perioada 1 ianuarie 2021 – </w:t>
      </w:r>
      <w:r w:rsidR="002910EE" w:rsidRPr="00510A79">
        <w:rPr>
          <w:rFonts w:ascii="Times New Roman" w:hAnsi="Times New Roman" w:cs="Times New Roman"/>
          <w:sz w:val="24"/>
          <w:szCs w:val="24"/>
          <w:lang w:val="ro-RO"/>
        </w:rPr>
        <w:t>30</w:t>
      </w:r>
      <w:r w:rsidR="00CA044C" w:rsidRPr="00510A79">
        <w:rPr>
          <w:rFonts w:ascii="Times New Roman" w:hAnsi="Times New Roman" w:cs="Times New Roman"/>
          <w:sz w:val="24"/>
          <w:szCs w:val="24"/>
          <w:lang w:val="ro-RO"/>
        </w:rPr>
        <w:t xml:space="preserve"> </w:t>
      </w:r>
      <w:r w:rsidR="002910EE" w:rsidRPr="00510A79">
        <w:rPr>
          <w:rFonts w:ascii="Times New Roman" w:hAnsi="Times New Roman" w:cs="Times New Roman"/>
          <w:sz w:val="24"/>
          <w:szCs w:val="24"/>
          <w:lang w:val="ro-RO"/>
        </w:rPr>
        <w:t>septembrie 2021</w:t>
      </w:r>
      <w:r w:rsidRPr="00510A79">
        <w:rPr>
          <w:rFonts w:ascii="Times New Roman" w:hAnsi="Times New Roman" w:cs="Times New Roman"/>
          <w:sz w:val="24"/>
          <w:szCs w:val="24"/>
          <w:lang w:val="ro-RO"/>
        </w:rPr>
        <w:t xml:space="preserve"> inclusiv, sub </w:t>
      </w:r>
      <w:proofErr w:type="spellStart"/>
      <w:r w:rsidRPr="00510A79">
        <w:rPr>
          <w:rFonts w:ascii="Times New Roman" w:hAnsi="Times New Roman" w:cs="Times New Roman"/>
          <w:sz w:val="24"/>
          <w:szCs w:val="24"/>
          <w:lang w:val="ro-RO"/>
        </w:rPr>
        <w:t>sancţiunea</w:t>
      </w:r>
      <w:proofErr w:type="spellEnd"/>
      <w:r w:rsidRPr="00510A79">
        <w:rPr>
          <w:rFonts w:ascii="Times New Roman" w:hAnsi="Times New Roman" w:cs="Times New Roman"/>
          <w:sz w:val="24"/>
          <w:szCs w:val="24"/>
          <w:lang w:val="ro-RO"/>
        </w:rPr>
        <w:t xml:space="preserve"> </w:t>
      </w:r>
      <w:r w:rsidRPr="00510A79">
        <w:rPr>
          <w:rFonts w:ascii="Times New Roman" w:hAnsi="Times New Roman" w:cs="Times New Roman"/>
          <w:sz w:val="24"/>
          <w:szCs w:val="24"/>
          <w:lang w:val="ro-RO"/>
        </w:rPr>
        <w:lastRenderedPageBreak/>
        <w:t>decăderii. La cerere debitorul poate anexa graficul de eşalonare cuprinzând cuantumul propus al ratelor de eşalonare;”</w:t>
      </w:r>
    </w:p>
    <w:p w:rsidR="00534CD6" w:rsidRPr="00510A79" w:rsidRDefault="00534CD6" w:rsidP="00FC7671">
      <w:pPr>
        <w:spacing w:after="0" w:line="360" w:lineRule="auto"/>
        <w:jc w:val="both"/>
        <w:rPr>
          <w:rFonts w:ascii="Times New Roman" w:hAnsi="Times New Roman" w:cs="Times New Roman"/>
          <w:sz w:val="24"/>
          <w:szCs w:val="24"/>
          <w:lang w:val="ro-RO"/>
        </w:rPr>
      </w:pPr>
    </w:p>
    <w:p w:rsidR="001C54DD" w:rsidRPr="00510A79" w:rsidRDefault="001C54DD" w:rsidP="001C54DD">
      <w:pPr>
        <w:pStyle w:val="Standard"/>
        <w:suppressAutoHyphens w:val="0"/>
        <w:autoSpaceDE w:val="0"/>
        <w:spacing w:after="0" w:line="360" w:lineRule="auto"/>
        <w:ind w:firstLine="426"/>
        <w:jc w:val="both"/>
        <w:rPr>
          <w:rFonts w:ascii="Times New Roman" w:hAnsi="Times New Roman" w:cs="Times New Roman"/>
          <w:b/>
          <w:sz w:val="24"/>
          <w:szCs w:val="24"/>
        </w:rPr>
      </w:pPr>
      <w:r w:rsidRPr="00510A79">
        <w:rPr>
          <w:rFonts w:ascii="Times New Roman" w:hAnsi="Times New Roman" w:cs="Times New Roman"/>
          <w:b/>
          <w:sz w:val="24"/>
          <w:szCs w:val="24"/>
        </w:rPr>
        <w:t>Art. IX</w:t>
      </w:r>
      <w:r w:rsidRPr="00510A79">
        <w:rPr>
          <w:rFonts w:ascii="Times New Roman" w:hAnsi="Times New Roman" w:cs="Times New Roman"/>
          <w:sz w:val="24"/>
          <w:szCs w:val="24"/>
        </w:rPr>
        <w:t xml:space="preserve"> - </w:t>
      </w:r>
      <w:r w:rsidRPr="00510A79">
        <w:rPr>
          <w:rFonts w:ascii="Times New Roman" w:hAnsi="Times New Roman" w:cs="Times New Roman"/>
          <w:b/>
          <w:sz w:val="24"/>
          <w:szCs w:val="24"/>
        </w:rPr>
        <w:t xml:space="preserve">La articolul 6 alineatul (1) din Ordonanța Guvernului nr.39/2015 privind cazierul fiscal, publicată în Monitorul Oficial, Partea I nr. 655 din 31 august 2015, </w:t>
      </w:r>
      <w:r w:rsidR="001A5252" w:rsidRPr="00510A79">
        <w:rPr>
          <w:rFonts w:ascii="Times New Roman" w:hAnsi="Times New Roman" w:cs="Times New Roman"/>
          <w:b/>
          <w:sz w:val="24"/>
          <w:szCs w:val="24"/>
        </w:rPr>
        <w:t xml:space="preserve">aprobată cu modificări prin Legea nr. 327/2015, </w:t>
      </w:r>
      <w:r w:rsidRPr="00510A79">
        <w:rPr>
          <w:rFonts w:ascii="Times New Roman" w:hAnsi="Times New Roman" w:cs="Times New Roman"/>
          <w:b/>
          <w:sz w:val="24"/>
          <w:szCs w:val="24"/>
        </w:rPr>
        <w:t>cu modificările și completările ulterioare, litera h) se modifică și va avea următorul cuprins:</w:t>
      </w:r>
    </w:p>
    <w:p w:rsidR="001C54DD" w:rsidRPr="00510A79" w:rsidRDefault="001C54DD" w:rsidP="001C54DD">
      <w:pPr>
        <w:pStyle w:val="Standard"/>
        <w:suppressAutoHyphens w:val="0"/>
        <w:autoSpaceDE w:val="0"/>
        <w:spacing w:after="0" w:line="360" w:lineRule="auto"/>
        <w:ind w:firstLine="426"/>
        <w:jc w:val="both"/>
        <w:rPr>
          <w:rFonts w:ascii="Times New Roman" w:hAnsi="Times New Roman" w:cs="Times New Roman"/>
          <w:sz w:val="24"/>
          <w:szCs w:val="24"/>
        </w:rPr>
      </w:pPr>
      <w:r w:rsidRPr="00510A79">
        <w:rPr>
          <w:rFonts w:ascii="Times New Roman" w:hAnsi="Times New Roman" w:cs="Times New Roman"/>
          <w:sz w:val="24"/>
          <w:szCs w:val="24"/>
        </w:rPr>
        <w:t>„h) contribuabilul declarat inactiv a fost reactivat. Data scoaterii din evidenţă este data reactivării contribuabilului. Aceste prevederi sunt aplicabile şi reprezentanţilor legali, respectiv reprezentanţilor desemnaţi;”</w:t>
      </w:r>
    </w:p>
    <w:p w:rsidR="00445C1F" w:rsidRPr="00510A79" w:rsidRDefault="00445C1F" w:rsidP="001C54DD">
      <w:pPr>
        <w:autoSpaceDE w:val="0"/>
        <w:spacing w:after="0" w:line="360" w:lineRule="auto"/>
        <w:jc w:val="both"/>
        <w:rPr>
          <w:rFonts w:ascii="Times New Roman" w:hAnsi="Times New Roman" w:cs="Times New Roman"/>
          <w:b/>
          <w:sz w:val="24"/>
          <w:szCs w:val="24"/>
          <w:lang w:val="ro-RO"/>
        </w:rPr>
      </w:pPr>
    </w:p>
    <w:p w:rsidR="001A5252" w:rsidRPr="00510A79" w:rsidRDefault="001A5252" w:rsidP="001A5252">
      <w:pPr>
        <w:pStyle w:val="Standard"/>
        <w:suppressAutoHyphens w:val="0"/>
        <w:autoSpaceDE w:val="0"/>
        <w:spacing w:after="0" w:line="360" w:lineRule="auto"/>
        <w:ind w:firstLine="426"/>
        <w:jc w:val="both"/>
        <w:rPr>
          <w:rFonts w:ascii="Times New Roman" w:hAnsi="Times New Roman" w:cs="Times New Roman"/>
          <w:b/>
          <w:sz w:val="24"/>
          <w:szCs w:val="24"/>
        </w:rPr>
      </w:pPr>
      <w:r w:rsidRPr="00510A79">
        <w:rPr>
          <w:rFonts w:ascii="Times New Roman" w:hAnsi="Times New Roman" w:cs="Times New Roman"/>
          <w:b/>
          <w:sz w:val="24"/>
          <w:szCs w:val="24"/>
        </w:rPr>
        <w:t xml:space="preserve">ART. X - Prevederile art. 6 alin. (1) lit. h) din </w:t>
      </w:r>
      <w:proofErr w:type="spellStart"/>
      <w:r w:rsidRPr="00510A79">
        <w:rPr>
          <w:rFonts w:ascii="Times New Roman" w:hAnsi="Times New Roman" w:cs="Times New Roman"/>
          <w:b/>
          <w:sz w:val="24"/>
          <w:szCs w:val="24"/>
        </w:rPr>
        <w:t>Ordonanţa</w:t>
      </w:r>
      <w:proofErr w:type="spellEnd"/>
      <w:r w:rsidRPr="00510A79">
        <w:rPr>
          <w:rFonts w:ascii="Times New Roman" w:hAnsi="Times New Roman" w:cs="Times New Roman"/>
          <w:b/>
          <w:sz w:val="24"/>
          <w:szCs w:val="24"/>
        </w:rPr>
        <w:t xml:space="preserve"> Guvernului nr. 39/2015 privind cazierul fiscal, cu modificările și completările ulterioare, precum </w:t>
      </w:r>
      <w:proofErr w:type="spellStart"/>
      <w:r w:rsidRPr="00510A79">
        <w:rPr>
          <w:rFonts w:ascii="Times New Roman" w:hAnsi="Times New Roman" w:cs="Times New Roman"/>
          <w:b/>
          <w:sz w:val="24"/>
          <w:szCs w:val="24"/>
        </w:rPr>
        <w:t>şi</w:t>
      </w:r>
      <w:proofErr w:type="spellEnd"/>
      <w:r w:rsidRPr="00510A79">
        <w:rPr>
          <w:rFonts w:ascii="Times New Roman" w:hAnsi="Times New Roman" w:cs="Times New Roman"/>
          <w:b/>
          <w:sz w:val="24"/>
          <w:szCs w:val="24"/>
        </w:rPr>
        <w:t xml:space="preserve"> cu modificările aduse prin prezenta ordonanță de urgență, se aplică </w:t>
      </w:r>
      <w:proofErr w:type="spellStart"/>
      <w:r w:rsidRPr="00510A79">
        <w:rPr>
          <w:rFonts w:ascii="Times New Roman" w:hAnsi="Times New Roman" w:cs="Times New Roman"/>
          <w:b/>
          <w:sz w:val="24"/>
          <w:szCs w:val="24"/>
        </w:rPr>
        <w:t>şi</w:t>
      </w:r>
      <w:proofErr w:type="spellEnd"/>
      <w:r w:rsidRPr="00510A79">
        <w:rPr>
          <w:rFonts w:ascii="Times New Roman" w:hAnsi="Times New Roman" w:cs="Times New Roman"/>
          <w:b/>
          <w:sz w:val="24"/>
          <w:szCs w:val="24"/>
        </w:rPr>
        <w:t xml:space="preserve"> situațiilor în care contribuabilii sunt reactivați fiscal la data intrării în vigoare a prezentei ordonanțe de urgență.</w:t>
      </w:r>
    </w:p>
    <w:p w:rsidR="001A5252" w:rsidRPr="00510A79" w:rsidRDefault="001A5252" w:rsidP="001C54DD">
      <w:pPr>
        <w:autoSpaceDE w:val="0"/>
        <w:spacing w:after="0" w:line="360" w:lineRule="auto"/>
        <w:jc w:val="both"/>
        <w:rPr>
          <w:rFonts w:ascii="Times New Roman" w:hAnsi="Times New Roman" w:cs="Times New Roman"/>
          <w:b/>
          <w:sz w:val="24"/>
          <w:szCs w:val="24"/>
          <w:lang w:val="ro-RO"/>
        </w:rPr>
      </w:pPr>
    </w:p>
    <w:p w:rsidR="000F2F2B" w:rsidRPr="00510A79" w:rsidRDefault="00534CD6" w:rsidP="00C75598">
      <w:pPr>
        <w:spacing w:after="0" w:line="360" w:lineRule="auto"/>
        <w:ind w:firstLine="426"/>
        <w:jc w:val="both"/>
        <w:rPr>
          <w:rFonts w:ascii="Times New Roman" w:hAnsi="Times New Roman" w:cs="Times New Roman"/>
          <w:b/>
          <w:sz w:val="24"/>
          <w:szCs w:val="24"/>
          <w:lang w:val="ro-RO"/>
        </w:rPr>
      </w:pPr>
      <w:r w:rsidRPr="00510A79">
        <w:rPr>
          <w:rFonts w:ascii="Times New Roman" w:hAnsi="Times New Roman" w:cs="Times New Roman"/>
          <w:b/>
          <w:sz w:val="24"/>
          <w:szCs w:val="24"/>
          <w:lang w:val="ro-RO"/>
        </w:rPr>
        <w:t>Art. X</w:t>
      </w:r>
      <w:r w:rsidR="001A5252" w:rsidRPr="00510A79">
        <w:rPr>
          <w:rFonts w:ascii="Times New Roman" w:hAnsi="Times New Roman" w:cs="Times New Roman"/>
          <w:b/>
          <w:sz w:val="24"/>
          <w:szCs w:val="24"/>
          <w:lang w:val="ro-RO"/>
        </w:rPr>
        <w:t>I</w:t>
      </w:r>
      <w:r w:rsidR="000E1FB5" w:rsidRPr="00510A79">
        <w:rPr>
          <w:rFonts w:ascii="Times New Roman" w:hAnsi="Times New Roman" w:cs="Times New Roman"/>
          <w:b/>
          <w:sz w:val="24"/>
          <w:szCs w:val="24"/>
          <w:lang w:val="ro-RO"/>
        </w:rPr>
        <w:t>. –</w:t>
      </w:r>
      <w:r w:rsidR="00C75598" w:rsidRPr="00510A79">
        <w:rPr>
          <w:rFonts w:ascii="Times New Roman" w:hAnsi="Times New Roman" w:cs="Times New Roman"/>
          <w:b/>
          <w:sz w:val="24"/>
          <w:szCs w:val="24"/>
          <w:lang w:val="ro-RO"/>
        </w:rPr>
        <w:t xml:space="preserve"> </w:t>
      </w:r>
      <w:r w:rsidR="000E1FB5" w:rsidRPr="00510A79">
        <w:rPr>
          <w:rFonts w:ascii="Times New Roman" w:eastAsia="SimSun" w:hAnsi="Times New Roman" w:cs="Times New Roman"/>
          <w:sz w:val="24"/>
          <w:szCs w:val="24"/>
          <w:shd w:val="clear" w:color="auto" w:fill="FFFFFF"/>
          <w:lang w:val="ro-RO"/>
        </w:rPr>
        <w:t xml:space="preserve">Prin derogare de la prevederile art. 4 din Legea nr. 227/2015 privind Codul fiscal, cu modificările </w:t>
      </w:r>
      <w:r w:rsidR="00C75598" w:rsidRPr="00510A79">
        <w:rPr>
          <w:rFonts w:ascii="Times New Roman" w:eastAsia="SimSun" w:hAnsi="Times New Roman" w:cs="Times New Roman"/>
          <w:sz w:val="24"/>
          <w:szCs w:val="24"/>
          <w:shd w:val="clear" w:color="auto" w:fill="FFFFFF"/>
          <w:lang w:val="ro-RO"/>
        </w:rPr>
        <w:t>și</w:t>
      </w:r>
      <w:r w:rsidR="000E1FB5" w:rsidRPr="00510A79">
        <w:rPr>
          <w:rFonts w:ascii="Times New Roman" w:eastAsia="SimSun" w:hAnsi="Times New Roman" w:cs="Times New Roman"/>
          <w:sz w:val="24"/>
          <w:szCs w:val="24"/>
          <w:shd w:val="clear" w:color="auto" w:fill="FFFFFF"/>
          <w:lang w:val="ro-RO"/>
        </w:rPr>
        <w:t xml:space="preserve"> completările ulterioare, prevederile </w:t>
      </w:r>
      <w:r w:rsidR="00C75598" w:rsidRPr="00510A79">
        <w:rPr>
          <w:rFonts w:ascii="Times New Roman" w:eastAsia="SimSun" w:hAnsi="Times New Roman" w:cs="Times New Roman"/>
          <w:sz w:val="24"/>
          <w:szCs w:val="24"/>
          <w:shd w:val="clear" w:color="auto" w:fill="FFFFFF"/>
          <w:lang w:val="ro-RO"/>
        </w:rPr>
        <w:t>art. I</w:t>
      </w:r>
      <w:r w:rsidR="00492B11" w:rsidRPr="00510A79">
        <w:rPr>
          <w:rFonts w:ascii="Times New Roman" w:eastAsia="SimSun" w:hAnsi="Times New Roman" w:cs="Times New Roman"/>
          <w:sz w:val="24"/>
          <w:szCs w:val="24"/>
          <w:shd w:val="clear" w:color="auto" w:fill="FFFFFF"/>
          <w:lang w:val="ro-RO"/>
        </w:rPr>
        <w:t xml:space="preserve"> și III</w:t>
      </w:r>
      <w:r w:rsidR="000E1FB5" w:rsidRPr="00510A79">
        <w:rPr>
          <w:rFonts w:ascii="Times New Roman" w:eastAsia="SimSun" w:hAnsi="Times New Roman" w:cs="Times New Roman"/>
          <w:sz w:val="24"/>
          <w:szCs w:val="24"/>
          <w:shd w:val="clear" w:color="auto" w:fill="FFFFFF"/>
          <w:lang w:val="ro-RO"/>
        </w:rPr>
        <w:t xml:space="preserve"> intră în vigoare la data publicării prezentei </w:t>
      </w:r>
      <w:r w:rsidR="00C75598" w:rsidRPr="00510A79">
        <w:rPr>
          <w:rFonts w:ascii="Times New Roman" w:eastAsia="SimSun" w:hAnsi="Times New Roman" w:cs="Times New Roman"/>
          <w:sz w:val="24"/>
          <w:szCs w:val="24"/>
          <w:shd w:val="clear" w:color="auto" w:fill="FFFFFF"/>
          <w:lang w:val="ro-RO"/>
        </w:rPr>
        <w:t>ordonanțe</w:t>
      </w:r>
      <w:r w:rsidR="000E1FB5" w:rsidRPr="00510A79">
        <w:rPr>
          <w:rFonts w:ascii="Times New Roman" w:eastAsia="SimSun" w:hAnsi="Times New Roman" w:cs="Times New Roman"/>
          <w:sz w:val="24"/>
          <w:szCs w:val="24"/>
          <w:shd w:val="clear" w:color="auto" w:fill="FFFFFF"/>
          <w:lang w:val="ro-RO"/>
        </w:rPr>
        <w:t xml:space="preserve"> de </w:t>
      </w:r>
      <w:r w:rsidR="00C75598" w:rsidRPr="00510A79">
        <w:rPr>
          <w:rFonts w:ascii="Times New Roman" w:eastAsia="SimSun" w:hAnsi="Times New Roman" w:cs="Times New Roman"/>
          <w:sz w:val="24"/>
          <w:szCs w:val="24"/>
          <w:shd w:val="clear" w:color="auto" w:fill="FFFFFF"/>
          <w:lang w:val="ro-RO"/>
        </w:rPr>
        <w:t>urgență</w:t>
      </w:r>
      <w:r w:rsidR="000E1FB5" w:rsidRPr="00510A79">
        <w:rPr>
          <w:rFonts w:ascii="Times New Roman" w:eastAsia="SimSun" w:hAnsi="Times New Roman" w:cs="Times New Roman"/>
          <w:sz w:val="24"/>
          <w:szCs w:val="24"/>
          <w:shd w:val="clear" w:color="auto" w:fill="FFFFFF"/>
          <w:lang w:val="ro-RO"/>
        </w:rPr>
        <w:t xml:space="preserve"> în Monitorul Oficial al României, Partea I</w:t>
      </w:r>
      <w:r w:rsidR="000E1FB5" w:rsidRPr="00510A79">
        <w:rPr>
          <w:rFonts w:ascii="Times New Roman" w:hAnsi="Times New Roman" w:cs="Times New Roman"/>
          <w:sz w:val="24"/>
          <w:szCs w:val="24"/>
          <w:lang w:val="ro-RO"/>
        </w:rPr>
        <w:t>.</w:t>
      </w:r>
    </w:p>
    <w:p w:rsidR="004B69E6" w:rsidRPr="00510A79" w:rsidRDefault="004B69E6" w:rsidP="00C7675D">
      <w:pPr>
        <w:autoSpaceDE w:val="0"/>
        <w:autoSpaceDN w:val="0"/>
        <w:adjustRightInd w:val="0"/>
        <w:spacing w:after="0" w:line="360" w:lineRule="auto"/>
        <w:jc w:val="center"/>
        <w:rPr>
          <w:rFonts w:ascii="Times New Roman" w:hAnsi="Times New Roman" w:cs="Times New Roman"/>
          <w:b/>
          <w:sz w:val="24"/>
          <w:szCs w:val="24"/>
          <w:lang w:val="ro-RO"/>
        </w:rPr>
      </w:pPr>
    </w:p>
    <w:p w:rsidR="004B69E6" w:rsidRPr="00510A79" w:rsidRDefault="004B69E6" w:rsidP="00C7675D">
      <w:pPr>
        <w:autoSpaceDE w:val="0"/>
        <w:autoSpaceDN w:val="0"/>
        <w:adjustRightInd w:val="0"/>
        <w:spacing w:after="0" w:line="360" w:lineRule="auto"/>
        <w:jc w:val="center"/>
        <w:rPr>
          <w:rFonts w:ascii="Times New Roman" w:hAnsi="Times New Roman" w:cs="Times New Roman"/>
          <w:b/>
          <w:sz w:val="24"/>
          <w:szCs w:val="24"/>
          <w:lang w:val="ro-RO"/>
        </w:rPr>
      </w:pPr>
    </w:p>
    <w:p w:rsidR="00C7675D" w:rsidRPr="00510A79" w:rsidRDefault="00C7675D" w:rsidP="00C7675D">
      <w:pPr>
        <w:autoSpaceDE w:val="0"/>
        <w:autoSpaceDN w:val="0"/>
        <w:adjustRightInd w:val="0"/>
        <w:spacing w:after="0" w:line="360" w:lineRule="auto"/>
        <w:jc w:val="center"/>
        <w:rPr>
          <w:rFonts w:ascii="Times New Roman" w:hAnsi="Times New Roman" w:cs="Times New Roman"/>
          <w:b/>
          <w:sz w:val="24"/>
          <w:szCs w:val="24"/>
          <w:lang w:val="ro-RO"/>
        </w:rPr>
      </w:pPr>
      <w:r w:rsidRPr="00510A79">
        <w:rPr>
          <w:rFonts w:ascii="Times New Roman" w:hAnsi="Times New Roman" w:cs="Times New Roman"/>
          <w:b/>
          <w:sz w:val="24"/>
          <w:szCs w:val="24"/>
          <w:lang w:val="ro-RO"/>
        </w:rPr>
        <w:t>PRIM-MINISTRU</w:t>
      </w:r>
    </w:p>
    <w:p w:rsidR="00C7675D" w:rsidRPr="00510A79" w:rsidRDefault="00C7675D" w:rsidP="00C7675D">
      <w:pPr>
        <w:autoSpaceDE w:val="0"/>
        <w:autoSpaceDN w:val="0"/>
        <w:adjustRightInd w:val="0"/>
        <w:spacing w:after="0" w:line="360" w:lineRule="auto"/>
        <w:jc w:val="center"/>
        <w:rPr>
          <w:rFonts w:ascii="Times New Roman" w:hAnsi="Times New Roman" w:cs="Times New Roman"/>
          <w:b/>
          <w:sz w:val="24"/>
          <w:szCs w:val="24"/>
          <w:lang w:val="ro-RO"/>
        </w:rPr>
      </w:pPr>
      <w:r w:rsidRPr="00510A79">
        <w:rPr>
          <w:rFonts w:ascii="Times New Roman" w:hAnsi="Times New Roman" w:cs="Times New Roman"/>
          <w:b/>
          <w:sz w:val="24"/>
          <w:szCs w:val="24"/>
          <w:lang w:val="ro-RO"/>
        </w:rPr>
        <w:t>VASILE-FLORIN CÎȚU</w:t>
      </w:r>
    </w:p>
    <w:p w:rsidR="00C7675D" w:rsidRPr="00510A79" w:rsidRDefault="00C7675D" w:rsidP="00C7675D">
      <w:pPr>
        <w:autoSpaceDE w:val="0"/>
        <w:autoSpaceDN w:val="0"/>
        <w:adjustRightInd w:val="0"/>
        <w:spacing w:after="0" w:line="360" w:lineRule="auto"/>
        <w:jc w:val="center"/>
        <w:rPr>
          <w:rFonts w:ascii="Times New Roman" w:hAnsi="Times New Roman" w:cs="Times New Roman"/>
          <w:b/>
          <w:sz w:val="24"/>
          <w:szCs w:val="24"/>
          <w:lang w:val="ro-RO"/>
        </w:rPr>
      </w:pPr>
    </w:p>
    <w:p w:rsidR="00C7675D" w:rsidRPr="00510A79" w:rsidRDefault="00C7675D" w:rsidP="00F249E9">
      <w:pPr>
        <w:autoSpaceDE w:val="0"/>
        <w:autoSpaceDN w:val="0"/>
        <w:adjustRightInd w:val="0"/>
        <w:spacing w:after="0" w:line="360" w:lineRule="auto"/>
        <w:rPr>
          <w:rFonts w:ascii="Times New Roman" w:hAnsi="Times New Roman" w:cs="Times New Roman"/>
          <w:b/>
          <w:sz w:val="24"/>
          <w:szCs w:val="24"/>
          <w:lang w:val="ro-RO"/>
        </w:rPr>
      </w:pPr>
    </w:p>
    <w:p w:rsidR="00C7675D" w:rsidRPr="00510A79" w:rsidRDefault="00C7675D" w:rsidP="00C7675D">
      <w:pPr>
        <w:autoSpaceDE w:val="0"/>
        <w:autoSpaceDN w:val="0"/>
        <w:adjustRightInd w:val="0"/>
        <w:spacing w:after="0" w:line="360" w:lineRule="auto"/>
        <w:jc w:val="right"/>
        <w:rPr>
          <w:rFonts w:ascii="Times New Roman" w:hAnsi="Times New Roman" w:cs="Times New Roman"/>
          <w:b/>
          <w:sz w:val="24"/>
          <w:szCs w:val="24"/>
          <w:u w:val="single"/>
          <w:lang w:val="ro-RO"/>
        </w:rPr>
      </w:pPr>
      <w:r w:rsidRPr="00510A79">
        <w:rPr>
          <w:rFonts w:ascii="Times New Roman" w:hAnsi="Times New Roman" w:cs="Times New Roman"/>
          <w:b/>
          <w:sz w:val="24"/>
          <w:szCs w:val="24"/>
          <w:u w:val="single"/>
          <w:lang w:val="ro-RO"/>
        </w:rPr>
        <w:t>Contrasemnează:</w:t>
      </w:r>
    </w:p>
    <w:p w:rsidR="00C7675D" w:rsidRPr="00510A79" w:rsidRDefault="00C7675D" w:rsidP="00C7675D">
      <w:pPr>
        <w:autoSpaceDE w:val="0"/>
        <w:autoSpaceDN w:val="0"/>
        <w:adjustRightInd w:val="0"/>
        <w:spacing w:after="0" w:line="360" w:lineRule="auto"/>
        <w:jc w:val="right"/>
        <w:rPr>
          <w:rFonts w:ascii="Times New Roman" w:hAnsi="Times New Roman" w:cs="Times New Roman"/>
          <w:b/>
          <w:sz w:val="24"/>
          <w:szCs w:val="24"/>
          <w:lang w:val="ro-RO"/>
        </w:rPr>
      </w:pPr>
      <w:r w:rsidRPr="00510A79">
        <w:rPr>
          <w:rFonts w:ascii="Times New Roman" w:hAnsi="Times New Roman" w:cs="Times New Roman"/>
          <w:b/>
          <w:sz w:val="24"/>
          <w:szCs w:val="24"/>
          <w:lang w:val="ro-RO"/>
        </w:rPr>
        <w:t>Ministrul finanțelor,</w:t>
      </w:r>
    </w:p>
    <w:p w:rsidR="00C7675D" w:rsidRPr="00510A79" w:rsidRDefault="00C7675D" w:rsidP="00C7675D">
      <w:pPr>
        <w:autoSpaceDE w:val="0"/>
        <w:autoSpaceDN w:val="0"/>
        <w:adjustRightInd w:val="0"/>
        <w:spacing w:after="0" w:line="360" w:lineRule="auto"/>
        <w:jc w:val="right"/>
        <w:rPr>
          <w:rFonts w:ascii="Times New Roman" w:hAnsi="Times New Roman" w:cs="Times New Roman"/>
          <w:sz w:val="24"/>
          <w:szCs w:val="24"/>
          <w:lang w:val="ro-RO"/>
        </w:rPr>
      </w:pPr>
      <w:r w:rsidRPr="00510A79">
        <w:rPr>
          <w:rFonts w:ascii="Times New Roman" w:hAnsi="Times New Roman" w:cs="Times New Roman"/>
          <w:b/>
          <w:sz w:val="24"/>
          <w:szCs w:val="24"/>
          <w:lang w:val="ro-RO"/>
        </w:rPr>
        <w:t xml:space="preserve">Alexandru </w:t>
      </w:r>
      <w:r w:rsidR="00F249E9" w:rsidRPr="00510A79">
        <w:rPr>
          <w:rFonts w:ascii="Times New Roman" w:hAnsi="Times New Roman" w:cs="Times New Roman"/>
          <w:b/>
          <w:sz w:val="24"/>
          <w:szCs w:val="24"/>
          <w:lang w:val="ro-RO"/>
        </w:rPr>
        <w:t>NAZARE</w:t>
      </w:r>
    </w:p>
    <w:p w:rsidR="0008173A" w:rsidRPr="00510A79" w:rsidRDefault="0008173A" w:rsidP="00C75598">
      <w:pPr>
        <w:spacing w:after="0" w:line="360" w:lineRule="auto"/>
        <w:ind w:firstLine="426"/>
        <w:jc w:val="both"/>
        <w:rPr>
          <w:rFonts w:ascii="Times New Roman" w:eastAsia="Calibri" w:hAnsi="Times New Roman" w:cs="Times New Roman"/>
          <w:sz w:val="24"/>
          <w:szCs w:val="24"/>
          <w:lang w:val="ro-RO"/>
        </w:rPr>
      </w:pPr>
    </w:p>
    <w:p w:rsidR="0008173A" w:rsidRPr="00510A79" w:rsidRDefault="0008173A" w:rsidP="00C75598">
      <w:pPr>
        <w:spacing w:after="0" w:line="360" w:lineRule="auto"/>
        <w:ind w:firstLine="426"/>
        <w:jc w:val="both"/>
        <w:rPr>
          <w:rFonts w:ascii="Times New Roman" w:hAnsi="Times New Roman" w:cs="Times New Roman"/>
          <w:sz w:val="24"/>
          <w:szCs w:val="24"/>
          <w:lang w:val="ro-RO"/>
        </w:rPr>
      </w:pPr>
    </w:p>
    <w:p w:rsidR="000F2F2B" w:rsidRPr="00510A79" w:rsidRDefault="000F2F2B" w:rsidP="000531C7">
      <w:pPr>
        <w:spacing w:after="0" w:line="360" w:lineRule="auto"/>
        <w:jc w:val="both"/>
        <w:rPr>
          <w:rFonts w:ascii="Times New Roman" w:hAnsi="Times New Roman" w:cs="Times New Roman"/>
          <w:sz w:val="24"/>
          <w:szCs w:val="24"/>
          <w:lang w:val="ro-RO"/>
        </w:rPr>
      </w:pPr>
      <w:bookmarkStart w:id="0" w:name="_GoBack"/>
      <w:bookmarkEnd w:id="0"/>
    </w:p>
    <w:sectPr w:rsidR="000F2F2B" w:rsidRPr="00510A7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73" w:rsidRDefault="002B4673" w:rsidP="000531C7">
      <w:pPr>
        <w:spacing w:after="0" w:line="240" w:lineRule="auto"/>
      </w:pPr>
      <w:r>
        <w:separator/>
      </w:r>
    </w:p>
  </w:endnote>
  <w:endnote w:type="continuationSeparator" w:id="0">
    <w:p w:rsidR="002B4673" w:rsidRDefault="002B4673" w:rsidP="0005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338756"/>
      <w:docPartObj>
        <w:docPartGallery w:val="Page Numbers (Bottom of Page)"/>
        <w:docPartUnique/>
      </w:docPartObj>
    </w:sdtPr>
    <w:sdtEndPr>
      <w:rPr>
        <w:noProof/>
      </w:rPr>
    </w:sdtEndPr>
    <w:sdtContent>
      <w:p w:rsidR="000531C7" w:rsidRDefault="000531C7">
        <w:pPr>
          <w:pStyle w:val="Footer"/>
          <w:jc w:val="right"/>
        </w:pPr>
        <w:r>
          <w:fldChar w:fldCharType="begin"/>
        </w:r>
        <w:r>
          <w:instrText xml:space="preserve"> PAGE   \* MERGEFORMAT </w:instrText>
        </w:r>
        <w:r>
          <w:fldChar w:fldCharType="separate"/>
        </w:r>
        <w:r w:rsidR="00510A79">
          <w:rPr>
            <w:noProof/>
          </w:rPr>
          <w:t>12</w:t>
        </w:r>
        <w:r>
          <w:rPr>
            <w:noProof/>
          </w:rPr>
          <w:fldChar w:fldCharType="end"/>
        </w:r>
      </w:p>
    </w:sdtContent>
  </w:sdt>
  <w:p w:rsidR="000531C7" w:rsidRDefault="000531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73" w:rsidRDefault="002B4673" w:rsidP="000531C7">
      <w:pPr>
        <w:spacing w:after="0" w:line="240" w:lineRule="auto"/>
      </w:pPr>
      <w:r>
        <w:separator/>
      </w:r>
    </w:p>
  </w:footnote>
  <w:footnote w:type="continuationSeparator" w:id="0">
    <w:p w:rsidR="002B4673" w:rsidRDefault="002B4673" w:rsidP="0005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49E"/>
    <w:multiLevelType w:val="multilevel"/>
    <w:tmpl w:val="0982649E"/>
    <w:lvl w:ilvl="0">
      <w:start w:val="1"/>
      <w:numFmt w:val="lowerLetter"/>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15367088"/>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71F77"/>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DDF9F2"/>
    <w:multiLevelType w:val="singleLevel"/>
    <w:tmpl w:val="59DDF9F2"/>
    <w:lvl w:ilvl="0">
      <w:start w:val="3"/>
      <w:numFmt w:val="decimal"/>
      <w:suff w:val="space"/>
      <w:lvlText w:val="(%1)"/>
      <w:lvlJc w:val="left"/>
    </w:lvl>
  </w:abstractNum>
  <w:abstractNum w:abstractNumId="4" w15:restartNumberingAfterBreak="0">
    <w:nsid w:val="5CF60E08"/>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6A6C6C"/>
    <w:multiLevelType w:val="multilevel"/>
    <w:tmpl w:val="1EA2B0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66FFBD"/>
    <w:multiLevelType w:val="singleLevel"/>
    <w:tmpl w:val="7366FFBD"/>
    <w:lvl w:ilvl="0">
      <w:start w:val="1"/>
      <w:numFmt w:val="decimal"/>
      <w:suff w:val="space"/>
      <w:lvlText w:val="(%1)"/>
      <w:lvlJc w:val="left"/>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A"/>
    <w:rsid w:val="00002961"/>
    <w:rsid w:val="000169A5"/>
    <w:rsid w:val="00021242"/>
    <w:rsid w:val="0003238C"/>
    <w:rsid w:val="0003275C"/>
    <w:rsid w:val="00042A03"/>
    <w:rsid w:val="00043B54"/>
    <w:rsid w:val="000531C7"/>
    <w:rsid w:val="000725AF"/>
    <w:rsid w:val="00075EC4"/>
    <w:rsid w:val="0008173A"/>
    <w:rsid w:val="0008397C"/>
    <w:rsid w:val="000B316A"/>
    <w:rsid w:val="000B4986"/>
    <w:rsid w:val="000D0BE4"/>
    <w:rsid w:val="000E07E3"/>
    <w:rsid w:val="000E1FB5"/>
    <w:rsid w:val="000E57D3"/>
    <w:rsid w:val="000F2F2B"/>
    <w:rsid w:val="00103022"/>
    <w:rsid w:val="0011544C"/>
    <w:rsid w:val="001315DD"/>
    <w:rsid w:val="00132FDE"/>
    <w:rsid w:val="0014307A"/>
    <w:rsid w:val="00144D5F"/>
    <w:rsid w:val="0015360C"/>
    <w:rsid w:val="00162101"/>
    <w:rsid w:val="00167313"/>
    <w:rsid w:val="00193AAA"/>
    <w:rsid w:val="00197474"/>
    <w:rsid w:val="001A4641"/>
    <w:rsid w:val="001A5252"/>
    <w:rsid w:val="001C0289"/>
    <w:rsid w:val="001C54DD"/>
    <w:rsid w:val="001D20BE"/>
    <w:rsid w:val="001D6228"/>
    <w:rsid w:val="001D7C89"/>
    <w:rsid w:val="001F1685"/>
    <w:rsid w:val="001F178E"/>
    <w:rsid w:val="00204346"/>
    <w:rsid w:val="00215C9E"/>
    <w:rsid w:val="0022184C"/>
    <w:rsid w:val="002317F9"/>
    <w:rsid w:val="002378D8"/>
    <w:rsid w:val="002405B9"/>
    <w:rsid w:val="0024224F"/>
    <w:rsid w:val="002525A8"/>
    <w:rsid w:val="00253F87"/>
    <w:rsid w:val="00264386"/>
    <w:rsid w:val="00273939"/>
    <w:rsid w:val="002856E8"/>
    <w:rsid w:val="002910EE"/>
    <w:rsid w:val="00291BB4"/>
    <w:rsid w:val="002B3DFB"/>
    <w:rsid w:val="002B4673"/>
    <w:rsid w:val="00305546"/>
    <w:rsid w:val="00333ABC"/>
    <w:rsid w:val="00350F49"/>
    <w:rsid w:val="00353F1D"/>
    <w:rsid w:val="003664F2"/>
    <w:rsid w:val="003851AC"/>
    <w:rsid w:val="00387F42"/>
    <w:rsid w:val="003B1A6E"/>
    <w:rsid w:val="003C7882"/>
    <w:rsid w:val="003E082E"/>
    <w:rsid w:val="00423323"/>
    <w:rsid w:val="00445C1F"/>
    <w:rsid w:val="0046539C"/>
    <w:rsid w:val="0046543D"/>
    <w:rsid w:val="00467243"/>
    <w:rsid w:val="00487910"/>
    <w:rsid w:val="004908B0"/>
    <w:rsid w:val="00492B11"/>
    <w:rsid w:val="00497C59"/>
    <w:rsid w:val="004B1B78"/>
    <w:rsid w:val="004B40F8"/>
    <w:rsid w:val="004B69E6"/>
    <w:rsid w:val="004D2D26"/>
    <w:rsid w:val="004D48CD"/>
    <w:rsid w:val="004E2CF8"/>
    <w:rsid w:val="004E5B35"/>
    <w:rsid w:val="004E6185"/>
    <w:rsid w:val="004F08E4"/>
    <w:rsid w:val="00510A79"/>
    <w:rsid w:val="00527F69"/>
    <w:rsid w:val="00534CD6"/>
    <w:rsid w:val="0055044C"/>
    <w:rsid w:val="005854A6"/>
    <w:rsid w:val="005F5ECD"/>
    <w:rsid w:val="006049D9"/>
    <w:rsid w:val="00622E77"/>
    <w:rsid w:val="006239A9"/>
    <w:rsid w:val="006242C2"/>
    <w:rsid w:val="00632E38"/>
    <w:rsid w:val="00643ACA"/>
    <w:rsid w:val="00644C68"/>
    <w:rsid w:val="006457E2"/>
    <w:rsid w:val="006578EE"/>
    <w:rsid w:val="00663D06"/>
    <w:rsid w:val="006759F7"/>
    <w:rsid w:val="006A05BF"/>
    <w:rsid w:val="006B7565"/>
    <w:rsid w:val="006C4D1A"/>
    <w:rsid w:val="00721D0B"/>
    <w:rsid w:val="007778D0"/>
    <w:rsid w:val="00797916"/>
    <w:rsid w:val="007A74B5"/>
    <w:rsid w:val="007B3024"/>
    <w:rsid w:val="007D0C1B"/>
    <w:rsid w:val="007D145B"/>
    <w:rsid w:val="00806221"/>
    <w:rsid w:val="00807385"/>
    <w:rsid w:val="00830EE1"/>
    <w:rsid w:val="00851B52"/>
    <w:rsid w:val="00860DFB"/>
    <w:rsid w:val="00875DF5"/>
    <w:rsid w:val="00876F6A"/>
    <w:rsid w:val="00885AA4"/>
    <w:rsid w:val="00895A29"/>
    <w:rsid w:val="008A3EE3"/>
    <w:rsid w:val="008A4738"/>
    <w:rsid w:val="008A625B"/>
    <w:rsid w:val="008A7208"/>
    <w:rsid w:val="008B1937"/>
    <w:rsid w:val="008B2480"/>
    <w:rsid w:val="008C04EA"/>
    <w:rsid w:val="008F693A"/>
    <w:rsid w:val="009026C1"/>
    <w:rsid w:val="009163FA"/>
    <w:rsid w:val="00922D73"/>
    <w:rsid w:val="00941E1A"/>
    <w:rsid w:val="009530EE"/>
    <w:rsid w:val="00953A56"/>
    <w:rsid w:val="0095597A"/>
    <w:rsid w:val="00962F17"/>
    <w:rsid w:val="00963ADA"/>
    <w:rsid w:val="009814E1"/>
    <w:rsid w:val="00981597"/>
    <w:rsid w:val="009824FF"/>
    <w:rsid w:val="00983619"/>
    <w:rsid w:val="009A3661"/>
    <w:rsid w:val="009A3C2C"/>
    <w:rsid w:val="009E2E2C"/>
    <w:rsid w:val="009E3C63"/>
    <w:rsid w:val="009E7989"/>
    <w:rsid w:val="009F47AD"/>
    <w:rsid w:val="00A16776"/>
    <w:rsid w:val="00A50948"/>
    <w:rsid w:val="00A5721A"/>
    <w:rsid w:val="00A701C4"/>
    <w:rsid w:val="00A7276C"/>
    <w:rsid w:val="00A76970"/>
    <w:rsid w:val="00A77C4F"/>
    <w:rsid w:val="00A816C7"/>
    <w:rsid w:val="00AE5220"/>
    <w:rsid w:val="00B0234D"/>
    <w:rsid w:val="00B04B34"/>
    <w:rsid w:val="00B0593C"/>
    <w:rsid w:val="00B07DFF"/>
    <w:rsid w:val="00B154E8"/>
    <w:rsid w:val="00B40538"/>
    <w:rsid w:val="00B4130F"/>
    <w:rsid w:val="00B418ED"/>
    <w:rsid w:val="00B55B6E"/>
    <w:rsid w:val="00B62461"/>
    <w:rsid w:val="00B6448F"/>
    <w:rsid w:val="00B66D48"/>
    <w:rsid w:val="00B70526"/>
    <w:rsid w:val="00B94548"/>
    <w:rsid w:val="00BA3282"/>
    <w:rsid w:val="00BB0CD8"/>
    <w:rsid w:val="00BB32F8"/>
    <w:rsid w:val="00BB3346"/>
    <w:rsid w:val="00BD03CD"/>
    <w:rsid w:val="00BE556C"/>
    <w:rsid w:val="00BF39DD"/>
    <w:rsid w:val="00C16782"/>
    <w:rsid w:val="00C45F94"/>
    <w:rsid w:val="00C518BE"/>
    <w:rsid w:val="00C67B3F"/>
    <w:rsid w:val="00C75598"/>
    <w:rsid w:val="00C7675D"/>
    <w:rsid w:val="00C851E1"/>
    <w:rsid w:val="00CA044C"/>
    <w:rsid w:val="00CA0ED7"/>
    <w:rsid w:val="00CB4556"/>
    <w:rsid w:val="00CC62CE"/>
    <w:rsid w:val="00CC759B"/>
    <w:rsid w:val="00D5035E"/>
    <w:rsid w:val="00D51403"/>
    <w:rsid w:val="00D65810"/>
    <w:rsid w:val="00D7675D"/>
    <w:rsid w:val="00D770DE"/>
    <w:rsid w:val="00D8735F"/>
    <w:rsid w:val="00D91D01"/>
    <w:rsid w:val="00DA7CBD"/>
    <w:rsid w:val="00DB3094"/>
    <w:rsid w:val="00DC3275"/>
    <w:rsid w:val="00DF33BF"/>
    <w:rsid w:val="00E46143"/>
    <w:rsid w:val="00E51DC3"/>
    <w:rsid w:val="00E83734"/>
    <w:rsid w:val="00E94D2B"/>
    <w:rsid w:val="00EC712F"/>
    <w:rsid w:val="00EC7E1B"/>
    <w:rsid w:val="00ED5D2B"/>
    <w:rsid w:val="00ED7E17"/>
    <w:rsid w:val="00EE0E94"/>
    <w:rsid w:val="00EE78A6"/>
    <w:rsid w:val="00EF4F76"/>
    <w:rsid w:val="00F1751C"/>
    <w:rsid w:val="00F1768A"/>
    <w:rsid w:val="00F249E9"/>
    <w:rsid w:val="00F35FE5"/>
    <w:rsid w:val="00F42196"/>
    <w:rsid w:val="00F7492E"/>
    <w:rsid w:val="00F95DF9"/>
    <w:rsid w:val="00F96BD4"/>
    <w:rsid w:val="00FA1E0E"/>
    <w:rsid w:val="00FB1123"/>
    <w:rsid w:val="00FB1EDA"/>
    <w:rsid w:val="00FC7671"/>
    <w:rsid w:val="00FD49AD"/>
    <w:rsid w:val="00FD5057"/>
    <w:rsid w:val="00FD75C3"/>
    <w:rsid w:val="00FF1F2A"/>
    <w:rsid w:val="00FF396A"/>
    <w:rsid w:val="01447239"/>
    <w:rsid w:val="02A90C9A"/>
    <w:rsid w:val="04B04AF3"/>
    <w:rsid w:val="06AB4691"/>
    <w:rsid w:val="0CD5257F"/>
    <w:rsid w:val="0CE37B44"/>
    <w:rsid w:val="11E53FCC"/>
    <w:rsid w:val="15397A19"/>
    <w:rsid w:val="15BA5D13"/>
    <w:rsid w:val="15E154CE"/>
    <w:rsid w:val="192A58A2"/>
    <w:rsid w:val="1ABA5F8F"/>
    <w:rsid w:val="1ADA120C"/>
    <w:rsid w:val="1CCF37DC"/>
    <w:rsid w:val="21B238B2"/>
    <w:rsid w:val="22D36FD2"/>
    <w:rsid w:val="23F92BE1"/>
    <w:rsid w:val="26514E06"/>
    <w:rsid w:val="28476503"/>
    <w:rsid w:val="290D3901"/>
    <w:rsid w:val="34A0671B"/>
    <w:rsid w:val="3A0615B0"/>
    <w:rsid w:val="3AFA21FB"/>
    <w:rsid w:val="3B331F47"/>
    <w:rsid w:val="3CEA644A"/>
    <w:rsid w:val="3D245E62"/>
    <w:rsid w:val="3E0F40A0"/>
    <w:rsid w:val="3EBC1485"/>
    <w:rsid w:val="40CA213C"/>
    <w:rsid w:val="44F75D33"/>
    <w:rsid w:val="467241CB"/>
    <w:rsid w:val="468B2921"/>
    <w:rsid w:val="46EA0CD0"/>
    <w:rsid w:val="498D44A3"/>
    <w:rsid w:val="4DEE4110"/>
    <w:rsid w:val="4F0466BE"/>
    <w:rsid w:val="53431AAB"/>
    <w:rsid w:val="574F2186"/>
    <w:rsid w:val="5A201195"/>
    <w:rsid w:val="5F6312AD"/>
    <w:rsid w:val="61A131D2"/>
    <w:rsid w:val="71C24A16"/>
    <w:rsid w:val="731C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4E4C-142C-4DB3-9A03-639C21AA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paragraph" w:styleId="Heading4">
    <w:name w:val="heading 4"/>
    <w:basedOn w:val="Normal"/>
    <w:next w:val="Normal"/>
    <w:link w:val="Heading4Char"/>
    <w:uiPriority w:val="9"/>
    <w:qFormat/>
    <w:rsid w:val="001C54DD"/>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qFormat/>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pPr>
      <w:ind w:left="720"/>
      <w:contextualSpacing/>
    </w:pPr>
  </w:style>
  <w:style w:type="character" w:customStyle="1" w:styleId="spar">
    <w:name w:val="s_par"/>
    <w:basedOn w:val="DefaultParagraphFont"/>
    <w:qFormat/>
  </w:style>
  <w:style w:type="paragraph" w:customStyle="1" w:styleId="Standard">
    <w:name w:val="Standard"/>
    <w:pPr>
      <w:suppressAutoHyphens/>
      <w:spacing w:after="200" w:line="276" w:lineRule="auto"/>
      <w:textAlignment w:val="baseline"/>
    </w:pPr>
    <w:rPr>
      <w:rFonts w:ascii="Calibri" w:eastAsia="Arial" w:hAnsi="Calibri" w:cs="Calibri"/>
      <w:kern w:val="1"/>
      <w:sz w:val="22"/>
      <w:szCs w:val="22"/>
      <w:lang w:val="ro-RO" w:eastAsia="ar-SA"/>
    </w:rPr>
  </w:style>
  <w:style w:type="paragraph" w:styleId="BalloonText">
    <w:name w:val="Balloon Text"/>
    <w:basedOn w:val="Normal"/>
    <w:link w:val="BalloonTextChar"/>
    <w:uiPriority w:val="99"/>
    <w:semiHidden/>
    <w:unhideWhenUsed/>
    <w:rsid w:val="009E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2C"/>
    <w:rPr>
      <w:rFonts w:ascii="Segoe UI" w:eastAsiaTheme="minorHAnsi" w:hAnsi="Segoe UI" w:cs="Segoe UI"/>
      <w:sz w:val="18"/>
      <w:szCs w:val="18"/>
    </w:rPr>
  </w:style>
  <w:style w:type="character" w:customStyle="1" w:styleId="Heading4Char">
    <w:name w:val="Heading 4 Char"/>
    <w:basedOn w:val="DefaultParagraphFont"/>
    <w:link w:val="Heading4"/>
    <w:uiPriority w:val="9"/>
    <w:qFormat/>
    <w:rsid w:val="001C54DD"/>
    <w:rPr>
      <w:rFonts w:eastAsia="Times New Roman"/>
      <w:b/>
      <w:bCs/>
      <w:sz w:val="24"/>
      <w:szCs w:val="24"/>
      <w:lang w:val="ro-RO" w:eastAsia="ro-RO"/>
    </w:rPr>
  </w:style>
  <w:style w:type="character" w:customStyle="1" w:styleId="salnbdy">
    <w:name w:val="s_aln_bdy"/>
    <w:basedOn w:val="DefaultParagraphFont"/>
    <w:qFormat/>
    <w:rsid w:val="001C54DD"/>
  </w:style>
  <w:style w:type="paragraph" w:styleId="Header">
    <w:name w:val="header"/>
    <w:basedOn w:val="Normal"/>
    <w:link w:val="HeaderChar"/>
    <w:uiPriority w:val="99"/>
    <w:unhideWhenUsed/>
    <w:rsid w:val="0005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C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5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79E11-C022-4F54-A5EC-14255DA6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3965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CONSTANTA-ALINA COJAN</dc:creator>
  <cp:lastModifiedBy>ALEXANDRA DRAGOMIR</cp:lastModifiedBy>
  <cp:revision>10</cp:revision>
  <cp:lastPrinted>2021-03-18T18:43:00Z</cp:lastPrinted>
  <dcterms:created xsi:type="dcterms:W3CDTF">2021-03-18T17:49:00Z</dcterms:created>
  <dcterms:modified xsi:type="dcterms:W3CDTF">2021-03-19T14:37:00Z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