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36D6" w14:textId="0A1A865D" w:rsidR="00101EE7" w:rsidRPr="00101EE7" w:rsidRDefault="00101EE7" w:rsidP="008016E3">
      <w:pPr>
        <w:spacing w:after="80" w:line="264" w:lineRule="auto"/>
        <w:jc w:val="center"/>
        <w:rPr>
          <w:rFonts w:asciiTheme="majorHAnsi" w:hAnsiTheme="majorHAnsi" w:cstheme="majorHAnsi"/>
          <w:b/>
          <w:sz w:val="24"/>
          <w:szCs w:val="24"/>
          <w:lang w:val="ro-RO"/>
        </w:rPr>
      </w:pPr>
      <w:r w:rsidRPr="00101EE7">
        <w:rPr>
          <w:rFonts w:asciiTheme="majorHAnsi" w:hAnsiTheme="majorHAnsi" w:cstheme="majorHAnsi"/>
          <w:b/>
          <w:sz w:val="24"/>
          <w:szCs w:val="24"/>
          <w:lang w:val="ro-RO"/>
        </w:rPr>
        <w:t>Facturarea electronică</w:t>
      </w:r>
      <w:r w:rsidR="00511F5D">
        <w:rPr>
          <w:rFonts w:asciiTheme="majorHAnsi" w:hAnsiTheme="majorHAnsi" w:cstheme="majorHAnsi"/>
          <w:b/>
          <w:sz w:val="24"/>
          <w:szCs w:val="24"/>
          <w:lang w:val="ro-RO"/>
        </w:rPr>
        <w:t>,</w:t>
      </w:r>
      <w:r w:rsidRPr="00101EE7">
        <w:rPr>
          <w:rFonts w:asciiTheme="majorHAnsi" w:hAnsiTheme="majorHAnsi" w:cstheme="majorHAnsi"/>
          <w:b/>
          <w:sz w:val="24"/>
          <w:szCs w:val="24"/>
          <w:lang w:val="ro-RO"/>
        </w:rPr>
        <w:t xml:space="preserve"> de la teorie la practică</w:t>
      </w:r>
      <w:r w:rsidR="00511F5D">
        <w:rPr>
          <w:rFonts w:asciiTheme="majorHAnsi" w:hAnsiTheme="majorHAnsi" w:cstheme="majorHAnsi"/>
          <w:b/>
          <w:sz w:val="24"/>
          <w:szCs w:val="24"/>
          <w:lang w:val="ro-RO"/>
        </w:rPr>
        <w:t>. Cum se aplică în România?</w:t>
      </w:r>
    </w:p>
    <w:p w14:paraId="6B9FDA2E" w14:textId="77777777" w:rsidR="00B236AD" w:rsidRDefault="00B236AD" w:rsidP="008016E3">
      <w:pPr>
        <w:spacing w:after="80" w:line="264" w:lineRule="auto"/>
        <w:jc w:val="both"/>
        <w:rPr>
          <w:rFonts w:asciiTheme="majorHAnsi" w:hAnsiTheme="majorHAnsi" w:cstheme="majorHAnsi"/>
          <w:i/>
          <w:sz w:val="20"/>
          <w:szCs w:val="20"/>
          <w:lang w:val="ro-RO"/>
        </w:rPr>
      </w:pPr>
    </w:p>
    <w:p w14:paraId="022C6E03" w14:textId="690E7B5F" w:rsidR="00101EE7" w:rsidRPr="00101EE7" w:rsidRDefault="00101EE7" w:rsidP="008016E3">
      <w:pPr>
        <w:spacing w:after="80" w:line="264" w:lineRule="auto"/>
        <w:jc w:val="both"/>
        <w:rPr>
          <w:rFonts w:asciiTheme="majorHAnsi" w:hAnsiTheme="majorHAnsi" w:cstheme="majorHAnsi"/>
          <w:i/>
          <w:sz w:val="20"/>
          <w:szCs w:val="20"/>
          <w:lang w:val="ro-RO"/>
        </w:rPr>
      </w:pPr>
      <w:r w:rsidRPr="00101EE7">
        <w:rPr>
          <w:rFonts w:asciiTheme="majorHAnsi" w:hAnsiTheme="majorHAnsi" w:cstheme="majorHAnsi"/>
          <w:i/>
          <w:sz w:val="20"/>
          <w:szCs w:val="20"/>
          <w:lang w:val="ro-RO"/>
        </w:rPr>
        <w:t>Material de opinie</w:t>
      </w:r>
      <w:r w:rsidR="00D155FD">
        <w:rPr>
          <w:rFonts w:asciiTheme="majorHAnsi" w:hAnsiTheme="majorHAnsi" w:cstheme="majorHAnsi"/>
          <w:i/>
          <w:sz w:val="20"/>
          <w:szCs w:val="20"/>
          <w:lang w:val="ro-RO"/>
        </w:rPr>
        <w:t xml:space="preserve"> de Ramona Țariuc, Director, </w:t>
      </w:r>
      <w:r w:rsidRPr="00101EE7">
        <w:rPr>
          <w:rFonts w:asciiTheme="majorHAnsi" w:hAnsiTheme="majorHAnsi" w:cstheme="majorHAnsi"/>
          <w:i/>
          <w:sz w:val="20"/>
          <w:szCs w:val="20"/>
          <w:lang w:val="ro-RO"/>
        </w:rPr>
        <w:t xml:space="preserve">Victoria Dobre, Manager Senior, </w:t>
      </w:r>
      <w:r w:rsidR="00D155FD">
        <w:rPr>
          <w:rFonts w:asciiTheme="majorHAnsi" w:hAnsiTheme="majorHAnsi" w:cstheme="majorHAnsi"/>
          <w:i/>
          <w:sz w:val="20"/>
          <w:szCs w:val="20"/>
          <w:lang w:val="ro-RO"/>
        </w:rPr>
        <w:t>și Al</w:t>
      </w:r>
      <w:r w:rsidR="00A35E4F">
        <w:rPr>
          <w:rFonts w:asciiTheme="majorHAnsi" w:hAnsiTheme="majorHAnsi" w:cstheme="majorHAnsi"/>
          <w:i/>
          <w:sz w:val="20"/>
          <w:szCs w:val="20"/>
          <w:lang w:val="ro-RO"/>
        </w:rPr>
        <w:t xml:space="preserve">exandru Stancu, Manager Senior, </w:t>
      </w:r>
      <w:r w:rsidR="00A35E4F" w:rsidRPr="00101EE7">
        <w:rPr>
          <w:rFonts w:asciiTheme="majorHAnsi" w:hAnsiTheme="majorHAnsi" w:cstheme="majorHAnsi"/>
          <w:i/>
          <w:sz w:val="20"/>
          <w:szCs w:val="20"/>
          <w:lang w:val="ro-RO"/>
        </w:rPr>
        <w:t>Taxe Indirecte</w:t>
      </w:r>
      <w:r w:rsidR="00A35E4F">
        <w:rPr>
          <w:rFonts w:asciiTheme="majorHAnsi" w:hAnsiTheme="majorHAnsi" w:cstheme="majorHAnsi"/>
          <w:i/>
          <w:sz w:val="20"/>
          <w:szCs w:val="20"/>
          <w:lang w:val="ro-RO"/>
        </w:rPr>
        <w:t xml:space="preserve">, </w:t>
      </w:r>
      <w:r w:rsidRPr="00101EE7">
        <w:rPr>
          <w:rFonts w:asciiTheme="majorHAnsi" w:hAnsiTheme="majorHAnsi" w:cstheme="majorHAnsi"/>
          <w:i/>
          <w:sz w:val="20"/>
          <w:szCs w:val="20"/>
          <w:lang w:val="ro-RO"/>
        </w:rPr>
        <w:t xml:space="preserve">Deloitte România </w:t>
      </w:r>
    </w:p>
    <w:p w14:paraId="1C98C3C8" w14:textId="77777777" w:rsidR="00B236AD" w:rsidRDefault="00B236AD" w:rsidP="008016E3">
      <w:pPr>
        <w:spacing w:after="80" w:line="264" w:lineRule="auto"/>
        <w:jc w:val="both"/>
        <w:rPr>
          <w:rFonts w:asciiTheme="majorHAnsi" w:hAnsiTheme="majorHAnsi" w:cstheme="majorHAnsi"/>
          <w:sz w:val="20"/>
          <w:szCs w:val="20"/>
          <w:shd w:val="clear" w:color="auto" w:fill="FFFFFF"/>
          <w:lang w:val="ro-RO"/>
        </w:rPr>
      </w:pPr>
    </w:p>
    <w:p w14:paraId="03A4A495" w14:textId="08E0F9C0" w:rsidR="00A3719C" w:rsidRDefault="00A3719C" w:rsidP="008016E3">
      <w:pPr>
        <w:spacing w:after="80" w:line="264" w:lineRule="auto"/>
        <w:jc w:val="both"/>
        <w:rPr>
          <w:rFonts w:asciiTheme="majorHAnsi" w:hAnsiTheme="majorHAnsi" w:cstheme="majorHAnsi"/>
          <w:sz w:val="20"/>
          <w:szCs w:val="20"/>
          <w:shd w:val="clear" w:color="auto" w:fill="FFFFFF"/>
          <w:lang w:val="ro-RO"/>
        </w:rPr>
      </w:pPr>
      <w:r>
        <w:rPr>
          <w:rFonts w:asciiTheme="majorHAnsi" w:hAnsiTheme="majorHAnsi" w:cstheme="majorHAnsi"/>
          <w:sz w:val="20"/>
          <w:szCs w:val="20"/>
          <w:shd w:val="clear" w:color="auto" w:fill="FFFFFF"/>
          <w:lang w:val="ro-RO"/>
        </w:rPr>
        <w:t>Facturarea electronică a fost introdusă cu întârziere în România</w:t>
      </w:r>
      <w:r w:rsidR="00B236AD">
        <w:rPr>
          <w:rFonts w:asciiTheme="majorHAnsi" w:hAnsiTheme="majorHAnsi" w:cstheme="majorHAnsi"/>
          <w:sz w:val="20"/>
          <w:szCs w:val="20"/>
          <w:shd w:val="clear" w:color="auto" w:fill="FFFFFF"/>
          <w:lang w:val="ro-RO"/>
        </w:rPr>
        <w:t>,</w:t>
      </w:r>
      <w:r>
        <w:rPr>
          <w:rFonts w:asciiTheme="majorHAnsi" w:hAnsiTheme="majorHAnsi" w:cstheme="majorHAnsi"/>
          <w:sz w:val="20"/>
          <w:szCs w:val="20"/>
          <w:shd w:val="clear" w:color="auto" w:fill="FFFFFF"/>
          <w:lang w:val="ro-RO"/>
        </w:rPr>
        <w:t xml:space="preserve"> însă, odată demarat procesul, </w:t>
      </w:r>
      <w:r w:rsidR="008B76C9">
        <w:rPr>
          <w:rFonts w:asciiTheme="majorHAnsi" w:hAnsiTheme="majorHAnsi" w:cstheme="majorHAnsi"/>
          <w:sz w:val="20"/>
          <w:szCs w:val="20"/>
          <w:shd w:val="clear" w:color="auto" w:fill="FFFFFF"/>
          <w:lang w:val="ro-RO"/>
        </w:rPr>
        <w:t>autoritățile anunță o evoluție rapidă de la proiectul pilot la obligativitate pentru toate facturile emise, indiferent de tipul contribuabilului sau de mărfurile comercializate. Sistemul implementat în țara no</w:t>
      </w:r>
      <w:r w:rsidR="00E22DA7">
        <w:rPr>
          <w:rFonts w:asciiTheme="majorHAnsi" w:hAnsiTheme="majorHAnsi" w:cstheme="majorHAnsi"/>
          <w:sz w:val="20"/>
          <w:szCs w:val="20"/>
          <w:shd w:val="clear" w:color="auto" w:fill="FFFFFF"/>
          <w:lang w:val="ro-RO"/>
        </w:rPr>
        <w:t>astră a fost inspirat</w:t>
      </w:r>
      <w:r w:rsidR="008B76C9">
        <w:rPr>
          <w:rFonts w:asciiTheme="majorHAnsi" w:hAnsiTheme="majorHAnsi" w:cstheme="majorHAnsi"/>
          <w:sz w:val="20"/>
          <w:szCs w:val="20"/>
          <w:shd w:val="clear" w:color="auto" w:fill="FFFFFF"/>
          <w:lang w:val="ro-RO"/>
        </w:rPr>
        <w:t xml:space="preserve"> din Italia</w:t>
      </w:r>
      <w:r w:rsidR="00C05A98">
        <w:rPr>
          <w:rFonts w:asciiTheme="majorHAnsi" w:hAnsiTheme="majorHAnsi" w:cstheme="majorHAnsi"/>
          <w:sz w:val="20"/>
          <w:szCs w:val="20"/>
          <w:shd w:val="clear" w:color="auto" w:fill="FFFFFF"/>
          <w:lang w:val="ro-RO"/>
        </w:rPr>
        <w:t>, stat care a făcut primul pas în această direcție încă din 2014. Ce presupune trecerea la acest sistem de facturare și raportare și care sunt aspectele care mai trebuie lămurite pentru continuarea procesului de extindere de la faza actuală la etapa următoare</w:t>
      </w:r>
      <w:r w:rsidR="00B236AD">
        <w:rPr>
          <w:rFonts w:asciiTheme="majorHAnsi" w:hAnsiTheme="majorHAnsi" w:cstheme="majorHAnsi"/>
          <w:sz w:val="20"/>
          <w:szCs w:val="20"/>
          <w:shd w:val="clear" w:color="auto" w:fill="FFFFFF"/>
          <w:lang w:val="ro-RO"/>
        </w:rPr>
        <w:t>?</w:t>
      </w:r>
    </w:p>
    <w:p w14:paraId="50A41FE5" w14:textId="6F69DC3C" w:rsidR="00101EE7" w:rsidRPr="00101EE7" w:rsidRDefault="00101EE7" w:rsidP="008016E3">
      <w:pPr>
        <w:spacing w:after="80" w:line="264" w:lineRule="auto"/>
        <w:jc w:val="both"/>
        <w:rPr>
          <w:rFonts w:asciiTheme="majorHAnsi" w:hAnsiTheme="majorHAnsi" w:cstheme="majorHAnsi"/>
          <w:sz w:val="20"/>
          <w:szCs w:val="20"/>
          <w:lang w:val="ro-RO"/>
        </w:rPr>
      </w:pPr>
      <w:r w:rsidRPr="00101EE7">
        <w:rPr>
          <w:rFonts w:asciiTheme="majorHAnsi" w:hAnsiTheme="majorHAnsi" w:cstheme="majorHAnsi"/>
          <w:sz w:val="20"/>
          <w:szCs w:val="20"/>
          <w:shd w:val="clear" w:color="auto" w:fill="FFFFFF"/>
          <w:lang w:val="ro-RO"/>
        </w:rPr>
        <w:t>La jumătatea anului 2019</w:t>
      </w:r>
      <w:r>
        <w:rPr>
          <w:rFonts w:asciiTheme="majorHAnsi" w:hAnsiTheme="majorHAnsi" w:cstheme="majorHAnsi"/>
          <w:sz w:val="20"/>
          <w:szCs w:val="20"/>
          <w:shd w:val="clear" w:color="auto" w:fill="FFFFFF"/>
          <w:lang w:val="ro-RO"/>
        </w:rPr>
        <w:t>,</w:t>
      </w:r>
      <w:r w:rsidRPr="00101EE7">
        <w:rPr>
          <w:rFonts w:asciiTheme="majorHAnsi" w:hAnsiTheme="majorHAnsi" w:cstheme="majorHAnsi"/>
          <w:sz w:val="20"/>
          <w:szCs w:val="20"/>
          <w:shd w:val="clear" w:color="auto" w:fill="FFFFFF"/>
          <w:lang w:val="ro-RO"/>
        </w:rPr>
        <w:t xml:space="preserve"> Comisia Europeană a declanșat procedura de </w:t>
      </w:r>
      <w:proofErr w:type="spellStart"/>
      <w:r w:rsidRPr="00A068BE">
        <w:rPr>
          <w:rFonts w:asciiTheme="majorHAnsi" w:hAnsiTheme="majorHAnsi" w:cstheme="majorHAnsi"/>
          <w:i/>
          <w:sz w:val="20"/>
          <w:szCs w:val="20"/>
          <w:shd w:val="clear" w:color="auto" w:fill="FFFFFF"/>
          <w:lang w:val="ro-RO"/>
        </w:rPr>
        <w:t>infringement</w:t>
      </w:r>
      <w:proofErr w:type="spellEnd"/>
      <w:r w:rsidRPr="00101EE7">
        <w:rPr>
          <w:rFonts w:asciiTheme="majorHAnsi" w:hAnsiTheme="majorHAnsi" w:cstheme="majorHAnsi"/>
          <w:sz w:val="20"/>
          <w:szCs w:val="20"/>
          <w:shd w:val="clear" w:color="auto" w:fill="FFFFFF"/>
          <w:lang w:val="ro-RO"/>
        </w:rPr>
        <w:t xml:space="preserve"> împotriva României pentru </w:t>
      </w:r>
      <w:r w:rsidR="00C05A98">
        <w:rPr>
          <w:rFonts w:asciiTheme="majorHAnsi" w:hAnsiTheme="majorHAnsi" w:cstheme="majorHAnsi"/>
          <w:sz w:val="20"/>
          <w:szCs w:val="20"/>
          <w:shd w:val="clear" w:color="auto" w:fill="FFFFFF"/>
          <w:lang w:val="ro-RO"/>
        </w:rPr>
        <w:t xml:space="preserve">întârzierea </w:t>
      </w:r>
      <w:r w:rsidRPr="00101EE7">
        <w:rPr>
          <w:rFonts w:asciiTheme="majorHAnsi" w:hAnsiTheme="majorHAnsi" w:cstheme="majorHAnsi"/>
          <w:sz w:val="20"/>
          <w:szCs w:val="20"/>
          <w:shd w:val="clear" w:color="auto" w:fill="FFFFFF"/>
          <w:lang w:val="ro-RO"/>
        </w:rPr>
        <w:t>transpune</w:t>
      </w:r>
      <w:r w:rsidR="00C05A98">
        <w:rPr>
          <w:rFonts w:asciiTheme="majorHAnsi" w:hAnsiTheme="majorHAnsi" w:cstheme="majorHAnsi"/>
          <w:sz w:val="20"/>
          <w:szCs w:val="20"/>
          <w:shd w:val="clear" w:color="auto" w:fill="FFFFFF"/>
          <w:lang w:val="ro-RO"/>
        </w:rPr>
        <w:t>rii</w:t>
      </w:r>
      <w:r w:rsidRPr="00101EE7">
        <w:rPr>
          <w:rFonts w:asciiTheme="majorHAnsi" w:hAnsiTheme="majorHAnsi" w:cstheme="majorHAnsi"/>
          <w:sz w:val="20"/>
          <w:szCs w:val="20"/>
          <w:shd w:val="clear" w:color="auto" w:fill="FFFFFF"/>
          <w:lang w:val="ro-RO"/>
        </w:rPr>
        <w:t xml:space="preserve"> în legislația națională </w:t>
      </w:r>
      <w:r w:rsidR="00C05A98">
        <w:rPr>
          <w:rFonts w:asciiTheme="majorHAnsi" w:hAnsiTheme="majorHAnsi" w:cstheme="majorHAnsi"/>
          <w:sz w:val="20"/>
          <w:szCs w:val="20"/>
          <w:shd w:val="clear" w:color="auto" w:fill="FFFFFF"/>
          <w:lang w:val="ro-RO"/>
        </w:rPr>
        <w:t xml:space="preserve">a </w:t>
      </w:r>
      <w:r w:rsidRPr="00101EE7">
        <w:rPr>
          <w:rFonts w:asciiTheme="majorHAnsi" w:hAnsiTheme="majorHAnsi" w:cstheme="majorHAnsi"/>
          <w:sz w:val="20"/>
          <w:szCs w:val="20"/>
          <w:shd w:val="clear" w:color="auto" w:fill="FFFFFF"/>
          <w:lang w:val="ro-RO"/>
        </w:rPr>
        <w:t>Directiv</w:t>
      </w:r>
      <w:r w:rsidR="00C05A98">
        <w:rPr>
          <w:rFonts w:asciiTheme="majorHAnsi" w:hAnsiTheme="majorHAnsi" w:cstheme="majorHAnsi"/>
          <w:sz w:val="20"/>
          <w:szCs w:val="20"/>
          <w:shd w:val="clear" w:color="auto" w:fill="FFFFFF"/>
          <w:lang w:val="ro-RO"/>
        </w:rPr>
        <w:t>ei</w:t>
      </w:r>
      <w:r w:rsidRPr="00101EE7">
        <w:rPr>
          <w:rFonts w:asciiTheme="majorHAnsi" w:hAnsiTheme="majorHAnsi" w:cstheme="majorHAnsi"/>
          <w:sz w:val="20"/>
          <w:szCs w:val="20"/>
          <w:shd w:val="clear" w:color="auto" w:fill="FFFFFF"/>
          <w:lang w:val="ro-RO"/>
        </w:rPr>
        <w:t xml:space="preserve"> 55/2014 privind facturarea electronică.</w:t>
      </w:r>
      <w:r w:rsidR="00C05A98">
        <w:rPr>
          <w:rFonts w:asciiTheme="majorHAnsi" w:hAnsiTheme="majorHAnsi" w:cstheme="majorHAnsi"/>
          <w:sz w:val="20"/>
          <w:szCs w:val="20"/>
          <w:shd w:val="clear" w:color="auto" w:fill="FFFFFF"/>
          <w:lang w:val="ro-RO"/>
        </w:rPr>
        <w:t xml:space="preserve"> </w:t>
      </w:r>
      <w:r w:rsidRPr="00101EE7">
        <w:rPr>
          <w:rFonts w:asciiTheme="majorHAnsi" w:hAnsiTheme="majorHAnsi" w:cstheme="majorHAnsi"/>
          <w:sz w:val="20"/>
          <w:szCs w:val="20"/>
          <w:shd w:val="clear" w:color="auto" w:fill="FFFFFF"/>
          <w:lang w:val="ro-RO"/>
        </w:rPr>
        <w:t xml:space="preserve">Doi ani mai târziu, autoritățile </w:t>
      </w:r>
      <w:r w:rsidR="00C05A98">
        <w:rPr>
          <w:rFonts w:asciiTheme="majorHAnsi" w:hAnsiTheme="majorHAnsi" w:cstheme="majorHAnsi"/>
          <w:sz w:val="20"/>
          <w:szCs w:val="20"/>
          <w:shd w:val="clear" w:color="auto" w:fill="FFFFFF"/>
          <w:lang w:val="ro-RO"/>
        </w:rPr>
        <w:t xml:space="preserve">române </w:t>
      </w:r>
      <w:r>
        <w:rPr>
          <w:rFonts w:asciiTheme="majorHAnsi" w:hAnsiTheme="majorHAnsi" w:cstheme="majorHAnsi"/>
          <w:sz w:val="20"/>
          <w:szCs w:val="20"/>
          <w:shd w:val="clear" w:color="auto" w:fill="FFFFFF"/>
          <w:lang w:val="ro-RO"/>
        </w:rPr>
        <w:t xml:space="preserve">au </w:t>
      </w:r>
      <w:r w:rsidRPr="00101EE7">
        <w:rPr>
          <w:rFonts w:asciiTheme="majorHAnsi" w:hAnsiTheme="majorHAnsi" w:cstheme="majorHAnsi"/>
          <w:sz w:val="20"/>
          <w:szCs w:val="20"/>
          <w:shd w:val="clear" w:color="auto" w:fill="FFFFFF"/>
          <w:lang w:val="ro-RO"/>
        </w:rPr>
        <w:t>adopt</w:t>
      </w:r>
      <w:r>
        <w:rPr>
          <w:rFonts w:asciiTheme="majorHAnsi" w:hAnsiTheme="majorHAnsi" w:cstheme="majorHAnsi"/>
          <w:sz w:val="20"/>
          <w:szCs w:val="20"/>
          <w:shd w:val="clear" w:color="auto" w:fill="FFFFFF"/>
          <w:lang w:val="ro-RO"/>
        </w:rPr>
        <w:t>at</w:t>
      </w:r>
      <w:r w:rsidRPr="00101EE7">
        <w:rPr>
          <w:rFonts w:asciiTheme="majorHAnsi" w:hAnsiTheme="majorHAnsi" w:cstheme="majorHAnsi"/>
          <w:sz w:val="20"/>
          <w:szCs w:val="20"/>
          <w:shd w:val="clear" w:color="auto" w:fill="FFFFFF"/>
          <w:lang w:val="ro-RO"/>
        </w:rPr>
        <w:t xml:space="preserve"> </w:t>
      </w:r>
      <w:r w:rsidR="00CF2D92">
        <w:rPr>
          <w:rFonts w:asciiTheme="majorHAnsi" w:hAnsiTheme="majorHAnsi" w:cstheme="majorHAnsi"/>
          <w:sz w:val="20"/>
          <w:szCs w:val="20"/>
          <w:lang w:val="ro-RO"/>
        </w:rPr>
        <w:t>O</w:t>
      </w:r>
      <w:r w:rsidR="00B236AD" w:rsidRPr="00101EE7">
        <w:rPr>
          <w:rFonts w:asciiTheme="majorHAnsi" w:hAnsiTheme="majorHAnsi" w:cstheme="majorHAnsi"/>
          <w:sz w:val="20"/>
          <w:szCs w:val="20"/>
          <w:lang w:val="ro-RO"/>
        </w:rPr>
        <w:t xml:space="preserve">rdonanța </w:t>
      </w:r>
      <w:r w:rsidRPr="00101EE7">
        <w:rPr>
          <w:rFonts w:asciiTheme="majorHAnsi" w:hAnsiTheme="majorHAnsi" w:cstheme="majorHAnsi"/>
          <w:sz w:val="20"/>
          <w:szCs w:val="20"/>
          <w:lang w:val="ro-RO"/>
        </w:rPr>
        <w:t>de urgență privind administrarea, funcționarea și implementarea sistemului național RO e-Factura</w:t>
      </w:r>
      <w:r>
        <w:rPr>
          <w:rFonts w:asciiTheme="majorHAnsi" w:hAnsiTheme="majorHAnsi" w:cstheme="majorHAnsi"/>
          <w:sz w:val="20"/>
          <w:szCs w:val="20"/>
          <w:lang w:val="ro-RO"/>
        </w:rPr>
        <w:t>,</w:t>
      </w:r>
      <w:r w:rsidRPr="00101EE7">
        <w:rPr>
          <w:rFonts w:asciiTheme="majorHAnsi" w:hAnsiTheme="majorHAnsi" w:cstheme="majorHAnsi"/>
          <w:sz w:val="20"/>
          <w:szCs w:val="20"/>
          <w:lang w:val="ro-RO"/>
        </w:rPr>
        <w:t xml:space="preserve"> </w:t>
      </w:r>
      <w:r w:rsidR="00C05A98">
        <w:rPr>
          <w:rFonts w:asciiTheme="majorHAnsi" w:hAnsiTheme="majorHAnsi" w:cstheme="majorHAnsi"/>
          <w:sz w:val="20"/>
          <w:szCs w:val="20"/>
          <w:lang w:val="ro-RO"/>
        </w:rPr>
        <w:t>măsură necesară și pentru</w:t>
      </w:r>
      <w:r w:rsidRPr="00101EE7">
        <w:rPr>
          <w:rFonts w:asciiTheme="majorHAnsi" w:hAnsiTheme="majorHAnsi" w:cstheme="majorHAnsi"/>
          <w:sz w:val="20"/>
          <w:szCs w:val="20"/>
          <w:lang w:val="ro-RO"/>
        </w:rPr>
        <w:t xml:space="preserve"> atingerea obiectivelor asumate prin Planul </w:t>
      </w:r>
      <w:r w:rsidR="00B236AD" w:rsidRPr="00101EE7">
        <w:rPr>
          <w:rFonts w:asciiTheme="majorHAnsi" w:hAnsiTheme="majorHAnsi" w:cstheme="majorHAnsi"/>
          <w:sz w:val="20"/>
          <w:szCs w:val="20"/>
          <w:lang w:val="ro-RO"/>
        </w:rPr>
        <w:t>Na</w:t>
      </w:r>
      <w:r w:rsidR="00B236AD">
        <w:rPr>
          <w:rFonts w:asciiTheme="majorHAnsi" w:hAnsiTheme="majorHAnsi" w:cstheme="majorHAnsi"/>
          <w:sz w:val="20"/>
          <w:szCs w:val="20"/>
          <w:lang w:val="ro-RO"/>
        </w:rPr>
        <w:t>ț</w:t>
      </w:r>
      <w:r w:rsidR="00B236AD" w:rsidRPr="00101EE7">
        <w:rPr>
          <w:rFonts w:asciiTheme="majorHAnsi" w:hAnsiTheme="majorHAnsi" w:cstheme="majorHAnsi"/>
          <w:sz w:val="20"/>
          <w:szCs w:val="20"/>
          <w:lang w:val="ro-RO"/>
        </w:rPr>
        <w:t xml:space="preserve">ional </w:t>
      </w:r>
      <w:r w:rsidRPr="00101EE7">
        <w:rPr>
          <w:rFonts w:asciiTheme="majorHAnsi" w:hAnsiTheme="majorHAnsi" w:cstheme="majorHAnsi"/>
          <w:sz w:val="20"/>
          <w:szCs w:val="20"/>
          <w:lang w:val="ro-RO"/>
        </w:rPr>
        <w:t>de Redresare și Reziliență</w:t>
      </w:r>
      <w:r w:rsidR="00C05A98">
        <w:rPr>
          <w:rFonts w:asciiTheme="majorHAnsi" w:hAnsiTheme="majorHAnsi" w:cstheme="majorHAnsi"/>
          <w:bCs/>
          <w:sz w:val="20"/>
          <w:szCs w:val="20"/>
          <w:lang w:val="ro-RO"/>
        </w:rPr>
        <w:t xml:space="preserve">, respectiv creșterea veniturilor la bugetul de stat. </w:t>
      </w:r>
    </w:p>
    <w:p w14:paraId="602129FA" w14:textId="6F806852" w:rsidR="00B236AD" w:rsidRDefault="00101EE7" w:rsidP="008016E3">
      <w:pPr>
        <w:shd w:val="clear" w:color="auto" w:fill="FFFFFF"/>
        <w:spacing w:after="80" w:line="264" w:lineRule="auto"/>
        <w:jc w:val="both"/>
        <w:rPr>
          <w:rFonts w:asciiTheme="majorHAnsi" w:eastAsia="Times New Roman" w:hAnsiTheme="majorHAnsi" w:cstheme="majorHAnsi"/>
          <w:sz w:val="20"/>
          <w:szCs w:val="20"/>
          <w:lang w:val="ro-RO"/>
        </w:rPr>
      </w:pPr>
      <w:r w:rsidRPr="00101EE7">
        <w:rPr>
          <w:rFonts w:asciiTheme="majorHAnsi" w:eastAsia="Times New Roman" w:hAnsiTheme="majorHAnsi" w:cstheme="majorHAnsi"/>
          <w:sz w:val="20"/>
          <w:szCs w:val="20"/>
          <w:lang w:val="ro-RO"/>
        </w:rPr>
        <w:t xml:space="preserve">Decizia de dezvoltare a proiectului de facturare electronică în România a fost luată după analizarea modelului </w:t>
      </w:r>
      <w:r w:rsidR="00B236AD">
        <w:rPr>
          <w:rFonts w:asciiTheme="majorHAnsi" w:eastAsia="Times New Roman" w:hAnsiTheme="majorHAnsi" w:cstheme="majorHAnsi"/>
          <w:sz w:val="20"/>
          <w:szCs w:val="20"/>
          <w:lang w:val="ro-RO"/>
        </w:rPr>
        <w:t>i</w:t>
      </w:r>
      <w:r w:rsidR="00B236AD" w:rsidRPr="00101EE7">
        <w:rPr>
          <w:rFonts w:asciiTheme="majorHAnsi" w:eastAsia="Times New Roman" w:hAnsiTheme="majorHAnsi" w:cstheme="majorHAnsi"/>
          <w:sz w:val="20"/>
          <w:szCs w:val="20"/>
          <w:lang w:val="ro-RO"/>
        </w:rPr>
        <w:t>talian</w:t>
      </w:r>
      <w:r w:rsidRPr="00101EE7">
        <w:rPr>
          <w:rFonts w:asciiTheme="majorHAnsi" w:eastAsia="Times New Roman" w:hAnsiTheme="majorHAnsi" w:cstheme="majorHAnsi"/>
          <w:sz w:val="20"/>
          <w:szCs w:val="20"/>
          <w:lang w:val="ro-RO"/>
        </w:rPr>
        <w:t xml:space="preserve">, </w:t>
      </w:r>
      <w:r w:rsidR="00BF3001">
        <w:rPr>
          <w:rFonts w:asciiTheme="majorHAnsi" w:eastAsia="Times New Roman" w:hAnsiTheme="majorHAnsi" w:cstheme="majorHAnsi"/>
          <w:sz w:val="20"/>
          <w:szCs w:val="20"/>
          <w:lang w:val="ro-RO"/>
        </w:rPr>
        <w:t xml:space="preserve">iar </w:t>
      </w:r>
      <w:r w:rsidRPr="00101EE7">
        <w:rPr>
          <w:rFonts w:asciiTheme="majorHAnsi" w:eastAsia="Times New Roman" w:hAnsiTheme="majorHAnsi" w:cstheme="majorHAnsi"/>
          <w:sz w:val="20"/>
          <w:szCs w:val="20"/>
          <w:lang w:val="ro-RO"/>
        </w:rPr>
        <w:t xml:space="preserve">autoritățile fiscale </w:t>
      </w:r>
      <w:r w:rsidR="00BF3001">
        <w:rPr>
          <w:rFonts w:asciiTheme="majorHAnsi" w:eastAsia="Times New Roman" w:hAnsiTheme="majorHAnsi" w:cstheme="majorHAnsi"/>
          <w:sz w:val="20"/>
          <w:szCs w:val="20"/>
          <w:lang w:val="ro-RO"/>
        </w:rPr>
        <w:t xml:space="preserve">au </w:t>
      </w:r>
      <w:r w:rsidRPr="00101EE7">
        <w:rPr>
          <w:rFonts w:asciiTheme="majorHAnsi" w:eastAsia="Times New Roman" w:hAnsiTheme="majorHAnsi" w:cstheme="majorHAnsi"/>
          <w:sz w:val="20"/>
          <w:szCs w:val="20"/>
          <w:lang w:val="ro-RO"/>
        </w:rPr>
        <w:t>sublini</w:t>
      </w:r>
      <w:r w:rsidR="00BF3001">
        <w:rPr>
          <w:rFonts w:asciiTheme="majorHAnsi" w:eastAsia="Times New Roman" w:hAnsiTheme="majorHAnsi" w:cstheme="majorHAnsi"/>
          <w:sz w:val="20"/>
          <w:szCs w:val="20"/>
          <w:lang w:val="ro-RO"/>
        </w:rPr>
        <w:t xml:space="preserve">at </w:t>
      </w:r>
      <w:r w:rsidRPr="00101EE7">
        <w:rPr>
          <w:rFonts w:asciiTheme="majorHAnsi" w:eastAsia="Times New Roman" w:hAnsiTheme="majorHAnsi" w:cstheme="majorHAnsi"/>
          <w:sz w:val="20"/>
          <w:szCs w:val="20"/>
          <w:lang w:val="ro-RO"/>
        </w:rPr>
        <w:t>încă de la început că programul pilot de implementare a sistemului pe relația</w:t>
      </w:r>
      <w:r w:rsidR="00C85257">
        <w:rPr>
          <w:rFonts w:asciiTheme="majorHAnsi" w:eastAsia="Times New Roman" w:hAnsiTheme="majorHAnsi" w:cstheme="majorHAnsi"/>
          <w:sz w:val="20"/>
          <w:szCs w:val="20"/>
          <w:lang w:val="ro-RO"/>
        </w:rPr>
        <w:t xml:space="preserve"> dintre companii private și instituții ale statului (</w:t>
      </w:r>
      <w:r w:rsidR="005C6C5E" w:rsidRPr="00A068BE">
        <w:rPr>
          <w:rFonts w:asciiTheme="majorHAnsi" w:eastAsia="Times New Roman" w:hAnsiTheme="majorHAnsi" w:cstheme="majorHAnsi"/>
          <w:i/>
          <w:sz w:val="20"/>
          <w:szCs w:val="20"/>
          <w:lang w:val="ro-RO"/>
        </w:rPr>
        <w:t>b</w:t>
      </w:r>
      <w:r w:rsidRPr="00A068BE">
        <w:rPr>
          <w:rFonts w:asciiTheme="majorHAnsi" w:eastAsia="Times New Roman" w:hAnsiTheme="majorHAnsi" w:cstheme="majorHAnsi"/>
          <w:i/>
          <w:sz w:val="20"/>
          <w:szCs w:val="20"/>
          <w:lang w:val="ro-RO"/>
        </w:rPr>
        <w:t>usiness</w:t>
      </w:r>
      <w:r w:rsidR="000A1952">
        <w:rPr>
          <w:rFonts w:asciiTheme="majorHAnsi" w:eastAsia="Times New Roman" w:hAnsiTheme="majorHAnsi" w:cstheme="majorHAnsi"/>
          <w:i/>
          <w:sz w:val="20"/>
          <w:szCs w:val="20"/>
          <w:lang w:val="ro-RO"/>
        </w:rPr>
        <w:t xml:space="preserve"> </w:t>
      </w:r>
      <w:proofErr w:type="spellStart"/>
      <w:r w:rsidRPr="00A068BE">
        <w:rPr>
          <w:rFonts w:asciiTheme="majorHAnsi" w:eastAsia="Times New Roman" w:hAnsiTheme="majorHAnsi" w:cstheme="majorHAnsi"/>
          <w:i/>
          <w:sz w:val="20"/>
          <w:szCs w:val="20"/>
          <w:lang w:val="ro-RO"/>
        </w:rPr>
        <w:t>to</w:t>
      </w:r>
      <w:proofErr w:type="spellEnd"/>
      <w:r w:rsidRPr="00A068BE">
        <w:rPr>
          <w:rFonts w:asciiTheme="majorHAnsi" w:eastAsia="Times New Roman" w:hAnsiTheme="majorHAnsi" w:cstheme="majorHAnsi"/>
          <w:i/>
          <w:sz w:val="20"/>
          <w:szCs w:val="20"/>
          <w:lang w:val="ro-RO"/>
        </w:rPr>
        <w:t xml:space="preserve"> </w:t>
      </w:r>
      <w:proofErr w:type="spellStart"/>
      <w:r w:rsidR="005C6C5E" w:rsidRPr="00A068BE">
        <w:rPr>
          <w:rFonts w:asciiTheme="majorHAnsi" w:eastAsia="Times New Roman" w:hAnsiTheme="majorHAnsi" w:cstheme="majorHAnsi"/>
          <w:i/>
          <w:sz w:val="20"/>
          <w:szCs w:val="20"/>
          <w:lang w:val="ro-RO"/>
        </w:rPr>
        <w:t>g</w:t>
      </w:r>
      <w:r w:rsidRPr="00A068BE">
        <w:rPr>
          <w:rFonts w:asciiTheme="majorHAnsi" w:eastAsia="Times New Roman" w:hAnsiTheme="majorHAnsi" w:cstheme="majorHAnsi"/>
          <w:i/>
          <w:sz w:val="20"/>
          <w:szCs w:val="20"/>
          <w:lang w:val="ro-RO"/>
        </w:rPr>
        <w:t>over</w:t>
      </w:r>
      <w:r w:rsidR="005C6C5E">
        <w:rPr>
          <w:rFonts w:asciiTheme="majorHAnsi" w:eastAsia="Times New Roman" w:hAnsiTheme="majorHAnsi" w:cstheme="majorHAnsi"/>
          <w:i/>
          <w:sz w:val="20"/>
          <w:szCs w:val="20"/>
          <w:lang w:val="ro-RO"/>
        </w:rPr>
        <w:t>n</w:t>
      </w:r>
      <w:r w:rsidRPr="00A068BE">
        <w:rPr>
          <w:rFonts w:asciiTheme="majorHAnsi" w:eastAsia="Times New Roman" w:hAnsiTheme="majorHAnsi" w:cstheme="majorHAnsi"/>
          <w:i/>
          <w:sz w:val="20"/>
          <w:szCs w:val="20"/>
          <w:lang w:val="ro-RO"/>
        </w:rPr>
        <w:t>ment</w:t>
      </w:r>
      <w:proofErr w:type="spellEnd"/>
      <w:r w:rsidR="001432C3">
        <w:rPr>
          <w:rFonts w:asciiTheme="majorHAnsi" w:eastAsia="Times New Roman" w:hAnsiTheme="majorHAnsi" w:cstheme="majorHAnsi"/>
          <w:i/>
          <w:sz w:val="20"/>
          <w:szCs w:val="20"/>
          <w:lang w:val="ro-RO"/>
        </w:rPr>
        <w:t xml:space="preserve"> </w:t>
      </w:r>
      <w:r w:rsidR="00C85257">
        <w:rPr>
          <w:rFonts w:asciiTheme="majorHAnsi" w:eastAsia="Times New Roman" w:hAnsiTheme="majorHAnsi" w:cstheme="majorHAnsi"/>
          <w:sz w:val="20"/>
          <w:szCs w:val="20"/>
          <w:lang w:val="ro-RO"/>
        </w:rPr>
        <w:t>-</w:t>
      </w:r>
      <w:r w:rsidR="001432C3">
        <w:rPr>
          <w:rFonts w:asciiTheme="majorHAnsi" w:eastAsia="Times New Roman" w:hAnsiTheme="majorHAnsi" w:cstheme="majorHAnsi"/>
          <w:sz w:val="20"/>
          <w:szCs w:val="20"/>
          <w:lang w:val="ro-RO"/>
        </w:rPr>
        <w:t xml:space="preserve"> </w:t>
      </w:r>
      <w:r w:rsidRPr="00101EE7">
        <w:rPr>
          <w:rFonts w:asciiTheme="majorHAnsi" w:eastAsia="Times New Roman" w:hAnsiTheme="majorHAnsi" w:cstheme="majorHAnsi"/>
          <w:sz w:val="20"/>
          <w:szCs w:val="20"/>
          <w:lang w:val="ro-RO"/>
        </w:rPr>
        <w:t>B2G) va pune bazele dezvolt</w:t>
      </w:r>
      <w:r w:rsidR="00C85257">
        <w:rPr>
          <w:rFonts w:asciiTheme="majorHAnsi" w:eastAsia="Times New Roman" w:hAnsiTheme="majorHAnsi" w:cstheme="majorHAnsi"/>
          <w:sz w:val="20"/>
          <w:szCs w:val="20"/>
          <w:lang w:val="ro-RO"/>
        </w:rPr>
        <w:t>ării</w:t>
      </w:r>
      <w:r w:rsidRPr="00101EE7">
        <w:rPr>
          <w:rFonts w:asciiTheme="majorHAnsi" w:eastAsia="Times New Roman" w:hAnsiTheme="majorHAnsi" w:cstheme="majorHAnsi"/>
          <w:sz w:val="20"/>
          <w:szCs w:val="20"/>
          <w:lang w:val="ro-RO"/>
        </w:rPr>
        <w:t xml:space="preserve"> sistemului generalizat de facturare electronică </w:t>
      </w:r>
      <w:r w:rsidR="00C85257">
        <w:rPr>
          <w:rFonts w:asciiTheme="majorHAnsi" w:eastAsia="Times New Roman" w:hAnsiTheme="majorHAnsi" w:cstheme="majorHAnsi"/>
          <w:sz w:val="20"/>
          <w:szCs w:val="20"/>
          <w:lang w:val="ro-RO"/>
        </w:rPr>
        <w:t>în relația dintre companii private (</w:t>
      </w:r>
      <w:r w:rsidR="00C85257" w:rsidRPr="00A068BE">
        <w:rPr>
          <w:rFonts w:asciiTheme="majorHAnsi" w:eastAsia="Times New Roman" w:hAnsiTheme="majorHAnsi" w:cstheme="majorHAnsi"/>
          <w:i/>
          <w:iCs/>
          <w:sz w:val="20"/>
          <w:szCs w:val="20"/>
          <w:lang w:val="ro-RO"/>
        </w:rPr>
        <w:t>b</w:t>
      </w:r>
      <w:r w:rsidRPr="00A068BE">
        <w:rPr>
          <w:rFonts w:asciiTheme="majorHAnsi" w:eastAsia="Times New Roman" w:hAnsiTheme="majorHAnsi" w:cstheme="majorHAnsi"/>
          <w:i/>
          <w:iCs/>
          <w:sz w:val="20"/>
          <w:szCs w:val="20"/>
          <w:lang w:val="ro-RO"/>
        </w:rPr>
        <w:t xml:space="preserve">usiness </w:t>
      </w:r>
      <w:proofErr w:type="spellStart"/>
      <w:r w:rsidRPr="00A068BE">
        <w:rPr>
          <w:rFonts w:asciiTheme="majorHAnsi" w:eastAsia="Times New Roman" w:hAnsiTheme="majorHAnsi" w:cstheme="majorHAnsi"/>
          <w:i/>
          <w:iCs/>
          <w:sz w:val="20"/>
          <w:szCs w:val="20"/>
          <w:lang w:val="ro-RO"/>
        </w:rPr>
        <w:t>to</w:t>
      </w:r>
      <w:proofErr w:type="spellEnd"/>
      <w:r w:rsidRPr="00A068BE">
        <w:rPr>
          <w:rFonts w:asciiTheme="majorHAnsi" w:eastAsia="Times New Roman" w:hAnsiTheme="majorHAnsi" w:cstheme="majorHAnsi"/>
          <w:i/>
          <w:iCs/>
          <w:sz w:val="20"/>
          <w:szCs w:val="20"/>
          <w:lang w:val="ro-RO"/>
        </w:rPr>
        <w:t xml:space="preserve"> </w:t>
      </w:r>
      <w:r w:rsidR="00C85257" w:rsidRPr="00A068BE">
        <w:rPr>
          <w:rFonts w:asciiTheme="majorHAnsi" w:eastAsia="Times New Roman" w:hAnsiTheme="majorHAnsi" w:cstheme="majorHAnsi"/>
          <w:i/>
          <w:iCs/>
          <w:sz w:val="20"/>
          <w:szCs w:val="20"/>
          <w:lang w:val="ro-RO"/>
        </w:rPr>
        <w:t>b</w:t>
      </w:r>
      <w:r w:rsidRPr="00A068BE">
        <w:rPr>
          <w:rFonts w:asciiTheme="majorHAnsi" w:eastAsia="Times New Roman" w:hAnsiTheme="majorHAnsi" w:cstheme="majorHAnsi"/>
          <w:i/>
          <w:iCs/>
          <w:sz w:val="20"/>
          <w:szCs w:val="20"/>
          <w:lang w:val="ro-RO"/>
        </w:rPr>
        <w:t>usiness</w:t>
      </w:r>
      <w:r w:rsidRPr="00101EE7">
        <w:rPr>
          <w:rFonts w:asciiTheme="majorHAnsi" w:eastAsia="Times New Roman" w:hAnsiTheme="majorHAnsi" w:cstheme="majorHAnsi"/>
          <w:sz w:val="20"/>
          <w:szCs w:val="20"/>
          <w:lang w:val="ro-RO"/>
        </w:rPr>
        <w:t xml:space="preserve"> </w:t>
      </w:r>
      <w:r w:rsidR="00C85257">
        <w:rPr>
          <w:rFonts w:asciiTheme="majorHAnsi" w:eastAsia="Times New Roman" w:hAnsiTheme="majorHAnsi" w:cstheme="majorHAnsi"/>
          <w:sz w:val="20"/>
          <w:szCs w:val="20"/>
          <w:lang w:val="ro-RO"/>
        </w:rPr>
        <w:t xml:space="preserve">- </w:t>
      </w:r>
      <w:r w:rsidRPr="00101EE7">
        <w:rPr>
          <w:rFonts w:asciiTheme="majorHAnsi" w:eastAsia="Times New Roman" w:hAnsiTheme="majorHAnsi" w:cstheme="majorHAnsi"/>
          <w:sz w:val="20"/>
          <w:szCs w:val="20"/>
          <w:lang w:val="ro-RO"/>
        </w:rPr>
        <w:t>B2B).</w:t>
      </w:r>
    </w:p>
    <w:p w14:paraId="3D54E719" w14:textId="49D25F6E" w:rsidR="00101EE7" w:rsidRPr="00101EE7" w:rsidRDefault="00E22DA7" w:rsidP="008016E3">
      <w:pPr>
        <w:shd w:val="clear" w:color="auto" w:fill="FFFFFF"/>
        <w:spacing w:after="80" w:line="264" w:lineRule="auto"/>
        <w:jc w:val="both"/>
        <w:rPr>
          <w:rFonts w:asciiTheme="majorHAnsi" w:hAnsiTheme="majorHAnsi" w:cstheme="majorHAnsi"/>
          <w:sz w:val="20"/>
          <w:szCs w:val="20"/>
          <w:shd w:val="clear" w:color="auto" w:fill="FFFFFF"/>
          <w:lang w:val="ro-RO"/>
        </w:rPr>
      </w:pPr>
      <w:r>
        <w:rPr>
          <w:rFonts w:asciiTheme="majorHAnsi" w:hAnsiTheme="majorHAnsi" w:cstheme="majorHAnsi"/>
          <w:sz w:val="20"/>
          <w:szCs w:val="20"/>
          <w:lang w:val="ro-RO"/>
        </w:rPr>
        <w:t>Așadar</w:t>
      </w:r>
      <w:r w:rsidR="00101EE7" w:rsidRPr="00101EE7">
        <w:rPr>
          <w:rFonts w:asciiTheme="majorHAnsi" w:hAnsiTheme="majorHAnsi" w:cstheme="majorHAnsi"/>
          <w:sz w:val="20"/>
          <w:szCs w:val="20"/>
          <w:lang w:val="ro-RO"/>
        </w:rPr>
        <w:t>, facturarea electronică a debutat timid la finalul anului trecut</w:t>
      </w:r>
      <w:r w:rsidR="00B236AD">
        <w:rPr>
          <w:rFonts w:asciiTheme="majorHAnsi" w:hAnsiTheme="majorHAnsi" w:cstheme="majorHAnsi"/>
          <w:sz w:val="20"/>
          <w:szCs w:val="20"/>
          <w:lang w:val="ro-RO"/>
        </w:rPr>
        <w:t>,</w:t>
      </w:r>
      <w:r w:rsidR="00101EE7" w:rsidRPr="00101EE7">
        <w:rPr>
          <w:rFonts w:asciiTheme="majorHAnsi" w:hAnsiTheme="majorHAnsi" w:cstheme="majorHAnsi"/>
          <w:sz w:val="20"/>
          <w:szCs w:val="20"/>
          <w:lang w:val="ro-RO"/>
        </w:rPr>
        <w:t xml:space="preserve"> însă v</w:t>
      </w:r>
      <w:r w:rsidR="00101EE7" w:rsidRPr="00101EE7">
        <w:rPr>
          <w:rFonts w:asciiTheme="majorHAnsi" w:hAnsiTheme="majorHAnsi" w:cstheme="majorHAnsi"/>
          <w:sz w:val="20"/>
          <w:szCs w:val="20"/>
          <w:shd w:val="clear" w:color="auto" w:fill="FFFFFF"/>
          <w:lang w:val="ro-RO"/>
        </w:rPr>
        <w:t>iteza cu care au fost implementate modificări</w:t>
      </w:r>
      <w:r w:rsidR="00BF3001">
        <w:rPr>
          <w:rFonts w:asciiTheme="majorHAnsi" w:hAnsiTheme="majorHAnsi" w:cstheme="majorHAnsi"/>
          <w:sz w:val="20"/>
          <w:szCs w:val="20"/>
          <w:shd w:val="clear" w:color="auto" w:fill="FFFFFF"/>
          <w:lang w:val="ro-RO"/>
        </w:rPr>
        <w:t>le</w:t>
      </w:r>
      <w:r w:rsidR="00101EE7" w:rsidRPr="00101EE7">
        <w:rPr>
          <w:rFonts w:asciiTheme="majorHAnsi" w:hAnsiTheme="majorHAnsi" w:cstheme="majorHAnsi"/>
          <w:sz w:val="20"/>
          <w:szCs w:val="20"/>
          <w:shd w:val="clear" w:color="auto" w:fill="FFFFFF"/>
          <w:lang w:val="ro-RO"/>
        </w:rPr>
        <w:t xml:space="preserve"> asupra întregului concept</w:t>
      </w:r>
      <w:r>
        <w:rPr>
          <w:rFonts w:asciiTheme="majorHAnsi" w:hAnsiTheme="majorHAnsi" w:cstheme="majorHAnsi"/>
          <w:sz w:val="20"/>
          <w:szCs w:val="20"/>
          <w:shd w:val="clear" w:color="auto" w:fill="FFFFFF"/>
          <w:lang w:val="ro-RO"/>
        </w:rPr>
        <w:t>, pentru trecerea la etapa următoare,</w:t>
      </w:r>
      <w:r w:rsidR="00101EE7" w:rsidRPr="00101EE7">
        <w:rPr>
          <w:rFonts w:asciiTheme="majorHAnsi" w:hAnsiTheme="majorHAnsi" w:cstheme="majorHAnsi"/>
          <w:sz w:val="20"/>
          <w:szCs w:val="20"/>
          <w:shd w:val="clear" w:color="auto" w:fill="FFFFFF"/>
          <w:lang w:val="ro-RO"/>
        </w:rPr>
        <w:t xml:space="preserve"> este </w:t>
      </w:r>
      <w:r w:rsidR="00BF3001">
        <w:rPr>
          <w:rFonts w:asciiTheme="majorHAnsi" w:hAnsiTheme="majorHAnsi" w:cstheme="majorHAnsi"/>
          <w:sz w:val="20"/>
          <w:szCs w:val="20"/>
          <w:shd w:val="clear" w:color="auto" w:fill="FFFFFF"/>
          <w:lang w:val="ro-RO"/>
        </w:rPr>
        <w:t>încurajatoare</w:t>
      </w:r>
      <w:r w:rsidR="00101EE7" w:rsidRPr="00101EE7">
        <w:rPr>
          <w:rFonts w:asciiTheme="majorHAnsi" w:hAnsiTheme="majorHAnsi" w:cstheme="majorHAnsi"/>
          <w:sz w:val="20"/>
          <w:szCs w:val="20"/>
          <w:shd w:val="clear" w:color="auto" w:fill="FFFFFF"/>
          <w:lang w:val="ro-RO"/>
        </w:rPr>
        <w:t xml:space="preserve">. </w:t>
      </w:r>
    </w:p>
    <w:p w14:paraId="13A8C12E" w14:textId="095DC8C8" w:rsidR="00101EE7" w:rsidRPr="00101EE7" w:rsidRDefault="00101EE7" w:rsidP="008016E3">
      <w:pPr>
        <w:pStyle w:val="NormalWeb"/>
        <w:shd w:val="clear" w:color="auto" w:fill="FFFFFF"/>
        <w:spacing w:before="0" w:beforeAutospacing="0" w:after="80" w:afterAutospacing="0" w:line="264" w:lineRule="auto"/>
        <w:jc w:val="both"/>
        <w:rPr>
          <w:rFonts w:asciiTheme="majorHAnsi" w:hAnsiTheme="majorHAnsi" w:cstheme="majorHAnsi"/>
          <w:sz w:val="20"/>
          <w:szCs w:val="20"/>
          <w:lang w:val="ro-RO"/>
        </w:rPr>
      </w:pPr>
      <w:r w:rsidRPr="00101EE7">
        <w:rPr>
          <w:rFonts w:asciiTheme="majorHAnsi" w:hAnsiTheme="majorHAnsi" w:cstheme="majorHAnsi"/>
          <w:sz w:val="20"/>
          <w:szCs w:val="20"/>
          <w:lang w:val="ro-RO"/>
        </w:rPr>
        <w:t>Astfel, începând cu luna aprilie,</w:t>
      </w:r>
      <w:r w:rsidR="00E22DA7">
        <w:rPr>
          <w:rFonts w:asciiTheme="majorHAnsi" w:hAnsiTheme="majorHAnsi" w:cstheme="majorHAnsi"/>
          <w:sz w:val="20"/>
          <w:szCs w:val="20"/>
          <w:lang w:val="ro-RO"/>
        </w:rPr>
        <w:t xml:space="preserve"> </w:t>
      </w:r>
      <w:r w:rsidRPr="00101EE7">
        <w:rPr>
          <w:rFonts w:asciiTheme="majorHAnsi" w:hAnsiTheme="majorHAnsi" w:cstheme="majorHAnsi"/>
          <w:sz w:val="20"/>
          <w:szCs w:val="20"/>
          <w:lang w:val="ro-RO"/>
        </w:rPr>
        <w:t>opțional</w:t>
      </w:r>
      <w:r w:rsidR="00BF3001">
        <w:rPr>
          <w:rFonts w:asciiTheme="majorHAnsi" w:hAnsiTheme="majorHAnsi" w:cstheme="majorHAnsi"/>
          <w:sz w:val="20"/>
          <w:szCs w:val="20"/>
          <w:lang w:val="ro-RO"/>
        </w:rPr>
        <w:t>,</w:t>
      </w:r>
      <w:r w:rsidRPr="00101EE7">
        <w:rPr>
          <w:rFonts w:asciiTheme="majorHAnsi" w:hAnsiTheme="majorHAnsi" w:cstheme="majorHAnsi"/>
          <w:sz w:val="20"/>
          <w:szCs w:val="20"/>
          <w:lang w:val="ro-RO"/>
        </w:rPr>
        <w:t xml:space="preserve"> și cu luna iulie, obligatoriu, contribuabilii care furnizează altor companii (B2B) bunuri </w:t>
      </w:r>
      <w:r w:rsidR="00E22DA7">
        <w:rPr>
          <w:rFonts w:asciiTheme="majorHAnsi" w:hAnsiTheme="majorHAnsi" w:cstheme="majorHAnsi"/>
          <w:sz w:val="20"/>
          <w:szCs w:val="20"/>
          <w:lang w:val="ro-RO"/>
        </w:rPr>
        <w:t xml:space="preserve">încadrate în categoria celor care prezintă </w:t>
      </w:r>
      <w:r w:rsidRPr="00101EE7">
        <w:rPr>
          <w:rFonts w:asciiTheme="majorHAnsi" w:hAnsiTheme="majorHAnsi" w:cstheme="majorHAnsi"/>
          <w:sz w:val="20"/>
          <w:szCs w:val="20"/>
          <w:lang w:val="ro-RO"/>
        </w:rPr>
        <w:t>risc ridicat de evaziune fiscală vor emite facturile în sistemul RO e-Factura, indiferent dacă beneficiarii sunt sau nu înrolați.</w:t>
      </w:r>
      <w:r w:rsidR="00BF3001">
        <w:rPr>
          <w:rFonts w:asciiTheme="majorHAnsi" w:hAnsiTheme="majorHAnsi" w:cstheme="majorHAnsi"/>
          <w:sz w:val="20"/>
          <w:szCs w:val="20"/>
          <w:lang w:val="ro-RO"/>
        </w:rPr>
        <w:t xml:space="preserve"> Bunurile în cauză sunt </w:t>
      </w:r>
      <w:r w:rsidRPr="00101EE7">
        <w:rPr>
          <w:rFonts w:asciiTheme="majorHAnsi" w:hAnsiTheme="majorHAnsi" w:cstheme="majorHAnsi"/>
          <w:sz w:val="20"/>
          <w:szCs w:val="20"/>
          <w:lang w:val="ro-RO"/>
        </w:rPr>
        <w:t>specific menționate și anume</w:t>
      </w:r>
      <w:r w:rsidR="005B377D">
        <w:rPr>
          <w:rFonts w:asciiTheme="majorHAnsi" w:hAnsiTheme="majorHAnsi" w:cstheme="majorHAnsi"/>
          <w:sz w:val="20"/>
          <w:szCs w:val="20"/>
          <w:lang w:val="ro-RO"/>
        </w:rPr>
        <w:t>:</w:t>
      </w:r>
      <w:r w:rsidRPr="00101EE7">
        <w:rPr>
          <w:rFonts w:asciiTheme="majorHAnsi" w:hAnsiTheme="majorHAnsi" w:cstheme="majorHAnsi"/>
          <w:sz w:val="20"/>
          <w:szCs w:val="20"/>
          <w:lang w:val="ro-RO"/>
        </w:rPr>
        <w:t xml:space="preserve"> </w:t>
      </w:r>
      <w:r w:rsidRPr="008016E3">
        <w:rPr>
          <w:rFonts w:asciiTheme="majorHAnsi" w:hAnsiTheme="majorHAnsi" w:cstheme="majorHAnsi"/>
          <w:b/>
          <w:bCs/>
          <w:sz w:val="20"/>
          <w:szCs w:val="20"/>
          <w:lang w:val="ro-RO"/>
        </w:rPr>
        <w:t>legumele, fructele, băuturile alcoolice, produsele minerale</w:t>
      </w:r>
      <w:r w:rsidRPr="00101EE7">
        <w:rPr>
          <w:rFonts w:asciiTheme="majorHAnsi" w:hAnsiTheme="majorHAnsi" w:cstheme="majorHAnsi"/>
          <w:sz w:val="20"/>
          <w:szCs w:val="20"/>
          <w:lang w:val="ro-RO"/>
        </w:rPr>
        <w:t xml:space="preserve"> precum </w:t>
      </w:r>
      <w:r w:rsidRPr="008016E3">
        <w:rPr>
          <w:rFonts w:asciiTheme="majorHAnsi" w:hAnsiTheme="majorHAnsi" w:cstheme="majorHAnsi"/>
          <w:b/>
          <w:bCs/>
          <w:sz w:val="20"/>
          <w:szCs w:val="20"/>
          <w:lang w:val="ro-RO"/>
        </w:rPr>
        <w:t>apă minerală naturală, nisip și pietriș</w:t>
      </w:r>
      <w:r w:rsidR="00BF3001">
        <w:rPr>
          <w:rFonts w:asciiTheme="majorHAnsi" w:hAnsiTheme="majorHAnsi" w:cstheme="majorHAnsi"/>
          <w:sz w:val="20"/>
          <w:szCs w:val="20"/>
          <w:lang w:val="ro-RO"/>
        </w:rPr>
        <w:t>,</w:t>
      </w:r>
      <w:r w:rsidRPr="00101EE7">
        <w:rPr>
          <w:rFonts w:asciiTheme="majorHAnsi" w:hAnsiTheme="majorHAnsi" w:cstheme="majorHAnsi"/>
          <w:sz w:val="20"/>
          <w:szCs w:val="20"/>
          <w:lang w:val="ro-RO"/>
        </w:rPr>
        <w:t xml:space="preserve"> dar și articolele de </w:t>
      </w:r>
      <w:r w:rsidRPr="008016E3">
        <w:rPr>
          <w:rFonts w:asciiTheme="majorHAnsi" w:hAnsiTheme="majorHAnsi" w:cstheme="majorHAnsi"/>
          <w:b/>
          <w:bCs/>
          <w:sz w:val="20"/>
          <w:szCs w:val="20"/>
          <w:lang w:val="ro-RO"/>
        </w:rPr>
        <w:t>îmbrăcăminte și încălțăminte</w:t>
      </w:r>
      <w:r w:rsidRPr="00101EE7">
        <w:rPr>
          <w:rFonts w:asciiTheme="majorHAnsi" w:hAnsiTheme="majorHAnsi" w:cstheme="majorHAnsi"/>
          <w:sz w:val="20"/>
          <w:szCs w:val="20"/>
          <w:lang w:val="ro-RO"/>
        </w:rPr>
        <w:t xml:space="preserve">. Pe lista autorităților au fost de asemenea înscrise </w:t>
      </w:r>
      <w:r w:rsidRPr="008016E3">
        <w:rPr>
          <w:rFonts w:asciiTheme="majorHAnsi" w:hAnsiTheme="majorHAnsi" w:cstheme="majorHAnsi"/>
          <w:b/>
          <w:bCs/>
          <w:sz w:val="20"/>
          <w:szCs w:val="20"/>
          <w:lang w:val="ro-RO"/>
        </w:rPr>
        <w:t>construcțiile noi</w:t>
      </w:r>
      <w:r w:rsidRPr="00101EE7">
        <w:rPr>
          <w:rFonts w:asciiTheme="majorHAnsi" w:hAnsiTheme="majorHAnsi" w:cstheme="majorHAnsi"/>
          <w:sz w:val="20"/>
          <w:szCs w:val="20"/>
          <w:lang w:val="ro-RO"/>
        </w:rPr>
        <w:t>.</w:t>
      </w:r>
    </w:p>
    <w:p w14:paraId="4C07BDE1" w14:textId="4402923A" w:rsidR="00101EE7" w:rsidRPr="00101EE7" w:rsidRDefault="00101EE7" w:rsidP="008016E3">
      <w:pPr>
        <w:spacing w:after="80" w:line="264" w:lineRule="auto"/>
        <w:jc w:val="both"/>
        <w:rPr>
          <w:rFonts w:asciiTheme="majorHAnsi" w:hAnsiTheme="majorHAnsi" w:cstheme="majorHAnsi"/>
          <w:sz w:val="20"/>
          <w:szCs w:val="20"/>
          <w:lang w:val="ro-RO"/>
        </w:rPr>
      </w:pPr>
      <w:r w:rsidRPr="00101EE7">
        <w:rPr>
          <w:rFonts w:asciiTheme="majorHAnsi" w:hAnsiTheme="majorHAnsi" w:cstheme="majorHAnsi"/>
          <w:sz w:val="20"/>
          <w:szCs w:val="20"/>
          <w:lang w:val="ro-RO"/>
        </w:rPr>
        <w:t>Prin urmare</w:t>
      </w:r>
      <w:r w:rsidR="00B236AD">
        <w:rPr>
          <w:rFonts w:asciiTheme="majorHAnsi" w:hAnsiTheme="majorHAnsi" w:cstheme="majorHAnsi"/>
          <w:sz w:val="20"/>
          <w:szCs w:val="20"/>
          <w:lang w:val="ro-RO"/>
        </w:rPr>
        <w:t>,</w:t>
      </w:r>
      <w:r w:rsidRPr="00101EE7">
        <w:rPr>
          <w:rFonts w:asciiTheme="majorHAnsi" w:hAnsiTheme="majorHAnsi" w:cstheme="majorHAnsi"/>
          <w:sz w:val="20"/>
          <w:szCs w:val="20"/>
          <w:lang w:val="ro-RO"/>
        </w:rPr>
        <w:t xml:space="preserve"> primii contribuabili afectați de această măsură vor fi </w:t>
      </w:r>
      <w:r w:rsidR="00BF3001" w:rsidRPr="008016E3">
        <w:rPr>
          <w:rFonts w:asciiTheme="majorHAnsi" w:hAnsiTheme="majorHAnsi" w:cstheme="majorHAnsi"/>
          <w:b/>
          <w:bCs/>
          <w:sz w:val="20"/>
          <w:szCs w:val="20"/>
          <w:lang w:val="ro-RO"/>
        </w:rPr>
        <w:t>comercianții</w:t>
      </w:r>
      <w:r w:rsidR="00BF3001">
        <w:rPr>
          <w:rFonts w:asciiTheme="majorHAnsi" w:hAnsiTheme="majorHAnsi" w:cstheme="majorHAnsi"/>
          <w:sz w:val="20"/>
          <w:szCs w:val="20"/>
          <w:lang w:val="ro-RO"/>
        </w:rPr>
        <w:t>,</w:t>
      </w:r>
      <w:r w:rsidRPr="00101EE7">
        <w:rPr>
          <w:rFonts w:asciiTheme="majorHAnsi" w:hAnsiTheme="majorHAnsi" w:cstheme="majorHAnsi"/>
          <w:sz w:val="20"/>
          <w:szCs w:val="20"/>
          <w:lang w:val="ro-RO"/>
        </w:rPr>
        <w:t xml:space="preserve"> urmați de </w:t>
      </w:r>
      <w:r w:rsidR="00BF3001" w:rsidRPr="008016E3">
        <w:rPr>
          <w:rFonts w:asciiTheme="majorHAnsi" w:hAnsiTheme="majorHAnsi" w:cstheme="majorHAnsi"/>
          <w:b/>
          <w:bCs/>
          <w:sz w:val="20"/>
          <w:szCs w:val="20"/>
          <w:lang w:val="ro-RO"/>
        </w:rPr>
        <w:t>jucătorii din industria ospitalității</w:t>
      </w:r>
      <w:r w:rsidR="00BF3001">
        <w:rPr>
          <w:rFonts w:asciiTheme="majorHAnsi" w:hAnsiTheme="majorHAnsi" w:cstheme="majorHAnsi"/>
          <w:sz w:val="20"/>
          <w:szCs w:val="20"/>
          <w:lang w:val="ro-RO"/>
        </w:rPr>
        <w:t xml:space="preserve"> (</w:t>
      </w:r>
      <w:proofErr w:type="spellStart"/>
      <w:r w:rsidRPr="00101EE7">
        <w:rPr>
          <w:rFonts w:asciiTheme="majorHAnsi" w:hAnsiTheme="majorHAnsi" w:cstheme="majorHAnsi"/>
          <w:sz w:val="20"/>
          <w:szCs w:val="20"/>
          <w:lang w:val="ro-RO"/>
        </w:rPr>
        <w:t>H</w:t>
      </w:r>
      <w:r w:rsidR="00BF3001">
        <w:rPr>
          <w:rFonts w:asciiTheme="majorHAnsi" w:hAnsiTheme="majorHAnsi" w:cstheme="majorHAnsi"/>
          <w:sz w:val="20"/>
          <w:szCs w:val="20"/>
          <w:lang w:val="ro-RO"/>
        </w:rPr>
        <w:t>o</w:t>
      </w:r>
      <w:r w:rsidRPr="00101EE7">
        <w:rPr>
          <w:rFonts w:asciiTheme="majorHAnsi" w:hAnsiTheme="majorHAnsi" w:cstheme="majorHAnsi"/>
          <w:sz w:val="20"/>
          <w:szCs w:val="20"/>
          <w:lang w:val="ro-RO"/>
        </w:rPr>
        <w:t>R</w:t>
      </w:r>
      <w:r w:rsidR="00BF3001">
        <w:rPr>
          <w:rFonts w:asciiTheme="majorHAnsi" w:hAnsiTheme="majorHAnsi" w:cstheme="majorHAnsi"/>
          <w:sz w:val="20"/>
          <w:szCs w:val="20"/>
          <w:lang w:val="ro-RO"/>
        </w:rPr>
        <w:t>e</w:t>
      </w:r>
      <w:r w:rsidRPr="00101EE7">
        <w:rPr>
          <w:rFonts w:asciiTheme="majorHAnsi" w:hAnsiTheme="majorHAnsi" w:cstheme="majorHAnsi"/>
          <w:sz w:val="20"/>
          <w:szCs w:val="20"/>
          <w:lang w:val="ro-RO"/>
        </w:rPr>
        <w:t>C</w:t>
      </w:r>
      <w:r w:rsidR="00BF3001">
        <w:rPr>
          <w:rFonts w:asciiTheme="majorHAnsi" w:hAnsiTheme="majorHAnsi" w:cstheme="majorHAnsi"/>
          <w:sz w:val="20"/>
          <w:szCs w:val="20"/>
          <w:lang w:val="ro-RO"/>
        </w:rPr>
        <w:t>a</w:t>
      </w:r>
      <w:proofErr w:type="spellEnd"/>
      <w:r w:rsidR="00BF3001">
        <w:rPr>
          <w:rFonts w:asciiTheme="majorHAnsi" w:hAnsiTheme="majorHAnsi" w:cstheme="majorHAnsi"/>
          <w:sz w:val="20"/>
          <w:szCs w:val="20"/>
          <w:lang w:val="ro-RO"/>
        </w:rPr>
        <w:t>)</w:t>
      </w:r>
      <w:r w:rsidRPr="00101EE7">
        <w:rPr>
          <w:rFonts w:asciiTheme="majorHAnsi" w:hAnsiTheme="majorHAnsi" w:cstheme="majorHAnsi"/>
          <w:sz w:val="20"/>
          <w:szCs w:val="20"/>
          <w:lang w:val="ro-RO"/>
        </w:rPr>
        <w:t xml:space="preserve"> și </w:t>
      </w:r>
      <w:r w:rsidRPr="008016E3">
        <w:rPr>
          <w:rFonts w:asciiTheme="majorHAnsi" w:hAnsiTheme="majorHAnsi" w:cstheme="majorHAnsi"/>
          <w:b/>
          <w:bCs/>
          <w:sz w:val="20"/>
          <w:szCs w:val="20"/>
          <w:lang w:val="ro-RO"/>
        </w:rPr>
        <w:t>dezvoltatorii imobiliari</w:t>
      </w:r>
      <w:r w:rsidRPr="00101EE7">
        <w:rPr>
          <w:rFonts w:asciiTheme="majorHAnsi" w:hAnsiTheme="majorHAnsi" w:cstheme="majorHAnsi"/>
          <w:sz w:val="20"/>
          <w:szCs w:val="20"/>
          <w:lang w:val="ro-RO"/>
        </w:rPr>
        <w:t>. Însă</w:t>
      </w:r>
      <w:r w:rsidR="00BF3001">
        <w:rPr>
          <w:rFonts w:asciiTheme="majorHAnsi" w:hAnsiTheme="majorHAnsi" w:cstheme="majorHAnsi"/>
          <w:sz w:val="20"/>
          <w:szCs w:val="20"/>
          <w:lang w:val="ro-RO"/>
        </w:rPr>
        <w:t>,</w:t>
      </w:r>
      <w:r w:rsidRPr="00101EE7">
        <w:rPr>
          <w:rFonts w:asciiTheme="majorHAnsi" w:hAnsiTheme="majorHAnsi" w:cstheme="majorHAnsi"/>
          <w:sz w:val="20"/>
          <w:szCs w:val="20"/>
          <w:lang w:val="ro-RO"/>
        </w:rPr>
        <w:t xml:space="preserve"> cum </w:t>
      </w:r>
      <w:r w:rsidR="00BF3001">
        <w:rPr>
          <w:rFonts w:asciiTheme="majorHAnsi" w:hAnsiTheme="majorHAnsi" w:cstheme="majorHAnsi"/>
          <w:sz w:val="20"/>
          <w:szCs w:val="20"/>
          <w:lang w:val="ro-RO"/>
        </w:rPr>
        <w:t xml:space="preserve">autoritățile par decise să </w:t>
      </w:r>
      <w:r w:rsidRPr="00101EE7">
        <w:rPr>
          <w:rFonts w:asciiTheme="majorHAnsi" w:hAnsiTheme="majorHAnsi" w:cstheme="majorHAnsi"/>
          <w:sz w:val="20"/>
          <w:szCs w:val="20"/>
          <w:lang w:val="ro-RO"/>
        </w:rPr>
        <w:t>generaliz</w:t>
      </w:r>
      <w:r w:rsidR="00BF3001">
        <w:rPr>
          <w:rFonts w:asciiTheme="majorHAnsi" w:hAnsiTheme="majorHAnsi" w:cstheme="majorHAnsi"/>
          <w:sz w:val="20"/>
          <w:szCs w:val="20"/>
          <w:lang w:val="ro-RO"/>
        </w:rPr>
        <w:t xml:space="preserve">eze </w:t>
      </w:r>
      <w:r w:rsidRPr="00101EE7">
        <w:rPr>
          <w:rFonts w:asciiTheme="majorHAnsi" w:hAnsiTheme="majorHAnsi" w:cstheme="majorHAnsi"/>
          <w:sz w:val="20"/>
          <w:szCs w:val="20"/>
          <w:lang w:val="ro-RO"/>
        </w:rPr>
        <w:t>ace</w:t>
      </w:r>
      <w:r w:rsidR="00BF3001">
        <w:rPr>
          <w:rFonts w:asciiTheme="majorHAnsi" w:hAnsiTheme="majorHAnsi" w:cstheme="majorHAnsi"/>
          <w:sz w:val="20"/>
          <w:szCs w:val="20"/>
          <w:lang w:val="ro-RO"/>
        </w:rPr>
        <w:t xml:space="preserve">astă </w:t>
      </w:r>
      <w:r w:rsidRPr="00101EE7">
        <w:rPr>
          <w:rFonts w:asciiTheme="majorHAnsi" w:hAnsiTheme="majorHAnsi" w:cstheme="majorHAnsi"/>
          <w:sz w:val="20"/>
          <w:szCs w:val="20"/>
          <w:lang w:val="ro-RO"/>
        </w:rPr>
        <w:t>obligativit</w:t>
      </w:r>
      <w:r w:rsidR="00BF3001">
        <w:rPr>
          <w:rFonts w:asciiTheme="majorHAnsi" w:hAnsiTheme="majorHAnsi" w:cstheme="majorHAnsi"/>
          <w:sz w:val="20"/>
          <w:szCs w:val="20"/>
          <w:lang w:val="ro-RO"/>
        </w:rPr>
        <w:t xml:space="preserve">ate, </w:t>
      </w:r>
      <w:r w:rsidRPr="00101EE7">
        <w:rPr>
          <w:rFonts w:asciiTheme="majorHAnsi" w:hAnsiTheme="majorHAnsi" w:cstheme="majorHAnsi"/>
          <w:sz w:val="20"/>
          <w:szCs w:val="20"/>
          <w:lang w:val="ro-RO"/>
        </w:rPr>
        <w:t xml:space="preserve">și celelalte categorii de contribuabili ar trebui să se pregătească </w:t>
      </w:r>
      <w:r w:rsidR="00BF3001">
        <w:rPr>
          <w:rFonts w:asciiTheme="majorHAnsi" w:hAnsiTheme="majorHAnsi" w:cstheme="majorHAnsi"/>
          <w:sz w:val="20"/>
          <w:szCs w:val="20"/>
          <w:lang w:val="ro-RO"/>
        </w:rPr>
        <w:t xml:space="preserve">pentru </w:t>
      </w:r>
      <w:r w:rsidRPr="00101EE7">
        <w:rPr>
          <w:rFonts w:asciiTheme="majorHAnsi" w:hAnsiTheme="majorHAnsi" w:cstheme="majorHAnsi"/>
          <w:sz w:val="20"/>
          <w:szCs w:val="20"/>
          <w:lang w:val="ro-RO"/>
        </w:rPr>
        <w:t>implementare</w:t>
      </w:r>
      <w:r w:rsidR="00BF3001">
        <w:rPr>
          <w:rFonts w:asciiTheme="majorHAnsi" w:hAnsiTheme="majorHAnsi" w:cstheme="majorHAnsi"/>
          <w:sz w:val="20"/>
          <w:szCs w:val="20"/>
          <w:lang w:val="ro-RO"/>
        </w:rPr>
        <w:t xml:space="preserve">a acestui sistem </w:t>
      </w:r>
      <w:r w:rsidRPr="00101EE7">
        <w:rPr>
          <w:rFonts w:asciiTheme="majorHAnsi" w:hAnsiTheme="majorHAnsi" w:cstheme="majorHAnsi"/>
          <w:sz w:val="20"/>
          <w:szCs w:val="20"/>
          <w:lang w:val="ro-RO"/>
        </w:rPr>
        <w:t>cât de curând.</w:t>
      </w:r>
    </w:p>
    <w:p w14:paraId="0B6721B1" w14:textId="6B57AB56" w:rsidR="00101EE7" w:rsidRPr="00101EE7" w:rsidRDefault="00BF3001" w:rsidP="008016E3">
      <w:pPr>
        <w:spacing w:after="80" w:line="264" w:lineRule="auto"/>
        <w:jc w:val="both"/>
        <w:rPr>
          <w:rFonts w:asciiTheme="majorHAnsi" w:hAnsiTheme="majorHAnsi" w:cstheme="majorHAnsi"/>
          <w:sz w:val="20"/>
          <w:szCs w:val="20"/>
          <w:shd w:val="clear" w:color="auto" w:fill="FFFFFF"/>
          <w:lang w:val="ro-RO"/>
        </w:rPr>
      </w:pPr>
      <w:r>
        <w:rPr>
          <w:rFonts w:asciiTheme="majorHAnsi" w:hAnsiTheme="majorHAnsi" w:cstheme="majorHAnsi"/>
          <w:sz w:val="20"/>
          <w:szCs w:val="20"/>
          <w:lang w:val="ro-RO"/>
        </w:rPr>
        <w:t xml:space="preserve">În plus, având în vedere </w:t>
      </w:r>
      <w:r w:rsidR="004C1658">
        <w:rPr>
          <w:rFonts w:asciiTheme="majorHAnsi" w:hAnsiTheme="majorHAnsi" w:cstheme="majorHAnsi"/>
          <w:sz w:val="20"/>
          <w:szCs w:val="20"/>
          <w:lang w:val="ro-RO"/>
        </w:rPr>
        <w:t xml:space="preserve">dorința de </w:t>
      </w:r>
      <w:r w:rsidR="00101EE7" w:rsidRPr="00101EE7">
        <w:rPr>
          <w:rFonts w:asciiTheme="majorHAnsi" w:hAnsiTheme="majorHAnsi" w:cstheme="majorHAnsi"/>
          <w:sz w:val="20"/>
          <w:szCs w:val="20"/>
          <w:lang w:val="ro-RO"/>
        </w:rPr>
        <w:t xml:space="preserve">aliniere la standardele europene, </w:t>
      </w:r>
      <w:r w:rsidR="004C1658">
        <w:rPr>
          <w:rFonts w:asciiTheme="majorHAnsi" w:hAnsiTheme="majorHAnsi" w:cstheme="majorHAnsi"/>
          <w:sz w:val="20"/>
          <w:szCs w:val="20"/>
          <w:lang w:val="ro-RO"/>
        </w:rPr>
        <w:t xml:space="preserve">este de așteptat ca </w:t>
      </w:r>
      <w:r w:rsidR="00101EE7" w:rsidRPr="00101EE7">
        <w:rPr>
          <w:rFonts w:asciiTheme="majorHAnsi" w:hAnsiTheme="majorHAnsi" w:cstheme="majorHAnsi"/>
          <w:sz w:val="20"/>
          <w:szCs w:val="20"/>
          <w:shd w:val="clear" w:color="auto" w:fill="FFFFFF"/>
          <w:lang w:val="ro-RO"/>
        </w:rPr>
        <w:t>r</w:t>
      </w:r>
      <w:r w:rsidR="004C1658">
        <w:rPr>
          <w:rFonts w:asciiTheme="majorHAnsi" w:hAnsiTheme="majorHAnsi" w:cstheme="majorHAnsi"/>
          <w:sz w:val="20"/>
          <w:szCs w:val="20"/>
          <w:shd w:val="clear" w:color="auto" w:fill="FFFFFF"/>
          <w:lang w:val="ro-RO"/>
        </w:rPr>
        <w:t>elațiile cu autoritatea fiscală</w:t>
      </w:r>
      <w:r w:rsidR="00E742C8">
        <w:rPr>
          <w:rFonts w:asciiTheme="majorHAnsi" w:hAnsiTheme="majorHAnsi" w:cstheme="majorHAnsi"/>
          <w:sz w:val="20"/>
          <w:szCs w:val="20"/>
          <w:shd w:val="clear" w:color="auto" w:fill="FFFFFF"/>
          <w:lang w:val="ro-RO"/>
        </w:rPr>
        <w:t xml:space="preserve"> </w:t>
      </w:r>
      <w:r w:rsidR="00101EE7" w:rsidRPr="00101EE7">
        <w:rPr>
          <w:rFonts w:asciiTheme="majorHAnsi" w:hAnsiTheme="majorHAnsi" w:cstheme="majorHAnsi"/>
          <w:sz w:val="20"/>
          <w:szCs w:val="20"/>
          <w:shd w:val="clear" w:color="auto" w:fill="FFFFFF"/>
          <w:lang w:val="ro-RO"/>
        </w:rPr>
        <w:t xml:space="preserve">să </w:t>
      </w:r>
      <w:r w:rsidR="004C1658">
        <w:rPr>
          <w:rFonts w:asciiTheme="majorHAnsi" w:hAnsiTheme="majorHAnsi" w:cstheme="majorHAnsi"/>
          <w:sz w:val="20"/>
          <w:szCs w:val="20"/>
          <w:shd w:val="clear" w:color="auto" w:fill="FFFFFF"/>
          <w:lang w:val="ro-RO"/>
        </w:rPr>
        <w:t xml:space="preserve">se bazeze tot mai mult pe tehnologie </w:t>
      </w:r>
      <w:r w:rsidR="00101EE7" w:rsidRPr="00101EE7">
        <w:rPr>
          <w:rFonts w:asciiTheme="majorHAnsi" w:hAnsiTheme="majorHAnsi" w:cstheme="majorHAnsi"/>
          <w:sz w:val="20"/>
          <w:szCs w:val="20"/>
          <w:shd w:val="clear" w:color="auto" w:fill="FFFFFF"/>
          <w:lang w:val="ro-RO"/>
        </w:rPr>
        <w:t>și</w:t>
      </w:r>
      <w:r w:rsidR="004C1658">
        <w:rPr>
          <w:rFonts w:asciiTheme="majorHAnsi" w:hAnsiTheme="majorHAnsi" w:cstheme="majorHAnsi"/>
          <w:sz w:val="20"/>
          <w:szCs w:val="20"/>
          <w:shd w:val="clear" w:color="auto" w:fill="FFFFFF"/>
          <w:lang w:val="ro-RO"/>
        </w:rPr>
        <w:t>,</w:t>
      </w:r>
      <w:r w:rsidR="00101EE7" w:rsidRPr="00101EE7">
        <w:rPr>
          <w:rFonts w:asciiTheme="majorHAnsi" w:hAnsiTheme="majorHAnsi" w:cstheme="majorHAnsi"/>
          <w:sz w:val="20"/>
          <w:szCs w:val="20"/>
          <w:shd w:val="clear" w:color="auto" w:fill="FFFFFF"/>
          <w:lang w:val="ro-RO"/>
        </w:rPr>
        <w:t xml:space="preserve"> în acest context, contr</w:t>
      </w:r>
      <w:r w:rsidR="002E1ACD">
        <w:rPr>
          <w:rFonts w:asciiTheme="majorHAnsi" w:hAnsiTheme="majorHAnsi" w:cstheme="majorHAnsi"/>
          <w:sz w:val="20"/>
          <w:szCs w:val="20"/>
          <w:shd w:val="clear" w:color="auto" w:fill="FFFFFF"/>
          <w:lang w:val="ro-RO"/>
        </w:rPr>
        <w:t>ibu</w:t>
      </w:r>
      <w:r w:rsidR="00101EE7" w:rsidRPr="00101EE7">
        <w:rPr>
          <w:rFonts w:asciiTheme="majorHAnsi" w:hAnsiTheme="majorHAnsi" w:cstheme="majorHAnsi"/>
          <w:sz w:val="20"/>
          <w:szCs w:val="20"/>
          <w:shd w:val="clear" w:color="auto" w:fill="FFFFFF"/>
          <w:lang w:val="ro-RO"/>
        </w:rPr>
        <w:t>abil</w:t>
      </w:r>
      <w:r w:rsidR="004C1658">
        <w:rPr>
          <w:rFonts w:asciiTheme="majorHAnsi" w:hAnsiTheme="majorHAnsi" w:cstheme="majorHAnsi"/>
          <w:sz w:val="20"/>
          <w:szCs w:val="20"/>
          <w:shd w:val="clear" w:color="auto" w:fill="FFFFFF"/>
          <w:lang w:val="ro-RO"/>
        </w:rPr>
        <w:t>i</w:t>
      </w:r>
      <w:r w:rsidR="00101EE7" w:rsidRPr="00101EE7">
        <w:rPr>
          <w:rFonts w:asciiTheme="majorHAnsi" w:hAnsiTheme="majorHAnsi" w:cstheme="majorHAnsi"/>
          <w:sz w:val="20"/>
          <w:szCs w:val="20"/>
          <w:shd w:val="clear" w:color="auto" w:fill="FFFFFF"/>
          <w:lang w:val="ro-RO"/>
        </w:rPr>
        <w:t>i</w:t>
      </w:r>
      <w:r w:rsidR="004C1658">
        <w:rPr>
          <w:rFonts w:asciiTheme="majorHAnsi" w:hAnsiTheme="majorHAnsi" w:cstheme="majorHAnsi"/>
          <w:sz w:val="20"/>
          <w:szCs w:val="20"/>
          <w:shd w:val="clear" w:color="auto" w:fill="FFFFFF"/>
          <w:lang w:val="ro-RO"/>
        </w:rPr>
        <w:t xml:space="preserve"> trebuie</w:t>
      </w:r>
      <w:r w:rsidR="00101EE7" w:rsidRPr="00101EE7">
        <w:rPr>
          <w:rFonts w:asciiTheme="majorHAnsi" w:hAnsiTheme="majorHAnsi" w:cstheme="majorHAnsi"/>
          <w:sz w:val="20"/>
          <w:szCs w:val="20"/>
          <w:shd w:val="clear" w:color="auto" w:fill="FFFFFF"/>
          <w:lang w:val="ro-RO"/>
        </w:rPr>
        <w:t xml:space="preserve"> să urmărească schimbări</w:t>
      </w:r>
      <w:r w:rsidR="004C1658">
        <w:rPr>
          <w:rFonts w:asciiTheme="majorHAnsi" w:hAnsiTheme="majorHAnsi" w:cstheme="majorHAnsi"/>
          <w:sz w:val="20"/>
          <w:szCs w:val="20"/>
          <w:shd w:val="clear" w:color="auto" w:fill="FFFFFF"/>
          <w:lang w:val="ro-RO"/>
        </w:rPr>
        <w:t>le care intervin</w:t>
      </w:r>
      <w:r w:rsidR="00B236AD">
        <w:rPr>
          <w:rFonts w:asciiTheme="majorHAnsi" w:hAnsiTheme="majorHAnsi" w:cstheme="majorHAnsi"/>
          <w:sz w:val="20"/>
          <w:szCs w:val="20"/>
          <w:shd w:val="clear" w:color="auto" w:fill="FFFFFF"/>
          <w:lang w:val="ro-RO"/>
        </w:rPr>
        <w:t>,</w:t>
      </w:r>
      <w:r w:rsidR="004C1658">
        <w:rPr>
          <w:rFonts w:asciiTheme="majorHAnsi" w:hAnsiTheme="majorHAnsi" w:cstheme="majorHAnsi"/>
          <w:sz w:val="20"/>
          <w:szCs w:val="20"/>
          <w:shd w:val="clear" w:color="auto" w:fill="FFFFFF"/>
          <w:lang w:val="ro-RO"/>
        </w:rPr>
        <w:t xml:space="preserve"> astfel încât </w:t>
      </w:r>
      <w:r w:rsidR="00101EE7" w:rsidRPr="00101EE7">
        <w:rPr>
          <w:rFonts w:asciiTheme="majorHAnsi" w:hAnsiTheme="majorHAnsi" w:cstheme="majorHAnsi"/>
          <w:sz w:val="20"/>
          <w:szCs w:val="20"/>
          <w:shd w:val="clear" w:color="auto" w:fill="FFFFFF"/>
          <w:lang w:val="ro-RO"/>
        </w:rPr>
        <w:t xml:space="preserve">să se pregătească </w:t>
      </w:r>
      <w:r w:rsidR="00B236AD">
        <w:rPr>
          <w:rFonts w:asciiTheme="majorHAnsi" w:hAnsiTheme="majorHAnsi" w:cstheme="majorHAnsi"/>
          <w:sz w:val="20"/>
          <w:szCs w:val="20"/>
          <w:shd w:val="clear" w:color="auto" w:fill="FFFFFF"/>
          <w:lang w:val="ro-RO"/>
        </w:rPr>
        <w:t>din</w:t>
      </w:r>
      <w:r w:rsidR="00B236AD" w:rsidRPr="00101EE7">
        <w:rPr>
          <w:rFonts w:asciiTheme="majorHAnsi" w:hAnsiTheme="majorHAnsi" w:cstheme="majorHAnsi"/>
          <w:sz w:val="20"/>
          <w:szCs w:val="20"/>
          <w:shd w:val="clear" w:color="auto" w:fill="FFFFFF"/>
          <w:lang w:val="ro-RO"/>
        </w:rPr>
        <w:t xml:space="preserve"> </w:t>
      </w:r>
      <w:r w:rsidR="00101EE7" w:rsidRPr="00101EE7">
        <w:rPr>
          <w:rFonts w:asciiTheme="majorHAnsi" w:hAnsiTheme="majorHAnsi" w:cstheme="majorHAnsi"/>
          <w:sz w:val="20"/>
          <w:szCs w:val="20"/>
          <w:shd w:val="clear" w:color="auto" w:fill="FFFFFF"/>
          <w:lang w:val="ro-RO"/>
        </w:rPr>
        <w:t>timp pentru a face față noilor cerințe.</w:t>
      </w:r>
    </w:p>
    <w:p w14:paraId="5C813389" w14:textId="77777777" w:rsidR="00B236AD" w:rsidRDefault="00B236AD" w:rsidP="008016E3">
      <w:pPr>
        <w:pStyle w:val="NormalWeb"/>
        <w:shd w:val="clear" w:color="auto" w:fill="FFFFFF"/>
        <w:spacing w:before="0" w:beforeAutospacing="0" w:after="80" w:afterAutospacing="0" w:line="264" w:lineRule="auto"/>
        <w:jc w:val="both"/>
        <w:rPr>
          <w:rFonts w:asciiTheme="majorHAnsi" w:hAnsiTheme="majorHAnsi" w:cstheme="majorHAnsi"/>
          <w:b/>
          <w:bCs/>
          <w:sz w:val="20"/>
          <w:szCs w:val="20"/>
          <w:shd w:val="clear" w:color="auto" w:fill="FFFFFF"/>
          <w:lang w:val="ro-RO"/>
        </w:rPr>
      </w:pPr>
    </w:p>
    <w:p w14:paraId="0E8443AB" w14:textId="2562DB3B" w:rsidR="00101EE7" w:rsidRPr="00101EE7" w:rsidRDefault="00101EE7" w:rsidP="008016E3">
      <w:pPr>
        <w:pStyle w:val="NormalWeb"/>
        <w:shd w:val="clear" w:color="auto" w:fill="FFFFFF"/>
        <w:spacing w:before="0" w:beforeAutospacing="0" w:after="80" w:afterAutospacing="0" w:line="264" w:lineRule="auto"/>
        <w:jc w:val="both"/>
        <w:rPr>
          <w:rFonts w:asciiTheme="majorHAnsi" w:hAnsiTheme="majorHAnsi" w:cstheme="majorHAnsi"/>
          <w:b/>
          <w:bCs/>
          <w:sz w:val="20"/>
          <w:szCs w:val="20"/>
          <w:shd w:val="clear" w:color="auto" w:fill="FFFFFF"/>
          <w:lang w:val="ro-RO"/>
        </w:rPr>
      </w:pPr>
      <w:r w:rsidRPr="00101EE7">
        <w:rPr>
          <w:rFonts w:asciiTheme="majorHAnsi" w:hAnsiTheme="majorHAnsi" w:cstheme="majorHAnsi"/>
          <w:b/>
          <w:bCs/>
          <w:sz w:val="20"/>
          <w:szCs w:val="20"/>
          <w:shd w:val="clear" w:color="auto" w:fill="FFFFFF"/>
          <w:lang w:val="ro-RO"/>
        </w:rPr>
        <w:t xml:space="preserve">Practica la nivelul UE </w:t>
      </w:r>
    </w:p>
    <w:p w14:paraId="30DC9F51" w14:textId="226455D1" w:rsidR="00101EE7" w:rsidRPr="00101EE7" w:rsidRDefault="00101EE7" w:rsidP="008016E3">
      <w:pPr>
        <w:pStyle w:val="NormalWeb"/>
        <w:shd w:val="clear" w:color="auto" w:fill="FFFFFF"/>
        <w:spacing w:before="0" w:beforeAutospacing="0" w:after="80" w:afterAutospacing="0" w:line="264" w:lineRule="auto"/>
        <w:jc w:val="both"/>
        <w:rPr>
          <w:rFonts w:asciiTheme="majorHAnsi" w:hAnsiTheme="majorHAnsi" w:cstheme="majorHAnsi"/>
          <w:sz w:val="20"/>
          <w:szCs w:val="20"/>
          <w:shd w:val="clear" w:color="auto" w:fill="FFFFFF"/>
          <w:lang w:val="ro-RO"/>
        </w:rPr>
      </w:pPr>
      <w:r w:rsidRPr="00101EE7">
        <w:rPr>
          <w:rFonts w:asciiTheme="majorHAnsi" w:hAnsiTheme="majorHAnsi" w:cstheme="majorHAnsi"/>
          <w:sz w:val="20"/>
          <w:szCs w:val="20"/>
          <w:shd w:val="clear" w:color="auto" w:fill="FFFFFF"/>
          <w:lang w:val="ro-RO"/>
        </w:rPr>
        <w:t>De-a lungul timpului, înainte de implementarea un</w:t>
      </w:r>
      <w:r w:rsidR="004C1658">
        <w:rPr>
          <w:rFonts w:asciiTheme="majorHAnsi" w:hAnsiTheme="majorHAnsi" w:cstheme="majorHAnsi"/>
          <w:sz w:val="20"/>
          <w:szCs w:val="20"/>
          <w:shd w:val="clear" w:color="auto" w:fill="FFFFFF"/>
          <w:lang w:val="ro-RO"/>
        </w:rPr>
        <w:t>or</w:t>
      </w:r>
      <w:r w:rsidRPr="00101EE7">
        <w:rPr>
          <w:rFonts w:asciiTheme="majorHAnsi" w:hAnsiTheme="majorHAnsi" w:cstheme="majorHAnsi"/>
          <w:sz w:val="20"/>
          <w:szCs w:val="20"/>
          <w:shd w:val="clear" w:color="auto" w:fill="FFFFFF"/>
          <w:lang w:val="ro-RO"/>
        </w:rPr>
        <w:t xml:space="preserve"> </w:t>
      </w:r>
      <w:r w:rsidR="004C1658">
        <w:rPr>
          <w:rFonts w:asciiTheme="majorHAnsi" w:hAnsiTheme="majorHAnsi" w:cstheme="majorHAnsi"/>
          <w:sz w:val="20"/>
          <w:szCs w:val="20"/>
          <w:shd w:val="clear" w:color="auto" w:fill="FFFFFF"/>
          <w:lang w:val="ro-RO"/>
        </w:rPr>
        <w:t>reglementări cu impact</w:t>
      </w:r>
      <w:r w:rsidRPr="00101EE7">
        <w:rPr>
          <w:rFonts w:asciiTheme="majorHAnsi" w:hAnsiTheme="majorHAnsi" w:cstheme="majorHAnsi"/>
          <w:sz w:val="20"/>
          <w:szCs w:val="20"/>
          <w:shd w:val="clear" w:color="auto" w:fill="FFFFFF"/>
          <w:lang w:val="ro-RO"/>
        </w:rPr>
        <w:t xml:space="preserve"> semnificativ</w:t>
      </w:r>
      <w:r w:rsidR="002E1ACD">
        <w:rPr>
          <w:rFonts w:asciiTheme="majorHAnsi" w:hAnsiTheme="majorHAnsi" w:cstheme="majorHAnsi"/>
          <w:sz w:val="20"/>
          <w:szCs w:val="20"/>
          <w:shd w:val="clear" w:color="auto" w:fill="FFFFFF"/>
          <w:lang w:val="ro-RO"/>
        </w:rPr>
        <w:t>,</w:t>
      </w:r>
      <w:r w:rsidRPr="00101EE7">
        <w:rPr>
          <w:rFonts w:asciiTheme="majorHAnsi" w:hAnsiTheme="majorHAnsi" w:cstheme="majorHAnsi"/>
          <w:sz w:val="20"/>
          <w:szCs w:val="20"/>
          <w:shd w:val="clear" w:color="auto" w:fill="FFFFFF"/>
          <w:lang w:val="ro-RO"/>
        </w:rPr>
        <w:t xml:space="preserve"> autoritățile din țara noastră au organizat grupuri de lucru cu reprezentanți ai </w:t>
      </w:r>
      <w:r w:rsidR="002E1ACD">
        <w:rPr>
          <w:rFonts w:asciiTheme="majorHAnsi" w:hAnsiTheme="majorHAnsi" w:cstheme="majorHAnsi"/>
          <w:sz w:val="20"/>
          <w:szCs w:val="20"/>
          <w:shd w:val="clear" w:color="auto" w:fill="FFFFFF"/>
          <w:lang w:val="ro-RO"/>
        </w:rPr>
        <w:t>celorlalte s</w:t>
      </w:r>
      <w:r w:rsidRPr="00101EE7">
        <w:rPr>
          <w:rFonts w:asciiTheme="majorHAnsi" w:hAnsiTheme="majorHAnsi" w:cstheme="majorHAnsi"/>
          <w:sz w:val="20"/>
          <w:szCs w:val="20"/>
          <w:shd w:val="clear" w:color="auto" w:fill="FFFFFF"/>
          <w:lang w:val="ro-RO"/>
        </w:rPr>
        <w:t xml:space="preserve">tate </w:t>
      </w:r>
      <w:r w:rsidR="002E1ACD">
        <w:rPr>
          <w:rFonts w:asciiTheme="majorHAnsi" w:hAnsiTheme="majorHAnsi" w:cstheme="majorHAnsi"/>
          <w:sz w:val="20"/>
          <w:szCs w:val="20"/>
          <w:shd w:val="clear" w:color="auto" w:fill="FFFFFF"/>
          <w:lang w:val="ro-RO"/>
        </w:rPr>
        <w:t>m</w:t>
      </w:r>
      <w:r w:rsidRPr="00101EE7">
        <w:rPr>
          <w:rFonts w:asciiTheme="majorHAnsi" w:hAnsiTheme="majorHAnsi" w:cstheme="majorHAnsi"/>
          <w:sz w:val="20"/>
          <w:szCs w:val="20"/>
          <w:shd w:val="clear" w:color="auto" w:fill="FFFFFF"/>
          <w:lang w:val="ro-RO"/>
        </w:rPr>
        <w:t>embre cu experienț</w:t>
      </w:r>
      <w:r w:rsidR="004C1658">
        <w:rPr>
          <w:rFonts w:asciiTheme="majorHAnsi" w:hAnsiTheme="majorHAnsi" w:cstheme="majorHAnsi"/>
          <w:sz w:val="20"/>
          <w:szCs w:val="20"/>
          <w:shd w:val="clear" w:color="auto" w:fill="FFFFFF"/>
          <w:lang w:val="ro-RO"/>
        </w:rPr>
        <w:t>e similare.</w:t>
      </w:r>
      <w:r w:rsidRPr="00101EE7">
        <w:rPr>
          <w:rFonts w:asciiTheme="majorHAnsi" w:hAnsiTheme="majorHAnsi" w:cstheme="majorHAnsi"/>
          <w:sz w:val="20"/>
          <w:szCs w:val="20"/>
          <w:shd w:val="clear" w:color="auto" w:fill="FFFFFF"/>
          <w:lang w:val="ro-RO"/>
        </w:rPr>
        <w:t xml:space="preserve"> De cele mai multe ori</w:t>
      </w:r>
      <w:r w:rsidR="002E1ACD">
        <w:rPr>
          <w:rFonts w:asciiTheme="majorHAnsi" w:hAnsiTheme="majorHAnsi" w:cstheme="majorHAnsi"/>
          <w:sz w:val="20"/>
          <w:szCs w:val="20"/>
          <w:shd w:val="clear" w:color="auto" w:fill="FFFFFF"/>
          <w:lang w:val="ro-RO"/>
        </w:rPr>
        <w:t>,</w:t>
      </w:r>
      <w:r w:rsidRPr="00101EE7">
        <w:rPr>
          <w:rFonts w:asciiTheme="majorHAnsi" w:hAnsiTheme="majorHAnsi" w:cstheme="majorHAnsi"/>
          <w:sz w:val="20"/>
          <w:szCs w:val="20"/>
          <w:shd w:val="clear" w:color="auto" w:fill="FFFFFF"/>
          <w:lang w:val="ro-RO"/>
        </w:rPr>
        <w:t xml:space="preserve"> Italia și Polonia au reprezentat </w:t>
      </w:r>
      <w:r w:rsidR="00B236AD" w:rsidRPr="00101EE7">
        <w:rPr>
          <w:rFonts w:asciiTheme="majorHAnsi" w:hAnsiTheme="majorHAnsi" w:cstheme="majorHAnsi"/>
          <w:sz w:val="20"/>
          <w:szCs w:val="20"/>
          <w:shd w:val="clear" w:color="auto" w:fill="FFFFFF"/>
          <w:lang w:val="ro-RO"/>
        </w:rPr>
        <w:t>surs</w:t>
      </w:r>
      <w:r w:rsidR="00B236AD">
        <w:rPr>
          <w:rFonts w:asciiTheme="majorHAnsi" w:hAnsiTheme="majorHAnsi" w:cstheme="majorHAnsi"/>
          <w:sz w:val="20"/>
          <w:szCs w:val="20"/>
          <w:shd w:val="clear" w:color="auto" w:fill="FFFFFF"/>
          <w:lang w:val="ro-RO"/>
        </w:rPr>
        <w:t>e</w:t>
      </w:r>
      <w:r w:rsidR="00B236AD" w:rsidRPr="00101EE7">
        <w:rPr>
          <w:rFonts w:asciiTheme="majorHAnsi" w:hAnsiTheme="majorHAnsi" w:cstheme="majorHAnsi"/>
          <w:sz w:val="20"/>
          <w:szCs w:val="20"/>
          <w:shd w:val="clear" w:color="auto" w:fill="FFFFFF"/>
          <w:lang w:val="ro-RO"/>
        </w:rPr>
        <w:t xml:space="preserve"> </w:t>
      </w:r>
      <w:r w:rsidRPr="00101EE7">
        <w:rPr>
          <w:rFonts w:asciiTheme="majorHAnsi" w:hAnsiTheme="majorHAnsi" w:cstheme="majorHAnsi"/>
          <w:sz w:val="20"/>
          <w:szCs w:val="20"/>
          <w:shd w:val="clear" w:color="auto" w:fill="FFFFFF"/>
          <w:lang w:val="ro-RO"/>
        </w:rPr>
        <w:t>de inspirație pentru România</w:t>
      </w:r>
      <w:r w:rsidR="004C1658">
        <w:rPr>
          <w:rFonts w:asciiTheme="majorHAnsi" w:hAnsiTheme="majorHAnsi" w:cstheme="majorHAnsi"/>
          <w:sz w:val="20"/>
          <w:szCs w:val="20"/>
          <w:shd w:val="clear" w:color="auto" w:fill="FFFFFF"/>
          <w:lang w:val="ro-RO"/>
        </w:rPr>
        <w:t>.</w:t>
      </w:r>
    </w:p>
    <w:p w14:paraId="50663B70" w14:textId="5C9A1738" w:rsidR="00101EE7" w:rsidRPr="00101EE7" w:rsidRDefault="00101EE7" w:rsidP="008016E3">
      <w:pPr>
        <w:snapToGrid w:val="0"/>
        <w:spacing w:after="80" w:line="264" w:lineRule="auto"/>
        <w:contextualSpacing/>
        <w:jc w:val="both"/>
        <w:rPr>
          <w:rFonts w:asciiTheme="majorHAnsi" w:hAnsiTheme="majorHAnsi" w:cstheme="majorHAnsi"/>
          <w:sz w:val="20"/>
          <w:szCs w:val="20"/>
          <w:shd w:val="clear" w:color="auto" w:fill="FFFFFF"/>
          <w:lang w:val="ro-RO"/>
        </w:rPr>
      </w:pPr>
      <w:r w:rsidRPr="00101EE7">
        <w:rPr>
          <w:rFonts w:asciiTheme="majorHAnsi" w:hAnsiTheme="majorHAnsi" w:cstheme="majorHAnsi"/>
          <w:b/>
          <w:bCs/>
          <w:sz w:val="20"/>
          <w:szCs w:val="20"/>
          <w:shd w:val="clear" w:color="auto" w:fill="FFFFFF"/>
          <w:lang w:val="ro-RO"/>
        </w:rPr>
        <w:t>Italia</w:t>
      </w:r>
      <w:r w:rsidRPr="00101EE7">
        <w:rPr>
          <w:rFonts w:asciiTheme="majorHAnsi" w:hAnsiTheme="majorHAnsi" w:cstheme="majorHAnsi"/>
          <w:sz w:val="20"/>
          <w:szCs w:val="20"/>
          <w:shd w:val="clear" w:color="auto" w:fill="FFFFFF"/>
          <w:lang w:val="ro-RO"/>
        </w:rPr>
        <w:t xml:space="preserve"> </w:t>
      </w:r>
      <w:r w:rsidR="002E1ACD">
        <w:rPr>
          <w:rFonts w:asciiTheme="majorHAnsi" w:hAnsiTheme="majorHAnsi" w:cstheme="majorHAnsi"/>
          <w:sz w:val="20"/>
          <w:szCs w:val="20"/>
          <w:shd w:val="clear" w:color="auto" w:fill="FFFFFF"/>
          <w:lang w:val="ro-RO"/>
        </w:rPr>
        <w:t>este</w:t>
      </w:r>
      <w:r w:rsidRPr="00101EE7">
        <w:rPr>
          <w:rFonts w:asciiTheme="majorHAnsi" w:hAnsiTheme="majorHAnsi" w:cstheme="majorHAnsi"/>
          <w:sz w:val="20"/>
          <w:szCs w:val="20"/>
          <w:shd w:val="clear" w:color="auto" w:fill="FFFFFF"/>
          <w:lang w:val="ro-RO"/>
        </w:rPr>
        <w:t xml:space="preserve"> printre primele țări din UE c</w:t>
      </w:r>
      <w:r w:rsidR="002E1ACD">
        <w:rPr>
          <w:rFonts w:asciiTheme="majorHAnsi" w:hAnsiTheme="majorHAnsi" w:cstheme="majorHAnsi"/>
          <w:sz w:val="20"/>
          <w:szCs w:val="20"/>
          <w:shd w:val="clear" w:color="auto" w:fill="FFFFFF"/>
          <w:lang w:val="ro-RO"/>
        </w:rPr>
        <w:t>are</w:t>
      </w:r>
      <w:r w:rsidRPr="00101EE7">
        <w:rPr>
          <w:rFonts w:asciiTheme="majorHAnsi" w:hAnsiTheme="majorHAnsi" w:cstheme="majorHAnsi"/>
          <w:sz w:val="20"/>
          <w:szCs w:val="20"/>
          <w:shd w:val="clear" w:color="auto" w:fill="FFFFFF"/>
          <w:lang w:val="ro-RO"/>
        </w:rPr>
        <w:t xml:space="preserve"> a</w:t>
      </w:r>
      <w:r w:rsidR="002E1ACD">
        <w:rPr>
          <w:rFonts w:asciiTheme="majorHAnsi" w:hAnsiTheme="majorHAnsi" w:cstheme="majorHAnsi"/>
          <w:sz w:val="20"/>
          <w:szCs w:val="20"/>
          <w:shd w:val="clear" w:color="auto" w:fill="FFFFFF"/>
          <w:lang w:val="ro-RO"/>
        </w:rPr>
        <w:t>u</w:t>
      </w:r>
      <w:r w:rsidRPr="00101EE7">
        <w:rPr>
          <w:rFonts w:asciiTheme="majorHAnsi" w:hAnsiTheme="majorHAnsi" w:cstheme="majorHAnsi"/>
          <w:sz w:val="20"/>
          <w:szCs w:val="20"/>
          <w:shd w:val="clear" w:color="auto" w:fill="FFFFFF"/>
          <w:lang w:val="ro-RO"/>
        </w:rPr>
        <w:t xml:space="preserve"> introdus facturarea electronică obligatorie pentru tranzacțiile B2B.</w:t>
      </w:r>
      <w:r w:rsidR="00E742C8">
        <w:rPr>
          <w:rFonts w:asciiTheme="majorHAnsi" w:hAnsiTheme="majorHAnsi" w:cstheme="majorHAnsi"/>
          <w:sz w:val="20"/>
          <w:szCs w:val="20"/>
          <w:shd w:val="clear" w:color="auto" w:fill="FFFFFF"/>
          <w:lang w:val="ro-RO"/>
        </w:rPr>
        <w:t xml:space="preserve"> </w:t>
      </w:r>
      <w:r w:rsidR="004C1658">
        <w:rPr>
          <w:rFonts w:asciiTheme="majorHAnsi" w:hAnsiTheme="majorHAnsi" w:cstheme="majorHAnsi"/>
          <w:sz w:val="20"/>
          <w:szCs w:val="20"/>
          <w:shd w:val="clear" w:color="auto" w:fill="FFFFFF"/>
          <w:lang w:val="ro-RO"/>
        </w:rPr>
        <w:t>Sistemul care permite e</w:t>
      </w:r>
      <w:r w:rsidRPr="00101EE7">
        <w:rPr>
          <w:rFonts w:asciiTheme="majorHAnsi" w:hAnsiTheme="majorHAnsi" w:cstheme="majorHAnsi"/>
          <w:sz w:val="20"/>
          <w:szCs w:val="20"/>
          <w:shd w:val="clear" w:color="auto" w:fill="FFFFFF"/>
          <w:lang w:val="ro-RO"/>
        </w:rPr>
        <w:t>miterea și raportarea obligatorie în timp real a facturilor de vânzări electronice (</w:t>
      </w:r>
      <w:proofErr w:type="spellStart"/>
      <w:r w:rsidRPr="00101EE7">
        <w:rPr>
          <w:rFonts w:asciiTheme="majorHAnsi" w:hAnsiTheme="majorHAnsi" w:cstheme="majorHAnsi"/>
          <w:sz w:val="20"/>
          <w:szCs w:val="20"/>
          <w:shd w:val="clear" w:color="auto" w:fill="FFFFFF"/>
          <w:lang w:val="ro-RO"/>
        </w:rPr>
        <w:t>SdI</w:t>
      </w:r>
      <w:proofErr w:type="spellEnd"/>
      <w:r w:rsidRPr="00101EE7">
        <w:rPr>
          <w:rFonts w:asciiTheme="majorHAnsi" w:hAnsiTheme="majorHAnsi" w:cstheme="majorHAnsi"/>
          <w:sz w:val="20"/>
          <w:szCs w:val="20"/>
          <w:shd w:val="clear" w:color="auto" w:fill="FFFFFF"/>
          <w:lang w:val="ro-RO"/>
        </w:rPr>
        <w:t>) a fost introdus începând cu 1 ianuarie 2019</w:t>
      </w:r>
      <w:r w:rsidR="00B236AD">
        <w:rPr>
          <w:rFonts w:asciiTheme="majorHAnsi" w:hAnsiTheme="majorHAnsi" w:cstheme="majorHAnsi"/>
          <w:sz w:val="20"/>
          <w:szCs w:val="20"/>
          <w:shd w:val="clear" w:color="auto" w:fill="FFFFFF"/>
          <w:lang w:val="ro-RO"/>
        </w:rPr>
        <w:t>. R</w:t>
      </w:r>
      <w:r w:rsidRPr="00101EE7">
        <w:rPr>
          <w:rFonts w:asciiTheme="majorHAnsi" w:hAnsiTheme="majorHAnsi" w:cstheme="majorHAnsi"/>
          <w:sz w:val="20"/>
          <w:szCs w:val="20"/>
          <w:shd w:val="clear" w:color="auto" w:fill="FFFFFF"/>
          <w:lang w:val="ro-RO"/>
        </w:rPr>
        <w:t xml:space="preserve">aportarea </w:t>
      </w:r>
      <w:proofErr w:type="spellStart"/>
      <w:r w:rsidRPr="00101EE7">
        <w:rPr>
          <w:rFonts w:asciiTheme="majorHAnsi" w:hAnsiTheme="majorHAnsi" w:cstheme="majorHAnsi"/>
          <w:sz w:val="20"/>
          <w:szCs w:val="20"/>
          <w:shd w:val="clear" w:color="auto" w:fill="FFFFFF"/>
          <w:lang w:val="ro-RO"/>
        </w:rPr>
        <w:t>SdI</w:t>
      </w:r>
      <w:proofErr w:type="spellEnd"/>
      <w:r w:rsidRPr="00101EE7">
        <w:rPr>
          <w:rFonts w:asciiTheme="majorHAnsi" w:hAnsiTheme="majorHAnsi" w:cstheme="majorHAnsi"/>
          <w:sz w:val="20"/>
          <w:szCs w:val="20"/>
          <w:shd w:val="clear" w:color="auto" w:fill="FFFFFF"/>
          <w:lang w:val="ro-RO"/>
        </w:rPr>
        <w:t xml:space="preserve"> </w:t>
      </w:r>
      <w:r w:rsidR="004C1658">
        <w:rPr>
          <w:rFonts w:asciiTheme="majorHAnsi" w:hAnsiTheme="majorHAnsi" w:cstheme="majorHAnsi"/>
          <w:sz w:val="20"/>
          <w:szCs w:val="20"/>
          <w:shd w:val="clear" w:color="auto" w:fill="FFFFFF"/>
          <w:lang w:val="ro-RO"/>
        </w:rPr>
        <w:t xml:space="preserve">era </w:t>
      </w:r>
      <w:r w:rsidRPr="00101EE7">
        <w:rPr>
          <w:rFonts w:asciiTheme="majorHAnsi" w:hAnsiTheme="majorHAnsi" w:cstheme="majorHAnsi"/>
          <w:sz w:val="20"/>
          <w:szCs w:val="20"/>
          <w:shd w:val="clear" w:color="auto" w:fill="FFFFFF"/>
          <w:lang w:val="ro-RO"/>
        </w:rPr>
        <w:t>deja o cerință pentru tranzacțiile B2G</w:t>
      </w:r>
      <w:r w:rsidR="00B236AD">
        <w:rPr>
          <w:rFonts w:asciiTheme="majorHAnsi" w:hAnsiTheme="majorHAnsi" w:cstheme="majorHAnsi"/>
          <w:sz w:val="20"/>
          <w:szCs w:val="20"/>
          <w:shd w:val="clear" w:color="auto" w:fill="FFFFFF"/>
          <w:lang w:val="ro-RO"/>
        </w:rPr>
        <w:t xml:space="preserve"> </w:t>
      </w:r>
      <w:r w:rsidRPr="00101EE7">
        <w:rPr>
          <w:rFonts w:asciiTheme="majorHAnsi" w:hAnsiTheme="majorHAnsi" w:cstheme="majorHAnsi"/>
          <w:sz w:val="20"/>
          <w:szCs w:val="20"/>
          <w:shd w:val="clear" w:color="auto" w:fill="FFFFFF"/>
          <w:lang w:val="ro-RO"/>
        </w:rPr>
        <w:t>încă din anul 2014.</w:t>
      </w:r>
    </w:p>
    <w:p w14:paraId="7D3C71C0" w14:textId="05FFF9D3" w:rsidR="00101EE7" w:rsidRPr="00101EE7" w:rsidRDefault="00101EE7" w:rsidP="008016E3">
      <w:pPr>
        <w:snapToGrid w:val="0"/>
        <w:spacing w:after="80" w:line="264" w:lineRule="auto"/>
        <w:contextualSpacing/>
        <w:jc w:val="both"/>
        <w:rPr>
          <w:rFonts w:asciiTheme="majorHAnsi" w:hAnsiTheme="majorHAnsi" w:cstheme="majorHAnsi"/>
          <w:sz w:val="20"/>
          <w:szCs w:val="20"/>
          <w:shd w:val="clear" w:color="auto" w:fill="FFFFFF"/>
          <w:lang w:val="ro-RO"/>
        </w:rPr>
      </w:pPr>
      <w:r w:rsidRPr="00101EE7">
        <w:rPr>
          <w:rFonts w:asciiTheme="majorHAnsi" w:hAnsiTheme="majorHAnsi" w:cstheme="majorHAnsi"/>
          <w:sz w:val="20"/>
          <w:szCs w:val="20"/>
          <w:shd w:val="clear" w:color="auto" w:fill="FFFFFF"/>
          <w:lang w:val="ro-RO"/>
        </w:rPr>
        <w:t>Contribuabilii italieni emit facturile electronice într-un format XML specific și</w:t>
      </w:r>
      <w:r w:rsidR="002E1ACD">
        <w:rPr>
          <w:rFonts w:asciiTheme="majorHAnsi" w:hAnsiTheme="majorHAnsi" w:cstheme="majorHAnsi"/>
          <w:sz w:val="20"/>
          <w:szCs w:val="20"/>
          <w:shd w:val="clear" w:color="auto" w:fill="FFFFFF"/>
          <w:lang w:val="ro-RO"/>
        </w:rPr>
        <w:t>,</w:t>
      </w:r>
      <w:r w:rsidRPr="00101EE7">
        <w:rPr>
          <w:rFonts w:asciiTheme="majorHAnsi" w:hAnsiTheme="majorHAnsi" w:cstheme="majorHAnsi"/>
          <w:sz w:val="20"/>
          <w:szCs w:val="20"/>
          <w:shd w:val="clear" w:color="auto" w:fill="FFFFFF"/>
          <w:lang w:val="ro-RO"/>
        </w:rPr>
        <w:t xml:space="preserve"> ulterior</w:t>
      </w:r>
      <w:r w:rsidR="002E1ACD">
        <w:rPr>
          <w:rFonts w:asciiTheme="majorHAnsi" w:hAnsiTheme="majorHAnsi" w:cstheme="majorHAnsi"/>
          <w:sz w:val="20"/>
          <w:szCs w:val="20"/>
          <w:shd w:val="clear" w:color="auto" w:fill="FFFFFF"/>
          <w:lang w:val="ro-RO"/>
        </w:rPr>
        <w:t>,</w:t>
      </w:r>
      <w:r w:rsidRPr="00101EE7">
        <w:rPr>
          <w:rFonts w:asciiTheme="majorHAnsi" w:hAnsiTheme="majorHAnsi" w:cstheme="majorHAnsi"/>
          <w:sz w:val="20"/>
          <w:szCs w:val="20"/>
          <w:shd w:val="clear" w:color="auto" w:fill="FFFFFF"/>
          <w:lang w:val="ro-RO"/>
        </w:rPr>
        <w:t xml:space="preserve"> le încarcă în </w:t>
      </w:r>
      <w:proofErr w:type="spellStart"/>
      <w:r w:rsidRPr="00101EE7">
        <w:rPr>
          <w:rFonts w:asciiTheme="majorHAnsi" w:hAnsiTheme="majorHAnsi" w:cstheme="majorHAnsi"/>
          <w:sz w:val="20"/>
          <w:szCs w:val="20"/>
          <w:shd w:val="clear" w:color="auto" w:fill="FFFFFF"/>
          <w:lang w:val="ro-RO"/>
        </w:rPr>
        <w:t>SdI</w:t>
      </w:r>
      <w:proofErr w:type="spellEnd"/>
      <w:r w:rsidRPr="00101EE7">
        <w:rPr>
          <w:rFonts w:asciiTheme="majorHAnsi" w:hAnsiTheme="majorHAnsi" w:cstheme="majorHAnsi"/>
          <w:sz w:val="20"/>
          <w:szCs w:val="20"/>
          <w:shd w:val="clear" w:color="auto" w:fill="FFFFFF"/>
          <w:lang w:val="ro-RO"/>
        </w:rPr>
        <w:t xml:space="preserve">. </w:t>
      </w:r>
      <w:r w:rsidR="004C1658">
        <w:rPr>
          <w:rFonts w:asciiTheme="majorHAnsi" w:hAnsiTheme="majorHAnsi" w:cstheme="majorHAnsi"/>
          <w:sz w:val="20"/>
          <w:szCs w:val="20"/>
          <w:shd w:val="clear" w:color="auto" w:fill="FFFFFF"/>
          <w:lang w:val="ro-RO"/>
        </w:rPr>
        <w:t>Sistemul</w:t>
      </w:r>
      <w:r w:rsidRPr="00101EE7">
        <w:rPr>
          <w:rFonts w:asciiTheme="majorHAnsi" w:hAnsiTheme="majorHAnsi" w:cstheme="majorHAnsi"/>
          <w:sz w:val="20"/>
          <w:szCs w:val="20"/>
          <w:shd w:val="clear" w:color="auto" w:fill="FFFFFF"/>
          <w:lang w:val="ro-RO"/>
        </w:rPr>
        <w:t xml:space="preserve"> efectuează unele verificări formale </w:t>
      </w:r>
      <w:r w:rsidR="00101C3D">
        <w:rPr>
          <w:rFonts w:asciiTheme="majorHAnsi" w:hAnsiTheme="majorHAnsi" w:cstheme="majorHAnsi"/>
          <w:sz w:val="20"/>
          <w:szCs w:val="20"/>
          <w:shd w:val="clear" w:color="auto" w:fill="FFFFFF"/>
          <w:lang w:val="ro-RO"/>
        </w:rPr>
        <w:t>și, dacă</w:t>
      </w:r>
      <w:r w:rsidRPr="00101EE7">
        <w:rPr>
          <w:rFonts w:asciiTheme="majorHAnsi" w:hAnsiTheme="majorHAnsi" w:cstheme="majorHAnsi"/>
          <w:sz w:val="20"/>
          <w:szCs w:val="20"/>
          <w:shd w:val="clear" w:color="auto" w:fill="FFFFFF"/>
          <w:lang w:val="ro-RO"/>
        </w:rPr>
        <w:t xml:space="preserve"> factura </w:t>
      </w:r>
      <w:r w:rsidR="00101C3D">
        <w:rPr>
          <w:rFonts w:asciiTheme="majorHAnsi" w:hAnsiTheme="majorHAnsi" w:cstheme="majorHAnsi"/>
          <w:sz w:val="20"/>
          <w:szCs w:val="20"/>
          <w:shd w:val="clear" w:color="auto" w:fill="FFFFFF"/>
          <w:lang w:val="ro-RO"/>
        </w:rPr>
        <w:t>este acceptată</w:t>
      </w:r>
      <w:r w:rsidRPr="00101EE7">
        <w:rPr>
          <w:rFonts w:asciiTheme="majorHAnsi" w:hAnsiTheme="majorHAnsi" w:cstheme="majorHAnsi"/>
          <w:sz w:val="20"/>
          <w:szCs w:val="20"/>
          <w:shd w:val="clear" w:color="auto" w:fill="FFFFFF"/>
          <w:lang w:val="ro-RO"/>
        </w:rPr>
        <w:t>, platforma livrează e-factura destinatarului și trimite un raport de livrare furnizorului. În caz contrar</w:t>
      </w:r>
      <w:r w:rsidR="002E1ACD">
        <w:rPr>
          <w:rFonts w:asciiTheme="majorHAnsi" w:hAnsiTheme="majorHAnsi" w:cstheme="majorHAnsi"/>
          <w:sz w:val="20"/>
          <w:szCs w:val="20"/>
          <w:shd w:val="clear" w:color="auto" w:fill="FFFFFF"/>
          <w:lang w:val="ro-RO"/>
        </w:rPr>
        <w:t>,</w:t>
      </w:r>
      <w:r w:rsidRPr="00101EE7">
        <w:rPr>
          <w:rFonts w:asciiTheme="majorHAnsi" w:hAnsiTheme="majorHAnsi" w:cstheme="majorHAnsi"/>
          <w:sz w:val="20"/>
          <w:szCs w:val="20"/>
          <w:shd w:val="clear" w:color="auto" w:fill="FFFFFF"/>
          <w:lang w:val="ro-RO"/>
        </w:rPr>
        <w:t xml:space="preserve"> se emite un proces-verbal de respingere. Dacă sistemul nu poate livra o factură electronică destinatarului,</w:t>
      </w:r>
      <w:r w:rsidR="00C05A98">
        <w:rPr>
          <w:rFonts w:asciiTheme="majorHAnsi" w:hAnsiTheme="majorHAnsi" w:cstheme="majorHAnsi"/>
          <w:sz w:val="20"/>
          <w:szCs w:val="20"/>
          <w:shd w:val="clear" w:color="auto" w:fill="FFFFFF"/>
          <w:lang w:val="ro-RO"/>
        </w:rPr>
        <w:t xml:space="preserve"> </w:t>
      </w:r>
      <w:proofErr w:type="spellStart"/>
      <w:r w:rsidRPr="00101EE7">
        <w:rPr>
          <w:rFonts w:asciiTheme="majorHAnsi" w:hAnsiTheme="majorHAnsi" w:cstheme="majorHAnsi"/>
          <w:sz w:val="20"/>
          <w:szCs w:val="20"/>
          <w:shd w:val="clear" w:color="auto" w:fill="FFFFFF"/>
          <w:lang w:val="ro-RO"/>
        </w:rPr>
        <w:t>SdI</w:t>
      </w:r>
      <w:proofErr w:type="spellEnd"/>
      <w:r w:rsidRPr="00101EE7">
        <w:rPr>
          <w:rFonts w:asciiTheme="majorHAnsi" w:hAnsiTheme="majorHAnsi" w:cstheme="majorHAnsi"/>
          <w:sz w:val="20"/>
          <w:szCs w:val="20"/>
          <w:shd w:val="clear" w:color="auto" w:fill="FFFFFF"/>
          <w:lang w:val="ro-RO"/>
        </w:rPr>
        <w:t xml:space="preserve"> salvează factura electronică la dispoziția destinatarului pe platforma autorității fiscale și informează furnizorul în consecință.</w:t>
      </w:r>
    </w:p>
    <w:p w14:paraId="6E52B9D6" w14:textId="172B2D0A" w:rsidR="00101EE7" w:rsidRPr="00101EE7" w:rsidRDefault="00101EE7" w:rsidP="008016E3">
      <w:pPr>
        <w:snapToGrid w:val="0"/>
        <w:spacing w:after="80" w:line="264" w:lineRule="auto"/>
        <w:contextualSpacing/>
        <w:jc w:val="both"/>
        <w:rPr>
          <w:rFonts w:asciiTheme="majorHAnsi" w:hAnsiTheme="majorHAnsi" w:cstheme="majorHAnsi"/>
          <w:sz w:val="20"/>
          <w:szCs w:val="20"/>
          <w:shd w:val="clear" w:color="auto" w:fill="FFFFFF"/>
          <w:lang w:val="ro-RO"/>
        </w:rPr>
      </w:pPr>
      <w:r w:rsidRPr="00101EE7">
        <w:rPr>
          <w:rFonts w:asciiTheme="majorHAnsi" w:hAnsiTheme="majorHAnsi" w:cstheme="majorHAnsi"/>
          <w:sz w:val="20"/>
          <w:szCs w:val="20"/>
          <w:shd w:val="clear" w:color="auto" w:fill="FFFFFF"/>
          <w:lang w:val="ro-RO"/>
        </w:rPr>
        <w:t xml:space="preserve">Modelul Italian a reprezentat un exemplu și pentru </w:t>
      </w:r>
      <w:r w:rsidRPr="00101EE7">
        <w:rPr>
          <w:rFonts w:asciiTheme="majorHAnsi" w:hAnsiTheme="majorHAnsi" w:cstheme="majorHAnsi"/>
          <w:b/>
          <w:bCs/>
          <w:sz w:val="20"/>
          <w:szCs w:val="20"/>
          <w:shd w:val="clear" w:color="auto" w:fill="FFFFFF"/>
          <w:lang w:val="ro-RO"/>
        </w:rPr>
        <w:t>Polonia</w:t>
      </w:r>
      <w:r w:rsidR="00636B91" w:rsidRPr="001B45D1">
        <w:rPr>
          <w:rFonts w:asciiTheme="majorHAnsi" w:hAnsiTheme="majorHAnsi" w:cstheme="majorHAnsi"/>
          <w:sz w:val="20"/>
          <w:szCs w:val="20"/>
          <w:shd w:val="clear" w:color="auto" w:fill="FFFFFF"/>
          <w:lang w:val="ro-RO"/>
        </w:rPr>
        <w:t>,</w:t>
      </w:r>
      <w:r w:rsidRPr="00101EE7">
        <w:rPr>
          <w:rFonts w:asciiTheme="majorHAnsi" w:hAnsiTheme="majorHAnsi" w:cstheme="majorHAnsi"/>
          <w:sz w:val="20"/>
          <w:szCs w:val="20"/>
          <w:shd w:val="clear" w:color="auto" w:fill="FFFFFF"/>
          <w:lang w:val="ro-RO"/>
        </w:rPr>
        <w:t xml:space="preserve"> care a introdus </w:t>
      </w:r>
      <w:r w:rsidR="00E22DA7">
        <w:rPr>
          <w:rFonts w:asciiTheme="majorHAnsi" w:hAnsiTheme="majorHAnsi" w:cstheme="majorHAnsi"/>
          <w:sz w:val="20"/>
          <w:szCs w:val="20"/>
          <w:shd w:val="clear" w:color="auto" w:fill="FFFFFF"/>
          <w:lang w:val="ro-RO"/>
        </w:rPr>
        <w:t xml:space="preserve">recent </w:t>
      </w:r>
      <w:r w:rsidRPr="00101EE7">
        <w:rPr>
          <w:rFonts w:asciiTheme="majorHAnsi" w:hAnsiTheme="majorHAnsi" w:cstheme="majorHAnsi"/>
          <w:sz w:val="20"/>
          <w:szCs w:val="20"/>
          <w:shd w:val="clear" w:color="auto" w:fill="FFFFFF"/>
          <w:lang w:val="ro-RO"/>
        </w:rPr>
        <w:t xml:space="preserve">facturarea electronică cu caracter opțional. </w:t>
      </w:r>
      <w:r w:rsidR="00E22DA7">
        <w:rPr>
          <w:rFonts w:asciiTheme="majorHAnsi" w:hAnsiTheme="majorHAnsi" w:cstheme="majorHAnsi"/>
          <w:sz w:val="20"/>
          <w:szCs w:val="20"/>
          <w:shd w:val="clear" w:color="auto" w:fill="FFFFFF"/>
          <w:lang w:val="ro-RO"/>
        </w:rPr>
        <w:t>C</w:t>
      </w:r>
      <w:r w:rsidRPr="00101EE7">
        <w:rPr>
          <w:rFonts w:asciiTheme="majorHAnsi" w:hAnsiTheme="majorHAnsi" w:cstheme="majorHAnsi"/>
          <w:sz w:val="20"/>
          <w:szCs w:val="20"/>
          <w:shd w:val="clear" w:color="auto" w:fill="FFFFFF"/>
          <w:lang w:val="ro-RO"/>
        </w:rPr>
        <w:t>ontribuabilii polonezi pot opta</w:t>
      </w:r>
      <w:r w:rsidR="00E22DA7">
        <w:rPr>
          <w:rFonts w:asciiTheme="majorHAnsi" w:hAnsiTheme="majorHAnsi" w:cstheme="majorHAnsi"/>
          <w:sz w:val="20"/>
          <w:szCs w:val="20"/>
          <w:shd w:val="clear" w:color="auto" w:fill="FFFFFF"/>
          <w:lang w:val="ro-RO"/>
        </w:rPr>
        <w:t>, din ianuarie 2022,</w:t>
      </w:r>
      <w:r w:rsidRPr="00101EE7">
        <w:rPr>
          <w:rFonts w:asciiTheme="majorHAnsi" w:hAnsiTheme="majorHAnsi" w:cstheme="majorHAnsi"/>
          <w:sz w:val="20"/>
          <w:szCs w:val="20"/>
          <w:shd w:val="clear" w:color="auto" w:fill="FFFFFF"/>
          <w:lang w:val="ro-RO"/>
        </w:rPr>
        <w:t xml:space="preserve"> să </w:t>
      </w:r>
      <w:r w:rsidR="00511F5D">
        <w:rPr>
          <w:rFonts w:asciiTheme="majorHAnsi" w:hAnsiTheme="majorHAnsi" w:cstheme="majorHAnsi"/>
          <w:sz w:val="20"/>
          <w:szCs w:val="20"/>
          <w:shd w:val="clear" w:color="auto" w:fill="FFFFFF"/>
          <w:lang w:val="ro-RO"/>
        </w:rPr>
        <w:t xml:space="preserve">intre în </w:t>
      </w:r>
      <w:r w:rsidRPr="00101EE7">
        <w:rPr>
          <w:rFonts w:asciiTheme="majorHAnsi" w:hAnsiTheme="majorHAnsi" w:cstheme="majorHAnsi"/>
          <w:sz w:val="20"/>
          <w:szCs w:val="20"/>
          <w:shd w:val="clear" w:color="auto" w:fill="FFFFFF"/>
          <w:lang w:val="ro-RO"/>
        </w:rPr>
        <w:t xml:space="preserve">sistemul central de facturare electronică </w:t>
      </w:r>
      <w:proofErr w:type="spellStart"/>
      <w:r w:rsidRPr="00101EE7">
        <w:rPr>
          <w:rFonts w:asciiTheme="majorHAnsi" w:hAnsiTheme="majorHAnsi" w:cstheme="majorHAnsi"/>
          <w:sz w:val="20"/>
          <w:szCs w:val="20"/>
          <w:shd w:val="clear" w:color="auto" w:fill="FFFFFF"/>
          <w:lang w:val="ro-RO"/>
        </w:rPr>
        <w:t>KSeF</w:t>
      </w:r>
      <w:proofErr w:type="spellEnd"/>
      <w:r w:rsidRPr="00101EE7">
        <w:rPr>
          <w:rFonts w:asciiTheme="majorHAnsi" w:hAnsiTheme="majorHAnsi" w:cstheme="majorHAnsi"/>
          <w:sz w:val="20"/>
          <w:szCs w:val="20"/>
          <w:shd w:val="clear" w:color="auto" w:fill="FFFFFF"/>
          <w:lang w:val="ro-RO"/>
        </w:rPr>
        <w:t>. În această fază pilot, primirea facturilor electronice</w:t>
      </w:r>
      <w:r w:rsidR="00511F5D">
        <w:rPr>
          <w:rFonts w:asciiTheme="majorHAnsi" w:hAnsiTheme="majorHAnsi" w:cstheme="majorHAnsi"/>
          <w:sz w:val="20"/>
          <w:szCs w:val="20"/>
          <w:shd w:val="clear" w:color="auto" w:fill="FFFFFF"/>
          <w:lang w:val="ro-RO"/>
        </w:rPr>
        <w:t xml:space="preserve"> este condiționată de</w:t>
      </w:r>
      <w:r w:rsidRPr="00101EE7">
        <w:rPr>
          <w:rFonts w:asciiTheme="majorHAnsi" w:hAnsiTheme="majorHAnsi" w:cstheme="majorHAnsi"/>
          <w:sz w:val="20"/>
          <w:szCs w:val="20"/>
          <w:shd w:val="clear" w:color="auto" w:fill="FFFFFF"/>
          <w:lang w:val="ro-RO"/>
        </w:rPr>
        <w:t xml:space="preserve"> accept</w:t>
      </w:r>
      <w:r w:rsidR="00101C3D">
        <w:rPr>
          <w:rFonts w:asciiTheme="majorHAnsi" w:hAnsiTheme="majorHAnsi" w:cstheme="majorHAnsi"/>
          <w:sz w:val="20"/>
          <w:szCs w:val="20"/>
          <w:shd w:val="clear" w:color="auto" w:fill="FFFFFF"/>
          <w:lang w:val="ro-RO"/>
        </w:rPr>
        <w:t>ul</w:t>
      </w:r>
      <w:r w:rsidRPr="00101EE7">
        <w:rPr>
          <w:rFonts w:asciiTheme="majorHAnsi" w:hAnsiTheme="majorHAnsi" w:cstheme="majorHAnsi"/>
          <w:sz w:val="20"/>
          <w:szCs w:val="20"/>
          <w:shd w:val="clear" w:color="auto" w:fill="FFFFFF"/>
          <w:lang w:val="ro-RO"/>
        </w:rPr>
        <w:t xml:space="preserve"> clientului.</w:t>
      </w:r>
    </w:p>
    <w:p w14:paraId="76B02DB1" w14:textId="16F4E3BE" w:rsidR="00101EE7" w:rsidRPr="00101EE7" w:rsidRDefault="00101EE7" w:rsidP="008016E3">
      <w:pPr>
        <w:pStyle w:val="NormalWeb"/>
        <w:shd w:val="clear" w:color="auto" w:fill="FFFFFF"/>
        <w:spacing w:before="0" w:beforeAutospacing="0" w:after="80" w:afterAutospacing="0" w:line="264" w:lineRule="auto"/>
        <w:jc w:val="both"/>
        <w:rPr>
          <w:rFonts w:asciiTheme="majorHAnsi" w:hAnsiTheme="majorHAnsi" w:cstheme="majorHAnsi"/>
          <w:sz w:val="20"/>
          <w:szCs w:val="20"/>
          <w:shd w:val="clear" w:color="auto" w:fill="FFFFFF"/>
          <w:lang w:val="ro-RO"/>
        </w:rPr>
      </w:pPr>
      <w:r w:rsidRPr="00101EE7">
        <w:rPr>
          <w:rFonts w:asciiTheme="majorHAnsi" w:hAnsiTheme="majorHAnsi" w:cstheme="majorHAnsi"/>
          <w:sz w:val="20"/>
          <w:szCs w:val="20"/>
          <w:shd w:val="clear" w:color="auto" w:fill="FFFFFF"/>
          <w:lang w:val="ro-RO"/>
        </w:rPr>
        <w:lastRenderedPageBreak/>
        <w:t>Similar României</w:t>
      </w:r>
      <w:r w:rsidR="002E1ACD">
        <w:rPr>
          <w:rFonts w:asciiTheme="majorHAnsi" w:hAnsiTheme="majorHAnsi" w:cstheme="majorHAnsi"/>
          <w:sz w:val="20"/>
          <w:szCs w:val="20"/>
          <w:shd w:val="clear" w:color="auto" w:fill="FFFFFF"/>
          <w:lang w:val="ro-RO"/>
        </w:rPr>
        <w:t>,</w:t>
      </w:r>
      <w:r w:rsidRPr="00101EE7">
        <w:rPr>
          <w:rFonts w:asciiTheme="majorHAnsi" w:hAnsiTheme="majorHAnsi" w:cstheme="majorHAnsi"/>
          <w:sz w:val="20"/>
          <w:szCs w:val="20"/>
          <w:shd w:val="clear" w:color="auto" w:fill="FFFFFF"/>
          <w:lang w:val="ro-RO"/>
        </w:rPr>
        <w:t xml:space="preserve"> autoritățile </w:t>
      </w:r>
      <w:r w:rsidR="00636B91">
        <w:rPr>
          <w:rFonts w:asciiTheme="majorHAnsi" w:hAnsiTheme="majorHAnsi" w:cstheme="majorHAnsi"/>
          <w:sz w:val="20"/>
          <w:szCs w:val="20"/>
          <w:shd w:val="clear" w:color="auto" w:fill="FFFFFF"/>
          <w:lang w:val="ro-RO"/>
        </w:rPr>
        <w:t>p</w:t>
      </w:r>
      <w:r w:rsidR="00636B91" w:rsidRPr="00101EE7">
        <w:rPr>
          <w:rFonts w:asciiTheme="majorHAnsi" w:hAnsiTheme="majorHAnsi" w:cstheme="majorHAnsi"/>
          <w:sz w:val="20"/>
          <w:szCs w:val="20"/>
          <w:shd w:val="clear" w:color="auto" w:fill="FFFFFF"/>
          <w:lang w:val="ro-RO"/>
        </w:rPr>
        <w:t xml:space="preserve">oloneze </w:t>
      </w:r>
      <w:r w:rsidRPr="00101EE7">
        <w:rPr>
          <w:rFonts w:asciiTheme="majorHAnsi" w:hAnsiTheme="majorHAnsi" w:cstheme="majorHAnsi"/>
          <w:sz w:val="20"/>
          <w:szCs w:val="20"/>
          <w:shd w:val="clear" w:color="auto" w:fill="FFFFFF"/>
          <w:lang w:val="ro-RO"/>
        </w:rPr>
        <w:t>au operat rapid amendamentele necesare spre finalul lui 2021</w:t>
      </w:r>
      <w:r w:rsidR="00101C3D">
        <w:rPr>
          <w:rFonts w:asciiTheme="majorHAnsi" w:hAnsiTheme="majorHAnsi" w:cstheme="majorHAnsi"/>
          <w:sz w:val="20"/>
          <w:szCs w:val="20"/>
          <w:shd w:val="clear" w:color="auto" w:fill="FFFFFF"/>
          <w:lang w:val="ro-RO"/>
        </w:rPr>
        <w:t xml:space="preserve">, </w:t>
      </w:r>
      <w:r w:rsidR="00636B91">
        <w:rPr>
          <w:rFonts w:asciiTheme="majorHAnsi" w:hAnsiTheme="majorHAnsi" w:cstheme="majorHAnsi"/>
          <w:sz w:val="20"/>
          <w:szCs w:val="20"/>
          <w:shd w:val="clear" w:color="auto" w:fill="FFFFFF"/>
          <w:lang w:val="ro-RO"/>
        </w:rPr>
        <w:t xml:space="preserve">anul </w:t>
      </w:r>
      <w:r w:rsidRPr="00101EE7">
        <w:rPr>
          <w:rFonts w:asciiTheme="majorHAnsi" w:hAnsiTheme="majorHAnsi" w:cstheme="majorHAnsi"/>
          <w:sz w:val="20"/>
          <w:szCs w:val="20"/>
          <w:shd w:val="clear" w:color="auto" w:fill="FFFFFF"/>
          <w:lang w:val="ro-RO"/>
        </w:rPr>
        <w:t>2022 este alocat testărilor</w:t>
      </w:r>
      <w:r w:rsidR="00636B91">
        <w:rPr>
          <w:rFonts w:asciiTheme="majorHAnsi" w:hAnsiTheme="majorHAnsi" w:cstheme="majorHAnsi"/>
          <w:sz w:val="20"/>
          <w:szCs w:val="20"/>
          <w:shd w:val="clear" w:color="auto" w:fill="FFFFFF"/>
          <w:lang w:val="ro-RO"/>
        </w:rPr>
        <w:t>,</w:t>
      </w:r>
      <w:r w:rsidRPr="00101EE7">
        <w:rPr>
          <w:rFonts w:asciiTheme="majorHAnsi" w:hAnsiTheme="majorHAnsi" w:cstheme="majorHAnsi"/>
          <w:sz w:val="20"/>
          <w:szCs w:val="20"/>
          <w:shd w:val="clear" w:color="auto" w:fill="FFFFFF"/>
          <w:lang w:val="ro-RO"/>
        </w:rPr>
        <w:t xml:space="preserve"> iar</w:t>
      </w:r>
      <w:r w:rsidR="00636B91">
        <w:rPr>
          <w:rFonts w:asciiTheme="majorHAnsi" w:hAnsiTheme="majorHAnsi" w:cstheme="majorHAnsi"/>
          <w:sz w:val="20"/>
          <w:szCs w:val="20"/>
          <w:shd w:val="clear" w:color="auto" w:fill="FFFFFF"/>
          <w:lang w:val="ro-RO"/>
        </w:rPr>
        <w:t>,</w:t>
      </w:r>
      <w:r w:rsidRPr="00101EE7">
        <w:rPr>
          <w:rFonts w:asciiTheme="majorHAnsi" w:hAnsiTheme="majorHAnsi" w:cstheme="majorHAnsi"/>
          <w:sz w:val="20"/>
          <w:szCs w:val="20"/>
          <w:shd w:val="clear" w:color="auto" w:fill="FFFFFF"/>
          <w:lang w:val="ro-RO"/>
        </w:rPr>
        <w:t xml:space="preserve"> începând </w:t>
      </w:r>
      <w:r w:rsidR="00636B91">
        <w:rPr>
          <w:rFonts w:asciiTheme="majorHAnsi" w:hAnsiTheme="majorHAnsi" w:cstheme="majorHAnsi"/>
          <w:sz w:val="20"/>
          <w:szCs w:val="20"/>
          <w:shd w:val="clear" w:color="auto" w:fill="FFFFFF"/>
          <w:lang w:val="ro-RO"/>
        </w:rPr>
        <w:t>din</w:t>
      </w:r>
      <w:r w:rsidR="00636B91" w:rsidRPr="00101EE7">
        <w:rPr>
          <w:rFonts w:asciiTheme="majorHAnsi" w:hAnsiTheme="majorHAnsi" w:cstheme="majorHAnsi"/>
          <w:sz w:val="20"/>
          <w:szCs w:val="20"/>
          <w:shd w:val="clear" w:color="auto" w:fill="FFFFFF"/>
          <w:lang w:val="ro-RO"/>
        </w:rPr>
        <w:t xml:space="preserve"> </w:t>
      </w:r>
      <w:r w:rsidRPr="00101EE7">
        <w:rPr>
          <w:rFonts w:asciiTheme="majorHAnsi" w:hAnsiTheme="majorHAnsi" w:cstheme="majorHAnsi"/>
          <w:sz w:val="20"/>
          <w:szCs w:val="20"/>
          <w:shd w:val="clear" w:color="auto" w:fill="FFFFFF"/>
          <w:lang w:val="ro-RO"/>
        </w:rPr>
        <w:t>anul 2023</w:t>
      </w:r>
      <w:r w:rsidR="00636B91">
        <w:rPr>
          <w:rFonts w:asciiTheme="majorHAnsi" w:hAnsiTheme="majorHAnsi" w:cstheme="majorHAnsi"/>
          <w:sz w:val="20"/>
          <w:szCs w:val="20"/>
          <w:shd w:val="clear" w:color="auto" w:fill="FFFFFF"/>
          <w:lang w:val="ro-RO"/>
        </w:rPr>
        <w:t>,</w:t>
      </w:r>
      <w:r w:rsidRPr="00101EE7">
        <w:rPr>
          <w:rFonts w:asciiTheme="majorHAnsi" w:hAnsiTheme="majorHAnsi" w:cstheme="majorHAnsi"/>
          <w:sz w:val="20"/>
          <w:szCs w:val="20"/>
          <w:shd w:val="clear" w:color="auto" w:fill="FFFFFF"/>
          <w:lang w:val="ro-RO"/>
        </w:rPr>
        <w:t xml:space="preserve"> sistemul va deveni general obligatoriu.</w:t>
      </w:r>
    </w:p>
    <w:p w14:paraId="5FD5CF51" w14:textId="787A2EEE" w:rsidR="00101EE7" w:rsidRPr="00101EE7" w:rsidRDefault="00101EE7" w:rsidP="008016E3">
      <w:pPr>
        <w:snapToGrid w:val="0"/>
        <w:spacing w:after="80" w:line="264" w:lineRule="auto"/>
        <w:contextualSpacing/>
        <w:jc w:val="both"/>
        <w:rPr>
          <w:rFonts w:asciiTheme="majorHAnsi" w:hAnsiTheme="majorHAnsi" w:cstheme="majorHAnsi"/>
          <w:sz w:val="20"/>
          <w:szCs w:val="20"/>
          <w:shd w:val="clear" w:color="auto" w:fill="FFFFFF"/>
          <w:lang w:val="ro-RO"/>
        </w:rPr>
      </w:pPr>
      <w:r w:rsidRPr="00101EE7">
        <w:rPr>
          <w:rFonts w:asciiTheme="majorHAnsi" w:hAnsiTheme="majorHAnsi" w:cstheme="majorHAnsi"/>
          <w:sz w:val="20"/>
          <w:szCs w:val="20"/>
          <w:shd w:val="clear" w:color="auto" w:fill="FFFFFF"/>
          <w:lang w:val="ro-RO"/>
        </w:rPr>
        <w:t>Polonia implementează un format standardizat</w:t>
      </w:r>
      <w:r w:rsidR="00101C3D">
        <w:rPr>
          <w:rFonts w:asciiTheme="majorHAnsi" w:hAnsiTheme="majorHAnsi" w:cstheme="majorHAnsi"/>
          <w:sz w:val="20"/>
          <w:szCs w:val="20"/>
          <w:shd w:val="clear" w:color="auto" w:fill="FFFFFF"/>
          <w:lang w:val="ro-RO"/>
        </w:rPr>
        <w:t xml:space="preserve">, </w:t>
      </w:r>
      <w:r w:rsidRPr="00101EE7">
        <w:rPr>
          <w:rFonts w:asciiTheme="majorHAnsi" w:hAnsiTheme="majorHAnsi" w:cstheme="majorHAnsi"/>
          <w:sz w:val="20"/>
          <w:szCs w:val="20"/>
          <w:shd w:val="clear" w:color="auto" w:fill="FFFFFF"/>
          <w:lang w:val="ro-RO"/>
        </w:rPr>
        <w:t xml:space="preserve">numit factură structurată emisă de </w:t>
      </w:r>
      <w:proofErr w:type="spellStart"/>
      <w:r w:rsidRPr="00101EE7">
        <w:rPr>
          <w:rFonts w:asciiTheme="majorHAnsi" w:hAnsiTheme="majorHAnsi" w:cstheme="majorHAnsi"/>
          <w:sz w:val="20"/>
          <w:szCs w:val="20"/>
          <w:shd w:val="clear" w:color="auto" w:fill="FFFFFF"/>
          <w:lang w:val="ro-RO"/>
        </w:rPr>
        <w:t>KSeF</w:t>
      </w:r>
      <w:proofErr w:type="spellEnd"/>
      <w:r w:rsidRPr="00101EE7">
        <w:rPr>
          <w:rFonts w:asciiTheme="majorHAnsi" w:hAnsiTheme="majorHAnsi" w:cstheme="majorHAnsi"/>
          <w:sz w:val="20"/>
          <w:szCs w:val="20"/>
          <w:shd w:val="clear" w:color="auto" w:fill="FFFFFF"/>
          <w:lang w:val="ro-RO"/>
        </w:rPr>
        <w:t xml:space="preserve"> în format XML. Elementele solicitate sunt foarte detaliate</w:t>
      </w:r>
      <w:r w:rsidR="00636B91">
        <w:rPr>
          <w:rFonts w:asciiTheme="majorHAnsi" w:hAnsiTheme="majorHAnsi" w:cstheme="majorHAnsi"/>
          <w:sz w:val="20"/>
          <w:szCs w:val="20"/>
          <w:shd w:val="clear" w:color="auto" w:fill="FFFFFF"/>
          <w:lang w:val="ro-RO"/>
        </w:rPr>
        <w:t>,</w:t>
      </w:r>
      <w:r w:rsidRPr="00101EE7">
        <w:rPr>
          <w:rFonts w:asciiTheme="majorHAnsi" w:hAnsiTheme="majorHAnsi" w:cstheme="majorHAnsi"/>
          <w:sz w:val="20"/>
          <w:szCs w:val="20"/>
          <w:shd w:val="clear" w:color="auto" w:fill="FFFFFF"/>
          <w:lang w:val="ro-RO"/>
        </w:rPr>
        <w:t xml:space="preserve"> iar sistemul va atribui fiecărei facturi </w:t>
      </w:r>
      <w:r w:rsidR="00101C3D">
        <w:rPr>
          <w:rFonts w:asciiTheme="majorHAnsi" w:hAnsiTheme="majorHAnsi" w:cstheme="majorHAnsi"/>
          <w:sz w:val="20"/>
          <w:szCs w:val="20"/>
          <w:shd w:val="clear" w:color="auto" w:fill="FFFFFF"/>
          <w:lang w:val="ro-RO"/>
        </w:rPr>
        <w:t>o serie (ID)</w:t>
      </w:r>
      <w:r w:rsidRPr="00101EE7">
        <w:rPr>
          <w:rFonts w:asciiTheme="majorHAnsi" w:hAnsiTheme="majorHAnsi" w:cstheme="majorHAnsi"/>
          <w:sz w:val="20"/>
          <w:szCs w:val="20"/>
          <w:shd w:val="clear" w:color="auto" w:fill="FFFFFF"/>
          <w:lang w:val="ro-RO"/>
        </w:rPr>
        <w:t xml:space="preserve"> unic</w:t>
      </w:r>
      <w:r w:rsidR="00101C3D">
        <w:rPr>
          <w:rFonts w:asciiTheme="majorHAnsi" w:hAnsiTheme="majorHAnsi" w:cstheme="majorHAnsi"/>
          <w:sz w:val="20"/>
          <w:szCs w:val="20"/>
          <w:shd w:val="clear" w:color="auto" w:fill="FFFFFF"/>
          <w:lang w:val="ro-RO"/>
        </w:rPr>
        <w:t>ă</w:t>
      </w:r>
      <w:r w:rsidRPr="00101EE7">
        <w:rPr>
          <w:rFonts w:asciiTheme="majorHAnsi" w:hAnsiTheme="majorHAnsi" w:cstheme="majorHAnsi"/>
          <w:sz w:val="20"/>
          <w:szCs w:val="20"/>
          <w:shd w:val="clear" w:color="auto" w:fill="FFFFFF"/>
          <w:lang w:val="ro-RO"/>
        </w:rPr>
        <w:t>.</w:t>
      </w:r>
    </w:p>
    <w:p w14:paraId="287F458C" w14:textId="77777777" w:rsidR="00101EE7" w:rsidRPr="00101EE7" w:rsidRDefault="00101EE7" w:rsidP="008016E3">
      <w:pPr>
        <w:snapToGrid w:val="0"/>
        <w:spacing w:after="80" w:line="264" w:lineRule="auto"/>
        <w:contextualSpacing/>
        <w:jc w:val="both"/>
        <w:rPr>
          <w:rFonts w:asciiTheme="majorHAnsi" w:hAnsiTheme="majorHAnsi" w:cstheme="majorHAnsi"/>
          <w:sz w:val="20"/>
          <w:szCs w:val="20"/>
          <w:shd w:val="clear" w:color="auto" w:fill="FFFFFF"/>
          <w:lang w:val="ro-RO"/>
        </w:rPr>
      </w:pPr>
      <w:r w:rsidRPr="00101EE7">
        <w:rPr>
          <w:rFonts w:asciiTheme="majorHAnsi" w:hAnsiTheme="majorHAnsi" w:cstheme="majorHAnsi"/>
          <w:sz w:val="20"/>
          <w:szCs w:val="20"/>
          <w:shd w:val="clear" w:color="auto" w:fill="FFFFFF"/>
          <w:lang w:val="ro-RO"/>
        </w:rPr>
        <w:t xml:space="preserve"> </w:t>
      </w:r>
    </w:p>
    <w:p w14:paraId="359BCDA6" w14:textId="77777777" w:rsidR="00101EE7" w:rsidRPr="00101EE7" w:rsidRDefault="00101EE7" w:rsidP="008016E3">
      <w:pPr>
        <w:snapToGrid w:val="0"/>
        <w:spacing w:after="80" w:line="264" w:lineRule="auto"/>
        <w:contextualSpacing/>
        <w:jc w:val="both"/>
        <w:rPr>
          <w:rFonts w:asciiTheme="majorHAnsi" w:hAnsiTheme="majorHAnsi" w:cstheme="majorHAnsi"/>
          <w:b/>
          <w:bCs/>
          <w:sz w:val="20"/>
          <w:szCs w:val="20"/>
          <w:shd w:val="clear" w:color="auto" w:fill="FFFFFF"/>
          <w:lang w:val="ro-RO"/>
        </w:rPr>
      </w:pPr>
      <w:r w:rsidRPr="00101EE7">
        <w:rPr>
          <w:rFonts w:asciiTheme="majorHAnsi" w:hAnsiTheme="majorHAnsi" w:cstheme="majorHAnsi"/>
          <w:b/>
          <w:bCs/>
          <w:sz w:val="20"/>
          <w:szCs w:val="20"/>
          <w:shd w:val="clear" w:color="auto" w:fill="FFFFFF"/>
          <w:lang w:val="ro-RO"/>
        </w:rPr>
        <w:t>Cum va funcționa sistemul de facturare electronică în România</w:t>
      </w:r>
    </w:p>
    <w:p w14:paraId="37A7F525" w14:textId="2F1400B6" w:rsidR="00101EE7" w:rsidRPr="00101EE7" w:rsidRDefault="00C34AA4" w:rsidP="008016E3">
      <w:pPr>
        <w:snapToGrid w:val="0"/>
        <w:spacing w:after="80" w:line="264" w:lineRule="auto"/>
        <w:contextualSpacing/>
        <w:jc w:val="both"/>
        <w:rPr>
          <w:rFonts w:asciiTheme="majorHAnsi" w:hAnsiTheme="majorHAnsi" w:cstheme="majorHAnsi"/>
          <w:sz w:val="20"/>
          <w:szCs w:val="20"/>
          <w:lang w:val="ro-RO"/>
        </w:rPr>
      </w:pPr>
      <w:r>
        <w:rPr>
          <w:rFonts w:asciiTheme="majorHAnsi" w:hAnsiTheme="majorHAnsi" w:cstheme="majorHAnsi"/>
          <w:sz w:val="20"/>
          <w:szCs w:val="20"/>
          <w:shd w:val="clear" w:color="auto" w:fill="FFFFFF"/>
          <w:lang w:val="ro-RO"/>
        </w:rPr>
        <w:t xml:space="preserve">În România, </w:t>
      </w:r>
      <w:r>
        <w:rPr>
          <w:rFonts w:asciiTheme="majorHAnsi" w:hAnsiTheme="majorHAnsi" w:cstheme="majorHAnsi"/>
          <w:sz w:val="20"/>
          <w:szCs w:val="20"/>
          <w:lang w:val="ro-RO"/>
        </w:rPr>
        <w:t>c</w:t>
      </w:r>
      <w:r w:rsidR="00101EE7" w:rsidRPr="00101EE7">
        <w:rPr>
          <w:rFonts w:asciiTheme="majorHAnsi" w:hAnsiTheme="majorHAnsi" w:cstheme="majorHAnsi"/>
          <w:sz w:val="20"/>
          <w:szCs w:val="20"/>
          <w:lang w:val="ro-RO"/>
        </w:rPr>
        <w:t xml:space="preserve">ontribuabilii vânzători se vor putea conecta la sistemul RO e-Factura cu ajutorul certificatul digital calificat utilizat pentru accesarea </w:t>
      </w:r>
      <w:r>
        <w:rPr>
          <w:rFonts w:asciiTheme="majorHAnsi" w:hAnsiTheme="majorHAnsi" w:cstheme="majorHAnsi"/>
          <w:sz w:val="20"/>
          <w:szCs w:val="20"/>
          <w:lang w:val="ro-RO"/>
        </w:rPr>
        <w:t>s</w:t>
      </w:r>
      <w:r w:rsidR="00101EE7" w:rsidRPr="00101EE7">
        <w:rPr>
          <w:rFonts w:asciiTheme="majorHAnsi" w:hAnsiTheme="majorHAnsi" w:cstheme="majorHAnsi"/>
          <w:sz w:val="20"/>
          <w:szCs w:val="20"/>
          <w:lang w:val="ro-RO"/>
        </w:rPr>
        <w:t xml:space="preserve">pațiului </w:t>
      </w:r>
      <w:r>
        <w:rPr>
          <w:rFonts w:asciiTheme="majorHAnsi" w:hAnsiTheme="majorHAnsi" w:cstheme="majorHAnsi"/>
          <w:sz w:val="20"/>
          <w:szCs w:val="20"/>
          <w:lang w:val="ro-RO"/>
        </w:rPr>
        <w:t>p</w:t>
      </w:r>
      <w:r w:rsidR="00101EE7" w:rsidRPr="00101EE7">
        <w:rPr>
          <w:rFonts w:asciiTheme="majorHAnsi" w:hAnsiTheme="majorHAnsi" w:cstheme="majorHAnsi"/>
          <w:sz w:val="20"/>
          <w:szCs w:val="20"/>
          <w:lang w:val="ro-RO"/>
        </w:rPr>
        <w:t xml:space="preserve">rivat </w:t>
      </w:r>
      <w:r>
        <w:rPr>
          <w:rFonts w:asciiTheme="majorHAnsi" w:hAnsiTheme="majorHAnsi" w:cstheme="majorHAnsi"/>
          <w:sz w:val="20"/>
          <w:szCs w:val="20"/>
          <w:lang w:val="ro-RO"/>
        </w:rPr>
        <w:t>v</w:t>
      </w:r>
      <w:r w:rsidR="00101EE7" w:rsidRPr="00101EE7">
        <w:rPr>
          <w:rFonts w:asciiTheme="majorHAnsi" w:hAnsiTheme="majorHAnsi" w:cstheme="majorHAnsi"/>
          <w:sz w:val="20"/>
          <w:szCs w:val="20"/>
          <w:lang w:val="ro-RO"/>
        </w:rPr>
        <w:t>irtual</w:t>
      </w:r>
      <w:r>
        <w:rPr>
          <w:rFonts w:asciiTheme="majorHAnsi" w:hAnsiTheme="majorHAnsi" w:cstheme="majorHAnsi"/>
          <w:sz w:val="20"/>
          <w:szCs w:val="20"/>
          <w:lang w:val="ro-RO"/>
        </w:rPr>
        <w:t xml:space="preserve"> (SPV)</w:t>
      </w:r>
      <w:r w:rsidR="00101EE7" w:rsidRPr="00101EE7">
        <w:rPr>
          <w:rFonts w:asciiTheme="majorHAnsi" w:hAnsiTheme="majorHAnsi" w:cstheme="majorHAnsi"/>
          <w:sz w:val="20"/>
          <w:szCs w:val="20"/>
          <w:lang w:val="ro-RO"/>
        </w:rPr>
        <w:t>.</w:t>
      </w:r>
      <w:r>
        <w:rPr>
          <w:rFonts w:asciiTheme="majorHAnsi" w:hAnsiTheme="majorHAnsi" w:cstheme="majorHAnsi"/>
          <w:sz w:val="20"/>
          <w:szCs w:val="20"/>
          <w:lang w:val="ro-RO"/>
        </w:rPr>
        <w:t xml:space="preserve"> </w:t>
      </w:r>
      <w:r w:rsidR="00101EE7" w:rsidRPr="00101EE7">
        <w:rPr>
          <w:rFonts w:asciiTheme="majorHAnsi" w:hAnsiTheme="majorHAnsi" w:cstheme="majorHAnsi"/>
          <w:sz w:val="20"/>
          <w:szCs w:val="20"/>
          <w:lang w:val="ro-RO"/>
        </w:rPr>
        <w:t>Similar cu model</w:t>
      </w:r>
      <w:r>
        <w:rPr>
          <w:rFonts w:asciiTheme="majorHAnsi" w:hAnsiTheme="majorHAnsi" w:cstheme="majorHAnsi"/>
          <w:sz w:val="20"/>
          <w:szCs w:val="20"/>
          <w:lang w:val="ro-RO"/>
        </w:rPr>
        <w:t xml:space="preserve">ul italian, </w:t>
      </w:r>
      <w:r w:rsidR="00101EE7" w:rsidRPr="00101EE7">
        <w:rPr>
          <w:rFonts w:asciiTheme="majorHAnsi" w:hAnsiTheme="majorHAnsi" w:cstheme="majorHAnsi"/>
          <w:sz w:val="20"/>
          <w:szCs w:val="20"/>
          <w:lang w:val="ro-RO"/>
        </w:rPr>
        <w:t>factura va fi întocmită în format XML, acesta fiind considerat și exemplarul original al facturii</w:t>
      </w:r>
      <w:r w:rsidR="00636B91">
        <w:rPr>
          <w:rFonts w:asciiTheme="majorHAnsi" w:hAnsiTheme="majorHAnsi" w:cstheme="majorHAnsi"/>
          <w:sz w:val="20"/>
          <w:szCs w:val="20"/>
          <w:lang w:val="ro-RO"/>
        </w:rPr>
        <w:t>,</w:t>
      </w:r>
      <w:r w:rsidR="00101EE7" w:rsidRPr="00101EE7">
        <w:rPr>
          <w:rFonts w:asciiTheme="majorHAnsi" w:hAnsiTheme="majorHAnsi" w:cstheme="majorHAnsi"/>
          <w:sz w:val="20"/>
          <w:szCs w:val="20"/>
          <w:lang w:val="ro-RO"/>
        </w:rPr>
        <w:t xml:space="preserve"> dacă este însoțit de semnătura electronică a Ministerului Finanțelor</w:t>
      </w:r>
      <w:r w:rsidR="00C40E60">
        <w:rPr>
          <w:rFonts w:asciiTheme="majorHAnsi" w:hAnsiTheme="majorHAnsi" w:cstheme="majorHAnsi"/>
          <w:sz w:val="20"/>
          <w:szCs w:val="20"/>
          <w:lang w:val="ro-RO"/>
        </w:rPr>
        <w:t>.</w:t>
      </w:r>
      <w:r w:rsidR="00101EE7" w:rsidRPr="00101EE7">
        <w:rPr>
          <w:rFonts w:asciiTheme="majorHAnsi" w:hAnsiTheme="majorHAnsi" w:cstheme="majorHAnsi"/>
          <w:sz w:val="20"/>
          <w:szCs w:val="20"/>
          <w:lang w:val="ro-RO"/>
        </w:rPr>
        <w:t xml:space="preserve"> </w:t>
      </w:r>
    </w:p>
    <w:p w14:paraId="74F56078" w14:textId="4BD1A73F" w:rsidR="00101EE7" w:rsidRPr="00101EE7" w:rsidRDefault="00101EE7" w:rsidP="008016E3">
      <w:pPr>
        <w:snapToGrid w:val="0"/>
        <w:spacing w:after="80" w:line="264" w:lineRule="auto"/>
        <w:contextualSpacing/>
        <w:jc w:val="both"/>
        <w:rPr>
          <w:rFonts w:asciiTheme="majorHAnsi" w:hAnsiTheme="majorHAnsi" w:cstheme="majorHAnsi"/>
          <w:sz w:val="20"/>
          <w:szCs w:val="20"/>
          <w:shd w:val="clear" w:color="auto" w:fill="FFFFFF"/>
          <w:lang w:val="ro-RO"/>
        </w:rPr>
      </w:pPr>
      <w:r w:rsidRPr="00101EE7">
        <w:rPr>
          <w:rFonts w:asciiTheme="majorHAnsi" w:hAnsiTheme="majorHAnsi" w:cstheme="majorHAnsi"/>
          <w:sz w:val="20"/>
          <w:szCs w:val="20"/>
          <w:lang w:val="ro-RO"/>
        </w:rPr>
        <w:t>Transmiterea acesteia se va putea efectua fie prin interconectarea aplicației disponibile la nivelul emitentului, utilizând o interfață (subiect de pre-autorizare)</w:t>
      </w:r>
      <w:r w:rsidR="00636B91">
        <w:rPr>
          <w:rFonts w:asciiTheme="majorHAnsi" w:hAnsiTheme="majorHAnsi" w:cstheme="majorHAnsi"/>
          <w:sz w:val="20"/>
          <w:szCs w:val="20"/>
          <w:lang w:val="ro-RO"/>
        </w:rPr>
        <w:t>,</w:t>
      </w:r>
      <w:r w:rsidRPr="00101EE7">
        <w:rPr>
          <w:rFonts w:asciiTheme="majorHAnsi" w:hAnsiTheme="majorHAnsi" w:cstheme="majorHAnsi"/>
          <w:sz w:val="20"/>
          <w:szCs w:val="20"/>
          <w:lang w:val="ro-RO"/>
        </w:rPr>
        <w:t xml:space="preserve"> fie prin utilizarea aplicațiilor puse la dispoziție în mod gratuit de către Ministerul Finanțelor.</w:t>
      </w:r>
    </w:p>
    <w:p w14:paraId="222C55A0" w14:textId="54B70C80" w:rsidR="00101EE7" w:rsidRPr="00A068BE" w:rsidRDefault="00101EE7" w:rsidP="008016E3">
      <w:pPr>
        <w:snapToGrid w:val="0"/>
        <w:spacing w:after="80" w:line="264" w:lineRule="auto"/>
        <w:jc w:val="both"/>
        <w:rPr>
          <w:rFonts w:asciiTheme="majorHAnsi" w:hAnsiTheme="majorHAnsi" w:cstheme="majorHAnsi"/>
          <w:sz w:val="20"/>
          <w:szCs w:val="20"/>
          <w:lang w:val="ro-RO"/>
        </w:rPr>
      </w:pPr>
      <w:r w:rsidRPr="00101EE7">
        <w:rPr>
          <w:rFonts w:asciiTheme="majorHAnsi" w:hAnsiTheme="majorHAnsi" w:cstheme="majorHAnsi"/>
          <w:sz w:val="20"/>
          <w:szCs w:val="20"/>
          <w:lang w:val="ro-RO"/>
        </w:rPr>
        <w:t>După transmiterea facturii electronice, sistemul va efectua operațiuni de verificare și validare de structur</w:t>
      </w:r>
      <w:r w:rsidR="002E1ACD">
        <w:rPr>
          <w:rFonts w:asciiTheme="majorHAnsi" w:hAnsiTheme="majorHAnsi" w:cstheme="majorHAnsi"/>
          <w:sz w:val="20"/>
          <w:szCs w:val="20"/>
          <w:lang w:val="ro-RO"/>
        </w:rPr>
        <w:t>ă</w:t>
      </w:r>
      <w:r w:rsidRPr="00101EE7">
        <w:rPr>
          <w:rFonts w:asciiTheme="majorHAnsi" w:hAnsiTheme="majorHAnsi" w:cstheme="majorHAnsi"/>
          <w:sz w:val="20"/>
          <w:szCs w:val="20"/>
          <w:lang w:val="ro-RO"/>
        </w:rPr>
        <w:t xml:space="preserve">, </w:t>
      </w:r>
      <w:r w:rsidR="00636B91">
        <w:rPr>
          <w:rFonts w:asciiTheme="majorHAnsi" w:hAnsiTheme="majorHAnsi" w:cstheme="majorHAnsi"/>
          <w:sz w:val="20"/>
          <w:szCs w:val="20"/>
          <w:lang w:val="ro-RO"/>
        </w:rPr>
        <w:t xml:space="preserve">de </w:t>
      </w:r>
      <w:r w:rsidRPr="00101EE7">
        <w:rPr>
          <w:rFonts w:asciiTheme="majorHAnsi" w:hAnsiTheme="majorHAnsi" w:cstheme="majorHAnsi"/>
          <w:sz w:val="20"/>
          <w:szCs w:val="20"/>
          <w:lang w:val="ro-RO"/>
        </w:rPr>
        <w:t>sintax</w:t>
      </w:r>
      <w:r w:rsidR="002E1ACD">
        <w:rPr>
          <w:rFonts w:asciiTheme="majorHAnsi" w:hAnsiTheme="majorHAnsi" w:cstheme="majorHAnsi"/>
          <w:sz w:val="20"/>
          <w:szCs w:val="20"/>
          <w:lang w:val="ro-RO"/>
        </w:rPr>
        <w:t>ă</w:t>
      </w:r>
      <w:r w:rsidRPr="00101EE7">
        <w:rPr>
          <w:rFonts w:asciiTheme="majorHAnsi" w:hAnsiTheme="majorHAnsi" w:cstheme="majorHAnsi"/>
          <w:sz w:val="20"/>
          <w:szCs w:val="20"/>
          <w:lang w:val="ro-RO"/>
        </w:rPr>
        <w:t xml:space="preserve"> și </w:t>
      </w:r>
      <w:r w:rsidR="00636B91">
        <w:rPr>
          <w:rFonts w:asciiTheme="majorHAnsi" w:hAnsiTheme="majorHAnsi" w:cstheme="majorHAnsi"/>
          <w:sz w:val="20"/>
          <w:szCs w:val="20"/>
          <w:lang w:val="ro-RO"/>
        </w:rPr>
        <w:t xml:space="preserve">de </w:t>
      </w:r>
      <w:r w:rsidRPr="00101EE7">
        <w:rPr>
          <w:rFonts w:asciiTheme="majorHAnsi" w:hAnsiTheme="majorHAnsi" w:cstheme="majorHAnsi"/>
          <w:sz w:val="20"/>
          <w:szCs w:val="20"/>
          <w:lang w:val="ro-RO"/>
        </w:rPr>
        <w:t>semantic</w:t>
      </w:r>
      <w:r w:rsidR="002E1ACD">
        <w:rPr>
          <w:rFonts w:asciiTheme="majorHAnsi" w:hAnsiTheme="majorHAnsi" w:cstheme="majorHAnsi"/>
          <w:sz w:val="20"/>
          <w:szCs w:val="20"/>
          <w:lang w:val="ro-RO"/>
        </w:rPr>
        <w:t>ă,</w:t>
      </w:r>
      <w:r w:rsidRPr="00101EE7">
        <w:rPr>
          <w:rFonts w:asciiTheme="majorHAnsi" w:hAnsiTheme="majorHAnsi" w:cstheme="majorHAnsi"/>
          <w:sz w:val="20"/>
          <w:szCs w:val="20"/>
          <w:lang w:val="ro-RO"/>
        </w:rPr>
        <w:t xml:space="preserve"> ulterior generând un mesaj automat de răspuns</w:t>
      </w:r>
      <w:r w:rsidR="00C34AA4">
        <w:rPr>
          <w:rFonts w:asciiTheme="majorHAnsi" w:hAnsiTheme="majorHAnsi" w:cstheme="majorHAnsi"/>
          <w:sz w:val="20"/>
          <w:szCs w:val="20"/>
          <w:lang w:val="ro-RO"/>
        </w:rPr>
        <w:t>. Î</w:t>
      </w:r>
      <w:r w:rsidRPr="00101EE7">
        <w:rPr>
          <w:rFonts w:asciiTheme="majorHAnsi" w:hAnsiTheme="majorHAnsi" w:cstheme="majorHAnsi"/>
          <w:sz w:val="20"/>
          <w:szCs w:val="20"/>
          <w:lang w:val="ro-RO"/>
        </w:rPr>
        <w:t xml:space="preserve">n </w:t>
      </w:r>
      <w:r w:rsidR="00C34AA4">
        <w:rPr>
          <w:rFonts w:asciiTheme="majorHAnsi" w:hAnsiTheme="majorHAnsi" w:cstheme="majorHAnsi"/>
          <w:sz w:val="20"/>
          <w:szCs w:val="20"/>
          <w:lang w:val="ro-RO"/>
        </w:rPr>
        <w:t xml:space="preserve">cazul </w:t>
      </w:r>
      <w:r w:rsidRPr="00101EE7">
        <w:rPr>
          <w:rFonts w:asciiTheme="majorHAnsi" w:hAnsiTheme="majorHAnsi" w:cstheme="majorHAnsi"/>
          <w:sz w:val="20"/>
          <w:szCs w:val="20"/>
          <w:lang w:val="ro-RO"/>
        </w:rPr>
        <w:t>în care factura respectă structura</w:t>
      </w:r>
      <w:r w:rsidR="002E1ACD">
        <w:rPr>
          <w:rFonts w:asciiTheme="majorHAnsi" w:hAnsiTheme="majorHAnsi" w:cstheme="majorHAnsi"/>
          <w:sz w:val="20"/>
          <w:szCs w:val="20"/>
          <w:lang w:val="ro-RO"/>
        </w:rPr>
        <w:t>,</w:t>
      </w:r>
      <w:r w:rsidRPr="00101EE7">
        <w:rPr>
          <w:rFonts w:asciiTheme="majorHAnsi" w:hAnsiTheme="majorHAnsi" w:cstheme="majorHAnsi"/>
          <w:sz w:val="20"/>
          <w:szCs w:val="20"/>
          <w:lang w:val="ro-RO"/>
        </w:rPr>
        <w:t xml:space="preserve"> se aplică semnătura electronică a Ministerului Finanțelor </w:t>
      </w:r>
      <w:r w:rsidR="00C34AA4">
        <w:rPr>
          <w:rFonts w:asciiTheme="majorHAnsi" w:hAnsiTheme="majorHAnsi" w:cstheme="majorHAnsi"/>
          <w:sz w:val="20"/>
          <w:szCs w:val="20"/>
          <w:lang w:val="ro-RO"/>
        </w:rPr>
        <w:t xml:space="preserve">(aspect care </w:t>
      </w:r>
      <w:r w:rsidR="00C34AA4" w:rsidRPr="00101EE7">
        <w:rPr>
          <w:rFonts w:asciiTheme="majorHAnsi" w:hAnsiTheme="majorHAnsi" w:cstheme="majorHAnsi"/>
          <w:sz w:val="20"/>
          <w:szCs w:val="20"/>
          <w:lang w:val="ro-RO"/>
        </w:rPr>
        <w:t>atestă primirea acesteia în sistemul național privind facturarea electr</w:t>
      </w:r>
      <w:r w:rsidR="00C34AA4">
        <w:rPr>
          <w:rFonts w:asciiTheme="majorHAnsi" w:hAnsiTheme="majorHAnsi" w:cstheme="majorHAnsi"/>
          <w:sz w:val="20"/>
          <w:szCs w:val="20"/>
          <w:lang w:val="ro-RO"/>
        </w:rPr>
        <w:t xml:space="preserve">onică) </w:t>
      </w:r>
      <w:r w:rsidRPr="00101EE7">
        <w:rPr>
          <w:rFonts w:asciiTheme="majorHAnsi" w:hAnsiTheme="majorHAnsi" w:cstheme="majorHAnsi"/>
          <w:sz w:val="20"/>
          <w:szCs w:val="20"/>
          <w:lang w:val="ro-RO"/>
        </w:rPr>
        <w:t>și se comunică destinatarului.</w:t>
      </w:r>
      <w:r w:rsidR="00C34AA4">
        <w:rPr>
          <w:rFonts w:asciiTheme="majorHAnsi" w:hAnsiTheme="majorHAnsi" w:cstheme="majorHAnsi"/>
          <w:sz w:val="20"/>
          <w:szCs w:val="20"/>
          <w:lang w:val="ro-RO"/>
        </w:rPr>
        <w:t xml:space="preserve"> Î</w:t>
      </w:r>
      <w:r w:rsidRPr="00A068BE">
        <w:rPr>
          <w:rFonts w:asciiTheme="majorHAnsi" w:hAnsiTheme="majorHAnsi" w:cstheme="majorHAnsi"/>
          <w:sz w:val="20"/>
          <w:szCs w:val="20"/>
          <w:lang w:val="ro-RO"/>
        </w:rPr>
        <w:t>n situația în care factura nu respectă structura, emitentul primește mesaj cu erorile identificate. După corectarea</w:t>
      </w:r>
      <w:r w:rsidR="00C34AA4">
        <w:rPr>
          <w:rFonts w:asciiTheme="majorHAnsi" w:hAnsiTheme="majorHAnsi" w:cstheme="majorHAnsi"/>
          <w:sz w:val="20"/>
          <w:szCs w:val="20"/>
          <w:lang w:val="ro-RO"/>
        </w:rPr>
        <w:t xml:space="preserve"> acestora</w:t>
      </w:r>
      <w:r w:rsidRPr="00A068BE">
        <w:rPr>
          <w:rFonts w:asciiTheme="majorHAnsi" w:hAnsiTheme="majorHAnsi" w:cstheme="majorHAnsi"/>
          <w:sz w:val="20"/>
          <w:szCs w:val="20"/>
          <w:lang w:val="ro-RO"/>
        </w:rPr>
        <w:t xml:space="preserve">, factura se </w:t>
      </w:r>
      <w:r w:rsidR="002E1ACD" w:rsidRPr="00A068BE">
        <w:rPr>
          <w:rFonts w:asciiTheme="majorHAnsi" w:hAnsiTheme="majorHAnsi" w:cstheme="majorHAnsi"/>
          <w:sz w:val="20"/>
          <w:szCs w:val="20"/>
          <w:lang w:val="ro-RO"/>
        </w:rPr>
        <w:t>re</w:t>
      </w:r>
      <w:r w:rsidRPr="00A068BE">
        <w:rPr>
          <w:rFonts w:asciiTheme="majorHAnsi" w:hAnsiTheme="majorHAnsi" w:cstheme="majorHAnsi"/>
          <w:sz w:val="20"/>
          <w:szCs w:val="20"/>
          <w:lang w:val="ro-RO"/>
        </w:rPr>
        <w:t xml:space="preserve">transmite </w:t>
      </w:r>
      <w:r w:rsidR="00C34AA4">
        <w:rPr>
          <w:rFonts w:asciiTheme="majorHAnsi" w:hAnsiTheme="majorHAnsi" w:cstheme="majorHAnsi"/>
          <w:sz w:val="20"/>
          <w:szCs w:val="20"/>
          <w:lang w:val="ro-RO"/>
        </w:rPr>
        <w:t>prin</w:t>
      </w:r>
      <w:r w:rsidRPr="00A068BE">
        <w:rPr>
          <w:rFonts w:asciiTheme="majorHAnsi" w:hAnsiTheme="majorHAnsi" w:cstheme="majorHAnsi"/>
          <w:sz w:val="20"/>
          <w:szCs w:val="20"/>
          <w:lang w:val="ro-RO"/>
        </w:rPr>
        <w:t xml:space="preserve"> același sistem.</w:t>
      </w:r>
    </w:p>
    <w:p w14:paraId="35465AFC" w14:textId="39E0196B" w:rsidR="00101EE7" w:rsidRDefault="00101EE7" w:rsidP="008016E3">
      <w:pPr>
        <w:snapToGrid w:val="0"/>
        <w:spacing w:after="80" w:line="264" w:lineRule="auto"/>
        <w:contextualSpacing/>
        <w:jc w:val="both"/>
        <w:rPr>
          <w:rFonts w:asciiTheme="majorHAnsi" w:hAnsiTheme="majorHAnsi" w:cstheme="majorHAnsi"/>
          <w:sz w:val="20"/>
          <w:szCs w:val="20"/>
          <w:lang w:val="ro-RO"/>
        </w:rPr>
      </w:pPr>
      <w:r w:rsidRPr="00101EE7">
        <w:rPr>
          <w:rFonts w:asciiTheme="majorHAnsi" w:hAnsiTheme="majorHAnsi" w:cstheme="majorHAnsi"/>
          <w:sz w:val="20"/>
          <w:szCs w:val="20"/>
          <w:shd w:val="clear" w:color="auto" w:fill="FFFFFF"/>
          <w:lang w:val="ro-RO"/>
        </w:rPr>
        <w:t>Deși teoria sună încurajator, din practică a</w:t>
      </w:r>
      <w:r w:rsidR="00C34AA4">
        <w:rPr>
          <w:rFonts w:asciiTheme="majorHAnsi" w:hAnsiTheme="majorHAnsi" w:cstheme="majorHAnsi"/>
          <w:sz w:val="20"/>
          <w:szCs w:val="20"/>
          <w:shd w:val="clear" w:color="auto" w:fill="FFFFFF"/>
          <w:lang w:val="ro-RO"/>
        </w:rPr>
        <w:t xml:space="preserve"> rezultat</w:t>
      </w:r>
      <w:r w:rsidR="004A3F82">
        <w:rPr>
          <w:rFonts w:asciiTheme="majorHAnsi" w:hAnsiTheme="majorHAnsi" w:cstheme="majorHAnsi"/>
          <w:sz w:val="20"/>
          <w:szCs w:val="20"/>
          <w:shd w:val="clear" w:color="auto" w:fill="FFFFFF"/>
          <w:lang w:val="ro-RO"/>
        </w:rPr>
        <w:t xml:space="preserve">, </w:t>
      </w:r>
      <w:r w:rsidRPr="00101EE7">
        <w:rPr>
          <w:rFonts w:asciiTheme="majorHAnsi" w:hAnsiTheme="majorHAnsi" w:cstheme="majorHAnsi"/>
          <w:sz w:val="20"/>
          <w:szCs w:val="20"/>
          <w:shd w:val="clear" w:color="auto" w:fill="FFFFFF"/>
          <w:lang w:val="ro-RO"/>
        </w:rPr>
        <w:t xml:space="preserve">de-a lungul timpului, </w:t>
      </w:r>
      <w:r w:rsidR="004A3F82">
        <w:rPr>
          <w:rFonts w:asciiTheme="majorHAnsi" w:hAnsiTheme="majorHAnsi" w:cstheme="majorHAnsi"/>
          <w:sz w:val="20"/>
          <w:szCs w:val="20"/>
          <w:shd w:val="clear" w:color="auto" w:fill="FFFFFF"/>
          <w:lang w:val="ro-RO"/>
        </w:rPr>
        <w:t>că</w:t>
      </w:r>
      <w:r w:rsidR="00636B91">
        <w:rPr>
          <w:rFonts w:asciiTheme="majorHAnsi" w:hAnsiTheme="majorHAnsi" w:cstheme="majorHAnsi"/>
          <w:sz w:val="20"/>
          <w:szCs w:val="20"/>
          <w:shd w:val="clear" w:color="auto" w:fill="FFFFFF"/>
          <w:lang w:val="ro-RO"/>
        </w:rPr>
        <w:t>,</w:t>
      </w:r>
      <w:r w:rsidR="004A3F82">
        <w:rPr>
          <w:rFonts w:asciiTheme="majorHAnsi" w:hAnsiTheme="majorHAnsi" w:cstheme="majorHAnsi"/>
          <w:sz w:val="20"/>
          <w:szCs w:val="20"/>
          <w:shd w:val="clear" w:color="auto" w:fill="FFFFFF"/>
          <w:lang w:val="ro-RO"/>
        </w:rPr>
        <w:t xml:space="preserve"> </w:t>
      </w:r>
      <w:r w:rsidRPr="00101EE7">
        <w:rPr>
          <w:rFonts w:asciiTheme="majorHAnsi" w:hAnsiTheme="majorHAnsi" w:cstheme="majorHAnsi"/>
          <w:sz w:val="20"/>
          <w:szCs w:val="20"/>
          <w:shd w:val="clear" w:color="auto" w:fill="FFFFFF"/>
          <w:lang w:val="ro-RO"/>
        </w:rPr>
        <w:t>în fazele de implementare a unei astfel de măsuri</w:t>
      </w:r>
      <w:r w:rsidR="00636B91">
        <w:rPr>
          <w:rFonts w:asciiTheme="majorHAnsi" w:hAnsiTheme="majorHAnsi" w:cstheme="majorHAnsi"/>
          <w:sz w:val="20"/>
          <w:szCs w:val="20"/>
          <w:shd w:val="clear" w:color="auto" w:fill="FFFFFF"/>
          <w:lang w:val="ro-RO"/>
        </w:rPr>
        <w:t>,</w:t>
      </w:r>
      <w:r w:rsidRPr="00101EE7">
        <w:rPr>
          <w:rFonts w:asciiTheme="majorHAnsi" w:hAnsiTheme="majorHAnsi" w:cstheme="majorHAnsi"/>
          <w:sz w:val="20"/>
          <w:szCs w:val="20"/>
          <w:shd w:val="clear" w:color="auto" w:fill="FFFFFF"/>
          <w:lang w:val="ro-RO"/>
        </w:rPr>
        <w:t xml:space="preserve"> apar </w:t>
      </w:r>
      <w:r w:rsidR="00A4493B">
        <w:rPr>
          <w:rFonts w:asciiTheme="majorHAnsi" w:hAnsiTheme="majorHAnsi" w:cstheme="majorHAnsi"/>
          <w:sz w:val="20"/>
          <w:szCs w:val="20"/>
          <w:shd w:val="clear" w:color="auto" w:fill="FFFFFF"/>
          <w:lang w:val="ro-RO"/>
        </w:rPr>
        <w:t xml:space="preserve">diverse </w:t>
      </w:r>
      <w:r w:rsidRPr="00101EE7">
        <w:rPr>
          <w:rFonts w:asciiTheme="majorHAnsi" w:hAnsiTheme="majorHAnsi" w:cstheme="majorHAnsi"/>
          <w:sz w:val="20"/>
          <w:szCs w:val="20"/>
          <w:shd w:val="clear" w:color="auto" w:fill="FFFFFF"/>
          <w:lang w:val="ro-RO"/>
        </w:rPr>
        <w:t>neconcordan</w:t>
      </w:r>
      <w:r w:rsidR="00A4493B">
        <w:rPr>
          <w:rFonts w:asciiTheme="majorHAnsi" w:hAnsiTheme="majorHAnsi" w:cstheme="majorHAnsi"/>
          <w:sz w:val="20"/>
          <w:szCs w:val="20"/>
          <w:shd w:val="clear" w:color="auto" w:fill="FFFFFF"/>
          <w:lang w:val="ro-RO"/>
        </w:rPr>
        <w:t>țe</w:t>
      </w:r>
      <w:r w:rsidRPr="00101EE7">
        <w:rPr>
          <w:rFonts w:asciiTheme="majorHAnsi" w:hAnsiTheme="majorHAnsi" w:cstheme="majorHAnsi"/>
          <w:sz w:val="20"/>
          <w:szCs w:val="20"/>
          <w:shd w:val="clear" w:color="auto" w:fill="FFFFFF"/>
          <w:lang w:val="ro-RO"/>
        </w:rPr>
        <w:t xml:space="preserve"> </w:t>
      </w:r>
      <w:r w:rsidR="00A4493B">
        <w:rPr>
          <w:rFonts w:asciiTheme="majorHAnsi" w:hAnsiTheme="majorHAnsi" w:cstheme="majorHAnsi"/>
          <w:sz w:val="20"/>
          <w:szCs w:val="20"/>
          <w:shd w:val="clear" w:color="auto" w:fill="FFFFFF"/>
          <w:lang w:val="ro-RO"/>
        </w:rPr>
        <w:t xml:space="preserve">din cauza cărora </w:t>
      </w:r>
      <w:r w:rsidRPr="00101EE7">
        <w:rPr>
          <w:rFonts w:asciiTheme="majorHAnsi" w:hAnsiTheme="majorHAnsi" w:cstheme="majorHAnsi"/>
          <w:sz w:val="20"/>
          <w:szCs w:val="20"/>
          <w:shd w:val="clear" w:color="auto" w:fill="FFFFFF"/>
          <w:lang w:val="ro-RO"/>
        </w:rPr>
        <w:t>întreg</w:t>
      </w:r>
      <w:r w:rsidR="00A4493B">
        <w:rPr>
          <w:rFonts w:asciiTheme="majorHAnsi" w:hAnsiTheme="majorHAnsi" w:cstheme="majorHAnsi"/>
          <w:sz w:val="20"/>
          <w:szCs w:val="20"/>
          <w:shd w:val="clear" w:color="auto" w:fill="FFFFFF"/>
          <w:lang w:val="ro-RO"/>
        </w:rPr>
        <w:t>ul</w:t>
      </w:r>
      <w:r w:rsidRPr="00101EE7">
        <w:rPr>
          <w:rFonts w:asciiTheme="majorHAnsi" w:hAnsiTheme="majorHAnsi" w:cstheme="majorHAnsi"/>
          <w:sz w:val="20"/>
          <w:szCs w:val="20"/>
          <w:shd w:val="clear" w:color="auto" w:fill="FFFFFF"/>
          <w:lang w:val="ro-RO"/>
        </w:rPr>
        <w:t xml:space="preserve"> proces devin</w:t>
      </w:r>
      <w:r w:rsidR="00A4493B">
        <w:rPr>
          <w:rFonts w:asciiTheme="majorHAnsi" w:hAnsiTheme="majorHAnsi" w:cstheme="majorHAnsi"/>
          <w:sz w:val="20"/>
          <w:szCs w:val="20"/>
          <w:shd w:val="clear" w:color="auto" w:fill="FFFFFF"/>
          <w:lang w:val="ro-RO"/>
        </w:rPr>
        <w:t>e</w:t>
      </w:r>
      <w:r w:rsidRPr="00101EE7">
        <w:rPr>
          <w:rFonts w:asciiTheme="majorHAnsi" w:hAnsiTheme="majorHAnsi" w:cstheme="majorHAnsi"/>
          <w:sz w:val="20"/>
          <w:szCs w:val="20"/>
          <w:shd w:val="clear" w:color="auto" w:fill="FFFFFF"/>
          <w:lang w:val="ro-RO"/>
        </w:rPr>
        <w:t xml:space="preserve"> anevoios</w:t>
      </w:r>
      <w:r w:rsidR="004A3F82">
        <w:rPr>
          <w:rFonts w:asciiTheme="majorHAnsi" w:hAnsiTheme="majorHAnsi" w:cstheme="majorHAnsi"/>
          <w:sz w:val="20"/>
          <w:szCs w:val="20"/>
          <w:shd w:val="clear" w:color="auto" w:fill="FFFFFF"/>
          <w:lang w:val="ro-RO"/>
        </w:rPr>
        <w:t>.</w:t>
      </w:r>
      <w:r w:rsidR="00511F5D">
        <w:rPr>
          <w:rFonts w:asciiTheme="majorHAnsi" w:hAnsiTheme="majorHAnsi" w:cstheme="majorHAnsi"/>
          <w:sz w:val="20"/>
          <w:szCs w:val="20"/>
          <w:lang w:val="ro-RO"/>
        </w:rPr>
        <w:t xml:space="preserve"> Și de această dată</w:t>
      </w:r>
      <w:r w:rsidR="00A4493B">
        <w:rPr>
          <w:rFonts w:asciiTheme="majorHAnsi" w:hAnsiTheme="majorHAnsi" w:cstheme="majorHAnsi"/>
          <w:sz w:val="20"/>
          <w:szCs w:val="20"/>
          <w:lang w:val="ro-RO"/>
        </w:rPr>
        <w:t>, f</w:t>
      </w:r>
      <w:r w:rsidRPr="00101EE7">
        <w:rPr>
          <w:rFonts w:asciiTheme="majorHAnsi" w:hAnsiTheme="majorHAnsi" w:cstheme="majorHAnsi"/>
          <w:sz w:val="20"/>
          <w:szCs w:val="20"/>
          <w:lang w:val="ro-RO"/>
        </w:rPr>
        <w:t>ie că analizăm din punct de vedere comercial sau din punct</w:t>
      </w:r>
      <w:r w:rsidR="00636B91">
        <w:rPr>
          <w:rFonts w:asciiTheme="majorHAnsi" w:hAnsiTheme="majorHAnsi" w:cstheme="majorHAnsi"/>
          <w:sz w:val="20"/>
          <w:szCs w:val="20"/>
          <w:lang w:val="ro-RO"/>
        </w:rPr>
        <w:t>ul</w:t>
      </w:r>
      <w:r w:rsidRPr="00101EE7">
        <w:rPr>
          <w:rFonts w:asciiTheme="majorHAnsi" w:hAnsiTheme="majorHAnsi" w:cstheme="majorHAnsi"/>
          <w:sz w:val="20"/>
          <w:szCs w:val="20"/>
          <w:lang w:val="ro-RO"/>
        </w:rPr>
        <w:t xml:space="preserve"> de vedere al resurselor</w:t>
      </w:r>
      <w:r w:rsidR="00A4493B">
        <w:rPr>
          <w:rFonts w:asciiTheme="majorHAnsi" w:hAnsiTheme="majorHAnsi" w:cstheme="majorHAnsi"/>
          <w:sz w:val="20"/>
          <w:szCs w:val="20"/>
          <w:lang w:val="ro-RO"/>
        </w:rPr>
        <w:t xml:space="preserve"> care</w:t>
      </w:r>
      <w:r w:rsidRPr="00101EE7">
        <w:rPr>
          <w:rFonts w:asciiTheme="majorHAnsi" w:hAnsiTheme="majorHAnsi" w:cstheme="majorHAnsi"/>
          <w:sz w:val="20"/>
          <w:szCs w:val="20"/>
          <w:lang w:val="ro-RO"/>
        </w:rPr>
        <w:t xml:space="preserve"> trebui</w:t>
      </w:r>
      <w:r w:rsidR="00A4493B">
        <w:rPr>
          <w:rFonts w:asciiTheme="majorHAnsi" w:hAnsiTheme="majorHAnsi" w:cstheme="majorHAnsi"/>
          <w:sz w:val="20"/>
          <w:szCs w:val="20"/>
          <w:lang w:val="ro-RO"/>
        </w:rPr>
        <w:t>e</w:t>
      </w:r>
      <w:r w:rsidRPr="00101EE7">
        <w:rPr>
          <w:rFonts w:asciiTheme="majorHAnsi" w:hAnsiTheme="majorHAnsi" w:cstheme="majorHAnsi"/>
          <w:sz w:val="20"/>
          <w:szCs w:val="20"/>
          <w:lang w:val="ro-RO"/>
        </w:rPr>
        <w:t xml:space="preserve"> alocate pentru </w:t>
      </w:r>
      <w:r w:rsidR="00A4493B">
        <w:rPr>
          <w:rFonts w:asciiTheme="majorHAnsi" w:hAnsiTheme="majorHAnsi" w:cstheme="majorHAnsi"/>
          <w:sz w:val="20"/>
          <w:szCs w:val="20"/>
          <w:lang w:val="ro-RO"/>
        </w:rPr>
        <w:t xml:space="preserve">utilizarea sistemului, </w:t>
      </w:r>
      <w:r w:rsidRPr="00101EE7">
        <w:rPr>
          <w:rFonts w:asciiTheme="majorHAnsi" w:hAnsiTheme="majorHAnsi" w:cstheme="majorHAnsi"/>
          <w:sz w:val="20"/>
          <w:szCs w:val="20"/>
          <w:lang w:val="ro-RO"/>
        </w:rPr>
        <w:t>este de așteptat ca nou</w:t>
      </w:r>
      <w:r w:rsidR="00511F5D">
        <w:rPr>
          <w:rFonts w:asciiTheme="majorHAnsi" w:hAnsiTheme="majorHAnsi" w:cstheme="majorHAnsi"/>
          <w:sz w:val="20"/>
          <w:szCs w:val="20"/>
          <w:lang w:val="ro-RO"/>
        </w:rPr>
        <w:t>a</w:t>
      </w:r>
      <w:r w:rsidRPr="00101EE7">
        <w:rPr>
          <w:rFonts w:asciiTheme="majorHAnsi" w:hAnsiTheme="majorHAnsi" w:cstheme="majorHAnsi"/>
          <w:sz w:val="20"/>
          <w:szCs w:val="20"/>
          <w:lang w:val="ro-RO"/>
        </w:rPr>
        <w:t xml:space="preserve"> măsură să genereze </w:t>
      </w:r>
      <w:r w:rsidR="00A4493B">
        <w:rPr>
          <w:rFonts w:asciiTheme="majorHAnsi" w:hAnsiTheme="majorHAnsi" w:cstheme="majorHAnsi"/>
          <w:sz w:val="20"/>
          <w:szCs w:val="20"/>
          <w:lang w:val="ro-RO"/>
        </w:rPr>
        <w:t xml:space="preserve">o povară administrativă suplimentară </w:t>
      </w:r>
      <w:r w:rsidRPr="00101EE7">
        <w:rPr>
          <w:rFonts w:asciiTheme="majorHAnsi" w:hAnsiTheme="majorHAnsi" w:cstheme="majorHAnsi"/>
          <w:sz w:val="20"/>
          <w:szCs w:val="20"/>
          <w:lang w:val="ro-RO"/>
        </w:rPr>
        <w:t>pentru mediul de afaceri</w:t>
      </w:r>
      <w:r w:rsidR="00511F5D">
        <w:rPr>
          <w:rFonts w:asciiTheme="majorHAnsi" w:hAnsiTheme="majorHAnsi" w:cstheme="majorHAnsi"/>
          <w:sz w:val="20"/>
          <w:szCs w:val="20"/>
          <w:lang w:val="ro-RO"/>
        </w:rPr>
        <w:t>, cel puțin în faza inițială</w:t>
      </w:r>
      <w:r w:rsidRPr="00101EE7">
        <w:rPr>
          <w:rFonts w:asciiTheme="majorHAnsi" w:hAnsiTheme="majorHAnsi" w:cstheme="majorHAnsi"/>
          <w:sz w:val="20"/>
          <w:szCs w:val="20"/>
          <w:lang w:val="ro-RO"/>
        </w:rPr>
        <w:t>.</w:t>
      </w:r>
    </w:p>
    <w:p w14:paraId="671D377B" w14:textId="450A07B5" w:rsidR="00101EE7" w:rsidRPr="00A068BE" w:rsidRDefault="00101EE7" w:rsidP="008016E3">
      <w:pPr>
        <w:spacing w:after="80" w:line="264" w:lineRule="auto"/>
        <w:jc w:val="both"/>
        <w:rPr>
          <w:rFonts w:asciiTheme="majorHAnsi" w:hAnsiTheme="majorHAnsi" w:cstheme="majorHAnsi"/>
          <w:sz w:val="20"/>
          <w:szCs w:val="20"/>
          <w:shd w:val="clear" w:color="auto" w:fill="FFFFFF"/>
          <w:lang w:val="ro-RO"/>
        </w:rPr>
      </w:pPr>
      <w:r w:rsidRPr="00101EE7">
        <w:rPr>
          <w:rFonts w:asciiTheme="majorHAnsi" w:hAnsiTheme="majorHAnsi" w:cstheme="majorHAnsi"/>
          <w:sz w:val="20"/>
          <w:szCs w:val="20"/>
          <w:lang w:val="ro-RO"/>
        </w:rPr>
        <w:t xml:space="preserve">Aspectele comerciale și tehnice </w:t>
      </w:r>
      <w:r w:rsidR="00A4493B">
        <w:rPr>
          <w:rFonts w:asciiTheme="majorHAnsi" w:hAnsiTheme="majorHAnsi" w:cstheme="majorHAnsi"/>
          <w:sz w:val="20"/>
          <w:szCs w:val="20"/>
          <w:lang w:val="ro-RO"/>
        </w:rPr>
        <w:t xml:space="preserve">care ridică semne de întrebare pentru contribuabili </w:t>
      </w:r>
      <w:hyperlink r:id="rId7" w:history="1">
        <w:r w:rsidRPr="00156A81">
          <w:rPr>
            <w:rStyle w:val="Hyperlink"/>
            <w:rFonts w:asciiTheme="majorHAnsi" w:hAnsiTheme="majorHAnsi" w:cstheme="majorHAnsi"/>
            <w:sz w:val="20"/>
            <w:szCs w:val="20"/>
            <w:lang w:val="ro-RO"/>
          </w:rPr>
          <w:t xml:space="preserve">ar trebui discutate și </w:t>
        </w:r>
        <w:r w:rsidR="00A4493B" w:rsidRPr="00156A81">
          <w:rPr>
            <w:rStyle w:val="Hyperlink"/>
            <w:rFonts w:asciiTheme="majorHAnsi" w:hAnsiTheme="majorHAnsi" w:cstheme="majorHAnsi"/>
            <w:sz w:val="20"/>
            <w:szCs w:val="20"/>
            <w:lang w:val="ro-RO"/>
          </w:rPr>
          <w:t>lămurite</w:t>
        </w:r>
        <w:r w:rsidRPr="00156A81">
          <w:rPr>
            <w:rStyle w:val="Hyperlink"/>
            <w:rFonts w:asciiTheme="majorHAnsi" w:hAnsiTheme="majorHAnsi" w:cstheme="majorHAnsi"/>
            <w:sz w:val="20"/>
            <w:szCs w:val="20"/>
            <w:lang w:val="ro-RO"/>
          </w:rPr>
          <w:t xml:space="preserve"> </w:t>
        </w:r>
        <w:r w:rsidR="00A4493B" w:rsidRPr="00156A81">
          <w:rPr>
            <w:rStyle w:val="Hyperlink"/>
            <w:rFonts w:asciiTheme="majorHAnsi" w:hAnsiTheme="majorHAnsi" w:cstheme="majorHAnsi"/>
            <w:sz w:val="20"/>
            <w:szCs w:val="20"/>
            <w:lang w:val="ro-RO"/>
          </w:rPr>
          <w:t>cu autoritățile fiscale</w:t>
        </w:r>
      </w:hyperlink>
      <w:r w:rsidR="00A4493B">
        <w:rPr>
          <w:rFonts w:asciiTheme="majorHAnsi" w:hAnsiTheme="majorHAnsi" w:cstheme="majorHAnsi"/>
          <w:sz w:val="20"/>
          <w:szCs w:val="20"/>
          <w:lang w:val="ro-RO"/>
        </w:rPr>
        <w:t xml:space="preserve"> până în </w:t>
      </w:r>
      <w:r w:rsidRPr="00101EE7">
        <w:rPr>
          <w:rFonts w:asciiTheme="majorHAnsi" w:hAnsiTheme="majorHAnsi" w:cstheme="majorHAnsi"/>
          <w:sz w:val="20"/>
          <w:szCs w:val="20"/>
          <w:lang w:val="ro-RO"/>
        </w:rPr>
        <w:t xml:space="preserve">iulie 2022. </w:t>
      </w:r>
      <w:r w:rsidR="00A4493B">
        <w:rPr>
          <w:rFonts w:asciiTheme="majorHAnsi" w:hAnsiTheme="majorHAnsi" w:cstheme="majorHAnsi"/>
          <w:sz w:val="20"/>
          <w:szCs w:val="20"/>
          <w:lang w:val="ro-RO"/>
        </w:rPr>
        <w:t xml:space="preserve">Printre acestea se numără </w:t>
      </w:r>
      <w:r w:rsidRPr="00101EE7">
        <w:rPr>
          <w:rFonts w:asciiTheme="majorHAnsi" w:hAnsiTheme="majorHAnsi" w:cstheme="majorHAnsi"/>
          <w:sz w:val="20"/>
          <w:szCs w:val="20"/>
          <w:lang w:val="ro-RO"/>
        </w:rPr>
        <w:t xml:space="preserve">modalitatea de comunicarea a facturii către un client neînregistrat </w:t>
      </w:r>
      <w:r w:rsidR="00A4493B">
        <w:rPr>
          <w:rFonts w:asciiTheme="majorHAnsi" w:hAnsiTheme="majorHAnsi" w:cstheme="majorHAnsi"/>
          <w:sz w:val="20"/>
          <w:szCs w:val="20"/>
          <w:lang w:val="ro-RO"/>
        </w:rPr>
        <w:t>î</w:t>
      </w:r>
      <w:r w:rsidRPr="00101EE7">
        <w:rPr>
          <w:rFonts w:asciiTheme="majorHAnsi" w:hAnsiTheme="majorHAnsi" w:cstheme="majorHAnsi"/>
          <w:sz w:val="20"/>
          <w:szCs w:val="20"/>
          <w:lang w:val="ro-RO"/>
        </w:rPr>
        <w:t xml:space="preserve">n sistem, perioada de implementare a unei </w:t>
      </w:r>
      <w:r w:rsidR="0062081F">
        <w:rPr>
          <w:rFonts w:asciiTheme="majorHAnsi" w:hAnsiTheme="majorHAnsi" w:cstheme="majorHAnsi"/>
          <w:sz w:val="20"/>
          <w:szCs w:val="20"/>
          <w:lang w:val="ro-RO"/>
        </w:rPr>
        <w:t xml:space="preserve">conexiuni </w:t>
      </w:r>
      <w:r w:rsidRPr="00101EE7">
        <w:rPr>
          <w:rFonts w:asciiTheme="majorHAnsi" w:hAnsiTheme="majorHAnsi" w:cstheme="majorHAnsi"/>
          <w:sz w:val="20"/>
          <w:szCs w:val="20"/>
          <w:lang w:val="ro-RO"/>
        </w:rPr>
        <w:t>care să lege</w:t>
      </w:r>
      <w:r w:rsidR="00636B91">
        <w:rPr>
          <w:rFonts w:asciiTheme="majorHAnsi" w:hAnsiTheme="majorHAnsi" w:cstheme="majorHAnsi"/>
          <w:sz w:val="20"/>
          <w:szCs w:val="20"/>
          <w:lang w:val="ro-RO"/>
        </w:rPr>
        <w:t xml:space="preserve"> sistemul</w:t>
      </w:r>
      <w:r w:rsidRPr="00101EE7">
        <w:rPr>
          <w:rFonts w:asciiTheme="majorHAnsi" w:hAnsiTheme="majorHAnsi" w:cstheme="majorHAnsi"/>
          <w:sz w:val="20"/>
          <w:szCs w:val="20"/>
          <w:lang w:val="ro-RO"/>
        </w:rPr>
        <w:t xml:space="preserve"> </w:t>
      </w:r>
      <w:r w:rsidRPr="008016E3">
        <w:rPr>
          <w:rFonts w:asciiTheme="majorHAnsi" w:hAnsiTheme="majorHAnsi" w:cstheme="majorHAnsi"/>
          <w:iCs/>
          <w:sz w:val="20"/>
          <w:szCs w:val="20"/>
          <w:lang w:val="ro-RO"/>
        </w:rPr>
        <w:t>ERP</w:t>
      </w:r>
      <w:r w:rsidR="00636B91">
        <w:rPr>
          <w:rFonts w:asciiTheme="majorHAnsi" w:hAnsiTheme="majorHAnsi" w:cstheme="majorHAnsi"/>
          <w:sz w:val="20"/>
          <w:szCs w:val="20"/>
          <w:lang w:val="ro-RO"/>
        </w:rPr>
        <w:t xml:space="preserve"> (</w:t>
      </w:r>
      <w:r w:rsidR="00636B91" w:rsidRPr="008016E3">
        <w:rPr>
          <w:rFonts w:asciiTheme="majorHAnsi" w:hAnsiTheme="majorHAnsi" w:cstheme="majorHAnsi"/>
          <w:i/>
          <w:iCs/>
          <w:sz w:val="20"/>
          <w:szCs w:val="20"/>
          <w:lang w:val="ro-RO"/>
        </w:rPr>
        <w:t xml:space="preserve">Enterprise </w:t>
      </w:r>
      <w:proofErr w:type="spellStart"/>
      <w:r w:rsidR="00636B91" w:rsidRPr="008016E3">
        <w:rPr>
          <w:rFonts w:asciiTheme="majorHAnsi" w:hAnsiTheme="majorHAnsi" w:cstheme="majorHAnsi"/>
          <w:i/>
          <w:iCs/>
          <w:sz w:val="20"/>
          <w:szCs w:val="20"/>
          <w:lang w:val="ro-RO"/>
        </w:rPr>
        <w:t>Resource</w:t>
      </w:r>
      <w:proofErr w:type="spellEnd"/>
      <w:r w:rsidR="00636B91" w:rsidRPr="008016E3">
        <w:rPr>
          <w:rFonts w:asciiTheme="majorHAnsi" w:hAnsiTheme="majorHAnsi" w:cstheme="majorHAnsi"/>
          <w:i/>
          <w:iCs/>
          <w:sz w:val="20"/>
          <w:szCs w:val="20"/>
          <w:lang w:val="ro-RO"/>
        </w:rPr>
        <w:t xml:space="preserve"> </w:t>
      </w:r>
      <w:proofErr w:type="spellStart"/>
      <w:r w:rsidR="00636B91" w:rsidRPr="008016E3">
        <w:rPr>
          <w:rFonts w:asciiTheme="majorHAnsi" w:hAnsiTheme="majorHAnsi" w:cstheme="majorHAnsi"/>
          <w:i/>
          <w:iCs/>
          <w:sz w:val="20"/>
          <w:szCs w:val="20"/>
          <w:lang w:val="ro-RO"/>
        </w:rPr>
        <w:t>Planning</w:t>
      </w:r>
      <w:proofErr w:type="spellEnd"/>
      <w:r w:rsidR="00636B91">
        <w:rPr>
          <w:rFonts w:asciiTheme="majorHAnsi" w:hAnsiTheme="majorHAnsi" w:cstheme="majorHAnsi"/>
          <w:sz w:val="20"/>
          <w:szCs w:val="20"/>
          <w:lang w:val="ro-RO"/>
        </w:rPr>
        <w:t>) a</w:t>
      </w:r>
      <w:r w:rsidRPr="00101EE7">
        <w:rPr>
          <w:rFonts w:asciiTheme="majorHAnsi" w:hAnsiTheme="majorHAnsi" w:cstheme="majorHAnsi"/>
          <w:sz w:val="20"/>
          <w:szCs w:val="20"/>
          <w:lang w:val="ro-RO"/>
        </w:rPr>
        <w:t xml:space="preserve">l contribuabilului </w:t>
      </w:r>
      <w:r w:rsidR="00A4493B">
        <w:rPr>
          <w:rFonts w:asciiTheme="majorHAnsi" w:hAnsiTheme="majorHAnsi" w:cstheme="majorHAnsi"/>
          <w:sz w:val="20"/>
          <w:szCs w:val="20"/>
          <w:lang w:val="ro-RO"/>
        </w:rPr>
        <w:t>la</w:t>
      </w:r>
      <w:r w:rsidRPr="00101EE7">
        <w:rPr>
          <w:rFonts w:asciiTheme="majorHAnsi" w:hAnsiTheme="majorHAnsi" w:cstheme="majorHAnsi"/>
          <w:sz w:val="20"/>
          <w:szCs w:val="20"/>
          <w:lang w:val="ro-RO"/>
        </w:rPr>
        <w:t xml:space="preserve"> sistem</w:t>
      </w:r>
      <w:r w:rsidR="00A4493B">
        <w:rPr>
          <w:rFonts w:asciiTheme="majorHAnsi" w:hAnsiTheme="majorHAnsi" w:cstheme="majorHAnsi"/>
          <w:sz w:val="20"/>
          <w:szCs w:val="20"/>
          <w:lang w:val="ro-RO"/>
        </w:rPr>
        <w:t xml:space="preserve">ul autorității fiscale </w:t>
      </w:r>
      <w:r w:rsidRPr="00101EE7">
        <w:rPr>
          <w:rFonts w:asciiTheme="majorHAnsi" w:hAnsiTheme="majorHAnsi" w:cstheme="majorHAnsi"/>
          <w:sz w:val="20"/>
          <w:szCs w:val="20"/>
          <w:lang w:val="ro-RO"/>
        </w:rPr>
        <w:t>sau procedura de transmitere a facturil</w:t>
      </w:r>
      <w:r w:rsidR="00A4493B">
        <w:rPr>
          <w:rFonts w:asciiTheme="majorHAnsi" w:hAnsiTheme="majorHAnsi" w:cstheme="majorHAnsi"/>
          <w:sz w:val="20"/>
          <w:szCs w:val="20"/>
          <w:lang w:val="ro-RO"/>
        </w:rPr>
        <w:t>or</w:t>
      </w:r>
      <w:r w:rsidRPr="00101EE7">
        <w:rPr>
          <w:rFonts w:asciiTheme="majorHAnsi" w:hAnsiTheme="majorHAnsi" w:cstheme="majorHAnsi"/>
          <w:sz w:val="20"/>
          <w:szCs w:val="20"/>
          <w:lang w:val="ro-RO"/>
        </w:rPr>
        <w:t xml:space="preserve"> </w:t>
      </w:r>
      <w:r w:rsidR="0062081F">
        <w:rPr>
          <w:rFonts w:asciiTheme="majorHAnsi" w:hAnsiTheme="majorHAnsi" w:cstheme="majorHAnsi"/>
          <w:sz w:val="20"/>
          <w:szCs w:val="20"/>
          <w:lang w:val="ro-RO"/>
        </w:rPr>
        <w:t xml:space="preserve">care </w:t>
      </w:r>
      <w:r w:rsidRPr="00101EE7">
        <w:rPr>
          <w:rFonts w:asciiTheme="majorHAnsi" w:hAnsiTheme="majorHAnsi" w:cstheme="majorHAnsi"/>
          <w:sz w:val="20"/>
          <w:szCs w:val="20"/>
          <w:shd w:val="clear" w:color="auto" w:fill="FFFFFF"/>
          <w:lang w:val="ro-RO"/>
        </w:rPr>
        <w:t>conțin atât bunuri cu factor de risc ridicat</w:t>
      </w:r>
      <w:r w:rsidR="00636B91">
        <w:rPr>
          <w:rFonts w:asciiTheme="majorHAnsi" w:hAnsiTheme="majorHAnsi" w:cstheme="majorHAnsi"/>
          <w:sz w:val="20"/>
          <w:szCs w:val="20"/>
          <w:shd w:val="clear" w:color="auto" w:fill="FFFFFF"/>
          <w:lang w:val="ro-RO"/>
        </w:rPr>
        <w:t>,</w:t>
      </w:r>
      <w:r w:rsidRPr="00101EE7">
        <w:rPr>
          <w:rFonts w:asciiTheme="majorHAnsi" w:hAnsiTheme="majorHAnsi" w:cstheme="majorHAnsi"/>
          <w:sz w:val="20"/>
          <w:szCs w:val="20"/>
          <w:shd w:val="clear" w:color="auto" w:fill="FFFFFF"/>
          <w:lang w:val="ro-RO"/>
        </w:rPr>
        <w:t xml:space="preserve"> cât și alte tipuri de bunuri</w:t>
      </w:r>
      <w:r w:rsidR="0062081F">
        <w:rPr>
          <w:rFonts w:asciiTheme="majorHAnsi" w:hAnsiTheme="majorHAnsi" w:cstheme="majorHAnsi"/>
          <w:sz w:val="20"/>
          <w:szCs w:val="20"/>
          <w:shd w:val="clear" w:color="auto" w:fill="FFFFFF"/>
          <w:lang w:val="ro-RO"/>
        </w:rPr>
        <w:t>.</w:t>
      </w:r>
      <w:r w:rsidRPr="00101EE7">
        <w:rPr>
          <w:rFonts w:asciiTheme="majorHAnsi" w:hAnsiTheme="majorHAnsi" w:cstheme="majorHAnsi"/>
          <w:sz w:val="20"/>
          <w:szCs w:val="20"/>
          <w:lang w:val="ro-RO"/>
        </w:rPr>
        <w:t xml:space="preserve"> </w:t>
      </w:r>
    </w:p>
    <w:p w14:paraId="3907DAC2" w14:textId="05C862D3" w:rsidR="0062081F" w:rsidRPr="00A068BE" w:rsidRDefault="0062081F" w:rsidP="008016E3">
      <w:pPr>
        <w:spacing w:after="80" w:line="264" w:lineRule="auto"/>
        <w:jc w:val="both"/>
        <w:rPr>
          <w:rFonts w:asciiTheme="majorHAnsi" w:hAnsiTheme="majorHAnsi" w:cstheme="majorHAnsi"/>
          <w:sz w:val="20"/>
          <w:szCs w:val="20"/>
          <w:lang w:val="ro-RO"/>
        </w:rPr>
      </w:pPr>
      <w:r>
        <w:rPr>
          <w:rFonts w:asciiTheme="majorHAnsi" w:hAnsiTheme="majorHAnsi" w:cstheme="majorHAnsi"/>
          <w:sz w:val="20"/>
          <w:szCs w:val="20"/>
          <w:lang w:val="ro-RO"/>
        </w:rPr>
        <w:t xml:space="preserve">În concluzie, având în vedere complexitatea sistemului de facturare electronică și experiența altor state care l-au adoptat, </w:t>
      </w:r>
      <w:r w:rsidR="00101EE7" w:rsidRPr="00101EE7">
        <w:rPr>
          <w:rFonts w:asciiTheme="majorHAnsi" w:hAnsiTheme="majorHAnsi" w:cstheme="majorHAnsi"/>
          <w:sz w:val="20"/>
          <w:szCs w:val="20"/>
          <w:shd w:val="clear" w:color="auto" w:fill="FFFFFF"/>
          <w:lang w:val="ro-RO"/>
        </w:rPr>
        <w:t>pentru o implementare eficientă este nevoie de timp, comunicare și cooperare între autorități și mediul de afaceri</w:t>
      </w:r>
      <w:r>
        <w:rPr>
          <w:rFonts w:asciiTheme="majorHAnsi" w:hAnsiTheme="majorHAnsi" w:cstheme="majorHAnsi"/>
          <w:sz w:val="20"/>
          <w:szCs w:val="20"/>
          <w:shd w:val="clear" w:color="auto" w:fill="FFFFFF"/>
          <w:lang w:val="ro-RO"/>
        </w:rPr>
        <w:t>.</w:t>
      </w:r>
    </w:p>
    <w:sectPr w:rsidR="0062081F" w:rsidRPr="00A068BE" w:rsidSect="007D0E79">
      <w:headerReference w:type="default" r:id="rId8"/>
      <w:headerReference w:type="first" r:id="rId9"/>
      <w:footerReference w:type="first" r:id="rId10"/>
      <w:pgSz w:w="11901" w:h="16840" w:code="9"/>
      <w:pgMar w:top="1440" w:right="1134" w:bottom="810" w:left="1418" w:header="0"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0082" w14:textId="77777777" w:rsidR="00DC0F41" w:rsidRDefault="00DC0F41" w:rsidP="0036227A">
      <w:pPr>
        <w:spacing w:after="0" w:line="240" w:lineRule="auto"/>
      </w:pPr>
      <w:r>
        <w:separator/>
      </w:r>
    </w:p>
  </w:endnote>
  <w:endnote w:type="continuationSeparator" w:id="0">
    <w:p w14:paraId="78A03EDA" w14:textId="77777777" w:rsidR="00DC0F41" w:rsidRDefault="00DC0F41" w:rsidP="0036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90A1" w14:textId="77777777" w:rsidR="001615F5" w:rsidRPr="001615F5" w:rsidRDefault="00DC0F41"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0B9D" w14:textId="77777777" w:rsidR="00DC0F41" w:rsidRDefault="00DC0F41" w:rsidP="0036227A">
      <w:pPr>
        <w:spacing w:after="0" w:line="240" w:lineRule="auto"/>
      </w:pPr>
      <w:r>
        <w:separator/>
      </w:r>
    </w:p>
  </w:footnote>
  <w:footnote w:type="continuationSeparator" w:id="0">
    <w:p w14:paraId="324E4CA5" w14:textId="77777777" w:rsidR="00DC0F41" w:rsidRDefault="00DC0F41" w:rsidP="00362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C7A4" w14:textId="77777777" w:rsidR="003A0D61" w:rsidRDefault="00956F99"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0F617F03" wp14:editId="2A52546F">
          <wp:simplePos x="0" y="0"/>
          <wp:positionH relativeFrom="column">
            <wp:posOffset>0</wp:posOffset>
          </wp:positionH>
          <wp:positionV relativeFrom="paragraph">
            <wp:posOffset>368300</wp:posOffset>
          </wp:positionV>
          <wp:extent cx="1630680" cy="304800"/>
          <wp:effectExtent l="0" t="0" r="7620" b="0"/>
          <wp:wrapNone/>
          <wp:docPr id="8" name="Picture 8"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E02E" w14:textId="77777777" w:rsidR="006A0423" w:rsidRDefault="00956F99"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337DDE99" wp14:editId="7ED156DD">
          <wp:simplePos x="0" y="0"/>
          <wp:positionH relativeFrom="column">
            <wp:posOffset>-312420</wp:posOffset>
          </wp:positionH>
          <wp:positionV relativeFrom="paragraph">
            <wp:posOffset>33020</wp:posOffset>
          </wp:positionV>
          <wp:extent cx="2216150" cy="901700"/>
          <wp:effectExtent l="0" t="0" r="0" b="0"/>
          <wp:wrapNone/>
          <wp:docPr id="9"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E145C" w14:textId="77777777" w:rsidR="006A0423" w:rsidRDefault="00DC0F41" w:rsidP="003023E6">
    <w:pPr>
      <w:pStyle w:val="Legalentity"/>
      <w:spacing w:after="140" w:line="240" w:lineRule="auto"/>
      <w:rPr>
        <w:rFonts w:ascii="FrutigerNextPro-Light" w:hAnsi="FrutigerNextPro-Light"/>
        <w:color w:val="002776"/>
      </w:rPr>
    </w:pPr>
  </w:p>
  <w:p w14:paraId="08CFEA7D" w14:textId="77777777" w:rsidR="006A0423" w:rsidRDefault="00DC0F41" w:rsidP="003023E6">
    <w:pPr>
      <w:pStyle w:val="Legalentity"/>
      <w:spacing w:after="140" w:line="240" w:lineRule="auto"/>
      <w:rPr>
        <w:rFonts w:ascii="FrutigerNextPro-Light" w:hAnsi="FrutigerNextPro-Light"/>
        <w:color w:val="002776"/>
      </w:rPr>
    </w:pPr>
  </w:p>
  <w:p w14:paraId="2B636174" w14:textId="77777777" w:rsidR="005443B3" w:rsidRPr="001615F5" w:rsidRDefault="00956F99">
    <w:pPr>
      <w:pStyle w:val="Header"/>
      <w:rPr>
        <w:sz w:val="11"/>
        <w:szCs w:val="11"/>
      </w:rPr>
    </w:pPr>
    <w:r>
      <w:rPr>
        <w:noProof/>
      </w:rPr>
      <mc:AlternateContent>
        <mc:Choice Requires="wps">
          <w:drawing>
            <wp:anchor distT="0" distB="0" distL="114300" distR="114300" simplePos="0" relativeHeight="251660288" behindDoc="1" locked="1" layoutInCell="0" allowOverlap="1" wp14:anchorId="3FFE60D5" wp14:editId="1CD5B1A9">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694D0" w14:textId="77777777" w:rsidR="006679A3" w:rsidRPr="00E57B68" w:rsidRDefault="00DC0F41"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E60D5"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" o:allowincell="f" stroked="f">
              <v:textbox inset="0,0,0,0">
                <w:txbxContent>
                  <w:p w14:paraId="3DA694D0" w14:textId="77777777" w:rsidR="006679A3" w:rsidRPr="00E57B68" w:rsidRDefault="00965575" w:rsidP="006679A3">
                    <w:pPr>
                      <w:autoSpaceDE w:val="0"/>
                      <w:autoSpaceDN w:val="0"/>
                      <w:adjustRightInd w:val="0"/>
                      <w:spacing w:line="180" w:lineRule="atLeas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6C92"/>
    <w:multiLevelType w:val="multilevel"/>
    <w:tmpl w:val="CB86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A7685"/>
    <w:multiLevelType w:val="hybridMultilevel"/>
    <w:tmpl w:val="E8BAB306"/>
    <w:lvl w:ilvl="0" w:tplc="DBA296AC">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13046D"/>
    <w:multiLevelType w:val="hybridMultilevel"/>
    <w:tmpl w:val="22E2B132"/>
    <w:lvl w:ilvl="0" w:tplc="F7DC78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C95C06"/>
    <w:multiLevelType w:val="multilevel"/>
    <w:tmpl w:val="3A28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BC"/>
    <w:rsid w:val="00006E7A"/>
    <w:rsid w:val="000322CF"/>
    <w:rsid w:val="000532A1"/>
    <w:rsid w:val="000A1952"/>
    <w:rsid w:val="000D49C6"/>
    <w:rsid w:val="000D50B8"/>
    <w:rsid w:val="00101C3D"/>
    <w:rsid w:val="00101EE7"/>
    <w:rsid w:val="001432C3"/>
    <w:rsid w:val="00156A81"/>
    <w:rsid w:val="00176441"/>
    <w:rsid w:val="0018124D"/>
    <w:rsid w:val="00197708"/>
    <w:rsid w:val="001B27C0"/>
    <w:rsid w:val="001B45D1"/>
    <w:rsid w:val="002425D6"/>
    <w:rsid w:val="00244204"/>
    <w:rsid w:val="00262307"/>
    <w:rsid w:val="002B3793"/>
    <w:rsid w:val="002E1ACD"/>
    <w:rsid w:val="002F33A0"/>
    <w:rsid w:val="0034538C"/>
    <w:rsid w:val="0036227A"/>
    <w:rsid w:val="003D4F02"/>
    <w:rsid w:val="003E29B4"/>
    <w:rsid w:val="004577F8"/>
    <w:rsid w:val="00484C91"/>
    <w:rsid w:val="004A3F82"/>
    <w:rsid w:val="004C1658"/>
    <w:rsid w:val="004C2BE6"/>
    <w:rsid w:val="004D4428"/>
    <w:rsid w:val="00511F5D"/>
    <w:rsid w:val="00534688"/>
    <w:rsid w:val="005356F5"/>
    <w:rsid w:val="0055252C"/>
    <w:rsid w:val="00557BDA"/>
    <w:rsid w:val="005B377D"/>
    <w:rsid w:val="005C6C5E"/>
    <w:rsid w:val="005D6621"/>
    <w:rsid w:val="0062081F"/>
    <w:rsid w:val="00636B91"/>
    <w:rsid w:val="00647BE1"/>
    <w:rsid w:val="0075003A"/>
    <w:rsid w:val="00764EBC"/>
    <w:rsid w:val="00765764"/>
    <w:rsid w:val="007A09B5"/>
    <w:rsid w:val="007B1A53"/>
    <w:rsid w:val="007E628C"/>
    <w:rsid w:val="008016E3"/>
    <w:rsid w:val="00820DD9"/>
    <w:rsid w:val="00836E1D"/>
    <w:rsid w:val="00884A8D"/>
    <w:rsid w:val="008B76C9"/>
    <w:rsid w:val="008C28F7"/>
    <w:rsid w:val="008E6EFD"/>
    <w:rsid w:val="008F63D8"/>
    <w:rsid w:val="00903DA0"/>
    <w:rsid w:val="0094615E"/>
    <w:rsid w:val="00956F99"/>
    <w:rsid w:val="00963B87"/>
    <w:rsid w:val="00964175"/>
    <w:rsid w:val="00965575"/>
    <w:rsid w:val="009A3909"/>
    <w:rsid w:val="00A068BE"/>
    <w:rsid w:val="00A35E4F"/>
    <w:rsid w:val="00A3719C"/>
    <w:rsid w:val="00A4493B"/>
    <w:rsid w:val="00AE35EE"/>
    <w:rsid w:val="00B236AD"/>
    <w:rsid w:val="00B92CCE"/>
    <w:rsid w:val="00BB3780"/>
    <w:rsid w:val="00BE748E"/>
    <w:rsid w:val="00BF3001"/>
    <w:rsid w:val="00C05A98"/>
    <w:rsid w:val="00C12025"/>
    <w:rsid w:val="00C34AA4"/>
    <w:rsid w:val="00C40E60"/>
    <w:rsid w:val="00C4318B"/>
    <w:rsid w:val="00C85257"/>
    <w:rsid w:val="00CA7DEB"/>
    <w:rsid w:val="00CF2D92"/>
    <w:rsid w:val="00D155FD"/>
    <w:rsid w:val="00D94BCD"/>
    <w:rsid w:val="00DB5AC1"/>
    <w:rsid w:val="00DC0F41"/>
    <w:rsid w:val="00DC297A"/>
    <w:rsid w:val="00DF4997"/>
    <w:rsid w:val="00E22DA7"/>
    <w:rsid w:val="00E740E9"/>
    <w:rsid w:val="00E742C8"/>
    <w:rsid w:val="00E7675F"/>
    <w:rsid w:val="00EE3013"/>
    <w:rsid w:val="00EE62A2"/>
    <w:rsid w:val="00F1241A"/>
    <w:rsid w:val="00F1466D"/>
    <w:rsid w:val="00F27B77"/>
    <w:rsid w:val="00F40CEC"/>
    <w:rsid w:val="00F84C76"/>
    <w:rsid w:val="00FC3E28"/>
    <w:rsid w:val="00FD5FC0"/>
    <w:rsid w:val="00FF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A04B"/>
  <w15:chartTrackingRefBased/>
  <w15:docId w15:val="{1F55D818-F381-4618-8D9A-B2E4975C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EE7"/>
  </w:style>
  <w:style w:type="paragraph" w:styleId="Heading1">
    <w:name w:val="heading 1"/>
    <w:basedOn w:val="Normal"/>
    <w:link w:val="Heading1Char"/>
    <w:uiPriority w:val="9"/>
    <w:qFormat/>
    <w:rsid w:val="00765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657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57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6576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65764"/>
    <w:rPr>
      <w:color w:val="0000FF"/>
      <w:u w:val="single"/>
    </w:rPr>
  </w:style>
  <w:style w:type="paragraph" w:customStyle="1" w:styleId="nocareticon">
    <w:name w:val="nocareticon"/>
    <w:basedOn w:val="Normal"/>
    <w:rsid w:val="0076576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657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5764"/>
    <w:rPr>
      <w:rFonts w:ascii="Arial" w:eastAsia="Times New Roman" w:hAnsi="Arial" w:cs="Arial"/>
      <w:vanish/>
      <w:sz w:val="16"/>
      <w:szCs w:val="16"/>
    </w:rPr>
  </w:style>
  <w:style w:type="character" w:customStyle="1" w:styleId="sr-only">
    <w:name w:val="sr-only"/>
    <w:basedOn w:val="DefaultParagraphFont"/>
    <w:rsid w:val="00765764"/>
  </w:style>
  <w:style w:type="paragraph" w:styleId="z-BottomofForm">
    <w:name w:val="HTML Bottom of Form"/>
    <w:basedOn w:val="Normal"/>
    <w:next w:val="Normal"/>
    <w:link w:val="z-BottomofFormChar"/>
    <w:hidden/>
    <w:uiPriority w:val="99"/>
    <w:semiHidden/>
    <w:unhideWhenUsed/>
    <w:rsid w:val="0076576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5764"/>
    <w:rPr>
      <w:rFonts w:ascii="Arial" w:eastAsia="Times New Roman" w:hAnsi="Arial" w:cs="Arial"/>
      <w:vanish/>
      <w:sz w:val="16"/>
      <w:szCs w:val="16"/>
    </w:rPr>
  </w:style>
  <w:style w:type="paragraph" w:customStyle="1" w:styleId="p2">
    <w:name w:val="p2"/>
    <w:basedOn w:val="Normal"/>
    <w:rsid w:val="00765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ow-style">
    <w:name w:val="arrow-style"/>
    <w:basedOn w:val="DefaultParagraphFont"/>
    <w:rsid w:val="00765764"/>
  </w:style>
  <w:style w:type="character" w:customStyle="1" w:styleId="position-relative">
    <w:name w:val="position-relative"/>
    <w:basedOn w:val="DefaultParagraphFont"/>
    <w:rsid w:val="00765764"/>
  </w:style>
  <w:style w:type="paragraph" w:styleId="ListParagraph">
    <w:name w:val="List Paragraph"/>
    <w:basedOn w:val="Normal"/>
    <w:uiPriority w:val="34"/>
    <w:qFormat/>
    <w:rsid w:val="00EE62A2"/>
    <w:pPr>
      <w:ind w:left="720"/>
      <w:contextualSpacing/>
    </w:pPr>
  </w:style>
  <w:style w:type="paragraph" w:styleId="Footer">
    <w:name w:val="footer"/>
    <w:basedOn w:val="Normal"/>
    <w:link w:val="FooterChar"/>
    <w:uiPriority w:val="99"/>
    <w:semiHidden/>
    <w:unhideWhenUsed/>
    <w:rsid w:val="00101E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1EE7"/>
  </w:style>
  <w:style w:type="paragraph" w:styleId="Header">
    <w:name w:val="header"/>
    <w:basedOn w:val="Normal"/>
    <w:link w:val="HeaderChar"/>
    <w:uiPriority w:val="99"/>
    <w:semiHidden/>
    <w:unhideWhenUsed/>
    <w:rsid w:val="00101E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EE7"/>
  </w:style>
  <w:style w:type="paragraph" w:customStyle="1" w:styleId="Legalentity">
    <w:name w:val="Legal entity"/>
    <w:basedOn w:val="Normal"/>
    <w:rsid w:val="00101EE7"/>
    <w:pPr>
      <w:widowControl w:val="0"/>
      <w:suppressAutoHyphens/>
      <w:autoSpaceDE w:val="0"/>
      <w:autoSpaceDN w:val="0"/>
      <w:adjustRightInd w:val="0"/>
      <w:spacing w:after="90" w:line="180" w:lineRule="atLeast"/>
      <w:textAlignment w:val="center"/>
    </w:pPr>
    <w:rPr>
      <w:rFonts w:ascii="ArialMT" w:eastAsia="Times New Roman" w:hAnsi="ArialMT" w:cs="Times New Roman"/>
      <w:color w:val="000000"/>
      <w:sz w:val="15"/>
      <w:szCs w:val="20"/>
      <w:lang w:val="en-GB" w:eastAsia="en-GB"/>
    </w:rPr>
  </w:style>
  <w:style w:type="paragraph" w:styleId="BalloonText">
    <w:name w:val="Balloon Text"/>
    <w:basedOn w:val="Normal"/>
    <w:link w:val="BalloonTextChar"/>
    <w:uiPriority w:val="99"/>
    <w:semiHidden/>
    <w:unhideWhenUsed/>
    <w:rsid w:val="005C6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5E"/>
    <w:rPr>
      <w:rFonts w:ascii="Segoe UI" w:hAnsi="Segoe UI" w:cs="Segoe UI"/>
      <w:sz w:val="18"/>
      <w:szCs w:val="18"/>
    </w:rPr>
  </w:style>
  <w:style w:type="character" w:styleId="CommentReference">
    <w:name w:val="annotation reference"/>
    <w:basedOn w:val="DefaultParagraphFont"/>
    <w:uiPriority w:val="99"/>
    <w:semiHidden/>
    <w:unhideWhenUsed/>
    <w:rsid w:val="0062081F"/>
    <w:rPr>
      <w:sz w:val="16"/>
      <w:szCs w:val="16"/>
    </w:rPr>
  </w:style>
  <w:style w:type="paragraph" w:styleId="CommentText">
    <w:name w:val="annotation text"/>
    <w:basedOn w:val="Normal"/>
    <w:link w:val="CommentTextChar"/>
    <w:uiPriority w:val="99"/>
    <w:semiHidden/>
    <w:unhideWhenUsed/>
    <w:rsid w:val="0062081F"/>
    <w:pPr>
      <w:spacing w:line="240" w:lineRule="auto"/>
    </w:pPr>
    <w:rPr>
      <w:sz w:val="20"/>
      <w:szCs w:val="20"/>
    </w:rPr>
  </w:style>
  <w:style w:type="character" w:customStyle="1" w:styleId="CommentTextChar">
    <w:name w:val="Comment Text Char"/>
    <w:basedOn w:val="DefaultParagraphFont"/>
    <w:link w:val="CommentText"/>
    <w:uiPriority w:val="99"/>
    <w:semiHidden/>
    <w:rsid w:val="0062081F"/>
    <w:rPr>
      <w:sz w:val="20"/>
      <w:szCs w:val="20"/>
    </w:rPr>
  </w:style>
  <w:style w:type="paragraph" w:styleId="CommentSubject">
    <w:name w:val="annotation subject"/>
    <w:basedOn w:val="CommentText"/>
    <w:next w:val="CommentText"/>
    <w:link w:val="CommentSubjectChar"/>
    <w:uiPriority w:val="99"/>
    <w:semiHidden/>
    <w:unhideWhenUsed/>
    <w:rsid w:val="0062081F"/>
    <w:rPr>
      <w:b/>
      <w:bCs/>
    </w:rPr>
  </w:style>
  <w:style w:type="character" w:customStyle="1" w:styleId="CommentSubjectChar">
    <w:name w:val="Comment Subject Char"/>
    <w:basedOn w:val="CommentTextChar"/>
    <w:link w:val="CommentSubject"/>
    <w:uiPriority w:val="99"/>
    <w:semiHidden/>
    <w:rsid w:val="0062081F"/>
    <w:rPr>
      <w:b/>
      <w:bCs/>
      <w:sz w:val="20"/>
      <w:szCs w:val="20"/>
    </w:rPr>
  </w:style>
  <w:style w:type="paragraph" w:styleId="Revision">
    <w:name w:val="Revision"/>
    <w:hidden/>
    <w:uiPriority w:val="99"/>
    <w:semiHidden/>
    <w:rsid w:val="000A1952"/>
    <w:pPr>
      <w:spacing w:after="0" w:line="240" w:lineRule="auto"/>
    </w:pPr>
  </w:style>
  <w:style w:type="character" w:styleId="FollowedHyperlink">
    <w:name w:val="FollowedHyperlink"/>
    <w:basedOn w:val="DefaultParagraphFont"/>
    <w:uiPriority w:val="99"/>
    <w:semiHidden/>
    <w:unhideWhenUsed/>
    <w:rsid w:val="00636B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2127">
      <w:bodyDiv w:val="1"/>
      <w:marLeft w:val="0"/>
      <w:marRight w:val="0"/>
      <w:marTop w:val="0"/>
      <w:marBottom w:val="0"/>
      <w:divBdr>
        <w:top w:val="none" w:sz="0" w:space="0" w:color="auto"/>
        <w:left w:val="none" w:sz="0" w:space="0" w:color="auto"/>
        <w:bottom w:val="none" w:sz="0" w:space="0" w:color="auto"/>
        <w:right w:val="none" w:sz="0" w:space="0" w:color="auto"/>
      </w:divBdr>
    </w:div>
    <w:div w:id="74204245">
      <w:bodyDiv w:val="1"/>
      <w:marLeft w:val="0"/>
      <w:marRight w:val="0"/>
      <w:marTop w:val="0"/>
      <w:marBottom w:val="0"/>
      <w:divBdr>
        <w:top w:val="none" w:sz="0" w:space="0" w:color="auto"/>
        <w:left w:val="none" w:sz="0" w:space="0" w:color="auto"/>
        <w:bottom w:val="none" w:sz="0" w:space="0" w:color="auto"/>
        <w:right w:val="none" w:sz="0" w:space="0" w:color="auto"/>
      </w:divBdr>
    </w:div>
    <w:div w:id="633602513">
      <w:bodyDiv w:val="1"/>
      <w:marLeft w:val="0"/>
      <w:marRight w:val="0"/>
      <w:marTop w:val="0"/>
      <w:marBottom w:val="0"/>
      <w:divBdr>
        <w:top w:val="none" w:sz="0" w:space="0" w:color="auto"/>
        <w:left w:val="none" w:sz="0" w:space="0" w:color="auto"/>
        <w:bottom w:val="none" w:sz="0" w:space="0" w:color="auto"/>
        <w:right w:val="none" w:sz="0" w:space="0" w:color="auto"/>
      </w:divBdr>
    </w:div>
    <w:div w:id="712311930">
      <w:bodyDiv w:val="1"/>
      <w:marLeft w:val="0"/>
      <w:marRight w:val="0"/>
      <w:marTop w:val="0"/>
      <w:marBottom w:val="0"/>
      <w:divBdr>
        <w:top w:val="none" w:sz="0" w:space="0" w:color="auto"/>
        <w:left w:val="none" w:sz="0" w:space="0" w:color="auto"/>
        <w:bottom w:val="none" w:sz="0" w:space="0" w:color="auto"/>
        <w:right w:val="none" w:sz="0" w:space="0" w:color="auto"/>
      </w:divBdr>
      <w:divsChild>
        <w:div w:id="549148712">
          <w:marLeft w:val="0"/>
          <w:marRight w:val="0"/>
          <w:marTop w:val="0"/>
          <w:marBottom w:val="0"/>
          <w:divBdr>
            <w:top w:val="none" w:sz="0" w:space="0" w:color="auto"/>
            <w:left w:val="none" w:sz="0" w:space="0" w:color="auto"/>
            <w:bottom w:val="none" w:sz="0" w:space="0" w:color="auto"/>
            <w:right w:val="none" w:sz="0" w:space="0" w:color="auto"/>
          </w:divBdr>
          <w:divsChild>
            <w:div w:id="1361977345">
              <w:marLeft w:val="0"/>
              <w:marRight w:val="0"/>
              <w:marTop w:val="0"/>
              <w:marBottom w:val="0"/>
              <w:divBdr>
                <w:top w:val="none" w:sz="0" w:space="0" w:color="auto"/>
                <w:left w:val="none" w:sz="0" w:space="0" w:color="auto"/>
                <w:bottom w:val="none" w:sz="0" w:space="0" w:color="auto"/>
                <w:right w:val="none" w:sz="0" w:space="0" w:color="auto"/>
              </w:divBdr>
              <w:divsChild>
                <w:div w:id="2004504971">
                  <w:marLeft w:val="0"/>
                  <w:marRight w:val="0"/>
                  <w:marTop w:val="0"/>
                  <w:marBottom w:val="0"/>
                  <w:divBdr>
                    <w:top w:val="none" w:sz="0" w:space="0" w:color="auto"/>
                    <w:left w:val="none" w:sz="0" w:space="0" w:color="auto"/>
                    <w:bottom w:val="none" w:sz="0" w:space="0" w:color="auto"/>
                    <w:right w:val="none" w:sz="0" w:space="0" w:color="auto"/>
                  </w:divBdr>
                  <w:divsChild>
                    <w:div w:id="416025577">
                      <w:marLeft w:val="0"/>
                      <w:marRight w:val="0"/>
                      <w:marTop w:val="0"/>
                      <w:marBottom w:val="0"/>
                      <w:divBdr>
                        <w:top w:val="none" w:sz="0" w:space="0" w:color="auto"/>
                        <w:left w:val="none" w:sz="0" w:space="0" w:color="auto"/>
                        <w:bottom w:val="none" w:sz="0" w:space="0" w:color="auto"/>
                        <w:right w:val="none" w:sz="0" w:space="0" w:color="auto"/>
                      </w:divBdr>
                      <w:divsChild>
                        <w:div w:id="314116527">
                          <w:marLeft w:val="0"/>
                          <w:marRight w:val="0"/>
                          <w:marTop w:val="0"/>
                          <w:marBottom w:val="0"/>
                          <w:divBdr>
                            <w:top w:val="none" w:sz="0" w:space="0" w:color="auto"/>
                            <w:left w:val="none" w:sz="0" w:space="0" w:color="auto"/>
                            <w:bottom w:val="none" w:sz="0" w:space="0" w:color="auto"/>
                            <w:right w:val="none" w:sz="0" w:space="0" w:color="auto"/>
                          </w:divBdr>
                          <w:divsChild>
                            <w:div w:id="1490439848">
                              <w:marLeft w:val="0"/>
                              <w:marRight w:val="0"/>
                              <w:marTop w:val="0"/>
                              <w:marBottom w:val="0"/>
                              <w:divBdr>
                                <w:top w:val="none" w:sz="0" w:space="0" w:color="auto"/>
                                <w:left w:val="none" w:sz="0" w:space="0" w:color="auto"/>
                                <w:bottom w:val="none" w:sz="0" w:space="0" w:color="auto"/>
                                <w:right w:val="none" w:sz="0" w:space="0" w:color="auto"/>
                              </w:divBdr>
                              <w:divsChild>
                                <w:div w:id="1552231820">
                                  <w:marLeft w:val="0"/>
                                  <w:marRight w:val="0"/>
                                  <w:marTop w:val="0"/>
                                  <w:marBottom w:val="0"/>
                                  <w:divBdr>
                                    <w:top w:val="none" w:sz="0" w:space="0" w:color="auto"/>
                                    <w:left w:val="none" w:sz="0" w:space="0" w:color="auto"/>
                                    <w:bottom w:val="none" w:sz="0" w:space="0" w:color="auto"/>
                                    <w:right w:val="none" w:sz="0" w:space="0" w:color="auto"/>
                                  </w:divBdr>
                                  <w:divsChild>
                                    <w:div w:id="1583950433">
                                      <w:marLeft w:val="0"/>
                                      <w:marRight w:val="0"/>
                                      <w:marTop w:val="0"/>
                                      <w:marBottom w:val="0"/>
                                      <w:divBdr>
                                        <w:top w:val="none" w:sz="0" w:space="0" w:color="auto"/>
                                        <w:left w:val="none" w:sz="0" w:space="0" w:color="auto"/>
                                        <w:bottom w:val="none" w:sz="0" w:space="0" w:color="auto"/>
                                        <w:right w:val="none" w:sz="0" w:space="0" w:color="auto"/>
                                      </w:divBdr>
                                      <w:divsChild>
                                        <w:div w:id="1487159653">
                                          <w:marLeft w:val="0"/>
                                          <w:marRight w:val="0"/>
                                          <w:marTop w:val="0"/>
                                          <w:marBottom w:val="315"/>
                                          <w:divBdr>
                                            <w:top w:val="none" w:sz="0" w:space="0" w:color="auto"/>
                                            <w:left w:val="none" w:sz="0" w:space="0" w:color="auto"/>
                                            <w:bottom w:val="none" w:sz="0" w:space="0" w:color="auto"/>
                                            <w:right w:val="none" w:sz="0" w:space="0" w:color="auto"/>
                                          </w:divBdr>
                                          <w:divsChild>
                                            <w:div w:id="1198812484">
                                              <w:marLeft w:val="0"/>
                                              <w:marRight w:val="0"/>
                                              <w:marTop w:val="0"/>
                                              <w:marBottom w:val="0"/>
                                              <w:divBdr>
                                                <w:top w:val="none" w:sz="0" w:space="0" w:color="auto"/>
                                                <w:left w:val="none" w:sz="0" w:space="0" w:color="auto"/>
                                                <w:bottom w:val="none" w:sz="0" w:space="0" w:color="auto"/>
                                                <w:right w:val="none" w:sz="0" w:space="0" w:color="auto"/>
                                              </w:divBdr>
                                            </w:div>
                                            <w:div w:id="264073412">
                                              <w:marLeft w:val="420"/>
                                              <w:marRight w:val="420"/>
                                              <w:marTop w:val="0"/>
                                              <w:marBottom w:val="0"/>
                                              <w:divBdr>
                                                <w:top w:val="none" w:sz="0" w:space="0" w:color="auto"/>
                                                <w:left w:val="none" w:sz="0" w:space="0" w:color="auto"/>
                                                <w:bottom w:val="none" w:sz="0" w:space="0" w:color="auto"/>
                                                <w:right w:val="none" w:sz="0" w:space="0" w:color="auto"/>
                                              </w:divBdr>
                                            </w:div>
                                            <w:div w:id="309016872">
                                              <w:marLeft w:val="0"/>
                                              <w:marRight w:val="0"/>
                                              <w:marTop w:val="0"/>
                                              <w:marBottom w:val="0"/>
                                              <w:divBdr>
                                                <w:top w:val="none" w:sz="0" w:space="0" w:color="auto"/>
                                                <w:left w:val="none" w:sz="0" w:space="0" w:color="auto"/>
                                                <w:bottom w:val="none" w:sz="0" w:space="0" w:color="auto"/>
                                                <w:right w:val="none" w:sz="0" w:space="0" w:color="auto"/>
                                              </w:divBdr>
                                              <w:divsChild>
                                                <w:div w:id="674265187">
                                                  <w:marLeft w:val="0"/>
                                                  <w:marRight w:val="0"/>
                                                  <w:marTop w:val="0"/>
                                                  <w:marBottom w:val="0"/>
                                                  <w:divBdr>
                                                    <w:top w:val="none" w:sz="0" w:space="0" w:color="auto"/>
                                                    <w:left w:val="none" w:sz="0" w:space="0" w:color="auto"/>
                                                    <w:bottom w:val="none" w:sz="0" w:space="0" w:color="auto"/>
                                                    <w:right w:val="none" w:sz="0" w:space="0" w:color="auto"/>
                                                  </w:divBdr>
                                                  <w:divsChild>
                                                    <w:div w:id="1753504081">
                                                      <w:marLeft w:val="0"/>
                                                      <w:marRight w:val="0"/>
                                                      <w:marTop w:val="0"/>
                                                      <w:marBottom w:val="0"/>
                                                      <w:divBdr>
                                                        <w:top w:val="none" w:sz="0" w:space="0" w:color="auto"/>
                                                        <w:left w:val="none" w:sz="0" w:space="0" w:color="auto"/>
                                                        <w:bottom w:val="none" w:sz="0" w:space="0" w:color="auto"/>
                                                        <w:right w:val="none" w:sz="0" w:space="0" w:color="auto"/>
                                                      </w:divBdr>
                                                      <w:divsChild>
                                                        <w:div w:id="988443562">
                                                          <w:marLeft w:val="0"/>
                                                          <w:marRight w:val="0"/>
                                                          <w:marTop w:val="0"/>
                                                          <w:marBottom w:val="0"/>
                                                          <w:divBdr>
                                                            <w:top w:val="none" w:sz="0" w:space="0" w:color="auto"/>
                                                            <w:left w:val="none" w:sz="0" w:space="0" w:color="auto"/>
                                                            <w:bottom w:val="none" w:sz="0" w:space="0" w:color="auto"/>
                                                            <w:right w:val="none" w:sz="0" w:space="0" w:color="auto"/>
                                                          </w:divBdr>
                                                        </w:div>
                                                      </w:divsChild>
                                                    </w:div>
                                                    <w:div w:id="6433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732107">
              <w:marLeft w:val="0"/>
              <w:marRight w:val="0"/>
              <w:marTop w:val="0"/>
              <w:marBottom w:val="0"/>
              <w:divBdr>
                <w:top w:val="none" w:sz="0" w:space="0" w:color="auto"/>
                <w:left w:val="none" w:sz="0" w:space="0" w:color="auto"/>
                <w:bottom w:val="none" w:sz="0" w:space="0" w:color="auto"/>
                <w:right w:val="none" w:sz="0" w:space="0" w:color="auto"/>
              </w:divBdr>
              <w:divsChild>
                <w:div w:id="1147165976">
                  <w:marLeft w:val="0"/>
                  <w:marRight w:val="0"/>
                  <w:marTop w:val="0"/>
                  <w:marBottom w:val="0"/>
                  <w:divBdr>
                    <w:top w:val="none" w:sz="0" w:space="0" w:color="auto"/>
                    <w:left w:val="none" w:sz="0" w:space="0" w:color="auto"/>
                    <w:bottom w:val="none" w:sz="0" w:space="0" w:color="auto"/>
                    <w:right w:val="none" w:sz="0" w:space="0" w:color="auto"/>
                  </w:divBdr>
                  <w:divsChild>
                    <w:div w:id="550313658">
                      <w:marLeft w:val="0"/>
                      <w:marRight w:val="0"/>
                      <w:marTop w:val="0"/>
                      <w:marBottom w:val="0"/>
                      <w:divBdr>
                        <w:top w:val="none" w:sz="0" w:space="0" w:color="auto"/>
                        <w:left w:val="none" w:sz="0" w:space="0" w:color="auto"/>
                        <w:bottom w:val="none" w:sz="0" w:space="0" w:color="auto"/>
                        <w:right w:val="none" w:sz="0" w:space="0" w:color="auto"/>
                      </w:divBdr>
                      <w:divsChild>
                        <w:div w:id="106630649">
                          <w:marLeft w:val="0"/>
                          <w:marRight w:val="0"/>
                          <w:marTop w:val="100"/>
                          <w:marBottom w:val="100"/>
                          <w:divBdr>
                            <w:top w:val="none" w:sz="0" w:space="0" w:color="auto"/>
                            <w:left w:val="none" w:sz="0" w:space="0" w:color="auto"/>
                            <w:bottom w:val="none" w:sz="0" w:space="0" w:color="auto"/>
                            <w:right w:val="none" w:sz="0" w:space="0" w:color="auto"/>
                          </w:divBdr>
                          <w:divsChild>
                            <w:div w:id="1909878331">
                              <w:marLeft w:val="0"/>
                              <w:marRight w:val="0"/>
                              <w:marTop w:val="0"/>
                              <w:marBottom w:val="0"/>
                              <w:divBdr>
                                <w:top w:val="none" w:sz="0" w:space="0" w:color="auto"/>
                                <w:left w:val="none" w:sz="0" w:space="0" w:color="auto"/>
                                <w:bottom w:val="none" w:sz="0" w:space="0" w:color="auto"/>
                                <w:right w:val="none" w:sz="0" w:space="0" w:color="auto"/>
                              </w:divBdr>
                              <w:divsChild>
                                <w:div w:id="17654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967298">
          <w:marLeft w:val="0"/>
          <w:marRight w:val="0"/>
          <w:marTop w:val="0"/>
          <w:marBottom w:val="0"/>
          <w:divBdr>
            <w:top w:val="none" w:sz="0" w:space="0" w:color="auto"/>
            <w:left w:val="none" w:sz="0" w:space="0" w:color="auto"/>
            <w:bottom w:val="none" w:sz="0" w:space="0" w:color="auto"/>
            <w:right w:val="none" w:sz="0" w:space="0" w:color="auto"/>
          </w:divBdr>
          <w:divsChild>
            <w:div w:id="1573932736">
              <w:marLeft w:val="0"/>
              <w:marRight w:val="0"/>
              <w:marTop w:val="0"/>
              <w:marBottom w:val="0"/>
              <w:divBdr>
                <w:top w:val="none" w:sz="0" w:space="0" w:color="auto"/>
                <w:left w:val="none" w:sz="0" w:space="0" w:color="auto"/>
                <w:bottom w:val="none" w:sz="0" w:space="0" w:color="auto"/>
                <w:right w:val="none" w:sz="0" w:space="0" w:color="auto"/>
              </w:divBdr>
              <w:divsChild>
                <w:div w:id="433743381">
                  <w:marLeft w:val="0"/>
                  <w:marRight w:val="0"/>
                  <w:marTop w:val="100"/>
                  <w:marBottom w:val="100"/>
                  <w:divBdr>
                    <w:top w:val="none" w:sz="0" w:space="0" w:color="auto"/>
                    <w:left w:val="none" w:sz="0" w:space="0" w:color="auto"/>
                    <w:bottom w:val="none" w:sz="0" w:space="0" w:color="auto"/>
                    <w:right w:val="none" w:sz="0" w:space="0" w:color="auto"/>
                  </w:divBdr>
                  <w:divsChild>
                    <w:div w:id="657536892">
                      <w:marLeft w:val="0"/>
                      <w:marRight w:val="0"/>
                      <w:marTop w:val="0"/>
                      <w:marBottom w:val="0"/>
                      <w:divBdr>
                        <w:top w:val="none" w:sz="0" w:space="0" w:color="auto"/>
                        <w:left w:val="none" w:sz="0" w:space="0" w:color="auto"/>
                        <w:bottom w:val="none" w:sz="0" w:space="0" w:color="auto"/>
                        <w:right w:val="none" w:sz="0" w:space="0" w:color="auto"/>
                      </w:divBdr>
                      <w:divsChild>
                        <w:div w:id="1344896856">
                          <w:marLeft w:val="0"/>
                          <w:marRight w:val="0"/>
                          <w:marTop w:val="0"/>
                          <w:marBottom w:val="0"/>
                          <w:divBdr>
                            <w:top w:val="none" w:sz="0" w:space="0" w:color="auto"/>
                            <w:left w:val="none" w:sz="0" w:space="0" w:color="auto"/>
                            <w:bottom w:val="none" w:sz="0" w:space="0" w:color="auto"/>
                            <w:right w:val="none" w:sz="0" w:space="0" w:color="auto"/>
                          </w:divBdr>
                          <w:divsChild>
                            <w:div w:id="167907168">
                              <w:marLeft w:val="0"/>
                              <w:marRight w:val="0"/>
                              <w:marTop w:val="0"/>
                              <w:marBottom w:val="0"/>
                              <w:divBdr>
                                <w:top w:val="none" w:sz="0" w:space="0" w:color="auto"/>
                                <w:left w:val="none" w:sz="0" w:space="0" w:color="auto"/>
                                <w:bottom w:val="none" w:sz="0" w:space="0" w:color="auto"/>
                                <w:right w:val="none" w:sz="0" w:space="0" w:color="auto"/>
                              </w:divBdr>
                              <w:divsChild>
                                <w:div w:id="524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8996">
                          <w:marLeft w:val="0"/>
                          <w:marRight w:val="0"/>
                          <w:marTop w:val="0"/>
                          <w:marBottom w:val="0"/>
                          <w:divBdr>
                            <w:top w:val="none" w:sz="0" w:space="0" w:color="auto"/>
                            <w:left w:val="none" w:sz="0" w:space="0" w:color="auto"/>
                            <w:bottom w:val="none" w:sz="0" w:space="0" w:color="auto"/>
                            <w:right w:val="none" w:sz="0" w:space="0" w:color="auto"/>
                          </w:divBdr>
                          <w:divsChild>
                            <w:div w:id="2009283794">
                              <w:marLeft w:val="0"/>
                              <w:marRight w:val="0"/>
                              <w:marTop w:val="0"/>
                              <w:marBottom w:val="0"/>
                              <w:divBdr>
                                <w:top w:val="none" w:sz="0" w:space="0" w:color="auto"/>
                                <w:left w:val="none" w:sz="0" w:space="0" w:color="auto"/>
                                <w:bottom w:val="none" w:sz="0" w:space="0" w:color="auto"/>
                                <w:right w:val="none" w:sz="0" w:space="0" w:color="auto"/>
                              </w:divBdr>
                            </w:div>
                          </w:divsChild>
                        </w:div>
                        <w:div w:id="1319268681">
                          <w:marLeft w:val="0"/>
                          <w:marRight w:val="0"/>
                          <w:marTop w:val="0"/>
                          <w:marBottom w:val="0"/>
                          <w:divBdr>
                            <w:top w:val="none" w:sz="0" w:space="0" w:color="auto"/>
                            <w:left w:val="none" w:sz="0" w:space="0" w:color="auto"/>
                            <w:bottom w:val="none" w:sz="0" w:space="0" w:color="auto"/>
                            <w:right w:val="none" w:sz="0" w:space="0" w:color="auto"/>
                          </w:divBdr>
                        </w:div>
                        <w:div w:id="621957673">
                          <w:marLeft w:val="0"/>
                          <w:marRight w:val="0"/>
                          <w:marTop w:val="0"/>
                          <w:marBottom w:val="0"/>
                          <w:divBdr>
                            <w:top w:val="none" w:sz="0" w:space="0" w:color="auto"/>
                            <w:left w:val="none" w:sz="0" w:space="0" w:color="auto"/>
                            <w:bottom w:val="none" w:sz="0" w:space="0" w:color="auto"/>
                            <w:right w:val="none" w:sz="0" w:space="0" w:color="auto"/>
                          </w:divBdr>
                          <w:divsChild>
                            <w:div w:id="832792581">
                              <w:marLeft w:val="0"/>
                              <w:marRight w:val="0"/>
                              <w:marTop w:val="0"/>
                              <w:marBottom w:val="0"/>
                              <w:divBdr>
                                <w:top w:val="none" w:sz="0" w:space="0" w:color="auto"/>
                                <w:left w:val="none" w:sz="0" w:space="0" w:color="auto"/>
                                <w:bottom w:val="none" w:sz="0" w:space="0" w:color="auto"/>
                                <w:right w:val="none" w:sz="0" w:space="0" w:color="auto"/>
                              </w:divBdr>
                            </w:div>
                          </w:divsChild>
                        </w:div>
                        <w:div w:id="850070214">
                          <w:marLeft w:val="0"/>
                          <w:marRight w:val="0"/>
                          <w:marTop w:val="0"/>
                          <w:marBottom w:val="0"/>
                          <w:divBdr>
                            <w:top w:val="none" w:sz="0" w:space="0" w:color="auto"/>
                            <w:left w:val="none" w:sz="0" w:space="0" w:color="auto"/>
                            <w:bottom w:val="none" w:sz="0" w:space="0" w:color="auto"/>
                            <w:right w:val="none" w:sz="0" w:space="0" w:color="auto"/>
                          </w:divBdr>
                        </w:div>
                        <w:div w:id="1036469165">
                          <w:marLeft w:val="0"/>
                          <w:marRight w:val="0"/>
                          <w:marTop w:val="0"/>
                          <w:marBottom w:val="0"/>
                          <w:divBdr>
                            <w:top w:val="none" w:sz="0" w:space="0" w:color="auto"/>
                            <w:left w:val="none" w:sz="0" w:space="0" w:color="auto"/>
                            <w:bottom w:val="none" w:sz="0" w:space="0" w:color="auto"/>
                            <w:right w:val="none" w:sz="0" w:space="0" w:color="auto"/>
                          </w:divBdr>
                          <w:divsChild>
                            <w:div w:id="1795442411">
                              <w:marLeft w:val="0"/>
                              <w:marRight w:val="0"/>
                              <w:marTop w:val="0"/>
                              <w:marBottom w:val="0"/>
                              <w:divBdr>
                                <w:top w:val="none" w:sz="0" w:space="0" w:color="auto"/>
                                <w:left w:val="none" w:sz="0" w:space="0" w:color="auto"/>
                                <w:bottom w:val="none" w:sz="0" w:space="0" w:color="auto"/>
                                <w:right w:val="none" w:sz="0" w:space="0" w:color="auto"/>
                              </w:divBdr>
                            </w:div>
                          </w:divsChild>
                        </w:div>
                        <w:div w:id="1316763645">
                          <w:marLeft w:val="0"/>
                          <w:marRight w:val="0"/>
                          <w:marTop w:val="0"/>
                          <w:marBottom w:val="0"/>
                          <w:divBdr>
                            <w:top w:val="none" w:sz="0" w:space="0" w:color="auto"/>
                            <w:left w:val="none" w:sz="0" w:space="0" w:color="auto"/>
                            <w:bottom w:val="none" w:sz="0" w:space="0" w:color="auto"/>
                            <w:right w:val="none" w:sz="0" w:space="0" w:color="auto"/>
                          </w:divBdr>
                        </w:div>
                        <w:div w:id="1686247201">
                          <w:marLeft w:val="0"/>
                          <w:marRight w:val="0"/>
                          <w:marTop w:val="0"/>
                          <w:marBottom w:val="0"/>
                          <w:divBdr>
                            <w:top w:val="none" w:sz="0" w:space="0" w:color="auto"/>
                            <w:left w:val="none" w:sz="0" w:space="0" w:color="auto"/>
                            <w:bottom w:val="none" w:sz="0" w:space="0" w:color="auto"/>
                            <w:right w:val="none" w:sz="0" w:space="0" w:color="auto"/>
                          </w:divBdr>
                          <w:divsChild>
                            <w:div w:id="160586180">
                              <w:marLeft w:val="0"/>
                              <w:marRight w:val="0"/>
                              <w:marTop w:val="0"/>
                              <w:marBottom w:val="0"/>
                              <w:divBdr>
                                <w:top w:val="none" w:sz="0" w:space="0" w:color="auto"/>
                                <w:left w:val="none" w:sz="0" w:space="0" w:color="auto"/>
                                <w:bottom w:val="none" w:sz="0" w:space="0" w:color="auto"/>
                                <w:right w:val="none" w:sz="0" w:space="0" w:color="auto"/>
                              </w:divBdr>
                            </w:div>
                          </w:divsChild>
                        </w:div>
                        <w:div w:id="12334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31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deloitte.com/ro/ro/pages/about-deloitte/events/booster-pentru-digitalizare-fiscala-provocari-noi.html?nc=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Dobre, Victoria-Mihaela</dc:creator>
  <cp:keywords/>
  <dc:description/>
  <cp:lastModifiedBy>Codrina Apostol</cp:lastModifiedBy>
  <cp:revision>39</cp:revision>
  <dcterms:created xsi:type="dcterms:W3CDTF">2022-03-01T07:04:00Z</dcterms:created>
  <dcterms:modified xsi:type="dcterms:W3CDTF">2022-03-01T08:18:00Z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2022-01-28T08:21:20Z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5aa1967e-3daa-4e3a-b70d-d0af5e84a612</vt:lpwstr>
  </property>
  <property fmtid="{D5CDD505-2E9C-101B-9397-08002B2CF9AE}" pid="8" name="MSIP_Label_ea60d57e-af5b-4752-ac57-3e4f28ca11dc_ContentBits">
    <vt:lpwstr>0</vt:lpwstr>
  </property>
</Properties>
</file>