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93D46" w14:textId="1B32B650" w:rsidR="008B5E9C" w:rsidRPr="00EC4336" w:rsidRDefault="008C4201" w:rsidP="00470451">
      <w:pPr>
        <w:spacing w:before="120" w:after="120"/>
        <w:jc w:val="center"/>
        <w:rPr>
          <w:rFonts w:asciiTheme="majorHAnsi" w:hAnsiTheme="majorHAnsi" w:cstheme="majorHAnsi"/>
          <w:b/>
          <w:bCs/>
          <w:sz w:val="24"/>
          <w:szCs w:val="24"/>
          <w:lang w:val="ro-RO"/>
        </w:rPr>
      </w:pPr>
      <w:r w:rsidRPr="00EC4336">
        <w:rPr>
          <w:rFonts w:asciiTheme="majorHAnsi" w:hAnsiTheme="majorHAnsi" w:cstheme="majorHAnsi"/>
          <w:b/>
          <w:bCs/>
          <w:sz w:val="24"/>
          <w:szCs w:val="24"/>
          <w:lang w:val="ro-RO"/>
        </w:rPr>
        <w:t xml:space="preserve">Patru ani cu IFRS 9 – </w:t>
      </w:r>
      <w:r w:rsidR="0079718A" w:rsidRPr="00EC4336">
        <w:rPr>
          <w:rFonts w:asciiTheme="majorHAnsi" w:hAnsiTheme="majorHAnsi" w:cstheme="majorHAnsi"/>
          <w:b/>
          <w:bCs/>
          <w:sz w:val="24"/>
          <w:szCs w:val="24"/>
          <w:lang w:val="ro-RO"/>
        </w:rPr>
        <w:t>reminiscențe</w:t>
      </w:r>
      <w:r w:rsidRPr="00EC4336">
        <w:rPr>
          <w:rFonts w:asciiTheme="majorHAnsi" w:hAnsiTheme="majorHAnsi" w:cstheme="majorHAnsi"/>
          <w:b/>
          <w:bCs/>
          <w:sz w:val="24"/>
          <w:szCs w:val="24"/>
          <w:lang w:val="ro-RO"/>
        </w:rPr>
        <w:t xml:space="preserve"> ale IAS 39</w:t>
      </w:r>
    </w:p>
    <w:p w14:paraId="7D910EB1" w14:textId="06A57237" w:rsidR="008B5E9C" w:rsidRPr="00EC4336" w:rsidRDefault="008C4201" w:rsidP="00470451">
      <w:pPr>
        <w:spacing w:before="120" w:after="120"/>
        <w:jc w:val="both"/>
        <w:rPr>
          <w:rFonts w:asciiTheme="majorHAnsi" w:hAnsiTheme="majorHAnsi" w:cstheme="majorHAnsi"/>
          <w:i/>
          <w:iCs/>
          <w:sz w:val="20"/>
          <w:szCs w:val="20"/>
          <w:lang w:val="ro-RO"/>
        </w:rPr>
      </w:pPr>
      <w:r w:rsidRPr="00EC4336">
        <w:rPr>
          <w:rFonts w:asciiTheme="majorHAnsi" w:hAnsiTheme="majorHAnsi" w:cstheme="majorHAnsi"/>
          <w:i/>
          <w:iCs/>
          <w:sz w:val="20"/>
          <w:szCs w:val="20"/>
          <w:lang w:val="ro-RO"/>
        </w:rPr>
        <w:t xml:space="preserve">Articol semnat de Corina Dimitriu, Partener Audit, Deloitte România, și Krzysztof Supera, Senior Manager </w:t>
      </w:r>
      <w:r w:rsidR="000A0A4D" w:rsidRPr="00EC4336">
        <w:rPr>
          <w:rFonts w:asciiTheme="majorHAnsi" w:hAnsiTheme="majorHAnsi" w:cstheme="majorHAnsi"/>
          <w:i/>
          <w:iCs/>
          <w:sz w:val="20"/>
          <w:szCs w:val="20"/>
          <w:lang w:val="ro-RO"/>
        </w:rPr>
        <w:t xml:space="preserve">Audit în cadrul </w:t>
      </w:r>
      <w:r w:rsidR="007742C5" w:rsidRPr="00EC4336">
        <w:rPr>
          <w:rFonts w:asciiTheme="majorHAnsi" w:hAnsiTheme="majorHAnsi" w:cstheme="majorHAnsi"/>
          <w:i/>
          <w:iCs/>
          <w:sz w:val="20"/>
          <w:szCs w:val="20"/>
          <w:lang w:val="ro-RO"/>
        </w:rPr>
        <w:t>Departamentul</w:t>
      </w:r>
      <w:r w:rsidR="000A0A4D" w:rsidRPr="00EC4336">
        <w:rPr>
          <w:rFonts w:asciiTheme="majorHAnsi" w:hAnsiTheme="majorHAnsi" w:cstheme="majorHAnsi"/>
          <w:i/>
          <w:iCs/>
          <w:sz w:val="20"/>
          <w:szCs w:val="20"/>
          <w:lang w:val="ro-RO"/>
        </w:rPr>
        <w:t>ui</w:t>
      </w:r>
      <w:r w:rsidR="007742C5" w:rsidRPr="00EC4336">
        <w:rPr>
          <w:rFonts w:asciiTheme="majorHAnsi" w:hAnsiTheme="majorHAnsi" w:cstheme="majorHAnsi"/>
          <w:i/>
          <w:iCs/>
          <w:sz w:val="20"/>
          <w:szCs w:val="20"/>
          <w:lang w:val="ro-RO"/>
        </w:rPr>
        <w:t xml:space="preserve"> Tehnic IFRS</w:t>
      </w:r>
      <w:r w:rsidRPr="00EC4336">
        <w:rPr>
          <w:rFonts w:asciiTheme="majorHAnsi" w:hAnsiTheme="majorHAnsi" w:cstheme="majorHAnsi"/>
          <w:i/>
          <w:iCs/>
          <w:sz w:val="20"/>
          <w:szCs w:val="20"/>
          <w:lang w:val="ro-RO"/>
        </w:rPr>
        <w:t>, Deloitte Polonia</w:t>
      </w:r>
    </w:p>
    <w:p w14:paraId="40ED87E6" w14:textId="78C426D8" w:rsidR="008B5E9C" w:rsidRPr="000A0A4D" w:rsidRDefault="008C4201" w:rsidP="00470451">
      <w:pPr>
        <w:spacing w:before="120" w:after="120"/>
        <w:jc w:val="both"/>
        <w:rPr>
          <w:rFonts w:asciiTheme="majorHAnsi" w:hAnsiTheme="majorHAnsi" w:cstheme="majorHAnsi"/>
          <w:sz w:val="20"/>
          <w:szCs w:val="20"/>
          <w:lang w:val="ro-RO"/>
        </w:rPr>
      </w:pPr>
      <w:r w:rsidRPr="000A0A4D">
        <w:rPr>
          <w:rFonts w:asciiTheme="majorHAnsi" w:hAnsiTheme="majorHAnsi" w:cstheme="majorHAnsi"/>
          <w:sz w:val="20"/>
          <w:szCs w:val="20"/>
          <w:lang w:val="ro-RO"/>
        </w:rPr>
        <w:t xml:space="preserve">Au trecut patru ani de la data aplicării inițiale a </w:t>
      </w:r>
      <w:r w:rsidR="00074233" w:rsidRPr="000A0A4D">
        <w:rPr>
          <w:rFonts w:asciiTheme="majorHAnsi" w:hAnsiTheme="majorHAnsi" w:cstheme="majorHAnsi"/>
          <w:sz w:val="20"/>
          <w:szCs w:val="20"/>
          <w:lang w:val="ro-RO"/>
        </w:rPr>
        <w:t>Standardelor Internaționale de Raportare Financiară (</w:t>
      </w:r>
      <w:r w:rsidR="005F2119">
        <w:rPr>
          <w:rFonts w:asciiTheme="majorHAnsi" w:hAnsiTheme="majorHAnsi" w:cstheme="majorHAnsi"/>
          <w:sz w:val="20"/>
          <w:szCs w:val="20"/>
          <w:lang w:val="ro-RO"/>
        </w:rPr>
        <w:t>„</w:t>
      </w:r>
      <w:r w:rsidRPr="000A0A4D">
        <w:rPr>
          <w:rFonts w:asciiTheme="majorHAnsi" w:hAnsiTheme="majorHAnsi" w:cstheme="majorHAnsi"/>
          <w:sz w:val="20"/>
          <w:szCs w:val="20"/>
          <w:lang w:val="ro-RO"/>
        </w:rPr>
        <w:t>IFRS</w:t>
      </w:r>
      <w:r w:rsidR="005F2119">
        <w:rPr>
          <w:rFonts w:asciiTheme="majorHAnsi" w:hAnsiTheme="majorHAnsi" w:cstheme="majorHAnsi"/>
          <w:sz w:val="20"/>
          <w:szCs w:val="20"/>
          <w:lang w:val="ro-RO"/>
        </w:rPr>
        <w:t>”</w:t>
      </w:r>
      <w:r w:rsidR="00074233" w:rsidRPr="000A0A4D">
        <w:rPr>
          <w:rFonts w:asciiTheme="majorHAnsi" w:hAnsiTheme="majorHAnsi" w:cstheme="majorHAnsi"/>
          <w:sz w:val="20"/>
          <w:szCs w:val="20"/>
          <w:lang w:val="ro-RO"/>
        </w:rPr>
        <w:t>)</w:t>
      </w:r>
      <w:r w:rsidRPr="000A0A4D">
        <w:rPr>
          <w:rFonts w:asciiTheme="majorHAnsi" w:hAnsiTheme="majorHAnsi" w:cstheme="majorHAnsi"/>
          <w:sz w:val="20"/>
          <w:szCs w:val="20"/>
          <w:lang w:val="ro-RO"/>
        </w:rPr>
        <w:t xml:space="preserve"> 9 </w:t>
      </w:r>
      <w:r w:rsidR="00C12747" w:rsidRPr="000A0A4D">
        <w:rPr>
          <w:rFonts w:asciiTheme="majorHAnsi" w:hAnsiTheme="majorHAnsi" w:cstheme="majorHAnsi"/>
          <w:sz w:val="20"/>
          <w:szCs w:val="20"/>
          <w:lang w:val="ro-RO"/>
        </w:rPr>
        <w:t>„</w:t>
      </w:r>
      <w:r w:rsidRPr="000A0A4D">
        <w:rPr>
          <w:rFonts w:asciiTheme="majorHAnsi" w:hAnsiTheme="majorHAnsi" w:cstheme="majorHAnsi"/>
          <w:sz w:val="20"/>
          <w:szCs w:val="20"/>
          <w:lang w:val="ro-RO"/>
        </w:rPr>
        <w:t>Instrumente financiare</w:t>
      </w:r>
      <w:r w:rsidR="00C12747" w:rsidRPr="000A0A4D">
        <w:rPr>
          <w:rFonts w:asciiTheme="majorHAnsi" w:hAnsiTheme="majorHAnsi" w:cstheme="majorHAnsi"/>
          <w:sz w:val="20"/>
          <w:szCs w:val="20"/>
          <w:lang w:val="ro-RO"/>
        </w:rPr>
        <w:t>”</w:t>
      </w:r>
      <w:r w:rsidRPr="000A0A4D">
        <w:rPr>
          <w:rFonts w:asciiTheme="majorHAnsi" w:hAnsiTheme="majorHAnsi" w:cstheme="majorHAnsi"/>
          <w:i/>
          <w:iCs/>
          <w:sz w:val="20"/>
          <w:szCs w:val="20"/>
          <w:lang w:val="ro-RO"/>
        </w:rPr>
        <w:t xml:space="preserve"> </w:t>
      </w:r>
      <w:r w:rsidRPr="000A0A4D">
        <w:rPr>
          <w:rFonts w:asciiTheme="majorHAnsi" w:hAnsiTheme="majorHAnsi" w:cstheme="majorHAnsi"/>
          <w:sz w:val="20"/>
          <w:szCs w:val="20"/>
          <w:lang w:val="ro-RO"/>
        </w:rPr>
        <w:t>și, de un an</w:t>
      </w:r>
      <w:r w:rsidR="00C12747" w:rsidRPr="000A0A4D">
        <w:rPr>
          <w:rFonts w:asciiTheme="majorHAnsi" w:hAnsiTheme="majorHAnsi" w:cstheme="majorHAnsi"/>
          <w:sz w:val="20"/>
          <w:szCs w:val="20"/>
          <w:lang w:val="ro-RO"/>
        </w:rPr>
        <w:t xml:space="preserve"> deja</w:t>
      </w:r>
      <w:r w:rsidRPr="000A0A4D">
        <w:rPr>
          <w:rFonts w:asciiTheme="majorHAnsi" w:hAnsiTheme="majorHAnsi" w:cstheme="majorHAnsi"/>
          <w:sz w:val="20"/>
          <w:szCs w:val="20"/>
          <w:lang w:val="ro-RO"/>
        </w:rPr>
        <w:t>, Consiliul pentru Standarde Internaționale de Contabilitate (</w:t>
      </w:r>
      <w:r w:rsidR="00C12747" w:rsidRPr="000A0A4D">
        <w:rPr>
          <w:rFonts w:asciiTheme="majorHAnsi" w:hAnsiTheme="majorHAnsi" w:cstheme="majorHAnsi"/>
          <w:sz w:val="20"/>
          <w:szCs w:val="20"/>
          <w:lang w:val="ro-RO"/>
        </w:rPr>
        <w:t>„</w:t>
      </w:r>
      <w:r w:rsidRPr="000A0A4D">
        <w:rPr>
          <w:rFonts w:asciiTheme="majorHAnsi" w:hAnsiTheme="majorHAnsi" w:cstheme="majorHAnsi"/>
          <w:sz w:val="20"/>
          <w:szCs w:val="20"/>
          <w:lang w:val="ro-RO"/>
        </w:rPr>
        <w:t>IASB</w:t>
      </w:r>
      <w:r w:rsidR="00C12747" w:rsidRPr="000A0A4D">
        <w:rPr>
          <w:rFonts w:asciiTheme="majorHAnsi" w:hAnsiTheme="majorHAnsi" w:cstheme="majorHAnsi"/>
          <w:sz w:val="20"/>
          <w:szCs w:val="20"/>
          <w:lang w:val="ro-RO"/>
        </w:rPr>
        <w:t>”</w:t>
      </w:r>
      <w:r w:rsidRPr="000A0A4D">
        <w:rPr>
          <w:rFonts w:asciiTheme="majorHAnsi" w:hAnsiTheme="majorHAnsi" w:cstheme="majorHAnsi"/>
          <w:sz w:val="20"/>
          <w:szCs w:val="20"/>
          <w:lang w:val="ro-RO"/>
        </w:rPr>
        <w:t xml:space="preserve">) desfășoară activități legate de revizuirea ulterioară punerii în aplicare a acestui standard. </w:t>
      </w:r>
      <w:r w:rsidR="008946AC" w:rsidRPr="000A0A4D">
        <w:rPr>
          <w:rFonts w:asciiTheme="majorHAnsi" w:hAnsiTheme="majorHAnsi" w:cstheme="majorHAnsi"/>
          <w:sz w:val="20"/>
          <w:szCs w:val="20"/>
          <w:lang w:val="ro-RO"/>
        </w:rPr>
        <w:t>Aceasta este</w:t>
      </w:r>
      <w:r w:rsidRPr="000A0A4D">
        <w:rPr>
          <w:rFonts w:asciiTheme="majorHAnsi" w:hAnsiTheme="majorHAnsi" w:cstheme="majorHAnsi"/>
          <w:sz w:val="20"/>
          <w:szCs w:val="20"/>
          <w:lang w:val="ro-RO"/>
        </w:rPr>
        <w:t xml:space="preserve"> o </w:t>
      </w:r>
      <w:r w:rsidR="008946AC" w:rsidRPr="000A0A4D">
        <w:rPr>
          <w:rFonts w:asciiTheme="majorHAnsi" w:hAnsiTheme="majorHAnsi" w:cstheme="majorHAnsi"/>
          <w:sz w:val="20"/>
          <w:szCs w:val="20"/>
          <w:lang w:val="ro-RO"/>
        </w:rPr>
        <w:t xml:space="preserve">ocazie pentru </w:t>
      </w:r>
      <w:r w:rsidRPr="000A0A4D">
        <w:rPr>
          <w:rFonts w:asciiTheme="majorHAnsi" w:hAnsiTheme="majorHAnsi" w:cstheme="majorHAnsi"/>
          <w:sz w:val="20"/>
          <w:szCs w:val="20"/>
          <w:lang w:val="ro-RO"/>
        </w:rPr>
        <w:t xml:space="preserve">a reflecta dacă IFRS 9 a </w:t>
      </w:r>
      <w:r w:rsidR="008946AC" w:rsidRPr="000A0A4D">
        <w:rPr>
          <w:rFonts w:asciiTheme="majorHAnsi" w:hAnsiTheme="majorHAnsi" w:cstheme="majorHAnsi"/>
          <w:sz w:val="20"/>
          <w:szCs w:val="20"/>
          <w:lang w:val="ro-RO"/>
        </w:rPr>
        <w:t>îndeplinit</w:t>
      </w:r>
      <w:r w:rsidRPr="000A0A4D">
        <w:rPr>
          <w:rFonts w:asciiTheme="majorHAnsi" w:hAnsiTheme="majorHAnsi" w:cstheme="majorHAnsi"/>
          <w:sz w:val="20"/>
          <w:szCs w:val="20"/>
          <w:lang w:val="ro-RO"/>
        </w:rPr>
        <w:t xml:space="preserve"> așteptările participanților </w:t>
      </w:r>
      <w:r w:rsidR="008946AC" w:rsidRPr="000A0A4D">
        <w:rPr>
          <w:rFonts w:asciiTheme="majorHAnsi" w:hAnsiTheme="majorHAnsi" w:cstheme="majorHAnsi"/>
          <w:sz w:val="20"/>
          <w:szCs w:val="20"/>
          <w:lang w:val="ro-RO"/>
        </w:rPr>
        <w:t>din</w:t>
      </w:r>
      <w:r w:rsidRPr="000A0A4D">
        <w:rPr>
          <w:rFonts w:asciiTheme="majorHAnsi" w:hAnsiTheme="majorHAnsi" w:cstheme="majorHAnsi"/>
          <w:sz w:val="20"/>
          <w:szCs w:val="20"/>
          <w:lang w:val="ro-RO"/>
        </w:rPr>
        <w:t xml:space="preserve"> piață. Pe de altă parte, </w:t>
      </w:r>
      <w:r w:rsidR="005565E9" w:rsidRPr="000A0A4D">
        <w:rPr>
          <w:rFonts w:asciiTheme="majorHAnsi" w:hAnsiTheme="majorHAnsi" w:cstheme="majorHAnsi"/>
          <w:sz w:val="20"/>
          <w:szCs w:val="20"/>
          <w:lang w:val="ro-RO"/>
        </w:rPr>
        <w:t xml:space="preserve">raportarea pentru </w:t>
      </w:r>
      <w:r w:rsidRPr="000A0A4D">
        <w:rPr>
          <w:rFonts w:asciiTheme="majorHAnsi" w:hAnsiTheme="majorHAnsi" w:cstheme="majorHAnsi"/>
          <w:sz w:val="20"/>
          <w:szCs w:val="20"/>
          <w:lang w:val="ro-RO"/>
        </w:rPr>
        <w:t xml:space="preserve">sfârșitul anului 2021 este un moment bun pentru ca </w:t>
      </w:r>
      <w:r w:rsidR="0079718A" w:rsidRPr="000A0A4D">
        <w:rPr>
          <w:rFonts w:asciiTheme="majorHAnsi" w:hAnsiTheme="majorHAnsi" w:cstheme="majorHAnsi"/>
          <w:sz w:val="20"/>
          <w:szCs w:val="20"/>
          <w:lang w:val="ro-RO"/>
        </w:rPr>
        <w:t xml:space="preserve">entitățile </w:t>
      </w:r>
      <w:r w:rsidRPr="000A0A4D">
        <w:rPr>
          <w:rFonts w:asciiTheme="majorHAnsi" w:hAnsiTheme="majorHAnsi" w:cstheme="majorHAnsi"/>
          <w:sz w:val="20"/>
          <w:szCs w:val="20"/>
          <w:lang w:val="ro-RO"/>
        </w:rPr>
        <w:t xml:space="preserve">care </w:t>
      </w:r>
      <w:r w:rsidR="008946AC" w:rsidRPr="000A0A4D">
        <w:rPr>
          <w:rFonts w:asciiTheme="majorHAnsi" w:hAnsiTheme="majorHAnsi" w:cstheme="majorHAnsi"/>
          <w:sz w:val="20"/>
          <w:szCs w:val="20"/>
          <w:lang w:val="ro-RO"/>
        </w:rPr>
        <w:t>întocmesc</w:t>
      </w:r>
      <w:r w:rsidRPr="000A0A4D">
        <w:rPr>
          <w:rFonts w:asciiTheme="majorHAnsi" w:hAnsiTheme="majorHAnsi" w:cstheme="majorHAnsi"/>
          <w:sz w:val="20"/>
          <w:szCs w:val="20"/>
          <w:lang w:val="ro-RO"/>
        </w:rPr>
        <w:t xml:space="preserve"> </w:t>
      </w:r>
      <w:r w:rsidR="0079718A" w:rsidRPr="000A0A4D">
        <w:rPr>
          <w:rFonts w:asciiTheme="majorHAnsi" w:hAnsiTheme="majorHAnsi" w:cstheme="majorHAnsi"/>
          <w:sz w:val="20"/>
          <w:szCs w:val="20"/>
          <w:lang w:val="ro-RO"/>
        </w:rPr>
        <w:t xml:space="preserve">situații financiare conform </w:t>
      </w:r>
      <w:r w:rsidRPr="000A0A4D">
        <w:rPr>
          <w:rFonts w:asciiTheme="majorHAnsi" w:hAnsiTheme="majorHAnsi" w:cstheme="majorHAnsi"/>
          <w:sz w:val="20"/>
          <w:szCs w:val="20"/>
          <w:lang w:val="ro-RO"/>
        </w:rPr>
        <w:t>IFRS să își revizuiască politicile contabile și prezentările de informații referitoare la instrumentele financiare</w:t>
      </w:r>
      <w:r w:rsidR="00C12747" w:rsidRPr="000A0A4D">
        <w:rPr>
          <w:rFonts w:asciiTheme="majorHAnsi" w:hAnsiTheme="majorHAnsi" w:cstheme="majorHAnsi"/>
          <w:sz w:val="20"/>
          <w:szCs w:val="20"/>
          <w:lang w:val="ro-RO"/>
        </w:rPr>
        <w:t xml:space="preserve"> din situațiile lor financiare</w:t>
      </w:r>
      <w:r w:rsidRPr="000A0A4D">
        <w:rPr>
          <w:rFonts w:asciiTheme="majorHAnsi" w:hAnsiTheme="majorHAnsi" w:cstheme="majorHAnsi"/>
          <w:sz w:val="20"/>
          <w:szCs w:val="20"/>
          <w:lang w:val="ro-RO"/>
        </w:rPr>
        <w:t xml:space="preserve">. Scopul unei astfel de revizuiri ar trebui să fie identificarea posibilelor elemente rămase din </w:t>
      </w:r>
      <w:r w:rsidR="00074233" w:rsidRPr="000A0A4D">
        <w:rPr>
          <w:rFonts w:asciiTheme="majorHAnsi" w:hAnsiTheme="majorHAnsi" w:cstheme="majorHAnsi"/>
          <w:sz w:val="20"/>
          <w:szCs w:val="20"/>
          <w:lang w:val="ro-RO"/>
        </w:rPr>
        <w:t>Standardele Internaționale de Contabilitate (</w:t>
      </w:r>
      <w:r w:rsidR="005F2119">
        <w:rPr>
          <w:rFonts w:asciiTheme="majorHAnsi" w:hAnsiTheme="majorHAnsi" w:cstheme="majorHAnsi"/>
          <w:sz w:val="20"/>
          <w:szCs w:val="20"/>
          <w:lang w:val="ro-RO"/>
        </w:rPr>
        <w:t>„</w:t>
      </w:r>
      <w:r w:rsidRPr="000A0A4D">
        <w:rPr>
          <w:rFonts w:asciiTheme="majorHAnsi" w:hAnsiTheme="majorHAnsi" w:cstheme="majorHAnsi"/>
          <w:sz w:val="20"/>
          <w:szCs w:val="20"/>
          <w:lang w:val="ro-RO"/>
        </w:rPr>
        <w:t>IAS</w:t>
      </w:r>
      <w:r w:rsidR="005F2119">
        <w:rPr>
          <w:rFonts w:asciiTheme="majorHAnsi" w:hAnsiTheme="majorHAnsi" w:cstheme="majorHAnsi"/>
          <w:sz w:val="20"/>
          <w:szCs w:val="20"/>
          <w:lang w:val="ro-RO"/>
        </w:rPr>
        <w:t>”</w:t>
      </w:r>
      <w:r w:rsidR="00074233" w:rsidRPr="000A0A4D">
        <w:rPr>
          <w:rFonts w:asciiTheme="majorHAnsi" w:hAnsiTheme="majorHAnsi" w:cstheme="majorHAnsi"/>
          <w:sz w:val="20"/>
          <w:szCs w:val="20"/>
          <w:lang w:val="ro-RO"/>
        </w:rPr>
        <w:t>)</w:t>
      </w:r>
      <w:r w:rsidRPr="000A0A4D">
        <w:rPr>
          <w:rFonts w:asciiTheme="majorHAnsi" w:hAnsiTheme="majorHAnsi" w:cstheme="majorHAnsi"/>
          <w:sz w:val="20"/>
          <w:szCs w:val="20"/>
          <w:lang w:val="ro-RO"/>
        </w:rPr>
        <w:t xml:space="preserve"> 39 și să planifice corecțiile corespunzătoare, dacă este necesar. </w:t>
      </w:r>
      <w:r w:rsidR="008946AC" w:rsidRPr="000A0A4D">
        <w:rPr>
          <w:rFonts w:asciiTheme="majorHAnsi" w:hAnsiTheme="majorHAnsi" w:cstheme="majorHAnsi"/>
          <w:sz w:val="20"/>
          <w:szCs w:val="20"/>
          <w:lang w:val="ro-RO"/>
        </w:rPr>
        <w:t xml:space="preserve">Oarecum </w:t>
      </w:r>
      <w:r w:rsidRPr="000A0A4D">
        <w:rPr>
          <w:rFonts w:asciiTheme="majorHAnsi" w:hAnsiTheme="majorHAnsi" w:cstheme="majorHAnsi"/>
          <w:sz w:val="20"/>
          <w:szCs w:val="20"/>
          <w:lang w:val="ro-RO"/>
        </w:rPr>
        <w:t>neașteptat, se mai pot găsi urme ale predecesorului IFRS 9 în situațiile financiare publicate.</w:t>
      </w:r>
    </w:p>
    <w:p w14:paraId="73835619" w14:textId="77777777" w:rsidR="008B5E9C" w:rsidRPr="000A0A4D" w:rsidRDefault="008C4201" w:rsidP="00470451">
      <w:pPr>
        <w:spacing w:before="120" w:after="120"/>
        <w:jc w:val="both"/>
        <w:rPr>
          <w:rFonts w:asciiTheme="majorHAnsi" w:hAnsiTheme="majorHAnsi" w:cstheme="majorHAnsi"/>
          <w:b/>
          <w:bCs/>
          <w:sz w:val="20"/>
          <w:szCs w:val="20"/>
          <w:u w:val="single"/>
          <w:lang w:val="ro-RO"/>
        </w:rPr>
      </w:pPr>
      <w:r w:rsidRPr="000A0A4D">
        <w:rPr>
          <w:rFonts w:asciiTheme="majorHAnsi" w:hAnsiTheme="majorHAnsi" w:cstheme="majorHAnsi"/>
          <w:b/>
          <w:bCs/>
          <w:sz w:val="20"/>
          <w:szCs w:val="20"/>
          <w:u w:val="single"/>
          <w:lang w:val="ro-RO"/>
        </w:rPr>
        <w:t>Categorii de instrumente financiare</w:t>
      </w:r>
    </w:p>
    <w:p w14:paraId="108AEB3B" w14:textId="18132EC6" w:rsidR="008B5E9C" w:rsidRPr="000A0A4D" w:rsidRDefault="008C4201" w:rsidP="00470451">
      <w:pPr>
        <w:spacing w:before="120" w:after="120"/>
        <w:jc w:val="both"/>
        <w:rPr>
          <w:rFonts w:asciiTheme="majorHAnsi" w:hAnsiTheme="majorHAnsi" w:cstheme="majorHAnsi"/>
          <w:sz w:val="20"/>
          <w:szCs w:val="20"/>
          <w:lang w:val="ro-RO"/>
        </w:rPr>
      </w:pPr>
      <w:r w:rsidRPr="000A0A4D">
        <w:rPr>
          <w:rFonts w:asciiTheme="majorHAnsi" w:hAnsiTheme="majorHAnsi" w:cstheme="majorHAnsi"/>
          <w:sz w:val="20"/>
          <w:szCs w:val="20"/>
          <w:lang w:val="ro-RO"/>
        </w:rPr>
        <w:t xml:space="preserve">Politicile contabile includ uneori categorii </w:t>
      </w:r>
      <w:r w:rsidR="00C12747" w:rsidRPr="000A0A4D">
        <w:rPr>
          <w:rFonts w:asciiTheme="majorHAnsi" w:hAnsiTheme="majorHAnsi" w:cstheme="majorHAnsi"/>
          <w:sz w:val="20"/>
          <w:szCs w:val="20"/>
          <w:lang w:val="ro-RO"/>
        </w:rPr>
        <w:t xml:space="preserve">neactualizate </w:t>
      </w:r>
      <w:r w:rsidRPr="000A0A4D">
        <w:rPr>
          <w:rFonts w:asciiTheme="majorHAnsi" w:hAnsiTheme="majorHAnsi" w:cstheme="majorHAnsi"/>
          <w:sz w:val="20"/>
          <w:szCs w:val="20"/>
          <w:lang w:val="ro-RO"/>
        </w:rPr>
        <w:t xml:space="preserve">de instrumente financiare, cum ar fi împrumuturile și creanțele, activele disponibile pentru vânzare sau activele deținute până la scadență. De asemenea, </w:t>
      </w:r>
      <w:r w:rsidR="004F7281" w:rsidRPr="000A0A4D">
        <w:rPr>
          <w:rFonts w:asciiTheme="majorHAnsi" w:hAnsiTheme="majorHAnsi" w:cstheme="majorHAnsi"/>
          <w:sz w:val="20"/>
          <w:szCs w:val="20"/>
          <w:lang w:val="ro-RO"/>
        </w:rPr>
        <w:t xml:space="preserve">există situații în care </w:t>
      </w:r>
      <w:r w:rsidRPr="000A0A4D">
        <w:rPr>
          <w:rFonts w:asciiTheme="majorHAnsi" w:hAnsiTheme="majorHAnsi" w:cstheme="majorHAnsi"/>
          <w:sz w:val="20"/>
          <w:szCs w:val="20"/>
          <w:lang w:val="ro-RO"/>
        </w:rPr>
        <w:t xml:space="preserve">categoriile </w:t>
      </w:r>
      <w:r w:rsidR="004F7281" w:rsidRPr="000A0A4D">
        <w:rPr>
          <w:rFonts w:asciiTheme="majorHAnsi" w:hAnsiTheme="majorHAnsi" w:cstheme="majorHAnsi"/>
          <w:sz w:val="20"/>
          <w:szCs w:val="20"/>
          <w:lang w:val="ro-RO"/>
        </w:rPr>
        <w:t xml:space="preserve">din </w:t>
      </w:r>
      <w:r w:rsidRPr="000A0A4D">
        <w:rPr>
          <w:rFonts w:asciiTheme="majorHAnsi" w:hAnsiTheme="majorHAnsi" w:cstheme="majorHAnsi"/>
          <w:sz w:val="20"/>
          <w:szCs w:val="20"/>
          <w:lang w:val="ro-RO"/>
        </w:rPr>
        <w:t>situați</w:t>
      </w:r>
      <w:r w:rsidR="004F7281" w:rsidRPr="000A0A4D">
        <w:rPr>
          <w:rFonts w:asciiTheme="majorHAnsi" w:hAnsiTheme="majorHAnsi" w:cstheme="majorHAnsi"/>
          <w:sz w:val="20"/>
          <w:szCs w:val="20"/>
          <w:lang w:val="ro-RO"/>
        </w:rPr>
        <w:t>a</w:t>
      </w:r>
      <w:r w:rsidRPr="000A0A4D">
        <w:rPr>
          <w:rFonts w:asciiTheme="majorHAnsi" w:hAnsiTheme="majorHAnsi" w:cstheme="majorHAnsi"/>
          <w:sz w:val="20"/>
          <w:szCs w:val="20"/>
          <w:lang w:val="ro-RO"/>
        </w:rPr>
        <w:t xml:space="preserve"> poziției financiare </w:t>
      </w:r>
      <w:r w:rsidR="004F7281" w:rsidRPr="000A0A4D">
        <w:rPr>
          <w:rFonts w:asciiTheme="majorHAnsi" w:hAnsiTheme="majorHAnsi" w:cstheme="majorHAnsi"/>
          <w:sz w:val="20"/>
          <w:szCs w:val="20"/>
          <w:lang w:val="ro-RO"/>
        </w:rPr>
        <w:t>sunt</w:t>
      </w:r>
      <w:r w:rsidRPr="000A0A4D">
        <w:rPr>
          <w:rFonts w:asciiTheme="majorHAnsi" w:hAnsiTheme="majorHAnsi" w:cstheme="majorHAnsi"/>
          <w:sz w:val="20"/>
          <w:szCs w:val="20"/>
          <w:lang w:val="ro-RO"/>
        </w:rPr>
        <w:t xml:space="preserve"> în conformitate cu IFRS 9, în timp ce alte </w:t>
      </w:r>
      <w:r w:rsidR="004F7281" w:rsidRPr="000A0A4D">
        <w:rPr>
          <w:rFonts w:asciiTheme="majorHAnsi" w:hAnsiTheme="majorHAnsi" w:cstheme="majorHAnsi"/>
          <w:sz w:val="20"/>
          <w:szCs w:val="20"/>
          <w:lang w:val="ro-RO"/>
        </w:rPr>
        <w:t>porțiuni</w:t>
      </w:r>
      <w:r w:rsidRPr="000A0A4D">
        <w:rPr>
          <w:rFonts w:asciiTheme="majorHAnsi" w:hAnsiTheme="majorHAnsi" w:cstheme="majorHAnsi"/>
          <w:sz w:val="20"/>
          <w:szCs w:val="20"/>
          <w:lang w:val="ro-RO"/>
        </w:rPr>
        <w:t xml:space="preserve"> ale situațiilor financiare se referă în continuare la categoriile </w:t>
      </w:r>
      <w:r w:rsidR="004F7281" w:rsidRPr="000A0A4D">
        <w:rPr>
          <w:rFonts w:asciiTheme="majorHAnsi" w:hAnsiTheme="majorHAnsi" w:cstheme="majorHAnsi"/>
          <w:sz w:val="20"/>
          <w:szCs w:val="20"/>
          <w:lang w:val="ro-RO"/>
        </w:rPr>
        <w:t>din IAS</w:t>
      </w:r>
      <w:r w:rsidRPr="000A0A4D">
        <w:rPr>
          <w:rFonts w:asciiTheme="majorHAnsi" w:hAnsiTheme="majorHAnsi" w:cstheme="majorHAnsi"/>
          <w:sz w:val="20"/>
          <w:szCs w:val="20"/>
          <w:lang w:val="ro-RO"/>
        </w:rPr>
        <w:t xml:space="preserve"> 39, de exemplu, în nota privind valoarea justă sau în notele explicative la elemente individuale </w:t>
      </w:r>
      <w:r w:rsidR="004F7281" w:rsidRPr="000A0A4D">
        <w:rPr>
          <w:rFonts w:asciiTheme="majorHAnsi" w:hAnsiTheme="majorHAnsi" w:cstheme="majorHAnsi"/>
          <w:sz w:val="20"/>
          <w:szCs w:val="20"/>
          <w:lang w:val="ro-RO"/>
        </w:rPr>
        <w:t>din</w:t>
      </w:r>
      <w:r w:rsidRPr="000A0A4D">
        <w:rPr>
          <w:rFonts w:asciiTheme="majorHAnsi" w:hAnsiTheme="majorHAnsi" w:cstheme="majorHAnsi"/>
          <w:sz w:val="20"/>
          <w:szCs w:val="20"/>
          <w:lang w:val="ro-RO"/>
        </w:rPr>
        <w:t xml:space="preserve"> situați</w:t>
      </w:r>
      <w:r w:rsidR="004F7281" w:rsidRPr="000A0A4D">
        <w:rPr>
          <w:rFonts w:asciiTheme="majorHAnsi" w:hAnsiTheme="majorHAnsi" w:cstheme="majorHAnsi"/>
          <w:sz w:val="20"/>
          <w:szCs w:val="20"/>
          <w:lang w:val="ro-RO"/>
        </w:rPr>
        <w:t>a</w:t>
      </w:r>
      <w:r w:rsidRPr="000A0A4D">
        <w:rPr>
          <w:rFonts w:asciiTheme="majorHAnsi" w:hAnsiTheme="majorHAnsi" w:cstheme="majorHAnsi"/>
          <w:sz w:val="20"/>
          <w:szCs w:val="20"/>
          <w:lang w:val="ro-RO"/>
        </w:rPr>
        <w:t xml:space="preserve"> rezultatului global. Este de remarcat faptul că termenul de </w:t>
      </w:r>
      <w:r w:rsidR="004F7281" w:rsidRPr="000A0A4D">
        <w:rPr>
          <w:rFonts w:asciiTheme="majorHAnsi" w:hAnsiTheme="majorHAnsi" w:cstheme="majorHAnsi"/>
          <w:sz w:val="20"/>
          <w:szCs w:val="20"/>
          <w:lang w:val="ro-RO"/>
        </w:rPr>
        <w:t>„</w:t>
      </w:r>
      <w:r w:rsidRPr="000A0A4D">
        <w:rPr>
          <w:rFonts w:asciiTheme="majorHAnsi" w:hAnsiTheme="majorHAnsi" w:cstheme="majorHAnsi"/>
          <w:sz w:val="20"/>
          <w:szCs w:val="20"/>
          <w:lang w:val="ro-RO"/>
        </w:rPr>
        <w:t>împrumuturi și creanțe</w:t>
      </w:r>
      <w:r w:rsidR="004F7281" w:rsidRPr="000A0A4D">
        <w:rPr>
          <w:rFonts w:asciiTheme="majorHAnsi" w:hAnsiTheme="majorHAnsi" w:cstheme="majorHAnsi"/>
          <w:sz w:val="20"/>
          <w:szCs w:val="20"/>
          <w:lang w:val="ro-RO"/>
        </w:rPr>
        <w:t>”</w:t>
      </w:r>
      <w:r w:rsidRPr="000A0A4D">
        <w:rPr>
          <w:rFonts w:asciiTheme="majorHAnsi" w:hAnsiTheme="majorHAnsi" w:cstheme="majorHAnsi"/>
          <w:sz w:val="20"/>
          <w:szCs w:val="20"/>
          <w:lang w:val="ro-RO"/>
        </w:rPr>
        <w:t xml:space="preserve"> poate fi încă observat. </w:t>
      </w:r>
      <w:r w:rsidR="004F7281" w:rsidRPr="000A0A4D">
        <w:rPr>
          <w:rFonts w:asciiTheme="majorHAnsi" w:hAnsiTheme="majorHAnsi" w:cstheme="majorHAnsi"/>
          <w:sz w:val="20"/>
          <w:szCs w:val="20"/>
          <w:lang w:val="ro-RO"/>
        </w:rPr>
        <w:t xml:space="preserve">Unele </w:t>
      </w:r>
      <w:r w:rsidRPr="000A0A4D">
        <w:rPr>
          <w:rFonts w:asciiTheme="majorHAnsi" w:hAnsiTheme="majorHAnsi" w:cstheme="majorHAnsi"/>
          <w:sz w:val="20"/>
          <w:szCs w:val="20"/>
          <w:lang w:val="ro-RO"/>
        </w:rPr>
        <w:t xml:space="preserve">entități </w:t>
      </w:r>
      <w:r w:rsidR="004F7281" w:rsidRPr="000A0A4D">
        <w:rPr>
          <w:rFonts w:asciiTheme="majorHAnsi" w:hAnsiTheme="majorHAnsi" w:cstheme="majorHAnsi"/>
          <w:sz w:val="20"/>
          <w:szCs w:val="20"/>
          <w:lang w:val="ro-RO"/>
        </w:rPr>
        <w:t xml:space="preserve">explică prin faptul </w:t>
      </w:r>
      <w:r w:rsidRPr="000A0A4D">
        <w:rPr>
          <w:rFonts w:asciiTheme="majorHAnsi" w:hAnsiTheme="majorHAnsi" w:cstheme="majorHAnsi"/>
          <w:sz w:val="20"/>
          <w:szCs w:val="20"/>
          <w:lang w:val="ro-RO"/>
        </w:rPr>
        <w:t xml:space="preserve">că nu este o </w:t>
      </w:r>
      <w:r w:rsidRPr="000A0A4D">
        <w:rPr>
          <w:rFonts w:asciiTheme="majorHAnsi" w:hAnsiTheme="majorHAnsi" w:cstheme="majorHAnsi"/>
          <w:i/>
          <w:iCs/>
          <w:sz w:val="20"/>
          <w:szCs w:val="20"/>
          <w:lang w:val="ro-RO"/>
        </w:rPr>
        <w:t>categorie</w:t>
      </w:r>
      <w:r w:rsidRPr="000A0A4D">
        <w:rPr>
          <w:rFonts w:asciiTheme="majorHAnsi" w:hAnsiTheme="majorHAnsi" w:cstheme="majorHAnsi"/>
          <w:sz w:val="20"/>
          <w:szCs w:val="20"/>
          <w:lang w:val="ro-RO"/>
        </w:rPr>
        <w:t xml:space="preserve"> din IAS 39, </w:t>
      </w:r>
      <w:r w:rsidR="004F7281" w:rsidRPr="000A0A4D">
        <w:rPr>
          <w:rFonts w:asciiTheme="majorHAnsi" w:hAnsiTheme="majorHAnsi" w:cstheme="majorHAnsi"/>
          <w:sz w:val="20"/>
          <w:szCs w:val="20"/>
          <w:lang w:val="ro-RO"/>
        </w:rPr>
        <w:t>ci</w:t>
      </w:r>
      <w:r w:rsidRPr="000A0A4D">
        <w:rPr>
          <w:rFonts w:asciiTheme="majorHAnsi" w:hAnsiTheme="majorHAnsi" w:cstheme="majorHAnsi"/>
          <w:sz w:val="20"/>
          <w:szCs w:val="20"/>
          <w:lang w:val="ro-RO"/>
        </w:rPr>
        <w:t xml:space="preserve"> o clasă de instrumente financiare pe care entitățile </w:t>
      </w:r>
      <w:r w:rsidR="004F7281" w:rsidRPr="000A0A4D">
        <w:rPr>
          <w:rFonts w:asciiTheme="majorHAnsi" w:hAnsiTheme="majorHAnsi" w:cstheme="majorHAnsi"/>
          <w:sz w:val="20"/>
          <w:szCs w:val="20"/>
          <w:lang w:val="ro-RO"/>
        </w:rPr>
        <w:t xml:space="preserve">o pot </w:t>
      </w:r>
      <w:r w:rsidRPr="000A0A4D">
        <w:rPr>
          <w:rFonts w:asciiTheme="majorHAnsi" w:hAnsiTheme="majorHAnsi" w:cstheme="majorHAnsi"/>
          <w:sz w:val="20"/>
          <w:szCs w:val="20"/>
          <w:lang w:val="ro-RO"/>
        </w:rPr>
        <w:t>defin</w:t>
      </w:r>
      <w:r w:rsidR="004F7281" w:rsidRPr="000A0A4D">
        <w:rPr>
          <w:rFonts w:asciiTheme="majorHAnsi" w:hAnsiTheme="majorHAnsi" w:cstheme="majorHAnsi"/>
          <w:sz w:val="20"/>
          <w:szCs w:val="20"/>
          <w:lang w:val="ro-RO"/>
        </w:rPr>
        <w:t>i</w:t>
      </w:r>
      <w:r w:rsidRPr="000A0A4D">
        <w:rPr>
          <w:rFonts w:asciiTheme="majorHAnsi" w:hAnsiTheme="majorHAnsi" w:cstheme="majorHAnsi"/>
          <w:sz w:val="20"/>
          <w:szCs w:val="20"/>
          <w:lang w:val="ro-RO"/>
        </w:rPr>
        <w:t xml:space="preserve">. O astfel de abordare poate fi justificată în unele cazuri, dar este greu de </w:t>
      </w:r>
      <w:r w:rsidR="004F7281" w:rsidRPr="000A0A4D">
        <w:rPr>
          <w:rFonts w:asciiTheme="majorHAnsi" w:hAnsiTheme="majorHAnsi" w:cstheme="majorHAnsi"/>
          <w:sz w:val="20"/>
          <w:szCs w:val="20"/>
          <w:lang w:val="ro-RO"/>
        </w:rPr>
        <w:t>motivat</w:t>
      </w:r>
      <w:r w:rsidRPr="000A0A4D">
        <w:rPr>
          <w:rFonts w:asciiTheme="majorHAnsi" w:hAnsiTheme="majorHAnsi" w:cstheme="majorHAnsi"/>
          <w:sz w:val="20"/>
          <w:szCs w:val="20"/>
          <w:lang w:val="ro-RO"/>
        </w:rPr>
        <w:t xml:space="preserve"> atunci când entitatea nu </w:t>
      </w:r>
      <w:r w:rsidR="004F7281" w:rsidRPr="000A0A4D">
        <w:rPr>
          <w:rFonts w:asciiTheme="majorHAnsi" w:hAnsiTheme="majorHAnsi" w:cstheme="majorHAnsi"/>
          <w:sz w:val="20"/>
          <w:szCs w:val="20"/>
          <w:lang w:val="ro-RO"/>
        </w:rPr>
        <w:t>are</w:t>
      </w:r>
      <w:r w:rsidRPr="000A0A4D">
        <w:rPr>
          <w:rFonts w:asciiTheme="majorHAnsi" w:hAnsiTheme="majorHAnsi" w:cstheme="majorHAnsi"/>
          <w:sz w:val="20"/>
          <w:szCs w:val="20"/>
          <w:lang w:val="ro-RO"/>
        </w:rPr>
        <w:t xml:space="preserve"> împrumuturi</w:t>
      </w:r>
      <w:r w:rsidR="007742C5" w:rsidRPr="000A0A4D">
        <w:rPr>
          <w:rFonts w:asciiTheme="majorHAnsi" w:hAnsiTheme="majorHAnsi" w:cstheme="majorHAnsi"/>
          <w:sz w:val="20"/>
          <w:szCs w:val="20"/>
          <w:lang w:val="ro-RO"/>
        </w:rPr>
        <w:t xml:space="preserve"> acordate</w:t>
      </w:r>
      <w:r w:rsidRPr="000A0A4D">
        <w:rPr>
          <w:rFonts w:asciiTheme="majorHAnsi" w:hAnsiTheme="majorHAnsi" w:cstheme="majorHAnsi"/>
          <w:sz w:val="20"/>
          <w:szCs w:val="20"/>
          <w:lang w:val="ro-RO"/>
        </w:rPr>
        <w:t xml:space="preserve"> – </w:t>
      </w:r>
      <w:r w:rsidR="007742C5" w:rsidRPr="000A0A4D">
        <w:rPr>
          <w:rFonts w:asciiTheme="majorHAnsi" w:hAnsiTheme="majorHAnsi" w:cstheme="majorHAnsi"/>
          <w:sz w:val="20"/>
          <w:szCs w:val="20"/>
          <w:lang w:val="ro-RO"/>
        </w:rPr>
        <w:t xml:space="preserve">astfel, </w:t>
      </w:r>
      <w:r w:rsidRPr="000A0A4D">
        <w:rPr>
          <w:rFonts w:asciiTheme="majorHAnsi" w:hAnsiTheme="majorHAnsi" w:cstheme="majorHAnsi"/>
          <w:sz w:val="20"/>
          <w:szCs w:val="20"/>
          <w:lang w:val="ro-RO"/>
        </w:rPr>
        <w:t xml:space="preserve">este pur și simplu o politică </w:t>
      </w:r>
      <w:r w:rsidR="00B94DF4" w:rsidRPr="000A0A4D">
        <w:rPr>
          <w:rFonts w:asciiTheme="majorHAnsi" w:hAnsiTheme="majorHAnsi" w:cstheme="majorHAnsi"/>
          <w:sz w:val="20"/>
          <w:szCs w:val="20"/>
          <w:lang w:val="ro-RO"/>
        </w:rPr>
        <w:t xml:space="preserve">rămasă de la </w:t>
      </w:r>
      <w:r w:rsidRPr="000A0A4D">
        <w:rPr>
          <w:rFonts w:asciiTheme="majorHAnsi" w:hAnsiTheme="majorHAnsi" w:cstheme="majorHAnsi"/>
          <w:sz w:val="20"/>
          <w:szCs w:val="20"/>
          <w:lang w:val="ro-RO"/>
        </w:rPr>
        <w:t xml:space="preserve">IAS 39, care </w:t>
      </w:r>
      <w:r w:rsidR="00B94DF4" w:rsidRPr="000A0A4D">
        <w:rPr>
          <w:rFonts w:asciiTheme="majorHAnsi" w:hAnsiTheme="majorHAnsi" w:cstheme="majorHAnsi"/>
          <w:sz w:val="20"/>
          <w:szCs w:val="20"/>
          <w:lang w:val="ro-RO"/>
        </w:rPr>
        <w:t>trebuie modificată</w:t>
      </w:r>
      <w:r w:rsidRPr="000A0A4D">
        <w:rPr>
          <w:rFonts w:asciiTheme="majorHAnsi" w:hAnsiTheme="majorHAnsi" w:cstheme="majorHAnsi"/>
          <w:sz w:val="20"/>
          <w:szCs w:val="20"/>
          <w:lang w:val="ro-RO"/>
        </w:rPr>
        <w:t xml:space="preserve">.  </w:t>
      </w:r>
    </w:p>
    <w:p w14:paraId="3C6EEA82" w14:textId="78C3763A" w:rsidR="008B5E9C" w:rsidRPr="000A0A4D" w:rsidRDefault="008C4201" w:rsidP="00470451">
      <w:pPr>
        <w:spacing w:before="120" w:after="120"/>
        <w:jc w:val="both"/>
        <w:rPr>
          <w:rFonts w:asciiTheme="majorHAnsi" w:hAnsiTheme="majorHAnsi" w:cstheme="majorHAnsi"/>
          <w:b/>
          <w:bCs/>
          <w:sz w:val="20"/>
          <w:szCs w:val="20"/>
          <w:u w:val="single"/>
          <w:lang w:val="ro-RO"/>
        </w:rPr>
      </w:pPr>
      <w:r w:rsidRPr="000A0A4D">
        <w:rPr>
          <w:rFonts w:asciiTheme="majorHAnsi" w:hAnsiTheme="majorHAnsi" w:cstheme="majorHAnsi"/>
          <w:b/>
          <w:bCs/>
          <w:sz w:val="20"/>
          <w:szCs w:val="20"/>
          <w:u w:val="single"/>
          <w:lang w:val="ro-RO"/>
        </w:rPr>
        <w:t xml:space="preserve">Investiții </w:t>
      </w:r>
      <w:r w:rsidR="004F7281" w:rsidRPr="000A0A4D">
        <w:rPr>
          <w:rFonts w:asciiTheme="majorHAnsi" w:hAnsiTheme="majorHAnsi" w:cstheme="majorHAnsi"/>
          <w:b/>
          <w:bCs/>
          <w:sz w:val="20"/>
          <w:szCs w:val="20"/>
          <w:u w:val="single"/>
          <w:lang w:val="ro-RO"/>
        </w:rPr>
        <w:t>în capitalurile proprii</w:t>
      </w:r>
    </w:p>
    <w:p w14:paraId="06276049" w14:textId="2501804A" w:rsidR="008B5E9C" w:rsidRPr="000A0A4D" w:rsidRDefault="008C4201" w:rsidP="00470451">
      <w:pPr>
        <w:spacing w:before="120" w:after="120"/>
        <w:jc w:val="both"/>
        <w:rPr>
          <w:rFonts w:asciiTheme="majorHAnsi" w:hAnsiTheme="majorHAnsi" w:cstheme="majorHAnsi"/>
          <w:sz w:val="20"/>
          <w:szCs w:val="20"/>
          <w:lang w:val="ro-RO"/>
        </w:rPr>
      </w:pPr>
      <w:r w:rsidRPr="000A0A4D">
        <w:rPr>
          <w:rFonts w:asciiTheme="majorHAnsi" w:hAnsiTheme="majorHAnsi" w:cstheme="majorHAnsi"/>
          <w:sz w:val="20"/>
          <w:szCs w:val="20"/>
          <w:lang w:val="ro-RO"/>
        </w:rPr>
        <w:t xml:space="preserve">IFRS 9 a introdus cerința de evaluare a investițiilor </w:t>
      </w:r>
      <w:r w:rsidR="00B94DF4" w:rsidRPr="000A0A4D">
        <w:rPr>
          <w:rFonts w:asciiTheme="majorHAnsi" w:hAnsiTheme="majorHAnsi" w:cstheme="majorHAnsi"/>
          <w:sz w:val="20"/>
          <w:szCs w:val="20"/>
          <w:lang w:val="ro-RO"/>
        </w:rPr>
        <w:t>în</w:t>
      </w:r>
      <w:r w:rsidRPr="000A0A4D">
        <w:rPr>
          <w:rFonts w:asciiTheme="majorHAnsi" w:hAnsiTheme="majorHAnsi" w:cstheme="majorHAnsi"/>
          <w:sz w:val="20"/>
          <w:szCs w:val="20"/>
          <w:lang w:val="ro-RO"/>
        </w:rPr>
        <w:t xml:space="preserve"> </w:t>
      </w:r>
      <w:r w:rsidR="007742C5" w:rsidRPr="000A0A4D">
        <w:rPr>
          <w:rFonts w:asciiTheme="majorHAnsi" w:hAnsiTheme="majorHAnsi" w:cstheme="majorHAnsi"/>
          <w:sz w:val="20"/>
          <w:szCs w:val="20"/>
          <w:lang w:val="ro-RO"/>
        </w:rPr>
        <w:t xml:space="preserve">instrumente de </w:t>
      </w:r>
      <w:r w:rsidRPr="000A0A4D">
        <w:rPr>
          <w:rFonts w:asciiTheme="majorHAnsi" w:hAnsiTheme="majorHAnsi" w:cstheme="majorHAnsi"/>
          <w:sz w:val="20"/>
          <w:szCs w:val="20"/>
          <w:lang w:val="ro-RO"/>
        </w:rPr>
        <w:t xml:space="preserve">capital la valoarea justă. </w:t>
      </w:r>
      <w:r w:rsidR="007F52CF" w:rsidRPr="000A0A4D">
        <w:rPr>
          <w:rFonts w:asciiTheme="majorHAnsi" w:hAnsiTheme="majorHAnsi" w:cstheme="majorHAnsi"/>
          <w:sz w:val="20"/>
          <w:szCs w:val="20"/>
          <w:lang w:val="ro-RO"/>
        </w:rPr>
        <w:t>C</w:t>
      </w:r>
      <w:r w:rsidR="00B70C98" w:rsidRPr="000A0A4D">
        <w:rPr>
          <w:rFonts w:asciiTheme="majorHAnsi" w:hAnsiTheme="majorHAnsi" w:cstheme="majorHAnsi"/>
          <w:sz w:val="20"/>
          <w:szCs w:val="20"/>
          <w:lang w:val="ro-RO"/>
        </w:rPr>
        <w:t xml:space="preserve">onform IAS 39, aceste investiții puteau fi evaluate la cost. În </w:t>
      </w:r>
      <w:r w:rsidR="00B94DF4" w:rsidRPr="000A0A4D">
        <w:rPr>
          <w:rFonts w:asciiTheme="majorHAnsi" w:hAnsiTheme="majorHAnsi" w:cstheme="majorHAnsi"/>
          <w:sz w:val="20"/>
          <w:szCs w:val="20"/>
          <w:lang w:val="ro-RO"/>
        </w:rPr>
        <w:t>IFRS 9</w:t>
      </w:r>
      <w:r w:rsidR="00B70C98" w:rsidRPr="000A0A4D">
        <w:rPr>
          <w:rFonts w:asciiTheme="majorHAnsi" w:hAnsiTheme="majorHAnsi" w:cstheme="majorHAnsi"/>
          <w:sz w:val="20"/>
          <w:szCs w:val="20"/>
          <w:lang w:val="ro-RO"/>
        </w:rPr>
        <w:t>,</w:t>
      </w:r>
      <w:r w:rsidR="00B94DF4" w:rsidRPr="000A0A4D">
        <w:rPr>
          <w:rFonts w:asciiTheme="majorHAnsi" w:hAnsiTheme="majorHAnsi" w:cstheme="majorHAnsi"/>
          <w:sz w:val="20"/>
          <w:szCs w:val="20"/>
          <w:lang w:val="ro-RO"/>
        </w:rPr>
        <w:t xml:space="preserve"> </w:t>
      </w:r>
      <w:r w:rsidRPr="000A0A4D">
        <w:rPr>
          <w:rFonts w:asciiTheme="majorHAnsi" w:hAnsiTheme="majorHAnsi" w:cstheme="majorHAnsi"/>
          <w:sz w:val="20"/>
          <w:szCs w:val="20"/>
          <w:lang w:val="ro-RO"/>
        </w:rPr>
        <w:t xml:space="preserve">nu </w:t>
      </w:r>
      <w:r w:rsidR="00B70C98" w:rsidRPr="000A0A4D">
        <w:rPr>
          <w:rFonts w:asciiTheme="majorHAnsi" w:hAnsiTheme="majorHAnsi" w:cstheme="majorHAnsi"/>
          <w:sz w:val="20"/>
          <w:szCs w:val="20"/>
          <w:lang w:val="ro-RO"/>
        </w:rPr>
        <w:t xml:space="preserve">mai </w:t>
      </w:r>
      <w:r w:rsidRPr="000A0A4D">
        <w:rPr>
          <w:rFonts w:asciiTheme="majorHAnsi" w:hAnsiTheme="majorHAnsi" w:cstheme="majorHAnsi"/>
          <w:sz w:val="20"/>
          <w:szCs w:val="20"/>
          <w:lang w:val="ro-RO"/>
        </w:rPr>
        <w:t xml:space="preserve">există nicio </w:t>
      </w:r>
      <w:r w:rsidR="00B70C98" w:rsidRPr="000A0A4D">
        <w:rPr>
          <w:rFonts w:asciiTheme="majorHAnsi" w:hAnsiTheme="majorHAnsi" w:cstheme="majorHAnsi"/>
          <w:sz w:val="20"/>
          <w:szCs w:val="20"/>
          <w:lang w:val="ro-RO"/>
        </w:rPr>
        <w:t xml:space="preserve">astfel de </w:t>
      </w:r>
      <w:r w:rsidRPr="000A0A4D">
        <w:rPr>
          <w:rFonts w:asciiTheme="majorHAnsi" w:hAnsiTheme="majorHAnsi" w:cstheme="majorHAnsi"/>
          <w:sz w:val="20"/>
          <w:szCs w:val="20"/>
          <w:lang w:val="ro-RO"/>
        </w:rPr>
        <w:t xml:space="preserve">scutire pentru </w:t>
      </w:r>
      <w:r w:rsidR="00B94DF4" w:rsidRPr="000A0A4D">
        <w:rPr>
          <w:rFonts w:asciiTheme="majorHAnsi" w:hAnsiTheme="majorHAnsi" w:cstheme="majorHAnsi"/>
          <w:sz w:val="20"/>
          <w:szCs w:val="20"/>
          <w:lang w:val="ro-RO"/>
        </w:rPr>
        <w:t xml:space="preserve">deținerile </w:t>
      </w:r>
      <w:r w:rsidR="007F52CF" w:rsidRPr="000A0A4D">
        <w:rPr>
          <w:rFonts w:asciiTheme="majorHAnsi" w:hAnsiTheme="majorHAnsi" w:cstheme="majorHAnsi"/>
          <w:sz w:val="20"/>
          <w:szCs w:val="20"/>
          <w:lang w:val="ro-RO"/>
        </w:rPr>
        <w:t xml:space="preserve">de instrumente de capital </w:t>
      </w:r>
      <w:r w:rsidR="00B94DF4" w:rsidRPr="000A0A4D">
        <w:rPr>
          <w:rFonts w:asciiTheme="majorHAnsi" w:hAnsiTheme="majorHAnsi" w:cstheme="majorHAnsi"/>
          <w:sz w:val="20"/>
          <w:szCs w:val="20"/>
          <w:lang w:val="ro-RO"/>
        </w:rPr>
        <w:t>nelistate</w:t>
      </w:r>
      <w:r w:rsidRPr="000A0A4D">
        <w:rPr>
          <w:rFonts w:asciiTheme="majorHAnsi" w:hAnsiTheme="majorHAnsi" w:cstheme="majorHAnsi"/>
          <w:sz w:val="20"/>
          <w:szCs w:val="20"/>
          <w:lang w:val="ro-RO"/>
        </w:rPr>
        <w:t xml:space="preserve">. Contrar </w:t>
      </w:r>
      <w:r w:rsidR="00B94DF4" w:rsidRPr="000A0A4D">
        <w:rPr>
          <w:rFonts w:asciiTheme="majorHAnsi" w:hAnsiTheme="majorHAnsi" w:cstheme="majorHAnsi"/>
          <w:sz w:val="20"/>
          <w:szCs w:val="20"/>
          <w:lang w:val="ro-RO"/>
        </w:rPr>
        <w:t>prevederilor</w:t>
      </w:r>
      <w:r w:rsidRPr="000A0A4D">
        <w:rPr>
          <w:rFonts w:asciiTheme="majorHAnsi" w:hAnsiTheme="majorHAnsi" w:cstheme="majorHAnsi"/>
          <w:sz w:val="20"/>
          <w:szCs w:val="20"/>
          <w:lang w:val="ro-RO"/>
        </w:rPr>
        <w:t xml:space="preserve"> IFRS 9, multe entități încă nu își evaluează </w:t>
      </w:r>
      <w:r w:rsidR="007F52CF" w:rsidRPr="000A0A4D">
        <w:rPr>
          <w:rFonts w:asciiTheme="majorHAnsi" w:hAnsiTheme="majorHAnsi" w:cstheme="majorHAnsi"/>
          <w:sz w:val="20"/>
          <w:szCs w:val="20"/>
          <w:lang w:val="ro-RO"/>
        </w:rPr>
        <w:t xml:space="preserve">investițiile în </w:t>
      </w:r>
      <w:r w:rsidRPr="000A0A4D">
        <w:rPr>
          <w:rFonts w:asciiTheme="majorHAnsi" w:hAnsiTheme="majorHAnsi" w:cstheme="majorHAnsi"/>
          <w:sz w:val="20"/>
          <w:szCs w:val="20"/>
          <w:lang w:val="ro-RO"/>
        </w:rPr>
        <w:t xml:space="preserve">instrumente de capital la valoarea justă. În unele cazuri, entitățile presupun că </w:t>
      </w:r>
      <w:r w:rsidR="007F52CF" w:rsidRPr="000A0A4D">
        <w:rPr>
          <w:rFonts w:asciiTheme="majorHAnsi" w:hAnsiTheme="majorHAnsi" w:cstheme="majorHAnsi"/>
          <w:sz w:val="20"/>
          <w:szCs w:val="20"/>
          <w:lang w:val="ro-RO"/>
        </w:rPr>
        <w:t xml:space="preserve">o estimare adecvată a valorii juste </w:t>
      </w:r>
      <w:r w:rsidR="00B94DF4" w:rsidRPr="000A0A4D">
        <w:rPr>
          <w:rFonts w:asciiTheme="majorHAnsi" w:hAnsiTheme="majorHAnsi" w:cstheme="majorHAnsi"/>
          <w:sz w:val="20"/>
          <w:szCs w:val="20"/>
          <w:lang w:val="ro-RO"/>
        </w:rPr>
        <w:t xml:space="preserve">este </w:t>
      </w:r>
      <w:r w:rsidRPr="000A0A4D">
        <w:rPr>
          <w:rFonts w:asciiTheme="majorHAnsi" w:hAnsiTheme="majorHAnsi" w:cstheme="majorHAnsi"/>
          <w:sz w:val="20"/>
          <w:szCs w:val="20"/>
          <w:lang w:val="ro-RO"/>
        </w:rPr>
        <w:t xml:space="preserve">costul de achiziție. O astfel de posibilitate este permisă de IFRS 9, dar într-o măsură limitată și ar trebui considerată o excepție, nu o abordare adoptată pentru evaluarea investițiilor </w:t>
      </w:r>
      <w:r w:rsidR="00B94DF4" w:rsidRPr="000A0A4D">
        <w:rPr>
          <w:rFonts w:asciiTheme="majorHAnsi" w:hAnsiTheme="majorHAnsi" w:cstheme="majorHAnsi"/>
          <w:sz w:val="20"/>
          <w:szCs w:val="20"/>
          <w:lang w:val="ro-RO"/>
        </w:rPr>
        <w:t xml:space="preserve">în </w:t>
      </w:r>
      <w:r w:rsidR="007F52CF" w:rsidRPr="000A0A4D">
        <w:rPr>
          <w:rFonts w:asciiTheme="majorHAnsi" w:hAnsiTheme="majorHAnsi" w:cstheme="majorHAnsi"/>
          <w:sz w:val="20"/>
          <w:szCs w:val="20"/>
          <w:lang w:val="ro-RO"/>
        </w:rPr>
        <w:t xml:space="preserve">instrumente de </w:t>
      </w:r>
      <w:r w:rsidR="00B94DF4" w:rsidRPr="000A0A4D">
        <w:rPr>
          <w:rFonts w:asciiTheme="majorHAnsi" w:hAnsiTheme="majorHAnsi" w:cstheme="majorHAnsi"/>
          <w:sz w:val="20"/>
          <w:szCs w:val="20"/>
          <w:lang w:val="ro-RO"/>
        </w:rPr>
        <w:t>capital</w:t>
      </w:r>
      <w:r w:rsidRPr="000A0A4D">
        <w:rPr>
          <w:rFonts w:asciiTheme="majorHAnsi" w:hAnsiTheme="majorHAnsi" w:cstheme="majorHAnsi"/>
          <w:sz w:val="20"/>
          <w:szCs w:val="20"/>
          <w:lang w:val="ro-RO"/>
        </w:rPr>
        <w:t xml:space="preserve">. </w:t>
      </w:r>
      <w:r w:rsidR="0001596D" w:rsidRPr="000A0A4D">
        <w:rPr>
          <w:rFonts w:asciiTheme="majorHAnsi" w:hAnsiTheme="majorHAnsi" w:cstheme="majorHAnsi"/>
          <w:sz w:val="20"/>
          <w:szCs w:val="20"/>
          <w:lang w:val="ro-RO"/>
        </w:rPr>
        <w:t xml:space="preserve">Atenție deosebită </w:t>
      </w:r>
      <w:r w:rsidRPr="000A0A4D">
        <w:rPr>
          <w:rFonts w:asciiTheme="majorHAnsi" w:hAnsiTheme="majorHAnsi" w:cstheme="majorHAnsi"/>
          <w:sz w:val="20"/>
          <w:szCs w:val="20"/>
          <w:lang w:val="ro-RO"/>
        </w:rPr>
        <w:t>trebui</w:t>
      </w:r>
      <w:r w:rsidR="0001596D" w:rsidRPr="000A0A4D">
        <w:rPr>
          <w:rFonts w:asciiTheme="majorHAnsi" w:hAnsiTheme="majorHAnsi" w:cstheme="majorHAnsi"/>
          <w:sz w:val="20"/>
          <w:szCs w:val="20"/>
          <w:lang w:val="ro-RO"/>
        </w:rPr>
        <w:t>e</w:t>
      </w:r>
      <w:r w:rsidRPr="000A0A4D">
        <w:rPr>
          <w:rFonts w:asciiTheme="majorHAnsi" w:hAnsiTheme="majorHAnsi" w:cstheme="majorHAnsi"/>
          <w:sz w:val="20"/>
          <w:szCs w:val="20"/>
          <w:lang w:val="ro-RO"/>
        </w:rPr>
        <w:t xml:space="preserve"> acord</w:t>
      </w:r>
      <w:r w:rsidR="0001596D" w:rsidRPr="000A0A4D">
        <w:rPr>
          <w:rFonts w:asciiTheme="majorHAnsi" w:hAnsiTheme="majorHAnsi" w:cstheme="majorHAnsi"/>
          <w:sz w:val="20"/>
          <w:szCs w:val="20"/>
          <w:lang w:val="ro-RO"/>
        </w:rPr>
        <w:t>ată</w:t>
      </w:r>
      <w:r w:rsidRPr="000A0A4D">
        <w:rPr>
          <w:rFonts w:asciiTheme="majorHAnsi" w:hAnsiTheme="majorHAnsi" w:cstheme="majorHAnsi"/>
          <w:sz w:val="20"/>
          <w:szCs w:val="20"/>
          <w:lang w:val="ro-RO"/>
        </w:rPr>
        <w:t xml:space="preserve"> </w:t>
      </w:r>
      <w:r w:rsidR="0001596D" w:rsidRPr="000A0A4D">
        <w:rPr>
          <w:rFonts w:asciiTheme="majorHAnsi" w:hAnsiTheme="majorHAnsi" w:cstheme="majorHAnsi"/>
          <w:sz w:val="20"/>
          <w:szCs w:val="20"/>
          <w:lang w:val="ro-RO"/>
        </w:rPr>
        <w:t xml:space="preserve">investițiilor în </w:t>
      </w:r>
      <w:r w:rsidRPr="000A0A4D">
        <w:rPr>
          <w:rFonts w:asciiTheme="majorHAnsi" w:hAnsiTheme="majorHAnsi" w:cstheme="majorHAnsi"/>
          <w:sz w:val="20"/>
          <w:szCs w:val="20"/>
          <w:lang w:val="ro-RO"/>
        </w:rPr>
        <w:t xml:space="preserve">instrumente de capital </w:t>
      </w:r>
      <w:r w:rsidR="00B94DF4" w:rsidRPr="000A0A4D">
        <w:rPr>
          <w:rFonts w:asciiTheme="majorHAnsi" w:hAnsiTheme="majorHAnsi" w:cstheme="majorHAnsi"/>
          <w:sz w:val="20"/>
          <w:szCs w:val="20"/>
          <w:lang w:val="ro-RO"/>
        </w:rPr>
        <w:t>nelistate</w:t>
      </w:r>
      <w:r w:rsidRPr="000A0A4D">
        <w:rPr>
          <w:rFonts w:asciiTheme="majorHAnsi" w:hAnsiTheme="majorHAnsi" w:cstheme="majorHAnsi"/>
          <w:sz w:val="20"/>
          <w:szCs w:val="20"/>
          <w:lang w:val="ro-RO"/>
        </w:rPr>
        <w:t xml:space="preserve"> care au fost achiziționate cu mult timp în urmă. Imediat după achiziționarea lor, s</w:t>
      </w:r>
      <w:r w:rsidR="0001596D" w:rsidRPr="000A0A4D">
        <w:rPr>
          <w:rFonts w:asciiTheme="majorHAnsi" w:hAnsiTheme="majorHAnsi" w:cstheme="majorHAnsi"/>
          <w:sz w:val="20"/>
          <w:szCs w:val="20"/>
          <w:lang w:val="ro-RO"/>
        </w:rPr>
        <w:t>e</w:t>
      </w:r>
      <w:r w:rsidRPr="000A0A4D">
        <w:rPr>
          <w:rFonts w:asciiTheme="majorHAnsi" w:hAnsiTheme="majorHAnsi" w:cstheme="majorHAnsi"/>
          <w:sz w:val="20"/>
          <w:szCs w:val="20"/>
          <w:lang w:val="ro-RO"/>
        </w:rPr>
        <w:t xml:space="preserve"> </w:t>
      </w:r>
      <w:r w:rsidR="0001596D" w:rsidRPr="000A0A4D">
        <w:rPr>
          <w:rFonts w:asciiTheme="majorHAnsi" w:hAnsiTheme="majorHAnsi" w:cstheme="majorHAnsi"/>
          <w:sz w:val="20"/>
          <w:szCs w:val="20"/>
          <w:lang w:val="ro-RO"/>
        </w:rPr>
        <w:t xml:space="preserve">poate </w:t>
      </w:r>
      <w:r w:rsidRPr="000A0A4D">
        <w:rPr>
          <w:rFonts w:asciiTheme="majorHAnsi" w:hAnsiTheme="majorHAnsi" w:cstheme="majorHAnsi"/>
          <w:sz w:val="20"/>
          <w:szCs w:val="20"/>
          <w:lang w:val="ro-RO"/>
        </w:rPr>
        <w:t xml:space="preserve">presupune că prețul </w:t>
      </w:r>
      <w:r w:rsidR="00B94DF4" w:rsidRPr="000A0A4D">
        <w:rPr>
          <w:rFonts w:asciiTheme="majorHAnsi" w:hAnsiTheme="majorHAnsi" w:cstheme="majorHAnsi"/>
          <w:sz w:val="20"/>
          <w:szCs w:val="20"/>
          <w:lang w:val="ro-RO"/>
        </w:rPr>
        <w:t xml:space="preserve">de </w:t>
      </w:r>
      <w:r w:rsidRPr="000A0A4D">
        <w:rPr>
          <w:rFonts w:asciiTheme="majorHAnsi" w:hAnsiTheme="majorHAnsi" w:cstheme="majorHAnsi"/>
          <w:sz w:val="20"/>
          <w:szCs w:val="20"/>
          <w:lang w:val="ro-RO"/>
        </w:rPr>
        <w:t>tranzacți</w:t>
      </w:r>
      <w:r w:rsidR="00B94DF4" w:rsidRPr="000A0A4D">
        <w:rPr>
          <w:rFonts w:asciiTheme="majorHAnsi" w:hAnsiTheme="majorHAnsi" w:cstheme="majorHAnsi"/>
          <w:sz w:val="20"/>
          <w:szCs w:val="20"/>
          <w:lang w:val="ro-RO"/>
        </w:rPr>
        <w:t>onare</w:t>
      </w:r>
      <w:r w:rsidRPr="000A0A4D">
        <w:rPr>
          <w:rFonts w:asciiTheme="majorHAnsi" w:hAnsiTheme="majorHAnsi" w:cstheme="majorHAnsi"/>
          <w:sz w:val="20"/>
          <w:szCs w:val="20"/>
          <w:lang w:val="ro-RO"/>
        </w:rPr>
        <w:t xml:space="preserve"> este o aproximare a valorii juste. Cu toate acestea, în anii </w:t>
      </w:r>
      <w:r w:rsidR="00B94DF4" w:rsidRPr="000A0A4D">
        <w:rPr>
          <w:rFonts w:asciiTheme="majorHAnsi" w:hAnsiTheme="majorHAnsi" w:cstheme="majorHAnsi"/>
          <w:sz w:val="20"/>
          <w:szCs w:val="20"/>
          <w:lang w:val="ro-RO"/>
        </w:rPr>
        <w:t>ce urmează</w:t>
      </w:r>
      <w:r w:rsidRPr="000A0A4D">
        <w:rPr>
          <w:rFonts w:asciiTheme="majorHAnsi" w:hAnsiTheme="majorHAnsi" w:cstheme="majorHAnsi"/>
          <w:sz w:val="20"/>
          <w:szCs w:val="20"/>
          <w:lang w:val="ro-RO"/>
        </w:rPr>
        <w:t xml:space="preserve">, această valoare încetează să mai fie reprezentativă, deoarece rezultatele financiare și circumstanțele pieței se schimbă (de exemplu, din cauza pandemiei de COVID-19, a modificărilor prețurilor la energie sau a extinderii activității emitentului). Prin urmare, există riscul ca valorile contabile prezentate să fie </w:t>
      </w:r>
      <w:r w:rsidR="00B94DF4" w:rsidRPr="000A0A4D">
        <w:rPr>
          <w:rFonts w:asciiTheme="majorHAnsi" w:hAnsiTheme="majorHAnsi" w:cstheme="majorHAnsi"/>
          <w:sz w:val="20"/>
          <w:szCs w:val="20"/>
          <w:lang w:val="ro-RO"/>
        </w:rPr>
        <w:t>învechite</w:t>
      </w:r>
      <w:r w:rsidRPr="000A0A4D">
        <w:rPr>
          <w:rFonts w:asciiTheme="majorHAnsi" w:hAnsiTheme="majorHAnsi" w:cstheme="majorHAnsi"/>
          <w:sz w:val="20"/>
          <w:szCs w:val="20"/>
          <w:lang w:val="ro-RO"/>
        </w:rPr>
        <w:t xml:space="preserve"> și</w:t>
      </w:r>
      <w:r w:rsidR="0001596D" w:rsidRPr="000A0A4D">
        <w:rPr>
          <w:rFonts w:asciiTheme="majorHAnsi" w:hAnsiTheme="majorHAnsi" w:cstheme="majorHAnsi"/>
          <w:sz w:val="20"/>
          <w:szCs w:val="20"/>
          <w:lang w:val="ro-RO"/>
        </w:rPr>
        <w:t xml:space="preserve">, astfel, </w:t>
      </w:r>
      <w:r w:rsidRPr="000A0A4D">
        <w:rPr>
          <w:rFonts w:asciiTheme="majorHAnsi" w:hAnsiTheme="majorHAnsi" w:cstheme="majorHAnsi"/>
          <w:sz w:val="20"/>
          <w:szCs w:val="20"/>
          <w:lang w:val="ro-RO"/>
        </w:rPr>
        <w:t xml:space="preserve"> ca rezultatele financiare să nu reflecte modificările valorii juste a </w:t>
      </w:r>
      <w:r w:rsidR="0001596D" w:rsidRPr="000A0A4D">
        <w:rPr>
          <w:rFonts w:asciiTheme="majorHAnsi" w:hAnsiTheme="majorHAnsi" w:cstheme="majorHAnsi"/>
          <w:sz w:val="20"/>
          <w:szCs w:val="20"/>
          <w:lang w:val="ro-RO"/>
        </w:rPr>
        <w:t xml:space="preserve">investițiilor în </w:t>
      </w:r>
      <w:r w:rsidRPr="000A0A4D">
        <w:rPr>
          <w:rFonts w:asciiTheme="majorHAnsi" w:hAnsiTheme="majorHAnsi" w:cstheme="majorHAnsi"/>
          <w:sz w:val="20"/>
          <w:szCs w:val="20"/>
          <w:lang w:val="ro-RO"/>
        </w:rPr>
        <w:t xml:space="preserve">instrumente de capital </w:t>
      </w:r>
      <w:r w:rsidR="00B94DF4" w:rsidRPr="000A0A4D">
        <w:rPr>
          <w:rFonts w:asciiTheme="majorHAnsi" w:hAnsiTheme="majorHAnsi" w:cstheme="majorHAnsi"/>
          <w:sz w:val="20"/>
          <w:szCs w:val="20"/>
          <w:lang w:val="ro-RO"/>
        </w:rPr>
        <w:t>nelistate</w:t>
      </w:r>
      <w:r w:rsidRPr="000A0A4D">
        <w:rPr>
          <w:rFonts w:asciiTheme="majorHAnsi" w:hAnsiTheme="majorHAnsi" w:cstheme="majorHAnsi"/>
          <w:sz w:val="20"/>
          <w:szCs w:val="20"/>
          <w:lang w:val="ro-RO"/>
        </w:rPr>
        <w:t xml:space="preserve">.  </w:t>
      </w:r>
    </w:p>
    <w:p w14:paraId="2FA588F1" w14:textId="77777777" w:rsidR="008B5E9C" w:rsidRPr="000A0A4D" w:rsidRDefault="008C4201" w:rsidP="00470451">
      <w:pPr>
        <w:spacing w:before="120" w:after="120"/>
        <w:jc w:val="both"/>
        <w:rPr>
          <w:rFonts w:asciiTheme="majorHAnsi" w:hAnsiTheme="majorHAnsi" w:cstheme="majorHAnsi"/>
          <w:b/>
          <w:bCs/>
          <w:sz w:val="20"/>
          <w:szCs w:val="20"/>
          <w:u w:val="single"/>
          <w:lang w:val="ro-RO"/>
        </w:rPr>
      </w:pPr>
      <w:r w:rsidRPr="000A0A4D">
        <w:rPr>
          <w:rFonts w:asciiTheme="majorHAnsi" w:hAnsiTheme="majorHAnsi" w:cstheme="majorHAnsi"/>
          <w:b/>
          <w:bCs/>
          <w:sz w:val="20"/>
          <w:szCs w:val="20"/>
          <w:u w:val="single"/>
          <w:lang w:val="ro-RO"/>
        </w:rPr>
        <w:t>Pierderi din credit preconizate</w:t>
      </w:r>
    </w:p>
    <w:p w14:paraId="7C8356C5" w14:textId="493A8C52" w:rsidR="008B5E9C" w:rsidRPr="000A0A4D" w:rsidRDefault="008C4201" w:rsidP="00470451">
      <w:pPr>
        <w:spacing w:before="120" w:after="120"/>
        <w:jc w:val="both"/>
        <w:rPr>
          <w:rFonts w:asciiTheme="majorHAnsi" w:hAnsiTheme="majorHAnsi" w:cstheme="majorHAnsi"/>
          <w:sz w:val="20"/>
          <w:szCs w:val="20"/>
          <w:lang w:val="ro-RO"/>
        </w:rPr>
      </w:pPr>
      <w:r w:rsidRPr="000A0A4D">
        <w:rPr>
          <w:rFonts w:asciiTheme="majorHAnsi" w:hAnsiTheme="majorHAnsi" w:cstheme="majorHAnsi"/>
          <w:sz w:val="20"/>
          <w:szCs w:val="20"/>
          <w:lang w:val="ro-RO"/>
        </w:rPr>
        <w:t xml:space="preserve">În conformitate cu IFRS 9, deprecierea activelor financiare (și a altor expuneri </w:t>
      </w:r>
      <w:r w:rsidR="00B94DF4" w:rsidRPr="000A0A4D">
        <w:rPr>
          <w:rFonts w:asciiTheme="majorHAnsi" w:hAnsiTheme="majorHAnsi" w:cstheme="majorHAnsi"/>
          <w:sz w:val="20"/>
          <w:szCs w:val="20"/>
          <w:lang w:val="ro-RO"/>
        </w:rPr>
        <w:t>din</w:t>
      </w:r>
      <w:r w:rsidRPr="000A0A4D">
        <w:rPr>
          <w:rFonts w:asciiTheme="majorHAnsi" w:hAnsiTheme="majorHAnsi" w:cstheme="majorHAnsi"/>
          <w:sz w:val="20"/>
          <w:szCs w:val="20"/>
          <w:lang w:val="ro-RO"/>
        </w:rPr>
        <w:t xml:space="preserve"> credit</w:t>
      </w:r>
      <w:r w:rsidR="00B94DF4" w:rsidRPr="000A0A4D">
        <w:rPr>
          <w:rFonts w:asciiTheme="majorHAnsi" w:hAnsiTheme="majorHAnsi" w:cstheme="majorHAnsi"/>
          <w:sz w:val="20"/>
          <w:szCs w:val="20"/>
          <w:lang w:val="ro-RO"/>
        </w:rPr>
        <w:t>e</w:t>
      </w:r>
      <w:r w:rsidRPr="000A0A4D">
        <w:rPr>
          <w:rFonts w:asciiTheme="majorHAnsi" w:hAnsiTheme="majorHAnsi" w:cstheme="majorHAnsi"/>
          <w:sz w:val="20"/>
          <w:szCs w:val="20"/>
          <w:lang w:val="ro-RO"/>
        </w:rPr>
        <w:t xml:space="preserve"> </w:t>
      </w:r>
      <w:r w:rsidR="00EE1C35" w:rsidRPr="000A0A4D">
        <w:rPr>
          <w:rFonts w:asciiTheme="majorHAnsi" w:hAnsiTheme="majorHAnsi" w:cstheme="majorHAnsi"/>
          <w:sz w:val="20"/>
          <w:szCs w:val="20"/>
          <w:lang w:val="ro-RO"/>
        </w:rPr>
        <w:t>aflate î</w:t>
      </w:r>
      <w:r w:rsidR="009019B2" w:rsidRPr="000A0A4D">
        <w:rPr>
          <w:rFonts w:asciiTheme="majorHAnsi" w:hAnsiTheme="majorHAnsi" w:cstheme="majorHAnsi"/>
          <w:sz w:val="20"/>
          <w:szCs w:val="20"/>
          <w:lang w:val="ro-RO"/>
        </w:rPr>
        <w:t xml:space="preserve">n sfera </w:t>
      </w:r>
      <w:r w:rsidRPr="000A0A4D">
        <w:rPr>
          <w:rFonts w:asciiTheme="majorHAnsi" w:hAnsiTheme="majorHAnsi" w:cstheme="majorHAnsi"/>
          <w:sz w:val="20"/>
          <w:szCs w:val="20"/>
          <w:lang w:val="ro-RO"/>
        </w:rPr>
        <w:t xml:space="preserve">de aplicare a IFRS 9) este recunoscută pe baza modelului pierderii preconizate. Aceasta înseamnă că activele financiare evaluate la cost amortizat, activele </w:t>
      </w:r>
      <w:r w:rsidR="00395A2E" w:rsidRPr="000A0A4D">
        <w:rPr>
          <w:rFonts w:asciiTheme="majorHAnsi" w:hAnsiTheme="majorHAnsi" w:cstheme="majorHAnsi"/>
          <w:sz w:val="20"/>
          <w:szCs w:val="20"/>
          <w:lang w:val="ro-RO"/>
        </w:rPr>
        <w:t>financiare</w:t>
      </w:r>
      <w:r w:rsidRPr="000A0A4D">
        <w:rPr>
          <w:rFonts w:asciiTheme="majorHAnsi" w:hAnsiTheme="majorHAnsi" w:cstheme="majorHAnsi"/>
          <w:sz w:val="20"/>
          <w:szCs w:val="20"/>
          <w:lang w:val="ro-RO"/>
        </w:rPr>
        <w:t xml:space="preserve"> evaluate la valoarea justă prin alte elemente ale rezultatului global, precum și contractele de garanție financiară </w:t>
      </w:r>
      <w:r w:rsidR="009019B2" w:rsidRPr="000A0A4D">
        <w:rPr>
          <w:rFonts w:asciiTheme="majorHAnsi" w:hAnsiTheme="majorHAnsi" w:cstheme="majorHAnsi"/>
          <w:sz w:val="20"/>
          <w:szCs w:val="20"/>
          <w:lang w:val="ro-RO"/>
        </w:rPr>
        <w:t>încheiate</w:t>
      </w:r>
      <w:r w:rsidRPr="000A0A4D">
        <w:rPr>
          <w:rFonts w:asciiTheme="majorHAnsi" w:hAnsiTheme="majorHAnsi" w:cstheme="majorHAnsi"/>
          <w:sz w:val="20"/>
          <w:szCs w:val="20"/>
          <w:lang w:val="ro-RO"/>
        </w:rPr>
        <w:t xml:space="preserve">, angajamentele de </w:t>
      </w:r>
      <w:r w:rsidR="009019B2" w:rsidRPr="000A0A4D">
        <w:rPr>
          <w:rFonts w:asciiTheme="majorHAnsi" w:hAnsiTheme="majorHAnsi" w:cstheme="majorHAnsi"/>
          <w:sz w:val="20"/>
          <w:szCs w:val="20"/>
          <w:lang w:val="ro-RO"/>
        </w:rPr>
        <w:t>creditare</w:t>
      </w:r>
      <w:r w:rsidRPr="000A0A4D">
        <w:rPr>
          <w:rFonts w:asciiTheme="majorHAnsi" w:hAnsiTheme="majorHAnsi" w:cstheme="majorHAnsi"/>
          <w:sz w:val="20"/>
          <w:szCs w:val="20"/>
          <w:lang w:val="ro-RO"/>
        </w:rPr>
        <w:t xml:space="preserve">, activele contractuale și creanțele din </w:t>
      </w:r>
      <w:r w:rsidR="009019B2" w:rsidRPr="000A0A4D">
        <w:rPr>
          <w:rFonts w:asciiTheme="majorHAnsi" w:hAnsiTheme="majorHAnsi" w:cstheme="majorHAnsi"/>
          <w:sz w:val="20"/>
          <w:szCs w:val="20"/>
          <w:lang w:val="ro-RO"/>
        </w:rPr>
        <w:t xml:space="preserve">contractele de </w:t>
      </w:r>
      <w:r w:rsidRPr="000A0A4D">
        <w:rPr>
          <w:rFonts w:asciiTheme="majorHAnsi" w:hAnsiTheme="majorHAnsi" w:cstheme="majorHAnsi"/>
          <w:sz w:val="20"/>
          <w:szCs w:val="20"/>
          <w:lang w:val="ro-RO"/>
        </w:rPr>
        <w:t xml:space="preserve">leasing sunt supuse recunoașterii ajustării sau provizionului pentru pierderi. În consecință, expunerile menționate mai sus nu fac obiectul unor teste de depreciere care ar determina dacă deprecierea a </w:t>
      </w:r>
      <w:r w:rsidR="009019B2" w:rsidRPr="000A0A4D">
        <w:rPr>
          <w:rFonts w:asciiTheme="majorHAnsi" w:hAnsiTheme="majorHAnsi" w:cstheme="majorHAnsi"/>
          <w:sz w:val="20"/>
          <w:szCs w:val="20"/>
          <w:lang w:val="ro-RO"/>
        </w:rPr>
        <w:t>avut loc</w:t>
      </w:r>
      <w:r w:rsidRPr="000A0A4D">
        <w:rPr>
          <w:rFonts w:asciiTheme="majorHAnsi" w:hAnsiTheme="majorHAnsi" w:cstheme="majorHAnsi"/>
          <w:sz w:val="20"/>
          <w:szCs w:val="20"/>
          <w:lang w:val="ro-RO"/>
        </w:rPr>
        <w:t xml:space="preserve"> sau nu. Prin urmare, ar trebui să se </w:t>
      </w:r>
      <w:r w:rsidR="0082551C" w:rsidRPr="000A0A4D">
        <w:rPr>
          <w:rFonts w:asciiTheme="majorHAnsi" w:hAnsiTheme="majorHAnsi" w:cstheme="majorHAnsi"/>
          <w:sz w:val="20"/>
          <w:szCs w:val="20"/>
          <w:lang w:val="ro-RO"/>
        </w:rPr>
        <w:t xml:space="preserve">urmărească faptul </w:t>
      </w:r>
      <w:r w:rsidRPr="000A0A4D">
        <w:rPr>
          <w:rFonts w:asciiTheme="majorHAnsi" w:hAnsiTheme="majorHAnsi" w:cstheme="majorHAnsi"/>
          <w:sz w:val="20"/>
          <w:szCs w:val="20"/>
          <w:lang w:val="ro-RO"/>
        </w:rPr>
        <w:t>c</w:t>
      </w:r>
      <w:r w:rsidR="0082551C" w:rsidRPr="000A0A4D">
        <w:rPr>
          <w:rFonts w:asciiTheme="majorHAnsi" w:hAnsiTheme="majorHAnsi" w:cstheme="majorHAnsi"/>
          <w:sz w:val="20"/>
          <w:szCs w:val="20"/>
          <w:lang w:val="ro-RO"/>
        </w:rPr>
        <w:t>a</w:t>
      </w:r>
      <w:r w:rsidRPr="000A0A4D">
        <w:rPr>
          <w:rFonts w:asciiTheme="majorHAnsi" w:hAnsiTheme="majorHAnsi" w:cstheme="majorHAnsi"/>
          <w:sz w:val="20"/>
          <w:szCs w:val="20"/>
          <w:lang w:val="ro-RO"/>
        </w:rPr>
        <w:t xml:space="preserve"> prezentările de informații </w:t>
      </w:r>
      <w:r w:rsidR="0082551C" w:rsidRPr="000A0A4D">
        <w:rPr>
          <w:rFonts w:asciiTheme="majorHAnsi" w:hAnsiTheme="majorHAnsi" w:cstheme="majorHAnsi"/>
          <w:sz w:val="20"/>
          <w:szCs w:val="20"/>
          <w:lang w:val="ro-RO"/>
        </w:rPr>
        <w:t xml:space="preserve">să </w:t>
      </w:r>
      <w:r w:rsidRPr="000A0A4D">
        <w:rPr>
          <w:rFonts w:asciiTheme="majorHAnsi" w:hAnsiTheme="majorHAnsi" w:cstheme="majorHAnsi"/>
          <w:sz w:val="20"/>
          <w:szCs w:val="20"/>
          <w:lang w:val="ro-RO"/>
        </w:rPr>
        <w:t>nu se refer</w:t>
      </w:r>
      <w:r w:rsidR="0082551C" w:rsidRPr="000A0A4D">
        <w:rPr>
          <w:rFonts w:asciiTheme="majorHAnsi" w:hAnsiTheme="majorHAnsi" w:cstheme="majorHAnsi"/>
          <w:sz w:val="20"/>
          <w:szCs w:val="20"/>
          <w:lang w:val="ro-RO"/>
        </w:rPr>
        <w:t>e</w:t>
      </w:r>
      <w:r w:rsidRPr="000A0A4D">
        <w:rPr>
          <w:rFonts w:asciiTheme="majorHAnsi" w:hAnsiTheme="majorHAnsi" w:cstheme="majorHAnsi"/>
          <w:sz w:val="20"/>
          <w:szCs w:val="20"/>
          <w:lang w:val="ro-RO"/>
        </w:rPr>
        <w:t xml:space="preserve"> la conceptul de testare a deprecierii, </w:t>
      </w:r>
      <w:r w:rsidR="0082551C" w:rsidRPr="000A0A4D">
        <w:rPr>
          <w:rFonts w:asciiTheme="majorHAnsi" w:hAnsiTheme="majorHAnsi" w:cstheme="majorHAnsi"/>
          <w:sz w:val="20"/>
          <w:szCs w:val="20"/>
          <w:lang w:val="ro-RO"/>
        </w:rPr>
        <w:t xml:space="preserve">având în vedere că </w:t>
      </w:r>
      <w:r w:rsidRPr="000A0A4D">
        <w:rPr>
          <w:rFonts w:asciiTheme="majorHAnsi" w:hAnsiTheme="majorHAnsi" w:cstheme="majorHAnsi"/>
          <w:sz w:val="20"/>
          <w:szCs w:val="20"/>
          <w:lang w:val="ro-RO"/>
        </w:rPr>
        <w:t xml:space="preserve">pierderile din credit preconizate sunt recunoscute pe întreaga durată de viață a unei anumite expuneri </w:t>
      </w:r>
      <w:r w:rsidR="009019B2" w:rsidRPr="000A0A4D">
        <w:rPr>
          <w:rFonts w:asciiTheme="majorHAnsi" w:hAnsiTheme="majorHAnsi" w:cstheme="majorHAnsi"/>
          <w:sz w:val="20"/>
          <w:szCs w:val="20"/>
          <w:lang w:val="ro-RO"/>
        </w:rPr>
        <w:t>din</w:t>
      </w:r>
      <w:r w:rsidRPr="000A0A4D">
        <w:rPr>
          <w:rFonts w:asciiTheme="majorHAnsi" w:hAnsiTheme="majorHAnsi" w:cstheme="majorHAnsi"/>
          <w:sz w:val="20"/>
          <w:szCs w:val="20"/>
          <w:lang w:val="ro-RO"/>
        </w:rPr>
        <w:t xml:space="preserve"> credit, și nu </w:t>
      </w:r>
      <w:r w:rsidR="0082551C" w:rsidRPr="000A0A4D">
        <w:rPr>
          <w:rFonts w:asciiTheme="majorHAnsi" w:hAnsiTheme="majorHAnsi" w:cstheme="majorHAnsi"/>
          <w:sz w:val="20"/>
          <w:szCs w:val="20"/>
          <w:lang w:val="ro-RO"/>
        </w:rPr>
        <w:t xml:space="preserve">doar </w:t>
      </w:r>
      <w:r w:rsidRPr="000A0A4D">
        <w:rPr>
          <w:rFonts w:asciiTheme="majorHAnsi" w:hAnsiTheme="majorHAnsi" w:cstheme="majorHAnsi"/>
          <w:sz w:val="20"/>
          <w:szCs w:val="20"/>
          <w:lang w:val="ro-RO"/>
        </w:rPr>
        <w:t xml:space="preserve">după apariția unui eveniment de pierdere. În plus, politicile contabile abordează uneori </w:t>
      </w:r>
      <w:r w:rsidR="009019B2" w:rsidRPr="000A0A4D">
        <w:rPr>
          <w:rFonts w:asciiTheme="majorHAnsi" w:hAnsiTheme="majorHAnsi" w:cstheme="majorHAnsi"/>
          <w:sz w:val="20"/>
          <w:szCs w:val="20"/>
          <w:lang w:val="ro-RO"/>
        </w:rPr>
        <w:t>reluarea</w:t>
      </w:r>
      <w:r w:rsidRPr="000A0A4D">
        <w:rPr>
          <w:rFonts w:asciiTheme="majorHAnsi" w:hAnsiTheme="majorHAnsi" w:cstheme="majorHAnsi"/>
          <w:sz w:val="20"/>
          <w:szCs w:val="20"/>
          <w:lang w:val="ro-RO"/>
        </w:rPr>
        <w:t xml:space="preserve"> pierderilor din depreciere în conformitate cu IAS 39, în loc să se refere la modelul de pierder</w:t>
      </w:r>
      <w:r w:rsidR="0082551C" w:rsidRPr="000A0A4D">
        <w:rPr>
          <w:rFonts w:asciiTheme="majorHAnsi" w:hAnsiTheme="majorHAnsi" w:cstheme="majorHAnsi"/>
          <w:sz w:val="20"/>
          <w:szCs w:val="20"/>
          <w:lang w:val="ro-RO"/>
        </w:rPr>
        <w:t>i</w:t>
      </w:r>
      <w:r w:rsidRPr="000A0A4D">
        <w:rPr>
          <w:rFonts w:asciiTheme="majorHAnsi" w:hAnsiTheme="majorHAnsi" w:cstheme="majorHAnsi"/>
          <w:sz w:val="20"/>
          <w:szCs w:val="20"/>
          <w:lang w:val="ro-RO"/>
        </w:rPr>
        <w:t xml:space="preserve"> din credit </w:t>
      </w:r>
      <w:r w:rsidR="0082551C" w:rsidRPr="000A0A4D">
        <w:rPr>
          <w:rFonts w:asciiTheme="majorHAnsi" w:hAnsiTheme="majorHAnsi" w:cstheme="majorHAnsi"/>
          <w:sz w:val="20"/>
          <w:szCs w:val="20"/>
          <w:lang w:val="ro-RO"/>
        </w:rPr>
        <w:t xml:space="preserve">preconizate </w:t>
      </w:r>
      <w:r w:rsidRPr="000A0A4D">
        <w:rPr>
          <w:rFonts w:asciiTheme="majorHAnsi" w:hAnsiTheme="majorHAnsi" w:cstheme="majorHAnsi"/>
          <w:sz w:val="20"/>
          <w:szCs w:val="20"/>
          <w:lang w:val="ro-RO"/>
        </w:rPr>
        <w:t xml:space="preserve">și la </w:t>
      </w:r>
      <w:r w:rsidR="009019B2" w:rsidRPr="000A0A4D">
        <w:rPr>
          <w:rFonts w:asciiTheme="majorHAnsi" w:hAnsiTheme="majorHAnsi" w:cstheme="majorHAnsi"/>
          <w:sz w:val="20"/>
          <w:szCs w:val="20"/>
          <w:lang w:val="ro-RO"/>
        </w:rPr>
        <w:t xml:space="preserve">trecerile de la </w:t>
      </w:r>
      <w:r w:rsidR="0082551C" w:rsidRPr="000A0A4D">
        <w:rPr>
          <w:rFonts w:asciiTheme="majorHAnsi" w:hAnsiTheme="majorHAnsi" w:cstheme="majorHAnsi"/>
          <w:sz w:val="20"/>
          <w:szCs w:val="20"/>
          <w:lang w:val="ro-RO"/>
        </w:rPr>
        <w:t xml:space="preserve">un stadiu </w:t>
      </w:r>
      <w:r w:rsidR="009019B2" w:rsidRPr="000A0A4D">
        <w:rPr>
          <w:rFonts w:asciiTheme="majorHAnsi" w:hAnsiTheme="majorHAnsi" w:cstheme="majorHAnsi"/>
          <w:sz w:val="20"/>
          <w:szCs w:val="20"/>
          <w:lang w:val="ro-RO"/>
        </w:rPr>
        <w:t>la alt</w:t>
      </w:r>
      <w:r w:rsidR="0082551C" w:rsidRPr="000A0A4D">
        <w:rPr>
          <w:rFonts w:asciiTheme="majorHAnsi" w:hAnsiTheme="majorHAnsi" w:cstheme="majorHAnsi"/>
          <w:sz w:val="20"/>
          <w:szCs w:val="20"/>
          <w:lang w:val="ro-RO"/>
        </w:rPr>
        <w:t>ul</w:t>
      </w:r>
      <w:r w:rsidRPr="000A0A4D">
        <w:rPr>
          <w:rFonts w:asciiTheme="majorHAnsi" w:hAnsiTheme="majorHAnsi" w:cstheme="majorHAnsi"/>
          <w:sz w:val="20"/>
          <w:szCs w:val="20"/>
          <w:lang w:val="ro-RO"/>
        </w:rPr>
        <w:t>.</w:t>
      </w:r>
    </w:p>
    <w:p w14:paraId="55A4BFDF" w14:textId="18E044E2" w:rsidR="008B5E9C" w:rsidRPr="00EC4336" w:rsidRDefault="0082551C" w:rsidP="00470451">
      <w:pPr>
        <w:spacing w:before="120" w:after="120"/>
        <w:jc w:val="both"/>
        <w:rPr>
          <w:rFonts w:asciiTheme="majorHAnsi" w:hAnsiTheme="majorHAnsi" w:cstheme="majorHAnsi"/>
          <w:sz w:val="20"/>
          <w:szCs w:val="20"/>
          <w:lang w:val="en-US"/>
        </w:rPr>
      </w:pPr>
      <w:r w:rsidRPr="000A0A4D">
        <w:rPr>
          <w:rFonts w:asciiTheme="majorHAnsi" w:hAnsiTheme="majorHAnsi" w:cstheme="majorHAnsi"/>
          <w:sz w:val="20"/>
          <w:szCs w:val="20"/>
          <w:lang w:val="ro-RO"/>
        </w:rPr>
        <w:lastRenderedPageBreak/>
        <w:t xml:space="preserve">Pierderile </w:t>
      </w:r>
      <w:r w:rsidR="008C4201" w:rsidRPr="000A0A4D">
        <w:rPr>
          <w:rFonts w:asciiTheme="majorHAnsi" w:hAnsiTheme="majorHAnsi" w:cstheme="majorHAnsi"/>
          <w:sz w:val="20"/>
          <w:szCs w:val="20"/>
          <w:lang w:val="ro-RO"/>
        </w:rPr>
        <w:t xml:space="preserve">din credit preconizate pentru creanțele comerciale sunt adesea calculate cu ajutorul matricei de </w:t>
      </w:r>
      <w:proofErr w:type="spellStart"/>
      <w:r w:rsidR="008C4201" w:rsidRPr="000A0A4D">
        <w:rPr>
          <w:rFonts w:asciiTheme="majorHAnsi" w:hAnsiTheme="majorHAnsi" w:cstheme="majorHAnsi"/>
          <w:sz w:val="20"/>
          <w:szCs w:val="20"/>
          <w:lang w:val="ro-RO"/>
        </w:rPr>
        <w:t>provizio</w:t>
      </w:r>
      <w:r w:rsidRPr="000A0A4D">
        <w:rPr>
          <w:rFonts w:asciiTheme="majorHAnsi" w:hAnsiTheme="majorHAnsi" w:cstheme="majorHAnsi"/>
          <w:sz w:val="20"/>
          <w:szCs w:val="20"/>
          <w:lang w:val="ro-RO"/>
        </w:rPr>
        <w:t>n</w:t>
      </w:r>
      <w:r w:rsidR="008C4201" w:rsidRPr="000A0A4D">
        <w:rPr>
          <w:rFonts w:asciiTheme="majorHAnsi" w:hAnsiTheme="majorHAnsi" w:cstheme="majorHAnsi"/>
          <w:sz w:val="20"/>
          <w:szCs w:val="20"/>
          <w:lang w:val="ro-RO"/>
        </w:rPr>
        <w:t>a</w:t>
      </w:r>
      <w:r w:rsidRPr="000A0A4D">
        <w:rPr>
          <w:rFonts w:asciiTheme="majorHAnsi" w:hAnsiTheme="majorHAnsi" w:cstheme="majorHAnsi"/>
          <w:sz w:val="20"/>
          <w:szCs w:val="20"/>
          <w:lang w:val="ro-RO"/>
        </w:rPr>
        <w:t>r</w:t>
      </w:r>
      <w:r w:rsidR="008C4201" w:rsidRPr="000A0A4D">
        <w:rPr>
          <w:rFonts w:asciiTheme="majorHAnsi" w:hAnsiTheme="majorHAnsi" w:cstheme="majorHAnsi"/>
          <w:sz w:val="20"/>
          <w:szCs w:val="20"/>
          <w:lang w:val="ro-RO"/>
        </w:rPr>
        <w:t>e</w:t>
      </w:r>
      <w:proofErr w:type="spellEnd"/>
      <w:r w:rsidR="008C4201" w:rsidRPr="000A0A4D">
        <w:rPr>
          <w:rFonts w:asciiTheme="majorHAnsi" w:hAnsiTheme="majorHAnsi" w:cstheme="majorHAnsi"/>
          <w:sz w:val="20"/>
          <w:szCs w:val="20"/>
          <w:lang w:val="ro-RO"/>
        </w:rPr>
        <w:t xml:space="preserve">, care se bazează pe date istorice privind </w:t>
      </w:r>
      <w:r w:rsidRPr="000A0A4D">
        <w:rPr>
          <w:rFonts w:asciiTheme="majorHAnsi" w:hAnsiTheme="majorHAnsi" w:cstheme="majorHAnsi"/>
          <w:sz w:val="20"/>
          <w:szCs w:val="20"/>
          <w:lang w:val="ro-RO"/>
        </w:rPr>
        <w:t xml:space="preserve">încasările </w:t>
      </w:r>
      <w:r w:rsidR="008C4201" w:rsidRPr="000A0A4D">
        <w:rPr>
          <w:rFonts w:asciiTheme="majorHAnsi" w:hAnsiTheme="majorHAnsi" w:cstheme="majorHAnsi"/>
          <w:sz w:val="20"/>
          <w:szCs w:val="20"/>
          <w:lang w:val="ro-RO"/>
        </w:rPr>
        <w:t xml:space="preserve">și </w:t>
      </w:r>
      <w:r w:rsidRPr="000A0A4D">
        <w:rPr>
          <w:rFonts w:asciiTheme="majorHAnsi" w:hAnsiTheme="majorHAnsi" w:cstheme="majorHAnsi"/>
          <w:sz w:val="20"/>
          <w:szCs w:val="20"/>
          <w:lang w:val="ro-RO"/>
        </w:rPr>
        <w:t xml:space="preserve">numărul de </w:t>
      </w:r>
      <w:r w:rsidR="00604C4F" w:rsidRPr="000A0A4D">
        <w:rPr>
          <w:rFonts w:asciiTheme="majorHAnsi" w:hAnsiTheme="majorHAnsi" w:cstheme="majorHAnsi"/>
          <w:sz w:val="20"/>
          <w:szCs w:val="20"/>
          <w:lang w:val="ro-RO"/>
        </w:rPr>
        <w:t>zile</w:t>
      </w:r>
      <w:r w:rsidRPr="000A0A4D">
        <w:rPr>
          <w:rFonts w:asciiTheme="majorHAnsi" w:hAnsiTheme="majorHAnsi" w:cstheme="majorHAnsi"/>
          <w:sz w:val="20"/>
          <w:szCs w:val="20"/>
          <w:lang w:val="ro-RO"/>
        </w:rPr>
        <w:t xml:space="preserve"> de întârziere</w:t>
      </w:r>
      <w:r w:rsidR="008C4201" w:rsidRPr="000A0A4D">
        <w:rPr>
          <w:rFonts w:asciiTheme="majorHAnsi" w:hAnsiTheme="majorHAnsi" w:cstheme="majorHAnsi"/>
          <w:sz w:val="20"/>
          <w:szCs w:val="20"/>
          <w:lang w:val="ro-RO"/>
        </w:rPr>
        <w:t xml:space="preserve">. Ratele de pierdere </w:t>
      </w:r>
      <w:r w:rsidR="00604C4F" w:rsidRPr="000A0A4D">
        <w:rPr>
          <w:rFonts w:asciiTheme="majorHAnsi" w:hAnsiTheme="majorHAnsi" w:cstheme="majorHAnsi"/>
          <w:sz w:val="20"/>
          <w:szCs w:val="20"/>
          <w:lang w:val="ro-RO"/>
        </w:rPr>
        <w:t>prezentate</w:t>
      </w:r>
      <w:r w:rsidR="008C4201" w:rsidRPr="000A0A4D">
        <w:rPr>
          <w:rFonts w:asciiTheme="majorHAnsi" w:hAnsiTheme="majorHAnsi" w:cstheme="majorHAnsi"/>
          <w:sz w:val="20"/>
          <w:szCs w:val="20"/>
          <w:lang w:val="ro-RO"/>
        </w:rPr>
        <w:t xml:space="preserve"> </w:t>
      </w:r>
      <w:r w:rsidR="00604C4F" w:rsidRPr="000A0A4D">
        <w:rPr>
          <w:rFonts w:asciiTheme="majorHAnsi" w:hAnsiTheme="majorHAnsi" w:cstheme="majorHAnsi"/>
          <w:sz w:val="20"/>
          <w:szCs w:val="20"/>
          <w:lang w:val="ro-RO"/>
        </w:rPr>
        <w:t>pe</w:t>
      </w:r>
      <w:r w:rsidR="00F7324F" w:rsidRPr="000A0A4D">
        <w:rPr>
          <w:rFonts w:asciiTheme="majorHAnsi" w:hAnsiTheme="majorHAnsi" w:cstheme="majorHAnsi"/>
          <w:sz w:val="20"/>
          <w:szCs w:val="20"/>
          <w:lang w:val="ro-RO"/>
        </w:rPr>
        <w:t>ntru</w:t>
      </w:r>
      <w:r w:rsidR="008C4201" w:rsidRPr="000A0A4D">
        <w:rPr>
          <w:rFonts w:asciiTheme="majorHAnsi" w:hAnsiTheme="majorHAnsi" w:cstheme="majorHAnsi"/>
          <w:sz w:val="20"/>
          <w:szCs w:val="20"/>
          <w:lang w:val="ro-RO"/>
        </w:rPr>
        <w:t xml:space="preserve"> perioad</w:t>
      </w:r>
      <w:r w:rsidR="00F7324F" w:rsidRPr="000A0A4D">
        <w:rPr>
          <w:rFonts w:asciiTheme="majorHAnsi" w:hAnsiTheme="majorHAnsi" w:cstheme="majorHAnsi"/>
          <w:sz w:val="20"/>
          <w:szCs w:val="20"/>
          <w:lang w:val="ro-RO"/>
        </w:rPr>
        <w:t>ele de întârziere</w:t>
      </w:r>
      <w:r w:rsidR="00604C4F" w:rsidRPr="000A0A4D">
        <w:rPr>
          <w:rFonts w:asciiTheme="majorHAnsi" w:hAnsiTheme="majorHAnsi" w:cstheme="majorHAnsi"/>
          <w:sz w:val="20"/>
          <w:szCs w:val="20"/>
          <w:lang w:val="ro-RO"/>
        </w:rPr>
        <w:t xml:space="preserve"> </w:t>
      </w:r>
      <w:r w:rsidR="008C4201" w:rsidRPr="000A0A4D">
        <w:rPr>
          <w:rFonts w:asciiTheme="majorHAnsi" w:hAnsiTheme="majorHAnsi" w:cstheme="majorHAnsi"/>
          <w:sz w:val="20"/>
          <w:szCs w:val="20"/>
          <w:lang w:val="ro-RO"/>
        </w:rPr>
        <w:t>indică uneori faptul că modelul de pierder</w:t>
      </w:r>
      <w:r w:rsidR="00F7324F" w:rsidRPr="000A0A4D">
        <w:rPr>
          <w:rFonts w:asciiTheme="majorHAnsi" w:hAnsiTheme="majorHAnsi" w:cstheme="majorHAnsi"/>
          <w:sz w:val="20"/>
          <w:szCs w:val="20"/>
          <w:lang w:val="ro-RO"/>
        </w:rPr>
        <w:t>i</w:t>
      </w:r>
      <w:r w:rsidR="008C4201" w:rsidRPr="000A0A4D">
        <w:rPr>
          <w:rFonts w:asciiTheme="majorHAnsi" w:hAnsiTheme="majorHAnsi" w:cstheme="majorHAnsi"/>
          <w:sz w:val="20"/>
          <w:szCs w:val="20"/>
          <w:lang w:val="ro-RO"/>
        </w:rPr>
        <w:t xml:space="preserve"> preconizat</w:t>
      </w:r>
      <w:r w:rsidR="00F7324F" w:rsidRPr="000A0A4D">
        <w:rPr>
          <w:rFonts w:asciiTheme="majorHAnsi" w:hAnsiTheme="majorHAnsi" w:cstheme="majorHAnsi"/>
          <w:sz w:val="20"/>
          <w:szCs w:val="20"/>
          <w:lang w:val="ro-RO"/>
        </w:rPr>
        <w:t>e</w:t>
      </w:r>
      <w:r w:rsidR="008C4201" w:rsidRPr="000A0A4D">
        <w:rPr>
          <w:rFonts w:asciiTheme="majorHAnsi" w:hAnsiTheme="majorHAnsi" w:cstheme="majorHAnsi"/>
          <w:sz w:val="20"/>
          <w:szCs w:val="20"/>
          <w:lang w:val="ro-RO"/>
        </w:rPr>
        <w:t xml:space="preserve"> nu a fost </w:t>
      </w:r>
      <w:r w:rsidR="00F7324F" w:rsidRPr="000A0A4D">
        <w:rPr>
          <w:rFonts w:asciiTheme="majorHAnsi" w:hAnsiTheme="majorHAnsi" w:cstheme="majorHAnsi"/>
          <w:sz w:val="20"/>
          <w:szCs w:val="20"/>
          <w:lang w:val="ro-RO"/>
        </w:rPr>
        <w:t>implementat</w:t>
      </w:r>
      <w:r w:rsidR="008C4201" w:rsidRPr="000A0A4D">
        <w:rPr>
          <w:rFonts w:asciiTheme="majorHAnsi" w:hAnsiTheme="majorHAnsi" w:cstheme="majorHAnsi"/>
          <w:sz w:val="20"/>
          <w:szCs w:val="20"/>
          <w:lang w:val="ro-RO"/>
        </w:rPr>
        <w:t xml:space="preserve"> pe deplin. De exemplu, dacă rata de pierdere pentru </w:t>
      </w:r>
      <w:r w:rsidR="00F023B5" w:rsidRPr="000A0A4D">
        <w:rPr>
          <w:rFonts w:asciiTheme="majorHAnsi" w:hAnsiTheme="majorHAnsi" w:cstheme="majorHAnsi"/>
          <w:sz w:val="20"/>
          <w:szCs w:val="20"/>
          <w:lang w:val="ro-RO"/>
        </w:rPr>
        <w:t>perioada „</w:t>
      </w:r>
      <w:r w:rsidR="008C4201" w:rsidRPr="000A0A4D">
        <w:rPr>
          <w:rFonts w:asciiTheme="majorHAnsi" w:hAnsiTheme="majorHAnsi" w:cstheme="majorHAnsi"/>
          <w:sz w:val="20"/>
          <w:szCs w:val="20"/>
          <w:lang w:val="ro-RO"/>
        </w:rPr>
        <w:t xml:space="preserve">mai puțin de 90 de zile </w:t>
      </w:r>
      <w:r w:rsidR="00F023B5" w:rsidRPr="000A0A4D">
        <w:rPr>
          <w:rFonts w:asciiTheme="majorHAnsi" w:hAnsiTheme="majorHAnsi" w:cstheme="majorHAnsi"/>
          <w:sz w:val="20"/>
          <w:szCs w:val="20"/>
          <w:lang w:val="ro-RO"/>
        </w:rPr>
        <w:t>întârziere</w:t>
      </w:r>
      <w:r w:rsidR="00F023B5" w:rsidRPr="000A0A4D">
        <w:rPr>
          <w:rFonts w:asciiTheme="majorHAnsi" w:hAnsiTheme="majorHAnsi" w:cstheme="majorHAnsi"/>
          <w:sz w:val="20"/>
          <w:szCs w:val="20"/>
          <w:lang w:val="en-US"/>
        </w:rPr>
        <w:t>”</w:t>
      </w:r>
      <w:r w:rsidR="00F023B5" w:rsidRPr="000A0A4D">
        <w:rPr>
          <w:rFonts w:asciiTheme="majorHAnsi" w:hAnsiTheme="majorHAnsi" w:cstheme="majorHAnsi"/>
          <w:sz w:val="20"/>
          <w:szCs w:val="20"/>
          <w:lang w:val="ro-RO"/>
        </w:rPr>
        <w:t xml:space="preserve"> </w:t>
      </w:r>
      <w:r w:rsidR="008C4201" w:rsidRPr="000A0A4D">
        <w:rPr>
          <w:rFonts w:asciiTheme="majorHAnsi" w:hAnsiTheme="majorHAnsi" w:cstheme="majorHAnsi"/>
          <w:sz w:val="20"/>
          <w:szCs w:val="20"/>
          <w:lang w:val="ro-RO"/>
        </w:rPr>
        <w:t xml:space="preserve">este de 1%, </w:t>
      </w:r>
      <w:r w:rsidR="00604C4F" w:rsidRPr="000A0A4D">
        <w:rPr>
          <w:rFonts w:asciiTheme="majorHAnsi" w:hAnsiTheme="majorHAnsi" w:cstheme="majorHAnsi"/>
          <w:sz w:val="20"/>
          <w:szCs w:val="20"/>
          <w:lang w:val="ro-RO"/>
        </w:rPr>
        <w:t>pentru</w:t>
      </w:r>
      <w:r w:rsidR="00F023B5" w:rsidRPr="000A0A4D">
        <w:rPr>
          <w:rFonts w:asciiTheme="majorHAnsi" w:hAnsiTheme="majorHAnsi" w:cstheme="majorHAnsi"/>
          <w:sz w:val="20"/>
          <w:szCs w:val="20"/>
          <w:lang w:val="ro-RO"/>
        </w:rPr>
        <w:t xml:space="preserve"> „perioada</w:t>
      </w:r>
      <w:r w:rsidR="008C4201" w:rsidRPr="000A0A4D">
        <w:rPr>
          <w:rFonts w:asciiTheme="majorHAnsi" w:hAnsiTheme="majorHAnsi" w:cstheme="majorHAnsi"/>
          <w:sz w:val="20"/>
          <w:szCs w:val="20"/>
          <w:lang w:val="ro-RO"/>
        </w:rPr>
        <w:t xml:space="preserve"> 90-180 de zile </w:t>
      </w:r>
      <w:r w:rsidR="00F023B5" w:rsidRPr="000A0A4D">
        <w:rPr>
          <w:rFonts w:asciiTheme="majorHAnsi" w:hAnsiTheme="majorHAnsi" w:cstheme="majorHAnsi"/>
          <w:sz w:val="20"/>
          <w:szCs w:val="20"/>
          <w:lang w:val="ro-RO"/>
        </w:rPr>
        <w:t>întârziere</w:t>
      </w:r>
      <w:r w:rsidR="00F023B5" w:rsidRPr="000A0A4D">
        <w:rPr>
          <w:rFonts w:asciiTheme="majorHAnsi" w:hAnsiTheme="majorHAnsi" w:cstheme="majorHAnsi"/>
          <w:sz w:val="20"/>
          <w:szCs w:val="20"/>
          <w:lang w:val="en-US"/>
        </w:rPr>
        <w:t>”</w:t>
      </w:r>
      <w:r w:rsidR="00F023B5" w:rsidRPr="000A0A4D">
        <w:rPr>
          <w:rFonts w:asciiTheme="majorHAnsi" w:hAnsiTheme="majorHAnsi" w:cstheme="majorHAnsi"/>
          <w:sz w:val="20"/>
          <w:szCs w:val="20"/>
          <w:lang w:val="ro-RO"/>
        </w:rPr>
        <w:t xml:space="preserve"> </w:t>
      </w:r>
      <w:r w:rsidR="008C4201" w:rsidRPr="000A0A4D">
        <w:rPr>
          <w:rFonts w:asciiTheme="majorHAnsi" w:hAnsiTheme="majorHAnsi" w:cstheme="majorHAnsi"/>
          <w:sz w:val="20"/>
          <w:szCs w:val="20"/>
          <w:lang w:val="ro-RO"/>
        </w:rPr>
        <w:t xml:space="preserve">este exact 50%, iar pentru </w:t>
      </w:r>
      <w:r w:rsidR="00F023B5" w:rsidRPr="000A0A4D">
        <w:rPr>
          <w:rFonts w:asciiTheme="majorHAnsi" w:hAnsiTheme="majorHAnsi" w:cstheme="majorHAnsi"/>
          <w:sz w:val="20"/>
          <w:szCs w:val="20"/>
          <w:lang w:val="ro-RO"/>
        </w:rPr>
        <w:t>perioada „</w:t>
      </w:r>
      <w:r w:rsidR="008C4201" w:rsidRPr="000A0A4D">
        <w:rPr>
          <w:rFonts w:asciiTheme="majorHAnsi" w:hAnsiTheme="majorHAnsi" w:cstheme="majorHAnsi"/>
          <w:sz w:val="20"/>
          <w:szCs w:val="20"/>
          <w:lang w:val="ro-RO"/>
        </w:rPr>
        <w:t xml:space="preserve">peste 180 de zile </w:t>
      </w:r>
      <w:r w:rsidR="00F023B5" w:rsidRPr="000A0A4D">
        <w:rPr>
          <w:rFonts w:asciiTheme="majorHAnsi" w:hAnsiTheme="majorHAnsi" w:cstheme="majorHAnsi"/>
          <w:sz w:val="20"/>
          <w:szCs w:val="20"/>
          <w:lang w:val="ro-RO"/>
        </w:rPr>
        <w:t>întârziere"</w:t>
      </w:r>
      <w:r w:rsidR="00F023B5" w:rsidRPr="000A0A4D" w:rsidDel="00F023B5">
        <w:rPr>
          <w:rFonts w:asciiTheme="majorHAnsi" w:hAnsiTheme="majorHAnsi" w:cstheme="majorHAnsi"/>
          <w:sz w:val="20"/>
          <w:szCs w:val="20"/>
          <w:lang w:val="ro-RO"/>
        </w:rPr>
        <w:t xml:space="preserve"> </w:t>
      </w:r>
      <w:r w:rsidR="008C4201" w:rsidRPr="000A0A4D">
        <w:rPr>
          <w:rFonts w:asciiTheme="majorHAnsi" w:hAnsiTheme="majorHAnsi" w:cstheme="majorHAnsi"/>
          <w:sz w:val="20"/>
          <w:szCs w:val="20"/>
          <w:lang w:val="ro-RO"/>
        </w:rPr>
        <w:t xml:space="preserve">este exact 100%, </w:t>
      </w:r>
      <w:r w:rsidR="00604C4F" w:rsidRPr="000A0A4D">
        <w:rPr>
          <w:rFonts w:asciiTheme="majorHAnsi" w:hAnsiTheme="majorHAnsi" w:cstheme="majorHAnsi"/>
          <w:sz w:val="20"/>
          <w:szCs w:val="20"/>
          <w:lang w:val="ro-RO"/>
        </w:rPr>
        <w:t>am putea crede</w:t>
      </w:r>
      <w:r w:rsidR="008C4201" w:rsidRPr="000A0A4D">
        <w:rPr>
          <w:rFonts w:asciiTheme="majorHAnsi" w:hAnsiTheme="majorHAnsi" w:cstheme="majorHAnsi"/>
          <w:sz w:val="20"/>
          <w:szCs w:val="20"/>
          <w:lang w:val="ro-RO"/>
        </w:rPr>
        <w:t xml:space="preserve"> că această abordare nu </w:t>
      </w:r>
      <w:r w:rsidR="00F023B5" w:rsidRPr="000A0A4D">
        <w:rPr>
          <w:rFonts w:asciiTheme="majorHAnsi" w:hAnsiTheme="majorHAnsi" w:cstheme="majorHAnsi"/>
          <w:sz w:val="20"/>
          <w:szCs w:val="20"/>
          <w:lang w:val="ro-RO"/>
        </w:rPr>
        <w:t xml:space="preserve">este </w:t>
      </w:r>
      <w:r w:rsidR="00604C4F" w:rsidRPr="000A0A4D">
        <w:rPr>
          <w:rFonts w:asciiTheme="majorHAnsi" w:hAnsiTheme="majorHAnsi" w:cstheme="majorHAnsi"/>
          <w:sz w:val="20"/>
          <w:szCs w:val="20"/>
          <w:lang w:val="ro-RO"/>
        </w:rPr>
        <w:t xml:space="preserve">nicicum </w:t>
      </w:r>
      <w:r w:rsidR="008C4201" w:rsidRPr="000A0A4D">
        <w:rPr>
          <w:rFonts w:asciiTheme="majorHAnsi" w:hAnsiTheme="majorHAnsi" w:cstheme="majorHAnsi"/>
          <w:sz w:val="20"/>
          <w:szCs w:val="20"/>
          <w:lang w:val="ro-RO"/>
        </w:rPr>
        <w:t xml:space="preserve">diferită de un </w:t>
      </w:r>
      <w:r w:rsidR="00604C4F" w:rsidRPr="000A0A4D">
        <w:rPr>
          <w:rFonts w:asciiTheme="majorHAnsi" w:hAnsiTheme="majorHAnsi" w:cstheme="majorHAnsi"/>
          <w:sz w:val="20"/>
          <w:szCs w:val="20"/>
          <w:lang w:val="ro-RO"/>
        </w:rPr>
        <w:t xml:space="preserve">model </w:t>
      </w:r>
      <w:r w:rsidR="00F023B5" w:rsidRPr="000A0A4D">
        <w:rPr>
          <w:rFonts w:asciiTheme="majorHAnsi" w:hAnsiTheme="majorHAnsi" w:cstheme="majorHAnsi"/>
          <w:sz w:val="20"/>
          <w:szCs w:val="20"/>
          <w:lang w:val="ro-RO"/>
        </w:rPr>
        <w:t xml:space="preserve">conservator </w:t>
      </w:r>
      <w:r w:rsidR="008C4201" w:rsidRPr="000A0A4D">
        <w:rPr>
          <w:rFonts w:asciiTheme="majorHAnsi" w:hAnsiTheme="majorHAnsi" w:cstheme="majorHAnsi"/>
          <w:sz w:val="20"/>
          <w:szCs w:val="20"/>
          <w:lang w:val="ro-RO"/>
        </w:rPr>
        <w:t>sau prudent</w:t>
      </w:r>
      <w:r w:rsidR="008C4201" w:rsidRPr="000A0A4D">
        <w:rPr>
          <w:rFonts w:asciiTheme="majorHAnsi" w:hAnsiTheme="majorHAnsi" w:cstheme="majorHAnsi"/>
          <w:i/>
          <w:iCs/>
          <w:sz w:val="20"/>
          <w:szCs w:val="20"/>
          <w:lang w:val="ro-RO"/>
        </w:rPr>
        <w:t xml:space="preserve"> </w:t>
      </w:r>
      <w:r w:rsidR="008C4201" w:rsidRPr="000A0A4D">
        <w:rPr>
          <w:rFonts w:asciiTheme="majorHAnsi" w:hAnsiTheme="majorHAnsi" w:cstheme="majorHAnsi"/>
          <w:sz w:val="20"/>
          <w:szCs w:val="20"/>
          <w:lang w:val="ro-RO"/>
        </w:rPr>
        <w:t xml:space="preserve">care a fost aplicat de-a lungul anilor în conformitate cu cerințele IAS 39. Această impresie poate fi adesea confirmată de situațiile financiare publicate de entitate înainte de 2018, </w:t>
      </w:r>
      <w:r w:rsidR="00F023B5" w:rsidRPr="000A0A4D">
        <w:rPr>
          <w:rFonts w:asciiTheme="majorHAnsi" w:hAnsiTheme="majorHAnsi" w:cstheme="majorHAnsi"/>
          <w:sz w:val="20"/>
          <w:szCs w:val="20"/>
          <w:lang w:val="ro-RO"/>
        </w:rPr>
        <w:t xml:space="preserve">incluzând </w:t>
      </w:r>
      <w:r w:rsidR="008C4201" w:rsidRPr="000A0A4D">
        <w:rPr>
          <w:rFonts w:asciiTheme="majorHAnsi" w:hAnsiTheme="majorHAnsi" w:cstheme="majorHAnsi"/>
          <w:sz w:val="20"/>
          <w:szCs w:val="20"/>
          <w:lang w:val="ro-RO"/>
        </w:rPr>
        <w:t>aceeași abordare a deprecierii creanțelor comerciale.</w:t>
      </w:r>
    </w:p>
    <w:p w14:paraId="2C61B50A" w14:textId="189CBDA9" w:rsidR="008B5E9C" w:rsidRPr="000A0A4D" w:rsidRDefault="008C4201" w:rsidP="00470451">
      <w:pPr>
        <w:spacing w:before="120" w:after="120"/>
        <w:jc w:val="both"/>
        <w:rPr>
          <w:rFonts w:asciiTheme="majorHAnsi" w:hAnsiTheme="majorHAnsi" w:cstheme="majorHAnsi"/>
          <w:sz w:val="20"/>
          <w:szCs w:val="20"/>
          <w:lang w:val="ro-RO"/>
        </w:rPr>
      </w:pPr>
      <w:r w:rsidRPr="000A0A4D">
        <w:rPr>
          <w:rFonts w:asciiTheme="majorHAnsi" w:hAnsiTheme="majorHAnsi" w:cstheme="majorHAnsi"/>
          <w:sz w:val="20"/>
          <w:szCs w:val="20"/>
          <w:lang w:val="ro-RO"/>
        </w:rPr>
        <w:t xml:space="preserve">În plus, merită acordată atenție modificărilor care au fost introduse în IFRS 7 </w:t>
      </w:r>
      <w:r w:rsidR="00F023B5" w:rsidRPr="000A0A4D">
        <w:rPr>
          <w:rFonts w:asciiTheme="majorHAnsi" w:hAnsiTheme="majorHAnsi" w:cstheme="majorHAnsi"/>
          <w:sz w:val="20"/>
          <w:szCs w:val="20"/>
          <w:lang w:val="en-US"/>
        </w:rPr>
        <w:t>“</w:t>
      </w:r>
      <w:r w:rsidRPr="000A0A4D">
        <w:rPr>
          <w:rFonts w:asciiTheme="majorHAnsi" w:hAnsiTheme="majorHAnsi" w:cstheme="majorHAnsi"/>
          <w:sz w:val="20"/>
          <w:szCs w:val="20"/>
          <w:lang w:val="ro-RO"/>
        </w:rPr>
        <w:t>Instrumente financiare: prezentări de informații</w:t>
      </w:r>
      <w:r w:rsidR="00F023B5" w:rsidRPr="000A0A4D">
        <w:rPr>
          <w:rFonts w:asciiTheme="majorHAnsi" w:hAnsiTheme="majorHAnsi" w:cstheme="majorHAnsi"/>
          <w:sz w:val="20"/>
          <w:szCs w:val="20"/>
          <w:lang w:val="ro-RO"/>
        </w:rPr>
        <w:t>”</w:t>
      </w:r>
      <w:r w:rsidRPr="000A0A4D">
        <w:rPr>
          <w:rFonts w:asciiTheme="majorHAnsi" w:hAnsiTheme="majorHAnsi" w:cstheme="majorHAnsi"/>
          <w:sz w:val="20"/>
          <w:szCs w:val="20"/>
          <w:lang w:val="ro-RO"/>
        </w:rPr>
        <w:t xml:space="preserve">. În ciuda adăugării de noi cerințe, IASB a eliminat cerința de prezentare a informațiilor pentru activele financiare </w:t>
      </w:r>
      <w:r w:rsidR="00F023B5" w:rsidRPr="000A0A4D">
        <w:rPr>
          <w:rFonts w:asciiTheme="majorHAnsi" w:hAnsiTheme="majorHAnsi" w:cstheme="majorHAnsi"/>
          <w:sz w:val="20"/>
          <w:szCs w:val="20"/>
          <w:lang w:val="ro-RO"/>
        </w:rPr>
        <w:t>a căror scadență este</w:t>
      </w:r>
      <w:r w:rsidRPr="000A0A4D">
        <w:rPr>
          <w:rFonts w:asciiTheme="majorHAnsi" w:hAnsiTheme="majorHAnsi" w:cstheme="majorHAnsi"/>
          <w:sz w:val="20"/>
          <w:szCs w:val="20"/>
          <w:lang w:val="ro-RO"/>
        </w:rPr>
        <w:t xml:space="preserve"> </w:t>
      </w:r>
      <w:r w:rsidR="00F023B5" w:rsidRPr="000A0A4D">
        <w:rPr>
          <w:rFonts w:asciiTheme="majorHAnsi" w:hAnsiTheme="majorHAnsi" w:cstheme="majorHAnsi"/>
          <w:sz w:val="20"/>
          <w:szCs w:val="20"/>
          <w:lang w:val="ro-RO"/>
        </w:rPr>
        <w:t>depășită</w:t>
      </w:r>
      <w:r w:rsidRPr="000A0A4D">
        <w:rPr>
          <w:rFonts w:asciiTheme="majorHAnsi" w:hAnsiTheme="majorHAnsi" w:cstheme="majorHAnsi"/>
          <w:sz w:val="20"/>
          <w:szCs w:val="20"/>
          <w:lang w:val="ro-RO"/>
        </w:rPr>
        <w:t xml:space="preserve">, dar nu sunt depreciate. Această modificare este rezultatul direct al unei schimbări fundamentale în ceea ce privește recunoașterea pierderilor din credit. Prezentările de informații corespunzătoare paragrafului eliminat din IFRS 7 ar trebui eliminate din notele explicative la situațiile financiare, deoarece acestea </w:t>
      </w:r>
      <w:r w:rsidR="00F023B5" w:rsidRPr="000A0A4D">
        <w:rPr>
          <w:rFonts w:asciiTheme="majorHAnsi" w:hAnsiTheme="majorHAnsi" w:cstheme="majorHAnsi"/>
          <w:sz w:val="20"/>
          <w:szCs w:val="20"/>
          <w:lang w:val="ro-RO"/>
        </w:rPr>
        <w:t xml:space="preserve"> se referă la cerințe care nu mai sunt aplicabile</w:t>
      </w:r>
      <w:r w:rsidRPr="000A0A4D">
        <w:rPr>
          <w:rFonts w:asciiTheme="majorHAnsi" w:hAnsiTheme="majorHAnsi" w:cstheme="majorHAnsi"/>
          <w:sz w:val="20"/>
          <w:szCs w:val="20"/>
          <w:lang w:val="ro-RO"/>
        </w:rPr>
        <w:t>.</w:t>
      </w:r>
    </w:p>
    <w:p w14:paraId="3B6B111B" w14:textId="2E7841C6" w:rsidR="008B5E9C" w:rsidRPr="000A0A4D" w:rsidRDefault="008C4201" w:rsidP="00470451">
      <w:pPr>
        <w:spacing w:before="120" w:after="120"/>
        <w:jc w:val="both"/>
        <w:rPr>
          <w:rFonts w:asciiTheme="majorHAnsi" w:hAnsiTheme="majorHAnsi" w:cstheme="majorHAnsi"/>
          <w:sz w:val="20"/>
          <w:szCs w:val="20"/>
          <w:lang w:val="ro-RO"/>
        </w:rPr>
      </w:pPr>
      <w:r w:rsidRPr="000A0A4D">
        <w:rPr>
          <w:rFonts w:asciiTheme="majorHAnsi" w:hAnsiTheme="majorHAnsi" w:cstheme="majorHAnsi"/>
          <w:sz w:val="20"/>
          <w:szCs w:val="20"/>
          <w:lang w:val="ro-RO"/>
        </w:rPr>
        <w:t xml:space="preserve">Dacă urmele rămase ale IAS 39 se referă numai la </w:t>
      </w:r>
      <w:r w:rsidR="00604C4F" w:rsidRPr="000A0A4D">
        <w:rPr>
          <w:rFonts w:asciiTheme="majorHAnsi" w:hAnsiTheme="majorHAnsi" w:cstheme="majorHAnsi"/>
          <w:sz w:val="20"/>
          <w:szCs w:val="20"/>
          <w:lang w:val="ro-RO"/>
        </w:rPr>
        <w:t>nivelul</w:t>
      </w:r>
      <w:r w:rsidRPr="000A0A4D">
        <w:rPr>
          <w:rFonts w:asciiTheme="majorHAnsi" w:hAnsiTheme="majorHAnsi" w:cstheme="majorHAnsi"/>
          <w:sz w:val="20"/>
          <w:szCs w:val="20"/>
          <w:lang w:val="ro-RO"/>
        </w:rPr>
        <w:t xml:space="preserve"> narativ, îmbunătățirea </w:t>
      </w:r>
      <w:r w:rsidR="00604C4F" w:rsidRPr="000A0A4D">
        <w:rPr>
          <w:rFonts w:asciiTheme="majorHAnsi" w:hAnsiTheme="majorHAnsi" w:cstheme="majorHAnsi"/>
          <w:sz w:val="20"/>
          <w:szCs w:val="20"/>
          <w:lang w:val="ro-RO"/>
        </w:rPr>
        <w:t>care se impune</w:t>
      </w:r>
      <w:r w:rsidRPr="000A0A4D">
        <w:rPr>
          <w:rFonts w:asciiTheme="majorHAnsi" w:hAnsiTheme="majorHAnsi" w:cstheme="majorHAnsi"/>
          <w:sz w:val="20"/>
          <w:szCs w:val="20"/>
          <w:lang w:val="ro-RO"/>
        </w:rPr>
        <w:t xml:space="preserve"> se rezumă la o citire atentă a întregi</w:t>
      </w:r>
      <w:r w:rsidR="00604C4F" w:rsidRPr="000A0A4D">
        <w:rPr>
          <w:rFonts w:asciiTheme="majorHAnsi" w:hAnsiTheme="majorHAnsi" w:cstheme="majorHAnsi"/>
          <w:sz w:val="20"/>
          <w:szCs w:val="20"/>
          <w:lang w:val="ro-RO"/>
        </w:rPr>
        <w:t>lor</w:t>
      </w:r>
      <w:r w:rsidRPr="000A0A4D">
        <w:rPr>
          <w:rFonts w:asciiTheme="majorHAnsi" w:hAnsiTheme="majorHAnsi" w:cstheme="majorHAnsi"/>
          <w:sz w:val="20"/>
          <w:szCs w:val="20"/>
          <w:lang w:val="ro-RO"/>
        </w:rPr>
        <w:t xml:space="preserve"> situații financiare și la actualizarea </w:t>
      </w:r>
      <w:r w:rsidR="00604C4F" w:rsidRPr="000A0A4D">
        <w:rPr>
          <w:rFonts w:asciiTheme="majorHAnsi" w:hAnsiTheme="majorHAnsi" w:cstheme="majorHAnsi"/>
          <w:sz w:val="20"/>
          <w:szCs w:val="20"/>
          <w:lang w:val="ro-RO"/>
        </w:rPr>
        <w:t xml:space="preserve">acestora </w:t>
      </w:r>
      <w:r w:rsidRPr="000A0A4D">
        <w:rPr>
          <w:rFonts w:asciiTheme="majorHAnsi" w:hAnsiTheme="majorHAnsi" w:cstheme="majorHAnsi"/>
          <w:sz w:val="20"/>
          <w:szCs w:val="20"/>
          <w:lang w:val="ro-RO"/>
        </w:rPr>
        <w:t xml:space="preserve">în consecință. </w:t>
      </w:r>
      <w:r w:rsidR="00604C4F" w:rsidRPr="000A0A4D">
        <w:rPr>
          <w:rFonts w:asciiTheme="majorHAnsi" w:hAnsiTheme="majorHAnsi" w:cstheme="majorHAnsi"/>
          <w:sz w:val="20"/>
          <w:szCs w:val="20"/>
          <w:lang w:val="ro-RO"/>
        </w:rPr>
        <w:t>Entitățile se confruntă cu o</w:t>
      </w:r>
      <w:r w:rsidRPr="000A0A4D">
        <w:rPr>
          <w:rFonts w:asciiTheme="majorHAnsi" w:hAnsiTheme="majorHAnsi" w:cstheme="majorHAnsi"/>
          <w:sz w:val="20"/>
          <w:szCs w:val="20"/>
          <w:lang w:val="ro-RO"/>
        </w:rPr>
        <w:t xml:space="preserve"> provocare mult mai mare </w:t>
      </w:r>
      <w:r w:rsidR="00604C4F" w:rsidRPr="000A0A4D">
        <w:rPr>
          <w:rFonts w:asciiTheme="majorHAnsi" w:hAnsiTheme="majorHAnsi" w:cstheme="majorHAnsi"/>
          <w:sz w:val="20"/>
          <w:szCs w:val="20"/>
          <w:lang w:val="ro-RO"/>
        </w:rPr>
        <w:t xml:space="preserve">atunci când </w:t>
      </w:r>
      <w:r w:rsidRPr="000A0A4D">
        <w:rPr>
          <w:rFonts w:asciiTheme="majorHAnsi" w:hAnsiTheme="majorHAnsi" w:cstheme="majorHAnsi"/>
          <w:sz w:val="20"/>
          <w:szCs w:val="20"/>
          <w:lang w:val="ro-RO"/>
        </w:rPr>
        <w:t xml:space="preserve">prezentări de informații învechite rezultă din anumite </w:t>
      </w:r>
      <w:r w:rsidR="00915FCA" w:rsidRPr="000A0A4D">
        <w:rPr>
          <w:rFonts w:asciiTheme="majorHAnsi" w:hAnsiTheme="majorHAnsi" w:cstheme="majorHAnsi"/>
          <w:sz w:val="20"/>
          <w:szCs w:val="20"/>
          <w:lang w:val="ro-RO"/>
        </w:rPr>
        <w:t xml:space="preserve">neconformități </w:t>
      </w:r>
      <w:r w:rsidRPr="000A0A4D">
        <w:rPr>
          <w:rFonts w:asciiTheme="majorHAnsi" w:hAnsiTheme="majorHAnsi" w:cstheme="majorHAnsi"/>
          <w:sz w:val="20"/>
          <w:szCs w:val="20"/>
          <w:lang w:val="ro-RO"/>
        </w:rPr>
        <w:t xml:space="preserve">cu IFRS 9. Aceste deficiențe pot rezulta, printre altele, din simplificările care au fost necesare din cauza </w:t>
      </w:r>
      <w:r w:rsidR="00915FCA" w:rsidRPr="000A0A4D">
        <w:rPr>
          <w:rFonts w:asciiTheme="majorHAnsi" w:hAnsiTheme="majorHAnsi" w:cstheme="majorHAnsi"/>
          <w:sz w:val="20"/>
          <w:szCs w:val="20"/>
          <w:lang w:val="ro-RO"/>
        </w:rPr>
        <w:t>implementării</w:t>
      </w:r>
      <w:r w:rsidRPr="000A0A4D">
        <w:rPr>
          <w:rFonts w:asciiTheme="majorHAnsi" w:hAnsiTheme="majorHAnsi" w:cstheme="majorHAnsi"/>
          <w:sz w:val="20"/>
          <w:szCs w:val="20"/>
          <w:lang w:val="ro-RO"/>
        </w:rPr>
        <w:t xml:space="preserve"> cu întârziere a </w:t>
      </w:r>
      <w:r w:rsidR="00915FCA" w:rsidRPr="000A0A4D">
        <w:rPr>
          <w:rFonts w:asciiTheme="majorHAnsi" w:hAnsiTheme="majorHAnsi" w:cstheme="majorHAnsi"/>
          <w:sz w:val="20"/>
          <w:szCs w:val="20"/>
          <w:lang w:val="ro-RO"/>
        </w:rPr>
        <w:t xml:space="preserve">cerințelor </w:t>
      </w:r>
      <w:r w:rsidRPr="000A0A4D">
        <w:rPr>
          <w:rFonts w:asciiTheme="majorHAnsi" w:hAnsiTheme="majorHAnsi" w:cstheme="majorHAnsi"/>
          <w:sz w:val="20"/>
          <w:szCs w:val="20"/>
          <w:lang w:val="ro-RO"/>
        </w:rPr>
        <w:t xml:space="preserve">IFRS 9. Trebuie subliniat că </w:t>
      </w:r>
      <w:r w:rsidR="00040A5D" w:rsidRPr="000A0A4D">
        <w:rPr>
          <w:rFonts w:asciiTheme="majorHAnsi" w:hAnsiTheme="majorHAnsi" w:cstheme="majorHAnsi"/>
          <w:sz w:val="20"/>
          <w:szCs w:val="20"/>
          <w:lang w:val="ro-RO"/>
        </w:rPr>
        <w:t xml:space="preserve">este posibil ca </w:t>
      </w:r>
      <w:r w:rsidRPr="000A0A4D">
        <w:rPr>
          <w:rFonts w:asciiTheme="majorHAnsi" w:hAnsiTheme="majorHAnsi" w:cstheme="majorHAnsi"/>
          <w:sz w:val="20"/>
          <w:szCs w:val="20"/>
          <w:lang w:val="ro-RO"/>
        </w:rPr>
        <w:t xml:space="preserve">simplificările </w:t>
      </w:r>
      <w:r w:rsidR="00040A5D" w:rsidRPr="000A0A4D">
        <w:rPr>
          <w:rFonts w:asciiTheme="majorHAnsi" w:hAnsiTheme="majorHAnsi" w:cstheme="majorHAnsi"/>
          <w:sz w:val="20"/>
          <w:szCs w:val="20"/>
          <w:lang w:val="ro-RO"/>
        </w:rPr>
        <w:t xml:space="preserve">folosite </w:t>
      </w:r>
      <w:r w:rsidRPr="000A0A4D">
        <w:rPr>
          <w:rFonts w:asciiTheme="majorHAnsi" w:hAnsiTheme="majorHAnsi" w:cstheme="majorHAnsi"/>
          <w:sz w:val="20"/>
          <w:szCs w:val="20"/>
          <w:lang w:val="ro-RO"/>
        </w:rPr>
        <w:t xml:space="preserve">la </w:t>
      </w:r>
      <w:r w:rsidR="00040A5D" w:rsidRPr="000A0A4D">
        <w:rPr>
          <w:rFonts w:asciiTheme="majorHAnsi" w:hAnsiTheme="majorHAnsi" w:cstheme="majorHAnsi"/>
          <w:sz w:val="20"/>
          <w:szCs w:val="20"/>
          <w:lang w:val="ro-RO"/>
        </w:rPr>
        <w:t>aplicarea inițială</w:t>
      </w:r>
      <w:r w:rsidRPr="000A0A4D">
        <w:rPr>
          <w:rFonts w:asciiTheme="majorHAnsi" w:hAnsiTheme="majorHAnsi" w:cstheme="majorHAnsi"/>
          <w:sz w:val="20"/>
          <w:szCs w:val="20"/>
          <w:lang w:val="ro-RO"/>
        </w:rPr>
        <w:t xml:space="preserve"> a IFRS 9 să-și fi pierdut justificarea de-a lungul anilor.</w:t>
      </w:r>
    </w:p>
    <w:p w14:paraId="157C15CC" w14:textId="56801D26" w:rsidR="008B5E9C" w:rsidRPr="000A0A4D" w:rsidRDefault="008C4201" w:rsidP="00470451">
      <w:pPr>
        <w:spacing w:before="120" w:after="120"/>
        <w:jc w:val="both"/>
        <w:rPr>
          <w:rFonts w:asciiTheme="majorHAnsi" w:hAnsiTheme="majorHAnsi" w:cstheme="majorHAnsi"/>
          <w:b/>
          <w:bCs/>
          <w:sz w:val="20"/>
          <w:szCs w:val="20"/>
          <w:u w:val="single"/>
          <w:lang w:val="ro-RO"/>
        </w:rPr>
      </w:pPr>
      <w:r w:rsidRPr="000A0A4D">
        <w:rPr>
          <w:rFonts w:asciiTheme="majorHAnsi" w:hAnsiTheme="majorHAnsi" w:cstheme="majorHAnsi"/>
          <w:b/>
          <w:bCs/>
          <w:sz w:val="20"/>
          <w:szCs w:val="20"/>
          <w:u w:val="single"/>
          <w:lang w:val="ro-RO"/>
        </w:rPr>
        <w:t xml:space="preserve">IFRS 9 </w:t>
      </w:r>
      <w:r w:rsidR="00040A5D" w:rsidRPr="000A0A4D">
        <w:rPr>
          <w:rFonts w:asciiTheme="majorHAnsi" w:hAnsiTheme="majorHAnsi" w:cstheme="majorHAnsi"/>
          <w:b/>
          <w:bCs/>
          <w:sz w:val="20"/>
          <w:szCs w:val="20"/>
          <w:u w:val="single"/>
          <w:lang w:val="ro-RO"/>
        </w:rPr>
        <w:t xml:space="preserve">este </w:t>
      </w:r>
      <w:r w:rsidRPr="000A0A4D">
        <w:rPr>
          <w:rFonts w:asciiTheme="majorHAnsi" w:hAnsiTheme="majorHAnsi" w:cstheme="majorHAnsi"/>
          <w:b/>
          <w:bCs/>
          <w:sz w:val="20"/>
          <w:szCs w:val="20"/>
          <w:u w:val="single"/>
          <w:lang w:val="ro-RO"/>
        </w:rPr>
        <w:t xml:space="preserve">descris în continuare ca fiind un </w:t>
      </w:r>
      <w:r w:rsidR="00040A5D" w:rsidRPr="000A0A4D">
        <w:rPr>
          <w:rFonts w:asciiTheme="majorHAnsi" w:hAnsiTheme="majorHAnsi" w:cstheme="majorHAnsi"/>
          <w:b/>
          <w:bCs/>
          <w:sz w:val="20"/>
          <w:szCs w:val="20"/>
          <w:u w:val="single"/>
          <w:lang w:val="ro-RO"/>
        </w:rPr>
        <w:t>„</w:t>
      </w:r>
      <w:r w:rsidRPr="000A0A4D">
        <w:rPr>
          <w:rFonts w:asciiTheme="majorHAnsi" w:hAnsiTheme="majorHAnsi" w:cstheme="majorHAnsi"/>
          <w:b/>
          <w:bCs/>
          <w:sz w:val="20"/>
          <w:szCs w:val="20"/>
          <w:u w:val="single"/>
          <w:lang w:val="ro-RO"/>
        </w:rPr>
        <w:t>standard</w:t>
      </w:r>
      <w:r w:rsidR="00040A5D" w:rsidRPr="000A0A4D">
        <w:rPr>
          <w:rFonts w:asciiTheme="majorHAnsi" w:hAnsiTheme="majorHAnsi" w:cstheme="majorHAnsi"/>
          <w:b/>
          <w:bCs/>
          <w:sz w:val="20"/>
          <w:szCs w:val="20"/>
          <w:u w:val="single"/>
          <w:lang w:val="ro-RO"/>
        </w:rPr>
        <w:t xml:space="preserve"> nou</w:t>
      </w:r>
      <w:r w:rsidR="00074233" w:rsidRPr="000A0A4D">
        <w:rPr>
          <w:rFonts w:asciiTheme="majorHAnsi" w:hAnsiTheme="majorHAnsi" w:cstheme="majorHAnsi"/>
          <w:b/>
          <w:bCs/>
          <w:sz w:val="20"/>
          <w:szCs w:val="20"/>
          <w:u w:val="single"/>
          <w:lang w:val="ro-RO"/>
        </w:rPr>
        <w:t>”</w:t>
      </w:r>
    </w:p>
    <w:p w14:paraId="545CF68B" w14:textId="49B33324" w:rsidR="008B5E9C" w:rsidRPr="000A0A4D" w:rsidRDefault="008C4201" w:rsidP="00470451">
      <w:pPr>
        <w:spacing w:before="120" w:after="120"/>
        <w:jc w:val="both"/>
        <w:rPr>
          <w:rFonts w:asciiTheme="majorHAnsi" w:hAnsiTheme="majorHAnsi" w:cstheme="majorHAnsi"/>
          <w:sz w:val="20"/>
          <w:szCs w:val="20"/>
          <w:lang w:val="ro-RO"/>
        </w:rPr>
      </w:pPr>
      <w:r w:rsidRPr="000A0A4D">
        <w:rPr>
          <w:rFonts w:asciiTheme="majorHAnsi" w:hAnsiTheme="majorHAnsi" w:cstheme="majorHAnsi"/>
          <w:sz w:val="20"/>
          <w:szCs w:val="20"/>
          <w:lang w:val="ro-RO"/>
        </w:rPr>
        <w:t>Unele situații financiare se referă în continuare la IFRS 9 ca la un standard</w:t>
      </w:r>
      <w:r w:rsidR="00040A5D" w:rsidRPr="000A0A4D">
        <w:rPr>
          <w:rFonts w:asciiTheme="majorHAnsi" w:hAnsiTheme="majorHAnsi" w:cstheme="majorHAnsi"/>
          <w:sz w:val="20"/>
          <w:szCs w:val="20"/>
          <w:lang w:val="ro-RO"/>
        </w:rPr>
        <w:t xml:space="preserve"> nou</w:t>
      </w:r>
      <w:r w:rsidRPr="000A0A4D">
        <w:rPr>
          <w:rFonts w:asciiTheme="majorHAnsi" w:hAnsiTheme="majorHAnsi" w:cstheme="majorHAnsi"/>
          <w:sz w:val="20"/>
          <w:szCs w:val="20"/>
          <w:lang w:val="ro-RO"/>
        </w:rPr>
        <w:t xml:space="preserve">. Acest lucru poate rezulta din descrierile elaborate în primul an de aplicare a </w:t>
      </w:r>
      <w:r w:rsidR="00040A5D" w:rsidRPr="000A0A4D">
        <w:rPr>
          <w:rFonts w:asciiTheme="majorHAnsi" w:hAnsiTheme="majorHAnsi" w:cstheme="majorHAnsi"/>
          <w:sz w:val="20"/>
          <w:szCs w:val="20"/>
          <w:lang w:val="ro-RO"/>
        </w:rPr>
        <w:t>acestui</w:t>
      </w:r>
      <w:r w:rsidRPr="000A0A4D">
        <w:rPr>
          <w:rFonts w:asciiTheme="majorHAnsi" w:hAnsiTheme="majorHAnsi" w:cstheme="majorHAnsi"/>
          <w:sz w:val="20"/>
          <w:szCs w:val="20"/>
          <w:lang w:val="ro-RO"/>
        </w:rPr>
        <w:t xml:space="preserve"> standard. De asemenea, pot fi </w:t>
      </w:r>
      <w:r w:rsidR="00471A1D" w:rsidRPr="000A0A4D">
        <w:rPr>
          <w:rFonts w:asciiTheme="majorHAnsi" w:hAnsiTheme="majorHAnsi" w:cstheme="majorHAnsi"/>
          <w:sz w:val="20"/>
          <w:szCs w:val="20"/>
          <w:lang w:val="ro-RO"/>
        </w:rPr>
        <w:t>întâlnite referiri</w:t>
      </w:r>
      <w:r w:rsidR="00040A5D" w:rsidRPr="000A0A4D">
        <w:rPr>
          <w:rFonts w:asciiTheme="majorHAnsi" w:hAnsiTheme="majorHAnsi" w:cstheme="majorHAnsi"/>
          <w:sz w:val="20"/>
          <w:szCs w:val="20"/>
          <w:lang w:val="ro-RO"/>
        </w:rPr>
        <w:t xml:space="preserve"> </w:t>
      </w:r>
      <w:r w:rsidR="00471A1D" w:rsidRPr="000A0A4D">
        <w:rPr>
          <w:rFonts w:asciiTheme="majorHAnsi" w:hAnsiTheme="majorHAnsi" w:cstheme="majorHAnsi"/>
          <w:sz w:val="20"/>
          <w:szCs w:val="20"/>
          <w:lang w:val="ro-RO"/>
        </w:rPr>
        <w:t xml:space="preserve">la </w:t>
      </w:r>
      <w:r w:rsidRPr="000A0A4D">
        <w:rPr>
          <w:rFonts w:asciiTheme="majorHAnsi" w:hAnsiTheme="majorHAnsi" w:cstheme="majorHAnsi"/>
          <w:sz w:val="20"/>
          <w:szCs w:val="20"/>
          <w:lang w:val="ro-RO"/>
        </w:rPr>
        <w:t xml:space="preserve">modelul </w:t>
      </w:r>
      <w:r w:rsidR="00040A5D" w:rsidRPr="000A0A4D">
        <w:rPr>
          <w:rFonts w:asciiTheme="majorHAnsi" w:hAnsiTheme="majorHAnsi" w:cstheme="majorHAnsi"/>
          <w:sz w:val="20"/>
          <w:szCs w:val="20"/>
          <w:lang w:val="ro-RO"/>
        </w:rPr>
        <w:t>„</w:t>
      </w:r>
      <w:r w:rsidRPr="000A0A4D">
        <w:rPr>
          <w:rFonts w:asciiTheme="majorHAnsi" w:hAnsiTheme="majorHAnsi" w:cstheme="majorHAnsi"/>
          <w:sz w:val="20"/>
          <w:szCs w:val="20"/>
          <w:lang w:val="ro-RO"/>
        </w:rPr>
        <w:t>nou</w:t>
      </w:r>
      <w:r w:rsidR="00074233" w:rsidRPr="000A0A4D">
        <w:rPr>
          <w:rFonts w:asciiTheme="majorHAnsi" w:hAnsiTheme="majorHAnsi" w:cstheme="majorHAnsi"/>
          <w:sz w:val="20"/>
          <w:szCs w:val="20"/>
          <w:lang w:val="ro-RO"/>
        </w:rPr>
        <w:t>”</w:t>
      </w:r>
      <w:r w:rsidRPr="000A0A4D">
        <w:rPr>
          <w:rFonts w:asciiTheme="majorHAnsi" w:hAnsiTheme="majorHAnsi" w:cstheme="majorHAnsi"/>
          <w:sz w:val="20"/>
          <w:szCs w:val="20"/>
          <w:lang w:val="ro-RO"/>
        </w:rPr>
        <w:t xml:space="preserve"> de depreciere. Uneori, prezentările de informații se referă la IFRS 9, </w:t>
      </w:r>
      <w:r w:rsidR="00040A5D" w:rsidRPr="000A0A4D">
        <w:rPr>
          <w:rFonts w:asciiTheme="majorHAnsi" w:hAnsiTheme="majorHAnsi" w:cstheme="majorHAnsi"/>
          <w:sz w:val="20"/>
          <w:szCs w:val="20"/>
          <w:lang w:val="ro-RO"/>
        </w:rPr>
        <w:t>dar</w:t>
      </w:r>
      <w:r w:rsidRPr="000A0A4D">
        <w:rPr>
          <w:rFonts w:asciiTheme="majorHAnsi" w:hAnsiTheme="majorHAnsi" w:cstheme="majorHAnsi"/>
          <w:sz w:val="20"/>
          <w:szCs w:val="20"/>
          <w:lang w:val="ro-RO"/>
        </w:rPr>
        <w:t xml:space="preserve"> în alte </w:t>
      </w:r>
      <w:r w:rsidR="00471A1D" w:rsidRPr="000A0A4D">
        <w:rPr>
          <w:rFonts w:asciiTheme="majorHAnsi" w:hAnsiTheme="majorHAnsi" w:cstheme="majorHAnsi"/>
          <w:sz w:val="20"/>
          <w:szCs w:val="20"/>
          <w:lang w:val="ro-RO"/>
        </w:rPr>
        <w:t xml:space="preserve">arii </w:t>
      </w:r>
      <w:r w:rsidRPr="000A0A4D">
        <w:rPr>
          <w:rFonts w:asciiTheme="majorHAnsi" w:hAnsiTheme="majorHAnsi" w:cstheme="majorHAnsi"/>
          <w:sz w:val="20"/>
          <w:szCs w:val="20"/>
          <w:lang w:val="ro-RO"/>
        </w:rPr>
        <w:t xml:space="preserve">nu există referințe similare (de exemplu, la IAS 2 sau </w:t>
      </w:r>
      <w:r w:rsidR="00040A5D" w:rsidRPr="000A0A4D">
        <w:rPr>
          <w:rFonts w:asciiTheme="majorHAnsi" w:hAnsiTheme="majorHAnsi" w:cstheme="majorHAnsi"/>
          <w:sz w:val="20"/>
          <w:szCs w:val="20"/>
          <w:lang w:val="ro-RO"/>
        </w:rPr>
        <w:t xml:space="preserve">la </w:t>
      </w:r>
      <w:r w:rsidRPr="000A0A4D">
        <w:rPr>
          <w:rFonts w:asciiTheme="majorHAnsi" w:hAnsiTheme="majorHAnsi" w:cstheme="majorHAnsi"/>
          <w:sz w:val="20"/>
          <w:szCs w:val="20"/>
          <w:lang w:val="ro-RO"/>
        </w:rPr>
        <w:t xml:space="preserve">IAS 19). Este cel mai adesea o </w:t>
      </w:r>
      <w:r w:rsidR="00040A5D" w:rsidRPr="000A0A4D">
        <w:rPr>
          <w:rFonts w:asciiTheme="majorHAnsi" w:hAnsiTheme="majorHAnsi" w:cstheme="majorHAnsi"/>
          <w:sz w:val="20"/>
          <w:szCs w:val="20"/>
          <w:lang w:val="ro-RO"/>
        </w:rPr>
        <w:t xml:space="preserve">rostogolire </w:t>
      </w:r>
      <w:r w:rsidRPr="000A0A4D">
        <w:rPr>
          <w:rFonts w:asciiTheme="majorHAnsi" w:hAnsiTheme="majorHAnsi" w:cstheme="majorHAnsi"/>
          <w:sz w:val="20"/>
          <w:szCs w:val="20"/>
          <w:lang w:val="ro-RO"/>
        </w:rPr>
        <w:t xml:space="preserve">a informațiilor prezentate în situațiile financiare </w:t>
      </w:r>
      <w:r w:rsidR="00040A5D" w:rsidRPr="000A0A4D">
        <w:rPr>
          <w:rFonts w:asciiTheme="majorHAnsi" w:hAnsiTheme="majorHAnsi" w:cstheme="majorHAnsi"/>
          <w:sz w:val="20"/>
          <w:szCs w:val="20"/>
          <w:lang w:val="ro-RO"/>
        </w:rPr>
        <w:t xml:space="preserve">aferente anului </w:t>
      </w:r>
      <w:r w:rsidRPr="000A0A4D">
        <w:rPr>
          <w:rFonts w:asciiTheme="majorHAnsi" w:hAnsiTheme="majorHAnsi" w:cstheme="majorHAnsi"/>
          <w:sz w:val="20"/>
          <w:szCs w:val="20"/>
          <w:lang w:val="ro-RO"/>
        </w:rPr>
        <w:t xml:space="preserve">2018, care au fost întocmite în conformitate cu IFRS 9, dar </w:t>
      </w:r>
      <w:r w:rsidR="00040A5D" w:rsidRPr="000A0A4D">
        <w:rPr>
          <w:rFonts w:asciiTheme="majorHAnsi" w:hAnsiTheme="majorHAnsi" w:cstheme="majorHAnsi"/>
          <w:sz w:val="20"/>
          <w:szCs w:val="20"/>
          <w:lang w:val="ro-RO"/>
        </w:rPr>
        <w:t xml:space="preserve">unde cifrele </w:t>
      </w:r>
      <w:r w:rsidRPr="000A0A4D">
        <w:rPr>
          <w:rFonts w:asciiTheme="majorHAnsi" w:hAnsiTheme="majorHAnsi" w:cstheme="majorHAnsi"/>
          <w:sz w:val="20"/>
          <w:szCs w:val="20"/>
          <w:lang w:val="ro-RO"/>
        </w:rPr>
        <w:t xml:space="preserve">comparative </w:t>
      </w:r>
      <w:r w:rsidR="00471A1D" w:rsidRPr="000A0A4D">
        <w:rPr>
          <w:rFonts w:asciiTheme="majorHAnsi" w:hAnsiTheme="majorHAnsi" w:cstheme="majorHAnsi"/>
          <w:sz w:val="20"/>
          <w:szCs w:val="20"/>
          <w:lang w:val="ro-RO"/>
        </w:rPr>
        <w:t>au fost determinate pe baza cerințelor</w:t>
      </w:r>
      <w:r w:rsidRPr="000A0A4D">
        <w:rPr>
          <w:rFonts w:asciiTheme="majorHAnsi" w:hAnsiTheme="majorHAnsi" w:cstheme="majorHAnsi"/>
          <w:sz w:val="20"/>
          <w:szCs w:val="20"/>
          <w:lang w:val="ro-RO"/>
        </w:rPr>
        <w:t xml:space="preserve"> IAS 39, în conformitate cu posibilitatea permisă de a nu retrata </w:t>
      </w:r>
      <w:r w:rsidR="00040A5D" w:rsidRPr="000A0A4D">
        <w:rPr>
          <w:rFonts w:asciiTheme="majorHAnsi" w:hAnsiTheme="majorHAnsi" w:cstheme="majorHAnsi"/>
          <w:sz w:val="20"/>
          <w:szCs w:val="20"/>
          <w:lang w:val="ro-RO"/>
        </w:rPr>
        <w:t xml:space="preserve">cifrele </w:t>
      </w:r>
      <w:r w:rsidRPr="000A0A4D">
        <w:rPr>
          <w:rFonts w:asciiTheme="majorHAnsi" w:hAnsiTheme="majorHAnsi" w:cstheme="majorHAnsi"/>
          <w:sz w:val="20"/>
          <w:szCs w:val="20"/>
          <w:lang w:val="ro-RO"/>
        </w:rPr>
        <w:t>comparative.</w:t>
      </w:r>
    </w:p>
    <w:p w14:paraId="0D6B1E9F" w14:textId="77777777" w:rsidR="008B5E9C" w:rsidRPr="000A0A4D" w:rsidRDefault="008C4201" w:rsidP="00470451">
      <w:pPr>
        <w:spacing w:before="120" w:after="120"/>
        <w:jc w:val="both"/>
        <w:rPr>
          <w:rFonts w:asciiTheme="majorHAnsi" w:hAnsiTheme="majorHAnsi" w:cstheme="majorHAnsi"/>
          <w:b/>
          <w:bCs/>
          <w:sz w:val="20"/>
          <w:szCs w:val="20"/>
          <w:u w:val="single"/>
          <w:lang w:val="ro-RO"/>
        </w:rPr>
      </w:pPr>
      <w:r w:rsidRPr="000A0A4D">
        <w:rPr>
          <w:rFonts w:asciiTheme="majorHAnsi" w:hAnsiTheme="majorHAnsi" w:cstheme="majorHAnsi"/>
          <w:b/>
          <w:bCs/>
          <w:sz w:val="20"/>
          <w:szCs w:val="20"/>
          <w:u w:val="single"/>
          <w:lang w:val="ro-RO"/>
        </w:rPr>
        <w:t>Aplicarea IFRS 9 – un proces, nu un efort unic</w:t>
      </w:r>
    </w:p>
    <w:p w14:paraId="6182715B" w14:textId="0DC4BF04" w:rsidR="008B5E9C" w:rsidRPr="000A0A4D" w:rsidRDefault="008C4201" w:rsidP="00470451">
      <w:pPr>
        <w:spacing w:before="120" w:after="120"/>
        <w:jc w:val="both"/>
        <w:rPr>
          <w:rFonts w:asciiTheme="majorHAnsi" w:hAnsiTheme="majorHAnsi" w:cstheme="majorHAnsi"/>
          <w:sz w:val="20"/>
          <w:szCs w:val="20"/>
          <w:lang w:val="ro-RO"/>
        </w:rPr>
      </w:pPr>
      <w:r w:rsidRPr="000A0A4D">
        <w:rPr>
          <w:rFonts w:asciiTheme="majorHAnsi" w:hAnsiTheme="majorHAnsi" w:cstheme="majorHAnsi"/>
          <w:sz w:val="20"/>
          <w:szCs w:val="20"/>
          <w:lang w:val="ro-RO"/>
        </w:rPr>
        <w:t xml:space="preserve">În cazul unor situații financiare, se pare că aplicarea IFRS 9 a fost doar un efort unic. </w:t>
      </w:r>
      <w:r w:rsidR="006C5DFC" w:rsidRPr="000A0A4D">
        <w:rPr>
          <w:rFonts w:asciiTheme="majorHAnsi" w:hAnsiTheme="majorHAnsi" w:cstheme="majorHAnsi"/>
          <w:sz w:val="20"/>
          <w:szCs w:val="20"/>
          <w:lang w:val="ro-RO"/>
        </w:rPr>
        <w:t xml:space="preserve">A </w:t>
      </w:r>
      <w:r w:rsidRPr="000A0A4D">
        <w:rPr>
          <w:rFonts w:asciiTheme="majorHAnsi" w:hAnsiTheme="majorHAnsi" w:cstheme="majorHAnsi"/>
          <w:sz w:val="20"/>
          <w:szCs w:val="20"/>
          <w:lang w:val="ro-RO"/>
        </w:rPr>
        <w:t xml:space="preserve">fost </w:t>
      </w:r>
      <w:r w:rsidR="006C5DFC" w:rsidRPr="000A0A4D">
        <w:rPr>
          <w:rFonts w:asciiTheme="majorHAnsi" w:hAnsiTheme="majorHAnsi" w:cstheme="majorHAnsi"/>
          <w:sz w:val="20"/>
          <w:szCs w:val="20"/>
          <w:lang w:val="ro-RO"/>
        </w:rPr>
        <w:t xml:space="preserve">realizată </w:t>
      </w:r>
      <w:r w:rsidRPr="000A0A4D">
        <w:rPr>
          <w:rFonts w:asciiTheme="majorHAnsi" w:hAnsiTheme="majorHAnsi" w:cstheme="majorHAnsi"/>
          <w:sz w:val="20"/>
          <w:szCs w:val="20"/>
          <w:lang w:val="ro-RO"/>
        </w:rPr>
        <w:t xml:space="preserve">de entitate fie pe cont propriu, fie cu sprijinul unor entități externe, dar nu s-a tradus într-o modificare a abordării </w:t>
      </w:r>
      <w:r w:rsidR="00471A1D" w:rsidRPr="000A0A4D">
        <w:rPr>
          <w:rFonts w:asciiTheme="majorHAnsi" w:hAnsiTheme="majorHAnsi" w:cstheme="majorHAnsi"/>
          <w:sz w:val="20"/>
          <w:szCs w:val="20"/>
          <w:lang w:val="ro-RO"/>
        </w:rPr>
        <w:t xml:space="preserve">cu privire la instrumentele </w:t>
      </w:r>
      <w:r w:rsidRPr="000A0A4D">
        <w:rPr>
          <w:rFonts w:asciiTheme="majorHAnsi" w:hAnsiTheme="majorHAnsi" w:cstheme="majorHAnsi"/>
          <w:sz w:val="20"/>
          <w:szCs w:val="20"/>
          <w:lang w:val="ro-RO"/>
        </w:rPr>
        <w:t>financiare. În scopul trecerii de la modelul pierderilor suportate la modelul pierderilor din credit preconizate, au fost analizate date istorice</w:t>
      </w:r>
      <w:r w:rsidR="00471A1D" w:rsidRPr="000A0A4D">
        <w:rPr>
          <w:rFonts w:asciiTheme="majorHAnsi" w:hAnsiTheme="majorHAnsi" w:cstheme="majorHAnsi"/>
          <w:sz w:val="20"/>
          <w:szCs w:val="20"/>
          <w:lang w:val="ro-RO"/>
        </w:rPr>
        <w:t xml:space="preserve"> și </w:t>
      </w:r>
      <w:r w:rsidRPr="000A0A4D">
        <w:rPr>
          <w:rFonts w:asciiTheme="majorHAnsi" w:hAnsiTheme="majorHAnsi" w:cstheme="majorHAnsi"/>
          <w:sz w:val="20"/>
          <w:szCs w:val="20"/>
          <w:lang w:val="ro-RO"/>
        </w:rPr>
        <w:t xml:space="preserve">au fost determinate ratele pierderilor </w:t>
      </w:r>
      <w:r w:rsidR="00471A1D" w:rsidRPr="000A0A4D">
        <w:rPr>
          <w:rFonts w:asciiTheme="majorHAnsi" w:hAnsiTheme="majorHAnsi" w:cstheme="majorHAnsi"/>
          <w:sz w:val="20"/>
          <w:szCs w:val="20"/>
          <w:lang w:val="ro-RO"/>
        </w:rPr>
        <w:t>dar</w:t>
      </w:r>
      <w:r w:rsidRPr="000A0A4D">
        <w:rPr>
          <w:rFonts w:asciiTheme="majorHAnsi" w:hAnsiTheme="majorHAnsi" w:cstheme="majorHAnsi"/>
          <w:sz w:val="20"/>
          <w:szCs w:val="20"/>
          <w:lang w:val="ro-RO"/>
        </w:rPr>
        <w:t xml:space="preserve">, de atunci, rezultatele obținute nu au fost actualizate. Între timp, este posibil ca riscul de credit pentru creanțele comerciale să se fi modificat semnificativ, nu numai din cauza pandemiei, ci și din cauza schimbărilor în structura </w:t>
      </w:r>
      <w:r w:rsidR="00B70C98" w:rsidRPr="000A0A4D">
        <w:rPr>
          <w:rFonts w:asciiTheme="majorHAnsi" w:hAnsiTheme="majorHAnsi" w:cstheme="majorHAnsi"/>
          <w:sz w:val="20"/>
          <w:szCs w:val="20"/>
          <w:lang w:val="ro-RO"/>
        </w:rPr>
        <w:t>societăților</w:t>
      </w:r>
      <w:r w:rsidRPr="000A0A4D">
        <w:rPr>
          <w:rFonts w:asciiTheme="majorHAnsi" w:hAnsiTheme="majorHAnsi" w:cstheme="majorHAnsi"/>
          <w:sz w:val="20"/>
          <w:szCs w:val="20"/>
          <w:lang w:val="ro-RO"/>
        </w:rPr>
        <w:t xml:space="preserve"> rezult</w:t>
      </w:r>
      <w:r w:rsidR="001C0062" w:rsidRPr="000A0A4D">
        <w:rPr>
          <w:rFonts w:asciiTheme="majorHAnsi" w:hAnsiTheme="majorHAnsi" w:cstheme="majorHAnsi"/>
          <w:sz w:val="20"/>
          <w:szCs w:val="20"/>
          <w:lang w:val="ro-RO"/>
        </w:rPr>
        <w:t>ate</w:t>
      </w:r>
      <w:r w:rsidRPr="000A0A4D">
        <w:rPr>
          <w:rFonts w:asciiTheme="majorHAnsi" w:hAnsiTheme="majorHAnsi" w:cstheme="majorHAnsi"/>
          <w:sz w:val="20"/>
          <w:szCs w:val="20"/>
          <w:lang w:val="ro-RO"/>
        </w:rPr>
        <w:t xml:space="preserve"> din intrarea </w:t>
      </w:r>
      <w:r w:rsidR="001C0062" w:rsidRPr="000A0A4D">
        <w:rPr>
          <w:rFonts w:asciiTheme="majorHAnsi" w:hAnsiTheme="majorHAnsi" w:cstheme="majorHAnsi"/>
          <w:sz w:val="20"/>
          <w:szCs w:val="20"/>
          <w:lang w:val="ro-RO"/>
        </w:rPr>
        <w:t xml:space="preserve">acestora </w:t>
      </w:r>
      <w:r w:rsidRPr="000A0A4D">
        <w:rPr>
          <w:rFonts w:asciiTheme="majorHAnsi" w:hAnsiTheme="majorHAnsi" w:cstheme="majorHAnsi"/>
          <w:sz w:val="20"/>
          <w:szCs w:val="20"/>
          <w:lang w:val="ro-RO"/>
        </w:rPr>
        <w:t xml:space="preserve">pe piețe </w:t>
      </w:r>
      <w:r w:rsidR="001C0062" w:rsidRPr="000A0A4D">
        <w:rPr>
          <w:rFonts w:asciiTheme="majorHAnsi" w:hAnsiTheme="majorHAnsi" w:cstheme="majorHAnsi"/>
          <w:sz w:val="20"/>
          <w:szCs w:val="20"/>
          <w:lang w:val="ro-RO"/>
        </w:rPr>
        <w:t xml:space="preserve">noi </w:t>
      </w:r>
      <w:r w:rsidRPr="000A0A4D">
        <w:rPr>
          <w:rFonts w:asciiTheme="majorHAnsi" w:hAnsiTheme="majorHAnsi" w:cstheme="majorHAnsi"/>
          <w:sz w:val="20"/>
          <w:szCs w:val="20"/>
          <w:lang w:val="ro-RO"/>
        </w:rPr>
        <w:t xml:space="preserve">(sau, dimpotrivă, </w:t>
      </w:r>
      <w:r w:rsidR="00195564" w:rsidRPr="000A0A4D">
        <w:rPr>
          <w:rFonts w:asciiTheme="majorHAnsi" w:hAnsiTheme="majorHAnsi" w:cstheme="majorHAnsi"/>
          <w:sz w:val="20"/>
          <w:szCs w:val="20"/>
          <w:lang w:val="ro-RO"/>
        </w:rPr>
        <w:t xml:space="preserve">în urma </w:t>
      </w:r>
      <w:r w:rsidRPr="000A0A4D">
        <w:rPr>
          <w:rFonts w:asciiTheme="majorHAnsi" w:hAnsiTheme="majorHAnsi" w:cstheme="majorHAnsi"/>
          <w:sz w:val="20"/>
          <w:szCs w:val="20"/>
          <w:lang w:val="ro-RO"/>
        </w:rPr>
        <w:t>retrager</w:t>
      </w:r>
      <w:r w:rsidR="00195564" w:rsidRPr="000A0A4D">
        <w:rPr>
          <w:rFonts w:asciiTheme="majorHAnsi" w:hAnsiTheme="majorHAnsi" w:cstheme="majorHAnsi"/>
          <w:sz w:val="20"/>
          <w:szCs w:val="20"/>
          <w:lang w:val="ro-RO"/>
        </w:rPr>
        <w:t>ii</w:t>
      </w:r>
      <w:r w:rsidRPr="000A0A4D">
        <w:rPr>
          <w:rFonts w:asciiTheme="majorHAnsi" w:hAnsiTheme="majorHAnsi" w:cstheme="majorHAnsi"/>
          <w:sz w:val="20"/>
          <w:szCs w:val="20"/>
          <w:lang w:val="ro-RO"/>
        </w:rPr>
        <w:t xml:space="preserve"> din anumite zone geografice). Deși menținerea ratelor constante ale pierderilor pe parcursul unui orizont de un </w:t>
      </w:r>
      <w:r w:rsidR="001C0062" w:rsidRPr="000A0A4D">
        <w:rPr>
          <w:rFonts w:asciiTheme="majorHAnsi" w:hAnsiTheme="majorHAnsi" w:cstheme="majorHAnsi"/>
          <w:sz w:val="20"/>
          <w:szCs w:val="20"/>
          <w:lang w:val="ro-RO"/>
        </w:rPr>
        <w:t xml:space="preserve">an </w:t>
      </w:r>
      <w:r w:rsidRPr="000A0A4D">
        <w:rPr>
          <w:rFonts w:asciiTheme="majorHAnsi" w:hAnsiTheme="majorHAnsi" w:cstheme="majorHAnsi"/>
          <w:sz w:val="20"/>
          <w:szCs w:val="20"/>
          <w:lang w:val="ro-RO"/>
        </w:rPr>
        <w:t>sau doi ani poate fi adecvată, datele cantitative calculate pe baza performanței pentru o perioadă de observație care s</w:t>
      </w:r>
      <w:r w:rsidR="001C0062" w:rsidRPr="000A0A4D">
        <w:rPr>
          <w:rFonts w:asciiTheme="majorHAnsi" w:hAnsiTheme="majorHAnsi" w:cstheme="majorHAnsi"/>
          <w:sz w:val="20"/>
          <w:szCs w:val="20"/>
          <w:lang w:val="ro-RO"/>
        </w:rPr>
        <w:t>-a</w:t>
      </w:r>
      <w:r w:rsidRPr="000A0A4D">
        <w:rPr>
          <w:rFonts w:asciiTheme="majorHAnsi" w:hAnsiTheme="majorHAnsi" w:cstheme="majorHAnsi"/>
          <w:sz w:val="20"/>
          <w:szCs w:val="20"/>
          <w:lang w:val="ro-RO"/>
        </w:rPr>
        <w:t xml:space="preserve"> închei</w:t>
      </w:r>
      <w:r w:rsidR="001C0062" w:rsidRPr="000A0A4D">
        <w:rPr>
          <w:rFonts w:asciiTheme="majorHAnsi" w:hAnsiTheme="majorHAnsi" w:cstheme="majorHAnsi"/>
          <w:sz w:val="20"/>
          <w:szCs w:val="20"/>
          <w:lang w:val="ro-RO"/>
        </w:rPr>
        <w:t>at</w:t>
      </w:r>
      <w:r w:rsidRPr="000A0A4D">
        <w:rPr>
          <w:rFonts w:asciiTheme="majorHAnsi" w:hAnsiTheme="majorHAnsi" w:cstheme="majorHAnsi"/>
          <w:sz w:val="20"/>
          <w:szCs w:val="20"/>
          <w:lang w:val="ro-RO"/>
        </w:rPr>
        <w:t xml:space="preserve"> în urmă cu patru ani (de exemplu, 2015-2017) ar trebui revizuite și actualizate.</w:t>
      </w:r>
    </w:p>
    <w:p w14:paraId="6443A7B8" w14:textId="17929483" w:rsidR="008B5E9C" w:rsidRDefault="008C4201" w:rsidP="00470451">
      <w:pPr>
        <w:spacing w:before="120" w:after="120"/>
        <w:jc w:val="both"/>
        <w:rPr>
          <w:rFonts w:asciiTheme="majorHAnsi" w:hAnsiTheme="majorHAnsi" w:cstheme="majorHAnsi"/>
          <w:b/>
          <w:bCs/>
          <w:sz w:val="20"/>
          <w:szCs w:val="20"/>
          <w:u w:val="single"/>
          <w:lang w:val="ro-RO"/>
        </w:rPr>
      </w:pPr>
      <w:r w:rsidRPr="000A0A4D">
        <w:rPr>
          <w:rFonts w:asciiTheme="majorHAnsi" w:hAnsiTheme="majorHAnsi" w:cstheme="majorHAnsi"/>
          <w:b/>
          <w:bCs/>
          <w:sz w:val="20"/>
          <w:szCs w:val="20"/>
          <w:u w:val="single"/>
          <w:lang w:val="ro-RO"/>
        </w:rPr>
        <w:t>Concluzie</w:t>
      </w:r>
    </w:p>
    <w:p w14:paraId="6D5822F4" w14:textId="041ADBC1" w:rsidR="000A0A4D" w:rsidRPr="000A0A4D" w:rsidRDefault="000A0A4D" w:rsidP="00470451">
      <w:pPr>
        <w:spacing w:before="120" w:after="120"/>
        <w:jc w:val="both"/>
        <w:rPr>
          <w:rFonts w:asciiTheme="majorHAnsi" w:hAnsiTheme="majorHAnsi" w:cstheme="majorHAnsi"/>
          <w:b/>
          <w:bCs/>
          <w:sz w:val="20"/>
          <w:szCs w:val="20"/>
          <w:u w:val="single"/>
          <w:lang w:val="ro-RO"/>
        </w:rPr>
      </w:pPr>
      <w:r w:rsidRPr="000A0A4D">
        <w:rPr>
          <w:rFonts w:asciiTheme="majorHAnsi" w:hAnsiTheme="majorHAnsi" w:cstheme="majorHAnsi"/>
          <w:sz w:val="20"/>
          <w:szCs w:val="20"/>
          <w:lang w:val="ro-RO"/>
        </w:rPr>
        <w:t>Există diverse motive pentru care aspecte ce țin de IAS 39 pot fi încă întâlnite în situațiile financiare. Unul poate fi neactualizarea descrierilor din notele explicative cu privire la instrumentele financiare, deși valorile raportate sunt conforme cu cerințele IFRS 9. Cu toate acestea, este mai problematică nerespectarea anumitor cerințe din IFRS 9. În cazul în care există arii în care IFRS 9 nu a fost aplicat integral sau consecvent, remedierile respective trebuie planificate imediat. În cazul deficiențelor semnificative, poate fi necesară ajustarea soldurilor inițiale. Orice problemă nerezolvată trebuie soluționată înainte de publicarea raportului anual pentru exercițiul financiar 2021. În cazul în care reminiscențele IAS 39 țin doar de aspecte de natură narativă, este recomandată actualizarea șablonului situațiilor financiare cât mai curând posibil.</w:t>
      </w:r>
    </w:p>
    <w:sectPr w:rsidR="000A0A4D" w:rsidRPr="000A0A4D" w:rsidSect="000A0A4D">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EAAB7" w14:textId="77777777" w:rsidR="00C32F3E" w:rsidRDefault="00C32F3E">
      <w:pPr>
        <w:spacing w:after="0" w:line="240" w:lineRule="auto"/>
      </w:pPr>
      <w:r>
        <w:separator/>
      </w:r>
    </w:p>
  </w:endnote>
  <w:endnote w:type="continuationSeparator" w:id="0">
    <w:p w14:paraId="1D6B5973" w14:textId="77777777" w:rsidR="00C32F3E" w:rsidRDefault="00C32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C79A5" w14:textId="77777777" w:rsidR="00C32F3E" w:rsidRDefault="00C32F3E">
      <w:pPr>
        <w:spacing w:after="0" w:line="240" w:lineRule="auto"/>
      </w:pPr>
      <w:r>
        <w:separator/>
      </w:r>
    </w:p>
  </w:footnote>
  <w:footnote w:type="continuationSeparator" w:id="0">
    <w:p w14:paraId="442B04B1" w14:textId="77777777" w:rsidR="00C32F3E" w:rsidRDefault="00C32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95036" w14:textId="2D8A9019" w:rsidR="000A0A4D" w:rsidRDefault="000A0A4D">
    <w:pPr>
      <w:pStyle w:val="Header"/>
    </w:pPr>
    <w:r>
      <w:rPr>
        <w:noProof/>
        <w:lang w:val="en-US"/>
      </w:rPr>
      <w:drawing>
        <wp:anchor distT="0" distB="0" distL="114300" distR="114300" simplePos="0" relativeHeight="251659264" behindDoc="1" locked="0" layoutInCell="1" allowOverlap="1" wp14:anchorId="37C6DECE" wp14:editId="2EC4CFC7">
          <wp:simplePos x="0" y="0"/>
          <wp:positionH relativeFrom="column">
            <wp:posOffset>-322418</wp:posOffset>
          </wp:positionH>
          <wp:positionV relativeFrom="paragraph">
            <wp:posOffset>-264912</wp:posOffset>
          </wp:positionV>
          <wp:extent cx="2216150" cy="901700"/>
          <wp:effectExtent l="0" t="0" r="0" b="0"/>
          <wp:wrapNone/>
          <wp:docPr id="9" name="Picture 1" descr="C:\Users\iciuca\AppData\Local\Microsoft\Windows\INetCache\Content.Word\DEL_PRI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iuca\AppData\Local\Microsoft\Windows\INetCache\Content.Word\DEL_PRI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150" cy="901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E9C"/>
    <w:rsid w:val="0001596D"/>
    <w:rsid w:val="00040A5D"/>
    <w:rsid w:val="00074233"/>
    <w:rsid w:val="00077730"/>
    <w:rsid w:val="000A0A4D"/>
    <w:rsid w:val="000A5A72"/>
    <w:rsid w:val="00195564"/>
    <w:rsid w:val="001C0062"/>
    <w:rsid w:val="00395A2E"/>
    <w:rsid w:val="003E4DDF"/>
    <w:rsid w:val="00470451"/>
    <w:rsid w:val="00471A1D"/>
    <w:rsid w:val="004F7281"/>
    <w:rsid w:val="005565E9"/>
    <w:rsid w:val="005971A5"/>
    <w:rsid w:val="005C3C16"/>
    <w:rsid w:val="005F2119"/>
    <w:rsid w:val="00604C4F"/>
    <w:rsid w:val="006C5DFC"/>
    <w:rsid w:val="007742C5"/>
    <w:rsid w:val="0079718A"/>
    <w:rsid w:val="007F52CF"/>
    <w:rsid w:val="0082551C"/>
    <w:rsid w:val="00826BD8"/>
    <w:rsid w:val="008946AC"/>
    <w:rsid w:val="008B5E9C"/>
    <w:rsid w:val="008C4201"/>
    <w:rsid w:val="009019B2"/>
    <w:rsid w:val="00906131"/>
    <w:rsid w:val="00915FCA"/>
    <w:rsid w:val="009A1C44"/>
    <w:rsid w:val="00AE2DE0"/>
    <w:rsid w:val="00B70C98"/>
    <w:rsid w:val="00B94DF4"/>
    <w:rsid w:val="00C12747"/>
    <w:rsid w:val="00C32F3E"/>
    <w:rsid w:val="00CF1B2A"/>
    <w:rsid w:val="00EC4336"/>
    <w:rsid w:val="00EE1C35"/>
    <w:rsid w:val="00F023B5"/>
    <w:rsid w:val="00F706ED"/>
    <w:rsid w:val="00F732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4A3D8"/>
  <w15:chartTrackingRefBased/>
  <w15:docId w15:val="{3230008F-CAF5-4931-B8D7-3AB83F92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pPr>
      <w:spacing w:after="0" w:line="240" w:lineRule="auto"/>
    </w:pPr>
  </w:style>
  <w:style w:type="paragraph" w:styleId="Header">
    <w:name w:val="header"/>
    <w:basedOn w:val="Normal"/>
    <w:link w:val="HeaderChar"/>
    <w:uiPriority w:val="99"/>
    <w:unhideWhenUsed/>
    <w:rsid w:val="000A0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A4D"/>
  </w:style>
  <w:style w:type="paragraph" w:styleId="Footer">
    <w:name w:val="footer"/>
    <w:basedOn w:val="Normal"/>
    <w:link w:val="FooterChar"/>
    <w:uiPriority w:val="99"/>
    <w:unhideWhenUsed/>
    <w:rsid w:val="000A0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1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7D3A0D9231F5854286462B03240A44C9" ma:contentTypeVersion="13" ma:contentTypeDescription="Create a new document." ma:contentTypeScope="" ma:versionID="86bc6b3643cad6e847e669b9392c0cae">
  <xsd:schema xmlns:xsd="http://www.w3.org/2001/XMLSchema" xmlns:xs="http://www.w3.org/2001/XMLSchema" xmlns:p="http://schemas.microsoft.com/office/2006/metadata/properties" xmlns:ns2="fc964935-f53d-4b95-80f4-181d7c6fc15b" xmlns:ns3="a4e8a7bf-90b4-42de-871c-e752faf43d5d" targetNamespace="http://schemas.microsoft.com/office/2006/metadata/properties" ma:root="true" ma:fieldsID="7b1dd7a72bf8fed3e1e5404ae3c06d78" ns2:_="" ns3:_="">
    <xsd:import namespace="fc964935-f53d-4b95-80f4-181d7c6fc15b"/>
    <xsd:import namespace="a4e8a7bf-90b4-42de-871c-e752faf43d5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64935-f53d-4b95-80f4-181d7c6fc1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e8a7bf-90b4-42de-871c-e752faf43d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10D36C-6BC3-4B2D-A607-13D006FF59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D1BD01-463A-4758-8829-76E7A77A1C9A}">
  <ds:schemaRefs>
    <ds:schemaRef ds:uri="http://schemas.microsoft.com/sharepoint/v3/contenttype/forms"/>
  </ds:schemaRefs>
</ds:datastoreItem>
</file>

<file path=customXml/itemProps3.xml><?xml version="1.0" encoding="utf-8"?>
<ds:datastoreItem xmlns:ds="http://schemas.openxmlformats.org/officeDocument/2006/customXml" ds:itemID="{E4189C45-01EA-4FF6-8BDB-E40856253B76}">
  <ds:schemaRefs>
    <ds:schemaRef ds:uri="http://schemas.microsoft.com/sharepoint/events"/>
  </ds:schemaRefs>
</ds:datastoreItem>
</file>

<file path=customXml/itemProps4.xml><?xml version="1.0" encoding="utf-8"?>
<ds:datastoreItem xmlns:ds="http://schemas.openxmlformats.org/officeDocument/2006/customXml" ds:itemID="{3EEF1389-FA3C-47ED-A1DA-D0EA1E16E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64935-f53d-4b95-80f4-181d7c6fc15b"/>
    <ds:schemaRef ds:uri="a4e8a7bf-90b4-42de-871c-e752faf43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Supera, Krzysztof</dc:creator>
  <cp:keywords/>
  <dc:description/>
  <cp:lastModifiedBy>Marcu, Cristina</cp:lastModifiedBy>
  <cp:revision>7</cp:revision>
  <dcterms:created xsi:type="dcterms:W3CDTF">2022-03-10T15:19:00Z</dcterms:created>
  <dcterms:modified xsi:type="dcterms:W3CDTF">2022-03-15T09:21:00Z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2021-11-13T10:30:24Z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b7f59950-3c91-4ef8-b46e-1e08b06d3032</vt:lpwstr>
  </property>
  <property fmtid="{D5CDD505-2E9C-101B-9397-08002B2CF9AE}" pid="8" name="MSIP_Label_ea60d57e-af5b-4752-ac57-3e4f28ca11dc_ContentBits">
    <vt:lpwstr>0</vt:lpwstr>
  </property>
  <property fmtid="{D5CDD505-2E9C-101B-9397-08002B2CF9AE}" pid="9" name="ContentTypeId">
    <vt:lpwstr>0x0101007D3A0D9231F5854286462B03240A44C9</vt:lpwstr>
  </property>
</Properties>
</file>