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20" w:rsidRPr="00322568" w:rsidRDefault="000F35E0" w:rsidP="0048625F">
      <w:pPr>
        <w:framePr w:hSpace="180" w:wrap="auto" w:vAnchor="text" w:hAnchor="page" w:x="5416" w:y="-68"/>
        <w:jc w:val="center"/>
        <w:rPr>
          <w:rFonts w:ascii="Arial" w:hAnsi="Arial" w:cs="Arial"/>
        </w:rPr>
      </w:pPr>
      <w:r>
        <w:rPr>
          <w:rFonts w:ascii="Arial" w:hAnsi="Arial" w:cs="Arial"/>
          <w:noProof/>
          <w:lang w:val="en-US" w:eastAsia="en-US"/>
        </w:rPr>
        <w:drawing>
          <wp:inline distT="0" distB="0" distL="0" distR="0">
            <wp:extent cx="4857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ED3A20" w:rsidRPr="00322568" w:rsidRDefault="00ED3A20" w:rsidP="001B3A58">
      <w:pPr>
        <w:jc w:val="center"/>
        <w:rPr>
          <w:rFonts w:ascii="Arial" w:hAnsi="Arial" w:cs="Arial"/>
        </w:rPr>
      </w:pPr>
    </w:p>
    <w:p w:rsidR="00ED3A20" w:rsidRPr="00322568" w:rsidRDefault="00ED3A20" w:rsidP="001B3A58">
      <w:pPr>
        <w:jc w:val="center"/>
        <w:rPr>
          <w:rFonts w:ascii="Arial" w:hAnsi="Arial" w:cs="Arial"/>
        </w:rPr>
      </w:pPr>
    </w:p>
    <w:p w:rsidR="00ED3A20" w:rsidRPr="00322568" w:rsidRDefault="00ED3A20" w:rsidP="001B3A58">
      <w:pPr>
        <w:pStyle w:val="Heading1"/>
        <w:rPr>
          <w:rFonts w:ascii="Arial" w:hAnsi="Arial" w:cs="Arial"/>
          <w:sz w:val="24"/>
          <w:szCs w:val="24"/>
        </w:rPr>
      </w:pPr>
    </w:p>
    <w:p w:rsidR="001B3A58" w:rsidRPr="00322568" w:rsidRDefault="001B3A58" w:rsidP="001B3A58">
      <w:pPr>
        <w:pStyle w:val="Heading1"/>
        <w:rPr>
          <w:rFonts w:ascii="Arial" w:hAnsi="Arial" w:cs="Arial"/>
          <w:sz w:val="24"/>
          <w:szCs w:val="24"/>
        </w:rPr>
      </w:pPr>
    </w:p>
    <w:p w:rsidR="00ED3A20" w:rsidRPr="006D32AA" w:rsidRDefault="00ED3A20" w:rsidP="00053016">
      <w:pPr>
        <w:pStyle w:val="Heading1"/>
        <w:rPr>
          <w:rFonts w:ascii="Trebuchet MS" w:hAnsi="Trebuchet MS" w:cs="Arial"/>
          <w:sz w:val="24"/>
          <w:szCs w:val="24"/>
        </w:rPr>
      </w:pPr>
      <w:r w:rsidRPr="006D32AA">
        <w:rPr>
          <w:rFonts w:ascii="Trebuchet MS" w:hAnsi="Trebuchet MS" w:cs="Arial"/>
          <w:sz w:val="24"/>
          <w:szCs w:val="24"/>
        </w:rPr>
        <w:t>G U V E R N U L   R O M Â N I E I</w:t>
      </w:r>
    </w:p>
    <w:p w:rsidR="00084301" w:rsidRPr="006D32AA" w:rsidRDefault="00084301" w:rsidP="00053016">
      <w:pPr>
        <w:pStyle w:val="Style6"/>
        <w:widowControl/>
        <w:tabs>
          <w:tab w:val="left" w:leader="underscore" w:pos="2434"/>
          <w:tab w:val="left" w:leader="underscore" w:pos="4558"/>
        </w:tabs>
        <w:jc w:val="center"/>
        <w:rPr>
          <w:rStyle w:val="FontStyle21"/>
          <w:rFonts w:ascii="Trebuchet MS" w:hAnsi="Trebuchet MS" w:cs="Arial"/>
          <w:sz w:val="24"/>
          <w:szCs w:val="24"/>
        </w:rPr>
      </w:pPr>
    </w:p>
    <w:p w:rsidR="003A0909" w:rsidRPr="006D32AA" w:rsidRDefault="003A0909" w:rsidP="00053016">
      <w:pPr>
        <w:pStyle w:val="Style6"/>
        <w:widowControl/>
        <w:tabs>
          <w:tab w:val="left" w:leader="underscore" w:pos="2434"/>
          <w:tab w:val="left" w:leader="underscore" w:pos="4558"/>
        </w:tabs>
        <w:jc w:val="center"/>
        <w:rPr>
          <w:rStyle w:val="FontStyle21"/>
          <w:rFonts w:ascii="Trebuchet MS" w:hAnsi="Trebuchet MS" w:cs="Arial"/>
          <w:sz w:val="24"/>
          <w:szCs w:val="24"/>
        </w:rPr>
      </w:pPr>
    </w:p>
    <w:p w:rsidR="003A0909" w:rsidRDefault="003A0909" w:rsidP="00053016">
      <w:pPr>
        <w:pStyle w:val="Style6"/>
        <w:widowControl/>
        <w:tabs>
          <w:tab w:val="left" w:leader="underscore" w:pos="2434"/>
          <w:tab w:val="left" w:leader="underscore" w:pos="4558"/>
        </w:tabs>
        <w:jc w:val="center"/>
        <w:rPr>
          <w:rStyle w:val="FontStyle21"/>
          <w:rFonts w:ascii="Trebuchet MS" w:hAnsi="Trebuchet MS" w:cs="Arial"/>
          <w:sz w:val="24"/>
          <w:szCs w:val="24"/>
        </w:rPr>
      </w:pPr>
    </w:p>
    <w:p w:rsidR="00F937FF" w:rsidRPr="006D32AA" w:rsidRDefault="00F937FF" w:rsidP="00053016">
      <w:pPr>
        <w:pStyle w:val="Style6"/>
        <w:widowControl/>
        <w:tabs>
          <w:tab w:val="left" w:leader="underscore" w:pos="2434"/>
          <w:tab w:val="left" w:leader="underscore" w:pos="4558"/>
        </w:tabs>
        <w:jc w:val="center"/>
        <w:rPr>
          <w:rStyle w:val="FontStyle21"/>
          <w:rFonts w:ascii="Trebuchet MS" w:hAnsi="Trebuchet MS" w:cs="Arial"/>
          <w:sz w:val="24"/>
          <w:szCs w:val="24"/>
        </w:rPr>
      </w:pPr>
    </w:p>
    <w:p w:rsidR="007A2DA6" w:rsidRPr="007A2DA6" w:rsidRDefault="007A2DA6" w:rsidP="00053016">
      <w:pPr>
        <w:pStyle w:val="Style6"/>
        <w:widowControl/>
        <w:tabs>
          <w:tab w:val="left" w:leader="underscore" w:pos="2434"/>
          <w:tab w:val="left" w:leader="underscore" w:pos="4558"/>
        </w:tabs>
        <w:jc w:val="center"/>
        <w:rPr>
          <w:rFonts w:ascii="Trebuchet MS" w:hAnsi="Trebuchet MS"/>
          <w:b/>
          <w:i/>
        </w:rPr>
      </w:pPr>
      <w:r w:rsidRPr="007A2DA6">
        <w:rPr>
          <w:rFonts w:ascii="Trebuchet MS" w:hAnsi="Trebuchet MS"/>
          <w:b/>
          <w:i/>
        </w:rPr>
        <w:t xml:space="preserve">HOTĂRÂRE </w:t>
      </w:r>
    </w:p>
    <w:p w:rsidR="00096CAA" w:rsidRPr="007A2DA6" w:rsidRDefault="007A2DA6" w:rsidP="00053016">
      <w:pPr>
        <w:pStyle w:val="Style6"/>
        <w:widowControl/>
        <w:tabs>
          <w:tab w:val="left" w:leader="underscore" w:pos="2434"/>
          <w:tab w:val="left" w:leader="underscore" w:pos="4558"/>
        </w:tabs>
        <w:jc w:val="center"/>
        <w:rPr>
          <w:rFonts w:ascii="Trebuchet MS" w:hAnsi="Trebuchet MS"/>
          <w:b/>
          <w:i/>
        </w:rPr>
      </w:pPr>
      <w:r w:rsidRPr="007A2DA6">
        <w:rPr>
          <w:rFonts w:ascii="Trebuchet MS" w:hAnsi="Trebuchet MS"/>
          <w:b/>
          <w:i/>
        </w:rPr>
        <w:t xml:space="preserve">privind aprobarea </w:t>
      </w:r>
      <w:r w:rsidR="002B1F78" w:rsidRPr="002B1F78">
        <w:rPr>
          <w:rFonts w:ascii="Trebuchet MS" w:hAnsi="Trebuchet MS"/>
          <w:b/>
          <w:i/>
        </w:rPr>
        <w:t>Strategiei Naționale împotriva Criminalității Organizate 2021- 2024</w:t>
      </w:r>
    </w:p>
    <w:p w:rsidR="007A2DA6" w:rsidRPr="00F67387" w:rsidRDefault="007A2DA6" w:rsidP="00053016">
      <w:pPr>
        <w:pStyle w:val="Style6"/>
        <w:widowControl/>
        <w:tabs>
          <w:tab w:val="left" w:leader="underscore" w:pos="2434"/>
          <w:tab w:val="left" w:leader="underscore" w:pos="4558"/>
        </w:tabs>
        <w:jc w:val="center"/>
        <w:rPr>
          <w:rStyle w:val="FontStyle20"/>
          <w:rFonts w:ascii="Arial" w:hAnsi="Arial" w:cs="Arial"/>
          <w:b/>
        </w:rPr>
      </w:pPr>
    </w:p>
    <w:p w:rsidR="002B1F78" w:rsidRDefault="00CF4D23" w:rsidP="002B1F78">
      <w:pPr>
        <w:spacing w:after="120" w:line="276" w:lineRule="auto"/>
        <w:jc w:val="both"/>
        <w:rPr>
          <w:rStyle w:val="FontStyle20"/>
          <w:rFonts w:ascii="Trebuchet MS" w:hAnsi="Trebuchet MS" w:cs="Arial"/>
        </w:rPr>
      </w:pPr>
      <w:r>
        <w:rPr>
          <w:rStyle w:val="FontStyle20"/>
          <w:rFonts w:ascii="Trebuchet MS" w:hAnsi="Trebuchet MS" w:cs="Arial"/>
        </w:rPr>
        <w:t xml:space="preserve">În temeiul art. 108 </w:t>
      </w:r>
      <w:r w:rsidR="00053016" w:rsidRPr="002C220B">
        <w:rPr>
          <w:rStyle w:val="FontStyle20"/>
          <w:rFonts w:ascii="Trebuchet MS" w:hAnsi="Trebuchet MS" w:cs="Arial"/>
        </w:rPr>
        <w:t>din Constituţia României, republicată</w:t>
      </w:r>
      <w:r w:rsidR="00A051E4">
        <w:rPr>
          <w:rStyle w:val="FontStyle20"/>
          <w:rFonts w:ascii="Trebuchet MS" w:hAnsi="Trebuchet MS" w:cs="Arial"/>
        </w:rPr>
        <w:t xml:space="preserve"> şi </w:t>
      </w:r>
      <w:r w:rsidR="002B1F78" w:rsidRPr="002B1F78">
        <w:rPr>
          <w:rStyle w:val="FontStyle20"/>
          <w:rFonts w:ascii="Trebuchet MS" w:hAnsi="Trebuchet MS" w:cs="Arial"/>
        </w:rPr>
        <w:t xml:space="preserve">al art. </w:t>
      </w:r>
      <w:r w:rsidR="002B1F78">
        <w:rPr>
          <w:rStyle w:val="FontStyle20"/>
          <w:rFonts w:ascii="Trebuchet MS" w:hAnsi="Trebuchet MS" w:cs="Arial"/>
        </w:rPr>
        <w:t>25</w:t>
      </w:r>
      <w:r w:rsidR="002B1F78" w:rsidRPr="002B1F78">
        <w:rPr>
          <w:rStyle w:val="FontStyle20"/>
          <w:rFonts w:ascii="Trebuchet MS" w:hAnsi="Trebuchet MS" w:cs="Arial"/>
        </w:rPr>
        <w:t xml:space="preserve"> lit. </w:t>
      </w:r>
      <w:r w:rsidR="002B1F78">
        <w:rPr>
          <w:rStyle w:val="FontStyle20"/>
          <w:rFonts w:ascii="Trebuchet MS" w:hAnsi="Trebuchet MS" w:cs="Arial"/>
        </w:rPr>
        <w:t>e</w:t>
      </w:r>
      <w:r w:rsidR="002B1F78" w:rsidRPr="002B1F78">
        <w:rPr>
          <w:rStyle w:val="FontStyle20"/>
          <w:rFonts w:ascii="Trebuchet MS" w:hAnsi="Trebuchet MS" w:cs="Arial"/>
        </w:rPr>
        <w:t>) din O</w:t>
      </w:r>
      <w:r w:rsidR="002B1F78">
        <w:rPr>
          <w:rStyle w:val="FontStyle20"/>
          <w:rFonts w:ascii="Trebuchet MS" w:hAnsi="Trebuchet MS" w:cs="Arial"/>
        </w:rPr>
        <w:t>rdonanța</w:t>
      </w:r>
      <w:r w:rsidR="002B1F78" w:rsidRPr="002B1F78">
        <w:rPr>
          <w:rStyle w:val="FontStyle20"/>
          <w:rFonts w:ascii="Trebuchet MS" w:hAnsi="Trebuchet MS" w:cs="Arial"/>
        </w:rPr>
        <w:t xml:space="preserve"> </w:t>
      </w:r>
      <w:r w:rsidR="002B1F78">
        <w:rPr>
          <w:rStyle w:val="FontStyle20"/>
          <w:rFonts w:ascii="Trebuchet MS" w:hAnsi="Trebuchet MS" w:cs="Arial"/>
        </w:rPr>
        <w:t>de Urgență</w:t>
      </w:r>
      <w:r w:rsidR="002B1F78" w:rsidRPr="002B1F78">
        <w:rPr>
          <w:rStyle w:val="FontStyle20"/>
          <w:rFonts w:ascii="Trebuchet MS" w:hAnsi="Trebuchet MS" w:cs="Arial"/>
        </w:rPr>
        <w:t xml:space="preserve"> nr. 57 din 3 iulie 2019</w:t>
      </w:r>
      <w:r w:rsidR="002B1F78">
        <w:rPr>
          <w:rStyle w:val="FontStyle20"/>
          <w:rFonts w:ascii="Trebuchet MS" w:hAnsi="Trebuchet MS" w:cs="Arial"/>
        </w:rPr>
        <w:t xml:space="preserve"> </w:t>
      </w:r>
      <w:r w:rsidR="002B1F78" w:rsidRPr="002B1F78">
        <w:rPr>
          <w:rStyle w:val="FontStyle20"/>
          <w:rFonts w:ascii="Trebuchet MS" w:hAnsi="Trebuchet MS" w:cs="Arial"/>
        </w:rPr>
        <w:t>privind Codul administrativ</w:t>
      </w:r>
    </w:p>
    <w:p w:rsidR="002B1F78" w:rsidRPr="00F937FF" w:rsidRDefault="002B1F78" w:rsidP="002B1F78">
      <w:pPr>
        <w:spacing w:after="120" w:line="276" w:lineRule="auto"/>
        <w:jc w:val="both"/>
        <w:rPr>
          <w:rStyle w:val="FontStyle20"/>
          <w:rFonts w:ascii="Trebuchet MS" w:hAnsi="Trebuchet MS" w:cs="Arial"/>
          <w:szCs w:val="24"/>
        </w:rPr>
      </w:pPr>
    </w:p>
    <w:p w:rsidR="00053016" w:rsidRPr="00F937FF" w:rsidRDefault="00053016" w:rsidP="00CF4D23">
      <w:pPr>
        <w:pStyle w:val="Style5"/>
        <w:widowControl/>
        <w:spacing w:line="240" w:lineRule="auto"/>
        <w:ind w:firstLine="0"/>
        <w:rPr>
          <w:rStyle w:val="FontStyle20"/>
          <w:rFonts w:ascii="Trebuchet MS" w:hAnsi="Trebuchet MS" w:cs="Arial"/>
          <w:szCs w:val="24"/>
        </w:rPr>
      </w:pPr>
      <w:r w:rsidRPr="00F937FF">
        <w:rPr>
          <w:rStyle w:val="FontStyle20"/>
          <w:rFonts w:ascii="Trebuchet MS" w:hAnsi="Trebuchet MS" w:cs="Arial"/>
          <w:szCs w:val="24"/>
        </w:rPr>
        <w:t>Guvernul României adoptă prezenta hotărâre.</w:t>
      </w:r>
    </w:p>
    <w:p w:rsidR="00053016" w:rsidRPr="00F937FF" w:rsidRDefault="00053016" w:rsidP="00053016">
      <w:pPr>
        <w:pStyle w:val="Style5"/>
        <w:widowControl/>
        <w:spacing w:line="240" w:lineRule="auto"/>
        <w:ind w:firstLine="0"/>
        <w:jc w:val="left"/>
        <w:rPr>
          <w:rStyle w:val="FontStyle20"/>
          <w:rFonts w:ascii="Trebuchet MS" w:hAnsi="Trebuchet MS" w:cs="Arial"/>
          <w:szCs w:val="24"/>
        </w:rPr>
      </w:pPr>
    </w:p>
    <w:p w:rsidR="005B73BA" w:rsidRDefault="005B73BA" w:rsidP="006177D4">
      <w:pPr>
        <w:pStyle w:val="Style5"/>
        <w:widowControl/>
        <w:spacing w:line="240" w:lineRule="auto"/>
        <w:ind w:firstLine="0"/>
        <w:rPr>
          <w:rStyle w:val="FontStyle21"/>
          <w:rFonts w:ascii="Trebuchet MS" w:hAnsi="Trebuchet MS" w:cs="Arial"/>
          <w:sz w:val="22"/>
          <w:szCs w:val="24"/>
        </w:rPr>
      </w:pPr>
    </w:p>
    <w:p w:rsidR="002B1F78" w:rsidRPr="00BF4AF7" w:rsidRDefault="008764A0" w:rsidP="002B1F78">
      <w:pPr>
        <w:pStyle w:val="Style5"/>
        <w:widowControl/>
        <w:spacing w:after="120" w:line="276" w:lineRule="auto"/>
        <w:ind w:firstLine="0"/>
        <w:rPr>
          <w:rFonts w:ascii="Trebuchet MS" w:hAnsi="Trebuchet MS" w:cs="Arial"/>
          <w:b/>
          <w:bCs/>
          <w:sz w:val="22"/>
          <w:szCs w:val="22"/>
        </w:rPr>
      </w:pPr>
      <w:r w:rsidRPr="00775D74">
        <w:rPr>
          <w:rStyle w:val="FontStyle21"/>
          <w:rFonts w:ascii="Trebuchet MS" w:hAnsi="Trebuchet MS" w:cs="Arial"/>
          <w:b w:val="0"/>
          <w:sz w:val="22"/>
          <w:szCs w:val="22"/>
        </w:rPr>
        <w:t>Art. 1</w:t>
      </w:r>
      <w:r w:rsidR="007A2DA6" w:rsidRPr="00775D74">
        <w:rPr>
          <w:rStyle w:val="FontStyle21"/>
          <w:rFonts w:ascii="Trebuchet MS" w:hAnsi="Trebuchet MS" w:cs="Arial"/>
          <w:b w:val="0"/>
          <w:sz w:val="22"/>
          <w:szCs w:val="22"/>
        </w:rPr>
        <w:t xml:space="preserve"> </w:t>
      </w:r>
      <w:r w:rsidR="002B1F78">
        <w:rPr>
          <w:rStyle w:val="FontStyle21"/>
          <w:rFonts w:ascii="Trebuchet MS" w:hAnsi="Trebuchet MS" w:cs="Arial"/>
          <w:b w:val="0"/>
          <w:sz w:val="22"/>
          <w:szCs w:val="22"/>
        </w:rPr>
        <w:t>–</w:t>
      </w:r>
      <w:r w:rsidR="007A2DA6" w:rsidRPr="00775D74">
        <w:rPr>
          <w:rStyle w:val="FontStyle21"/>
          <w:rFonts w:ascii="Trebuchet MS" w:hAnsi="Trebuchet MS" w:cs="Arial"/>
          <w:sz w:val="22"/>
          <w:szCs w:val="22"/>
        </w:rPr>
        <w:t xml:space="preserve"> </w:t>
      </w:r>
      <w:r w:rsidR="002B1F78" w:rsidRPr="002B1F78">
        <w:rPr>
          <w:rStyle w:val="FontStyle21"/>
          <w:rFonts w:ascii="Trebuchet MS" w:hAnsi="Trebuchet MS" w:cs="Arial"/>
          <w:b w:val="0"/>
          <w:sz w:val="22"/>
          <w:szCs w:val="22"/>
        </w:rPr>
        <w:t>Se aprobă Strategia Națională împotriva Criminalității Organizate</w:t>
      </w:r>
      <w:r w:rsidR="00F567CE">
        <w:rPr>
          <w:rStyle w:val="FontStyle21"/>
          <w:rFonts w:ascii="Trebuchet MS" w:hAnsi="Trebuchet MS" w:cs="Arial"/>
          <w:b w:val="0"/>
          <w:sz w:val="22"/>
          <w:szCs w:val="22"/>
        </w:rPr>
        <w:t xml:space="preserve"> 2021-2024</w:t>
      </w:r>
      <w:r w:rsidR="00E23EE8">
        <w:rPr>
          <w:rStyle w:val="FontStyle21"/>
          <w:rFonts w:ascii="Trebuchet MS" w:hAnsi="Trebuchet MS" w:cs="Arial"/>
          <w:b w:val="0"/>
          <w:sz w:val="22"/>
          <w:szCs w:val="22"/>
        </w:rPr>
        <w:t xml:space="preserve">, </w:t>
      </w:r>
      <w:r w:rsidR="00E23EE8" w:rsidRPr="00E23EE8">
        <w:rPr>
          <w:rStyle w:val="FontStyle21"/>
          <w:rFonts w:ascii="Trebuchet MS" w:hAnsi="Trebuchet MS" w:cs="Arial"/>
          <w:b w:val="0"/>
          <w:sz w:val="22"/>
          <w:szCs w:val="22"/>
        </w:rPr>
        <w:t>prevăzută în anexa nr. 1</w:t>
      </w:r>
      <w:r w:rsidR="00F567CE">
        <w:rPr>
          <w:rStyle w:val="FontStyle21"/>
          <w:rFonts w:ascii="Trebuchet MS" w:hAnsi="Trebuchet MS" w:cs="Arial"/>
          <w:b w:val="0"/>
          <w:sz w:val="22"/>
          <w:szCs w:val="22"/>
        </w:rPr>
        <w:t xml:space="preserve">, </w:t>
      </w:r>
      <w:r w:rsidR="00F567CE" w:rsidRPr="00F567CE">
        <w:rPr>
          <w:rFonts w:ascii="Trebuchet MS" w:hAnsi="Trebuchet MS" w:cs="Arial"/>
          <w:bCs/>
          <w:sz w:val="22"/>
          <w:szCs w:val="22"/>
        </w:rPr>
        <w:t>denumită în continuare strategia.</w:t>
      </w:r>
    </w:p>
    <w:p w:rsidR="002B1F78" w:rsidRDefault="002B1F78" w:rsidP="002B1F78">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Art. 2 </w:t>
      </w:r>
      <w:r w:rsidR="00873EB6">
        <w:rPr>
          <w:rStyle w:val="FontStyle21"/>
          <w:rFonts w:ascii="Trebuchet MS" w:hAnsi="Trebuchet MS" w:cs="Arial"/>
          <w:b w:val="0"/>
          <w:sz w:val="22"/>
          <w:szCs w:val="22"/>
        </w:rPr>
        <w:t xml:space="preserve">- </w:t>
      </w:r>
      <w:r w:rsidR="00873EB6" w:rsidRPr="00873EB6">
        <w:rPr>
          <w:rStyle w:val="FontStyle21"/>
          <w:rFonts w:ascii="Trebuchet MS" w:hAnsi="Trebuchet MS" w:cs="Arial"/>
          <w:b w:val="0"/>
          <w:sz w:val="22"/>
          <w:szCs w:val="22"/>
        </w:rPr>
        <w:t xml:space="preserve">Se desemnează instituțiile și autoritățile publice, cu atribuții în domeniul </w:t>
      </w:r>
      <w:r w:rsidR="00873EB6">
        <w:rPr>
          <w:rStyle w:val="FontStyle21"/>
          <w:rFonts w:ascii="Trebuchet MS" w:hAnsi="Trebuchet MS" w:cs="Arial"/>
          <w:b w:val="0"/>
          <w:sz w:val="22"/>
          <w:szCs w:val="22"/>
        </w:rPr>
        <w:t>luptei împotriva criminalității organizate</w:t>
      </w:r>
      <w:r w:rsidR="00873EB6" w:rsidRPr="00873EB6">
        <w:rPr>
          <w:rStyle w:val="FontStyle21"/>
          <w:rFonts w:ascii="Trebuchet MS" w:hAnsi="Trebuchet MS" w:cs="Arial"/>
          <w:b w:val="0"/>
          <w:sz w:val="22"/>
          <w:szCs w:val="22"/>
        </w:rPr>
        <w:t>, să implementeze prevederile cuprinse în prezenta strategie.</w:t>
      </w:r>
    </w:p>
    <w:p w:rsidR="00873EB6" w:rsidRDefault="00873EB6" w:rsidP="002B1F78">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Art. 3 – </w:t>
      </w:r>
      <w:r w:rsidRPr="00873EB6">
        <w:rPr>
          <w:rStyle w:val="FontStyle21"/>
          <w:rFonts w:ascii="Trebuchet MS" w:hAnsi="Trebuchet MS" w:cs="Arial"/>
          <w:b w:val="0"/>
          <w:sz w:val="22"/>
          <w:szCs w:val="22"/>
        </w:rPr>
        <w:t>Se înființează Comitetul</w:t>
      </w:r>
      <w:r>
        <w:rPr>
          <w:rStyle w:val="FontStyle21"/>
          <w:rFonts w:ascii="Trebuchet MS" w:hAnsi="Trebuchet MS" w:cs="Arial"/>
          <w:b w:val="0"/>
          <w:sz w:val="22"/>
          <w:szCs w:val="22"/>
        </w:rPr>
        <w:t xml:space="preserve"> </w:t>
      </w:r>
      <w:r w:rsidRPr="002B1F78">
        <w:rPr>
          <w:rStyle w:val="FontStyle21"/>
          <w:rFonts w:ascii="Trebuchet MS" w:hAnsi="Trebuchet MS" w:cs="Arial"/>
          <w:b w:val="0"/>
          <w:sz w:val="22"/>
          <w:szCs w:val="22"/>
        </w:rPr>
        <w:t xml:space="preserve">de Monitorizare a </w:t>
      </w:r>
      <w:r>
        <w:rPr>
          <w:rStyle w:val="FontStyle21"/>
          <w:rFonts w:ascii="Trebuchet MS" w:hAnsi="Trebuchet MS" w:cs="Arial"/>
          <w:b w:val="0"/>
          <w:sz w:val="22"/>
          <w:szCs w:val="22"/>
        </w:rPr>
        <w:t xml:space="preserve">Strategiei Naționale împotriva Criminalității Organizate </w:t>
      </w:r>
      <w:r w:rsidRPr="002B1F78">
        <w:rPr>
          <w:rStyle w:val="FontStyle21"/>
          <w:rFonts w:ascii="Trebuchet MS" w:hAnsi="Trebuchet MS" w:cs="Arial"/>
          <w:b w:val="0"/>
          <w:sz w:val="22"/>
          <w:szCs w:val="22"/>
        </w:rPr>
        <w:t>2021-2024</w:t>
      </w:r>
      <w:r w:rsidRPr="00873EB6">
        <w:rPr>
          <w:rStyle w:val="FontStyle21"/>
          <w:rFonts w:ascii="Trebuchet MS" w:hAnsi="Trebuchet MS" w:cs="Arial"/>
          <w:b w:val="0"/>
          <w:sz w:val="22"/>
          <w:szCs w:val="22"/>
        </w:rPr>
        <w:t xml:space="preserve">, denumit în continuare Comitet, organism fără personalitate juridică.  </w:t>
      </w:r>
    </w:p>
    <w:p w:rsidR="00873EB6" w:rsidRDefault="00873EB6" w:rsidP="002B1F78">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Art. 4 - </w:t>
      </w:r>
      <w:r w:rsidRPr="00873EB6">
        <w:rPr>
          <w:rStyle w:val="FontStyle21"/>
          <w:rFonts w:ascii="Trebuchet MS" w:hAnsi="Trebuchet MS" w:cs="Arial"/>
          <w:b w:val="0"/>
          <w:sz w:val="22"/>
          <w:szCs w:val="22"/>
        </w:rPr>
        <w:t xml:space="preserve">Rolul Comitetului este de a </w:t>
      </w:r>
      <w:r w:rsidR="00E34CFB">
        <w:rPr>
          <w:rStyle w:val="FontStyle21"/>
          <w:rFonts w:ascii="Trebuchet MS" w:hAnsi="Trebuchet MS" w:cs="Arial"/>
          <w:b w:val="0"/>
          <w:sz w:val="22"/>
          <w:szCs w:val="22"/>
        </w:rPr>
        <w:t>monitoriza</w:t>
      </w:r>
      <w:r w:rsidRPr="00873EB6">
        <w:rPr>
          <w:rStyle w:val="FontStyle21"/>
          <w:rFonts w:ascii="Trebuchet MS" w:hAnsi="Trebuchet MS" w:cs="Arial"/>
          <w:b w:val="0"/>
          <w:sz w:val="22"/>
          <w:szCs w:val="22"/>
        </w:rPr>
        <w:t xml:space="preserve"> aplic</w:t>
      </w:r>
      <w:r w:rsidR="00E34CFB">
        <w:rPr>
          <w:rStyle w:val="FontStyle21"/>
          <w:rFonts w:ascii="Trebuchet MS" w:hAnsi="Trebuchet MS" w:cs="Arial"/>
          <w:b w:val="0"/>
          <w:sz w:val="22"/>
          <w:szCs w:val="22"/>
        </w:rPr>
        <w:t>area</w:t>
      </w:r>
      <w:r w:rsidRPr="00873EB6">
        <w:rPr>
          <w:rStyle w:val="FontStyle21"/>
          <w:rFonts w:ascii="Trebuchet MS" w:hAnsi="Trebuchet MS" w:cs="Arial"/>
          <w:b w:val="0"/>
          <w:sz w:val="22"/>
          <w:szCs w:val="22"/>
        </w:rPr>
        <w:t xml:space="preserve"> prevederilor Strategiei.  </w:t>
      </w:r>
    </w:p>
    <w:p w:rsidR="00873EB6" w:rsidRDefault="00873EB6" w:rsidP="00873EB6">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Art. 5 - </w:t>
      </w:r>
      <w:r w:rsidRPr="00873EB6">
        <w:rPr>
          <w:rStyle w:val="FontStyle21"/>
          <w:rFonts w:ascii="Trebuchet MS" w:hAnsi="Trebuchet MS" w:cs="Arial"/>
          <w:b w:val="0"/>
          <w:sz w:val="22"/>
          <w:szCs w:val="22"/>
        </w:rPr>
        <w:t xml:space="preserve">Comitetul are următoarele atribuții:  </w:t>
      </w:r>
    </w:p>
    <w:p w:rsidR="00873EB6" w:rsidRDefault="00873EB6" w:rsidP="00873EB6">
      <w:pPr>
        <w:pStyle w:val="Style5"/>
        <w:spacing w:after="120" w:line="276" w:lineRule="auto"/>
        <w:ind w:firstLine="0"/>
        <w:rPr>
          <w:rStyle w:val="FontStyle21"/>
          <w:rFonts w:ascii="Trebuchet MS" w:hAnsi="Trebuchet MS" w:cs="Arial"/>
          <w:b w:val="0"/>
          <w:sz w:val="22"/>
          <w:szCs w:val="22"/>
        </w:rPr>
      </w:pPr>
      <w:r w:rsidRPr="00873EB6">
        <w:rPr>
          <w:rStyle w:val="FontStyle21"/>
          <w:rFonts w:ascii="Trebuchet MS" w:hAnsi="Trebuchet MS" w:cs="Arial"/>
          <w:b w:val="0"/>
          <w:sz w:val="22"/>
          <w:szCs w:val="22"/>
        </w:rPr>
        <w:t>a) monitorizează aplicarea prevederilor Strategiei la nivelul instituțiilor și autorităților</w:t>
      </w:r>
      <w:r>
        <w:rPr>
          <w:rStyle w:val="FontStyle21"/>
          <w:rFonts w:ascii="Trebuchet MS" w:hAnsi="Trebuchet MS" w:cs="Arial"/>
          <w:b w:val="0"/>
          <w:sz w:val="22"/>
          <w:szCs w:val="22"/>
        </w:rPr>
        <w:t xml:space="preserve"> </w:t>
      </w:r>
      <w:r w:rsidRPr="00873EB6">
        <w:rPr>
          <w:rStyle w:val="FontStyle21"/>
          <w:rFonts w:ascii="Trebuchet MS" w:hAnsi="Trebuchet MS" w:cs="Arial"/>
          <w:b w:val="0"/>
          <w:sz w:val="22"/>
          <w:szCs w:val="22"/>
        </w:rPr>
        <w:t xml:space="preserve">cu atribuții în domeniul </w:t>
      </w:r>
      <w:r>
        <w:rPr>
          <w:rStyle w:val="FontStyle21"/>
          <w:rFonts w:ascii="Trebuchet MS" w:hAnsi="Trebuchet MS" w:cs="Arial"/>
          <w:b w:val="0"/>
          <w:sz w:val="22"/>
          <w:szCs w:val="22"/>
        </w:rPr>
        <w:t>luptei împotriva criminalității organizate</w:t>
      </w:r>
      <w:r w:rsidRPr="00873EB6">
        <w:rPr>
          <w:rStyle w:val="FontStyle21"/>
          <w:rFonts w:ascii="Trebuchet MS" w:hAnsi="Trebuchet MS" w:cs="Arial"/>
          <w:b w:val="0"/>
          <w:sz w:val="22"/>
          <w:szCs w:val="22"/>
        </w:rPr>
        <w:t xml:space="preserve">;  </w:t>
      </w:r>
    </w:p>
    <w:p w:rsidR="00873EB6" w:rsidRDefault="00E34CFB" w:rsidP="00873EB6">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b</w:t>
      </w:r>
      <w:r w:rsidR="00873EB6" w:rsidRPr="00873EB6">
        <w:rPr>
          <w:rStyle w:val="FontStyle21"/>
          <w:rFonts w:ascii="Trebuchet MS" w:hAnsi="Trebuchet MS" w:cs="Arial"/>
          <w:b w:val="0"/>
          <w:sz w:val="22"/>
          <w:szCs w:val="22"/>
        </w:rPr>
        <w:t xml:space="preserve">) asigură comunicarea interministerială, precum și armonizarea punctelor de vedere, în aplicarea prevederilor Strategiei;  </w:t>
      </w:r>
    </w:p>
    <w:p w:rsidR="00873EB6" w:rsidRDefault="00E34CFB" w:rsidP="00873EB6">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c</w:t>
      </w:r>
      <w:r w:rsidR="00873EB6" w:rsidRPr="00873EB6">
        <w:rPr>
          <w:rStyle w:val="FontStyle21"/>
          <w:rFonts w:ascii="Trebuchet MS" w:hAnsi="Trebuchet MS" w:cs="Arial"/>
          <w:b w:val="0"/>
          <w:sz w:val="22"/>
          <w:szCs w:val="22"/>
        </w:rPr>
        <w:t>) formulează recomandări și propune măsuri către instituțiile și autoritățile</w:t>
      </w:r>
      <w:r w:rsidR="00873EB6">
        <w:rPr>
          <w:rStyle w:val="FontStyle21"/>
          <w:rFonts w:ascii="Trebuchet MS" w:hAnsi="Trebuchet MS" w:cs="Arial"/>
          <w:b w:val="0"/>
          <w:sz w:val="22"/>
          <w:szCs w:val="22"/>
        </w:rPr>
        <w:t xml:space="preserve"> </w:t>
      </w:r>
      <w:r w:rsidR="00873EB6" w:rsidRPr="00873EB6">
        <w:rPr>
          <w:rStyle w:val="FontStyle21"/>
          <w:rFonts w:ascii="Trebuchet MS" w:hAnsi="Trebuchet MS" w:cs="Arial"/>
          <w:b w:val="0"/>
          <w:sz w:val="22"/>
          <w:szCs w:val="22"/>
        </w:rPr>
        <w:t xml:space="preserve">cu atribuții în domeniul </w:t>
      </w:r>
      <w:r w:rsidR="00873EB6">
        <w:rPr>
          <w:rStyle w:val="FontStyle21"/>
          <w:rFonts w:ascii="Trebuchet MS" w:hAnsi="Trebuchet MS" w:cs="Arial"/>
          <w:b w:val="0"/>
          <w:sz w:val="22"/>
          <w:szCs w:val="22"/>
        </w:rPr>
        <w:t>luptei împotriva criminalității organizate</w:t>
      </w:r>
      <w:r w:rsidR="00873EB6" w:rsidRPr="00873EB6">
        <w:rPr>
          <w:rStyle w:val="FontStyle21"/>
          <w:rFonts w:ascii="Trebuchet MS" w:hAnsi="Trebuchet MS" w:cs="Arial"/>
          <w:b w:val="0"/>
          <w:sz w:val="22"/>
          <w:szCs w:val="22"/>
        </w:rPr>
        <w:t xml:space="preserve">, în vederea asigurării coerenței și eficientizării procesului de implementare a prevederilor Strategiei;  </w:t>
      </w:r>
    </w:p>
    <w:p w:rsidR="00873EB6" w:rsidRDefault="00E34CFB" w:rsidP="00873EB6">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d</w:t>
      </w:r>
      <w:r w:rsidR="00873EB6" w:rsidRPr="00873EB6">
        <w:rPr>
          <w:rStyle w:val="FontStyle21"/>
          <w:rFonts w:ascii="Trebuchet MS" w:hAnsi="Trebuchet MS" w:cs="Arial"/>
          <w:b w:val="0"/>
          <w:sz w:val="22"/>
          <w:szCs w:val="22"/>
        </w:rPr>
        <w:t xml:space="preserve">) informează anual </w:t>
      </w:r>
      <w:r w:rsidR="00873EB6" w:rsidRPr="00C10F79">
        <w:rPr>
          <w:rFonts w:ascii="Trebuchet MS" w:hAnsi="Trebuchet MS"/>
          <w:sz w:val="22"/>
          <w:szCs w:val="22"/>
        </w:rPr>
        <w:t>Prim-Ministrul României și Consiliul Suprem de Apărare al Țării</w:t>
      </w:r>
      <w:r w:rsidR="00873EB6" w:rsidRPr="00873EB6">
        <w:rPr>
          <w:rStyle w:val="FontStyle21"/>
          <w:rFonts w:ascii="Trebuchet MS" w:hAnsi="Trebuchet MS" w:cs="Arial"/>
          <w:b w:val="0"/>
          <w:sz w:val="22"/>
          <w:szCs w:val="22"/>
        </w:rPr>
        <w:t xml:space="preserve"> privind stadiul de realizare a obiectivelor stabilite în Strategie, prin Raportul anual de monitorizare;  </w:t>
      </w:r>
    </w:p>
    <w:p w:rsidR="006E4569" w:rsidRDefault="00E34CFB" w:rsidP="00873EB6">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e</w:t>
      </w:r>
      <w:r w:rsidR="00873EB6" w:rsidRPr="00873EB6">
        <w:rPr>
          <w:rStyle w:val="FontStyle21"/>
          <w:rFonts w:ascii="Trebuchet MS" w:hAnsi="Trebuchet MS" w:cs="Arial"/>
          <w:b w:val="0"/>
          <w:sz w:val="22"/>
          <w:szCs w:val="22"/>
        </w:rPr>
        <w:t xml:space="preserve">) analizează </w:t>
      </w:r>
      <w:r w:rsidR="006E4569" w:rsidRPr="00873EB6">
        <w:rPr>
          <w:rStyle w:val="FontStyle21"/>
          <w:rFonts w:ascii="Trebuchet MS" w:hAnsi="Trebuchet MS" w:cs="Arial"/>
          <w:b w:val="0"/>
          <w:sz w:val="22"/>
          <w:szCs w:val="22"/>
        </w:rPr>
        <w:t>și</w:t>
      </w:r>
      <w:r w:rsidR="00873EB6" w:rsidRPr="00873EB6">
        <w:rPr>
          <w:rStyle w:val="FontStyle21"/>
          <w:rFonts w:ascii="Trebuchet MS" w:hAnsi="Trebuchet MS" w:cs="Arial"/>
          <w:b w:val="0"/>
          <w:sz w:val="22"/>
          <w:szCs w:val="22"/>
        </w:rPr>
        <w:t xml:space="preserve"> formulează propuneri privind revizuirea prezentei strategii, în baza Raportului anual de evaluare</w:t>
      </w:r>
      <w:r>
        <w:rPr>
          <w:rStyle w:val="FontStyle21"/>
          <w:rFonts w:ascii="Trebuchet MS" w:hAnsi="Trebuchet MS" w:cs="Arial"/>
          <w:b w:val="0"/>
          <w:sz w:val="22"/>
          <w:szCs w:val="22"/>
        </w:rPr>
        <w:t>.</w:t>
      </w:r>
    </w:p>
    <w:p w:rsidR="002B1F78" w:rsidRPr="002B1F78" w:rsidRDefault="006E4569" w:rsidP="002B1F78">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Art. 6 </w:t>
      </w:r>
      <w:r w:rsidR="00611F97">
        <w:rPr>
          <w:rStyle w:val="FontStyle21"/>
          <w:rFonts w:ascii="Trebuchet MS" w:hAnsi="Trebuchet MS" w:cs="Arial"/>
          <w:b w:val="0"/>
          <w:sz w:val="22"/>
          <w:szCs w:val="22"/>
        </w:rPr>
        <w:t>–</w:t>
      </w:r>
      <w:r w:rsidR="00873EB6">
        <w:rPr>
          <w:rStyle w:val="FontStyle21"/>
          <w:rFonts w:ascii="Trebuchet MS" w:hAnsi="Trebuchet MS" w:cs="Arial"/>
          <w:b w:val="0"/>
          <w:sz w:val="22"/>
          <w:szCs w:val="22"/>
        </w:rPr>
        <w:t xml:space="preserve"> </w:t>
      </w:r>
      <w:r w:rsidR="00611F97">
        <w:rPr>
          <w:rStyle w:val="FontStyle21"/>
          <w:rFonts w:ascii="Trebuchet MS" w:hAnsi="Trebuchet MS" w:cs="Arial"/>
          <w:b w:val="0"/>
          <w:sz w:val="22"/>
          <w:szCs w:val="22"/>
        </w:rPr>
        <w:t xml:space="preserve">(1) </w:t>
      </w:r>
      <w:r w:rsidRPr="006E4569">
        <w:rPr>
          <w:rStyle w:val="FontStyle21"/>
          <w:rFonts w:ascii="Trebuchet MS" w:hAnsi="Trebuchet MS" w:cs="Arial"/>
          <w:b w:val="0"/>
          <w:sz w:val="22"/>
          <w:szCs w:val="22"/>
        </w:rPr>
        <w:t>Comitetul este format din câte un reprezentant, având funcție de conducere, cel puțin la nivel de director, din cadrul următoarelor instituții publice:</w:t>
      </w:r>
    </w:p>
    <w:p w:rsidR="002B1F78" w:rsidRDefault="002B1F78" w:rsidP="002B1F78">
      <w:pPr>
        <w:pStyle w:val="Style5"/>
        <w:numPr>
          <w:ilvl w:val="0"/>
          <w:numId w:val="41"/>
        </w:numPr>
        <w:spacing w:after="120" w:line="276" w:lineRule="auto"/>
        <w:rPr>
          <w:rStyle w:val="FontStyle21"/>
          <w:rFonts w:ascii="Trebuchet MS" w:hAnsi="Trebuchet MS" w:cs="Arial"/>
          <w:b w:val="0"/>
          <w:sz w:val="22"/>
          <w:szCs w:val="22"/>
        </w:rPr>
      </w:pPr>
      <w:r w:rsidRPr="002B1F78">
        <w:rPr>
          <w:rStyle w:val="FontStyle21"/>
          <w:rFonts w:ascii="Trebuchet MS" w:hAnsi="Trebuchet MS" w:cs="Arial"/>
          <w:b w:val="0"/>
          <w:sz w:val="22"/>
          <w:szCs w:val="22"/>
        </w:rPr>
        <w:t xml:space="preserve">Ministerul Justiției; </w:t>
      </w:r>
    </w:p>
    <w:p w:rsidR="002B1F78" w:rsidRDefault="002B1F78" w:rsidP="002B1F78">
      <w:pPr>
        <w:pStyle w:val="Style5"/>
        <w:numPr>
          <w:ilvl w:val="0"/>
          <w:numId w:val="41"/>
        </w:numPr>
        <w:spacing w:after="120" w:line="276" w:lineRule="auto"/>
        <w:rPr>
          <w:rStyle w:val="FontStyle21"/>
          <w:rFonts w:ascii="Trebuchet MS" w:hAnsi="Trebuchet MS" w:cs="Arial"/>
          <w:b w:val="0"/>
          <w:sz w:val="22"/>
          <w:szCs w:val="22"/>
        </w:rPr>
      </w:pPr>
      <w:r w:rsidRPr="002B1F78">
        <w:rPr>
          <w:rStyle w:val="FontStyle21"/>
          <w:rFonts w:ascii="Trebuchet MS" w:hAnsi="Trebuchet MS" w:cs="Arial"/>
          <w:b w:val="0"/>
          <w:sz w:val="22"/>
          <w:szCs w:val="22"/>
        </w:rPr>
        <w:lastRenderedPageBreak/>
        <w:t xml:space="preserve">Ministerul Afacerilor Interne; </w:t>
      </w:r>
    </w:p>
    <w:p w:rsidR="002B1F78" w:rsidRDefault="002B1F78" w:rsidP="002B1F78">
      <w:pPr>
        <w:pStyle w:val="Style5"/>
        <w:numPr>
          <w:ilvl w:val="0"/>
          <w:numId w:val="41"/>
        </w:numPr>
        <w:spacing w:after="120" w:line="276" w:lineRule="auto"/>
        <w:rPr>
          <w:rStyle w:val="FontStyle21"/>
          <w:rFonts w:ascii="Trebuchet MS" w:hAnsi="Trebuchet MS" w:cs="Arial"/>
          <w:b w:val="0"/>
          <w:sz w:val="22"/>
          <w:szCs w:val="22"/>
        </w:rPr>
      </w:pPr>
      <w:r w:rsidRPr="002B1F78">
        <w:rPr>
          <w:rStyle w:val="FontStyle21"/>
          <w:rFonts w:ascii="Trebuchet MS" w:hAnsi="Trebuchet MS" w:cs="Arial"/>
          <w:b w:val="0"/>
          <w:sz w:val="22"/>
          <w:szCs w:val="22"/>
        </w:rPr>
        <w:t>Parchetul de pe lângă Înalta Curte de Casație și Justiție;</w:t>
      </w:r>
    </w:p>
    <w:p w:rsidR="002B1F78" w:rsidRDefault="002B1F78" w:rsidP="002B1F78">
      <w:pPr>
        <w:pStyle w:val="Style5"/>
        <w:numPr>
          <w:ilvl w:val="0"/>
          <w:numId w:val="41"/>
        </w:numPr>
        <w:spacing w:after="120" w:line="276" w:lineRule="auto"/>
        <w:rPr>
          <w:rStyle w:val="FontStyle21"/>
          <w:rFonts w:ascii="Trebuchet MS" w:hAnsi="Trebuchet MS" w:cs="Arial"/>
          <w:b w:val="0"/>
          <w:sz w:val="22"/>
          <w:szCs w:val="22"/>
        </w:rPr>
      </w:pPr>
      <w:r w:rsidRPr="002B1F78">
        <w:rPr>
          <w:rStyle w:val="FontStyle21"/>
          <w:rFonts w:ascii="Trebuchet MS" w:hAnsi="Trebuchet MS" w:cs="Arial"/>
          <w:b w:val="0"/>
          <w:sz w:val="22"/>
          <w:szCs w:val="22"/>
        </w:rPr>
        <w:t>Direcția de Investigare a Infracțiunilor de Criminalitate Organizată și Terorism.</w:t>
      </w:r>
    </w:p>
    <w:p w:rsidR="00611F97" w:rsidRDefault="002B1F78" w:rsidP="00611F97">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(2) </w:t>
      </w:r>
      <w:r w:rsidR="00611F97" w:rsidRPr="00611F97">
        <w:rPr>
          <w:rStyle w:val="FontStyle21"/>
          <w:rFonts w:ascii="Trebuchet MS" w:hAnsi="Trebuchet MS" w:cs="Arial"/>
          <w:b w:val="0"/>
          <w:sz w:val="22"/>
          <w:szCs w:val="22"/>
        </w:rPr>
        <w:t xml:space="preserve">Președintele Comitetului este reprezentantul Ministerului Justiției.  </w:t>
      </w:r>
    </w:p>
    <w:p w:rsidR="00611F97" w:rsidRDefault="00611F97" w:rsidP="00611F97">
      <w:pPr>
        <w:pStyle w:val="Style5"/>
        <w:spacing w:after="120" w:line="276" w:lineRule="auto"/>
        <w:ind w:firstLine="0"/>
        <w:rPr>
          <w:rStyle w:val="FontStyle21"/>
          <w:rFonts w:ascii="Trebuchet MS" w:hAnsi="Trebuchet MS" w:cs="Arial"/>
          <w:b w:val="0"/>
          <w:sz w:val="22"/>
          <w:szCs w:val="22"/>
        </w:rPr>
      </w:pPr>
      <w:r w:rsidRPr="00611F97">
        <w:rPr>
          <w:rStyle w:val="FontStyle21"/>
          <w:rFonts w:ascii="Trebuchet MS" w:hAnsi="Trebuchet MS" w:cs="Arial"/>
          <w:b w:val="0"/>
          <w:sz w:val="22"/>
          <w:szCs w:val="22"/>
        </w:rPr>
        <w:t xml:space="preserve">(3) Pentru fiecare membru titular al Comitetului se desemnează câte un membru supleant.  (4) Președintele și membrii Comitetului sunt desemnați de către conducătorii instituțiilor prevăzute la alin. (1), prin ordin sau decizie, în termen de 30 de zile de la data intrării în vigoare a prezentei hotărâri.  </w:t>
      </w:r>
    </w:p>
    <w:p w:rsidR="00611F97" w:rsidRPr="00611F97" w:rsidRDefault="00611F97" w:rsidP="00611F97">
      <w:pPr>
        <w:pStyle w:val="Style5"/>
        <w:spacing w:after="120" w:line="276" w:lineRule="auto"/>
        <w:ind w:firstLine="0"/>
        <w:rPr>
          <w:rStyle w:val="FontStyle21"/>
          <w:rFonts w:ascii="Trebuchet MS" w:hAnsi="Trebuchet MS" w:cs="Arial"/>
          <w:b w:val="0"/>
          <w:sz w:val="22"/>
          <w:szCs w:val="22"/>
        </w:rPr>
      </w:pPr>
      <w:r w:rsidRPr="00611F97">
        <w:rPr>
          <w:rStyle w:val="FontStyle21"/>
          <w:rFonts w:ascii="Trebuchet MS" w:hAnsi="Trebuchet MS" w:cs="Arial"/>
          <w:b w:val="0"/>
          <w:sz w:val="22"/>
          <w:szCs w:val="22"/>
        </w:rPr>
        <w:t xml:space="preserve">Art. 7. - (1) Comitetul se întrunește </w:t>
      </w:r>
      <w:r w:rsidRPr="00194C82">
        <w:rPr>
          <w:rFonts w:ascii="Trebuchet MS" w:hAnsi="Trebuchet MS"/>
          <w:sz w:val="22"/>
          <w:szCs w:val="22"/>
        </w:rPr>
        <w:t xml:space="preserve">semestrial </w:t>
      </w:r>
      <w:r w:rsidRPr="00C10F79">
        <w:rPr>
          <w:rFonts w:ascii="Trebuchet MS" w:hAnsi="Trebuchet MS"/>
          <w:sz w:val="22"/>
          <w:szCs w:val="22"/>
        </w:rPr>
        <w:t xml:space="preserve">sau ori de câte ori este </w:t>
      </w:r>
      <w:r w:rsidRPr="00611F97">
        <w:rPr>
          <w:rStyle w:val="FontStyle21"/>
          <w:rFonts w:ascii="Trebuchet MS" w:hAnsi="Trebuchet MS" w:cs="Arial"/>
          <w:b w:val="0"/>
          <w:sz w:val="22"/>
          <w:szCs w:val="22"/>
        </w:rPr>
        <w:t xml:space="preserve">necesar, la convocarea președintelui sau la solicitarea unui membru al acestuia.  </w:t>
      </w:r>
    </w:p>
    <w:p w:rsidR="00611F97" w:rsidRDefault="00611F97" w:rsidP="00611F97">
      <w:pPr>
        <w:pStyle w:val="Style5"/>
        <w:spacing w:after="120" w:line="276" w:lineRule="auto"/>
        <w:ind w:firstLine="0"/>
        <w:rPr>
          <w:rStyle w:val="FontStyle21"/>
          <w:rFonts w:ascii="Trebuchet MS" w:hAnsi="Trebuchet MS" w:cs="Arial"/>
          <w:b w:val="0"/>
          <w:sz w:val="22"/>
          <w:szCs w:val="22"/>
        </w:rPr>
      </w:pPr>
      <w:r w:rsidRPr="00611F97">
        <w:rPr>
          <w:rStyle w:val="FontStyle21"/>
          <w:rFonts w:ascii="Trebuchet MS" w:hAnsi="Trebuchet MS" w:cs="Arial"/>
          <w:b w:val="0"/>
          <w:sz w:val="22"/>
          <w:szCs w:val="22"/>
        </w:rPr>
        <w:t xml:space="preserve">(2) La lucrările Comitetului pot participa, în calitate de invitați, reprezentanți ai instituțiilor, ai autorităților administrației publice centrale, ai autorităților administrației publice locale, ai universităților sau ai organizațiilor neguvernamentale cu relevanță pentru problematica </w:t>
      </w:r>
      <w:r>
        <w:rPr>
          <w:rStyle w:val="FontStyle21"/>
          <w:rFonts w:ascii="Trebuchet MS" w:hAnsi="Trebuchet MS" w:cs="Arial"/>
          <w:b w:val="0"/>
          <w:sz w:val="22"/>
          <w:szCs w:val="22"/>
        </w:rPr>
        <w:t>luptei împotriva criminalității organizate</w:t>
      </w:r>
      <w:r w:rsidRPr="00611F97">
        <w:rPr>
          <w:rStyle w:val="FontStyle21"/>
          <w:rFonts w:ascii="Trebuchet MS" w:hAnsi="Trebuchet MS" w:cs="Arial"/>
          <w:b w:val="0"/>
          <w:sz w:val="22"/>
          <w:szCs w:val="22"/>
        </w:rPr>
        <w:t xml:space="preserve">, precum și alți specialiști.  </w:t>
      </w:r>
    </w:p>
    <w:p w:rsidR="001806D6" w:rsidRDefault="001806D6" w:rsidP="001806D6">
      <w:pPr>
        <w:pStyle w:val="Style5"/>
        <w:spacing w:after="120" w:line="276" w:lineRule="auto"/>
        <w:ind w:firstLine="0"/>
        <w:rPr>
          <w:rStyle w:val="FontStyle21"/>
          <w:rFonts w:ascii="Trebuchet MS" w:hAnsi="Trebuchet MS" w:cs="Arial"/>
          <w:b w:val="0"/>
          <w:sz w:val="22"/>
          <w:szCs w:val="22"/>
        </w:rPr>
      </w:pPr>
      <w:r>
        <w:rPr>
          <w:rStyle w:val="FontStyle21"/>
          <w:rFonts w:ascii="Trebuchet MS" w:hAnsi="Trebuchet MS" w:cs="Arial"/>
          <w:b w:val="0"/>
          <w:sz w:val="22"/>
          <w:szCs w:val="22"/>
        </w:rPr>
        <w:t xml:space="preserve">Art. 8 - </w:t>
      </w:r>
      <w:r w:rsidRPr="001806D6">
        <w:rPr>
          <w:rStyle w:val="FontStyle21"/>
          <w:rFonts w:ascii="Trebuchet MS" w:hAnsi="Trebuchet MS" w:cs="Arial"/>
          <w:b w:val="0"/>
          <w:sz w:val="22"/>
          <w:szCs w:val="22"/>
        </w:rPr>
        <w:t>(1) Pentru realizarea atribuțiilor prevăzu</w:t>
      </w:r>
      <w:bookmarkStart w:id="0" w:name="_GoBack"/>
      <w:bookmarkEnd w:id="0"/>
      <w:r w:rsidRPr="001806D6">
        <w:rPr>
          <w:rStyle w:val="FontStyle21"/>
          <w:rFonts w:ascii="Trebuchet MS" w:hAnsi="Trebuchet MS" w:cs="Arial"/>
          <w:b w:val="0"/>
          <w:sz w:val="22"/>
          <w:szCs w:val="22"/>
        </w:rPr>
        <w:t>te la art. 5, Comitetul adoptă hotărâri.</w:t>
      </w:r>
    </w:p>
    <w:p w:rsidR="001806D6" w:rsidRPr="001806D6" w:rsidRDefault="001806D6" w:rsidP="001806D6">
      <w:pPr>
        <w:pStyle w:val="Style5"/>
        <w:spacing w:after="120" w:line="276" w:lineRule="auto"/>
        <w:ind w:firstLine="0"/>
        <w:rPr>
          <w:rStyle w:val="FontStyle21"/>
          <w:rFonts w:ascii="Trebuchet MS" w:hAnsi="Trebuchet MS" w:cs="Arial"/>
          <w:b w:val="0"/>
          <w:sz w:val="22"/>
          <w:szCs w:val="22"/>
        </w:rPr>
      </w:pPr>
      <w:r w:rsidRPr="001806D6">
        <w:rPr>
          <w:rStyle w:val="FontStyle21"/>
          <w:rFonts w:ascii="Trebuchet MS" w:hAnsi="Trebuchet MS" w:cs="Arial"/>
          <w:b w:val="0"/>
          <w:sz w:val="22"/>
          <w:szCs w:val="22"/>
        </w:rPr>
        <w:t xml:space="preserve">(2) Hotărârile Comitetului se adoptă cu votul majorității membrilor prezenți, în conformitate cu prevederile regulamentului propriu de organizare și funcționare, aprobat prin hotărâre a acestuia, la prima întâlnire de lucru.  </w:t>
      </w:r>
    </w:p>
    <w:p w:rsidR="001806D6" w:rsidRPr="002B1F78" w:rsidRDefault="001806D6" w:rsidP="001806D6">
      <w:pPr>
        <w:pStyle w:val="Style5"/>
        <w:spacing w:after="120" w:line="276" w:lineRule="auto"/>
        <w:ind w:firstLine="0"/>
        <w:rPr>
          <w:rStyle w:val="FontStyle21"/>
          <w:rFonts w:ascii="Trebuchet MS" w:hAnsi="Trebuchet MS" w:cs="Arial"/>
          <w:b w:val="0"/>
          <w:sz w:val="22"/>
          <w:szCs w:val="22"/>
        </w:rPr>
      </w:pPr>
      <w:r w:rsidRPr="001806D6">
        <w:rPr>
          <w:rStyle w:val="FontStyle21"/>
          <w:rFonts w:ascii="Trebuchet MS" w:hAnsi="Trebuchet MS" w:cs="Arial"/>
          <w:b w:val="0"/>
          <w:sz w:val="22"/>
          <w:szCs w:val="22"/>
        </w:rPr>
        <w:t xml:space="preserve">(3) Secretariatul tehnic al Comitetului este asigurat de către </w:t>
      </w:r>
      <w:r>
        <w:rPr>
          <w:rStyle w:val="FontStyle21"/>
          <w:rFonts w:ascii="Trebuchet MS" w:hAnsi="Trebuchet MS" w:cs="Arial"/>
          <w:b w:val="0"/>
          <w:sz w:val="22"/>
          <w:szCs w:val="22"/>
        </w:rPr>
        <w:t>Ministerul Justiției</w:t>
      </w:r>
      <w:r w:rsidRPr="001806D6">
        <w:rPr>
          <w:rStyle w:val="FontStyle21"/>
          <w:rFonts w:ascii="Trebuchet MS" w:hAnsi="Trebuchet MS" w:cs="Arial"/>
          <w:b w:val="0"/>
          <w:sz w:val="22"/>
          <w:szCs w:val="22"/>
        </w:rPr>
        <w:t xml:space="preserve">. </w:t>
      </w:r>
      <w:proofErr w:type="spellStart"/>
      <w:r w:rsidRPr="001806D6">
        <w:rPr>
          <w:rStyle w:val="FontStyle21"/>
          <w:rFonts w:ascii="Trebuchet MS" w:hAnsi="Trebuchet MS" w:cs="Arial"/>
          <w:b w:val="0"/>
          <w:sz w:val="22"/>
          <w:szCs w:val="22"/>
        </w:rPr>
        <w:t>Atribuţiile</w:t>
      </w:r>
      <w:proofErr w:type="spellEnd"/>
      <w:r w:rsidRPr="001806D6">
        <w:rPr>
          <w:rStyle w:val="FontStyle21"/>
          <w:rFonts w:ascii="Trebuchet MS" w:hAnsi="Trebuchet MS" w:cs="Arial"/>
          <w:b w:val="0"/>
          <w:sz w:val="22"/>
          <w:szCs w:val="22"/>
        </w:rPr>
        <w:t xml:space="preserve"> Secretariatului tehnic și procedurile de lucru ale Comitetului sunt stabilite prin regulamentul de organizare și funcționare prevăzut la alin. (2).</w:t>
      </w:r>
    </w:p>
    <w:p w:rsidR="00512344" w:rsidRDefault="00512344" w:rsidP="001806D6">
      <w:pPr>
        <w:pStyle w:val="Style11"/>
        <w:widowControl/>
        <w:spacing w:line="240" w:lineRule="auto"/>
        <w:ind w:firstLine="0"/>
        <w:rPr>
          <w:rFonts w:ascii="Trebuchet MS" w:hAnsi="Trebuchet MS" w:cs="Arial"/>
          <w:b/>
          <w:sz w:val="22"/>
        </w:rPr>
      </w:pPr>
    </w:p>
    <w:p w:rsidR="00E34CFB" w:rsidRDefault="00E34CFB" w:rsidP="001806D6">
      <w:pPr>
        <w:pStyle w:val="Style11"/>
        <w:widowControl/>
        <w:spacing w:line="240" w:lineRule="auto"/>
        <w:ind w:firstLine="0"/>
        <w:rPr>
          <w:rFonts w:ascii="Trebuchet MS" w:hAnsi="Trebuchet MS" w:cs="Arial"/>
          <w:b/>
          <w:sz w:val="22"/>
        </w:rPr>
      </w:pPr>
    </w:p>
    <w:p w:rsidR="00E34CFB" w:rsidRPr="00F937FF" w:rsidRDefault="00E34CFB" w:rsidP="001806D6">
      <w:pPr>
        <w:pStyle w:val="Style11"/>
        <w:widowControl/>
        <w:spacing w:line="240" w:lineRule="auto"/>
        <w:ind w:firstLine="0"/>
        <w:rPr>
          <w:rFonts w:ascii="Trebuchet MS" w:hAnsi="Trebuchet MS" w:cs="Arial"/>
          <w:b/>
          <w:sz w:val="22"/>
        </w:rPr>
      </w:pPr>
    </w:p>
    <w:p w:rsidR="007C0B0B" w:rsidRPr="00F937FF" w:rsidRDefault="003E6423" w:rsidP="00053016">
      <w:pPr>
        <w:pStyle w:val="Style11"/>
        <w:widowControl/>
        <w:spacing w:line="240" w:lineRule="auto"/>
        <w:ind w:firstLine="0"/>
        <w:jc w:val="center"/>
        <w:rPr>
          <w:rFonts w:ascii="Trebuchet MS" w:hAnsi="Trebuchet MS" w:cs="Arial"/>
          <w:b/>
          <w:sz w:val="22"/>
        </w:rPr>
      </w:pPr>
      <w:r w:rsidRPr="00F937FF">
        <w:rPr>
          <w:rFonts w:ascii="Trebuchet MS" w:hAnsi="Trebuchet MS" w:cs="Arial"/>
          <w:b/>
          <w:sz w:val="22"/>
        </w:rPr>
        <w:t>PRIM MINISTRU</w:t>
      </w:r>
    </w:p>
    <w:p w:rsidR="00084301" w:rsidRPr="00F937FF" w:rsidRDefault="00084301" w:rsidP="00053016">
      <w:pPr>
        <w:pStyle w:val="Style11"/>
        <w:widowControl/>
        <w:spacing w:line="240" w:lineRule="auto"/>
        <w:ind w:firstLine="0"/>
        <w:jc w:val="center"/>
        <w:rPr>
          <w:rFonts w:ascii="Trebuchet MS" w:hAnsi="Trebuchet MS" w:cs="Arial"/>
          <w:b/>
          <w:sz w:val="22"/>
        </w:rPr>
      </w:pPr>
    </w:p>
    <w:p w:rsidR="00B92D27" w:rsidRPr="00BF4AF7" w:rsidRDefault="00BF4AF7" w:rsidP="004D301D">
      <w:pPr>
        <w:pStyle w:val="Style11"/>
        <w:widowControl/>
        <w:spacing w:after="120" w:line="276" w:lineRule="auto"/>
        <w:ind w:firstLine="0"/>
        <w:rPr>
          <w:rFonts w:ascii="Trebuchet MS" w:hAnsi="Trebuchet MS" w:cs="Arial"/>
          <w:b/>
          <w:sz w:val="22"/>
        </w:rPr>
      </w:pPr>
      <w:r>
        <w:rPr>
          <w:rFonts w:ascii="Trebuchet MS" w:hAnsi="Trebuchet MS" w:cs="Arial"/>
          <w:sz w:val="22"/>
        </w:rPr>
        <w:tab/>
      </w:r>
      <w:r>
        <w:rPr>
          <w:rFonts w:ascii="Trebuchet MS" w:hAnsi="Trebuchet MS" w:cs="Arial"/>
          <w:sz w:val="22"/>
        </w:rPr>
        <w:tab/>
      </w:r>
      <w:r>
        <w:rPr>
          <w:rFonts w:ascii="Trebuchet MS" w:hAnsi="Trebuchet MS" w:cs="Arial"/>
          <w:sz w:val="22"/>
        </w:rPr>
        <w:tab/>
      </w:r>
      <w:r>
        <w:rPr>
          <w:rFonts w:ascii="Trebuchet MS" w:hAnsi="Trebuchet MS" w:cs="Arial"/>
          <w:sz w:val="22"/>
        </w:rPr>
        <w:tab/>
      </w:r>
      <w:r>
        <w:rPr>
          <w:rFonts w:ascii="Trebuchet MS" w:hAnsi="Trebuchet MS" w:cs="Arial"/>
          <w:sz w:val="22"/>
        </w:rPr>
        <w:tab/>
      </w:r>
      <w:r w:rsidRPr="00BF4AF7">
        <w:rPr>
          <w:rFonts w:ascii="Trebuchet MS" w:hAnsi="Trebuchet MS" w:cs="Arial"/>
          <w:b/>
          <w:sz w:val="22"/>
        </w:rPr>
        <w:t>Florin-Vasile CÎŢU</w:t>
      </w:r>
    </w:p>
    <w:p w:rsidR="00B92D27" w:rsidRDefault="00B92D27" w:rsidP="00CF4D23">
      <w:pPr>
        <w:pStyle w:val="Style11"/>
        <w:widowControl/>
        <w:spacing w:after="120" w:line="276" w:lineRule="auto"/>
        <w:ind w:firstLine="0"/>
        <w:jc w:val="center"/>
        <w:rPr>
          <w:rFonts w:ascii="Trebuchet MS" w:hAnsi="Trebuchet MS" w:cs="Arial"/>
          <w:sz w:val="22"/>
        </w:rPr>
      </w:pPr>
    </w:p>
    <w:p w:rsidR="004D301D" w:rsidRDefault="004D301D" w:rsidP="00A051E4">
      <w:pPr>
        <w:pStyle w:val="Style11"/>
        <w:widowControl/>
        <w:spacing w:after="120" w:line="276" w:lineRule="auto"/>
        <w:ind w:firstLine="0"/>
        <w:rPr>
          <w:rFonts w:ascii="Trebuchet MS" w:hAnsi="Trebuchet MS" w:cs="Arial"/>
          <w:sz w:val="22"/>
        </w:rPr>
      </w:pPr>
    </w:p>
    <w:p w:rsidR="00234202" w:rsidRPr="00F937FF" w:rsidRDefault="00234202" w:rsidP="00CF4D23">
      <w:pPr>
        <w:pStyle w:val="Style11"/>
        <w:widowControl/>
        <w:spacing w:after="120" w:line="276" w:lineRule="auto"/>
        <w:ind w:firstLine="0"/>
        <w:rPr>
          <w:rFonts w:ascii="Trebuchet MS" w:hAnsi="Trebuchet MS" w:cs="Arial"/>
          <w:sz w:val="22"/>
        </w:rPr>
      </w:pPr>
      <w:r w:rsidRPr="00F937FF">
        <w:rPr>
          <w:rFonts w:ascii="Trebuchet MS" w:hAnsi="Trebuchet MS" w:cs="Arial"/>
          <w:sz w:val="22"/>
        </w:rPr>
        <w:t>Nr.</w:t>
      </w:r>
    </w:p>
    <w:p w:rsidR="00234202" w:rsidRPr="00F937FF" w:rsidRDefault="00234202" w:rsidP="00234202">
      <w:pPr>
        <w:pStyle w:val="Style11"/>
        <w:widowControl/>
        <w:spacing w:line="240" w:lineRule="auto"/>
        <w:ind w:firstLine="0"/>
        <w:rPr>
          <w:rFonts w:ascii="Trebuchet MS" w:hAnsi="Trebuchet MS" w:cs="Arial"/>
          <w:bCs/>
          <w:sz w:val="22"/>
        </w:rPr>
      </w:pPr>
      <w:r w:rsidRPr="00F937FF">
        <w:rPr>
          <w:rFonts w:ascii="Trebuchet MS" w:hAnsi="Trebuchet MS" w:cs="Arial"/>
          <w:sz w:val="22"/>
        </w:rPr>
        <w:t>București</w:t>
      </w:r>
    </w:p>
    <w:sectPr w:rsidR="00234202" w:rsidRPr="00F937FF" w:rsidSect="006F4E0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F6D" w:rsidRDefault="00485F6D" w:rsidP="00FF1016">
      <w:r>
        <w:separator/>
      </w:r>
    </w:p>
  </w:endnote>
  <w:endnote w:type="continuationSeparator" w:id="0">
    <w:p w:rsidR="00485F6D" w:rsidRDefault="00485F6D" w:rsidP="00F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0" w:rsidRDefault="0018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32" w:rsidRDefault="00176832">
    <w:pPr>
      <w:pStyle w:val="Footer"/>
      <w:jc w:val="right"/>
    </w:pPr>
    <w:r>
      <w:rPr>
        <w:rFonts w:ascii="Trebuchet MS" w:hAnsi="Trebuchet MS"/>
        <w:sz w:val="20"/>
        <w:szCs w:val="20"/>
      </w:rPr>
      <w:t>Pagina</w:t>
    </w:r>
    <w:r w:rsidRPr="00176832">
      <w:rPr>
        <w:rFonts w:ascii="Trebuchet MS" w:hAnsi="Trebuchet MS"/>
        <w:sz w:val="20"/>
        <w:szCs w:val="20"/>
      </w:rPr>
      <w:t xml:space="preserve"> </w:t>
    </w:r>
    <w:r w:rsidRPr="00176832">
      <w:rPr>
        <w:rFonts w:ascii="Trebuchet MS" w:hAnsi="Trebuchet MS"/>
        <w:bCs/>
        <w:sz w:val="20"/>
        <w:szCs w:val="20"/>
      </w:rPr>
      <w:fldChar w:fldCharType="begin"/>
    </w:r>
    <w:r w:rsidRPr="00176832">
      <w:rPr>
        <w:rFonts w:ascii="Trebuchet MS" w:hAnsi="Trebuchet MS"/>
        <w:bCs/>
        <w:sz w:val="20"/>
        <w:szCs w:val="20"/>
      </w:rPr>
      <w:instrText xml:space="preserve"> PAGE </w:instrText>
    </w:r>
    <w:r w:rsidRPr="00176832">
      <w:rPr>
        <w:rFonts w:ascii="Trebuchet MS" w:hAnsi="Trebuchet MS"/>
        <w:bCs/>
        <w:sz w:val="20"/>
        <w:szCs w:val="20"/>
      </w:rPr>
      <w:fldChar w:fldCharType="separate"/>
    </w:r>
    <w:r w:rsidR="001A69B3">
      <w:rPr>
        <w:rFonts w:ascii="Trebuchet MS" w:hAnsi="Trebuchet MS"/>
        <w:bCs/>
        <w:noProof/>
        <w:sz w:val="20"/>
        <w:szCs w:val="20"/>
      </w:rPr>
      <w:t>1</w:t>
    </w:r>
    <w:r w:rsidRPr="00176832">
      <w:rPr>
        <w:rFonts w:ascii="Trebuchet MS" w:hAnsi="Trebuchet MS"/>
        <w:bCs/>
        <w:sz w:val="20"/>
        <w:szCs w:val="20"/>
      </w:rPr>
      <w:fldChar w:fldCharType="end"/>
    </w:r>
    <w:r w:rsidRPr="00176832">
      <w:rPr>
        <w:rFonts w:ascii="Trebuchet MS" w:hAnsi="Trebuchet MS"/>
        <w:sz w:val="20"/>
        <w:szCs w:val="20"/>
      </w:rPr>
      <w:t xml:space="preserve"> </w:t>
    </w:r>
    <w:r>
      <w:rPr>
        <w:rFonts w:ascii="Trebuchet MS" w:hAnsi="Trebuchet MS"/>
        <w:sz w:val="20"/>
        <w:szCs w:val="20"/>
      </w:rPr>
      <w:t>din</w:t>
    </w:r>
    <w:r w:rsidRPr="00176832">
      <w:rPr>
        <w:rFonts w:ascii="Trebuchet MS" w:hAnsi="Trebuchet MS"/>
        <w:sz w:val="20"/>
        <w:szCs w:val="20"/>
      </w:rPr>
      <w:t xml:space="preserve"> </w:t>
    </w:r>
    <w:r w:rsidRPr="00176832">
      <w:rPr>
        <w:rFonts w:ascii="Trebuchet MS" w:hAnsi="Trebuchet MS"/>
        <w:bCs/>
        <w:sz w:val="20"/>
        <w:szCs w:val="20"/>
      </w:rPr>
      <w:fldChar w:fldCharType="begin"/>
    </w:r>
    <w:r w:rsidRPr="00176832">
      <w:rPr>
        <w:rFonts w:ascii="Trebuchet MS" w:hAnsi="Trebuchet MS"/>
        <w:bCs/>
        <w:sz w:val="20"/>
        <w:szCs w:val="20"/>
      </w:rPr>
      <w:instrText xml:space="preserve"> NUMPAGES  </w:instrText>
    </w:r>
    <w:r w:rsidRPr="00176832">
      <w:rPr>
        <w:rFonts w:ascii="Trebuchet MS" w:hAnsi="Trebuchet MS"/>
        <w:bCs/>
        <w:sz w:val="20"/>
        <w:szCs w:val="20"/>
      </w:rPr>
      <w:fldChar w:fldCharType="separate"/>
    </w:r>
    <w:r w:rsidR="001A69B3">
      <w:rPr>
        <w:rFonts w:ascii="Trebuchet MS" w:hAnsi="Trebuchet MS"/>
        <w:bCs/>
        <w:noProof/>
        <w:sz w:val="20"/>
        <w:szCs w:val="20"/>
      </w:rPr>
      <w:t>1</w:t>
    </w:r>
    <w:r w:rsidRPr="00176832">
      <w:rPr>
        <w:rFonts w:ascii="Trebuchet MS" w:hAnsi="Trebuchet MS"/>
        <w:bCs/>
        <w:sz w:val="20"/>
        <w:szCs w:val="20"/>
      </w:rPr>
      <w:fldChar w:fldCharType="end"/>
    </w:r>
  </w:p>
  <w:p w:rsidR="00176832" w:rsidRDefault="00176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0" w:rsidRDefault="0018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F6D" w:rsidRDefault="00485F6D" w:rsidP="00FF1016">
      <w:r>
        <w:separator/>
      </w:r>
    </w:p>
  </w:footnote>
  <w:footnote w:type="continuationSeparator" w:id="0">
    <w:p w:rsidR="00485F6D" w:rsidRDefault="00485F6D" w:rsidP="00FF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0" w:rsidRDefault="00187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0" w:rsidRDefault="00187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0" w:rsidRDefault="0018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6DC"/>
    <w:multiLevelType w:val="hybridMultilevel"/>
    <w:tmpl w:val="936C0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1CC0"/>
    <w:multiLevelType w:val="hybridMultilevel"/>
    <w:tmpl w:val="4FA83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CAA"/>
    <w:multiLevelType w:val="hybridMultilevel"/>
    <w:tmpl w:val="8F6C9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46E4"/>
    <w:multiLevelType w:val="hybridMultilevel"/>
    <w:tmpl w:val="AEB25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A0053"/>
    <w:multiLevelType w:val="hybridMultilevel"/>
    <w:tmpl w:val="694E741A"/>
    <w:lvl w:ilvl="0" w:tplc="EB2C7A0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C2402"/>
    <w:multiLevelType w:val="hybridMultilevel"/>
    <w:tmpl w:val="34A2A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3687C"/>
    <w:multiLevelType w:val="hybridMultilevel"/>
    <w:tmpl w:val="6ACC9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6AB7"/>
    <w:multiLevelType w:val="hybridMultilevel"/>
    <w:tmpl w:val="76808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33FE"/>
    <w:multiLevelType w:val="hybridMultilevel"/>
    <w:tmpl w:val="9404F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A88"/>
    <w:multiLevelType w:val="hybridMultilevel"/>
    <w:tmpl w:val="2736995A"/>
    <w:lvl w:ilvl="0" w:tplc="81FC240C">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153F5"/>
    <w:multiLevelType w:val="hybridMultilevel"/>
    <w:tmpl w:val="397CD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6BDD"/>
    <w:multiLevelType w:val="hybridMultilevel"/>
    <w:tmpl w:val="78FA6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C4716"/>
    <w:multiLevelType w:val="hybridMultilevel"/>
    <w:tmpl w:val="4A04E6C2"/>
    <w:lvl w:ilvl="0" w:tplc="41E42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729C5"/>
    <w:multiLevelType w:val="hybridMultilevel"/>
    <w:tmpl w:val="40CAE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76472"/>
    <w:multiLevelType w:val="hybridMultilevel"/>
    <w:tmpl w:val="530EBC4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341F7"/>
    <w:multiLevelType w:val="hybridMultilevel"/>
    <w:tmpl w:val="E0D6F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82FD0"/>
    <w:multiLevelType w:val="hybridMultilevel"/>
    <w:tmpl w:val="D042F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06DD1"/>
    <w:multiLevelType w:val="hybridMultilevel"/>
    <w:tmpl w:val="662ACDD4"/>
    <w:lvl w:ilvl="0" w:tplc="D51292F2">
      <w:start w:val="1"/>
      <w:numFmt w:val="decimal"/>
      <w:lvlText w:val="(%1)"/>
      <w:lvlJc w:val="left"/>
      <w:pPr>
        <w:ind w:left="720" w:hanging="360"/>
      </w:pPr>
      <w:rPr>
        <w:rFonts w:hint="default"/>
      </w:rPr>
    </w:lvl>
    <w:lvl w:ilvl="1" w:tplc="E6F00F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425D9"/>
    <w:multiLevelType w:val="hybridMultilevel"/>
    <w:tmpl w:val="707A9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22B44"/>
    <w:multiLevelType w:val="hybridMultilevel"/>
    <w:tmpl w:val="B27CA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E12B4"/>
    <w:multiLevelType w:val="hybridMultilevel"/>
    <w:tmpl w:val="90663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301EF"/>
    <w:multiLevelType w:val="hybridMultilevel"/>
    <w:tmpl w:val="9D983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E6733"/>
    <w:multiLevelType w:val="hybridMultilevel"/>
    <w:tmpl w:val="B7FE1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A4620"/>
    <w:multiLevelType w:val="hybridMultilevel"/>
    <w:tmpl w:val="F072E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62FF0"/>
    <w:multiLevelType w:val="hybridMultilevel"/>
    <w:tmpl w:val="A2E0E5BE"/>
    <w:lvl w:ilvl="0" w:tplc="A3CEB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40F2E"/>
    <w:multiLevelType w:val="hybridMultilevel"/>
    <w:tmpl w:val="4F6C3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B5FC5"/>
    <w:multiLevelType w:val="hybridMultilevel"/>
    <w:tmpl w:val="8B0A7522"/>
    <w:lvl w:ilvl="0" w:tplc="55A4047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27748"/>
    <w:multiLevelType w:val="hybridMultilevel"/>
    <w:tmpl w:val="C3D2FA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C37"/>
    <w:multiLevelType w:val="hybridMultilevel"/>
    <w:tmpl w:val="701EB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F7397"/>
    <w:multiLevelType w:val="hybridMultilevel"/>
    <w:tmpl w:val="85581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7FFB"/>
    <w:multiLevelType w:val="hybridMultilevel"/>
    <w:tmpl w:val="58F2D108"/>
    <w:lvl w:ilvl="0" w:tplc="C67878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E19B5"/>
    <w:multiLevelType w:val="hybridMultilevel"/>
    <w:tmpl w:val="E6447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70191"/>
    <w:multiLevelType w:val="hybridMultilevel"/>
    <w:tmpl w:val="8DE06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966E6"/>
    <w:multiLevelType w:val="hybridMultilevel"/>
    <w:tmpl w:val="9D50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F30F7"/>
    <w:multiLevelType w:val="hybridMultilevel"/>
    <w:tmpl w:val="66DC6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1458F"/>
    <w:multiLevelType w:val="hybridMultilevel"/>
    <w:tmpl w:val="A538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B47FA"/>
    <w:multiLevelType w:val="hybridMultilevel"/>
    <w:tmpl w:val="9EE42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156EE"/>
    <w:multiLevelType w:val="hybridMultilevel"/>
    <w:tmpl w:val="4EB83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E2C80"/>
    <w:multiLevelType w:val="hybridMultilevel"/>
    <w:tmpl w:val="D5B03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06212"/>
    <w:multiLevelType w:val="hybridMultilevel"/>
    <w:tmpl w:val="3B78D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85726"/>
    <w:multiLevelType w:val="hybridMultilevel"/>
    <w:tmpl w:val="2AF44B76"/>
    <w:lvl w:ilvl="0" w:tplc="D51292F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A5007"/>
    <w:multiLevelType w:val="hybridMultilevel"/>
    <w:tmpl w:val="DBD4F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2"/>
  </w:num>
  <w:num w:numId="4">
    <w:abstractNumId w:val="30"/>
  </w:num>
  <w:num w:numId="5">
    <w:abstractNumId w:val="25"/>
  </w:num>
  <w:num w:numId="6">
    <w:abstractNumId w:val="16"/>
  </w:num>
  <w:num w:numId="7">
    <w:abstractNumId w:val="37"/>
  </w:num>
  <w:num w:numId="8">
    <w:abstractNumId w:val="24"/>
  </w:num>
  <w:num w:numId="9">
    <w:abstractNumId w:val="10"/>
  </w:num>
  <w:num w:numId="10">
    <w:abstractNumId w:val="9"/>
  </w:num>
  <w:num w:numId="11">
    <w:abstractNumId w:val="0"/>
  </w:num>
  <w:num w:numId="12">
    <w:abstractNumId w:val="31"/>
  </w:num>
  <w:num w:numId="13">
    <w:abstractNumId w:val="35"/>
  </w:num>
  <w:num w:numId="14">
    <w:abstractNumId w:val="1"/>
  </w:num>
  <w:num w:numId="15">
    <w:abstractNumId w:val="8"/>
  </w:num>
  <w:num w:numId="16">
    <w:abstractNumId w:val="21"/>
  </w:num>
  <w:num w:numId="17">
    <w:abstractNumId w:val="15"/>
  </w:num>
  <w:num w:numId="18">
    <w:abstractNumId w:val="11"/>
  </w:num>
  <w:num w:numId="19">
    <w:abstractNumId w:val="22"/>
  </w:num>
  <w:num w:numId="20">
    <w:abstractNumId w:val="14"/>
  </w:num>
  <w:num w:numId="21">
    <w:abstractNumId w:val="6"/>
  </w:num>
  <w:num w:numId="22">
    <w:abstractNumId w:val="28"/>
  </w:num>
  <w:num w:numId="23">
    <w:abstractNumId w:val="38"/>
  </w:num>
  <w:num w:numId="24">
    <w:abstractNumId w:val="40"/>
  </w:num>
  <w:num w:numId="25">
    <w:abstractNumId w:val="39"/>
  </w:num>
  <w:num w:numId="26">
    <w:abstractNumId w:val="41"/>
  </w:num>
  <w:num w:numId="27">
    <w:abstractNumId w:val="23"/>
  </w:num>
  <w:num w:numId="28">
    <w:abstractNumId w:val="3"/>
  </w:num>
  <w:num w:numId="29">
    <w:abstractNumId w:val="20"/>
  </w:num>
  <w:num w:numId="30">
    <w:abstractNumId w:val="32"/>
  </w:num>
  <w:num w:numId="31">
    <w:abstractNumId w:val="29"/>
  </w:num>
  <w:num w:numId="32">
    <w:abstractNumId w:val="7"/>
  </w:num>
  <w:num w:numId="33">
    <w:abstractNumId w:val="34"/>
  </w:num>
  <w:num w:numId="34">
    <w:abstractNumId w:val="13"/>
  </w:num>
  <w:num w:numId="35">
    <w:abstractNumId w:val="18"/>
  </w:num>
  <w:num w:numId="36">
    <w:abstractNumId w:val="27"/>
  </w:num>
  <w:num w:numId="37">
    <w:abstractNumId w:val="5"/>
  </w:num>
  <w:num w:numId="38">
    <w:abstractNumId w:val="19"/>
  </w:num>
  <w:num w:numId="39">
    <w:abstractNumId w:val="26"/>
  </w:num>
  <w:num w:numId="40">
    <w:abstractNumId w:val="4"/>
  </w:num>
  <w:num w:numId="41">
    <w:abstractNumId w:val="33"/>
  </w:num>
  <w:num w:numId="42">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962"/>
    <w:rsid w:val="000078E6"/>
    <w:rsid w:val="00022795"/>
    <w:rsid w:val="00023321"/>
    <w:rsid w:val="0002476F"/>
    <w:rsid w:val="00025A94"/>
    <w:rsid w:val="00027A53"/>
    <w:rsid w:val="0003038F"/>
    <w:rsid w:val="00030E66"/>
    <w:rsid w:val="000330E3"/>
    <w:rsid w:val="00033EF9"/>
    <w:rsid w:val="00034780"/>
    <w:rsid w:val="0004107D"/>
    <w:rsid w:val="00053016"/>
    <w:rsid w:val="00053E59"/>
    <w:rsid w:val="00055DC5"/>
    <w:rsid w:val="00056304"/>
    <w:rsid w:val="00060064"/>
    <w:rsid w:val="00062602"/>
    <w:rsid w:val="0006414F"/>
    <w:rsid w:val="000660C1"/>
    <w:rsid w:val="00070E43"/>
    <w:rsid w:val="000724D9"/>
    <w:rsid w:val="00082FFA"/>
    <w:rsid w:val="00083317"/>
    <w:rsid w:val="0008348F"/>
    <w:rsid w:val="00084301"/>
    <w:rsid w:val="0009279B"/>
    <w:rsid w:val="00092980"/>
    <w:rsid w:val="00094008"/>
    <w:rsid w:val="00096CAA"/>
    <w:rsid w:val="000973B6"/>
    <w:rsid w:val="000A755D"/>
    <w:rsid w:val="000B1C4C"/>
    <w:rsid w:val="000B695B"/>
    <w:rsid w:val="000B706C"/>
    <w:rsid w:val="000B70D3"/>
    <w:rsid w:val="000B762A"/>
    <w:rsid w:val="000C04E5"/>
    <w:rsid w:val="000C3AA0"/>
    <w:rsid w:val="000C70C4"/>
    <w:rsid w:val="000D2535"/>
    <w:rsid w:val="000D281B"/>
    <w:rsid w:val="000D758C"/>
    <w:rsid w:val="000E086C"/>
    <w:rsid w:val="000E0FC8"/>
    <w:rsid w:val="000E18DE"/>
    <w:rsid w:val="000E3CA0"/>
    <w:rsid w:val="000E570B"/>
    <w:rsid w:val="000F35E0"/>
    <w:rsid w:val="00100612"/>
    <w:rsid w:val="0010165B"/>
    <w:rsid w:val="00111223"/>
    <w:rsid w:val="00114A7D"/>
    <w:rsid w:val="001158D9"/>
    <w:rsid w:val="00117952"/>
    <w:rsid w:val="00123DBB"/>
    <w:rsid w:val="00125FFF"/>
    <w:rsid w:val="00134943"/>
    <w:rsid w:val="0013630A"/>
    <w:rsid w:val="00137D6D"/>
    <w:rsid w:val="00141298"/>
    <w:rsid w:val="0014163C"/>
    <w:rsid w:val="00143542"/>
    <w:rsid w:val="00144DD4"/>
    <w:rsid w:val="00150590"/>
    <w:rsid w:val="00151F20"/>
    <w:rsid w:val="00152051"/>
    <w:rsid w:val="00154353"/>
    <w:rsid w:val="00157453"/>
    <w:rsid w:val="00157D0B"/>
    <w:rsid w:val="0016045F"/>
    <w:rsid w:val="001606DE"/>
    <w:rsid w:val="00162F94"/>
    <w:rsid w:val="00165E29"/>
    <w:rsid w:val="001661F1"/>
    <w:rsid w:val="00166C3A"/>
    <w:rsid w:val="001762F5"/>
    <w:rsid w:val="00176832"/>
    <w:rsid w:val="001806D6"/>
    <w:rsid w:val="00180909"/>
    <w:rsid w:val="00180964"/>
    <w:rsid w:val="00185FCD"/>
    <w:rsid w:val="00186863"/>
    <w:rsid w:val="00187F70"/>
    <w:rsid w:val="001915D5"/>
    <w:rsid w:val="00193D30"/>
    <w:rsid w:val="0019428B"/>
    <w:rsid w:val="00194891"/>
    <w:rsid w:val="00195E38"/>
    <w:rsid w:val="001A05BE"/>
    <w:rsid w:val="001A15C8"/>
    <w:rsid w:val="001A5996"/>
    <w:rsid w:val="001A693C"/>
    <w:rsid w:val="001A69B3"/>
    <w:rsid w:val="001B2A7D"/>
    <w:rsid w:val="001B3A58"/>
    <w:rsid w:val="001B77FF"/>
    <w:rsid w:val="001C1BF1"/>
    <w:rsid w:val="001C3B74"/>
    <w:rsid w:val="001C6A1B"/>
    <w:rsid w:val="001D7DA1"/>
    <w:rsid w:val="001E0E92"/>
    <w:rsid w:val="001E7552"/>
    <w:rsid w:val="001F2905"/>
    <w:rsid w:val="001F6F3A"/>
    <w:rsid w:val="001F74DD"/>
    <w:rsid w:val="0020125C"/>
    <w:rsid w:val="00203A12"/>
    <w:rsid w:val="002043F8"/>
    <w:rsid w:val="00211982"/>
    <w:rsid w:val="00213DB9"/>
    <w:rsid w:val="002151BE"/>
    <w:rsid w:val="00216132"/>
    <w:rsid w:val="00217640"/>
    <w:rsid w:val="0022700A"/>
    <w:rsid w:val="00234202"/>
    <w:rsid w:val="00235F2E"/>
    <w:rsid w:val="002421D7"/>
    <w:rsid w:val="002440FE"/>
    <w:rsid w:val="00246AFC"/>
    <w:rsid w:val="00247A43"/>
    <w:rsid w:val="00250C51"/>
    <w:rsid w:val="00252D89"/>
    <w:rsid w:val="00262449"/>
    <w:rsid w:val="00265E37"/>
    <w:rsid w:val="0026629B"/>
    <w:rsid w:val="0026715F"/>
    <w:rsid w:val="002772BC"/>
    <w:rsid w:val="0028260E"/>
    <w:rsid w:val="002849A3"/>
    <w:rsid w:val="00290948"/>
    <w:rsid w:val="002A74E6"/>
    <w:rsid w:val="002B042B"/>
    <w:rsid w:val="002B0AC2"/>
    <w:rsid w:val="002B18AF"/>
    <w:rsid w:val="002B1F78"/>
    <w:rsid w:val="002B3F07"/>
    <w:rsid w:val="002B4B1E"/>
    <w:rsid w:val="002B4BC7"/>
    <w:rsid w:val="002B7642"/>
    <w:rsid w:val="002C220B"/>
    <w:rsid w:val="002D52B4"/>
    <w:rsid w:val="002D575E"/>
    <w:rsid w:val="002D789B"/>
    <w:rsid w:val="002D7C75"/>
    <w:rsid w:val="002E25E7"/>
    <w:rsid w:val="002E7CBD"/>
    <w:rsid w:val="002F2206"/>
    <w:rsid w:val="002F3345"/>
    <w:rsid w:val="002F3BDB"/>
    <w:rsid w:val="002F3FDD"/>
    <w:rsid w:val="002F472B"/>
    <w:rsid w:val="00301764"/>
    <w:rsid w:val="00304A13"/>
    <w:rsid w:val="003052A5"/>
    <w:rsid w:val="00305AAA"/>
    <w:rsid w:val="00313462"/>
    <w:rsid w:val="00322211"/>
    <w:rsid w:val="00322568"/>
    <w:rsid w:val="00331532"/>
    <w:rsid w:val="00334C73"/>
    <w:rsid w:val="00336DB2"/>
    <w:rsid w:val="00343696"/>
    <w:rsid w:val="003450AA"/>
    <w:rsid w:val="00350B49"/>
    <w:rsid w:val="0035187D"/>
    <w:rsid w:val="0035514B"/>
    <w:rsid w:val="00357435"/>
    <w:rsid w:val="00360C1D"/>
    <w:rsid w:val="00361108"/>
    <w:rsid w:val="0036179E"/>
    <w:rsid w:val="00364836"/>
    <w:rsid w:val="00366B48"/>
    <w:rsid w:val="00370FD3"/>
    <w:rsid w:val="0037683E"/>
    <w:rsid w:val="00387344"/>
    <w:rsid w:val="00391547"/>
    <w:rsid w:val="00392514"/>
    <w:rsid w:val="00393606"/>
    <w:rsid w:val="00395943"/>
    <w:rsid w:val="00396B98"/>
    <w:rsid w:val="003A0909"/>
    <w:rsid w:val="003A21A8"/>
    <w:rsid w:val="003A4C36"/>
    <w:rsid w:val="003B4692"/>
    <w:rsid w:val="003B725B"/>
    <w:rsid w:val="003B7F8D"/>
    <w:rsid w:val="003C0305"/>
    <w:rsid w:val="003C2830"/>
    <w:rsid w:val="003C3833"/>
    <w:rsid w:val="003C5E9F"/>
    <w:rsid w:val="003D503A"/>
    <w:rsid w:val="003D6BAD"/>
    <w:rsid w:val="003D7104"/>
    <w:rsid w:val="003E175C"/>
    <w:rsid w:val="003E5F36"/>
    <w:rsid w:val="003E6423"/>
    <w:rsid w:val="003F0A64"/>
    <w:rsid w:val="003F0B29"/>
    <w:rsid w:val="003F3F1D"/>
    <w:rsid w:val="0040019C"/>
    <w:rsid w:val="00401BEB"/>
    <w:rsid w:val="00403936"/>
    <w:rsid w:val="00404872"/>
    <w:rsid w:val="00404C76"/>
    <w:rsid w:val="00407F53"/>
    <w:rsid w:val="00411AC5"/>
    <w:rsid w:val="00416A89"/>
    <w:rsid w:val="0042098A"/>
    <w:rsid w:val="00424C8B"/>
    <w:rsid w:val="00425A2D"/>
    <w:rsid w:val="00425F93"/>
    <w:rsid w:val="00426815"/>
    <w:rsid w:val="00426BB2"/>
    <w:rsid w:val="00430246"/>
    <w:rsid w:val="00432C65"/>
    <w:rsid w:val="004347C7"/>
    <w:rsid w:val="00443B7F"/>
    <w:rsid w:val="00450856"/>
    <w:rsid w:val="00455601"/>
    <w:rsid w:val="0045626E"/>
    <w:rsid w:val="00460D13"/>
    <w:rsid w:val="0046265B"/>
    <w:rsid w:val="00464709"/>
    <w:rsid w:val="00466869"/>
    <w:rsid w:val="00473E4F"/>
    <w:rsid w:val="00473F7D"/>
    <w:rsid w:val="00475AFB"/>
    <w:rsid w:val="0048048C"/>
    <w:rsid w:val="00482408"/>
    <w:rsid w:val="00485615"/>
    <w:rsid w:val="00485F6D"/>
    <w:rsid w:val="00485F73"/>
    <w:rsid w:val="0048625F"/>
    <w:rsid w:val="004917C9"/>
    <w:rsid w:val="004974A2"/>
    <w:rsid w:val="00497CB1"/>
    <w:rsid w:val="004A0F98"/>
    <w:rsid w:val="004A1481"/>
    <w:rsid w:val="004A2DB4"/>
    <w:rsid w:val="004A33AB"/>
    <w:rsid w:val="004A39E6"/>
    <w:rsid w:val="004A7AB9"/>
    <w:rsid w:val="004B4135"/>
    <w:rsid w:val="004C0019"/>
    <w:rsid w:val="004C3F65"/>
    <w:rsid w:val="004C7D65"/>
    <w:rsid w:val="004D301D"/>
    <w:rsid w:val="004D7777"/>
    <w:rsid w:val="004E4F9F"/>
    <w:rsid w:val="004E5290"/>
    <w:rsid w:val="004F487B"/>
    <w:rsid w:val="004F77C1"/>
    <w:rsid w:val="004F78DB"/>
    <w:rsid w:val="00501CCF"/>
    <w:rsid w:val="005033A3"/>
    <w:rsid w:val="0050554A"/>
    <w:rsid w:val="00512344"/>
    <w:rsid w:val="0051240F"/>
    <w:rsid w:val="005158B7"/>
    <w:rsid w:val="005200BA"/>
    <w:rsid w:val="00521583"/>
    <w:rsid w:val="00523962"/>
    <w:rsid w:val="00524B5C"/>
    <w:rsid w:val="00524EF4"/>
    <w:rsid w:val="00525B0F"/>
    <w:rsid w:val="005274B4"/>
    <w:rsid w:val="005335F8"/>
    <w:rsid w:val="00543653"/>
    <w:rsid w:val="00546E5A"/>
    <w:rsid w:val="00553D1A"/>
    <w:rsid w:val="005558E3"/>
    <w:rsid w:val="00564E83"/>
    <w:rsid w:val="0056501E"/>
    <w:rsid w:val="00565341"/>
    <w:rsid w:val="0056567F"/>
    <w:rsid w:val="00567C1C"/>
    <w:rsid w:val="00574EA3"/>
    <w:rsid w:val="005760AF"/>
    <w:rsid w:val="00577144"/>
    <w:rsid w:val="00581B30"/>
    <w:rsid w:val="00583619"/>
    <w:rsid w:val="0058562F"/>
    <w:rsid w:val="00595213"/>
    <w:rsid w:val="005A0FB0"/>
    <w:rsid w:val="005A2416"/>
    <w:rsid w:val="005A58CA"/>
    <w:rsid w:val="005A7425"/>
    <w:rsid w:val="005A7B65"/>
    <w:rsid w:val="005B3B37"/>
    <w:rsid w:val="005B448A"/>
    <w:rsid w:val="005B4C71"/>
    <w:rsid w:val="005B73BA"/>
    <w:rsid w:val="005C0B16"/>
    <w:rsid w:val="005C6673"/>
    <w:rsid w:val="005D4219"/>
    <w:rsid w:val="005E01DA"/>
    <w:rsid w:val="005E0925"/>
    <w:rsid w:val="005E14C0"/>
    <w:rsid w:val="005E2F2C"/>
    <w:rsid w:val="005E2FB4"/>
    <w:rsid w:val="005E697E"/>
    <w:rsid w:val="005F063C"/>
    <w:rsid w:val="005F12AC"/>
    <w:rsid w:val="005F5E08"/>
    <w:rsid w:val="005F5EB5"/>
    <w:rsid w:val="005F7465"/>
    <w:rsid w:val="006006B5"/>
    <w:rsid w:val="006010FE"/>
    <w:rsid w:val="006014BF"/>
    <w:rsid w:val="00602992"/>
    <w:rsid w:val="006030BB"/>
    <w:rsid w:val="0060333D"/>
    <w:rsid w:val="00604124"/>
    <w:rsid w:val="006048B3"/>
    <w:rsid w:val="00611F97"/>
    <w:rsid w:val="00613DC9"/>
    <w:rsid w:val="006169EF"/>
    <w:rsid w:val="006177D4"/>
    <w:rsid w:val="00620D3D"/>
    <w:rsid w:val="00621525"/>
    <w:rsid w:val="00622F6B"/>
    <w:rsid w:val="00624D1F"/>
    <w:rsid w:val="00631FBA"/>
    <w:rsid w:val="00641A2E"/>
    <w:rsid w:val="0064243D"/>
    <w:rsid w:val="00645772"/>
    <w:rsid w:val="00647419"/>
    <w:rsid w:val="006479B9"/>
    <w:rsid w:val="00650D7E"/>
    <w:rsid w:val="00652A49"/>
    <w:rsid w:val="006570BE"/>
    <w:rsid w:val="00663164"/>
    <w:rsid w:val="00663EA2"/>
    <w:rsid w:val="00664902"/>
    <w:rsid w:val="006673A1"/>
    <w:rsid w:val="00667884"/>
    <w:rsid w:val="00667ECF"/>
    <w:rsid w:val="0067458D"/>
    <w:rsid w:val="00674AFC"/>
    <w:rsid w:val="00675AFB"/>
    <w:rsid w:val="00676101"/>
    <w:rsid w:val="00680C1B"/>
    <w:rsid w:val="0068286B"/>
    <w:rsid w:val="00690292"/>
    <w:rsid w:val="0069141B"/>
    <w:rsid w:val="00697475"/>
    <w:rsid w:val="006A4AC7"/>
    <w:rsid w:val="006A5773"/>
    <w:rsid w:val="006B0665"/>
    <w:rsid w:val="006B171E"/>
    <w:rsid w:val="006B1A22"/>
    <w:rsid w:val="006C0B9E"/>
    <w:rsid w:val="006C1E27"/>
    <w:rsid w:val="006C5F80"/>
    <w:rsid w:val="006C7629"/>
    <w:rsid w:val="006D25BE"/>
    <w:rsid w:val="006D32AA"/>
    <w:rsid w:val="006D4585"/>
    <w:rsid w:val="006D5DC7"/>
    <w:rsid w:val="006D5F10"/>
    <w:rsid w:val="006E1464"/>
    <w:rsid w:val="006E2632"/>
    <w:rsid w:val="006E33D0"/>
    <w:rsid w:val="006E4569"/>
    <w:rsid w:val="006E651C"/>
    <w:rsid w:val="006E6CA8"/>
    <w:rsid w:val="006F16E9"/>
    <w:rsid w:val="006F2B26"/>
    <w:rsid w:val="006F2E54"/>
    <w:rsid w:val="006F4E07"/>
    <w:rsid w:val="006F5C85"/>
    <w:rsid w:val="006F7640"/>
    <w:rsid w:val="006F7AD5"/>
    <w:rsid w:val="00713D71"/>
    <w:rsid w:val="0071446E"/>
    <w:rsid w:val="007176A8"/>
    <w:rsid w:val="00723396"/>
    <w:rsid w:val="00726580"/>
    <w:rsid w:val="007266BF"/>
    <w:rsid w:val="007304B6"/>
    <w:rsid w:val="007313A3"/>
    <w:rsid w:val="007359DD"/>
    <w:rsid w:val="00735A8D"/>
    <w:rsid w:val="007416C0"/>
    <w:rsid w:val="00742A32"/>
    <w:rsid w:val="007441FE"/>
    <w:rsid w:val="007469ED"/>
    <w:rsid w:val="0075174E"/>
    <w:rsid w:val="00752F06"/>
    <w:rsid w:val="00754CBA"/>
    <w:rsid w:val="0076213E"/>
    <w:rsid w:val="0076701C"/>
    <w:rsid w:val="00767F39"/>
    <w:rsid w:val="007722D3"/>
    <w:rsid w:val="00772B84"/>
    <w:rsid w:val="0077411F"/>
    <w:rsid w:val="00775D74"/>
    <w:rsid w:val="00781B8A"/>
    <w:rsid w:val="00782CAE"/>
    <w:rsid w:val="00791242"/>
    <w:rsid w:val="007914F3"/>
    <w:rsid w:val="0079193E"/>
    <w:rsid w:val="007A2DA6"/>
    <w:rsid w:val="007B317A"/>
    <w:rsid w:val="007B713D"/>
    <w:rsid w:val="007C0B0B"/>
    <w:rsid w:val="007C59C2"/>
    <w:rsid w:val="007C7CA6"/>
    <w:rsid w:val="007D2457"/>
    <w:rsid w:val="007D3E85"/>
    <w:rsid w:val="007D6780"/>
    <w:rsid w:val="007D7440"/>
    <w:rsid w:val="007E2129"/>
    <w:rsid w:val="007F0DBD"/>
    <w:rsid w:val="007F0F34"/>
    <w:rsid w:val="007F39D1"/>
    <w:rsid w:val="0080074C"/>
    <w:rsid w:val="00803CC7"/>
    <w:rsid w:val="0080524B"/>
    <w:rsid w:val="008065BE"/>
    <w:rsid w:val="00810757"/>
    <w:rsid w:val="00812E5C"/>
    <w:rsid w:val="00814AD3"/>
    <w:rsid w:val="00823052"/>
    <w:rsid w:val="00823568"/>
    <w:rsid w:val="00825A0C"/>
    <w:rsid w:val="0082644A"/>
    <w:rsid w:val="008275F5"/>
    <w:rsid w:val="0083126C"/>
    <w:rsid w:val="00831665"/>
    <w:rsid w:val="0083208A"/>
    <w:rsid w:val="0083477D"/>
    <w:rsid w:val="0083715C"/>
    <w:rsid w:val="00844D55"/>
    <w:rsid w:val="008470E1"/>
    <w:rsid w:val="00847627"/>
    <w:rsid w:val="008476C8"/>
    <w:rsid w:val="00851CF5"/>
    <w:rsid w:val="0085594B"/>
    <w:rsid w:val="00857070"/>
    <w:rsid w:val="00860994"/>
    <w:rsid w:val="00862863"/>
    <w:rsid w:val="0086730D"/>
    <w:rsid w:val="00873C53"/>
    <w:rsid w:val="00873EB6"/>
    <w:rsid w:val="00875931"/>
    <w:rsid w:val="008764A0"/>
    <w:rsid w:val="00876CC9"/>
    <w:rsid w:val="00883283"/>
    <w:rsid w:val="008834D2"/>
    <w:rsid w:val="0088510D"/>
    <w:rsid w:val="00891202"/>
    <w:rsid w:val="0089301E"/>
    <w:rsid w:val="00893353"/>
    <w:rsid w:val="00894C1A"/>
    <w:rsid w:val="008A2D17"/>
    <w:rsid w:val="008A7681"/>
    <w:rsid w:val="008A7A2E"/>
    <w:rsid w:val="008B38A3"/>
    <w:rsid w:val="008B3D3D"/>
    <w:rsid w:val="008C2E98"/>
    <w:rsid w:val="008C4666"/>
    <w:rsid w:val="008D63DB"/>
    <w:rsid w:val="008E5428"/>
    <w:rsid w:val="008F14AF"/>
    <w:rsid w:val="008F2B47"/>
    <w:rsid w:val="008F64C0"/>
    <w:rsid w:val="00900D95"/>
    <w:rsid w:val="00902FB2"/>
    <w:rsid w:val="009156C1"/>
    <w:rsid w:val="00924EB8"/>
    <w:rsid w:val="00932014"/>
    <w:rsid w:val="009344FA"/>
    <w:rsid w:val="00937088"/>
    <w:rsid w:val="0094192D"/>
    <w:rsid w:val="0094349A"/>
    <w:rsid w:val="00945D5D"/>
    <w:rsid w:val="0094636D"/>
    <w:rsid w:val="009547AA"/>
    <w:rsid w:val="00956541"/>
    <w:rsid w:val="00956C1D"/>
    <w:rsid w:val="009602D7"/>
    <w:rsid w:val="00964D9F"/>
    <w:rsid w:val="00971E4D"/>
    <w:rsid w:val="00973027"/>
    <w:rsid w:val="0098031C"/>
    <w:rsid w:val="00980429"/>
    <w:rsid w:val="009812D0"/>
    <w:rsid w:val="0098604B"/>
    <w:rsid w:val="009874C2"/>
    <w:rsid w:val="009927DA"/>
    <w:rsid w:val="00992D3E"/>
    <w:rsid w:val="009A1A32"/>
    <w:rsid w:val="009A1CC2"/>
    <w:rsid w:val="009A5892"/>
    <w:rsid w:val="009A6CBC"/>
    <w:rsid w:val="009A76BF"/>
    <w:rsid w:val="009B3513"/>
    <w:rsid w:val="009C4CBA"/>
    <w:rsid w:val="009C533E"/>
    <w:rsid w:val="009C78F0"/>
    <w:rsid w:val="009D5B06"/>
    <w:rsid w:val="009D7D48"/>
    <w:rsid w:val="009E0BC8"/>
    <w:rsid w:val="009E5444"/>
    <w:rsid w:val="009E6136"/>
    <w:rsid w:val="009E7BB2"/>
    <w:rsid w:val="009F3209"/>
    <w:rsid w:val="00A00DF6"/>
    <w:rsid w:val="00A00F6E"/>
    <w:rsid w:val="00A04827"/>
    <w:rsid w:val="00A051E4"/>
    <w:rsid w:val="00A05D62"/>
    <w:rsid w:val="00A113CA"/>
    <w:rsid w:val="00A12842"/>
    <w:rsid w:val="00A13156"/>
    <w:rsid w:val="00A1751A"/>
    <w:rsid w:val="00A21A79"/>
    <w:rsid w:val="00A22E1B"/>
    <w:rsid w:val="00A24D00"/>
    <w:rsid w:val="00A410FC"/>
    <w:rsid w:val="00A464CC"/>
    <w:rsid w:val="00A46A20"/>
    <w:rsid w:val="00A4723A"/>
    <w:rsid w:val="00A5222D"/>
    <w:rsid w:val="00A54C35"/>
    <w:rsid w:val="00A55242"/>
    <w:rsid w:val="00A61E6C"/>
    <w:rsid w:val="00A645B9"/>
    <w:rsid w:val="00A67727"/>
    <w:rsid w:val="00A70925"/>
    <w:rsid w:val="00A74376"/>
    <w:rsid w:val="00A74B74"/>
    <w:rsid w:val="00A848F9"/>
    <w:rsid w:val="00A8557D"/>
    <w:rsid w:val="00A86451"/>
    <w:rsid w:val="00A86CC4"/>
    <w:rsid w:val="00A918B2"/>
    <w:rsid w:val="00AA0F82"/>
    <w:rsid w:val="00AA1060"/>
    <w:rsid w:val="00AA19DF"/>
    <w:rsid w:val="00AA6B0A"/>
    <w:rsid w:val="00AB3FE5"/>
    <w:rsid w:val="00AB6CE5"/>
    <w:rsid w:val="00AC644B"/>
    <w:rsid w:val="00AC7F4D"/>
    <w:rsid w:val="00AD0A27"/>
    <w:rsid w:val="00AE2547"/>
    <w:rsid w:val="00AE2B19"/>
    <w:rsid w:val="00AE5724"/>
    <w:rsid w:val="00AE7A87"/>
    <w:rsid w:val="00AF2784"/>
    <w:rsid w:val="00AF57A1"/>
    <w:rsid w:val="00AF63E5"/>
    <w:rsid w:val="00AF6C1C"/>
    <w:rsid w:val="00B02673"/>
    <w:rsid w:val="00B033DA"/>
    <w:rsid w:val="00B1029C"/>
    <w:rsid w:val="00B13F72"/>
    <w:rsid w:val="00B14F19"/>
    <w:rsid w:val="00B15FBC"/>
    <w:rsid w:val="00B1603C"/>
    <w:rsid w:val="00B20A3F"/>
    <w:rsid w:val="00B23F0F"/>
    <w:rsid w:val="00B253F0"/>
    <w:rsid w:val="00B276A4"/>
    <w:rsid w:val="00B33277"/>
    <w:rsid w:val="00B402D7"/>
    <w:rsid w:val="00B57254"/>
    <w:rsid w:val="00B6057D"/>
    <w:rsid w:val="00B60F61"/>
    <w:rsid w:val="00B62194"/>
    <w:rsid w:val="00B62625"/>
    <w:rsid w:val="00B63778"/>
    <w:rsid w:val="00B65DAD"/>
    <w:rsid w:val="00B7035C"/>
    <w:rsid w:val="00B70D35"/>
    <w:rsid w:val="00B72A45"/>
    <w:rsid w:val="00B845D1"/>
    <w:rsid w:val="00B92D27"/>
    <w:rsid w:val="00B92EA2"/>
    <w:rsid w:val="00BA0AFC"/>
    <w:rsid w:val="00BA0C43"/>
    <w:rsid w:val="00BA1593"/>
    <w:rsid w:val="00BA2899"/>
    <w:rsid w:val="00BA301C"/>
    <w:rsid w:val="00BA56F6"/>
    <w:rsid w:val="00BB0861"/>
    <w:rsid w:val="00BC0D28"/>
    <w:rsid w:val="00BC3F1D"/>
    <w:rsid w:val="00BC4374"/>
    <w:rsid w:val="00BC475D"/>
    <w:rsid w:val="00BD2F16"/>
    <w:rsid w:val="00BD62AA"/>
    <w:rsid w:val="00BD6334"/>
    <w:rsid w:val="00BE18B9"/>
    <w:rsid w:val="00BE1B1F"/>
    <w:rsid w:val="00BE621C"/>
    <w:rsid w:val="00BE7D43"/>
    <w:rsid w:val="00BF4AF7"/>
    <w:rsid w:val="00BF5599"/>
    <w:rsid w:val="00C062C5"/>
    <w:rsid w:val="00C115CB"/>
    <w:rsid w:val="00C1366C"/>
    <w:rsid w:val="00C15639"/>
    <w:rsid w:val="00C242D2"/>
    <w:rsid w:val="00C31F64"/>
    <w:rsid w:val="00C3257E"/>
    <w:rsid w:val="00C35C68"/>
    <w:rsid w:val="00C377CB"/>
    <w:rsid w:val="00C40CF4"/>
    <w:rsid w:val="00C42E07"/>
    <w:rsid w:val="00C4475E"/>
    <w:rsid w:val="00C45802"/>
    <w:rsid w:val="00C5097E"/>
    <w:rsid w:val="00C518DB"/>
    <w:rsid w:val="00C52E48"/>
    <w:rsid w:val="00C532CA"/>
    <w:rsid w:val="00C6154C"/>
    <w:rsid w:val="00C657B4"/>
    <w:rsid w:val="00C66024"/>
    <w:rsid w:val="00C719DC"/>
    <w:rsid w:val="00C72195"/>
    <w:rsid w:val="00C81030"/>
    <w:rsid w:val="00C81BB7"/>
    <w:rsid w:val="00C83915"/>
    <w:rsid w:val="00C84D43"/>
    <w:rsid w:val="00C8574C"/>
    <w:rsid w:val="00C90F93"/>
    <w:rsid w:val="00C94056"/>
    <w:rsid w:val="00C944B0"/>
    <w:rsid w:val="00C97053"/>
    <w:rsid w:val="00CA1581"/>
    <w:rsid w:val="00CA353E"/>
    <w:rsid w:val="00CA7EEE"/>
    <w:rsid w:val="00CB0763"/>
    <w:rsid w:val="00CB4DAF"/>
    <w:rsid w:val="00CB6DEE"/>
    <w:rsid w:val="00CC0235"/>
    <w:rsid w:val="00CC0C9C"/>
    <w:rsid w:val="00CC46E2"/>
    <w:rsid w:val="00CC5F8F"/>
    <w:rsid w:val="00CC6C08"/>
    <w:rsid w:val="00CD37B7"/>
    <w:rsid w:val="00CE1512"/>
    <w:rsid w:val="00CE17DB"/>
    <w:rsid w:val="00CE4C39"/>
    <w:rsid w:val="00CE57C2"/>
    <w:rsid w:val="00CF4D23"/>
    <w:rsid w:val="00D01CCF"/>
    <w:rsid w:val="00D03AC3"/>
    <w:rsid w:val="00D0724E"/>
    <w:rsid w:val="00D10413"/>
    <w:rsid w:val="00D109D2"/>
    <w:rsid w:val="00D12092"/>
    <w:rsid w:val="00D1266D"/>
    <w:rsid w:val="00D13B91"/>
    <w:rsid w:val="00D14A34"/>
    <w:rsid w:val="00D22B32"/>
    <w:rsid w:val="00D27AB0"/>
    <w:rsid w:val="00D30347"/>
    <w:rsid w:val="00D3177A"/>
    <w:rsid w:val="00D31D91"/>
    <w:rsid w:val="00D334C1"/>
    <w:rsid w:val="00D34E02"/>
    <w:rsid w:val="00D355B1"/>
    <w:rsid w:val="00D415AD"/>
    <w:rsid w:val="00D4539D"/>
    <w:rsid w:val="00D46FD0"/>
    <w:rsid w:val="00D52F17"/>
    <w:rsid w:val="00D531E6"/>
    <w:rsid w:val="00D5361C"/>
    <w:rsid w:val="00D55683"/>
    <w:rsid w:val="00D56BF4"/>
    <w:rsid w:val="00D611CF"/>
    <w:rsid w:val="00D6354B"/>
    <w:rsid w:val="00D657DE"/>
    <w:rsid w:val="00D66E27"/>
    <w:rsid w:val="00D71D5C"/>
    <w:rsid w:val="00D75555"/>
    <w:rsid w:val="00D80696"/>
    <w:rsid w:val="00D81988"/>
    <w:rsid w:val="00D8523E"/>
    <w:rsid w:val="00D855D1"/>
    <w:rsid w:val="00D85AF9"/>
    <w:rsid w:val="00D87BF8"/>
    <w:rsid w:val="00D91488"/>
    <w:rsid w:val="00D95694"/>
    <w:rsid w:val="00D972B5"/>
    <w:rsid w:val="00DA37B5"/>
    <w:rsid w:val="00DA4D14"/>
    <w:rsid w:val="00DA5154"/>
    <w:rsid w:val="00DA56F4"/>
    <w:rsid w:val="00DA741E"/>
    <w:rsid w:val="00DB20E4"/>
    <w:rsid w:val="00DB5B7B"/>
    <w:rsid w:val="00DB7F01"/>
    <w:rsid w:val="00DC236C"/>
    <w:rsid w:val="00DC28E5"/>
    <w:rsid w:val="00DC32E7"/>
    <w:rsid w:val="00DD1108"/>
    <w:rsid w:val="00DD4A45"/>
    <w:rsid w:val="00DD631E"/>
    <w:rsid w:val="00DE2948"/>
    <w:rsid w:val="00DE4000"/>
    <w:rsid w:val="00DF27AF"/>
    <w:rsid w:val="00E00AB3"/>
    <w:rsid w:val="00E01B25"/>
    <w:rsid w:val="00E036F0"/>
    <w:rsid w:val="00E03EF7"/>
    <w:rsid w:val="00E05705"/>
    <w:rsid w:val="00E07B22"/>
    <w:rsid w:val="00E121B3"/>
    <w:rsid w:val="00E21FCB"/>
    <w:rsid w:val="00E239FC"/>
    <w:rsid w:val="00E23EE8"/>
    <w:rsid w:val="00E24896"/>
    <w:rsid w:val="00E30BCD"/>
    <w:rsid w:val="00E34B98"/>
    <w:rsid w:val="00E34CFB"/>
    <w:rsid w:val="00E36F54"/>
    <w:rsid w:val="00E3766B"/>
    <w:rsid w:val="00E4141E"/>
    <w:rsid w:val="00E46C5A"/>
    <w:rsid w:val="00E52238"/>
    <w:rsid w:val="00E52E1F"/>
    <w:rsid w:val="00E551DD"/>
    <w:rsid w:val="00E56B36"/>
    <w:rsid w:val="00E61D5C"/>
    <w:rsid w:val="00E6225E"/>
    <w:rsid w:val="00E6582F"/>
    <w:rsid w:val="00E722CD"/>
    <w:rsid w:val="00E7426C"/>
    <w:rsid w:val="00E74C42"/>
    <w:rsid w:val="00E76030"/>
    <w:rsid w:val="00E76FE2"/>
    <w:rsid w:val="00E909C7"/>
    <w:rsid w:val="00E9329D"/>
    <w:rsid w:val="00E93392"/>
    <w:rsid w:val="00E9464B"/>
    <w:rsid w:val="00E95569"/>
    <w:rsid w:val="00EA437C"/>
    <w:rsid w:val="00EA6012"/>
    <w:rsid w:val="00EC5266"/>
    <w:rsid w:val="00EC6E1B"/>
    <w:rsid w:val="00ED029C"/>
    <w:rsid w:val="00ED18B8"/>
    <w:rsid w:val="00ED2BB2"/>
    <w:rsid w:val="00ED3A20"/>
    <w:rsid w:val="00EE09EC"/>
    <w:rsid w:val="00EE36C9"/>
    <w:rsid w:val="00EF2049"/>
    <w:rsid w:val="00F00B13"/>
    <w:rsid w:val="00F05CEA"/>
    <w:rsid w:val="00F07410"/>
    <w:rsid w:val="00F11308"/>
    <w:rsid w:val="00F132D1"/>
    <w:rsid w:val="00F13B6A"/>
    <w:rsid w:val="00F141D3"/>
    <w:rsid w:val="00F14C97"/>
    <w:rsid w:val="00F165BC"/>
    <w:rsid w:val="00F17865"/>
    <w:rsid w:val="00F26BC9"/>
    <w:rsid w:val="00F279AC"/>
    <w:rsid w:val="00F304C7"/>
    <w:rsid w:val="00F341D4"/>
    <w:rsid w:val="00F349DF"/>
    <w:rsid w:val="00F34B1F"/>
    <w:rsid w:val="00F35272"/>
    <w:rsid w:val="00F37B93"/>
    <w:rsid w:val="00F42877"/>
    <w:rsid w:val="00F44452"/>
    <w:rsid w:val="00F4548E"/>
    <w:rsid w:val="00F50629"/>
    <w:rsid w:val="00F551DF"/>
    <w:rsid w:val="00F567CE"/>
    <w:rsid w:val="00F642A4"/>
    <w:rsid w:val="00F67387"/>
    <w:rsid w:val="00F725B5"/>
    <w:rsid w:val="00F72E3C"/>
    <w:rsid w:val="00F73916"/>
    <w:rsid w:val="00F73F0C"/>
    <w:rsid w:val="00F74496"/>
    <w:rsid w:val="00F76E45"/>
    <w:rsid w:val="00F85214"/>
    <w:rsid w:val="00F927F5"/>
    <w:rsid w:val="00F937FF"/>
    <w:rsid w:val="00F94A52"/>
    <w:rsid w:val="00F94B51"/>
    <w:rsid w:val="00F95CCD"/>
    <w:rsid w:val="00FA199B"/>
    <w:rsid w:val="00FA1FAA"/>
    <w:rsid w:val="00FA3A73"/>
    <w:rsid w:val="00FA6756"/>
    <w:rsid w:val="00FA6A84"/>
    <w:rsid w:val="00FB2E6E"/>
    <w:rsid w:val="00FB5432"/>
    <w:rsid w:val="00FB5A43"/>
    <w:rsid w:val="00FC1AE7"/>
    <w:rsid w:val="00FC3DBC"/>
    <w:rsid w:val="00FD0282"/>
    <w:rsid w:val="00FD05FC"/>
    <w:rsid w:val="00FD1459"/>
    <w:rsid w:val="00FD2A36"/>
    <w:rsid w:val="00FD2C2C"/>
    <w:rsid w:val="00FD7A4B"/>
    <w:rsid w:val="00FE1E17"/>
    <w:rsid w:val="00FE257F"/>
    <w:rsid w:val="00FE4F37"/>
    <w:rsid w:val="00FE6544"/>
    <w:rsid w:val="00FF0297"/>
    <w:rsid w:val="00FF1016"/>
    <w:rsid w:val="00FF1BE7"/>
    <w:rsid w:val="00FF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1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rsid w:val="00ED3A20"/>
    <w:pPr>
      <w:keepNext/>
      <w:jc w:val="center"/>
      <w:outlineLvl w:val="0"/>
    </w:pPr>
    <w:rPr>
      <w:b/>
      <w:sz w:val="32"/>
      <w:szCs w:val="20"/>
      <w:lang w:eastAsia="ja-JP"/>
    </w:rPr>
  </w:style>
  <w:style w:type="paragraph" w:styleId="Heading3">
    <w:name w:val="heading 3"/>
    <w:basedOn w:val="Normal"/>
    <w:next w:val="Normal"/>
    <w:link w:val="Heading3Char"/>
    <w:semiHidden/>
    <w:unhideWhenUsed/>
    <w:qFormat/>
    <w:rsid w:val="002E7C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523962"/>
    <w:pPr>
      <w:widowControl w:val="0"/>
      <w:autoSpaceDE w:val="0"/>
      <w:autoSpaceDN w:val="0"/>
      <w:adjustRightInd w:val="0"/>
    </w:pPr>
  </w:style>
  <w:style w:type="paragraph" w:customStyle="1" w:styleId="Style5">
    <w:name w:val="Style5"/>
    <w:basedOn w:val="Normal"/>
    <w:rsid w:val="00523962"/>
    <w:pPr>
      <w:widowControl w:val="0"/>
      <w:autoSpaceDE w:val="0"/>
      <w:autoSpaceDN w:val="0"/>
      <w:adjustRightInd w:val="0"/>
      <w:spacing w:line="445" w:lineRule="exact"/>
      <w:ind w:firstLine="706"/>
      <w:jc w:val="both"/>
    </w:pPr>
  </w:style>
  <w:style w:type="paragraph" w:customStyle="1" w:styleId="Style6">
    <w:name w:val="Style6"/>
    <w:basedOn w:val="Normal"/>
    <w:rsid w:val="00523962"/>
    <w:pPr>
      <w:widowControl w:val="0"/>
      <w:autoSpaceDE w:val="0"/>
      <w:autoSpaceDN w:val="0"/>
      <w:adjustRightInd w:val="0"/>
    </w:pPr>
  </w:style>
  <w:style w:type="paragraph" w:customStyle="1" w:styleId="Style11">
    <w:name w:val="Style11"/>
    <w:basedOn w:val="Normal"/>
    <w:rsid w:val="00523962"/>
    <w:pPr>
      <w:widowControl w:val="0"/>
      <w:autoSpaceDE w:val="0"/>
      <w:autoSpaceDN w:val="0"/>
      <w:adjustRightInd w:val="0"/>
      <w:spacing w:line="338" w:lineRule="exact"/>
      <w:ind w:firstLine="511"/>
    </w:pPr>
  </w:style>
  <w:style w:type="paragraph" w:customStyle="1" w:styleId="Style13">
    <w:name w:val="Style13"/>
    <w:basedOn w:val="Normal"/>
    <w:rsid w:val="00523962"/>
    <w:pPr>
      <w:widowControl w:val="0"/>
      <w:autoSpaceDE w:val="0"/>
      <w:autoSpaceDN w:val="0"/>
      <w:adjustRightInd w:val="0"/>
      <w:spacing w:line="346" w:lineRule="exact"/>
      <w:ind w:firstLine="79"/>
    </w:pPr>
  </w:style>
  <w:style w:type="character" w:customStyle="1" w:styleId="FontStyle20">
    <w:name w:val="Font Style20"/>
    <w:rsid w:val="00523962"/>
    <w:rPr>
      <w:rFonts w:ascii="Times New Roman" w:hAnsi="Times New Roman" w:cs="Times New Roman"/>
      <w:sz w:val="22"/>
      <w:szCs w:val="22"/>
    </w:rPr>
  </w:style>
  <w:style w:type="character" w:customStyle="1" w:styleId="FontStyle21">
    <w:name w:val="Font Style21"/>
    <w:rsid w:val="00523962"/>
    <w:rPr>
      <w:rFonts w:ascii="Times New Roman" w:hAnsi="Times New Roman" w:cs="Times New Roman"/>
      <w:b/>
      <w:bCs/>
      <w:sz w:val="20"/>
      <w:szCs w:val="20"/>
    </w:rPr>
  </w:style>
  <w:style w:type="character" w:styleId="CommentReference">
    <w:name w:val="annotation reference"/>
    <w:uiPriority w:val="99"/>
    <w:unhideWhenUsed/>
    <w:rsid w:val="006A5773"/>
    <w:rPr>
      <w:sz w:val="16"/>
      <w:szCs w:val="16"/>
    </w:rPr>
  </w:style>
  <w:style w:type="paragraph" w:styleId="CommentText">
    <w:name w:val="annotation text"/>
    <w:basedOn w:val="Normal"/>
    <w:link w:val="CommentTextChar"/>
    <w:uiPriority w:val="99"/>
    <w:unhideWhenUsed/>
    <w:rsid w:val="006A5773"/>
    <w:pPr>
      <w:spacing w:after="200"/>
    </w:pPr>
    <w:rPr>
      <w:rFonts w:ascii="Calibri" w:eastAsia="Calibri" w:hAnsi="Calibri"/>
      <w:sz w:val="20"/>
      <w:szCs w:val="20"/>
      <w:lang w:val="en-US" w:eastAsia="en-US"/>
    </w:rPr>
  </w:style>
  <w:style w:type="character" w:customStyle="1" w:styleId="CommentTextChar">
    <w:name w:val="Comment Text Char"/>
    <w:link w:val="CommentText"/>
    <w:uiPriority w:val="99"/>
    <w:rsid w:val="006A5773"/>
    <w:rPr>
      <w:rFonts w:ascii="Calibri" w:eastAsia="Calibri" w:hAnsi="Calibri"/>
    </w:rPr>
  </w:style>
  <w:style w:type="paragraph" w:styleId="BalloonText">
    <w:name w:val="Balloon Text"/>
    <w:basedOn w:val="Normal"/>
    <w:link w:val="BalloonTextChar"/>
    <w:rsid w:val="006A5773"/>
    <w:rPr>
      <w:rFonts w:ascii="Tahoma" w:hAnsi="Tahoma" w:cs="Tahoma"/>
      <w:sz w:val="16"/>
      <w:szCs w:val="16"/>
    </w:rPr>
  </w:style>
  <w:style w:type="character" w:customStyle="1" w:styleId="BalloonTextChar">
    <w:name w:val="Balloon Text Char"/>
    <w:link w:val="BalloonText"/>
    <w:rsid w:val="006A5773"/>
    <w:rPr>
      <w:rFonts w:ascii="Tahoma" w:hAnsi="Tahoma" w:cs="Tahoma"/>
      <w:sz w:val="16"/>
      <w:szCs w:val="16"/>
      <w:lang w:val="ro-RO" w:eastAsia="ro-RO"/>
    </w:rPr>
  </w:style>
  <w:style w:type="character" w:customStyle="1" w:styleId="Heading1Char">
    <w:name w:val="Heading 1 Char"/>
    <w:link w:val="Heading1"/>
    <w:rsid w:val="00ED3A20"/>
    <w:rPr>
      <w:b/>
      <w:sz w:val="32"/>
      <w:lang w:eastAsia="ja-JP"/>
    </w:rPr>
  </w:style>
  <w:style w:type="paragraph" w:styleId="Header">
    <w:name w:val="header"/>
    <w:basedOn w:val="Normal"/>
    <w:link w:val="HeaderChar"/>
    <w:rsid w:val="00FF1016"/>
    <w:pPr>
      <w:tabs>
        <w:tab w:val="center" w:pos="4680"/>
        <w:tab w:val="right" w:pos="9360"/>
      </w:tabs>
    </w:pPr>
  </w:style>
  <w:style w:type="character" w:customStyle="1" w:styleId="HeaderChar">
    <w:name w:val="Header Char"/>
    <w:link w:val="Header"/>
    <w:rsid w:val="00FF1016"/>
    <w:rPr>
      <w:sz w:val="24"/>
      <w:szCs w:val="24"/>
      <w:lang w:val="ro-RO" w:eastAsia="ro-RO"/>
    </w:rPr>
  </w:style>
  <w:style w:type="paragraph" w:styleId="Footer">
    <w:name w:val="footer"/>
    <w:basedOn w:val="Normal"/>
    <w:link w:val="FooterChar"/>
    <w:uiPriority w:val="99"/>
    <w:rsid w:val="00FF1016"/>
    <w:pPr>
      <w:tabs>
        <w:tab w:val="center" w:pos="4680"/>
        <w:tab w:val="right" w:pos="9360"/>
      </w:tabs>
    </w:pPr>
  </w:style>
  <w:style w:type="character" w:customStyle="1" w:styleId="FooterChar">
    <w:name w:val="Footer Char"/>
    <w:link w:val="Footer"/>
    <w:uiPriority w:val="99"/>
    <w:rsid w:val="00FF1016"/>
    <w:rPr>
      <w:sz w:val="24"/>
      <w:szCs w:val="24"/>
      <w:lang w:val="ro-RO" w:eastAsia="ro-RO"/>
    </w:rPr>
  </w:style>
  <w:style w:type="paragraph" w:styleId="ListParagraph">
    <w:name w:val="List Paragraph"/>
    <w:basedOn w:val="Normal"/>
    <w:uiPriority w:val="34"/>
    <w:qFormat/>
    <w:rsid w:val="00FD2C2C"/>
    <w:pPr>
      <w:ind w:left="720"/>
      <w:contextualSpacing/>
    </w:pPr>
    <w:rPr>
      <w:rFonts w:ascii="Arial" w:hAnsi="Arial" w:cs="Arial"/>
      <w:b/>
    </w:rPr>
  </w:style>
  <w:style w:type="paragraph" w:styleId="CommentSubject">
    <w:name w:val="annotation subject"/>
    <w:basedOn w:val="CommentText"/>
    <w:next w:val="CommentText"/>
    <w:link w:val="CommentSubjectChar"/>
    <w:rsid w:val="00396B98"/>
    <w:pPr>
      <w:spacing w:after="0"/>
    </w:pPr>
    <w:rPr>
      <w:rFonts w:ascii="Times New Roman" w:eastAsia="Times New Roman" w:hAnsi="Times New Roman"/>
      <w:b/>
      <w:bCs/>
      <w:lang w:val="ro-RO" w:eastAsia="ro-RO"/>
    </w:rPr>
  </w:style>
  <w:style w:type="character" w:customStyle="1" w:styleId="CommentSubjectChar">
    <w:name w:val="Comment Subject Char"/>
    <w:link w:val="CommentSubject"/>
    <w:rsid w:val="00396B98"/>
    <w:rPr>
      <w:rFonts w:ascii="Calibri" w:eastAsia="Calibri" w:hAnsi="Calibri"/>
      <w:b/>
      <w:bCs/>
      <w:lang w:val="ro-RO" w:eastAsia="ro-RO"/>
    </w:rPr>
  </w:style>
  <w:style w:type="paragraph" w:styleId="Title">
    <w:name w:val="Title"/>
    <w:basedOn w:val="Normal"/>
    <w:next w:val="Normal"/>
    <w:link w:val="TitleChar"/>
    <w:uiPriority w:val="10"/>
    <w:qFormat/>
    <w:rsid w:val="006177D4"/>
    <w:pPr>
      <w:contextualSpacing/>
    </w:pPr>
    <w:rPr>
      <w:rFonts w:ascii="Calibri Light" w:hAnsi="Calibri Light"/>
      <w:spacing w:val="-10"/>
      <w:kern w:val="28"/>
      <w:sz w:val="56"/>
      <w:szCs w:val="56"/>
      <w:lang w:val="en-US" w:eastAsia="en-US"/>
    </w:rPr>
  </w:style>
  <w:style w:type="character" w:customStyle="1" w:styleId="TitleChar">
    <w:name w:val="Title Char"/>
    <w:link w:val="Title"/>
    <w:uiPriority w:val="10"/>
    <w:rsid w:val="006177D4"/>
    <w:rPr>
      <w:rFonts w:ascii="Calibri Light" w:hAnsi="Calibri Light"/>
      <w:spacing w:val="-10"/>
      <w:kern w:val="28"/>
      <w:sz w:val="56"/>
      <w:szCs w:val="56"/>
    </w:rPr>
  </w:style>
  <w:style w:type="character" w:customStyle="1" w:styleId="Heading3Char">
    <w:name w:val="Heading 3 Char"/>
    <w:basedOn w:val="DefaultParagraphFont"/>
    <w:link w:val="Heading3"/>
    <w:semiHidden/>
    <w:rsid w:val="002E7CBD"/>
    <w:rPr>
      <w:rFonts w:asciiTheme="majorHAnsi" w:eastAsiaTheme="majorEastAsia" w:hAnsiTheme="majorHAnsi" w:cstheme="majorBidi"/>
      <w:b/>
      <w:bCs/>
      <w:color w:val="4F81BD" w:themeColor="accent1"/>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771">
      <w:bodyDiv w:val="1"/>
      <w:marLeft w:val="0"/>
      <w:marRight w:val="0"/>
      <w:marTop w:val="0"/>
      <w:marBottom w:val="0"/>
      <w:divBdr>
        <w:top w:val="none" w:sz="0" w:space="0" w:color="auto"/>
        <w:left w:val="none" w:sz="0" w:space="0" w:color="auto"/>
        <w:bottom w:val="none" w:sz="0" w:space="0" w:color="auto"/>
        <w:right w:val="none" w:sz="0" w:space="0" w:color="auto"/>
      </w:divBdr>
    </w:div>
    <w:div w:id="123354613">
      <w:bodyDiv w:val="1"/>
      <w:marLeft w:val="0"/>
      <w:marRight w:val="0"/>
      <w:marTop w:val="0"/>
      <w:marBottom w:val="0"/>
      <w:divBdr>
        <w:top w:val="none" w:sz="0" w:space="0" w:color="auto"/>
        <w:left w:val="none" w:sz="0" w:space="0" w:color="auto"/>
        <w:bottom w:val="none" w:sz="0" w:space="0" w:color="auto"/>
        <w:right w:val="none" w:sz="0" w:space="0" w:color="auto"/>
      </w:divBdr>
    </w:div>
    <w:div w:id="199510304">
      <w:bodyDiv w:val="1"/>
      <w:marLeft w:val="0"/>
      <w:marRight w:val="0"/>
      <w:marTop w:val="0"/>
      <w:marBottom w:val="0"/>
      <w:divBdr>
        <w:top w:val="none" w:sz="0" w:space="0" w:color="auto"/>
        <w:left w:val="none" w:sz="0" w:space="0" w:color="auto"/>
        <w:bottom w:val="none" w:sz="0" w:space="0" w:color="auto"/>
        <w:right w:val="none" w:sz="0" w:space="0" w:color="auto"/>
      </w:divBdr>
    </w:div>
    <w:div w:id="393161892">
      <w:bodyDiv w:val="1"/>
      <w:marLeft w:val="0"/>
      <w:marRight w:val="0"/>
      <w:marTop w:val="0"/>
      <w:marBottom w:val="0"/>
      <w:divBdr>
        <w:top w:val="none" w:sz="0" w:space="0" w:color="auto"/>
        <w:left w:val="none" w:sz="0" w:space="0" w:color="auto"/>
        <w:bottom w:val="none" w:sz="0" w:space="0" w:color="auto"/>
        <w:right w:val="none" w:sz="0" w:space="0" w:color="auto"/>
      </w:divBdr>
      <w:divsChild>
        <w:div w:id="1552613947">
          <w:marLeft w:val="0"/>
          <w:marRight w:val="0"/>
          <w:marTop w:val="0"/>
          <w:marBottom w:val="0"/>
          <w:divBdr>
            <w:top w:val="none" w:sz="0" w:space="0" w:color="auto"/>
            <w:left w:val="none" w:sz="0" w:space="0" w:color="auto"/>
            <w:bottom w:val="none" w:sz="0" w:space="0" w:color="auto"/>
            <w:right w:val="none" w:sz="0" w:space="0" w:color="auto"/>
          </w:divBdr>
          <w:divsChild>
            <w:div w:id="1103843429">
              <w:marLeft w:val="0"/>
              <w:marRight w:val="0"/>
              <w:marTop w:val="0"/>
              <w:marBottom w:val="0"/>
              <w:divBdr>
                <w:top w:val="none" w:sz="0" w:space="0" w:color="auto"/>
                <w:left w:val="none" w:sz="0" w:space="0" w:color="auto"/>
                <w:bottom w:val="none" w:sz="0" w:space="0" w:color="auto"/>
                <w:right w:val="none" w:sz="0" w:space="0" w:color="auto"/>
              </w:divBdr>
              <w:divsChild>
                <w:div w:id="756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0613">
      <w:bodyDiv w:val="1"/>
      <w:marLeft w:val="0"/>
      <w:marRight w:val="0"/>
      <w:marTop w:val="0"/>
      <w:marBottom w:val="0"/>
      <w:divBdr>
        <w:top w:val="none" w:sz="0" w:space="0" w:color="auto"/>
        <w:left w:val="none" w:sz="0" w:space="0" w:color="auto"/>
        <w:bottom w:val="none" w:sz="0" w:space="0" w:color="auto"/>
        <w:right w:val="none" w:sz="0" w:space="0" w:color="auto"/>
      </w:divBdr>
    </w:div>
    <w:div w:id="84713312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22">
          <w:marLeft w:val="0"/>
          <w:marRight w:val="0"/>
          <w:marTop w:val="0"/>
          <w:marBottom w:val="0"/>
          <w:divBdr>
            <w:top w:val="none" w:sz="0" w:space="0" w:color="auto"/>
            <w:left w:val="none" w:sz="0" w:space="0" w:color="auto"/>
            <w:bottom w:val="none" w:sz="0" w:space="0" w:color="auto"/>
            <w:right w:val="none" w:sz="0" w:space="0" w:color="auto"/>
          </w:divBdr>
          <w:divsChild>
            <w:div w:id="1494835883">
              <w:marLeft w:val="0"/>
              <w:marRight w:val="0"/>
              <w:marTop w:val="0"/>
              <w:marBottom w:val="0"/>
              <w:divBdr>
                <w:top w:val="none" w:sz="0" w:space="0" w:color="auto"/>
                <w:left w:val="none" w:sz="0" w:space="0" w:color="auto"/>
                <w:bottom w:val="none" w:sz="0" w:space="0" w:color="auto"/>
                <w:right w:val="none" w:sz="0" w:space="0" w:color="auto"/>
              </w:divBdr>
              <w:divsChild>
                <w:div w:id="1362782981">
                  <w:marLeft w:val="0"/>
                  <w:marRight w:val="0"/>
                  <w:marTop w:val="0"/>
                  <w:marBottom w:val="0"/>
                  <w:divBdr>
                    <w:top w:val="none" w:sz="0" w:space="0" w:color="auto"/>
                    <w:left w:val="none" w:sz="0" w:space="0" w:color="auto"/>
                    <w:bottom w:val="none" w:sz="0" w:space="0" w:color="auto"/>
                    <w:right w:val="none" w:sz="0" w:space="0" w:color="auto"/>
                  </w:divBdr>
                </w:div>
              </w:divsChild>
            </w:div>
            <w:div w:id="394814227">
              <w:marLeft w:val="0"/>
              <w:marRight w:val="0"/>
              <w:marTop w:val="0"/>
              <w:marBottom w:val="0"/>
              <w:divBdr>
                <w:top w:val="none" w:sz="0" w:space="0" w:color="auto"/>
                <w:left w:val="none" w:sz="0" w:space="0" w:color="auto"/>
                <w:bottom w:val="none" w:sz="0" w:space="0" w:color="auto"/>
                <w:right w:val="none" w:sz="0" w:space="0" w:color="auto"/>
              </w:divBdr>
              <w:divsChild>
                <w:div w:id="1806847676">
                  <w:marLeft w:val="0"/>
                  <w:marRight w:val="0"/>
                  <w:marTop w:val="0"/>
                  <w:marBottom w:val="0"/>
                  <w:divBdr>
                    <w:top w:val="none" w:sz="0" w:space="0" w:color="auto"/>
                    <w:left w:val="none" w:sz="0" w:space="0" w:color="auto"/>
                    <w:bottom w:val="none" w:sz="0" w:space="0" w:color="auto"/>
                    <w:right w:val="none" w:sz="0" w:space="0" w:color="auto"/>
                  </w:divBdr>
                </w:div>
              </w:divsChild>
            </w:div>
            <w:div w:id="367606918">
              <w:marLeft w:val="0"/>
              <w:marRight w:val="0"/>
              <w:marTop w:val="0"/>
              <w:marBottom w:val="0"/>
              <w:divBdr>
                <w:top w:val="none" w:sz="0" w:space="0" w:color="auto"/>
                <w:left w:val="none" w:sz="0" w:space="0" w:color="auto"/>
                <w:bottom w:val="none" w:sz="0" w:space="0" w:color="auto"/>
                <w:right w:val="none" w:sz="0" w:space="0" w:color="auto"/>
              </w:divBdr>
              <w:divsChild>
                <w:div w:id="16960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513">
      <w:bodyDiv w:val="1"/>
      <w:marLeft w:val="0"/>
      <w:marRight w:val="0"/>
      <w:marTop w:val="0"/>
      <w:marBottom w:val="0"/>
      <w:divBdr>
        <w:top w:val="none" w:sz="0" w:space="0" w:color="auto"/>
        <w:left w:val="none" w:sz="0" w:space="0" w:color="auto"/>
        <w:bottom w:val="none" w:sz="0" w:space="0" w:color="auto"/>
        <w:right w:val="none" w:sz="0" w:space="0" w:color="auto"/>
      </w:divBdr>
    </w:div>
    <w:div w:id="1227186735">
      <w:bodyDiv w:val="1"/>
      <w:marLeft w:val="0"/>
      <w:marRight w:val="0"/>
      <w:marTop w:val="0"/>
      <w:marBottom w:val="0"/>
      <w:divBdr>
        <w:top w:val="none" w:sz="0" w:space="0" w:color="auto"/>
        <w:left w:val="none" w:sz="0" w:space="0" w:color="auto"/>
        <w:bottom w:val="none" w:sz="0" w:space="0" w:color="auto"/>
        <w:right w:val="none" w:sz="0" w:space="0" w:color="auto"/>
      </w:divBdr>
    </w:div>
    <w:div w:id="1301232656">
      <w:bodyDiv w:val="1"/>
      <w:marLeft w:val="0"/>
      <w:marRight w:val="0"/>
      <w:marTop w:val="0"/>
      <w:marBottom w:val="0"/>
      <w:divBdr>
        <w:top w:val="none" w:sz="0" w:space="0" w:color="auto"/>
        <w:left w:val="none" w:sz="0" w:space="0" w:color="auto"/>
        <w:bottom w:val="none" w:sz="0" w:space="0" w:color="auto"/>
        <w:right w:val="none" w:sz="0" w:space="0" w:color="auto"/>
      </w:divBdr>
      <w:divsChild>
        <w:div w:id="1625578691">
          <w:marLeft w:val="0"/>
          <w:marRight w:val="0"/>
          <w:marTop w:val="0"/>
          <w:marBottom w:val="0"/>
          <w:divBdr>
            <w:top w:val="none" w:sz="0" w:space="0" w:color="auto"/>
            <w:left w:val="none" w:sz="0" w:space="0" w:color="auto"/>
            <w:bottom w:val="none" w:sz="0" w:space="0" w:color="auto"/>
            <w:right w:val="none" w:sz="0" w:space="0" w:color="auto"/>
          </w:divBdr>
          <w:divsChild>
            <w:div w:id="782774243">
              <w:marLeft w:val="0"/>
              <w:marRight w:val="0"/>
              <w:marTop w:val="0"/>
              <w:marBottom w:val="0"/>
              <w:divBdr>
                <w:top w:val="none" w:sz="0" w:space="0" w:color="auto"/>
                <w:left w:val="none" w:sz="0" w:space="0" w:color="auto"/>
                <w:bottom w:val="none" w:sz="0" w:space="0" w:color="auto"/>
                <w:right w:val="none" w:sz="0" w:space="0" w:color="auto"/>
              </w:divBdr>
              <w:divsChild>
                <w:div w:id="1472208829">
                  <w:marLeft w:val="0"/>
                  <w:marRight w:val="0"/>
                  <w:marTop w:val="0"/>
                  <w:marBottom w:val="0"/>
                  <w:divBdr>
                    <w:top w:val="none" w:sz="0" w:space="0" w:color="auto"/>
                    <w:left w:val="none" w:sz="0" w:space="0" w:color="auto"/>
                    <w:bottom w:val="none" w:sz="0" w:space="0" w:color="auto"/>
                    <w:right w:val="none" w:sz="0" w:space="0" w:color="auto"/>
                  </w:divBdr>
                </w:div>
              </w:divsChild>
            </w:div>
            <w:div w:id="89395367">
              <w:marLeft w:val="0"/>
              <w:marRight w:val="0"/>
              <w:marTop w:val="0"/>
              <w:marBottom w:val="0"/>
              <w:divBdr>
                <w:top w:val="none" w:sz="0" w:space="0" w:color="auto"/>
                <w:left w:val="none" w:sz="0" w:space="0" w:color="auto"/>
                <w:bottom w:val="none" w:sz="0" w:space="0" w:color="auto"/>
                <w:right w:val="none" w:sz="0" w:space="0" w:color="auto"/>
              </w:divBdr>
              <w:divsChild>
                <w:div w:id="6034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6487">
      <w:bodyDiv w:val="1"/>
      <w:marLeft w:val="0"/>
      <w:marRight w:val="0"/>
      <w:marTop w:val="0"/>
      <w:marBottom w:val="0"/>
      <w:divBdr>
        <w:top w:val="none" w:sz="0" w:space="0" w:color="auto"/>
        <w:left w:val="none" w:sz="0" w:space="0" w:color="auto"/>
        <w:bottom w:val="none" w:sz="0" w:space="0" w:color="auto"/>
        <w:right w:val="none" w:sz="0" w:space="0" w:color="auto"/>
      </w:divBdr>
    </w:div>
    <w:div w:id="1412004947">
      <w:bodyDiv w:val="1"/>
      <w:marLeft w:val="0"/>
      <w:marRight w:val="0"/>
      <w:marTop w:val="0"/>
      <w:marBottom w:val="0"/>
      <w:divBdr>
        <w:top w:val="none" w:sz="0" w:space="0" w:color="auto"/>
        <w:left w:val="none" w:sz="0" w:space="0" w:color="auto"/>
        <w:bottom w:val="none" w:sz="0" w:space="0" w:color="auto"/>
        <w:right w:val="none" w:sz="0" w:space="0" w:color="auto"/>
      </w:divBdr>
      <w:divsChild>
        <w:div w:id="878395585">
          <w:marLeft w:val="0"/>
          <w:marRight w:val="0"/>
          <w:marTop w:val="0"/>
          <w:marBottom w:val="0"/>
          <w:divBdr>
            <w:top w:val="none" w:sz="0" w:space="0" w:color="auto"/>
            <w:left w:val="none" w:sz="0" w:space="0" w:color="auto"/>
            <w:bottom w:val="none" w:sz="0" w:space="0" w:color="auto"/>
            <w:right w:val="none" w:sz="0" w:space="0" w:color="auto"/>
          </w:divBdr>
          <w:divsChild>
            <w:div w:id="349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2230">
      <w:bodyDiv w:val="1"/>
      <w:marLeft w:val="0"/>
      <w:marRight w:val="0"/>
      <w:marTop w:val="0"/>
      <w:marBottom w:val="0"/>
      <w:divBdr>
        <w:top w:val="none" w:sz="0" w:space="0" w:color="auto"/>
        <w:left w:val="none" w:sz="0" w:space="0" w:color="auto"/>
        <w:bottom w:val="none" w:sz="0" w:space="0" w:color="auto"/>
        <w:right w:val="none" w:sz="0" w:space="0" w:color="auto"/>
      </w:divBdr>
      <w:divsChild>
        <w:div w:id="1330131520">
          <w:marLeft w:val="0"/>
          <w:marRight w:val="0"/>
          <w:marTop w:val="0"/>
          <w:marBottom w:val="0"/>
          <w:divBdr>
            <w:top w:val="none" w:sz="0" w:space="0" w:color="auto"/>
            <w:left w:val="none" w:sz="0" w:space="0" w:color="auto"/>
            <w:bottom w:val="none" w:sz="0" w:space="0" w:color="auto"/>
            <w:right w:val="none" w:sz="0" w:space="0" w:color="auto"/>
          </w:divBdr>
          <w:divsChild>
            <w:div w:id="1853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790">
      <w:bodyDiv w:val="1"/>
      <w:marLeft w:val="0"/>
      <w:marRight w:val="0"/>
      <w:marTop w:val="0"/>
      <w:marBottom w:val="0"/>
      <w:divBdr>
        <w:top w:val="none" w:sz="0" w:space="0" w:color="auto"/>
        <w:left w:val="none" w:sz="0" w:space="0" w:color="auto"/>
        <w:bottom w:val="none" w:sz="0" w:space="0" w:color="auto"/>
        <w:right w:val="none" w:sz="0" w:space="0" w:color="auto"/>
      </w:divBdr>
      <w:divsChild>
        <w:div w:id="1685087829">
          <w:marLeft w:val="0"/>
          <w:marRight w:val="0"/>
          <w:marTop w:val="0"/>
          <w:marBottom w:val="0"/>
          <w:divBdr>
            <w:top w:val="none" w:sz="0" w:space="0" w:color="auto"/>
            <w:left w:val="none" w:sz="0" w:space="0" w:color="auto"/>
            <w:bottom w:val="none" w:sz="0" w:space="0" w:color="auto"/>
            <w:right w:val="none" w:sz="0" w:space="0" w:color="auto"/>
          </w:divBdr>
          <w:divsChild>
            <w:div w:id="193422039">
              <w:marLeft w:val="0"/>
              <w:marRight w:val="0"/>
              <w:marTop w:val="0"/>
              <w:marBottom w:val="0"/>
              <w:divBdr>
                <w:top w:val="none" w:sz="0" w:space="0" w:color="auto"/>
                <w:left w:val="none" w:sz="0" w:space="0" w:color="auto"/>
                <w:bottom w:val="none" w:sz="0" w:space="0" w:color="auto"/>
                <w:right w:val="none" w:sz="0" w:space="0" w:color="auto"/>
              </w:divBdr>
              <w:divsChild>
                <w:div w:id="527137657">
                  <w:marLeft w:val="0"/>
                  <w:marRight w:val="0"/>
                  <w:marTop w:val="0"/>
                  <w:marBottom w:val="0"/>
                  <w:divBdr>
                    <w:top w:val="none" w:sz="0" w:space="0" w:color="auto"/>
                    <w:left w:val="none" w:sz="0" w:space="0" w:color="auto"/>
                    <w:bottom w:val="none" w:sz="0" w:space="0" w:color="auto"/>
                    <w:right w:val="none" w:sz="0" w:space="0" w:color="auto"/>
                  </w:divBdr>
                </w:div>
              </w:divsChild>
            </w:div>
            <w:div w:id="130904539">
              <w:marLeft w:val="0"/>
              <w:marRight w:val="0"/>
              <w:marTop w:val="0"/>
              <w:marBottom w:val="0"/>
              <w:divBdr>
                <w:top w:val="none" w:sz="0" w:space="0" w:color="auto"/>
                <w:left w:val="none" w:sz="0" w:space="0" w:color="auto"/>
                <w:bottom w:val="none" w:sz="0" w:space="0" w:color="auto"/>
                <w:right w:val="none" w:sz="0" w:space="0" w:color="auto"/>
              </w:divBdr>
              <w:divsChild>
                <w:div w:id="126901448">
                  <w:marLeft w:val="0"/>
                  <w:marRight w:val="0"/>
                  <w:marTop w:val="0"/>
                  <w:marBottom w:val="0"/>
                  <w:divBdr>
                    <w:top w:val="none" w:sz="0" w:space="0" w:color="auto"/>
                    <w:left w:val="none" w:sz="0" w:space="0" w:color="auto"/>
                    <w:bottom w:val="none" w:sz="0" w:space="0" w:color="auto"/>
                    <w:right w:val="none" w:sz="0" w:space="0" w:color="auto"/>
                  </w:divBdr>
                </w:div>
              </w:divsChild>
            </w:div>
            <w:div w:id="1918510717">
              <w:marLeft w:val="0"/>
              <w:marRight w:val="0"/>
              <w:marTop w:val="0"/>
              <w:marBottom w:val="0"/>
              <w:divBdr>
                <w:top w:val="none" w:sz="0" w:space="0" w:color="auto"/>
                <w:left w:val="none" w:sz="0" w:space="0" w:color="auto"/>
                <w:bottom w:val="none" w:sz="0" w:space="0" w:color="auto"/>
                <w:right w:val="none" w:sz="0" w:space="0" w:color="auto"/>
              </w:divBdr>
              <w:divsChild>
                <w:div w:id="2108304633">
                  <w:marLeft w:val="0"/>
                  <w:marRight w:val="0"/>
                  <w:marTop w:val="0"/>
                  <w:marBottom w:val="0"/>
                  <w:divBdr>
                    <w:top w:val="none" w:sz="0" w:space="0" w:color="auto"/>
                    <w:left w:val="none" w:sz="0" w:space="0" w:color="auto"/>
                    <w:bottom w:val="none" w:sz="0" w:space="0" w:color="auto"/>
                    <w:right w:val="none" w:sz="0" w:space="0" w:color="auto"/>
                  </w:divBdr>
                </w:div>
              </w:divsChild>
            </w:div>
            <w:div w:id="1021858084">
              <w:marLeft w:val="0"/>
              <w:marRight w:val="0"/>
              <w:marTop w:val="0"/>
              <w:marBottom w:val="0"/>
              <w:divBdr>
                <w:top w:val="none" w:sz="0" w:space="0" w:color="auto"/>
                <w:left w:val="none" w:sz="0" w:space="0" w:color="auto"/>
                <w:bottom w:val="none" w:sz="0" w:space="0" w:color="auto"/>
                <w:right w:val="none" w:sz="0" w:space="0" w:color="auto"/>
              </w:divBdr>
              <w:divsChild>
                <w:div w:id="352263735">
                  <w:marLeft w:val="0"/>
                  <w:marRight w:val="0"/>
                  <w:marTop w:val="0"/>
                  <w:marBottom w:val="0"/>
                  <w:divBdr>
                    <w:top w:val="none" w:sz="0" w:space="0" w:color="auto"/>
                    <w:left w:val="none" w:sz="0" w:space="0" w:color="auto"/>
                    <w:bottom w:val="none" w:sz="0" w:space="0" w:color="auto"/>
                    <w:right w:val="none" w:sz="0" w:space="0" w:color="auto"/>
                  </w:divBdr>
                </w:div>
              </w:divsChild>
            </w:div>
            <w:div w:id="1011446188">
              <w:marLeft w:val="0"/>
              <w:marRight w:val="0"/>
              <w:marTop w:val="0"/>
              <w:marBottom w:val="0"/>
              <w:divBdr>
                <w:top w:val="none" w:sz="0" w:space="0" w:color="auto"/>
                <w:left w:val="none" w:sz="0" w:space="0" w:color="auto"/>
                <w:bottom w:val="none" w:sz="0" w:space="0" w:color="auto"/>
                <w:right w:val="none" w:sz="0" w:space="0" w:color="auto"/>
              </w:divBdr>
              <w:divsChild>
                <w:div w:id="1897277898">
                  <w:marLeft w:val="0"/>
                  <w:marRight w:val="0"/>
                  <w:marTop w:val="0"/>
                  <w:marBottom w:val="0"/>
                  <w:divBdr>
                    <w:top w:val="none" w:sz="0" w:space="0" w:color="auto"/>
                    <w:left w:val="none" w:sz="0" w:space="0" w:color="auto"/>
                    <w:bottom w:val="none" w:sz="0" w:space="0" w:color="auto"/>
                    <w:right w:val="none" w:sz="0" w:space="0" w:color="auto"/>
                  </w:divBdr>
                </w:div>
              </w:divsChild>
            </w:div>
            <w:div w:id="872381660">
              <w:marLeft w:val="0"/>
              <w:marRight w:val="0"/>
              <w:marTop w:val="0"/>
              <w:marBottom w:val="0"/>
              <w:divBdr>
                <w:top w:val="none" w:sz="0" w:space="0" w:color="auto"/>
                <w:left w:val="none" w:sz="0" w:space="0" w:color="auto"/>
                <w:bottom w:val="none" w:sz="0" w:space="0" w:color="auto"/>
                <w:right w:val="none" w:sz="0" w:space="0" w:color="auto"/>
              </w:divBdr>
              <w:divsChild>
                <w:div w:id="1995717110">
                  <w:marLeft w:val="0"/>
                  <w:marRight w:val="0"/>
                  <w:marTop w:val="0"/>
                  <w:marBottom w:val="0"/>
                  <w:divBdr>
                    <w:top w:val="none" w:sz="0" w:space="0" w:color="auto"/>
                    <w:left w:val="none" w:sz="0" w:space="0" w:color="auto"/>
                    <w:bottom w:val="none" w:sz="0" w:space="0" w:color="auto"/>
                    <w:right w:val="none" w:sz="0" w:space="0" w:color="auto"/>
                  </w:divBdr>
                </w:div>
              </w:divsChild>
            </w:div>
            <w:div w:id="743914236">
              <w:marLeft w:val="0"/>
              <w:marRight w:val="0"/>
              <w:marTop w:val="0"/>
              <w:marBottom w:val="0"/>
              <w:divBdr>
                <w:top w:val="none" w:sz="0" w:space="0" w:color="auto"/>
                <w:left w:val="none" w:sz="0" w:space="0" w:color="auto"/>
                <w:bottom w:val="none" w:sz="0" w:space="0" w:color="auto"/>
                <w:right w:val="none" w:sz="0" w:space="0" w:color="auto"/>
              </w:divBdr>
              <w:divsChild>
                <w:div w:id="943920561">
                  <w:marLeft w:val="0"/>
                  <w:marRight w:val="0"/>
                  <w:marTop w:val="0"/>
                  <w:marBottom w:val="0"/>
                  <w:divBdr>
                    <w:top w:val="none" w:sz="0" w:space="0" w:color="auto"/>
                    <w:left w:val="none" w:sz="0" w:space="0" w:color="auto"/>
                    <w:bottom w:val="none" w:sz="0" w:space="0" w:color="auto"/>
                    <w:right w:val="none" w:sz="0" w:space="0" w:color="auto"/>
                  </w:divBdr>
                </w:div>
              </w:divsChild>
            </w:div>
            <w:div w:id="1063680887">
              <w:marLeft w:val="0"/>
              <w:marRight w:val="0"/>
              <w:marTop w:val="0"/>
              <w:marBottom w:val="0"/>
              <w:divBdr>
                <w:top w:val="none" w:sz="0" w:space="0" w:color="auto"/>
                <w:left w:val="none" w:sz="0" w:space="0" w:color="auto"/>
                <w:bottom w:val="none" w:sz="0" w:space="0" w:color="auto"/>
                <w:right w:val="none" w:sz="0" w:space="0" w:color="auto"/>
              </w:divBdr>
              <w:divsChild>
                <w:div w:id="1591043121">
                  <w:marLeft w:val="0"/>
                  <w:marRight w:val="0"/>
                  <w:marTop w:val="0"/>
                  <w:marBottom w:val="0"/>
                  <w:divBdr>
                    <w:top w:val="none" w:sz="0" w:space="0" w:color="auto"/>
                    <w:left w:val="none" w:sz="0" w:space="0" w:color="auto"/>
                    <w:bottom w:val="none" w:sz="0" w:space="0" w:color="auto"/>
                    <w:right w:val="none" w:sz="0" w:space="0" w:color="auto"/>
                  </w:divBdr>
                </w:div>
              </w:divsChild>
            </w:div>
            <w:div w:id="1514950527">
              <w:marLeft w:val="0"/>
              <w:marRight w:val="0"/>
              <w:marTop w:val="0"/>
              <w:marBottom w:val="0"/>
              <w:divBdr>
                <w:top w:val="none" w:sz="0" w:space="0" w:color="auto"/>
                <w:left w:val="none" w:sz="0" w:space="0" w:color="auto"/>
                <w:bottom w:val="none" w:sz="0" w:space="0" w:color="auto"/>
                <w:right w:val="none" w:sz="0" w:space="0" w:color="auto"/>
              </w:divBdr>
              <w:divsChild>
                <w:div w:id="577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054220">
          <w:marLeft w:val="0"/>
          <w:marRight w:val="0"/>
          <w:marTop w:val="0"/>
          <w:marBottom w:val="0"/>
          <w:divBdr>
            <w:top w:val="none" w:sz="0" w:space="0" w:color="auto"/>
            <w:left w:val="none" w:sz="0" w:space="0" w:color="auto"/>
            <w:bottom w:val="none" w:sz="0" w:space="0" w:color="auto"/>
            <w:right w:val="none" w:sz="0" w:space="0" w:color="auto"/>
          </w:divBdr>
        </w:div>
      </w:divsChild>
    </w:div>
    <w:div w:id="19796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1FEB-81E7-4ADC-A0F7-94CD8674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2018-11-06T15:07:00Z</dcterms:created>
  <dcterms:modified xsi:type="dcterms:W3CDTF">2021-02-22T13:59:00Z</dcterms:modified>
</cp:coreProperties>
</file>