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8566"/>
      </w:tblGrid>
      <w:tr w:rsidR="00AF1B3A" w:rsidRPr="008F0A5A" w:rsidTr="009F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AD47" w:themeFill="accent6"/>
          </w:tcPr>
          <w:p w:rsidR="00AF1B3A" w:rsidRPr="008F0A5A" w:rsidRDefault="00AF1B3A" w:rsidP="00AF1B3A">
            <w:pPr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  <w:caps/>
                <w:color w:val="auto"/>
              </w:rPr>
              <w:t>Draft Programme</w:t>
            </w:r>
          </w:p>
        </w:tc>
      </w:tr>
      <w:tr w:rsidR="00AF1B3A" w:rsidRPr="008F0A5A" w:rsidTr="0002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D9D9" w:themeFill="background1" w:themeFillShade="D9"/>
          </w:tcPr>
          <w:p w:rsidR="00AF1B3A" w:rsidRPr="008F0A5A" w:rsidRDefault="00AF1B3A" w:rsidP="00BA786B">
            <w:pPr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</w:rPr>
              <w:t>Dates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1B3A" w:rsidRPr="008F0A5A" w:rsidRDefault="00AF1B3A" w:rsidP="00BA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Main Topics</w:t>
            </w:r>
          </w:p>
        </w:tc>
        <w:tc>
          <w:tcPr>
            <w:tcW w:w="8566" w:type="dxa"/>
            <w:shd w:val="clear" w:color="auto" w:fill="D9D9D9" w:themeFill="background1" w:themeFillShade="D9"/>
          </w:tcPr>
          <w:p w:rsidR="00AF1B3A" w:rsidRPr="008F0A5A" w:rsidRDefault="00AF1B3A" w:rsidP="00BA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Subtopics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D9E2F3" w:themeFill="accent5" w:themeFillTint="33"/>
          </w:tcPr>
          <w:p w:rsidR="00E961DC" w:rsidRPr="008F0A5A" w:rsidRDefault="00E961DC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1DC" w:rsidRPr="008F0A5A" w:rsidRDefault="00E961DC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1DC" w:rsidRPr="008F0A5A" w:rsidRDefault="00E961DC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1DC" w:rsidRPr="008F0A5A" w:rsidRDefault="00E961DC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B499E" w:rsidRPr="008F0A5A" w:rsidRDefault="00CB499E" w:rsidP="00055AE1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8F0A5A">
              <w:rPr>
                <w:rFonts w:ascii="Arial" w:hAnsi="Arial" w:cs="Arial"/>
              </w:rPr>
              <w:t>WEEK 1</w:t>
            </w:r>
          </w:p>
          <w:p w:rsidR="00025E95" w:rsidRPr="008F0A5A" w:rsidRDefault="00025E95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</w:rPr>
              <w:t xml:space="preserve">31 May to </w:t>
            </w:r>
          </w:p>
          <w:p w:rsidR="00CB499E" w:rsidRPr="008F0A5A" w:rsidRDefault="00025E95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</w:rPr>
              <w:t>04 Jun 2021</w:t>
            </w:r>
          </w:p>
        </w:tc>
        <w:tc>
          <w:tcPr>
            <w:tcW w:w="3827" w:type="dxa"/>
            <w:vMerge w:val="restart"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B499E" w:rsidRPr="008F0A5A" w:rsidRDefault="00CB499E" w:rsidP="00055A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B499E" w:rsidRPr="008F0A5A" w:rsidRDefault="000E21C5" w:rsidP="00055A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Understanding The Threat</w:t>
            </w: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9F14F6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F14F6">
              <w:rPr>
                <w:rFonts w:ascii="Arial" w:hAnsi="Arial" w:cs="Arial"/>
                <w:b/>
              </w:rPr>
              <w:t xml:space="preserve">Kick Off </w:t>
            </w:r>
            <w:r w:rsidR="00E961DC" w:rsidRPr="009F14F6">
              <w:rPr>
                <w:rFonts w:ascii="Arial" w:hAnsi="Arial" w:cs="Arial"/>
                <w:b/>
              </w:rPr>
              <w:t xml:space="preserve">Webinar </w:t>
            </w:r>
            <w:r w:rsidRPr="009F14F6">
              <w:rPr>
                <w:rFonts w:ascii="Arial" w:hAnsi="Arial" w:cs="Arial"/>
                <w:b/>
              </w:rPr>
              <w:t>– Setting the Scene</w:t>
            </w:r>
          </w:p>
        </w:tc>
      </w:tr>
      <w:tr w:rsidR="00CB499E" w:rsidRPr="008F0A5A" w:rsidTr="009F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9F14F6" w:rsidRDefault="000E21C5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F14F6">
              <w:rPr>
                <w:rFonts w:ascii="Arial" w:hAnsi="Arial" w:cs="Arial"/>
                <w:b/>
              </w:rPr>
              <w:t>Sources of Terrorism Financing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025E95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8F0A5A">
              <w:rPr>
                <w:rFonts w:ascii="Arial" w:hAnsi="Arial" w:cs="Arial"/>
                <w:b/>
              </w:rPr>
              <w:t>Hawala</w:t>
            </w:r>
            <w:proofErr w:type="spellEnd"/>
            <w:r w:rsidRPr="008F0A5A">
              <w:rPr>
                <w:rFonts w:ascii="Arial" w:hAnsi="Arial" w:cs="Arial"/>
                <w:b/>
              </w:rPr>
              <w:t xml:space="preserve"> and Other Similar Services Providers</w:t>
            </w:r>
          </w:p>
        </w:tc>
      </w:tr>
      <w:tr w:rsidR="00CB499E" w:rsidRPr="008F0A5A" w:rsidTr="009F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025E95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Use of Founds by Terrorists: Lone Actor vs Group Terrorism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025E95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Em</w:t>
            </w:r>
            <w:r w:rsidR="009F14F6">
              <w:rPr>
                <w:rFonts w:ascii="Arial" w:hAnsi="Arial" w:cs="Arial"/>
                <w:b/>
              </w:rPr>
              <w:t xml:space="preserve">erging Threats: Crypto Currency; Social media; </w:t>
            </w:r>
            <w:proofErr w:type="spellStart"/>
            <w:r w:rsidR="009F14F6">
              <w:rPr>
                <w:rFonts w:ascii="Arial" w:hAnsi="Arial" w:cs="Arial"/>
                <w:b/>
              </w:rPr>
              <w:t>Fintechs</w:t>
            </w:r>
            <w:proofErr w:type="spellEnd"/>
            <w:r w:rsidR="009F14F6">
              <w:rPr>
                <w:rFonts w:ascii="Arial" w:hAnsi="Arial" w:cs="Arial"/>
                <w:b/>
              </w:rPr>
              <w:t>; App Banking;</w:t>
            </w:r>
            <w:r w:rsidRPr="008F0A5A">
              <w:rPr>
                <w:rFonts w:ascii="Arial" w:hAnsi="Arial" w:cs="Arial"/>
                <w:b/>
              </w:rPr>
              <w:t xml:space="preserve"> E</w:t>
            </w:r>
            <w:r w:rsidR="008F0A5A">
              <w:rPr>
                <w:rFonts w:ascii="Arial" w:hAnsi="Arial" w:cs="Arial"/>
                <w:b/>
              </w:rPr>
              <w:t>-</w:t>
            </w:r>
            <w:r w:rsidRPr="008F0A5A">
              <w:rPr>
                <w:rFonts w:ascii="Arial" w:hAnsi="Arial" w:cs="Arial"/>
                <w:b/>
              </w:rPr>
              <w:t>Money</w:t>
            </w:r>
          </w:p>
        </w:tc>
      </w:tr>
      <w:tr w:rsidR="00CB499E" w:rsidRPr="008F0A5A" w:rsidTr="009F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02C7E" w:rsidRPr="008F0A5A" w:rsidRDefault="00102C7E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E21C5" w:rsidRPr="008F0A5A" w:rsidRDefault="000E21C5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 xml:space="preserve">Terrorist Financing Investigation </w:t>
            </w:r>
          </w:p>
          <w:p w:rsidR="00CB499E" w:rsidRPr="008F0A5A" w:rsidRDefault="000E21C5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and their Challenges</w:t>
            </w: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8F0A5A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The Role of EFECC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9F14F6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The Importance of the </w:t>
            </w:r>
            <w:r w:rsidR="008F0A5A" w:rsidRPr="008F0A5A">
              <w:rPr>
                <w:rFonts w:ascii="Arial" w:hAnsi="Arial" w:cs="Arial"/>
                <w:b/>
                <w:bCs/>
              </w:rPr>
              <w:t>Terrorist Finance Tracking Program</w:t>
            </w:r>
          </w:p>
        </w:tc>
      </w:tr>
      <w:tr w:rsidR="00CB499E" w:rsidRPr="008F0A5A" w:rsidTr="009F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8D023B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 xml:space="preserve">Money Laundering </w:t>
            </w:r>
            <w:r w:rsidR="008F0A5A">
              <w:rPr>
                <w:rFonts w:ascii="Arial" w:hAnsi="Arial" w:cs="Arial"/>
                <w:b/>
              </w:rPr>
              <w:t>VS</w:t>
            </w:r>
            <w:r w:rsidRPr="008F0A5A">
              <w:rPr>
                <w:rFonts w:ascii="Arial" w:hAnsi="Arial" w:cs="Arial"/>
                <w:b/>
              </w:rPr>
              <w:t xml:space="preserve"> Terrorist Financing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8F0A5A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Role of EPPO</w:t>
            </w:r>
          </w:p>
        </w:tc>
      </w:tr>
      <w:tr w:rsidR="00102C7E" w:rsidRPr="008F0A5A" w:rsidTr="009F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102C7E" w:rsidRPr="008F0A5A" w:rsidRDefault="00102C7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102C7E" w:rsidRPr="008F0A5A" w:rsidRDefault="00102C7E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102C7E" w:rsidRPr="008F0A5A" w:rsidRDefault="007D7BBE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Links between OC and Terrorism</w:t>
            </w:r>
          </w:p>
        </w:tc>
      </w:tr>
      <w:tr w:rsidR="00CB499E" w:rsidRPr="008F0A5A" w:rsidTr="009F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E2F3" w:themeFill="accent5" w:themeFillTint="33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E2F3" w:themeFill="accent5" w:themeFillTint="33"/>
          </w:tcPr>
          <w:p w:rsidR="00CB499E" w:rsidRPr="008F0A5A" w:rsidRDefault="007D7BB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Cost Terrorism</w:t>
            </w:r>
          </w:p>
        </w:tc>
      </w:tr>
      <w:tr w:rsidR="009F14F6" w:rsidRPr="008F0A5A" w:rsidTr="0002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  <w:p w:rsidR="009F14F6" w:rsidRPr="008F0A5A" w:rsidRDefault="009F14F6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</w:rPr>
              <w:t>WEEK 2</w:t>
            </w:r>
          </w:p>
          <w:p w:rsidR="009F14F6" w:rsidRPr="008F0A5A" w:rsidRDefault="009F14F6" w:rsidP="00055A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A5A">
              <w:rPr>
                <w:rFonts w:ascii="Arial" w:hAnsi="Arial" w:cs="Arial"/>
              </w:rPr>
              <w:t>07 Jun to 11 Jun 21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Public Private Partnerships – an Interactive  Solution to Counter TF</w:t>
            </w:r>
          </w:p>
          <w:p w:rsidR="009F14F6" w:rsidRPr="008F0A5A" w:rsidRDefault="009F14F6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Europol Financial Intelligence Public Private Partnership</w:t>
            </w:r>
          </w:p>
        </w:tc>
      </w:tr>
      <w:tr w:rsidR="009F14F6" w:rsidRPr="008F0A5A" w:rsidTr="0002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FATF</w:t>
            </w:r>
          </w:p>
        </w:tc>
      </w:tr>
      <w:tr w:rsidR="009F14F6" w:rsidRPr="008F0A5A" w:rsidTr="0002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 xml:space="preserve">The Role of FIU </w:t>
            </w:r>
            <w:r>
              <w:rPr>
                <w:rFonts w:ascii="Arial" w:hAnsi="Arial" w:cs="Arial"/>
                <w:b/>
              </w:rPr>
              <w:t>and Egmont</w:t>
            </w:r>
          </w:p>
        </w:tc>
      </w:tr>
      <w:tr w:rsidR="009F14F6" w:rsidRPr="008F0A5A" w:rsidTr="0002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Default="009F14F6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Eurojust Role in Countering Terrorism Financing</w:t>
            </w:r>
          </w:p>
        </w:tc>
        <w:bookmarkStart w:id="0" w:name="_GoBack"/>
        <w:bookmarkEnd w:id="0"/>
      </w:tr>
      <w:tr w:rsidR="009F14F6" w:rsidRPr="008F0A5A" w:rsidTr="00055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Public Private Partnerships- a Tool Kit to Counter TF</w:t>
            </w: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Union PPP: Case Study</w:t>
            </w:r>
          </w:p>
        </w:tc>
      </w:tr>
      <w:tr w:rsidR="009F14F6" w:rsidRPr="008F0A5A" w:rsidTr="00055AE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9F14F6" w:rsidRPr="008F0A5A" w:rsidRDefault="009F14F6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Fintech Example– PayPal</w:t>
            </w:r>
          </w:p>
        </w:tc>
      </w:tr>
      <w:tr w:rsidR="00CB499E" w:rsidRPr="008F0A5A" w:rsidTr="0002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D9D9" w:themeFill="background1" w:themeFillShade="D9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CB499E" w:rsidRPr="008F0A5A" w:rsidRDefault="000E21C5" w:rsidP="00055A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0A5A">
              <w:rPr>
                <w:rFonts w:ascii="Arial" w:hAnsi="Arial" w:cs="Arial"/>
                <w:b/>
              </w:rPr>
              <w:t>Support Financial CT Methods</w:t>
            </w:r>
          </w:p>
        </w:tc>
        <w:tc>
          <w:tcPr>
            <w:tcW w:w="8566" w:type="dxa"/>
            <w:shd w:val="clear" w:color="auto" w:fill="D9D9D9" w:themeFill="background1" w:themeFillShade="D9"/>
          </w:tcPr>
          <w:p w:rsidR="00CB499E" w:rsidRPr="008F0A5A" w:rsidRDefault="009F14F6" w:rsidP="00055A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 methodology</w:t>
            </w:r>
          </w:p>
        </w:tc>
      </w:tr>
      <w:tr w:rsidR="00CB499E" w:rsidRPr="008F0A5A" w:rsidTr="0002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F7CAAC" w:themeFill="accent2" w:themeFillTint="66"/>
          </w:tcPr>
          <w:p w:rsidR="00CB499E" w:rsidRPr="008F0A5A" w:rsidRDefault="00CB499E" w:rsidP="00055A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F7CAAC" w:themeFill="accent2" w:themeFillTint="66"/>
          </w:tcPr>
          <w:p w:rsidR="00CB499E" w:rsidRPr="008F0A5A" w:rsidRDefault="00CB499E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  <w:shd w:val="clear" w:color="auto" w:fill="D9D9D9" w:themeFill="background1" w:themeFillShade="D9"/>
          </w:tcPr>
          <w:p w:rsidR="00CB499E" w:rsidRPr="008F0A5A" w:rsidRDefault="009F14F6" w:rsidP="00055A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Confiscated and Provisional Measures</w:t>
            </w:r>
          </w:p>
        </w:tc>
      </w:tr>
    </w:tbl>
    <w:p w:rsidR="00AF1B3A" w:rsidRDefault="00AF1B3A"/>
    <w:sectPr w:rsidR="00AF1B3A" w:rsidSect="00055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60" w:rsidRDefault="008B1E60" w:rsidP="00AF1B3A">
      <w:pPr>
        <w:spacing w:after="0" w:line="240" w:lineRule="auto"/>
      </w:pPr>
      <w:r>
        <w:separator/>
      </w:r>
    </w:p>
  </w:endnote>
  <w:endnote w:type="continuationSeparator" w:id="0">
    <w:p w:rsidR="008B1E60" w:rsidRDefault="008B1E60" w:rsidP="00AF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7" w:rsidRDefault="006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7" w:rsidRDefault="006B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7" w:rsidRDefault="006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60" w:rsidRDefault="008B1E60" w:rsidP="00AF1B3A">
      <w:pPr>
        <w:spacing w:after="0" w:line="240" w:lineRule="auto"/>
      </w:pPr>
      <w:r>
        <w:separator/>
      </w:r>
    </w:p>
  </w:footnote>
  <w:footnote w:type="continuationSeparator" w:id="0">
    <w:p w:rsidR="008B1E60" w:rsidRDefault="008B1E60" w:rsidP="00AF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7" w:rsidRDefault="006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3A" w:rsidRPr="00E961DC" w:rsidRDefault="00AF1B3A" w:rsidP="00AF1B3A">
    <w:pPr>
      <w:pStyle w:val="Header"/>
      <w:jc w:val="center"/>
      <w:rPr>
        <w:b/>
        <w:sz w:val="28"/>
        <w:szCs w:val="28"/>
      </w:rPr>
    </w:pPr>
    <w:r w:rsidRPr="00E961DC">
      <w:rPr>
        <w:b/>
        <w:sz w:val="28"/>
        <w:szCs w:val="28"/>
      </w:rPr>
      <w:t>COURSE PROGRAMME</w:t>
    </w:r>
  </w:p>
  <w:p w:rsidR="00AF1B3A" w:rsidRPr="00E961DC" w:rsidRDefault="006B22F7" w:rsidP="00AF1B3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CEPOL online course 86</w:t>
    </w:r>
    <w:r w:rsidR="00AF1B3A" w:rsidRPr="00E961DC">
      <w:rPr>
        <w:b/>
        <w:sz w:val="28"/>
        <w:szCs w:val="28"/>
      </w:rPr>
      <w:t>/2021</w:t>
    </w:r>
  </w:p>
  <w:p w:rsidR="006B22F7" w:rsidRPr="006B22F7" w:rsidRDefault="006B22F7" w:rsidP="00AF1B3A">
    <w:pPr>
      <w:pStyle w:val="Header"/>
      <w:jc w:val="center"/>
      <w:rPr>
        <w:b/>
        <w:caps/>
        <w:color w:val="000000" w:themeColor="text1"/>
        <w:sz w:val="28"/>
        <w:szCs w:val="28"/>
      </w:rPr>
    </w:pPr>
    <w:r w:rsidRPr="006B22F7">
      <w:rPr>
        <w:b/>
        <w:caps/>
        <w:color w:val="000000" w:themeColor="text1"/>
        <w:sz w:val="28"/>
        <w:szCs w:val="28"/>
      </w:rPr>
      <w:t>Public-private Partnerships and Other Forms to Counter-terrorist Financing</w:t>
    </w:r>
  </w:p>
  <w:p w:rsidR="00AF1B3A" w:rsidRPr="00E961DC" w:rsidRDefault="006B22F7" w:rsidP="00AF1B3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FROM 31</w:t>
    </w:r>
    <w:r w:rsidR="00AF1B3A" w:rsidRPr="00E961DC">
      <w:rPr>
        <w:b/>
        <w:sz w:val="28"/>
        <w:szCs w:val="28"/>
      </w:rPr>
      <w:t xml:space="preserve"> May to </w:t>
    </w:r>
    <w:r>
      <w:rPr>
        <w:b/>
        <w:sz w:val="28"/>
        <w:szCs w:val="28"/>
      </w:rPr>
      <w:t>11</w:t>
    </w:r>
    <w:r w:rsidR="00AF1B3A" w:rsidRPr="00E961DC">
      <w:rPr>
        <w:b/>
        <w:sz w:val="28"/>
        <w:szCs w:val="28"/>
      </w:rPr>
      <w:t xml:space="preserve"> </w:t>
    </w:r>
    <w:r>
      <w:rPr>
        <w:b/>
        <w:sz w:val="28"/>
        <w:szCs w:val="28"/>
      </w:rPr>
      <w:t>Jun</w:t>
    </w:r>
    <w:r w:rsidR="00AF1B3A" w:rsidRPr="00E961DC">
      <w:rPr>
        <w:b/>
        <w:sz w:val="28"/>
        <w:szCs w:val="2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F7" w:rsidRDefault="006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7B47"/>
    <w:multiLevelType w:val="hybridMultilevel"/>
    <w:tmpl w:val="82429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3A"/>
    <w:rsid w:val="00025E95"/>
    <w:rsid w:val="00055AE1"/>
    <w:rsid w:val="000E21C5"/>
    <w:rsid w:val="00102C7E"/>
    <w:rsid w:val="00153323"/>
    <w:rsid w:val="00297DAD"/>
    <w:rsid w:val="006B22F7"/>
    <w:rsid w:val="007D7BBE"/>
    <w:rsid w:val="00835302"/>
    <w:rsid w:val="008B1E60"/>
    <w:rsid w:val="008D023B"/>
    <w:rsid w:val="008F0A5A"/>
    <w:rsid w:val="009F14F6"/>
    <w:rsid w:val="00AF1B3A"/>
    <w:rsid w:val="00BA786B"/>
    <w:rsid w:val="00CB499E"/>
    <w:rsid w:val="00DB15BA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459DC"/>
  <w15:chartTrackingRefBased/>
  <w15:docId w15:val="{D558DCDD-8488-4A6B-BBE0-AFF4367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A"/>
  </w:style>
  <w:style w:type="paragraph" w:styleId="Footer">
    <w:name w:val="footer"/>
    <w:basedOn w:val="Normal"/>
    <w:link w:val="FooterChar"/>
    <w:uiPriority w:val="99"/>
    <w:unhideWhenUsed/>
    <w:rsid w:val="00AF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3A"/>
  </w:style>
  <w:style w:type="table" w:styleId="TableGrid">
    <w:name w:val="Table Grid"/>
    <w:basedOn w:val="TableNormal"/>
    <w:uiPriority w:val="39"/>
    <w:rsid w:val="00A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F1B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1B3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F1B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E96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E961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E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3329-EE6F-461A-8306-2739DA93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Vaz</dc:creator>
  <cp:keywords/>
  <dc:description/>
  <cp:lastModifiedBy>Paulo Vaz</cp:lastModifiedBy>
  <cp:revision>8</cp:revision>
  <dcterms:created xsi:type="dcterms:W3CDTF">2021-02-10T13:49:00Z</dcterms:created>
  <dcterms:modified xsi:type="dcterms:W3CDTF">2021-02-22T13:03:00Z</dcterms:modified>
</cp:coreProperties>
</file>