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C89E7" w14:textId="77777777" w:rsidR="00123DED" w:rsidRPr="007358A4" w:rsidRDefault="00123DED" w:rsidP="006619B0">
      <w:pPr>
        <w:rPr>
          <w:szCs w:val="20"/>
          <w:lang w:val="ro-RO"/>
        </w:rPr>
      </w:pPr>
    </w:p>
    <w:p w14:paraId="1138509B" w14:textId="6DCF4EDA" w:rsidR="00A10AF8" w:rsidRPr="00E7149A" w:rsidRDefault="00A10AF8" w:rsidP="006619B0">
      <w:pPr>
        <w:rPr>
          <w:b/>
          <w:bCs/>
          <w:sz w:val="24"/>
          <w:lang w:val="ro-RO"/>
        </w:rPr>
      </w:pPr>
      <w:r w:rsidRPr="00E7149A">
        <w:rPr>
          <w:b/>
          <w:bCs/>
          <w:sz w:val="24"/>
          <w:lang w:val="ro-RO"/>
        </w:rPr>
        <w:t>Cum pot beneficia ONG-urile de plafonarea prețului la energie electrică?</w:t>
      </w:r>
    </w:p>
    <w:p w14:paraId="13AFE513" w14:textId="37F8B197" w:rsidR="00A10AF8" w:rsidRPr="00E7149A" w:rsidRDefault="00E7149A" w:rsidP="006619B0">
      <w:pPr>
        <w:rPr>
          <w:i/>
          <w:iCs/>
          <w:szCs w:val="20"/>
          <w:lang w:val="ro-RO"/>
        </w:rPr>
      </w:pPr>
      <w:r w:rsidRPr="00E7149A">
        <w:rPr>
          <w:i/>
          <w:iCs/>
          <w:szCs w:val="20"/>
          <w:lang w:val="ro-RO"/>
        </w:rPr>
        <w:t>Autori: Eliza Baias (partener</w:t>
      </w:r>
      <w:r>
        <w:rPr>
          <w:i/>
          <w:iCs/>
          <w:szCs w:val="20"/>
          <w:lang w:val="ro-RO"/>
        </w:rPr>
        <w:t xml:space="preserve"> Filip &amp; Company</w:t>
      </w:r>
      <w:r w:rsidRPr="00E7149A">
        <w:rPr>
          <w:i/>
          <w:iCs/>
          <w:szCs w:val="20"/>
          <w:lang w:val="ro-RO"/>
        </w:rPr>
        <w:t>), Monica Popa (associate</w:t>
      </w:r>
      <w:r>
        <w:rPr>
          <w:i/>
          <w:iCs/>
          <w:szCs w:val="20"/>
          <w:lang w:val="ro-RO"/>
        </w:rPr>
        <w:t xml:space="preserve"> Filip &amp; Company</w:t>
      </w:r>
      <w:r w:rsidRPr="00E7149A">
        <w:rPr>
          <w:i/>
          <w:iCs/>
          <w:szCs w:val="20"/>
          <w:lang w:val="ro-RO"/>
        </w:rPr>
        <w:t>)</w:t>
      </w:r>
    </w:p>
    <w:p w14:paraId="021421DC" w14:textId="77777777" w:rsidR="00E7149A" w:rsidRDefault="00E7149A" w:rsidP="00A10AF8">
      <w:pPr>
        <w:rPr>
          <w:szCs w:val="20"/>
          <w:lang w:val="ro-RO"/>
        </w:rPr>
      </w:pPr>
    </w:p>
    <w:p w14:paraId="6703B296" w14:textId="767F05F3" w:rsidR="00A10AF8" w:rsidRDefault="008F7F83" w:rsidP="00A10AF8">
      <w:pPr>
        <w:rPr>
          <w:szCs w:val="20"/>
          <w:lang w:val="ro-RO"/>
        </w:rPr>
      </w:pPr>
      <w:r>
        <w:rPr>
          <w:szCs w:val="20"/>
          <w:lang w:val="ro-RO"/>
        </w:rPr>
        <w:t xml:space="preserve">Una dintre întrebările cele mai presante, odată cu apropierea sezonului rece este </w:t>
      </w:r>
      <w:r w:rsidR="00716495">
        <w:rPr>
          <w:szCs w:val="20"/>
          <w:lang w:val="ro-RO"/>
        </w:rPr>
        <w:t>„</w:t>
      </w:r>
      <w:r>
        <w:rPr>
          <w:szCs w:val="20"/>
          <w:lang w:val="ro-RO"/>
        </w:rPr>
        <w:t>cât vor fi facturile „la curent” și „la gaz</w:t>
      </w:r>
      <w:r w:rsidR="00C4407B">
        <w:rPr>
          <w:szCs w:val="20"/>
          <w:lang w:val="ro-RO"/>
        </w:rPr>
        <w:t>e</w:t>
      </w:r>
      <w:r>
        <w:rPr>
          <w:szCs w:val="20"/>
          <w:lang w:val="ro-RO"/>
        </w:rPr>
        <w:t>”</w:t>
      </w:r>
      <w:r w:rsidR="00716495">
        <w:rPr>
          <w:szCs w:val="20"/>
          <w:lang w:val="ro-RO"/>
        </w:rPr>
        <w:t>?”</w:t>
      </w:r>
      <w:r>
        <w:rPr>
          <w:szCs w:val="20"/>
          <w:lang w:val="ro-RO"/>
        </w:rPr>
        <w:t xml:space="preserve"> Aceasta nu este doar o întrebare pe care și-o adresează consumatorii casnici, ci și cei non-casnici. Și pe bună dreptate. Criza energetică generată de agresiunile Rusiei împotriva Ucrainei a mobilizat la </w:t>
      </w:r>
      <w:r w:rsidR="00A02DC7">
        <w:rPr>
          <w:szCs w:val="20"/>
          <w:lang w:val="ro-RO"/>
        </w:rPr>
        <w:t>toate nivelurile (</w:t>
      </w:r>
      <w:r>
        <w:rPr>
          <w:szCs w:val="20"/>
          <w:lang w:val="ro-RO"/>
        </w:rPr>
        <w:t>național, U</w:t>
      </w:r>
      <w:r w:rsidR="00A02DC7">
        <w:rPr>
          <w:szCs w:val="20"/>
          <w:lang w:val="ro-RO"/>
        </w:rPr>
        <w:t>E, mondial) minți raționale pentru a găsi soluții care să țină într-</w:t>
      </w:r>
      <w:r w:rsidR="00A02DC7" w:rsidRPr="000516AF">
        <w:rPr>
          <w:szCs w:val="20"/>
          <w:lang w:val="ro-RO"/>
        </w:rPr>
        <w:t xml:space="preserve">un oarecare echilibru mai multe nevoi stringente și interese legitime. </w:t>
      </w:r>
    </w:p>
    <w:p w14:paraId="7AD8E0A7" w14:textId="67749387" w:rsidR="00100AA8" w:rsidRDefault="00100AA8" w:rsidP="00100AA8">
      <w:pPr>
        <w:pStyle w:val="Level1"/>
        <w:rPr>
          <w:lang w:val="ro-RO"/>
        </w:rPr>
      </w:pPr>
      <w:r>
        <w:rPr>
          <w:lang w:val="ro-RO"/>
        </w:rPr>
        <w:t>Cine beneficiază de plafonarea prețului la energie electrică?</w:t>
      </w:r>
    </w:p>
    <w:p w14:paraId="45156B0B" w14:textId="320031B4" w:rsidR="0004484A" w:rsidRDefault="00F6562F" w:rsidP="006619B0">
      <w:pPr>
        <w:rPr>
          <w:szCs w:val="20"/>
          <w:lang w:val="ro-RO"/>
        </w:rPr>
      </w:pPr>
      <w:r>
        <w:rPr>
          <w:szCs w:val="20"/>
          <w:lang w:val="ro-RO"/>
        </w:rPr>
        <w:t xml:space="preserve">În acest context, </w:t>
      </w:r>
      <w:r w:rsidR="00123DED" w:rsidRPr="007358A4">
        <w:rPr>
          <w:szCs w:val="20"/>
          <w:lang w:val="ro-RO"/>
        </w:rPr>
        <w:t>Guvernul</w:t>
      </w:r>
      <w:r w:rsidR="006A7613">
        <w:rPr>
          <w:szCs w:val="20"/>
          <w:lang w:val="ro-RO"/>
        </w:rPr>
        <w:t xml:space="preserve"> României</w:t>
      </w:r>
      <w:r w:rsidR="00123DED" w:rsidRPr="007358A4">
        <w:rPr>
          <w:szCs w:val="20"/>
          <w:lang w:val="ro-RO"/>
        </w:rPr>
        <w:t xml:space="preserve"> a adoptat </w:t>
      </w:r>
      <w:r w:rsidR="00123DED" w:rsidRPr="00E7149A">
        <w:rPr>
          <w:i/>
          <w:iCs/>
          <w:szCs w:val="20"/>
          <w:lang w:val="ro-RO"/>
        </w:rPr>
        <w:t>Ordonanț</w:t>
      </w:r>
      <w:r w:rsidR="006C7053" w:rsidRPr="00E7149A">
        <w:rPr>
          <w:i/>
          <w:iCs/>
          <w:szCs w:val="20"/>
          <w:lang w:val="ro-RO"/>
        </w:rPr>
        <w:t>a</w:t>
      </w:r>
      <w:r w:rsidR="00123DED" w:rsidRPr="00E7149A">
        <w:rPr>
          <w:i/>
          <w:iCs/>
          <w:szCs w:val="20"/>
          <w:lang w:val="ro-RO"/>
        </w:rPr>
        <w:t xml:space="preserve"> de </w:t>
      </w:r>
      <w:r w:rsidR="00B62800" w:rsidRPr="00E7149A">
        <w:rPr>
          <w:i/>
          <w:iCs/>
          <w:szCs w:val="20"/>
          <w:lang w:val="ro-RO"/>
        </w:rPr>
        <w:t>urgență</w:t>
      </w:r>
      <w:r w:rsidR="00123DED" w:rsidRPr="00E7149A">
        <w:rPr>
          <w:i/>
          <w:iCs/>
          <w:szCs w:val="20"/>
          <w:lang w:val="ro-RO"/>
        </w:rPr>
        <w:t xml:space="preserve"> a Guvernului nr.</w:t>
      </w:r>
      <w:r w:rsidR="001871C1" w:rsidRPr="00E7149A">
        <w:rPr>
          <w:i/>
          <w:iCs/>
          <w:szCs w:val="20"/>
          <w:lang w:val="ro-RO"/>
        </w:rPr>
        <w:t> </w:t>
      </w:r>
      <w:r w:rsidR="00123DED" w:rsidRPr="00E7149A">
        <w:rPr>
          <w:i/>
          <w:iCs/>
          <w:szCs w:val="20"/>
          <w:lang w:val="ro-RO"/>
        </w:rPr>
        <w:t>27/2022</w:t>
      </w:r>
      <w:r w:rsidR="00123DED" w:rsidRPr="007358A4">
        <w:rPr>
          <w:szCs w:val="20"/>
          <w:lang w:val="ro-RO"/>
        </w:rPr>
        <w:t xml:space="preserve"> privind măsurile aplicabile </w:t>
      </w:r>
      <w:r w:rsidR="00B62800" w:rsidRPr="007358A4">
        <w:rPr>
          <w:szCs w:val="20"/>
          <w:lang w:val="ro-RO"/>
        </w:rPr>
        <w:t>clienților</w:t>
      </w:r>
      <w:r w:rsidR="00123DED" w:rsidRPr="007358A4">
        <w:rPr>
          <w:szCs w:val="20"/>
          <w:lang w:val="ro-RO"/>
        </w:rPr>
        <w:t xml:space="preserve"> finali din </w:t>
      </w:r>
      <w:r w:rsidR="00B62800" w:rsidRPr="007358A4">
        <w:rPr>
          <w:szCs w:val="20"/>
          <w:lang w:val="ro-RO"/>
        </w:rPr>
        <w:t>piața</w:t>
      </w:r>
      <w:r w:rsidR="00123DED" w:rsidRPr="007358A4">
        <w:rPr>
          <w:szCs w:val="20"/>
          <w:lang w:val="ro-RO"/>
        </w:rPr>
        <w:t xml:space="preserve"> de energie electrică </w:t>
      </w:r>
      <w:r w:rsidR="00B62800" w:rsidRPr="007358A4">
        <w:rPr>
          <w:szCs w:val="20"/>
          <w:lang w:val="ro-RO"/>
        </w:rPr>
        <w:t>și</w:t>
      </w:r>
      <w:r w:rsidR="00123DED" w:rsidRPr="007358A4">
        <w:rPr>
          <w:szCs w:val="20"/>
          <w:lang w:val="ro-RO"/>
        </w:rPr>
        <w:t xml:space="preserve"> gaze naturale în perioada 1 aprilie 2022-31 martie 2023, precum </w:t>
      </w:r>
      <w:r w:rsidR="00B62800" w:rsidRPr="007358A4">
        <w:rPr>
          <w:szCs w:val="20"/>
          <w:lang w:val="ro-RO"/>
        </w:rPr>
        <w:t>și</w:t>
      </w:r>
      <w:r w:rsidR="00123DED" w:rsidRPr="007358A4">
        <w:rPr>
          <w:szCs w:val="20"/>
          <w:lang w:val="ro-RO"/>
        </w:rPr>
        <w:t xml:space="preserve"> pentru modificarea </w:t>
      </w:r>
      <w:r w:rsidR="00B62800" w:rsidRPr="007358A4">
        <w:rPr>
          <w:szCs w:val="20"/>
          <w:lang w:val="ro-RO"/>
        </w:rPr>
        <w:t>și</w:t>
      </w:r>
      <w:r w:rsidR="00123DED" w:rsidRPr="007358A4">
        <w:rPr>
          <w:szCs w:val="20"/>
          <w:lang w:val="ro-RO"/>
        </w:rPr>
        <w:t xml:space="preserve"> completarea unor acte normative din domeniul energiei </w:t>
      </w:r>
      <w:r w:rsidR="006A7613" w:rsidRPr="007358A4">
        <w:rPr>
          <w:szCs w:val="20"/>
          <w:lang w:val="ro-RO"/>
        </w:rPr>
        <w:t>(</w:t>
      </w:r>
      <w:r w:rsidR="006A7613" w:rsidRPr="007358A4">
        <w:rPr>
          <w:szCs w:val="20"/>
        </w:rPr>
        <w:t>“</w:t>
      </w:r>
      <w:r w:rsidR="006A7613" w:rsidRPr="007358A4">
        <w:rPr>
          <w:b/>
          <w:bCs/>
          <w:szCs w:val="20"/>
        </w:rPr>
        <w:t>OUG</w:t>
      </w:r>
      <w:r w:rsidR="006A7613">
        <w:rPr>
          <w:b/>
          <w:bCs/>
          <w:szCs w:val="20"/>
        </w:rPr>
        <w:t> </w:t>
      </w:r>
      <w:r w:rsidR="006A7613" w:rsidRPr="007358A4">
        <w:rPr>
          <w:b/>
          <w:bCs/>
          <w:szCs w:val="20"/>
        </w:rPr>
        <w:t>27/2022</w:t>
      </w:r>
      <w:r w:rsidR="006A7613" w:rsidRPr="007358A4">
        <w:rPr>
          <w:szCs w:val="20"/>
        </w:rPr>
        <w:t>”</w:t>
      </w:r>
      <w:r w:rsidR="006A7613" w:rsidRPr="007358A4">
        <w:rPr>
          <w:szCs w:val="20"/>
          <w:lang w:val="ro-RO"/>
        </w:rPr>
        <w:t xml:space="preserve">) </w:t>
      </w:r>
      <w:r w:rsidR="006A7613">
        <w:rPr>
          <w:szCs w:val="20"/>
          <w:lang w:val="ro-RO"/>
        </w:rPr>
        <w:t xml:space="preserve">și, cu efect din 1 septembrie 2022, Ordonanța de Urgență </w:t>
      </w:r>
      <w:r w:rsidR="00392EB9">
        <w:rPr>
          <w:szCs w:val="20"/>
          <w:lang w:val="ro-RO"/>
        </w:rPr>
        <w:t>nr. </w:t>
      </w:r>
      <w:r w:rsidR="006A7613">
        <w:rPr>
          <w:szCs w:val="20"/>
          <w:lang w:val="ro-RO"/>
        </w:rPr>
        <w:t xml:space="preserve">119/2022 pentru modificarea și completarea OUG 27/2022 </w:t>
      </w:r>
      <w:r w:rsidR="00123DED" w:rsidRPr="007358A4">
        <w:rPr>
          <w:szCs w:val="20"/>
          <w:lang w:val="ro-RO"/>
        </w:rPr>
        <w:t>(“</w:t>
      </w:r>
      <w:r w:rsidR="00123DED" w:rsidRPr="007358A4">
        <w:rPr>
          <w:b/>
          <w:bCs/>
          <w:szCs w:val="20"/>
          <w:lang w:val="ro-RO"/>
        </w:rPr>
        <w:t>OUG</w:t>
      </w:r>
      <w:r w:rsidR="001871C1">
        <w:rPr>
          <w:b/>
          <w:bCs/>
          <w:szCs w:val="20"/>
          <w:lang w:val="ro-RO"/>
        </w:rPr>
        <w:t> </w:t>
      </w:r>
      <w:r w:rsidR="00123DED" w:rsidRPr="007358A4">
        <w:rPr>
          <w:b/>
          <w:bCs/>
          <w:szCs w:val="20"/>
          <w:lang w:val="ro-RO"/>
        </w:rPr>
        <w:t>119/2022</w:t>
      </w:r>
      <w:r w:rsidR="00123DED" w:rsidRPr="007358A4">
        <w:rPr>
          <w:szCs w:val="20"/>
          <w:lang w:val="ro-RO"/>
        </w:rPr>
        <w:t>”)</w:t>
      </w:r>
      <w:r w:rsidR="00CD2BFD">
        <w:rPr>
          <w:szCs w:val="20"/>
          <w:lang w:val="ro-RO"/>
        </w:rPr>
        <w:t>,</w:t>
      </w:r>
      <w:r w:rsidR="00123DED" w:rsidRPr="007358A4">
        <w:rPr>
          <w:szCs w:val="20"/>
          <w:lang w:val="ro-RO"/>
        </w:rPr>
        <w:t xml:space="preserve"> prin care au fost stabilite, printre altele, plafoane ale prețului final facturat de către furnizorii de energie electrică </w:t>
      </w:r>
      <w:r w:rsidR="001871C1">
        <w:rPr>
          <w:szCs w:val="20"/>
          <w:lang w:val="ro-RO"/>
        </w:rPr>
        <w:t>ș</w:t>
      </w:r>
      <w:r w:rsidR="00123DED" w:rsidRPr="007358A4">
        <w:rPr>
          <w:szCs w:val="20"/>
          <w:lang w:val="ro-RO"/>
        </w:rPr>
        <w:t xml:space="preserve">i de gaze naturale, pentru anumiți beneficiari. </w:t>
      </w:r>
    </w:p>
    <w:p w14:paraId="6FF894C4" w14:textId="3B9A34E2" w:rsidR="00CD2BFD" w:rsidRDefault="00CD2BFD" w:rsidP="006619B0">
      <w:pPr>
        <w:rPr>
          <w:szCs w:val="20"/>
          <w:lang w:val="ro-RO"/>
        </w:rPr>
      </w:pPr>
      <w:r>
        <w:rPr>
          <w:szCs w:val="20"/>
          <w:lang w:val="ro-RO"/>
        </w:rPr>
        <w:t xml:space="preserve">În forma inițială a planului de măsuri, Guvernul propunea subvenționarea </w:t>
      </w:r>
      <w:r w:rsidR="00A277E7">
        <w:rPr>
          <w:szCs w:val="20"/>
          <w:lang w:val="ro-RO"/>
        </w:rPr>
        <w:t xml:space="preserve">prețului la energie pentru </w:t>
      </w:r>
      <w:r w:rsidR="00685E91">
        <w:rPr>
          <w:szCs w:val="20"/>
          <w:lang w:val="ro-RO"/>
        </w:rPr>
        <w:t xml:space="preserve">aproape </w:t>
      </w:r>
      <w:r w:rsidR="00A277E7">
        <w:rPr>
          <w:szCs w:val="20"/>
          <w:lang w:val="ro-RO"/>
        </w:rPr>
        <w:t xml:space="preserve">toți consumatorii (casnici și non-casnici), o măsură </w:t>
      </w:r>
      <w:r w:rsidR="00716495">
        <w:rPr>
          <w:szCs w:val="20"/>
          <w:lang w:val="ro-RO"/>
        </w:rPr>
        <w:t xml:space="preserve">care s-a dovedit </w:t>
      </w:r>
      <w:r w:rsidR="00A277E7">
        <w:rPr>
          <w:szCs w:val="20"/>
          <w:lang w:val="ro-RO"/>
        </w:rPr>
        <w:t>nesustenabilă. Prin OUG</w:t>
      </w:r>
      <w:r w:rsidR="0054280D">
        <w:rPr>
          <w:szCs w:val="20"/>
          <w:lang w:val="ro-RO"/>
        </w:rPr>
        <w:t> </w:t>
      </w:r>
      <w:r w:rsidR="00A277E7">
        <w:rPr>
          <w:szCs w:val="20"/>
          <w:lang w:val="ro-RO"/>
        </w:rPr>
        <w:t xml:space="preserve">119/2022 se încearcă o reașezare, o prioritizare a categoriilor de persoane care au nevoie de protecție împotriva creșterilor costurilor energiei electrice. </w:t>
      </w:r>
    </w:p>
    <w:p w14:paraId="2A53E15E" w14:textId="74802D4A" w:rsidR="0067136E" w:rsidRDefault="00A277E7" w:rsidP="0091353E">
      <w:pPr>
        <w:rPr>
          <w:szCs w:val="20"/>
          <w:lang w:val="ro-RO"/>
        </w:rPr>
      </w:pPr>
      <w:r>
        <w:rPr>
          <w:szCs w:val="20"/>
          <w:lang w:val="ro-RO"/>
        </w:rPr>
        <w:t>Pe lângă consumatorii casnici, care beneficiază de prețuri plafonate, la valori diferite</w:t>
      </w:r>
      <w:r w:rsidR="00100AA8">
        <w:rPr>
          <w:szCs w:val="20"/>
          <w:lang w:val="ro-RO"/>
        </w:rPr>
        <w:t>,</w:t>
      </w:r>
      <w:r>
        <w:rPr>
          <w:szCs w:val="20"/>
          <w:lang w:val="ro-RO"/>
        </w:rPr>
        <w:t xml:space="preserve"> în funcție de cantitatea de energie </w:t>
      </w:r>
      <w:r w:rsidR="00515927">
        <w:rPr>
          <w:szCs w:val="20"/>
          <w:lang w:val="ro-RO"/>
        </w:rPr>
        <w:t>consumată</w:t>
      </w:r>
      <w:r>
        <w:rPr>
          <w:szCs w:val="20"/>
          <w:lang w:val="ro-RO"/>
        </w:rPr>
        <w:t xml:space="preserve">, OUG 119/2022 propune restrângerea categoriilor de consumatori non-casnici cărora li se aplică protecția, </w:t>
      </w:r>
      <w:r w:rsidR="0091353E">
        <w:rPr>
          <w:szCs w:val="20"/>
          <w:lang w:val="ro-RO"/>
        </w:rPr>
        <w:t>în principal la IMM-</w:t>
      </w:r>
      <w:r w:rsidR="0091353E" w:rsidRPr="00C4407B">
        <w:rPr>
          <w:szCs w:val="20"/>
          <w:lang w:val="ro-RO"/>
        </w:rPr>
        <w:t xml:space="preserve">uri și operatori din </w:t>
      </w:r>
      <w:r w:rsidR="0067136E" w:rsidRPr="00C4407B">
        <w:rPr>
          <w:szCs w:val="20"/>
          <w:lang w:val="ro-RO"/>
        </w:rPr>
        <w:t>industrii de interes național major, precum industria alimentară.</w:t>
      </w:r>
      <w:r w:rsidR="0091353E" w:rsidRPr="00C4407B">
        <w:rPr>
          <w:szCs w:val="20"/>
          <w:lang w:val="ro-RO"/>
        </w:rPr>
        <w:t xml:space="preserve"> Astfel, </w:t>
      </w:r>
      <w:r w:rsidR="00F6562F" w:rsidRPr="00C4407B">
        <w:rPr>
          <w:szCs w:val="20"/>
          <w:lang w:val="ro-RO"/>
        </w:rPr>
        <w:t>lista actuală a beneficiarilor non-casnici include</w:t>
      </w:r>
      <w:r w:rsidR="00100AA8" w:rsidRPr="00C4407B">
        <w:rPr>
          <w:szCs w:val="20"/>
          <w:lang w:val="ro-RO"/>
        </w:rPr>
        <w:t>:</w:t>
      </w:r>
    </w:p>
    <w:p w14:paraId="3395AFE8" w14:textId="03FD78BE" w:rsidR="00F6562F" w:rsidRDefault="00B62800" w:rsidP="00685E91">
      <w:pPr>
        <w:pStyle w:val="ListParagraph"/>
        <w:numPr>
          <w:ilvl w:val="0"/>
          <w:numId w:val="14"/>
        </w:numPr>
        <w:ind w:left="900"/>
        <w:contextualSpacing w:val="0"/>
        <w:rPr>
          <w:szCs w:val="20"/>
          <w:lang w:val="ro-RO"/>
        </w:rPr>
      </w:pPr>
      <w:r w:rsidRPr="007358A4">
        <w:rPr>
          <w:szCs w:val="20"/>
          <w:lang w:val="ro-RO"/>
        </w:rPr>
        <w:t>întreprinderile mici și mijlocii</w:t>
      </w:r>
      <w:r w:rsidR="00F6562F">
        <w:rPr>
          <w:szCs w:val="20"/>
          <w:lang w:val="ro-RO"/>
        </w:rPr>
        <w:t xml:space="preserve"> </w:t>
      </w:r>
      <w:r w:rsidR="0041760C" w:rsidRPr="007358A4">
        <w:rPr>
          <w:szCs w:val="20"/>
          <w:lang w:val="ro-RO"/>
        </w:rPr>
        <w:t>(</w:t>
      </w:r>
      <w:r w:rsidR="0041760C" w:rsidRPr="007358A4">
        <w:rPr>
          <w:szCs w:val="20"/>
        </w:rPr>
        <w:t>“</w:t>
      </w:r>
      <w:r w:rsidR="0041760C" w:rsidRPr="007358A4">
        <w:rPr>
          <w:b/>
          <w:bCs/>
          <w:szCs w:val="20"/>
        </w:rPr>
        <w:t>IMM</w:t>
      </w:r>
      <w:r w:rsidR="0041760C" w:rsidRPr="007358A4">
        <w:rPr>
          <w:szCs w:val="20"/>
        </w:rPr>
        <w:t>”</w:t>
      </w:r>
      <w:r w:rsidR="0041760C" w:rsidRPr="007358A4">
        <w:rPr>
          <w:szCs w:val="20"/>
          <w:lang w:val="ro-RO"/>
        </w:rPr>
        <w:t>)</w:t>
      </w:r>
      <w:r w:rsidR="00F6562F">
        <w:rPr>
          <w:szCs w:val="20"/>
          <w:lang w:val="ro-RO"/>
        </w:rPr>
        <w:t xml:space="preserve"> (despre cum determinăm dacă o societate face parte din categoria IMM găsiți informații </w:t>
      </w:r>
      <w:hyperlink r:id="rId8" w:history="1">
        <w:r w:rsidR="00F6562F" w:rsidRPr="00F6562F">
          <w:rPr>
            <w:rStyle w:val="Hyperlink"/>
            <w:szCs w:val="20"/>
            <w:lang w:val="ro-RO"/>
          </w:rPr>
          <w:t>aici</w:t>
        </w:r>
      </w:hyperlink>
      <w:r w:rsidR="00F6562F">
        <w:rPr>
          <w:szCs w:val="20"/>
          <w:lang w:val="ro-RO"/>
        </w:rPr>
        <w:t xml:space="preserve">) </w:t>
      </w:r>
    </w:p>
    <w:p w14:paraId="3D526B92" w14:textId="1F5B39C0" w:rsidR="00B62800" w:rsidRPr="007358A4" w:rsidRDefault="00B62800" w:rsidP="00685E91">
      <w:pPr>
        <w:pStyle w:val="ListParagraph"/>
        <w:numPr>
          <w:ilvl w:val="0"/>
          <w:numId w:val="14"/>
        </w:numPr>
        <w:ind w:left="900"/>
        <w:contextualSpacing w:val="0"/>
        <w:rPr>
          <w:szCs w:val="20"/>
          <w:lang w:val="ro-RO"/>
        </w:rPr>
      </w:pPr>
      <w:r w:rsidRPr="007358A4">
        <w:rPr>
          <w:szCs w:val="20"/>
          <w:lang w:val="ro-RO"/>
        </w:rPr>
        <w:t>operatori</w:t>
      </w:r>
      <w:r w:rsidR="00F6562F">
        <w:rPr>
          <w:szCs w:val="20"/>
          <w:lang w:val="ro-RO"/>
        </w:rPr>
        <w:t xml:space="preserve">i </w:t>
      </w:r>
      <w:r w:rsidRPr="007358A4">
        <w:rPr>
          <w:szCs w:val="20"/>
          <w:lang w:val="ro-RO"/>
        </w:rPr>
        <w:t>economici din domeniul industriei alimentare</w:t>
      </w:r>
      <w:r w:rsidR="002720B7">
        <w:rPr>
          <w:szCs w:val="20"/>
          <w:lang w:val="ro-RO"/>
        </w:rPr>
        <w:t xml:space="preserve"> (prin introducerea unei categorii distincte se elimină nevoia de a verifica cifrele pentru încadrarea în IMM-uri dar se ridică problema de a determina cine anume este sau nu este activ în domeniul industriei alimentare</w:t>
      </w:r>
      <w:r w:rsidR="00515927">
        <w:rPr>
          <w:szCs w:val="20"/>
          <w:lang w:val="ro-RO"/>
        </w:rPr>
        <w:t>, dacă doar producătorii sau și comercianții. În propunerea Senatului se indică clasa CAEN 10, doar partea de prelucrare din domeniul industriei alimentare precum si clasele 01 – agricultura si 03- pescuit. Așteptăm versiunea finală</w:t>
      </w:r>
      <w:r w:rsidR="002720B7">
        <w:rPr>
          <w:szCs w:val="20"/>
          <w:lang w:val="ro-RO"/>
        </w:rPr>
        <w:t>)</w:t>
      </w:r>
      <w:r w:rsidRPr="007358A4">
        <w:rPr>
          <w:szCs w:val="20"/>
          <w:lang w:val="ro-RO"/>
        </w:rPr>
        <w:t>;</w:t>
      </w:r>
    </w:p>
    <w:p w14:paraId="7A3951E4" w14:textId="79944B17" w:rsidR="00F6562F" w:rsidRDefault="00B62800" w:rsidP="00685E91">
      <w:pPr>
        <w:pStyle w:val="ListParagraph"/>
        <w:numPr>
          <w:ilvl w:val="0"/>
          <w:numId w:val="14"/>
        </w:numPr>
        <w:ind w:left="900"/>
        <w:contextualSpacing w:val="0"/>
        <w:rPr>
          <w:szCs w:val="20"/>
          <w:lang w:val="ro-RO"/>
        </w:rPr>
      </w:pPr>
      <w:r w:rsidRPr="007358A4">
        <w:rPr>
          <w:szCs w:val="20"/>
          <w:lang w:val="ro-RO"/>
        </w:rPr>
        <w:t xml:space="preserve">spitalele publice </w:t>
      </w:r>
      <w:r w:rsidR="00C4407B">
        <w:rPr>
          <w:szCs w:val="20"/>
          <w:lang w:val="ro-RO"/>
        </w:rPr>
        <w:t>ș</w:t>
      </w:r>
      <w:r w:rsidRPr="007358A4">
        <w:rPr>
          <w:szCs w:val="20"/>
          <w:lang w:val="ro-RO"/>
        </w:rPr>
        <w:t>i private</w:t>
      </w:r>
      <w:r w:rsidR="00F6562F">
        <w:rPr>
          <w:szCs w:val="20"/>
          <w:lang w:val="ro-RO"/>
        </w:rPr>
        <w:t xml:space="preserve">; </w:t>
      </w:r>
    </w:p>
    <w:p w14:paraId="6274A06C" w14:textId="12B87464" w:rsidR="00F6562F" w:rsidRDefault="00B62800" w:rsidP="00685E91">
      <w:pPr>
        <w:pStyle w:val="ListParagraph"/>
        <w:numPr>
          <w:ilvl w:val="0"/>
          <w:numId w:val="14"/>
        </w:numPr>
        <w:ind w:left="900"/>
        <w:contextualSpacing w:val="0"/>
        <w:rPr>
          <w:szCs w:val="20"/>
          <w:lang w:val="ro-RO"/>
        </w:rPr>
      </w:pPr>
      <w:r w:rsidRPr="007358A4">
        <w:rPr>
          <w:szCs w:val="20"/>
          <w:lang w:val="ro-RO"/>
        </w:rPr>
        <w:t>unitățile de învățământ publice și private</w:t>
      </w:r>
      <w:r w:rsidR="00C4407B">
        <w:rPr>
          <w:szCs w:val="20"/>
          <w:lang w:val="ro-RO"/>
        </w:rPr>
        <w:t>, precum și creșele</w:t>
      </w:r>
      <w:r w:rsidR="00F6562F">
        <w:rPr>
          <w:szCs w:val="20"/>
          <w:lang w:val="ro-RO"/>
        </w:rPr>
        <w:t>;</w:t>
      </w:r>
    </w:p>
    <w:p w14:paraId="1DF599E1" w14:textId="4921FB9C" w:rsidR="00B62800" w:rsidRPr="007358A4" w:rsidRDefault="00B62800" w:rsidP="00685E91">
      <w:pPr>
        <w:pStyle w:val="ListParagraph"/>
        <w:numPr>
          <w:ilvl w:val="0"/>
          <w:numId w:val="14"/>
        </w:numPr>
        <w:ind w:left="900"/>
        <w:contextualSpacing w:val="0"/>
        <w:rPr>
          <w:szCs w:val="20"/>
          <w:lang w:val="ro-RO"/>
        </w:rPr>
      </w:pPr>
      <w:r w:rsidRPr="007358A4">
        <w:rPr>
          <w:szCs w:val="20"/>
          <w:lang w:val="ro-RO"/>
        </w:rPr>
        <w:lastRenderedPageBreak/>
        <w:t xml:space="preserve">furnizorii publici </w:t>
      </w:r>
      <w:r w:rsidR="00932C67" w:rsidRPr="007358A4">
        <w:rPr>
          <w:szCs w:val="20"/>
          <w:lang w:val="ro-RO"/>
        </w:rPr>
        <w:t>și</w:t>
      </w:r>
      <w:r w:rsidRPr="007358A4">
        <w:rPr>
          <w:szCs w:val="20"/>
          <w:lang w:val="ro-RO"/>
        </w:rPr>
        <w:t xml:space="preserve"> privați de servicii sociale;</w:t>
      </w:r>
    </w:p>
    <w:p w14:paraId="60E0ECD9" w14:textId="37BE78DF" w:rsidR="00B62800" w:rsidRDefault="00B62800" w:rsidP="00685E91">
      <w:pPr>
        <w:pStyle w:val="ListParagraph"/>
        <w:numPr>
          <w:ilvl w:val="0"/>
          <w:numId w:val="14"/>
        </w:numPr>
        <w:ind w:left="900"/>
        <w:contextualSpacing w:val="0"/>
        <w:rPr>
          <w:szCs w:val="20"/>
          <w:lang w:val="ro-RO"/>
        </w:rPr>
      </w:pPr>
      <w:r w:rsidRPr="007358A4">
        <w:rPr>
          <w:szCs w:val="20"/>
          <w:lang w:val="ro-RO"/>
        </w:rPr>
        <w:t>instituțiile publice, altele decât cele prevăzute</w:t>
      </w:r>
      <w:r w:rsidR="00F6562F">
        <w:rPr>
          <w:szCs w:val="20"/>
          <w:lang w:val="ro-RO"/>
        </w:rPr>
        <w:t xml:space="preserve"> mai sus</w:t>
      </w:r>
      <w:r w:rsidRPr="007358A4">
        <w:rPr>
          <w:szCs w:val="20"/>
          <w:lang w:val="ro-RO"/>
        </w:rPr>
        <w:t>.</w:t>
      </w:r>
    </w:p>
    <w:p w14:paraId="2BCE1BC7" w14:textId="075192A4" w:rsidR="00873621" w:rsidRDefault="001434F4" w:rsidP="001434F4">
      <w:pPr>
        <w:rPr>
          <w:szCs w:val="20"/>
          <w:lang w:val="ro-RO"/>
        </w:rPr>
      </w:pPr>
      <w:r>
        <w:rPr>
          <w:szCs w:val="20"/>
          <w:lang w:val="ro-RO"/>
        </w:rPr>
        <w:t xml:space="preserve">OUG 119/2022 este în proces de adoptare de către Parlament, iar forma care a trecut de Senat </w:t>
      </w:r>
      <w:r w:rsidR="000F62ED">
        <w:rPr>
          <w:szCs w:val="20"/>
          <w:lang w:val="ro-RO"/>
        </w:rPr>
        <w:t xml:space="preserve">extinde categoriile de beneficiari, fără să indice care sunt criteriile care stau la baza selecției unora dintre operatori în detrimentul altora. </w:t>
      </w:r>
      <w:r w:rsidR="00873621">
        <w:rPr>
          <w:szCs w:val="20"/>
          <w:lang w:val="ro-RO"/>
        </w:rPr>
        <w:t xml:space="preserve">Nici </w:t>
      </w:r>
      <w:r w:rsidR="00873621" w:rsidRPr="007358A4">
        <w:rPr>
          <w:szCs w:val="20"/>
          <w:lang w:val="ro-RO"/>
        </w:rPr>
        <w:t>expuner</w:t>
      </w:r>
      <w:r w:rsidR="00873621">
        <w:rPr>
          <w:szCs w:val="20"/>
          <w:lang w:val="ro-RO"/>
        </w:rPr>
        <w:t>ea</w:t>
      </w:r>
      <w:r w:rsidR="00873621" w:rsidRPr="007358A4">
        <w:rPr>
          <w:szCs w:val="20"/>
          <w:lang w:val="ro-RO"/>
        </w:rPr>
        <w:t xml:space="preserve"> de motive însoțind proiectul de lege de aprobare a OUG</w:t>
      </w:r>
      <w:r w:rsidR="00873621">
        <w:rPr>
          <w:szCs w:val="20"/>
          <w:lang w:val="ro-RO"/>
        </w:rPr>
        <w:t> </w:t>
      </w:r>
      <w:r w:rsidR="00873621" w:rsidRPr="007358A4">
        <w:rPr>
          <w:szCs w:val="20"/>
          <w:lang w:val="ro-RO"/>
        </w:rPr>
        <w:t xml:space="preserve">119/2022, nu </w:t>
      </w:r>
      <w:r w:rsidR="00873621">
        <w:rPr>
          <w:szCs w:val="20"/>
          <w:lang w:val="ro-RO"/>
        </w:rPr>
        <w:t xml:space="preserve">indică cum au fost alese </w:t>
      </w:r>
      <w:r w:rsidR="00873621" w:rsidRPr="007358A4">
        <w:rPr>
          <w:szCs w:val="20"/>
          <w:lang w:val="ro-RO"/>
        </w:rPr>
        <w:t xml:space="preserve">categoriile </w:t>
      </w:r>
      <w:r w:rsidR="00873621">
        <w:rPr>
          <w:szCs w:val="20"/>
          <w:lang w:val="ro-RO"/>
        </w:rPr>
        <w:t>de beneficiari</w:t>
      </w:r>
      <w:r w:rsidR="00873621" w:rsidRPr="007358A4">
        <w:rPr>
          <w:szCs w:val="20"/>
          <w:lang w:val="ro-RO"/>
        </w:rPr>
        <w:t xml:space="preserve">. </w:t>
      </w:r>
      <w:r w:rsidR="00873621">
        <w:rPr>
          <w:szCs w:val="20"/>
          <w:lang w:val="ro-RO"/>
        </w:rPr>
        <w:t>E</w:t>
      </w:r>
      <w:r w:rsidR="00873621" w:rsidRPr="007358A4">
        <w:rPr>
          <w:szCs w:val="20"/>
          <w:lang w:val="ro-RO"/>
        </w:rPr>
        <w:t xml:space="preserve">xpunerea de motive </w:t>
      </w:r>
      <w:r w:rsidR="00873621">
        <w:rPr>
          <w:szCs w:val="20"/>
          <w:lang w:val="ro-RO"/>
        </w:rPr>
        <w:t xml:space="preserve">face </w:t>
      </w:r>
      <w:r w:rsidR="00873621" w:rsidRPr="007358A4">
        <w:rPr>
          <w:szCs w:val="20"/>
          <w:lang w:val="ro-RO"/>
        </w:rPr>
        <w:t>referire la disfuncționalitățile de la nivelul piețelor de energie și gaze naturale care pot avea impact semnificativ negativ asupra bugetului de stat</w:t>
      </w:r>
      <w:r w:rsidR="00873621">
        <w:rPr>
          <w:szCs w:val="20"/>
          <w:lang w:val="ro-RO"/>
        </w:rPr>
        <w:t xml:space="preserve">, concluzionând </w:t>
      </w:r>
      <w:r w:rsidR="002720B7">
        <w:rPr>
          <w:szCs w:val="20"/>
          <w:lang w:val="ro-RO"/>
        </w:rPr>
        <w:t xml:space="preserve">brusc </w:t>
      </w:r>
      <w:r w:rsidR="00873621">
        <w:rPr>
          <w:szCs w:val="20"/>
          <w:lang w:val="ro-RO"/>
        </w:rPr>
        <w:t>că este</w:t>
      </w:r>
      <w:r w:rsidR="00873621" w:rsidRPr="007358A4">
        <w:rPr>
          <w:szCs w:val="20"/>
          <w:lang w:val="ro-RO"/>
        </w:rPr>
        <w:t xml:space="preserve"> necesară reglarea beneficiarilor schemei de plafonare.</w:t>
      </w:r>
    </w:p>
    <w:p w14:paraId="2CF692B4" w14:textId="3F98121C" w:rsidR="00100AA8" w:rsidRDefault="00100AA8" w:rsidP="00100AA8">
      <w:pPr>
        <w:pStyle w:val="Level1"/>
        <w:rPr>
          <w:szCs w:val="20"/>
          <w:lang w:val="ro-RO"/>
        </w:rPr>
      </w:pPr>
      <w:r>
        <w:rPr>
          <w:szCs w:val="20"/>
          <w:lang w:val="ro-RO"/>
        </w:rPr>
        <w:t>În ce condiții pot beneficia ONG-urile de plafonarea prețurilor la energie electrică</w:t>
      </w:r>
    </w:p>
    <w:p w14:paraId="47A6E22D" w14:textId="692B3445" w:rsidR="000F62ED" w:rsidRDefault="002720B7" w:rsidP="00100AA8">
      <w:pPr>
        <w:rPr>
          <w:szCs w:val="20"/>
          <w:lang w:val="ro-RO"/>
        </w:rPr>
      </w:pPr>
      <w:r>
        <w:rPr>
          <w:szCs w:val="20"/>
          <w:lang w:val="ro-RO"/>
        </w:rPr>
        <w:t>O</w:t>
      </w:r>
      <w:r w:rsidR="000F62ED">
        <w:rPr>
          <w:szCs w:val="20"/>
          <w:lang w:val="ro-RO"/>
        </w:rPr>
        <w:t>rganizațiile non-profit</w:t>
      </w:r>
      <w:r>
        <w:rPr>
          <w:szCs w:val="20"/>
          <w:lang w:val="ro-RO"/>
        </w:rPr>
        <w:t xml:space="preserve"> sunt o categorie vastă, cu multe ramificații și de multe ori sunt încadrate marginal în diversele măsuri de sprijin sau protecție. Sub OUG 119/2022, ONG-urile ar urma să beneficieze de plafonarea prețurilor </w:t>
      </w:r>
      <w:r w:rsidR="000F62ED">
        <w:rPr>
          <w:szCs w:val="20"/>
          <w:lang w:val="ro-RO"/>
        </w:rPr>
        <w:t>în măsura în care acestea se încadrează (i) în categoria IMM-urilor, (ii) în categoria furnizorilor acreditați de servicii sociale, care se supun unor regulamente de funcționare specifice</w:t>
      </w:r>
      <w:r w:rsidR="00CF667B">
        <w:rPr>
          <w:szCs w:val="20"/>
          <w:lang w:val="ro-RO"/>
        </w:rPr>
        <w:t xml:space="preserve"> sau (iii) sunt unități de învățământ</w:t>
      </w:r>
      <w:r w:rsidR="000F62ED">
        <w:rPr>
          <w:szCs w:val="20"/>
          <w:lang w:val="ro-RO"/>
        </w:rPr>
        <w:t xml:space="preserve">. </w:t>
      </w:r>
    </w:p>
    <w:p w14:paraId="57474911" w14:textId="6D99DED8" w:rsidR="000F62ED" w:rsidRDefault="000F62ED" w:rsidP="00CF0ECE">
      <w:pPr>
        <w:pStyle w:val="Level2"/>
        <w:rPr>
          <w:lang w:val="ro-RO"/>
        </w:rPr>
      </w:pPr>
      <w:r>
        <w:rPr>
          <w:lang w:val="ro-RO"/>
        </w:rPr>
        <w:t xml:space="preserve">ONG-urile </w:t>
      </w:r>
      <w:r w:rsidR="002720B7">
        <w:rPr>
          <w:lang w:val="ro-RO"/>
        </w:rPr>
        <w:t xml:space="preserve">ca </w:t>
      </w:r>
      <w:r>
        <w:rPr>
          <w:lang w:val="ro-RO"/>
        </w:rPr>
        <w:t>IMM</w:t>
      </w:r>
      <w:r w:rsidR="002720B7">
        <w:rPr>
          <w:lang w:val="ro-RO"/>
        </w:rPr>
        <w:t>-uri</w:t>
      </w:r>
    </w:p>
    <w:p w14:paraId="1A4AA0BC" w14:textId="2C3C09B7" w:rsidR="00CF0ECE" w:rsidRDefault="00CF0ECE" w:rsidP="00CF0ECE">
      <w:pPr>
        <w:rPr>
          <w:lang w:val="ro-RO"/>
        </w:rPr>
      </w:pPr>
      <w:r>
        <w:rPr>
          <w:lang w:val="ro-RO"/>
        </w:rPr>
        <w:t xml:space="preserve">Pentru a beneficia de măsurile de sprijin sub umbrela IMM-urilor, ONG-urile trebuie să desfășoare activitate economică. </w:t>
      </w:r>
      <w:r w:rsidR="002720B7">
        <w:rPr>
          <w:lang w:val="ro-RO"/>
        </w:rPr>
        <w:t xml:space="preserve">Legea </w:t>
      </w:r>
      <w:r w:rsidR="002720B7">
        <w:rPr>
          <w:rFonts w:cs="Arial"/>
          <w:bCs/>
          <w:iCs/>
          <w:szCs w:val="26"/>
          <w:lang w:val="ro-RO"/>
        </w:rPr>
        <w:t xml:space="preserve">asimilează fundațiile și asociațiile care au activitate economică unor întreprinderi, cu privire la care apoi se </w:t>
      </w:r>
      <w:r w:rsidR="007265BA">
        <w:rPr>
          <w:rFonts w:cs="Arial"/>
          <w:bCs/>
          <w:iCs/>
          <w:szCs w:val="26"/>
          <w:lang w:val="ro-RO"/>
        </w:rPr>
        <w:t xml:space="preserve">face verificarea îndeplinirii criteriilor cumulative legate de numărul de angajați, respectiv cifra de afaceri/active totale nete. </w:t>
      </w:r>
      <w:r w:rsidR="002720B7">
        <w:rPr>
          <w:rFonts w:cs="Arial"/>
          <w:bCs/>
          <w:iCs/>
          <w:szCs w:val="26"/>
          <w:lang w:val="ro-RO"/>
        </w:rPr>
        <w:t xml:space="preserve"> </w:t>
      </w:r>
    </w:p>
    <w:p w14:paraId="0BBE2810" w14:textId="777EB7CE" w:rsidR="0096744A" w:rsidRDefault="00CF0ECE" w:rsidP="00CF0ECE">
      <w:pPr>
        <w:rPr>
          <w:lang w:val="ro-RO"/>
        </w:rPr>
      </w:pPr>
      <w:r>
        <w:rPr>
          <w:lang w:val="ro-RO"/>
        </w:rPr>
        <w:t xml:space="preserve">Ni se pare contraintuitiv să excluzi dintr-o măsură de protecție acele entități care își dedică activitatea, resursele și eforturile pentru acțiuni </w:t>
      </w:r>
      <w:r w:rsidR="0096744A">
        <w:rPr>
          <w:lang w:val="ro-RO"/>
        </w:rPr>
        <w:t xml:space="preserve">de dezvoltare socială pe planuri multiple, cum ar fi protecția mediului, dezvoltarea învățământului (altfel decât sub forma unor unități de învățământ), a științei, a inovației tehnologice și medicale, sprijinul persoanelor cu calități deosebite în sport sau educație, promovarea și apărarea drepturilor și libertăților omului, sprijinul persoanelor vulnerabile (altfel decât </w:t>
      </w:r>
      <w:r w:rsidR="006F621C">
        <w:rPr>
          <w:lang w:val="ro-RO"/>
        </w:rPr>
        <w:t>în cadrul unor servicii sociale structurate și acreditate</w:t>
      </w:r>
      <w:r w:rsidR="0096744A">
        <w:rPr>
          <w:lang w:val="ro-RO"/>
        </w:rPr>
        <w:t>), protecția animalelor, etc. Toate aceste inițiative au în spate eforturi și costuri semnificative, iar veniturile nu sunt</w:t>
      </w:r>
      <w:r w:rsidR="00284AF6">
        <w:rPr>
          <w:lang w:val="ro-RO"/>
        </w:rPr>
        <w:t xml:space="preserve"> pentru toate ONG-urile </w:t>
      </w:r>
      <w:r w:rsidR="0096744A">
        <w:rPr>
          <w:lang w:val="ro-RO"/>
        </w:rPr>
        <w:t xml:space="preserve">din activități economice. </w:t>
      </w:r>
    </w:p>
    <w:p w14:paraId="535E55B1" w14:textId="46ADD6F3" w:rsidR="007265BA" w:rsidRDefault="007265BA" w:rsidP="00CF0ECE">
      <w:pPr>
        <w:rPr>
          <w:lang w:val="ro-RO"/>
        </w:rPr>
      </w:pPr>
      <w:r>
        <w:rPr>
          <w:lang w:val="ro-RO"/>
        </w:rPr>
        <w:t xml:space="preserve">Mai mult, activitatea ONG-urilor se realizează în conformitate cu scopurile înscrise principial în statute, și nu prin încadrarea în anumite coduri CAEN. De altfel, fundațiile și asociațiile nu sunt clasificate pe bază de CAEN-uri. </w:t>
      </w:r>
    </w:p>
    <w:p w14:paraId="750E2C20" w14:textId="164D8840" w:rsidR="00CF0ECE" w:rsidRDefault="007265BA" w:rsidP="00CF0ECE">
      <w:pPr>
        <w:rPr>
          <w:szCs w:val="20"/>
          <w:lang w:val="ro-RO"/>
        </w:rPr>
      </w:pPr>
      <w:r>
        <w:rPr>
          <w:szCs w:val="20"/>
          <w:lang w:val="ro-RO"/>
        </w:rPr>
        <w:t>Interesant este</w:t>
      </w:r>
      <w:r w:rsidR="00CF667B">
        <w:rPr>
          <w:szCs w:val="20"/>
          <w:lang w:val="ro-RO"/>
        </w:rPr>
        <w:t xml:space="preserve"> că Senatul a propus includerea lăcașurilor de cult printre beneficiarii plafonării. Dacă bunăstarea spirituală a poporului este suficient de importantă pentru a plafona costurile lăcașurilor de cult am vrea să înțelegem care sunt argumentele pentru care ONG-urile fără activități economice sunt excluse de la măsurile de sprijin. </w:t>
      </w:r>
    </w:p>
    <w:p w14:paraId="1164208C" w14:textId="35E660D7" w:rsidR="00C4407B" w:rsidRDefault="00873621" w:rsidP="00CF0ECE">
      <w:pPr>
        <w:rPr>
          <w:szCs w:val="20"/>
          <w:lang w:val="ro-RO"/>
        </w:rPr>
      </w:pPr>
      <w:r>
        <w:rPr>
          <w:szCs w:val="20"/>
          <w:lang w:val="ro-RO"/>
        </w:rPr>
        <w:t xml:space="preserve">Poate e un moment bun pentru ca ONG-urile să reanalizeze modul în care își desfășoară activitatea și să introducă o componentă economică în activitatea lor, pentru a avea vocația de a fi IMM-uri. Analiza criteriilor pentru a fi IMM se face raportat la ultimele situații financiare aprobate de entitatea respectivă. Măsurile de sprijin conform OUG 119/2022 ar urma să se aplice </w:t>
      </w:r>
      <w:r w:rsidR="008728E8">
        <w:rPr>
          <w:szCs w:val="20"/>
          <w:lang w:val="ro-RO"/>
        </w:rPr>
        <w:t>până în luna august 2023</w:t>
      </w:r>
      <w:r>
        <w:rPr>
          <w:szCs w:val="20"/>
          <w:lang w:val="ro-RO"/>
        </w:rPr>
        <w:t xml:space="preserve">. Verificarea încadrării în categoria beneficiarilor trebuie făcută dinamic, </w:t>
      </w:r>
      <w:r w:rsidR="008728E8">
        <w:rPr>
          <w:szCs w:val="20"/>
          <w:lang w:val="ro-RO"/>
        </w:rPr>
        <w:t xml:space="preserve">în </w:t>
      </w:r>
      <w:r>
        <w:rPr>
          <w:szCs w:val="20"/>
          <w:lang w:val="ro-RO"/>
        </w:rPr>
        <w:t>funcție de evoluția situației de fapt</w:t>
      </w:r>
      <w:r w:rsidR="008728E8">
        <w:rPr>
          <w:szCs w:val="20"/>
          <w:lang w:val="ro-RO"/>
        </w:rPr>
        <w:t>,</w:t>
      </w:r>
      <w:r>
        <w:rPr>
          <w:szCs w:val="20"/>
          <w:lang w:val="ro-RO"/>
        </w:rPr>
        <w:t xml:space="preserve"> dar </w:t>
      </w:r>
      <w:r w:rsidR="008728E8">
        <w:rPr>
          <w:szCs w:val="20"/>
          <w:lang w:val="ro-RO"/>
        </w:rPr>
        <w:t>ș</w:t>
      </w:r>
      <w:r>
        <w:rPr>
          <w:szCs w:val="20"/>
          <w:lang w:val="ro-RO"/>
        </w:rPr>
        <w:t xml:space="preserve">i a reglementărilor legale (foarte dinamice </w:t>
      </w:r>
      <w:r w:rsidR="008728E8">
        <w:rPr>
          <w:szCs w:val="20"/>
          <w:lang w:val="ro-RO"/>
        </w:rPr>
        <w:t>ș</w:t>
      </w:r>
      <w:r>
        <w:rPr>
          <w:szCs w:val="20"/>
          <w:lang w:val="ro-RO"/>
        </w:rPr>
        <w:t>i ele).</w:t>
      </w:r>
      <w:r w:rsidR="00284AF6">
        <w:rPr>
          <w:szCs w:val="20"/>
          <w:lang w:val="ro-RO"/>
        </w:rPr>
        <w:t xml:space="preserve"> Mai mult, încadrarea în categoria IMM-urilor trebuie să aibă în vedere și relațiile de control cu alte entități și persoane, pentru a permite o viziune integrată asupra criteriilor.</w:t>
      </w:r>
    </w:p>
    <w:p w14:paraId="4BCFA09B" w14:textId="144E6D9B" w:rsidR="00CF0ECE" w:rsidRDefault="00CF0ECE" w:rsidP="00CF0ECE">
      <w:pPr>
        <w:pStyle w:val="Level2"/>
        <w:rPr>
          <w:lang w:val="ro-RO"/>
        </w:rPr>
      </w:pPr>
      <w:r>
        <w:rPr>
          <w:lang w:val="ro-RO"/>
        </w:rPr>
        <w:t>ONG-urile furnizori de servicii sociale</w:t>
      </w:r>
    </w:p>
    <w:p w14:paraId="649D482F" w14:textId="4B403CAF" w:rsidR="000F62ED" w:rsidRDefault="000F62ED" w:rsidP="00100AA8">
      <w:pPr>
        <w:rPr>
          <w:szCs w:val="20"/>
          <w:lang w:val="ro-RO"/>
        </w:rPr>
      </w:pPr>
      <w:r>
        <w:rPr>
          <w:szCs w:val="20"/>
          <w:lang w:val="ro-RO"/>
        </w:rPr>
        <w:lastRenderedPageBreak/>
        <w:t>În această categorie intră</w:t>
      </w:r>
      <w:r w:rsidR="006F621C">
        <w:rPr>
          <w:szCs w:val="20"/>
          <w:lang w:val="ro-RO"/>
        </w:rPr>
        <w:t xml:space="preserve"> acele</w:t>
      </w:r>
      <w:r>
        <w:rPr>
          <w:szCs w:val="20"/>
          <w:lang w:val="ro-RO"/>
        </w:rPr>
        <w:t xml:space="preserve"> asociații sau fundații care operează, de exemplu, centre de îngrijire și asistență, cu sau fără cazare, pentru categorii vulnerabile de persoane (vârstnici, copii, gravide și mame în dificultate, persoane cu dizabilități, cu afecțiuni cronice, victime ale abuzurilor, persoane fără adăpost etc</w:t>
      </w:r>
      <w:r w:rsidR="008728E8">
        <w:rPr>
          <w:szCs w:val="20"/>
          <w:lang w:val="ro-RO"/>
        </w:rPr>
        <w:t>.</w:t>
      </w:r>
      <w:r>
        <w:rPr>
          <w:szCs w:val="20"/>
          <w:lang w:val="ro-RO"/>
        </w:rPr>
        <w:t xml:space="preserve">), centre de recuperare/ reabilitare socială și dezintoxicare. </w:t>
      </w:r>
    </w:p>
    <w:p w14:paraId="30A4834B" w14:textId="2EA518DB" w:rsidR="00100AA8" w:rsidRDefault="00873621" w:rsidP="00C4407B">
      <w:pPr>
        <w:rPr>
          <w:szCs w:val="20"/>
          <w:lang w:val="ro-RO"/>
        </w:rPr>
      </w:pPr>
      <w:r>
        <w:rPr>
          <w:szCs w:val="20"/>
          <w:lang w:val="ro-RO"/>
        </w:rPr>
        <w:t>P</w:t>
      </w:r>
      <w:r w:rsidR="006F621C">
        <w:rPr>
          <w:szCs w:val="20"/>
          <w:lang w:val="ro-RO"/>
        </w:rPr>
        <w:t xml:space="preserve">entru a beneficia de această încadrare </w:t>
      </w:r>
      <w:r w:rsidR="00C4407B">
        <w:rPr>
          <w:szCs w:val="20"/>
          <w:lang w:val="ro-RO"/>
        </w:rPr>
        <w:t>ONG-ul trebuie să fie acreditat, respectiv serviciil</w:t>
      </w:r>
      <w:r>
        <w:rPr>
          <w:szCs w:val="20"/>
          <w:lang w:val="ro-RO"/>
        </w:rPr>
        <w:t>e</w:t>
      </w:r>
      <w:r w:rsidR="00C4407B">
        <w:rPr>
          <w:szCs w:val="20"/>
          <w:lang w:val="ro-RO"/>
        </w:rPr>
        <w:t xml:space="preserve"> sociale trebuie să fie licențiate în conformitate cu legislația asistenței sociale și a asigurării calității serviciilor sociale. Furnizorii astfel acreditați sunt înscriși în Registrul electronic unic al serviciilor sociale. </w:t>
      </w:r>
    </w:p>
    <w:p w14:paraId="19119BD7" w14:textId="4AE3C280" w:rsidR="00932C67" w:rsidRPr="0011594C" w:rsidRDefault="0011594C" w:rsidP="0011594C">
      <w:pPr>
        <w:pStyle w:val="Level2"/>
        <w:rPr>
          <w:lang w:val="ro-RO"/>
        </w:rPr>
      </w:pPr>
      <w:r>
        <w:rPr>
          <w:lang w:val="ro-RO"/>
        </w:rPr>
        <w:t xml:space="preserve">Cum se obține plafonarea </w:t>
      </w:r>
    </w:p>
    <w:p w14:paraId="3F377336" w14:textId="70A20747" w:rsidR="0011594C" w:rsidRDefault="00284AF6" w:rsidP="0011594C">
      <w:pPr>
        <w:rPr>
          <w:szCs w:val="20"/>
          <w:lang w:val="ro-RO"/>
        </w:rPr>
      </w:pPr>
      <w:r>
        <w:rPr>
          <w:szCs w:val="20"/>
          <w:lang w:val="ro-RO"/>
        </w:rPr>
        <w:t xml:space="preserve">Pentru a beneficia de prețul plafonat </w:t>
      </w:r>
      <w:r w:rsidR="0011594C">
        <w:rPr>
          <w:szCs w:val="20"/>
          <w:lang w:val="ro-RO"/>
        </w:rPr>
        <w:t>ONG-ul</w:t>
      </w:r>
      <w:r>
        <w:rPr>
          <w:szCs w:val="20"/>
          <w:lang w:val="ro-RO"/>
        </w:rPr>
        <w:t xml:space="preserve"> </w:t>
      </w:r>
      <w:r w:rsidR="0011594C">
        <w:rPr>
          <w:szCs w:val="20"/>
          <w:lang w:val="ro-RO"/>
        </w:rPr>
        <w:t xml:space="preserve">trebuie să adreseze o solicitare scrisă furnizorului de </w:t>
      </w:r>
      <w:r w:rsidR="008728E8">
        <w:rPr>
          <w:szCs w:val="20"/>
          <w:lang w:val="ro-RO"/>
        </w:rPr>
        <w:t>energie electrică</w:t>
      </w:r>
      <w:r w:rsidR="0011594C">
        <w:rPr>
          <w:szCs w:val="20"/>
          <w:lang w:val="ro-RO"/>
        </w:rPr>
        <w:t>, însoțită de o declarație pe proprie răspundere că se încadrează într-una din categoriile de beneficiari</w:t>
      </w:r>
      <w:r>
        <w:rPr>
          <w:szCs w:val="20"/>
          <w:lang w:val="ro-RO"/>
        </w:rPr>
        <w:t xml:space="preserve"> stabilite de OUG 119/2022</w:t>
      </w:r>
      <w:r w:rsidR="0011594C">
        <w:rPr>
          <w:szCs w:val="20"/>
          <w:lang w:val="ro-RO"/>
        </w:rPr>
        <w:t xml:space="preserve">. Dacă solicitarea nu a fost făcută până la finalul lunii septembrie, plafonarea se va aplica începând cu ziua de 1 a lunii următoare solicitării. </w:t>
      </w:r>
      <w:r w:rsidR="006644E7">
        <w:rPr>
          <w:szCs w:val="20"/>
          <w:lang w:val="ro-RO"/>
        </w:rPr>
        <w:t xml:space="preserve">Furnizorul de energie </w:t>
      </w:r>
      <w:r w:rsidR="007265BA">
        <w:rPr>
          <w:szCs w:val="20"/>
          <w:lang w:val="ro-RO"/>
        </w:rPr>
        <w:t xml:space="preserve">electrică </w:t>
      </w:r>
      <w:r w:rsidR="006644E7">
        <w:rPr>
          <w:szCs w:val="20"/>
          <w:lang w:val="ro-RO"/>
        </w:rPr>
        <w:t>se va baza pe declarația pe propria răspundere a potențialului beneficiar, însă se vor aplica dispozițiile din domeniul ajutoarelor de stat, astfel încât dacă sunt nereguli constatate de Ministerul Energiei sumele necuvenite vor trebui să fie restituite. Recomandăm, deci, o analiză</w:t>
      </w:r>
      <w:r w:rsidR="008728E8">
        <w:rPr>
          <w:szCs w:val="20"/>
          <w:lang w:val="ro-RO"/>
        </w:rPr>
        <w:t xml:space="preserve"> riguroasă și </w:t>
      </w:r>
      <w:r w:rsidR="006644E7">
        <w:rPr>
          <w:szCs w:val="20"/>
          <w:lang w:val="ro-RO"/>
        </w:rPr>
        <w:t xml:space="preserve">de la caz la caz cu privire la încadrarea în categoriile de beneficiari ai plafonării. </w:t>
      </w:r>
    </w:p>
    <w:p w14:paraId="1EC6CE9C" w14:textId="7641BB04" w:rsidR="00A10AF8" w:rsidRDefault="00A10AF8" w:rsidP="00695662">
      <w:pPr>
        <w:rPr>
          <w:szCs w:val="20"/>
          <w:lang w:val="ro-RO"/>
        </w:rPr>
      </w:pPr>
    </w:p>
    <w:p w14:paraId="0E6E83C7" w14:textId="42F6DD32" w:rsidR="00292AF7" w:rsidRPr="007358A4" w:rsidRDefault="007265BA" w:rsidP="00695662">
      <w:pPr>
        <w:rPr>
          <w:szCs w:val="20"/>
          <w:lang w:val="ro-RO"/>
        </w:rPr>
      </w:pPr>
      <w:r>
        <w:rPr>
          <w:szCs w:val="20"/>
          <w:lang w:val="ro-RO"/>
        </w:rPr>
        <w:t xml:space="preserve">În contextul în care </w:t>
      </w:r>
      <w:r w:rsidRPr="007358A4">
        <w:rPr>
          <w:szCs w:val="20"/>
          <w:lang w:val="ro-RO"/>
        </w:rPr>
        <w:t>Consiliul Uniunii Europene</w:t>
      </w:r>
      <w:r>
        <w:rPr>
          <w:szCs w:val="20"/>
          <w:lang w:val="ro-RO"/>
        </w:rPr>
        <w:t xml:space="preserve"> a aprobat în 6 octombrie 2022 un regulament </w:t>
      </w:r>
      <w:r w:rsidRPr="007358A4">
        <w:rPr>
          <w:szCs w:val="20"/>
          <w:lang w:val="ro-RO"/>
        </w:rPr>
        <w:t>privind o intervenție de urgență pentru abordarea problemei prețurilor ridicate la energie</w:t>
      </w:r>
      <w:r>
        <w:rPr>
          <w:szCs w:val="20"/>
          <w:lang w:val="ro-RO"/>
        </w:rPr>
        <w:t>, cu recomandări specifice pentru statele membre, ne așteptăm ca OUG 119/2022 să mai sufere o serie de modificări, cu impact potențial și asupra ONG-urilor</w:t>
      </w:r>
      <w:r w:rsidR="00A10AF8">
        <w:rPr>
          <w:szCs w:val="20"/>
          <w:lang w:val="ro-RO"/>
        </w:rPr>
        <w:t>.</w:t>
      </w:r>
    </w:p>
    <w:p w14:paraId="0B74CACB" w14:textId="12EFE064" w:rsidR="00701ECC" w:rsidRPr="007358A4" w:rsidRDefault="00701ECC" w:rsidP="00EF60AE">
      <w:pPr>
        <w:ind w:left="990"/>
        <w:rPr>
          <w:szCs w:val="20"/>
          <w:lang w:val="ro-RO"/>
        </w:rPr>
      </w:pPr>
    </w:p>
    <w:p w14:paraId="0F2B8B38" w14:textId="2DC957DB" w:rsidR="00932C67" w:rsidRPr="00103E96" w:rsidRDefault="00932C67" w:rsidP="00FC32F7">
      <w:pPr>
        <w:rPr>
          <w:szCs w:val="20"/>
          <w:lang w:val="ro-RO"/>
        </w:rPr>
      </w:pPr>
    </w:p>
    <w:sectPr w:rsidR="00932C67" w:rsidRPr="00103E96" w:rsidSect="0004484A">
      <w:headerReference w:type="default" r:id="rId9"/>
      <w:footerReference w:type="default" r:id="rId10"/>
      <w:headerReference w:type="first" r:id="rId11"/>
      <w:footerReference w:type="first" r:id="rId12"/>
      <w:endnotePr>
        <w:numFmt w:val="decimal"/>
      </w:endnotePr>
      <w:pgSz w:w="11907" w:h="16839" w:code="9"/>
      <w:pgMar w:top="1138" w:right="850" w:bottom="403" w:left="1987" w:header="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863B2" w14:textId="77777777" w:rsidR="00145CD0" w:rsidRDefault="00145CD0">
      <w:r>
        <w:separator/>
      </w:r>
    </w:p>
  </w:endnote>
  <w:endnote w:type="continuationSeparator" w:id="0">
    <w:p w14:paraId="509F124F" w14:textId="77777777" w:rsidR="00145CD0" w:rsidRDefault="0014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200"/>
      <w:gridCol w:w="1200"/>
      <w:gridCol w:w="1200"/>
      <w:gridCol w:w="2478"/>
    </w:tblGrid>
    <w:tr w:rsidR="0004484A" w14:paraId="079B1911" w14:textId="77777777" w:rsidTr="00020C04">
      <w:trPr>
        <w:cantSplit/>
        <w:trHeight w:val="176"/>
      </w:trPr>
      <w:tc>
        <w:tcPr>
          <w:tcW w:w="1200" w:type="dxa"/>
        </w:tcPr>
        <w:p w14:paraId="498314DE" w14:textId="77777777" w:rsidR="0004484A" w:rsidRPr="0004484A" w:rsidRDefault="0004484A" w:rsidP="0004484A">
          <w:pPr>
            <w:spacing w:line="240" w:lineRule="auto"/>
            <w:rPr>
              <w:rFonts w:asciiTheme="minorHAnsi" w:hAnsiTheme="minorHAnsi" w:cstheme="minorHAnsi"/>
              <w:color w:val="808080" w:themeColor="background1" w:themeShade="80"/>
              <w:sz w:val="14"/>
              <w:szCs w:val="14"/>
            </w:rPr>
          </w:pPr>
          <w:r w:rsidRPr="0004484A">
            <w:rPr>
              <w:rFonts w:asciiTheme="minorHAnsi" w:hAnsiTheme="minorHAnsi" w:cstheme="minorHAnsi"/>
              <w:color w:val="808080" w:themeColor="background1" w:themeShade="80"/>
              <w:sz w:val="14"/>
              <w:szCs w:val="14"/>
            </w:rPr>
            <w:t xml:space="preserve">PAGE   </w:t>
          </w:r>
          <w:r w:rsidRPr="0004484A">
            <w:rPr>
              <w:rFonts w:asciiTheme="minorHAnsi" w:hAnsiTheme="minorHAnsi" w:cstheme="minorHAnsi"/>
              <w:b/>
              <w:bCs/>
              <w:color w:val="3C1053"/>
              <w:sz w:val="14"/>
              <w:szCs w:val="14"/>
            </w:rPr>
            <w:fldChar w:fldCharType="begin"/>
          </w:r>
          <w:r w:rsidRPr="0004484A">
            <w:rPr>
              <w:rFonts w:asciiTheme="minorHAnsi" w:hAnsiTheme="minorHAnsi" w:cstheme="minorHAnsi"/>
              <w:b/>
              <w:bCs/>
              <w:color w:val="3C1053"/>
              <w:sz w:val="14"/>
              <w:szCs w:val="14"/>
            </w:rPr>
            <w:instrText xml:space="preserve"> PAGE   \* MERGEFORMAT </w:instrText>
          </w:r>
          <w:r w:rsidRPr="0004484A">
            <w:rPr>
              <w:rFonts w:asciiTheme="minorHAnsi" w:hAnsiTheme="minorHAnsi" w:cstheme="minorHAnsi"/>
              <w:b/>
              <w:bCs/>
              <w:color w:val="3C1053"/>
              <w:sz w:val="14"/>
              <w:szCs w:val="14"/>
            </w:rPr>
            <w:fldChar w:fldCharType="separate"/>
          </w:r>
          <w:r w:rsidRPr="0004484A">
            <w:rPr>
              <w:rFonts w:asciiTheme="minorHAnsi" w:hAnsiTheme="minorHAnsi" w:cstheme="minorHAnsi"/>
              <w:b/>
              <w:bCs/>
              <w:color w:val="3C1053"/>
              <w:sz w:val="14"/>
              <w:szCs w:val="14"/>
            </w:rPr>
            <w:t>1</w:t>
          </w:r>
          <w:r w:rsidRPr="0004484A">
            <w:rPr>
              <w:rFonts w:asciiTheme="minorHAnsi" w:hAnsiTheme="minorHAnsi" w:cstheme="minorHAnsi"/>
              <w:b/>
              <w:bCs/>
              <w:noProof/>
              <w:color w:val="3C1053"/>
              <w:sz w:val="14"/>
              <w:szCs w:val="14"/>
            </w:rPr>
            <w:fldChar w:fldCharType="end"/>
          </w:r>
          <w:r w:rsidRPr="0004484A">
            <w:rPr>
              <w:rFonts w:asciiTheme="minorHAnsi" w:hAnsiTheme="minorHAnsi" w:cstheme="minorHAnsi"/>
              <w:color w:val="808080" w:themeColor="background1" w:themeShade="80"/>
              <w:sz w:val="14"/>
              <w:szCs w:val="14"/>
            </w:rPr>
            <w:t xml:space="preserve"> </w:t>
          </w:r>
        </w:p>
        <w:p w14:paraId="3F4935F9" w14:textId="77777777" w:rsidR="0004484A" w:rsidRDefault="0004484A" w:rsidP="00020C04">
          <w:pPr>
            <w:pStyle w:val="Reporttableright"/>
          </w:pPr>
        </w:p>
      </w:tc>
      <w:tc>
        <w:tcPr>
          <w:tcW w:w="1200" w:type="dxa"/>
        </w:tcPr>
        <w:p w14:paraId="76A86167" w14:textId="77777777" w:rsidR="0004484A" w:rsidRDefault="0004484A" w:rsidP="00020C04">
          <w:pPr>
            <w:pStyle w:val="Reporttableleft"/>
          </w:pPr>
        </w:p>
      </w:tc>
      <w:tc>
        <w:tcPr>
          <w:tcW w:w="1200" w:type="dxa"/>
        </w:tcPr>
        <w:p w14:paraId="34ADA55A" w14:textId="77777777" w:rsidR="0004484A" w:rsidRDefault="0004484A" w:rsidP="00020C04">
          <w:pPr>
            <w:pStyle w:val="Reporttableright"/>
          </w:pPr>
        </w:p>
      </w:tc>
      <w:tc>
        <w:tcPr>
          <w:tcW w:w="2478" w:type="dxa"/>
        </w:tcPr>
        <w:p w14:paraId="04AD4E22" w14:textId="77777777" w:rsidR="0004484A" w:rsidRDefault="0004484A" w:rsidP="00020C04">
          <w:pPr>
            <w:pStyle w:val="Reporttableleft"/>
          </w:pPr>
        </w:p>
      </w:tc>
    </w:tr>
  </w:tbl>
  <w:p w14:paraId="641D42D1" w14:textId="77777777" w:rsidR="00A06DBC" w:rsidRDefault="00A06DBC" w:rsidP="00A850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200"/>
      <w:gridCol w:w="1200"/>
      <w:gridCol w:w="1200"/>
      <w:gridCol w:w="2478"/>
    </w:tblGrid>
    <w:tr w:rsidR="00F906EB" w14:paraId="6C9D290C" w14:textId="77777777" w:rsidTr="00D72729">
      <w:trPr>
        <w:cantSplit/>
        <w:trHeight w:val="176"/>
      </w:trPr>
      <w:tc>
        <w:tcPr>
          <w:tcW w:w="1200" w:type="dxa"/>
        </w:tcPr>
        <w:p w14:paraId="2CD0B15C" w14:textId="77777777" w:rsidR="0004484A" w:rsidRPr="0004484A" w:rsidRDefault="0004484A" w:rsidP="0004484A">
          <w:pPr>
            <w:spacing w:line="240" w:lineRule="auto"/>
            <w:rPr>
              <w:rFonts w:asciiTheme="minorHAnsi" w:hAnsiTheme="minorHAnsi" w:cstheme="minorHAnsi"/>
              <w:color w:val="808080" w:themeColor="background1" w:themeShade="80"/>
              <w:sz w:val="14"/>
              <w:szCs w:val="14"/>
            </w:rPr>
          </w:pPr>
          <w:r w:rsidRPr="0004484A">
            <w:rPr>
              <w:rFonts w:asciiTheme="minorHAnsi" w:hAnsiTheme="minorHAnsi" w:cstheme="minorHAnsi"/>
              <w:color w:val="808080" w:themeColor="background1" w:themeShade="80"/>
              <w:sz w:val="14"/>
              <w:szCs w:val="14"/>
            </w:rPr>
            <w:t xml:space="preserve">PAGE   </w:t>
          </w:r>
          <w:r w:rsidRPr="0004484A">
            <w:rPr>
              <w:rFonts w:asciiTheme="minorHAnsi" w:hAnsiTheme="minorHAnsi" w:cstheme="minorHAnsi"/>
              <w:b/>
              <w:bCs/>
              <w:color w:val="3C1053"/>
              <w:sz w:val="14"/>
              <w:szCs w:val="14"/>
            </w:rPr>
            <w:fldChar w:fldCharType="begin"/>
          </w:r>
          <w:r w:rsidRPr="0004484A">
            <w:rPr>
              <w:rFonts w:asciiTheme="minorHAnsi" w:hAnsiTheme="minorHAnsi" w:cstheme="minorHAnsi"/>
              <w:b/>
              <w:bCs/>
              <w:color w:val="3C1053"/>
              <w:sz w:val="14"/>
              <w:szCs w:val="14"/>
            </w:rPr>
            <w:instrText xml:space="preserve"> PAGE   \* MERGEFORMAT </w:instrText>
          </w:r>
          <w:r w:rsidRPr="0004484A">
            <w:rPr>
              <w:rFonts w:asciiTheme="minorHAnsi" w:hAnsiTheme="minorHAnsi" w:cstheme="minorHAnsi"/>
              <w:b/>
              <w:bCs/>
              <w:color w:val="3C1053"/>
              <w:sz w:val="14"/>
              <w:szCs w:val="14"/>
            </w:rPr>
            <w:fldChar w:fldCharType="separate"/>
          </w:r>
          <w:r w:rsidRPr="0004484A">
            <w:rPr>
              <w:rFonts w:asciiTheme="minorHAnsi" w:hAnsiTheme="minorHAnsi" w:cstheme="minorHAnsi"/>
              <w:b/>
              <w:bCs/>
              <w:color w:val="3C1053"/>
              <w:sz w:val="14"/>
              <w:szCs w:val="14"/>
            </w:rPr>
            <w:t>1</w:t>
          </w:r>
          <w:r w:rsidRPr="0004484A">
            <w:rPr>
              <w:rFonts w:asciiTheme="minorHAnsi" w:hAnsiTheme="minorHAnsi" w:cstheme="minorHAnsi"/>
              <w:b/>
              <w:bCs/>
              <w:noProof/>
              <w:color w:val="3C1053"/>
              <w:sz w:val="14"/>
              <w:szCs w:val="14"/>
            </w:rPr>
            <w:fldChar w:fldCharType="end"/>
          </w:r>
          <w:r w:rsidRPr="0004484A">
            <w:rPr>
              <w:rFonts w:asciiTheme="minorHAnsi" w:hAnsiTheme="minorHAnsi" w:cstheme="minorHAnsi"/>
              <w:color w:val="808080" w:themeColor="background1" w:themeShade="80"/>
              <w:sz w:val="14"/>
              <w:szCs w:val="14"/>
            </w:rPr>
            <w:t xml:space="preserve"> </w:t>
          </w:r>
        </w:p>
        <w:p w14:paraId="457D2B93" w14:textId="77777777" w:rsidR="00F906EB" w:rsidRPr="0004484A" w:rsidRDefault="00F906EB">
          <w:pPr>
            <w:pStyle w:val="Reporttableright"/>
            <w:rPr>
              <w:rFonts w:asciiTheme="minorHAnsi" w:hAnsiTheme="minorHAnsi" w:cstheme="minorHAnsi"/>
              <w:sz w:val="14"/>
              <w:szCs w:val="14"/>
            </w:rPr>
          </w:pPr>
        </w:p>
      </w:tc>
      <w:tc>
        <w:tcPr>
          <w:tcW w:w="1200" w:type="dxa"/>
        </w:tcPr>
        <w:p w14:paraId="6DFD84CF" w14:textId="77777777" w:rsidR="00F906EB" w:rsidRPr="0004484A" w:rsidRDefault="00F906EB">
          <w:pPr>
            <w:pStyle w:val="Reporttableleft"/>
            <w:rPr>
              <w:rFonts w:asciiTheme="minorHAnsi" w:hAnsiTheme="minorHAnsi" w:cstheme="minorHAnsi"/>
              <w:sz w:val="14"/>
              <w:szCs w:val="14"/>
            </w:rPr>
          </w:pPr>
        </w:p>
      </w:tc>
      <w:tc>
        <w:tcPr>
          <w:tcW w:w="1200" w:type="dxa"/>
        </w:tcPr>
        <w:p w14:paraId="31DCF44F" w14:textId="77777777" w:rsidR="00F906EB" w:rsidRDefault="00F906EB">
          <w:pPr>
            <w:pStyle w:val="Reporttableright"/>
          </w:pPr>
        </w:p>
      </w:tc>
      <w:tc>
        <w:tcPr>
          <w:tcW w:w="2478" w:type="dxa"/>
        </w:tcPr>
        <w:p w14:paraId="04953EF6" w14:textId="77777777" w:rsidR="00F906EB" w:rsidRDefault="00F906EB">
          <w:pPr>
            <w:pStyle w:val="Reporttableleft"/>
          </w:pPr>
        </w:p>
      </w:tc>
    </w:tr>
  </w:tbl>
  <w:p w14:paraId="643CAEB6" w14:textId="77777777" w:rsidR="00A06DBC" w:rsidRPr="002D52BD" w:rsidRDefault="00A06DBC" w:rsidP="002D5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6F726" w14:textId="77777777" w:rsidR="00145CD0" w:rsidRDefault="00145CD0">
      <w:r>
        <w:separator/>
      </w:r>
    </w:p>
  </w:footnote>
  <w:footnote w:type="continuationSeparator" w:id="0">
    <w:p w14:paraId="4C55274E" w14:textId="77777777" w:rsidR="00145CD0" w:rsidRDefault="00145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A612" w14:textId="728E575C" w:rsidR="0004484A" w:rsidRDefault="0004484A">
    <w:pPr>
      <w:pStyle w:val="Header"/>
    </w:pPr>
    <w:r>
      <w:rPr>
        <w:noProof/>
      </w:rPr>
      <w:drawing>
        <wp:anchor distT="0" distB="0" distL="114300" distR="114300" simplePos="0" relativeHeight="251663360" behindDoc="1" locked="0" layoutInCell="1" allowOverlap="1" wp14:anchorId="59BA655F" wp14:editId="074C7EEF">
          <wp:simplePos x="0" y="0"/>
          <wp:positionH relativeFrom="margin">
            <wp:posOffset>4205361</wp:posOffset>
          </wp:positionH>
          <wp:positionV relativeFrom="paragraph">
            <wp:posOffset>425988</wp:posOffset>
          </wp:positionV>
          <wp:extent cx="1386840" cy="116651"/>
          <wp:effectExtent l="0" t="0" r="3810" b="0"/>
          <wp:wrapNone/>
          <wp:docPr id="250" name="Graphic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86840" cy="11665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D03" w14:textId="392E0319" w:rsidR="00D72729" w:rsidRDefault="0004484A" w:rsidP="0004484A">
    <w:pPr>
      <w:pStyle w:val="Header"/>
    </w:pPr>
    <w:r>
      <w:rPr>
        <w:noProof/>
      </w:rPr>
      <w:drawing>
        <wp:anchor distT="0" distB="0" distL="114300" distR="114300" simplePos="0" relativeHeight="251664384" behindDoc="1" locked="0" layoutInCell="1" allowOverlap="1" wp14:anchorId="5733EB62" wp14:editId="610B0466">
          <wp:simplePos x="0" y="0"/>
          <wp:positionH relativeFrom="column">
            <wp:posOffset>-280661</wp:posOffset>
          </wp:positionH>
          <wp:positionV relativeFrom="paragraph">
            <wp:posOffset>440578</wp:posOffset>
          </wp:positionV>
          <wp:extent cx="5759450" cy="1223010"/>
          <wp:effectExtent l="0" t="0" r="0" b="0"/>
          <wp:wrapTight wrapText="bothSides">
            <wp:wrapPolygon edited="0">
              <wp:start x="0" y="0"/>
              <wp:lineTo x="0" y="21196"/>
              <wp:lineTo x="21505" y="21196"/>
              <wp:lineTo x="215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59450" cy="12230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5EBE"/>
    <w:multiLevelType w:val="hybridMultilevel"/>
    <w:tmpl w:val="DCC4D4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B4560"/>
    <w:multiLevelType w:val="hybridMultilevel"/>
    <w:tmpl w:val="39E0B8BA"/>
    <w:lvl w:ilvl="0" w:tplc="53C63994">
      <w:start w:val="1"/>
      <w:numFmt w:val="lowerRoman"/>
      <w:pStyle w:val="Tableindex"/>
      <w:lvlText w:val="%1."/>
      <w:lvlJc w:val="left"/>
      <w:pPr>
        <w:tabs>
          <w:tab w:val="num" w:pos="414"/>
        </w:tabs>
        <w:ind w:left="414" w:hanging="306"/>
      </w:pPr>
      <w:rPr>
        <w:rFonts w:ascii="Georgia" w:hAnsi="Georgia" w:hint="default"/>
        <w:b w:val="0"/>
        <w:i w:val="0"/>
        <w:sz w:val="17"/>
      </w:rPr>
    </w:lvl>
    <w:lvl w:ilvl="1" w:tplc="04090019" w:tentative="1">
      <w:start w:val="1"/>
      <w:numFmt w:val="lowerLetter"/>
      <w:lvlText w:val="%2."/>
      <w:lvlJc w:val="left"/>
      <w:pPr>
        <w:tabs>
          <w:tab w:val="num" w:pos="1405"/>
        </w:tabs>
        <w:ind w:left="1405" w:hanging="360"/>
      </w:pPr>
    </w:lvl>
    <w:lvl w:ilvl="2" w:tplc="0409001B" w:tentative="1">
      <w:start w:val="1"/>
      <w:numFmt w:val="lowerRoman"/>
      <w:lvlText w:val="%3."/>
      <w:lvlJc w:val="right"/>
      <w:pPr>
        <w:tabs>
          <w:tab w:val="num" w:pos="2125"/>
        </w:tabs>
        <w:ind w:left="2125" w:hanging="180"/>
      </w:pPr>
    </w:lvl>
    <w:lvl w:ilvl="3" w:tplc="0409000F" w:tentative="1">
      <w:start w:val="1"/>
      <w:numFmt w:val="decimal"/>
      <w:lvlText w:val="%4."/>
      <w:lvlJc w:val="left"/>
      <w:pPr>
        <w:tabs>
          <w:tab w:val="num" w:pos="2845"/>
        </w:tabs>
        <w:ind w:left="2845" w:hanging="360"/>
      </w:pPr>
    </w:lvl>
    <w:lvl w:ilvl="4" w:tplc="04090019" w:tentative="1">
      <w:start w:val="1"/>
      <w:numFmt w:val="lowerLetter"/>
      <w:lvlText w:val="%5."/>
      <w:lvlJc w:val="left"/>
      <w:pPr>
        <w:tabs>
          <w:tab w:val="num" w:pos="3565"/>
        </w:tabs>
        <w:ind w:left="3565" w:hanging="360"/>
      </w:pPr>
    </w:lvl>
    <w:lvl w:ilvl="5" w:tplc="0409001B" w:tentative="1">
      <w:start w:val="1"/>
      <w:numFmt w:val="lowerRoman"/>
      <w:lvlText w:val="%6."/>
      <w:lvlJc w:val="right"/>
      <w:pPr>
        <w:tabs>
          <w:tab w:val="num" w:pos="4285"/>
        </w:tabs>
        <w:ind w:left="4285" w:hanging="180"/>
      </w:pPr>
    </w:lvl>
    <w:lvl w:ilvl="6" w:tplc="0409000F" w:tentative="1">
      <w:start w:val="1"/>
      <w:numFmt w:val="decimal"/>
      <w:lvlText w:val="%7."/>
      <w:lvlJc w:val="left"/>
      <w:pPr>
        <w:tabs>
          <w:tab w:val="num" w:pos="5005"/>
        </w:tabs>
        <w:ind w:left="5005" w:hanging="360"/>
      </w:pPr>
    </w:lvl>
    <w:lvl w:ilvl="7" w:tplc="04090019" w:tentative="1">
      <w:start w:val="1"/>
      <w:numFmt w:val="lowerLetter"/>
      <w:lvlText w:val="%8."/>
      <w:lvlJc w:val="left"/>
      <w:pPr>
        <w:tabs>
          <w:tab w:val="num" w:pos="5725"/>
        </w:tabs>
        <w:ind w:left="5725" w:hanging="360"/>
      </w:pPr>
    </w:lvl>
    <w:lvl w:ilvl="8" w:tplc="0409001B" w:tentative="1">
      <w:start w:val="1"/>
      <w:numFmt w:val="lowerRoman"/>
      <w:lvlText w:val="%9."/>
      <w:lvlJc w:val="right"/>
      <w:pPr>
        <w:tabs>
          <w:tab w:val="num" w:pos="6445"/>
        </w:tabs>
        <w:ind w:left="6445" w:hanging="180"/>
      </w:pPr>
    </w:lvl>
  </w:abstractNum>
  <w:abstractNum w:abstractNumId="2" w15:restartNumberingAfterBreak="0">
    <w:nsid w:val="0979173E"/>
    <w:multiLevelType w:val="singleLevel"/>
    <w:tmpl w:val="20D26F3E"/>
    <w:lvl w:ilvl="0">
      <w:start w:val="1"/>
      <w:numFmt w:val="bullet"/>
      <w:pStyle w:val="Tablebullet"/>
      <w:lvlText w:val=""/>
      <w:lvlJc w:val="left"/>
      <w:pPr>
        <w:tabs>
          <w:tab w:val="num" w:pos="244"/>
        </w:tabs>
        <w:ind w:left="244" w:hanging="176"/>
      </w:pPr>
      <w:rPr>
        <w:rFonts w:ascii="Symbol" w:hAnsi="Symbol" w:hint="default"/>
      </w:rPr>
    </w:lvl>
  </w:abstractNum>
  <w:abstractNum w:abstractNumId="3" w15:restartNumberingAfterBreak="0">
    <w:nsid w:val="12D81AE4"/>
    <w:multiLevelType w:val="multilevel"/>
    <w:tmpl w:val="5CAA606C"/>
    <w:lvl w:ilvl="0">
      <w:start w:val="1"/>
      <w:numFmt w:val="upperRoman"/>
      <w:pStyle w:val="ReportBody1"/>
      <w:lvlText w:val="%1."/>
      <w:lvlJc w:val="left"/>
      <w:pPr>
        <w:tabs>
          <w:tab w:val="num" w:pos="-561"/>
        </w:tabs>
        <w:ind w:left="0" w:hanging="561"/>
      </w:pPr>
      <w:rPr>
        <w:rFonts w:ascii="Georgia" w:hAnsi="Georgia" w:cs="Times New Roman" w:hint="default"/>
        <w:b w:val="0"/>
        <w:bCs w:val="0"/>
        <w:i w:val="0"/>
        <w:iCs w:val="0"/>
        <w:strike w:val="0"/>
        <w:dstrike w:val="0"/>
        <w:vanish w:val="0"/>
        <w:color w:val="3B003F"/>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ReportBody2"/>
      <w:lvlText w:val="%2."/>
      <w:lvlJc w:val="left"/>
      <w:pPr>
        <w:tabs>
          <w:tab w:val="num" w:pos="0"/>
        </w:tabs>
        <w:ind w:left="0" w:hanging="561"/>
      </w:pPr>
      <w:rPr>
        <w:rFonts w:ascii="Georgia" w:hAnsi="Georgia" w:hint="default"/>
      </w:rPr>
    </w:lvl>
    <w:lvl w:ilvl="2">
      <w:start w:val="1"/>
      <w:numFmt w:val="decimal"/>
      <w:pStyle w:val="ReportBody3"/>
      <w:lvlText w:val="%2.%3."/>
      <w:lvlJc w:val="left"/>
      <w:pPr>
        <w:tabs>
          <w:tab w:val="num" w:pos="0"/>
        </w:tabs>
        <w:ind w:left="0" w:hanging="561"/>
      </w:pPr>
      <w:rPr>
        <w:rFonts w:ascii="Georgia" w:hAnsi="Georgia" w:hint="default"/>
        <w:b w:val="0"/>
        <w:i/>
        <w:sz w:val="20"/>
      </w:rPr>
    </w:lvl>
    <w:lvl w:ilvl="3">
      <w:start w:val="1"/>
      <w:numFmt w:val="decimal"/>
      <w:lvlText w:val="%1.%2.%3.%4."/>
      <w:lvlJc w:val="left"/>
      <w:pPr>
        <w:tabs>
          <w:tab w:val="num" w:pos="2721"/>
        </w:tabs>
        <w:ind w:left="2289" w:hanging="648"/>
      </w:pPr>
      <w:rPr>
        <w:rFonts w:hint="default"/>
      </w:rPr>
    </w:lvl>
    <w:lvl w:ilvl="4">
      <w:start w:val="1"/>
      <w:numFmt w:val="decimal"/>
      <w:lvlText w:val="%1.%2.%3.%4.%5."/>
      <w:lvlJc w:val="left"/>
      <w:pPr>
        <w:tabs>
          <w:tab w:val="num" w:pos="3081"/>
        </w:tabs>
        <w:ind w:left="2793" w:hanging="792"/>
      </w:pPr>
      <w:rPr>
        <w:rFonts w:hint="default"/>
      </w:rPr>
    </w:lvl>
    <w:lvl w:ilvl="5">
      <w:start w:val="1"/>
      <w:numFmt w:val="decimal"/>
      <w:lvlText w:val="%1.%2.%3.%4.%5.%6."/>
      <w:lvlJc w:val="left"/>
      <w:pPr>
        <w:tabs>
          <w:tab w:val="num" w:pos="3801"/>
        </w:tabs>
        <w:ind w:left="3297" w:hanging="936"/>
      </w:pPr>
      <w:rPr>
        <w:rFonts w:hint="default"/>
      </w:rPr>
    </w:lvl>
    <w:lvl w:ilvl="6">
      <w:start w:val="1"/>
      <w:numFmt w:val="decimal"/>
      <w:lvlText w:val="%1.%2.%3.%4.%5.%6.%7."/>
      <w:lvlJc w:val="left"/>
      <w:pPr>
        <w:tabs>
          <w:tab w:val="num" w:pos="4161"/>
        </w:tabs>
        <w:ind w:left="3801" w:hanging="1080"/>
      </w:pPr>
      <w:rPr>
        <w:rFonts w:hint="default"/>
      </w:rPr>
    </w:lvl>
    <w:lvl w:ilvl="7">
      <w:start w:val="1"/>
      <w:numFmt w:val="decimal"/>
      <w:lvlText w:val="%1.%2.%3.%4.%5.%6.%7.%8."/>
      <w:lvlJc w:val="left"/>
      <w:pPr>
        <w:tabs>
          <w:tab w:val="num" w:pos="4881"/>
        </w:tabs>
        <w:ind w:left="4305" w:hanging="1224"/>
      </w:pPr>
      <w:rPr>
        <w:rFonts w:hint="default"/>
      </w:rPr>
    </w:lvl>
    <w:lvl w:ilvl="8">
      <w:start w:val="1"/>
      <w:numFmt w:val="decimal"/>
      <w:lvlText w:val="%1.%2.%3.%4.%5.%6.%7.%8.%9."/>
      <w:lvlJc w:val="left"/>
      <w:pPr>
        <w:tabs>
          <w:tab w:val="num" w:pos="5241"/>
        </w:tabs>
        <w:ind w:left="4881" w:hanging="1440"/>
      </w:pPr>
      <w:rPr>
        <w:rFonts w:hint="default"/>
      </w:rPr>
    </w:lvl>
  </w:abstractNum>
  <w:abstractNum w:abstractNumId="4" w15:restartNumberingAfterBreak="0">
    <w:nsid w:val="167D7C77"/>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3906CC"/>
    <w:multiLevelType w:val="multilevel"/>
    <w:tmpl w:val="9D6A8546"/>
    <w:lvl w:ilvl="0">
      <w:start w:val="1"/>
      <w:numFmt w:val="decimal"/>
      <w:pStyle w:val="Table1"/>
      <w:lvlText w:val="%1."/>
      <w:lvlJc w:val="left"/>
      <w:pPr>
        <w:tabs>
          <w:tab w:val="num" w:pos="510"/>
        </w:tabs>
        <w:ind w:left="510" w:hanging="510"/>
      </w:pPr>
      <w:rPr>
        <w:rFonts w:hint="default"/>
      </w:rPr>
    </w:lvl>
    <w:lvl w:ilvl="1">
      <w:start w:val="1"/>
      <w:numFmt w:val="decimal"/>
      <w:pStyle w:val="Table2"/>
      <w:lvlText w:val="%1.%2"/>
      <w:lvlJc w:val="left"/>
      <w:pPr>
        <w:tabs>
          <w:tab w:val="num" w:pos="510"/>
        </w:tabs>
        <w:ind w:left="510" w:hanging="510"/>
      </w:pPr>
      <w:rPr>
        <w:rFonts w:hint="default"/>
      </w:rPr>
    </w:lvl>
    <w:lvl w:ilvl="2">
      <w:start w:val="1"/>
      <w:numFmt w:val="decimal"/>
      <w:pStyle w:val="Table3"/>
      <w:lvlText w:val="%1.%2.%3"/>
      <w:lvlJc w:val="left"/>
      <w:pPr>
        <w:tabs>
          <w:tab w:val="num" w:pos="1259"/>
        </w:tabs>
        <w:ind w:left="1259" w:hanging="69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E170B5"/>
    <w:multiLevelType w:val="hybridMultilevel"/>
    <w:tmpl w:val="F9EA462E"/>
    <w:lvl w:ilvl="0" w:tplc="04090013">
      <w:start w:val="1"/>
      <w:numFmt w:val="upperRoman"/>
      <w:lvlText w:val="%1."/>
      <w:lvlJc w:val="right"/>
      <w:pPr>
        <w:ind w:left="1368" w:hanging="360"/>
      </w:pPr>
      <w:rPr>
        <w:rFonts w:hint="default"/>
      </w:rPr>
    </w:lvl>
    <w:lvl w:ilvl="1" w:tplc="FFFFFFFF" w:tentative="1">
      <w:start w:val="1"/>
      <w:numFmt w:val="lowerLetter"/>
      <w:lvlText w:val="%2."/>
      <w:lvlJc w:val="left"/>
      <w:pPr>
        <w:ind w:left="1944" w:hanging="360"/>
      </w:pPr>
    </w:lvl>
    <w:lvl w:ilvl="2" w:tplc="FFFFFFFF" w:tentative="1">
      <w:start w:val="1"/>
      <w:numFmt w:val="lowerRoman"/>
      <w:lvlText w:val="%3."/>
      <w:lvlJc w:val="right"/>
      <w:pPr>
        <w:ind w:left="2664" w:hanging="180"/>
      </w:pPr>
    </w:lvl>
    <w:lvl w:ilvl="3" w:tplc="FFFFFFFF" w:tentative="1">
      <w:start w:val="1"/>
      <w:numFmt w:val="decimal"/>
      <w:lvlText w:val="%4."/>
      <w:lvlJc w:val="left"/>
      <w:pPr>
        <w:ind w:left="3384" w:hanging="360"/>
      </w:pPr>
    </w:lvl>
    <w:lvl w:ilvl="4" w:tplc="FFFFFFFF" w:tentative="1">
      <w:start w:val="1"/>
      <w:numFmt w:val="lowerLetter"/>
      <w:lvlText w:val="%5."/>
      <w:lvlJc w:val="left"/>
      <w:pPr>
        <w:ind w:left="4104" w:hanging="360"/>
      </w:pPr>
    </w:lvl>
    <w:lvl w:ilvl="5" w:tplc="FFFFFFFF" w:tentative="1">
      <w:start w:val="1"/>
      <w:numFmt w:val="lowerRoman"/>
      <w:lvlText w:val="%6."/>
      <w:lvlJc w:val="right"/>
      <w:pPr>
        <w:ind w:left="4824" w:hanging="180"/>
      </w:pPr>
    </w:lvl>
    <w:lvl w:ilvl="6" w:tplc="FFFFFFFF" w:tentative="1">
      <w:start w:val="1"/>
      <w:numFmt w:val="decimal"/>
      <w:lvlText w:val="%7."/>
      <w:lvlJc w:val="left"/>
      <w:pPr>
        <w:ind w:left="5544" w:hanging="360"/>
      </w:pPr>
    </w:lvl>
    <w:lvl w:ilvl="7" w:tplc="FFFFFFFF" w:tentative="1">
      <w:start w:val="1"/>
      <w:numFmt w:val="lowerLetter"/>
      <w:lvlText w:val="%8."/>
      <w:lvlJc w:val="left"/>
      <w:pPr>
        <w:ind w:left="6264" w:hanging="360"/>
      </w:pPr>
    </w:lvl>
    <w:lvl w:ilvl="8" w:tplc="FFFFFFFF" w:tentative="1">
      <w:start w:val="1"/>
      <w:numFmt w:val="lowerRoman"/>
      <w:lvlText w:val="%9."/>
      <w:lvlJc w:val="right"/>
      <w:pPr>
        <w:ind w:left="6984" w:hanging="180"/>
      </w:pPr>
    </w:lvl>
  </w:abstractNum>
  <w:abstractNum w:abstractNumId="7" w15:restartNumberingAfterBreak="0">
    <w:nsid w:val="20B20DA3"/>
    <w:multiLevelType w:val="multilevel"/>
    <w:tmpl w:val="BC023C9E"/>
    <w:styleLink w:val="Bulleted2"/>
    <w:lvl w:ilvl="0">
      <w:start w:val="1"/>
      <w:numFmt w:val="bullet"/>
      <w:lvlText w:val=""/>
      <w:lvlJc w:val="left"/>
      <w:pPr>
        <w:tabs>
          <w:tab w:val="num" w:pos="1100"/>
        </w:tabs>
        <w:ind w:left="1100" w:hanging="408"/>
      </w:pPr>
      <w:rPr>
        <w:rFonts w:ascii="Symbol" w:hAnsi="Symbol" w:hint="default"/>
      </w:rPr>
    </w:lvl>
    <w:lvl w:ilvl="1">
      <w:start w:val="1"/>
      <w:numFmt w:val="bullet"/>
      <w:lvlText w:val="o"/>
      <w:lvlJc w:val="left"/>
      <w:pPr>
        <w:tabs>
          <w:tab w:val="num" w:pos="2699"/>
        </w:tabs>
        <w:ind w:left="2699" w:hanging="360"/>
      </w:pPr>
      <w:rPr>
        <w:rFonts w:ascii="Courier New" w:hAnsi="Courier New" w:cs="Courier New" w:hint="default"/>
      </w:rPr>
    </w:lvl>
    <w:lvl w:ilvl="2">
      <w:start w:val="1"/>
      <w:numFmt w:val="bullet"/>
      <w:lvlText w:val=""/>
      <w:lvlJc w:val="left"/>
      <w:pPr>
        <w:tabs>
          <w:tab w:val="num" w:pos="3419"/>
        </w:tabs>
        <w:ind w:left="3419" w:hanging="360"/>
      </w:pPr>
      <w:rPr>
        <w:rFonts w:ascii="Wingdings" w:hAnsi="Wingdings" w:hint="default"/>
      </w:rPr>
    </w:lvl>
    <w:lvl w:ilvl="3">
      <w:start w:val="1"/>
      <w:numFmt w:val="bullet"/>
      <w:lvlText w:val=""/>
      <w:lvlJc w:val="left"/>
      <w:pPr>
        <w:tabs>
          <w:tab w:val="num" w:pos="4139"/>
        </w:tabs>
        <w:ind w:left="4139" w:hanging="360"/>
      </w:pPr>
      <w:rPr>
        <w:rFonts w:ascii="Symbol" w:hAnsi="Symbol" w:hint="default"/>
      </w:rPr>
    </w:lvl>
    <w:lvl w:ilvl="4">
      <w:start w:val="1"/>
      <w:numFmt w:val="bullet"/>
      <w:lvlText w:val="o"/>
      <w:lvlJc w:val="left"/>
      <w:pPr>
        <w:tabs>
          <w:tab w:val="num" w:pos="4859"/>
        </w:tabs>
        <w:ind w:left="4859" w:hanging="360"/>
      </w:pPr>
      <w:rPr>
        <w:rFonts w:ascii="Courier New" w:hAnsi="Courier New" w:cs="Courier New" w:hint="default"/>
      </w:rPr>
    </w:lvl>
    <w:lvl w:ilvl="5">
      <w:start w:val="1"/>
      <w:numFmt w:val="bullet"/>
      <w:lvlText w:val=""/>
      <w:lvlJc w:val="left"/>
      <w:pPr>
        <w:tabs>
          <w:tab w:val="num" w:pos="5579"/>
        </w:tabs>
        <w:ind w:left="5579" w:hanging="360"/>
      </w:pPr>
      <w:rPr>
        <w:rFonts w:ascii="Wingdings" w:hAnsi="Wingdings" w:hint="default"/>
      </w:rPr>
    </w:lvl>
    <w:lvl w:ilvl="6">
      <w:start w:val="1"/>
      <w:numFmt w:val="bullet"/>
      <w:lvlText w:val=""/>
      <w:lvlJc w:val="left"/>
      <w:pPr>
        <w:tabs>
          <w:tab w:val="num" w:pos="6299"/>
        </w:tabs>
        <w:ind w:left="6299" w:hanging="360"/>
      </w:pPr>
      <w:rPr>
        <w:rFonts w:ascii="Symbol" w:hAnsi="Symbol" w:hint="default"/>
      </w:rPr>
    </w:lvl>
    <w:lvl w:ilvl="7">
      <w:start w:val="1"/>
      <w:numFmt w:val="bullet"/>
      <w:lvlText w:val="o"/>
      <w:lvlJc w:val="left"/>
      <w:pPr>
        <w:tabs>
          <w:tab w:val="num" w:pos="7019"/>
        </w:tabs>
        <w:ind w:left="7019" w:hanging="360"/>
      </w:pPr>
      <w:rPr>
        <w:rFonts w:ascii="Courier New" w:hAnsi="Courier New" w:cs="Courier New" w:hint="default"/>
      </w:rPr>
    </w:lvl>
    <w:lvl w:ilvl="8">
      <w:start w:val="1"/>
      <w:numFmt w:val="bullet"/>
      <w:lvlText w:val=""/>
      <w:lvlJc w:val="left"/>
      <w:pPr>
        <w:tabs>
          <w:tab w:val="num" w:pos="7739"/>
        </w:tabs>
        <w:ind w:left="7739" w:hanging="360"/>
      </w:pPr>
      <w:rPr>
        <w:rFonts w:ascii="Wingdings" w:hAnsi="Wingdings" w:hint="default"/>
      </w:rPr>
    </w:lvl>
  </w:abstractNum>
  <w:abstractNum w:abstractNumId="8" w15:restartNumberingAfterBreak="0">
    <w:nsid w:val="211E320F"/>
    <w:multiLevelType w:val="hybridMultilevel"/>
    <w:tmpl w:val="7304F242"/>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295848EA"/>
    <w:multiLevelType w:val="hybridMultilevel"/>
    <w:tmpl w:val="F6C48916"/>
    <w:lvl w:ilvl="0" w:tplc="7B3408E2">
      <w:start w:val="1"/>
      <w:numFmt w:val="decimal"/>
      <w:pStyle w:val="Parties"/>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B0372A"/>
    <w:multiLevelType w:val="multilevel"/>
    <w:tmpl w:val="5538BE3C"/>
    <w:lvl w:ilvl="0">
      <w:start w:val="1"/>
      <w:numFmt w:val="bullet"/>
      <w:pStyle w:val="ListBullet"/>
      <w:lvlText w:val=""/>
      <w:lvlJc w:val="left"/>
      <w:pPr>
        <w:tabs>
          <w:tab w:val="num" w:pos="1260"/>
        </w:tabs>
        <w:ind w:left="1260" w:hanging="700"/>
      </w:pPr>
      <w:rPr>
        <w:rFonts w:ascii="Symbol" w:hAnsi="Symbol" w:hint="default"/>
      </w:rPr>
    </w:lvl>
    <w:lvl w:ilvl="1">
      <w:start w:val="1"/>
      <w:numFmt w:val="bullet"/>
      <w:pStyle w:val="ListBullet2"/>
      <w:lvlText w:val=""/>
      <w:lvlJc w:val="left"/>
      <w:pPr>
        <w:tabs>
          <w:tab w:val="num" w:pos="1680"/>
        </w:tabs>
        <w:ind w:left="1680" w:hanging="420"/>
      </w:pPr>
      <w:rPr>
        <w:rFonts w:ascii="Symbol" w:hAnsi="Symbol" w:hint="default"/>
      </w:rPr>
    </w:lvl>
    <w:lvl w:ilvl="2">
      <w:start w:val="1"/>
      <w:numFmt w:val="bullet"/>
      <w:pStyle w:val="ListBullet3"/>
      <w:lvlText w:val=""/>
      <w:lvlJc w:val="left"/>
      <w:pPr>
        <w:tabs>
          <w:tab w:val="num" w:pos="2240"/>
        </w:tabs>
        <w:ind w:left="2240" w:hanging="560"/>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1680"/>
        </w:tabs>
        <w:ind w:left="-32767" w:firstLine="0"/>
      </w:pPr>
      <w:rPr>
        <w:rFonts w:hint="default"/>
      </w:rPr>
    </w:lvl>
    <w:lvl w:ilvl="5">
      <w:numFmt w:val="none"/>
      <w:lvlText w:val=""/>
      <w:lvlJc w:val="left"/>
      <w:pPr>
        <w:tabs>
          <w:tab w:val="num" w:pos="360"/>
        </w:tabs>
      </w:p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5C531F98"/>
    <w:multiLevelType w:val="multilevel"/>
    <w:tmpl w:val="72A46612"/>
    <w:lvl w:ilvl="0">
      <w:start w:val="1"/>
      <w:numFmt w:val="lowerLetter"/>
      <w:pStyle w:val="Alpha1"/>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2DF3F38"/>
    <w:multiLevelType w:val="multilevel"/>
    <w:tmpl w:val="7BD29BFA"/>
    <w:styleLink w:val="Bulleted1"/>
    <w:lvl w:ilvl="0">
      <w:start w:val="1"/>
      <w:numFmt w:val="bullet"/>
      <w:lvlText w:val=""/>
      <w:lvlJc w:val="left"/>
      <w:pPr>
        <w:tabs>
          <w:tab w:val="num" w:pos="692"/>
        </w:tabs>
        <w:ind w:left="692" w:hanging="692"/>
      </w:pPr>
      <w:rPr>
        <w:rFonts w:ascii="Symbol" w:hAnsi="Symbol" w:hint="default"/>
      </w:rPr>
    </w:lvl>
    <w:lvl w:ilvl="1">
      <w:start w:val="1"/>
      <w:numFmt w:val="bullet"/>
      <w:lvlText w:val="o"/>
      <w:lvlJc w:val="left"/>
      <w:pPr>
        <w:tabs>
          <w:tab w:val="num" w:pos="2001"/>
        </w:tabs>
        <w:ind w:left="2001" w:hanging="360"/>
      </w:pPr>
      <w:rPr>
        <w:rFonts w:ascii="Courier New" w:hAnsi="Courier New" w:cs="Courier New" w:hint="default"/>
      </w:rPr>
    </w:lvl>
    <w:lvl w:ilvl="2">
      <w:start w:val="1"/>
      <w:numFmt w:val="bullet"/>
      <w:lvlText w:val=""/>
      <w:lvlJc w:val="left"/>
      <w:pPr>
        <w:tabs>
          <w:tab w:val="num" w:pos="2721"/>
        </w:tabs>
        <w:ind w:left="2721" w:hanging="360"/>
      </w:pPr>
      <w:rPr>
        <w:rFonts w:ascii="Wingdings" w:hAnsi="Wingdings" w:hint="default"/>
      </w:rPr>
    </w:lvl>
    <w:lvl w:ilvl="3">
      <w:start w:val="1"/>
      <w:numFmt w:val="bullet"/>
      <w:lvlText w:val=""/>
      <w:lvlJc w:val="left"/>
      <w:pPr>
        <w:tabs>
          <w:tab w:val="num" w:pos="3441"/>
        </w:tabs>
        <w:ind w:left="3441" w:hanging="360"/>
      </w:pPr>
      <w:rPr>
        <w:rFonts w:ascii="Symbol" w:hAnsi="Symbol" w:hint="default"/>
      </w:rPr>
    </w:lvl>
    <w:lvl w:ilvl="4">
      <w:start w:val="1"/>
      <w:numFmt w:val="bullet"/>
      <w:lvlText w:val="o"/>
      <w:lvlJc w:val="left"/>
      <w:pPr>
        <w:tabs>
          <w:tab w:val="num" w:pos="4161"/>
        </w:tabs>
        <w:ind w:left="4161" w:hanging="360"/>
      </w:pPr>
      <w:rPr>
        <w:rFonts w:ascii="Courier New" w:hAnsi="Courier New" w:cs="Courier New" w:hint="default"/>
      </w:rPr>
    </w:lvl>
    <w:lvl w:ilvl="5">
      <w:start w:val="1"/>
      <w:numFmt w:val="bullet"/>
      <w:lvlText w:val=""/>
      <w:lvlJc w:val="left"/>
      <w:pPr>
        <w:tabs>
          <w:tab w:val="num" w:pos="4881"/>
        </w:tabs>
        <w:ind w:left="4881" w:hanging="360"/>
      </w:pPr>
      <w:rPr>
        <w:rFonts w:ascii="Wingdings" w:hAnsi="Wingdings" w:hint="default"/>
      </w:rPr>
    </w:lvl>
    <w:lvl w:ilvl="6">
      <w:start w:val="1"/>
      <w:numFmt w:val="bullet"/>
      <w:lvlText w:val=""/>
      <w:lvlJc w:val="left"/>
      <w:pPr>
        <w:tabs>
          <w:tab w:val="num" w:pos="5601"/>
        </w:tabs>
        <w:ind w:left="5601" w:hanging="360"/>
      </w:pPr>
      <w:rPr>
        <w:rFonts w:ascii="Symbol" w:hAnsi="Symbol" w:hint="default"/>
      </w:rPr>
    </w:lvl>
    <w:lvl w:ilvl="7">
      <w:start w:val="1"/>
      <w:numFmt w:val="bullet"/>
      <w:lvlText w:val="o"/>
      <w:lvlJc w:val="left"/>
      <w:pPr>
        <w:tabs>
          <w:tab w:val="num" w:pos="6321"/>
        </w:tabs>
        <w:ind w:left="6321" w:hanging="360"/>
      </w:pPr>
      <w:rPr>
        <w:rFonts w:ascii="Courier New" w:hAnsi="Courier New" w:cs="Courier New" w:hint="default"/>
      </w:rPr>
    </w:lvl>
    <w:lvl w:ilvl="8">
      <w:start w:val="1"/>
      <w:numFmt w:val="bullet"/>
      <w:lvlText w:val=""/>
      <w:lvlJc w:val="left"/>
      <w:pPr>
        <w:tabs>
          <w:tab w:val="num" w:pos="7041"/>
        </w:tabs>
        <w:ind w:left="7041" w:hanging="360"/>
      </w:pPr>
      <w:rPr>
        <w:rFonts w:ascii="Wingdings" w:hAnsi="Wingdings" w:hint="default"/>
      </w:rPr>
    </w:lvl>
  </w:abstractNum>
  <w:abstractNum w:abstractNumId="13" w15:restartNumberingAfterBreak="0">
    <w:nsid w:val="645562E0"/>
    <w:multiLevelType w:val="hybridMultilevel"/>
    <w:tmpl w:val="04C091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9774E8"/>
    <w:multiLevelType w:val="hybridMultilevel"/>
    <w:tmpl w:val="DE921D0C"/>
    <w:lvl w:ilvl="0" w:tplc="946ED382">
      <w:start w:val="1"/>
      <w:numFmt w:val="upperLetter"/>
      <w:pStyle w:val="Recitals"/>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F67951"/>
    <w:multiLevelType w:val="multilevel"/>
    <w:tmpl w:val="B3C87682"/>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Georgia" w:hAnsi="Georgia" w:hint="default"/>
        <w:b/>
        <w:i w:val="0"/>
        <w:color w:val="auto"/>
        <w:sz w:val="20"/>
      </w:rPr>
    </w:lvl>
    <w:lvl w:ilvl="2">
      <w:start w:val="1"/>
      <w:numFmt w:val="decimal"/>
      <w:pStyle w:val="Level2"/>
      <w:lvlText w:val="%2.%3."/>
      <w:lvlJc w:val="left"/>
      <w:pPr>
        <w:tabs>
          <w:tab w:val="num" w:pos="510"/>
        </w:tabs>
        <w:ind w:left="510" w:hanging="510"/>
      </w:pPr>
      <w:rPr>
        <w:rFonts w:ascii="Georgia" w:hAnsi="Georgia" w:hint="default"/>
        <w:b w:val="0"/>
        <w:i/>
        <w:color w:val="auto"/>
        <w:sz w:val="20"/>
      </w:rPr>
    </w:lvl>
    <w:lvl w:ilvl="3">
      <w:start w:val="1"/>
      <w:numFmt w:val="decimal"/>
      <w:pStyle w:val="Level3"/>
      <w:lvlText w:val="%2.%3.%4."/>
      <w:lvlJc w:val="left"/>
      <w:pPr>
        <w:tabs>
          <w:tab w:val="num" w:pos="1260"/>
        </w:tabs>
        <w:ind w:left="1260" w:hanging="700"/>
      </w:pPr>
      <w:rPr>
        <w:rFonts w:ascii="Georgia" w:hAnsi="Georgia" w:hint="default"/>
        <w:b w:val="0"/>
        <w:i w:val="0"/>
        <w:color w:val="auto"/>
        <w:sz w:val="20"/>
      </w:rPr>
    </w:lvl>
    <w:lvl w:ilvl="4">
      <w:start w:val="1"/>
      <w:numFmt w:val="lowerRoman"/>
      <w:pStyle w:val="Level4"/>
      <w:lvlText w:val="%5."/>
      <w:lvlJc w:val="left"/>
      <w:pPr>
        <w:tabs>
          <w:tab w:val="num" w:pos="1680"/>
        </w:tabs>
        <w:ind w:left="1680" w:hanging="420"/>
      </w:pPr>
      <w:rPr>
        <w:rFonts w:ascii="Georgia" w:hAnsi="Georgia" w:hint="default"/>
        <w:b w:val="0"/>
        <w:i w:val="0"/>
        <w:color w:val="auto"/>
        <w:sz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16" w15:restartNumberingAfterBreak="0">
    <w:nsid w:val="6C6F2C90"/>
    <w:multiLevelType w:val="multilevel"/>
    <w:tmpl w:val="0409001D"/>
    <w:name w:val="Headings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DB313DB"/>
    <w:multiLevelType w:val="hybridMultilevel"/>
    <w:tmpl w:val="E64A2C30"/>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8" w15:restartNumberingAfterBreak="0">
    <w:nsid w:val="7E252AF5"/>
    <w:multiLevelType w:val="multilevel"/>
    <w:tmpl w:val="BF3CE78E"/>
    <w:lvl w:ilvl="0">
      <w:start w:val="1"/>
      <w:numFmt w:val="decimal"/>
      <w:pStyle w:val="Schedule1"/>
      <w:lvlText w:val="%1."/>
      <w:lvlJc w:val="left"/>
      <w:pPr>
        <w:tabs>
          <w:tab w:val="num" w:pos="504"/>
        </w:tabs>
        <w:ind w:left="504" w:hanging="504"/>
      </w:pPr>
      <w:rPr>
        <w:rFonts w:hint="default"/>
      </w:rPr>
    </w:lvl>
    <w:lvl w:ilvl="1">
      <w:start w:val="1"/>
      <w:numFmt w:val="decimal"/>
      <w:pStyle w:val="Schedule2"/>
      <w:lvlText w:val="%1.%2"/>
      <w:lvlJc w:val="left"/>
      <w:pPr>
        <w:tabs>
          <w:tab w:val="num" w:pos="504"/>
        </w:tabs>
        <w:ind w:left="504" w:hanging="504"/>
      </w:pPr>
      <w:rPr>
        <w:rFonts w:hint="default"/>
      </w:rPr>
    </w:lvl>
    <w:lvl w:ilvl="2">
      <w:start w:val="1"/>
      <w:numFmt w:val="decimal"/>
      <w:pStyle w:val="Schedule3"/>
      <w:lvlText w:val="%1.%2.%3"/>
      <w:lvlJc w:val="left"/>
      <w:pPr>
        <w:tabs>
          <w:tab w:val="num" w:pos="1267"/>
        </w:tabs>
        <w:ind w:left="1267" w:hanging="7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16893280">
    <w:abstractNumId w:val="12"/>
  </w:num>
  <w:num w:numId="2" w16cid:durableId="889877583">
    <w:abstractNumId w:val="7"/>
  </w:num>
  <w:num w:numId="3" w16cid:durableId="840434378">
    <w:abstractNumId w:val="3"/>
  </w:num>
  <w:num w:numId="4" w16cid:durableId="16782358">
    <w:abstractNumId w:val="10"/>
  </w:num>
  <w:num w:numId="5" w16cid:durableId="361056111">
    <w:abstractNumId w:val="2"/>
  </w:num>
  <w:num w:numId="6" w16cid:durableId="2143114388">
    <w:abstractNumId w:val="1"/>
  </w:num>
  <w:num w:numId="7" w16cid:durableId="129788722">
    <w:abstractNumId w:val="9"/>
  </w:num>
  <w:num w:numId="8" w16cid:durableId="1465736534">
    <w:abstractNumId w:val="14"/>
  </w:num>
  <w:num w:numId="9" w16cid:durableId="1932932007">
    <w:abstractNumId w:val="5"/>
  </w:num>
  <w:num w:numId="10" w16cid:durableId="1026758005">
    <w:abstractNumId w:val="11"/>
  </w:num>
  <w:num w:numId="11" w16cid:durableId="498152575">
    <w:abstractNumId w:val="15"/>
  </w:num>
  <w:num w:numId="12" w16cid:durableId="1329332263">
    <w:abstractNumId w:val="4"/>
  </w:num>
  <w:num w:numId="13" w16cid:durableId="1166097125">
    <w:abstractNumId w:val="18"/>
  </w:num>
  <w:num w:numId="14" w16cid:durableId="1829592313">
    <w:abstractNumId w:val="17"/>
  </w:num>
  <w:num w:numId="15" w16cid:durableId="327444566">
    <w:abstractNumId w:val="6"/>
  </w:num>
  <w:num w:numId="16" w16cid:durableId="420175581">
    <w:abstractNumId w:val="8"/>
  </w:num>
  <w:num w:numId="17" w16cid:durableId="1722437893">
    <w:abstractNumId w:val="13"/>
  </w:num>
  <w:num w:numId="18" w16cid:durableId="2060663641">
    <w:abstractNumId w:val="0"/>
  </w:num>
  <w:num w:numId="19" w16cid:durableId="79835349">
    <w:abstractNumId w:val="15"/>
  </w:num>
  <w:num w:numId="20" w16cid:durableId="1279021791">
    <w:abstractNumId w:val="15"/>
  </w:num>
  <w:num w:numId="21" w16cid:durableId="1488017122">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oNotTrackFormatting/>
  <w:defaultTabStop w:val="126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9F"/>
    <w:rsid w:val="00005FF2"/>
    <w:rsid w:val="00006C3A"/>
    <w:rsid w:val="00006E4D"/>
    <w:rsid w:val="000150E2"/>
    <w:rsid w:val="00015804"/>
    <w:rsid w:val="00020C04"/>
    <w:rsid w:val="00031CFC"/>
    <w:rsid w:val="00035ECB"/>
    <w:rsid w:val="00036449"/>
    <w:rsid w:val="0004484A"/>
    <w:rsid w:val="00045133"/>
    <w:rsid w:val="00045DBE"/>
    <w:rsid w:val="00047EDB"/>
    <w:rsid w:val="000516AF"/>
    <w:rsid w:val="0006010E"/>
    <w:rsid w:val="00065D3F"/>
    <w:rsid w:val="000722FB"/>
    <w:rsid w:val="00072EF3"/>
    <w:rsid w:val="00073F93"/>
    <w:rsid w:val="00082F86"/>
    <w:rsid w:val="00086C85"/>
    <w:rsid w:val="00086D53"/>
    <w:rsid w:val="000969FE"/>
    <w:rsid w:val="000972C7"/>
    <w:rsid w:val="00097317"/>
    <w:rsid w:val="0009778F"/>
    <w:rsid w:val="000A18E5"/>
    <w:rsid w:val="000B07C2"/>
    <w:rsid w:val="000B71C7"/>
    <w:rsid w:val="000C1876"/>
    <w:rsid w:val="000C2234"/>
    <w:rsid w:val="000C3E61"/>
    <w:rsid w:val="000D0279"/>
    <w:rsid w:val="000D6E79"/>
    <w:rsid w:val="000E0C3E"/>
    <w:rsid w:val="000E278E"/>
    <w:rsid w:val="000E7B00"/>
    <w:rsid w:val="000F1A04"/>
    <w:rsid w:val="000F339D"/>
    <w:rsid w:val="000F62ED"/>
    <w:rsid w:val="00100AA8"/>
    <w:rsid w:val="00100EA8"/>
    <w:rsid w:val="00102EF6"/>
    <w:rsid w:val="001039E5"/>
    <w:rsid w:val="00103E96"/>
    <w:rsid w:val="00110CB3"/>
    <w:rsid w:val="00111657"/>
    <w:rsid w:val="00111FB9"/>
    <w:rsid w:val="00112C92"/>
    <w:rsid w:val="0011594C"/>
    <w:rsid w:val="0011755A"/>
    <w:rsid w:val="001216F1"/>
    <w:rsid w:val="001237B1"/>
    <w:rsid w:val="00123DED"/>
    <w:rsid w:val="00131515"/>
    <w:rsid w:val="00131782"/>
    <w:rsid w:val="001322E2"/>
    <w:rsid w:val="001374C2"/>
    <w:rsid w:val="0014207C"/>
    <w:rsid w:val="00142AFE"/>
    <w:rsid w:val="001434F4"/>
    <w:rsid w:val="00145CD0"/>
    <w:rsid w:val="00150AD0"/>
    <w:rsid w:val="00153A14"/>
    <w:rsid w:val="00162EBD"/>
    <w:rsid w:val="00166336"/>
    <w:rsid w:val="00166D27"/>
    <w:rsid w:val="00172AE3"/>
    <w:rsid w:val="00176E9C"/>
    <w:rsid w:val="0018440C"/>
    <w:rsid w:val="001871C1"/>
    <w:rsid w:val="00194488"/>
    <w:rsid w:val="001A3BCF"/>
    <w:rsid w:val="001A45A9"/>
    <w:rsid w:val="001B030B"/>
    <w:rsid w:val="001B3466"/>
    <w:rsid w:val="001B46BF"/>
    <w:rsid w:val="001C785D"/>
    <w:rsid w:val="001C78BE"/>
    <w:rsid w:val="001D3AFE"/>
    <w:rsid w:val="001E1ABD"/>
    <w:rsid w:val="001E54D1"/>
    <w:rsid w:val="001F1B88"/>
    <w:rsid w:val="001F5749"/>
    <w:rsid w:val="001F6A85"/>
    <w:rsid w:val="001F7753"/>
    <w:rsid w:val="00201CD1"/>
    <w:rsid w:val="00202AC1"/>
    <w:rsid w:val="00202F37"/>
    <w:rsid w:val="00204283"/>
    <w:rsid w:val="002043BE"/>
    <w:rsid w:val="0021302E"/>
    <w:rsid w:val="002142B1"/>
    <w:rsid w:val="00214762"/>
    <w:rsid w:val="002167D8"/>
    <w:rsid w:val="00216B00"/>
    <w:rsid w:val="0021794C"/>
    <w:rsid w:val="002206C6"/>
    <w:rsid w:val="0022262F"/>
    <w:rsid w:val="00226598"/>
    <w:rsid w:val="00227F3C"/>
    <w:rsid w:val="002303DA"/>
    <w:rsid w:val="00234218"/>
    <w:rsid w:val="00234A0B"/>
    <w:rsid w:val="00236042"/>
    <w:rsid w:val="002411C2"/>
    <w:rsid w:val="00241FB1"/>
    <w:rsid w:val="002422A3"/>
    <w:rsid w:val="00245F69"/>
    <w:rsid w:val="00246085"/>
    <w:rsid w:val="002502BB"/>
    <w:rsid w:val="002516AB"/>
    <w:rsid w:val="00256B09"/>
    <w:rsid w:val="00262107"/>
    <w:rsid w:val="0026220A"/>
    <w:rsid w:val="00262D8A"/>
    <w:rsid w:val="00267F12"/>
    <w:rsid w:val="002720B7"/>
    <w:rsid w:val="00272392"/>
    <w:rsid w:val="002747B9"/>
    <w:rsid w:val="0027498E"/>
    <w:rsid w:val="0027589B"/>
    <w:rsid w:val="00275DC0"/>
    <w:rsid w:val="00280DCE"/>
    <w:rsid w:val="002816CC"/>
    <w:rsid w:val="00281C76"/>
    <w:rsid w:val="00281CA2"/>
    <w:rsid w:val="00284AC5"/>
    <w:rsid w:val="00284AF6"/>
    <w:rsid w:val="00285F1D"/>
    <w:rsid w:val="002874C2"/>
    <w:rsid w:val="00292AF7"/>
    <w:rsid w:val="002951A1"/>
    <w:rsid w:val="002963E3"/>
    <w:rsid w:val="00296828"/>
    <w:rsid w:val="00297E88"/>
    <w:rsid w:val="002A1964"/>
    <w:rsid w:val="002A38E9"/>
    <w:rsid w:val="002A3D19"/>
    <w:rsid w:val="002A68C3"/>
    <w:rsid w:val="002B4A1A"/>
    <w:rsid w:val="002B643E"/>
    <w:rsid w:val="002B69C2"/>
    <w:rsid w:val="002C2E5A"/>
    <w:rsid w:val="002C6524"/>
    <w:rsid w:val="002C71E8"/>
    <w:rsid w:val="002D093B"/>
    <w:rsid w:val="002D0DDD"/>
    <w:rsid w:val="002D5027"/>
    <w:rsid w:val="002D52BD"/>
    <w:rsid w:val="002E3EDB"/>
    <w:rsid w:val="002E76EE"/>
    <w:rsid w:val="002F06BB"/>
    <w:rsid w:val="002F652B"/>
    <w:rsid w:val="002F6996"/>
    <w:rsid w:val="002F7D05"/>
    <w:rsid w:val="003026FB"/>
    <w:rsid w:val="00310133"/>
    <w:rsid w:val="00312249"/>
    <w:rsid w:val="003216B6"/>
    <w:rsid w:val="00325220"/>
    <w:rsid w:val="00325509"/>
    <w:rsid w:val="0033710E"/>
    <w:rsid w:val="00337C61"/>
    <w:rsid w:val="003437A6"/>
    <w:rsid w:val="00350640"/>
    <w:rsid w:val="003520F2"/>
    <w:rsid w:val="00352BFC"/>
    <w:rsid w:val="003550E1"/>
    <w:rsid w:val="00361609"/>
    <w:rsid w:val="00370037"/>
    <w:rsid w:val="0037044C"/>
    <w:rsid w:val="00371113"/>
    <w:rsid w:val="00371671"/>
    <w:rsid w:val="00372AD9"/>
    <w:rsid w:val="00373098"/>
    <w:rsid w:val="00376E8A"/>
    <w:rsid w:val="00382767"/>
    <w:rsid w:val="00385AED"/>
    <w:rsid w:val="003870DC"/>
    <w:rsid w:val="0038788B"/>
    <w:rsid w:val="00392EB9"/>
    <w:rsid w:val="00396607"/>
    <w:rsid w:val="003A0381"/>
    <w:rsid w:val="003A426D"/>
    <w:rsid w:val="003A5BE5"/>
    <w:rsid w:val="003A76C6"/>
    <w:rsid w:val="003B062E"/>
    <w:rsid w:val="003B281C"/>
    <w:rsid w:val="003B453C"/>
    <w:rsid w:val="003B4D78"/>
    <w:rsid w:val="003C2EC0"/>
    <w:rsid w:val="003C34F8"/>
    <w:rsid w:val="003C4803"/>
    <w:rsid w:val="003D05A5"/>
    <w:rsid w:val="003D13EC"/>
    <w:rsid w:val="003D4281"/>
    <w:rsid w:val="003D4FFA"/>
    <w:rsid w:val="003D559B"/>
    <w:rsid w:val="003D6DA7"/>
    <w:rsid w:val="003D6FB2"/>
    <w:rsid w:val="003E1DC7"/>
    <w:rsid w:val="003E471F"/>
    <w:rsid w:val="003F2410"/>
    <w:rsid w:val="003F25ED"/>
    <w:rsid w:val="003F3AB8"/>
    <w:rsid w:val="003F472A"/>
    <w:rsid w:val="003F6A36"/>
    <w:rsid w:val="00401187"/>
    <w:rsid w:val="00402123"/>
    <w:rsid w:val="00412F48"/>
    <w:rsid w:val="00416353"/>
    <w:rsid w:val="00416A07"/>
    <w:rsid w:val="0041760C"/>
    <w:rsid w:val="0042362F"/>
    <w:rsid w:val="004272F1"/>
    <w:rsid w:val="00431437"/>
    <w:rsid w:val="00432280"/>
    <w:rsid w:val="004328A4"/>
    <w:rsid w:val="00437203"/>
    <w:rsid w:val="00443C77"/>
    <w:rsid w:val="0044469F"/>
    <w:rsid w:val="004452DF"/>
    <w:rsid w:val="0044693B"/>
    <w:rsid w:val="0045295A"/>
    <w:rsid w:val="00460586"/>
    <w:rsid w:val="00464999"/>
    <w:rsid w:val="004661AC"/>
    <w:rsid w:val="00466BAA"/>
    <w:rsid w:val="00467CF8"/>
    <w:rsid w:val="0047102B"/>
    <w:rsid w:val="00471AD9"/>
    <w:rsid w:val="004731AE"/>
    <w:rsid w:val="004824CB"/>
    <w:rsid w:val="00493789"/>
    <w:rsid w:val="00496854"/>
    <w:rsid w:val="004974B8"/>
    <w:rsid w:val="00497F98"/>
    <w:rsid w:val="004A2BCC"/>
    <w:rsid w:val="004A37F7"/>
    <w:rsid w:val="004A4CA2"/>
    <w:rsid w:val="004A6929"/>
    <w:rsid w:val="004B0284"/>
    <w:rsid w:val="004C16FA"/>
    <w:rsid w:val="004C2579"/>
    <w:rsid w:val="004D26B3"/>
    <w:rsid w:val="004D26EE"/>
    <w:rsid w:val="004D5372"/>
    <w:rsid w:val="004D58FE"/>
    <w:rsid w:val="004E2700"/>
    <w:rsid w:val="004E2F9C"/>
    <w:rsid w:val="004F031B"/>
    <w:rsid w:val="004F714E"/>
    <w:rsid w:val="004F7CC5"/>
    <w:rsid w:val="0050005C"/>
    <w:rsid w:val="005037FF"/>
    <w:rsid w:val="005044CE"/>
    <w:rsid w:val="00504A15"/>
    <w:rsid w:val="00505E40"/>
    <w:rsid w:val="00510F90"/>
    <w:rsid w:val="005121BC"/>
    <w:rsid w:val="005123B2"/>
    <w:rsid w:val="0051489D"/>
    <w:rsid w:val="00514D45"/>
    <w:rsid w:val="00515927"/>
    <w:rsid w:val="005160D3"/>
    <w:rsid w:val="00540C3E"/>
    <w:rsid w:val="00541851"/>
    <w:rsid w:val="0054280D"/>
    <w:rsid w:val="005428EF"/>
    <w:rsid w:val="0055044B"/>
    <w:rsid w:val="005534E9"/>
    <w:rsid w:val="00554F83"/>
    <w:rsid w:val="0055603D"/>
    <w:rsid w:val="00556A81"/>
    <w:rsid w:val="00557761"/>
    <w:rsid w:val="00562C1D"/>
    <w:rsid w:val="00570516"/>
    <w:rsid w:val="00571FBB"/>
    <w:rsid w:val="005729F3"/>
    <w:rsid w:val="005740A3"/>
    <w:rsid w:val="00574A0E"/>
    <w:rsid w:val="00575DF9"/>
    <w:rsid w:val="0058139E"/>
    <w:rsid w:val="00583911"/>
    <w:rsid w:val="00585EE8"/>
    <w:rsid w:val="00586373"/>
    <w:rsid w:val="00586ECA"/>
    <w:rsid w:val="005909EC"/>
    <w:rsid w:val="00594000"/>
    <w:rsid w:val="005978F2"/>
    <w:rsid w:val="005A4963"/>
    <w:rsid w:val="005A5516"/>
    <w:rsid w:val="005A77ED"/>
    <w:rsid w:val="005A7C8D"/>
    <w:rsid w:val="005B1BE6"/>
    <w:rsid w:val="005B6EC3"/>
    <w:rsid w:val="005C0093"/>
    <w:rsid w:val="005C4BCB"/>
    <w:rsid w:val="005C4ED7"/>
    <w:rsid w:val="005C4F21"/>
    <w:rsid w:val="005C575D"/>
    <w:rsid w:val="005C7893"/>
    <w:rsid w:val="005D1E46"/>
    <w:rsid w:val="005D222E"/>
    <w:rsid w:val="005D2DB0"/>
    <w:rsid w:val="005D5FD8"/>
    <w:rsid w:val="005E2AD7"/>
    <w:rsid w:val="005E4C2A"/>
    <w:rsid w:val="005E54DE"/>
    <w:rsid w:val="005F2A21"/>
    <w:rsid w:val="006036F9"/>
    <w:rsid w:val="00603BF5"/>
    <w:rsid w:val="00603FF4"/>
    <w:rsid w:val="0061269B"/>
    <w:rsid w:val="00612B38"/>
    <w:rsid w:val="00613D1C"/>
    <w:rsid w:val="00615594"/>
    <w:rsid w:val="00616902"/>
    <w:rsid w:val="00616F82"/>
    <w:rsid w:val="00621F1B"/>
    <w:rsid w:val="00622328"/>
    <w:rsid w:val="00630156"/>
    <w:rsid w:val="006315BB"/>
    <w:rsid w:val="006324F3"/>
    <w:rsid w:val="00632DCC"/>
    <w:rsid w:val="0063422D"/>
    <w:rsid w:val="00634EF8"/>
    <w:rsid w:val="00635A79"/>
    <w:rsid w:val="00636B29"/>
    <w:rsid w:val="00645BFE"/>
    <w:rsid w:val="0065055C"/>
    <w:rsid w:val="00650FAF"/>
    <w:rsid w:val="0065245F"/>
    <w:rsid w:val="0065262E"/>
    <w:rsid w:val="006536ED"/>
    <w:rsid w:val="006619B0"/>
    <w:rsid w:val="00662F7E"/>
    <w:rsid w:val="006632C1"/>
    <w:rsid w:val="0066378C"/>
    <w:rsid w:val="00663AB3"/>
    <w:rsid w:val="006644E7"/>
    <w:rsid w:val="00666F1F"/>
    <w:rsid w:val="00667688"/>
    <w:rsid w:val="0067136E"/>
    <w:rsid w:val="00671BC5"/>
    <w:rsid w:val="00673595"/>
    <w:rsid w:val="00676BA8"/>
    <w:rsid w:val="00677026"/>
    <w:rsid w:val="006771A6"/>
    <w:rsid w:val="00680D8B"/>
    <w:rsid w:val="0068158F"/>
    <w:rsid w:val="0068192B"/>
    <w:rsid w:val="00682949"/>
    <w:rsid w:val="006837FD"/>
    <w:rsid w:val="00683C7B"/>
    <w:rsid w:val="00684335"/>
    <w:rsid w:val="00685E91"/>
    <w:rsid w:val="0068700B"/>
    <w:rsid w:val="00691DE3"/>
    <w:rsid w:val="00692422"/>
    <w:rsid w:val="00693167"/>
    <w:rsid w:val="00693FB7"/>
    <w:rsid w:val="00695662"/>
    <w:rsid w:val="006962E9"/>
    <w:rsid w:val="00696787"/>
    <w:rsid w:val="006A0C21"/>
    <w:rsid w:val="006A1646"/>
    <w:rsid w:val="006A4A04"/>
    <w:rsid w:val="006A4DAE"/>
    <w:rsid w:val="006A6A33"/>
    <w:rsid w:val="006A7613"/>
    <w:rsid w:val="006B1095"/>
    <w:rsid w:val="006B1D96"/>
    <w:rsid w:val="006B4E91"/>
    <w:rsid w:val="006B6C4A"/>
    <w:rsid w:val="006B77D9"/>
    <w:rsid w:val="006C14B5"/>
    <w:rsid w:val="006C27D6"/>
    <w:rsid w:val="006C7053"/>
    <w:rsid w:val="006D1CC3"/>
    <w:rsid w:val="006D37F7"/>
    <w:rsid w:val="006D525D"/>
    <w:rsid w:val="006D57A4"/>
    <w:rsid w:val="006E26E2"/>
    <w:rsid w:val="006E30C5"/>
    <w:rsid w:val="006E76E1"/>
    <w:rsid w:val="006F02E7"/>
    <w:rsid w:val="006F4DE6"/>
    <w:rsid w:val="006F5074"/>
    <w:rsid w:val="006F529C"/>
    <w:rsid w:val="006F621C"/>
    <w:rsid w:val="006F6B7F"/>
    <w:rsid w:val="00700D4D"/>
    <w:rsid w:val="00701ECC"/>
    <w:rsid w:val="00703A7B"/>
    <w:rsid w:val="00705E81"/>
    <w:rsid w:val="007077D4"/>
    <w:rsid w:val="00716495"/>
    <w:rsid w:val="00722E02"/>
    <w:rsid w:val="00722EF8"/>
    <w:rsid w:val="007250A2"/>
    <w:rsid w:val="007265BA"/>
    <w:rsid w:val="007358A4"/>
    <w:rsid w:val="00735D88"/>
    <w:rsid w:val="00740FD8"/>
    <w:rsid w:val="0074285A"/>
    <w:rsid w:val="007452AE"/>
    <w:rsid w:val="00746C62"/>
    <w:rsid w:val="00750B3C"/>
    <w:rsid w:val="00753005"/>
    <w:rsid w:val="007539DB"/>
    <w:rsid w:val="00753FF4"/>
    <w:rsid w:val="00754D88"/>
    <w:rsid w:val="00754DDE"/>
    <w:rsid w:val="00761225"/>
    <w:rsid w:val="0076231E"/>
    <w:rsid w:val="00770B3E"/>
    <w:rsid w:val="00770DBE"/>
    <w:rsid w:val="00771E7D"/>
    <w:rsid w:val="00775AED"/>
    <w:rsid w:val="00780D9B"/>
    <w:rsid w:val="007835CB"/>
    <w:rsid w:val="00783843"/>
    <w:rsid w:val="00784CE5"/>
    <w:rsid w:val="0079189D"/>
    <w:rsid w:val="007925B3"/>
    <w:rsid w:val="00793B30"/>
    <w:rsid w:val="007A540D"/>
    <w:rsid w:val="007A54A7"/>
    <w:rsid w:val="007A7261"/>
    <w:rsid w:val="007B1F49"/>
    <w:rsid w:val="007B42AC"/>
    <w:rsid w:val="007B4D38"/>
    <w:rsid w:val="007B5A67"/>
    <w:rsid w:val="007C14FB"/>
    <w:rsid w:val="007C645F"/>
    <w:rsid w:val="007D63CF"/>
    <w:rsid w:val="007D7248"/>
    <w:rsid w:val="007E00F1"/>
    <w:rsid w:val="007E367D"/>
    <w:rsid w:val="007F6BAD"/>
    <w:rsid w:val="008044D9"/>
    <w:rsid w:val="00810792"/>
    <w:rsid w:val="00811458"/>
    <w:rsid w:val="008118F1"/>
    <w:rsid w:val="008143EC"/>
    <w:rsid w:val="00817EA6"/>
    <w:rsid w:val="008201C0"/>
    <w:rsid w:val="008202DD"/>
    <w:rsid w:val="008205E5"/>
    <w:rsid w:val="00824933"/>
    <w:rsid w:val="008276D7"/>
    <w:rsid w:val="00830F91"/>
    <w:rsid w:val="0083213F"/>
    <w:rsid w:val="00835FD8"/>
    <w:rsid w:val="00836CE2"/>
    <w:rsid w:val="0084446D"/>
    <w:rsid w:val="008452D6"/>
    <w:rsid w:val="00845ADD"/>
    <w:rsid w:val="0084756E"/>
    <w:rsid w:val="00850909"/>
    <w:rsid w:val="00850EE1"/>
    <w:rsid w:val="00852F8B"/>
    <w:rsid w:val="008627BB"/>
    <w:rsid w:val="00871523"/>
    <w:rsid w:val="008728E8"/>
    <w:rsid w:val="00873621"/>
    <w:rsid w:val="00886973"/>
    <w:rsid w:val="0089149A"/>
    <w:rsid w:val="00896242"/>
    <w:rsid w:val="0089719E"/>
    <w:rsid w:val="00897892"/>
    <w:rsid w:val="008A2166"/>
    <w:rsid w:val="008A22BC"/>
    <w:rsid w:val="008A6372"/>
    <w:rsid w:val="008A63BC"/>
    <w:rsid w:val="008A698F"/>
    <w:rsid w:val="008B0554"/>
    <w:rsid w:val="008B082E"/>
    <w:rsid w:val="008B0BD5"/>
    <w:rsid w:val="008B43AC"/>
    <w:rsid w:val="008C3F94"/>
    <w:rsid w:val="008C58D1"/>
    <w:rsid w:val="008D26C6"/>
    <w:rsid w:val="008D422A"/>
    <w:rsid w:val="008D73ED"/>
    <w:rsid w:val="008F595C"/>
    <w:rsid w:val="008F7C04"/>
    <w:rsid w:val="008F7F83"/>
    <w:rsid w:val="00901C76"/>
    <w:rsid w:val="00905679"/>
    <w:rsid w:val="00906B48"/>
    <w:rsid w:val="00911518"/>
    <w:rsid w:val="00911C92"/>
    <w:rsid w:val="009124FC"/>
    <w:rsid w:val="0091353E"/>
    <w:rsid w:val="009155C1"/>
    <w:rsid w:val="00923A98"/>
    <w:rsid w:val="00923B14"/>
    <w:rsid w:val="00923D14"/>
    <w:rsid w:val="00932282"/>
    <w:rsid w:val="00932C67"/>
    <w:rsid w:val="00940992"/>
    <w:rsid w:val="00940B7F"/>
    <w:rsid w:val="00942042"/>
    <w:rsid w:val="00943413"/>
    <w:rsid w:val="00943B4E"/>
    <w:rsid w:val="009446B5"/>
    <w:rsid w:val="009522D2"/>
    <w:rsid w:val="009531D0"/>
    <w:rsid w:val="00953882"/>
    <w:rsid w:val="009541F4"/>
    <w:rsid w:val="00954F60"/>
    <w:rsid w:val="00962E89"/>
    <w:rsid w:val="0096439C"/>
    <w:rsid w:val="0096744A"/>
    <w:rsid w:val="00967526"/>
    <w:rsid w:val="00967C6F"/>
    <w:rsid w:val="00970C4C"/>
    <w:rsid w:val="00983B5F"/>
    <w:rsid w:val="009852EF"/>
    <w:rsid w:val="009864C6"/>
    <w:rsid w:val="009875BE"/>
    <w:rsid w:val="00987C3A"/>
    <w:rsid w:val="00990B88"/>
    <w:rsid w:val="0099200D"/>
    <w:rsid w:val="00996CF0"/>
    <w:rsid w:val="009A1862"/>
    <w:rsid w:val="009A1CF9"/>
    <w:rsid w:val="009A79A8"/>
    <w:rsid w:val="009A7A80"/>
    <w:rsid w:val="009B0B35"/>
    <w:rsid w:val="009B1A9B"/>
    <w:rsid w:val="009B1E30"/>
    <w:rsid w:val="009B2621"/>
    <w:rsid w:val="009B3CC5"/>
    <w:rsid w:val="009B682B"/>
    <w:rsid w:val="009C0CA4"/>
    <w:rsid w:val="009C2969"/>
    <w:rsid w:val="009C3427"/>
    <w:rsid w:val="009C3AEF"/>
    <w:rsid w:val="009C3C21"/>
    <w:rsid w:val="009D1E87"/>
    <w:rsid w:val="009D2A63"/>
    <w:rsid w:val="009D510C"/>
    <w:rsid w:val="009E13FD"/>
    <w:rsid w:val="009E370C"/>
    <w:rsid w:val="009E3AE6"/>
    <w:rsid w:val="009F3007"/>
    <w:rsid w:val="009F3A20"/>
    <w:rsid w:val="009F5399"/>
    <w:rsid w:val="00A02DC7"/>
    <w:rsid w:val="00A03319"/>
    <w:rsid w:val="00A0340C"/>
    <w:rsid w:val="00A06B0D"/>
    <w:rsid w:val="00A06DBC"/>
    <w:rsid w:val="00A07C5E"/>
    <w:rsid w:val="00A10AF8"/>
    <w:rsid w:val="00A1410A"/>
    <w:rsid w:val="00A14480"/>
    <w:rsid w:val="00A159BA"/>
    <w:rsid w:val="00A15D00"/>
    <w:rsid w:val="00A200FF"/>
    <w:rsid w:val="00A24002"/>
    <w:rsid w:val="00A2461E"/>
    <w:rsid w:val="00A24A45"/>
    <w:rsid w:val="00A266F0"/>
    <w:rsid w:val="00A277E7"/>
    <w:rsid w:val="00A31979"/>
    <w:rsid w:val="00A37618"/>
    <w:rsid w:val="00A3790E"/>
    <w:rsid w:val="00A40049"/>
    <w:rsid w:val="00A4106A"/>
    <w:rsid w:val="00A4217B"/>
    <w:rsid w:val="00A4379B"/>
    <w:rsid w:val="00A452A6"/>
    <w:rsid w:val="00A457F1"/>
    <w:rsid w:val="00A45896"/>
    <w:rsid w:val="00A47822"/>
    <w:rsid w:val="00A504F7"/>
    <w:rsid w:val="00A5097B"/>
    <w:rsid w:val="00A612FD"/>
    <w:rsid w:val="00A64649"/>
    <w:rsid w:val="00A64F9F"/>
    <w:rsid w:val="00A67DA8"/>
    <w:rsid w:val="00A70844"/>
    <w:rsid w:val="00A71339"/>
    <w:rsid w:val="00A74044"/>
    <w:rsid w:val="00A744CA"/>
    <w:rsid w:val="00A75ABA"/>
    <w:rsid w:val="00A77A61"/>
    <w:rsid w:val="00A77D3A"/>
    <w:rsid w:val="00A822B3"/>
    <w:rsid w:val="00A84D3B"/>
    <w:rsid w:val="00A850AE"/>
    <w:rsid w:val="00A913D4"/>
    <w:rsid w:val="00A91412"/>
    <w:rsid w:val="00AB1BD1"/>
    <w:rsid w:val="00AB59CB"/>
    <w:rsid w:val="00AC0019"/>
    <w:rsid w:val="00AC5CF0"/>
    <w:rsid w:val="00AD799C"/>
    <w:rsid w:val="00AE00CB"/>
    <w:rsid w:val="00AE40DE"/>
    <w:rsid w:val="00AF10B4"/>
    <w:rsid w:val="00AF46D2"/>
    <w:rsid w:val="00AF5B77"/>
    <w:rsid w:val="00AF750D"/>
    <w:rsid w:val="00AF7B43"/>
    <w:rsid w:val="00B0196A"/>
    <w:rsid w:val="00B0341D"/>
    <w:rsid w:val="00B03B43"/>
    <w:rsid w:val="00B04B9F"/>
    <w:rsid w:val="00B139AF"/>
    <w:rsid w:val="00B15E2C"/>
    <w:rsid w:val="00B17460"/>
    <w:rsid w:val="00B25245"/>
    <w:rsid w:val="00B32257"/>
    <w:rsid w:val="00B3789F"/>
    <w:rsid w:val="00B37954"/>
    <w:rsid w:val="00B4134D"/>
    <w:rsid w:val="00B415E5"/>
    <w:rsid w:val="00B45D0F"/>
    <w:rsid w:val="00B47A58"/>
    <w:rsid w:val="00B47CDE"/>
    <w:rsid w:val="00B52B38"/>
    <w:rsid w:val="00B57C71"/>
    <w:rsid w:val="00B606B4"/>
    <w:rsid w:val="00B62800"/>
    <w:rsid w:val="00B63E44"/>
    <w:rsid w:val="00B65EC7"/>
    <w:rsid w:val="00B669CD"/>
    <w:rsid w:val="00B744C4"/>
    <w:rsid w:val="00B755EB"/>
    <w:rsid w:val="00B77658"/>
    <w:rsid w:val="00B80FC1"/>
    <w:rsid w:val="00B83498"/>
    <w:rsid w:val="00B8695B"/>
    <w:rsid w:val="00B878F2"/>
    <w:rsid w:val="00B94C3A"/>
    <w:rsid w:val="00B9520E"/>
    <w:rsid w:val="00BA2837"/>
    <w:rsid w:val="00BA3510"/>
    <w:rsid w:val="00BC1E21"/>
    <w:rsid w:val="00BC70DE"/>
    <w:rsid w:val="00BC7235"/>
    <w:rsid w:val="00BC7774"/>
    <w:rsid w:val="00BC7A92"/>
    <w:rsid w:val="00BD0AC4"/>
    <w:rsid w:val="00BD2570"/>
    <w:rsid w:val="00BD2873"/>
    <w:rsid w:val="00BD66B4"/>
    <w:rsid w:val="00BE29CB"/>
    <w:rsid w:val="00BE4218"/>
    <w:rsid w:val="00BE5D21"/>
    <w:rsid w:val="00BE7396"/>
    <w:rsid w:val="00BE73BD"/>
    <w:rsid w:val="00BF262A"/>
    <w:rsid w:val="00BF5665"/>
    <w:rsid w:val="00C07252"/>
    <w:rsid w:val="00C13A9D"/>
    <w:rsid w:val="00C14BFF"/>
    <w:rsid w:val="00C17042"/>
    <w:rsid w:val="00C2374F"/>
    <w:rsid w:val="00C25D89"/>
    <w:rsid w:val="00C31113"/>
    <w:rsid w:val="00C31D4A"/>
    <w:rsid w:val="00C34CAF"/>
    <w:rsid w:val="00C37106"/>
    <w:rsid w:val="00C43472"/>
    <w:rsid w:val="00C4407B"/>
    <w:rsid w:val="00C44361"/>
    <w:rsid w:val="00C470AD"/>
    <w:rsid w:val="00C4711B"/>
    <w:rsid w:val="00C554F2"/>
    <w:rsid w:val="00C61E7F"/>
    <w:rsid w:val="00C66DD1"/>
    <w:rsid w:val="00C70AF2"/>
    <w:rsid w:val="00C7258F"/>
    <w:rsid w:val="00C7361B"/>
    <w:rsid w:val="00C73A5E"/>
    <w:rsid w:val="00C84E43"/>
    <w:rsid w:val="00CA1A8A"/>
    <w:rsid w:val="00CA2D4A"/>
    <w:rsid w:val="00CB22BE"/>
    <w:rsid w:val="00CB2AC2"/>
    <w:rsid w:val="00CC3698"/>
    <w:rsid w:val="00CC4884"/>
    <w:rsid w:val="00CC4EBD"/>
    <w:rsid w:val="00CD05B3"/>
    <w:rsid w:val="00CD2BFD"/>
    <w:rsid w:val="00CD45B4"/>
    <w:rsid w:val="00CD4A96"/>
    <w:rsid w:val="00CD5587"/>
    <w:rsid w:val="00CE5671"/>
    <w:rsid w:val="00CF0ECE"/>
    <w:rsid w:val="00CF306A"/>
    <w:rsid w:val="00CF3288"/>
    <w:rsid w:val="00CF45FB"/>
    <w:rsid w:val="00CF667B"/>
    <w:rsid w:val="00D033D3"/>
    <w:rsid w:val="00D0784D"/>
    <w:rsid w:val="00D07A90"/>
    <w:rsid w:val="00D10AE0"/>
    <w:rsid w:val="00D130FB"/>
    <w:rsid w:val="00D13ACE"/>
    <w:rsid w:val="00D16E8C"/>
    <w:rsid w:val="00D17D06"/>
    <w:rsid w:val="00D2106F"/>
    <w:rsid w:val="00D2333A"/>
    <w:rsid w:val="00D233BA"/>
    <w:rsid w:val="00D23D11"/>
    <w:rsid w:val="00D3693C"/>
    <w:rsid w:val="00D36F24"/>
    <w:rsid w:val="00D4050B"/>
    <w:rsid w:val="00D41B18"/>
    <w:rsid w:val="00D433EA"/>
    <w:rsid w:val="00D43790"/>
    <w:rsid w:val="00D473F1"/>
    <w:rsid w:val="00D50F1A"/>
    <w:rsid w:val="00D51695"/>
    <w:rsid w:val="00D551F4"/>
    <w:rsid w:val="00D660F3"/>
    <w:rsid w:val="00D67341"/>
    <w:rsid w:val="00D7108F"/>
    <w:rsid w:val="00D71752"/>
    <w:rsid w:val="00D71FCD"/>
    <w:rsid w:val="00D72729"/>
    <w:rsid w:val="00D734DB"/>
    <w:rsid w:val="00D77D5F"/>
    <w:rsid w:val="00D82ABD"/>
    <w:rsid w:val="00D82E4C"/>
    <w:rsid w:val="00D91144"/>
    <w:rsid w:val="00D93CD8"/>
    <w:rsid w:val="00D96B14"/>
    <w:rsid w:val="00DA3E7A"/>
    <w:rsid w:val="00DB0C16"/>
    <w:rsid w:val="00DB1E14"/>
    <w:rsid w:val="00DB259E"/>
    <w:rsid w:val="00DB68F1"/>
    <w:rsid w:val="00DC3C22"/>
    <w:rsid w:val="00DC62B2"/>
    <w:rsid w:val="00DD15DA"/>
    <w:rsid w:val="00DD2345"/>
    <w:rsid w:val="00DD5874"/>
    <w:rsid w:val="00DD73CE"/>
    <w:rsid w:val="00DE2F1B"/>
    <w:rsid w:val="00DE339E"/>
    <w:rsid w:val="00DE50B2"/>
    <w:rsid w:val="00DE73FF"/>
    <w:rsid w:val="00DF10EB"/>
    <w:rsid w:val="00DF1C33"/>
    <w:rsid w:val="00DF27CD"/>
    <w:rsid w:val="00DF4D68"/>
    <w:rsid w:val="00DF5C8A"/>
    <w:rsid w:val="00DF5D52"/>
    <w:rsid w:val="00DF6601"/>
    <w:rsid w:val="00E00DA3"/>
    <w:rsid w:val="00E02078"/>
    <w:rsid w:val="00E03E5A"/>
    <w:rsid w:val="00E048D0"/>
    <w:rsid w:val="00E115A4"/>
    <w:rsid w:val="00E12217"/>
    <w:rsid w:val="00E208BF"/>
    <w:rsid w:val="00E21752"/>
    <w:rsid w:val="00E229C9"/>
    <w:rsid w:val="00E22BE5"/>
    <w:rsid w:val="00E22D4A"/>
    <w:rsid w:val="00E25890"/>
    <w:rsid w:val="00E263A2"/>
    <w:rsid w:val="00E31534"/>
    <w:rsid w:val="00E31E5B"/>
    <w:rsid w:val="00E337C8"/>
    <w:rsid w:val="00E43416"/>
    <w:rsid w:val="00E43C8E"/>
    <w:rsid w:val="00E43E8F"/>
    <w:rsid w:val="00E4416F"/>
    <w:rsid w:val="00E4509F"/>
    <w:rsid w:val="00E46767"/>
    <w:rsid w:val="00E53E09"/>
    <w:rsid w:val="00E55B97"/>
    <w:rsid w:val="00E6296A"/>
    <w:rsid w:val="00E65EF7"/>
    <w:rsid w:val="00E671BD"/>
    <w:rsid w:val="00E7149A"/>
    <w:rsid w:val="00E7725C"/>
    <w:rsid w:val="00E82B7F"/>
    <w:rsid w:val="00E86773"/>
    <w:rsid w:val="00E86D9F"/>
    <w:rsid w:val="00E902D3"/>
    <w:rsid w:val="00E9668B"/>
    <w:rsid w:val="00EA1E25"/>
    <w:rsid w:val="00EA4363"/>
    <w:rsid w:val="00EA52CC"/>
    <w:rsid w:val="00EB0043"/>
    <w:rsid w:val="00EB04D9"/>
    <w:rsid w:val="00EB1FD7"/>
    <w:rsid w:val="00EB2AC7"/>
    <w:rsid w:val="00EB3C83"/>
    <w:rsid w:val="00EC09A4"/>
    <w:rsid w:val="00EC37D2"/>
    <w:rsid w:val="00EC63D7"/>
    <w:rsid w:val="00EC75EC"/>
    <w:rsid w:val="00EC78D4"/>
    <w:rsid w:val="00ED446B"/>
    <w:rsid w:val="00ED6995"/>
    <w:rsid w:val="00ED6D14"/>
    <w:rsid w:val="00EE27B4"/>
    <w:rsid w:val="00EE53E9"/>
    <w:rsid w:val="00EF0D6C"/>
    <w:rsid w:val="00EF353B"/>
    <w:rsid w:val="00EF60AE"/>
    <w:rsid w:val="00EF7187"/>
    <w:rsid w:val="00F00FDF"/>
    <w:rsid w:val="00F05820"/>
    <w:rsid w:val="00F07A28"/>
    <w:rsid w:val="00F27EFD"/>
    <w:rsid w:val="00F30B7E"/>
    <w:rsid w:val="00F32F1D"/>
    <w:rsid w:val="00F33645"/>
    <w:rsid w:val="00F33F50"/>
    <w:rsid w:val="00F34757"/>
    <w:rsid w:val="00F34912"/>
    <w:rsid w:val="00F37833"/>
    <w:rsid w:val="00F41022"/>
    <w:rsid w:val="00F445F5"/>
    <w:rsid w:val="00F45EA8"/>
    <w:rsid w:val="00F4746A"/>
    <w:rsid w:val="00F50AA5"/>
    <w:rsid w:val="00F50C7B"/>
    <w:rsid w:val="00F514D2"/>
    <w:rsid w:val="00F525E8"/>
    <w:rsid w:val="00F54EA0"/>
    <w:rsid w:val="00F55792"/>
    <w:rsid w:val="00F57F9C"/>
    <w:rsid w:val="00F6562F"/>
    <w:rsid w:val="00F70189"/>
    <w:rsid w:val="00F7155F"/>
    <w:rsid w:val="00F7257C"/>
    <w:rsid w:val="00F734E5"/>
    <w:rsid w:val="00F803F0"/>
    <w:rsid w:val="00F80B59"/>
    <w:rsid w:val="00F80C34"/>
    <w:rsid w:val="00F84F57"/>
    <w:rsid w:val="00F906EB"/>
    <w:rsid w:val="00F90751"/>
    <w:rsid w:val="00F94530"/>
    <w:rsid w:val="00F969CC"/>
    <w:rsid w:val="00FA03C2"/>
    <w:rsid w:val="00FA7DA4"/>
    <w:rsid w:val="00FC1D5A"/>
    <w:rsid w:val="00FC32F7"/>
    <w:rsid w:val="00FC3B13"/>
    <w:rsid w:val="00FC49E0"/>
    <w:rsid w:val="00FC57AC"/>
    <w:rsid w:val="00FD1479"/>
    <w:rsid w:val="00FD2812"/>
    <w:rsid w:val="00FD33EB"/>
    <w:rsid w:val="00FD48B1"/>
    <w:rsid w:val="00FD5A3B"/>
    <w:rsid w:val="00FD7083"/>
    <w:rsid w:val="00FE30AD"/>
    <w:rsid w:val="00FE6C1F"/>
    <w:rsid w:val="00FF0935"/>
    <w:rsid w:val="00FF24AC"/>
    <w:rsid w:val="00FF398F"/>
    <w:rsid w:val="00FF419B"/>
    <w:rsid w:val="00FF5F9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45003E"/>
  <w15:chartTrackingRefBased/>
  <w15:docId w15:val="{FA30970E-A70C-4D18-B6EE-E96F82CF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ro-RO" w:eastAsia="zh-TW" w:bidi="ar-SA"/>
      </w:rPr>
    </w:rPrDefault>
    <w:pPrDefault/>
  </w:docDefaults>
  <w:latentStyles w:defLockedState="0" w:defUIPriority="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locked="1" w:semiHidden="1" w:qFormat="1"/>
    <w:lsdException w:name="heading 8" w:locked="1" w:semiHidden="1" w:qFormat="1"/>
    <w:lsdException w:name="heading 9" w:locked="1"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99"/>
    <w:lsdException w:name="footer" w:uiPriority="0"/>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5" w:qFormat="1"/>
    <w:lsdException w:name="List Number" w:semiHidden="1"/>
    <w:lsdException w:name="List 2" w:semiHidden="1"/>
    <w:lsdException w:name="List 3" w:semiHidden="1"/>
    <w:lsdException w:name="List 4" w:semiHidden="1"/>
    <w:lsdException w:name="List 5" w:semiHidden="1"/>
    <w:lsdException w:name="List Bullet 2" w:uiPriority="5" w:qFormat="1"/>
    <w:lsdException w:name="List Bullet 3" w:uiPriority="5" w:qFormat="1"/>
    <w:lsdException w:name="List Bullet 4" w:locked="1" w:semiHidden="1"/>
    <w:lsdException w:name="List Bullet 5" w:locked="1"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No List" w:uiPriority="0"/>
    <w:lsdException w:name="Outline List 1" w:locked="1" w:uiPriority="0"/>
    <w:lsdException w:name="Outline List 2" w:locked="1" w:uiPriority="0"/>
    <w:lsdException w:name="Outline List 3" w:locked="1" w:uiPriority="0"/>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uiPriority="0"/>
    <w:lsdException w:name="Table Grid" w:locked="1" w:uiPriority="0"/>
    <w:lsdException w:name="Table Theme" w:locked="1" w:semiHidden="1" w:uiPriority="0" w:unhideWhenUsed="1"/>
    <w:lsdException w:name="Placeholder Text" w:semiHidden="1" w:uiPriority="99"/>
    <w:lsdException w:name="No Spacing" w:semiHidden="1" w:uiPriority="10"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38" w:qFormat="1"/>
    <w:lsdException w:name="Intense Quote" w:semiHidden="1" w:uiPriority="39"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28" w:qFormat="1"/>
    <w:lsdException w:name="Intense Emphasis" w:semiHidden="1" w:uiPriority="30" w:qFormat="1"/>
    <w:lsdException w:name="Subtle Reference" w:semiHidden="1" w:uiPriority="40" w:qFormat="1"/>
    <w:lsdException w:name="Intense Reference" w:semiHidden="1" w:uiPriority="41" w:qFormat="1"/>
    <w:lsdException w:name="Book Title" w:semiHidden="1" w:uiPriority="42" w:qFormat="1"/>
    <w:lsdException w:name="Bibliography" w:semiHidden="1" w:uiPriority="46"/>
    <w:lsdException w:name="TOC Heading" w:semiHidden="1" w:uiPriority="48"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1"/>
    <w:uiPriority w:val="4"/>
    <w:qFormat/>
    <w:rsid w:val="00460586"/>
    <w:pPr>
      <w:spacing w:after="140" w:line="280" w:lineRule="exact"/>
      <w:ind w:left="504"/>
      <w:jc w:val="both"/>
    </w:pPr>
    <w:rPr>
      <w:szCs w:val="24"/>
      <w:lang w:val="en-US" w:eastAsia="en-US"/>
    </w:rPr>
  </w:style>
  <w:style w:type="paragraph" w:styleId="Heading1">
    <w:name w:val="heading 1"/>
    <w:aliases w:val="TITLE"/>
    <w:basedOn w:val="Normal"/>
    <w:next w:val="Normal"/>
    <w:link w:val="Heading1Char"/>
    <w:qFormat/>
    <w:rsid w:val="00845ADD"/>
    <w:pPr>
      <w:keepNext/>
      <w:outlineLvl w:val="0"/>
    </w:pPr>
    <w:rPr>
      <w:rFonts w:cs="Arial"/>
      <w:bCs/>
      <w:caps/>
      <w:color w:val="590056"/>
      <w:kern w:val="32"/>
      <w:sz w:val="24"/>
      <w:szCs w:val="32"/>
    </w:rPr>
  </w:style>
  <w:style w:type="paragraph" w:styleId="Heading2">
    <w:name w:val="heading 2"/>
    <w:aliases w:val="Headline"/>
    <w:basedOn w:val="Normal"/>
    <w:next w:val="Normal"/>
    <w:link w:val="Heading2Char"/>
    <w:uiPriority w:val="16"/>
    <w:semiHidden/>
    <w:qFormat/>
    <w:rsid w:val="00845ADD"/>
    <w:pPr>
      <w:keepNext/>
      <w:outlineLvl w:val="1"/>
    </w:pPr>
    <w:rPr>
      <w:rFonts w:cs="Arial"/>
      <w:b/>
      <w:bCs/>
      <w:iCs/>
      <w:szCs w:val="28"/>
    </w:rPr>
  </w:style>
  <w:style w:type="paragraph" w:styleId="Heading3">
    <w:name w:val="heading 3"/>
    <w:basedOn w:val="Normal"/>
    <w:next w:val="Normal"/>
    <w:link w:val="Heading3Char"/>
    <w:uiPriority w:val="9"/>
    <w:semiHidden/>
    <w:qFormat/>
    <w:rsid w:val="00845ADD"/>
    <w:pPr>
      <w:keepNext/>
      <w:outlineLvl w:val="2"/>
    </w:pPr>
    <w:rPr>
      <w:rFonts w:cs="Arial"/>
      <w:bCs/>
      <w:i/>
      <w:szCs w:val="26"/>
    </w:rPr>
  </w:style>
  <w:style w:type="paragraph" w:styleId="Heading4">
    <w:name w:val="heading 4"/>
    <w:basedOn w:val="Normal"/>
    <w:next w:val="Normal"/>
    <w:link w:val="Heading4Char"/>
    <w:uiPriority w:val="9"/>
    <w:semiHidden/>
    <w:qFormat/>
    <w:rsid w:val="00845ADD"/>
    <w:pPr>
      <w:keepNext/>
      <w:ind w:left="1260"/>
      <w:outlineLvl w:val="3"/>
    </w:pPr>
    <w:rPr>
      <w:bCs/>
      <w:szCs w:val="28"/>
    </w:rPr>
  </w:style>
  <w:style w:type="paragraph" w:styleId="Heading5">
    <w:name w:val="heading 5"/>
    <w:basedOn w:val="Normal"/>
    <w:next w:val="Normal"/>
    <w:link w:val="Heading5Char"/>
    <w:uiPriority w:val="9"/>
    <w:semiHidden/>
    <w:qFormat/>
    <w:rsid w:val="00845ADD"/>
    <w:pPr>
      <w:ind w:left="1680"/>
      <w:outlineLvl w:val="4"/>
    </w:pPr>
    <w:rPr>
      <w:bCs/>
      <w:iCs/>
      <w:szCs w:val="26"/>
    </w:rPr>
  </w:style>
  <w:style w:type="paragraph" w:styleId="Heading6">
    <w:name w:val="heading 6"/>
    <w:basedOn w:val="Normal"/>
    <w:next w:val="Normal"/>
    <w:uiPriority w:val="9"/>
    <w:semiHidden/>
    <w:qFormat/>
    <w:rsid w:val="00845ADD"/>
    <w:pPr>
      <w:ind w:left="224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line Char"/>
    <w:link w:val="Heading2"/>
    <w:uiPriority w:val="16"/>
    <w:semiHidden/>
    <w:rsid w:val="00466BAA"/>
    <w:rPr>
      <w:rFonts w:cs="Arial"/>
      <w:b/>
      <w:bCs/>
      <w:iCs/>
      <w:szCs w:val="28"/>
    </w:rPr>
  </w:style>
  <w:style w:type="character" w:customStyle="1" w:styleId="Heading3Char">
    <w:name w:val="Heading 3 Char"/>
    <w:link w:val="Heading3"/>
    <w:uiPriority w:val="9"/>
    <w:semiHidden/>
    <w:rsid w:val="00954F60"/>
    <w:rPr>
      <w:rFonts w:ascii="Georgia" w:hAnsi="Georgia" w:cs="Arial"/>
      <w:bCs/>
      <w:i/>
      <w:szCs w:val="26"/>
    </w:rPr>
  </w:style>
  <w:style w:type="character" w:customStyle="1" w:styleId="Heading4Char">
    <w:name w:val="Heading 4 Char"/>
    <w:link w:val="Heading4"/>
    <w:uiPriority w:val="9"/>
    <w:semiHidden/>
    <w:rsid w:val="00954F60"/>
    <w:rPr>
      <w:rFonts w:ascii="Georgia" w:hAnsi="Georgia"/>
      <w:bCs/>
      <w:szCs w:val="28"/>
    </w:rPr>
  </w:style>
  <w:style w:type="character" w:customStyle="1" w:styleId="Heading5Char">
    <w:name w:val="Heading 5 Char"/>
    <w:link w:val="Heading5"/>
    <w:uiPriority w:val="9"/>
    <w:semiHidden/>
    <w:rsid w:val="00954F60"/>
    <w:rPr>
      <w:rFonts w:ascii="Georgia" w:hAnsi="Georgia"/>
      <w:bCs/>
      <w:iCs/>
      <w:szCs w:val="26"/>
    </w:rPr>
  </w:style>
  <w:style w:type="paragraph" w:customStyle="1" w:styleId="Headingnum1">
    <w:name w:val="Heading num 1"/>
    <w:basedOn w:val="Heading1"/>
    <w:link w:val="Headingnum1Char"/>
    <w:uiPriority w:val="9"/>
    <w:semiHidden/>
    <w:rsid w:val="00954F60"/>
    <w:pPr>
      <w:tabs>
        <w:tab w:val="num" w:pos="510"/>
      </w:tabs>
      <w:ind w:hanging="510"/>
    </w:pPr>
  </w:style>
  <w:style w:type="paragraph" w:customStyle="1" w:styleId="Level1">
    <w:name w:val="Level 1"/>
    <w:basedOn w:val="Heading2"/>
    <w:link w:val="Level1Char"/>
    <w:uiPriority w:val="3"/>
    <w:qFormat/>
    <w:rsid w:val="005123B2"/>
    <w:pPr>
      <w:keepNext w:val="0"/>
      <w:numPr>
        <w:ilvl w:val="1"/>
        <w:numId w:val="11"/>
      </w:numPr>
    </w:pPr>
  </w:style>
  <w:style w:type="character" w:customStyle="1" w:styleId="Level1Char">
    <w:name w:val="Level 1 Char"/>
    <w:link w:val="Level1"/>
    <w:uiPriority w:val="3"/>
    <w:rsid w:val="005123B2"/>
    <w:rPr>
      <w:rFonts w:cs="Arial"/>
      <w:b/>
      <w:bCs/>
      <w:iCs/>
      <w:szCs w:val="28"/>
      <w:lang w:val="en-US" w:eastAsia="en-US"/>
    </w:rPr>
  </w:style>
  <w:style w:type="paragraph" w:customStyle="1" w:styleId="Level2">
    <w:name w:val="Level 2"/>
    <w:basedOn w:val="Heading3"/>
    <w:link w:val="Level2Char"/>
    <w:uiPriority w:val="3"/>
    <w:qFormat/>
    <w:rsid w:val="005123B2"/>
    <w:pPr>
      <w:keepNext w:val="0"/>
      <w:numPr>
        <w:ilvl w:val="2"/>
        <w:numId w:val="11"/>
      </w:numPr>
    </w:pPr>
  </w:style>
  <w:style w:type="character" w:customStyle="1" w:styleId="Level2Char">
    <w:name w:val="Level 2 Char"/>
    <w:link w:val="Level2"/>
    <w:uiPriority w:val="3"/>
    <w:rsid w:val="005123B2"/>
    <w:rPr>
      <w:rFonts w:cs="Arial"/>
      <w:bCs/>
      <w:i/>
      <w:szCs w:val="26"/>
      <w:lang w:val="en-US" w:eastAsia="en-US"/>
    </w:rPr>
  </w:style>
  <w:style w:type="paragraph" w:customStyle="1" w:styleId="Level3">
    <w:name w:val="Level 3"/>
    <w:basedOn w:val="Heading4"/>
    <w:link w:val="Level3Char"/>
    <w:uiPriority w:val="3"/>
    <w:qFormat/>
    <w:rsid w:val="005123B2"/>
    <w:pPr>
      <w:keepNext w:val="0"/>
      <w:numPr>
        <w:ilvl w:val="3"/>
        <w:numId w:val="11"/>
      </w:numPr>
    </w:pPr>
  </w:style>
  <w:style w:type="paragraph" w:customStyle="1" w:styleId="Level5">
    <w:name w:val="Level 5"/>
    <w:basedOn w:val="Heading6"/>
    <w:uiPriority w:val="3"/>
    <w:qFormat/>
    <w:rsid w:val="005123B2"/>
    <w:pPr>
      <w:numPr>
        <w:ilvl w:val="5"/>
        <w:numId w:val="11"/>
      </w:numPr>
    </w:pPr>
  </w:style>
  <w:style w:type="paragraph" w:customStyle="1" w:styleId="Level4">
    <w:name w:val="Level 4"/>
    <w:basedOn w:val="Heading5"/>
    <w:uiPriority w:val="3"/>
    <w:qFormat/>
    <w:rsid w:val="005123B2"/>
    <w:pPr>
      <w:numPr>
        <w:ilvl w:val="4"/>
        <w:numId w:val="11"/>
      </w:numPr>
    </w:pPr>
  </w:style>
  <w:style w:type="paragraph" w:styleId="ListBullet">
    <w:name w:val="List Bullet"/>
    <w:aliases w:val="Bullet 1"/>
    <w:basedOn w:val="Normal"/>
    <w:link w:val="ListBulletChar"/>
    <w:uiPriority w:val="5"/>
    <w:qFormat/>
    <w:rsid w:val="005123B2"/>
    <w:pPr>
      <w:numPr>
        <w:numId w:val="4"/>
      </w:numPr>
    </w:pPr>
  </w:style>
  <w:style w:type="paragraph" w:customStyle="1" w:styleId="Headingnum2">
    <w:name w:val="Heading num 2"/>
    <w:basedOn w:val="Heading2"/>
    <w:uiPriority w:val="9"/>
    <w:semiHidden/>
    <w:rsid w:val="00954F60"/>
    <w:pPr>
      <w:tabs>
        <w:tab w:val="num" w:pos="510"/>
      </w:tabs>
      <w:ind w:hanging="510"/>
    </w:pPr>
  </w:style>
  <w:style w:type="paragraph" w:customStyle="1" w:styleId="Headingnum3">
    <w:name w:val="Heading num 3"/>
    <w:basedOn w:val="Heading3"/>
    <w:uiPriority w:val="9"/>
    <w:semiHidden/>
    <w:rsid w:val="00954F60"/>
    <w:pPr>
      <w:tabs>
        <w:tab w:val="num" w:pos="510"/>
      </w:tabs>
      <w:ind w:hanging="510"/>
    </w:pPr>
  </w:style>
  <w:style w:type="paragraph" w:styleId="ListBullet2">
    <w:name w:val="List Bullet 2"/>
    <w:aliases w:val="Bullet 3"/>
    <w:basedOn w:val="Normal"/>
    <w:uiPriority w:val="5"/>
    <w:qFormat/>
    <w:rsid w:val="005123B2"/>
    <w:pPr>
      <w:numPr>
        <w:ilvl w:val="1"/>
        <w:numId w:val="4"/>
      </w:numPr>
      <w:tabs>
        <w:tab w:val="clear" w:pos="1680"/>
        <w:tab w:val="num" w:pos="510"/>
      </w:tabs>
      <w:ind w:left="1679" w:hanging="510"/>
    </w:pPr>
  </w:style>
  <w:style w:type="paragraph" w:styleId="ListBullet3">
    <w:name w:val="List Bullet 3"/>
    <w:aliases w:val="Bullet 4"/>
    <w:basedOn w:val="Normal"/>
    <w:uiPriority w:val="5"/>
    <w:qFormat/>
    <w:rsid w:val="005123B2"/>
    <w:pPr>
      <w:numPr>
        <w:ilvl w:val="2"/>
        <w:numId w:val="4"/>
      </w:numPr>
      <w:ind w:left="2239" w:hanging="561"/>
    </w:pPr>
  </w:style>
  <w:style w:type="paragraph" w:customStyle="1" w:styleId="CoverDisclaimertitle">
    <w:name w:val="Cover/Disclaimer  title"/>
    <w:basedOn w:val="Normal"/>
    <w:link w:val="CoverDisclaimertitleChar"/>
    <w:uiPriority w:val="10"/>
    <w:qFormat/>
    <w:rsid w:val="00845ADD"/>
    <w:pPr>
      <w:widowControl w:val="0"/>
      <w:tabs>
        <w:tab w:val="left" w:pos="697"/>
        <w:tab w:val="left" w:pos="1260"/>
      </w:tabs>
      <w:adjustRightInd w:val="0"/>
      <w:snapToGrid w:val="0"/>
      <w:ind w:left="0"/>
      <w:jc w:val="center"/>
    </w:pPr>
    <w:rPr>
      <w:caps/>
      <w:snapToGrid w:val="0"/>
      <w:color w:val="590056"/>
      <w:sz w:val="32"/>
    </w:rPr>
  </w:style>
  <w:style w:type="character" w:customStyle="1" w:styleId="CoverDisclaimertitleChar">
    <w:name w:val="Cover/Disclaimer  title Char"/>
    <w:link w:val="CoverDisclaimertitle"/>
    <w:uiPriority w:val="10"/>
    <w:rsid w:val="00AE40DE"/>
    <w:rPr>
      <w:rFonts w:ascii="Georgia" w:hAnsi="Georgia"/>
      <w:caps/>
      <w:snapToGrid w:val="0"/>
      <w:color w:val="590056"/>
      <w:sz w:val="32"/>
      <w:szCs w:val="24"/>
    </w:rPr>
  </w:style>
  <w:style w:type="paragraph" w:customStyle="1" w:styleId="Headingnum4">
    <w:name w:val="Heading num 4"/>
    <w:basedOn w:val="Heading4"/>
    <w:uiPriority w:val="9"/>
    <w:semiHidden/>
    <w:rsid w:val="00954F60"/>
    <w:pPr>
      <w:tabs>
        <w:tab w:val="num" w:pos="1260"/>
      </w:tabs>
      <w:ind w:hanging="700"/>
    </w:pPr>
  </w:style>
  <w:style w:type="paragraph" w:customStyle="1" w:styleId="Reporttableright">
    <w:name w:val="Report table right"/>
    <w:basedOn w:val="Normal"/>
    <w:uiPriority w:val="9"/>
    <w:qFormat/>
    <w:rsid w:val="00460586"/>
    <w:pPr>
      <w:tabs>
        <w:tab w:val="left" w:pos="697"/>
      </w:tabs>
      <w:suppressAutoHyphens/>
      <w:autoSpaceDE w:val="0"/>
      <w:autoSpaceDN w:val="0"/>
      <w:adjustRightInd w:val="0"/>
      <w:spacing w:after="80" w:line="240" w:lineRule="auto"/>
      <w:ind w:left="0" w:right="360"/>
      <w:jc w:val="right"/>
      <w:textAlignment w:val="center"/>
    </w:pPr>
    <w:rPr>
      <w:rFonts w:ascii="Arial" w:hAnsi="Arial" w:cs="Arial"/>
      <w:caps/>
      <w:snapToGrid w:val="0"/>
      <w:color w:val="000000"/>
      <w:sz w:val="11"/>
      <w:szCs w:val="11"/>
    </w:rPr>
  </w:style>
  <w:style w:type="paragraph" w:customStyle="1" w:styleId="Reporttableleft">
    <w:name w:val="Report table left"/>
    <w:basedOn w:val="Normal"/>
    <w:uiPriority w:val="9"/>
    <w:qFormat/>
    <w:rsid w:val="00845ADD"/>
    <w:pPr>
      <w:widowControl w:val="0"/>
      <w:tabs>
        <w:tab w:val="left" w:pos="697"/>
        <w:tab w:val="left" w:pos="1260"/>
      </w:tabs>
      <w:snapToGrid w:val="0"/>
      <w:spacing w:after="0" w:line="240" w:lineRule="exact"/>
      <w:ind w:left="0"/>
      <w:jc w:val="left"/>
    </w:pPr>
    <w:rPr>
      <w:snapToGrid w:val="0"/>
    </w:rPr>
  </w:style>
  <w:style w:type="paragraph" w:customStyle="1" w:styleId="Headingnum5">
    <w:name w:val="Heading num 5"/>
    <w:basedOn w:val="Heading5"/>
    <w:uiPriority w:val="9"/>
    <w:semiHidden/>
    <w:rsid w:val="00954F60"/>
    <w:pPr>
      <w:tabs>
        <w:tab w:val="num" w:pos="1680"/>
      </w:tabs>
      <w:ind w:hanging="420"/>
    </w:pPr>
  </w:style>
  <w:style w:type="paragraph" w:customStyle="1" w:styleId="Headingnum6">
    <w:name w:val="Heading num 6"/>
    <w:basedOn w:val="Heading6"/>
    <w:uiPriority w:val="9"/>
    <w:semiHidden/>
    <w:rsid w:val="00954F60"/>
    <w:pPr>
      <w:tabs>
        <w:tab w:val="num" w:pos="2240"/>
      </w:tabs>
      <w:ind w:hanging="560"/>
    </w:pPr>
  </w:style>
  <w:style w:type="paragraph" w:customStyle="1" w:styleId="Tablebody">
    <w:name w:val="Table body"/>
    <w:basedOn w:val="Reporttableleft"/>
    <w:uiPriority w:val="7"/>
    <w:rsid w:val="005123B2"/>
    <w:pPr>
      <w:tabs>
        <w:tab w:val="clear" w:pos="697"/>
        <w:tab w:val="clear" w:pos="1260"/>
        <w:tab w:val="left" w:pos="244"/>
        <w:tab w:val="left" w:pos="510"/>
      </w:tabs>
      <w:spacing w:before="70" w:after="70"/>
      <w:ind w:left="68" w:right="11"/>
    </w:pPr>
    <w:rPr>
      <w:sz w:val="17"/>
    </w:rPr>
  </w:style>
  <w:style w:type="paragraph" w:customStyle="1" w:styleId="Tabletitle">
    <w:name w:val="Table title"/>
    <w:basedOn w:val="Tablebody"/>
    <w:uiPriority w:val="9"/>
    <w:semiHidden/>
    <w:rsid w:val="00845ADD"/>
    <w:pPr>
      <w:jc w:val="center"/>
    </w:pPr>
    <w:rPr>
      <w:b/>
      <w:color w:val="FFFFFF"/>
      <w:sz w:val="20"/>
    </w:rPr>
  </w:style>
  <w:style w:type="paragraph" w:styleId="TOC1">
    <w:name w:val="toc 1"/>
    <w:basedOn w:val="Normal"/>
    <w:next w:val="Normal"/>
    <w:uiPriority w:val="9"/>
    <w:semiHidden/>
    <w:rsid w:val="00E4416F"/>
    <w:pPr>
      <w:widowControl w:val="0"/>
      <w:tabs>
        <w:tab w:val="left" w:pos="697"/>
      </w:tabs>
      <w:spacing w:after="200"/>
      <w:ind w:left="0"/>
      <w:jc w:val="center"/>
    </w:pPr>
    <w:rPr>
      <w:caps/>
    </w:rPr>
  </w:style>
  <w:style w:type="paragraph" w:customStyle="1" w:styleId="TOCtitle">
    <w:name w:val="TOC title"/>
    <w:basedOn w:val="CoverDisclaimertitle"/>
    <w:link w:val="TOCtitleChar"/>
    <w:uiPriority w:val="11"/>
    <w:rsid w:val="00845ADD"/>
    <w:pPr>
      <w:spacing w:after="200"/>
    </w:pPr>
  </w:style>
  <w:style w:type="character" w:customStyle="1" w:styleId="TOCtitleChar">
    <w:name w:val="TOC title Char"/>
    <w:link w:val="TOCtitle"/>
    <w:uiPriority w:val="11"/>
    <w:rsid w:val="00AE40DE"/>
    <w:rPr>
      <w:rFonts w:ascii="Georgia" w:hAnsi="Georgia"/>
      <w:caps/>
      <w:snapToGrid w:val="0"/>
      <w:color w:val="590056"/>
      <w:sz w:val="32"/>
      <w:szCs w:val="24"/>
    </w:rPr>
  </w:style>
  <w:style w:type="paragraph" w:styleId="Header">
    <w:name w:val="header"/>
    <w:basedOn w:val="Normal"/>
    <w:link w:val="HeaderChar"/>
    <w:uiPriority w:val="99"/>
    <w:rsid w:val="00E4416F"/>
    <w:pPr>
      <w:tabs>
        <w:tab w:val="center" w:pos="4320"/>
        <w:tab w:val="right" w:pos="8640"/>
      </w:tabs>
    </w:pPr>
  </w:style>
  <w:style w:type="paragraph" w:styleId="Footer">
    <w:name w:val="footer"/>
    <w:basedOn w:val="Normal"/>
    <w:uiPriority w:val="9"/>
    <w:semiHidden/>
    <w:rsid w:val="00E4416F"/>
    <w:pPr>
      <w:tabs>
        <w:tab w:val="center" w:pos="4320"/>
        <w:tab w:val="right" w:pos="8640"/>
      </w:tabs>
    </w:pPr>
  </w:style>
  <w:style w:type="numbering" w:customStyle="1" w:styleId="Bulleted1">
    <w:name w:val="Bulleted 1"/>
    <w:basedOn w:val="NoList"/>
    <w:locked/>
    <w:rsid w:val="00845ADD"/>
    <w:pPr>
      <w:numPr>
        <w:numId w:val="1"/>
      </w:numPr>
    </w:pPr>
  </w:style>
  <w:style w:type="numbering" w:customStyle="1" w:styleId="Bulleted2">
    <w:name w:val="Bulleted 2"/>
    <w:basedOn w:val="NoList"/>
    <w:locked/>
    <w:rsid w:val="00845ADD"/>
    <w:pPr>
      <w:numPr>
        <w:numId w:val="2"/>
      </w:numPr>
    </w:pPr>
  </w:style>
  <w:style w:type="paragraph" w:customStyle="1" w:styleId="ReportBody1">
    <w:name w:val="Report Body 1"/>
    <w:basedOn w:val="Normal"/>
    <w:uiPriority w:val="9"/>
    <w:semiHidden/>
    <w:rsid w:val="0061269B"/>
    <w:pPr>
      <w:numPr>
        <w:numId w:val="3"/>
      </w:numPr>
    </w:pPr>
  </w:style>
  <w:style w:type="paragraph" w:customStyle="1" w:styleId="ReportBody2">
    <w:name w:val="Report Body 2"/>
    <w:basedOn w:val="Heading2"/>
    <w:uiPriority w:val="9"/>
    <w:semiHidden/>
    <w:rsid w:val="00E4416F"/>
    <w:pPr>
      <w:numPr>
        <w:ilvl w:val="1"/>
        <w:numId w:val="3"/>
      </w:numPr>
    </w:pPr>
  </w:style>
  <w:style w:type="paragraph" w:customStyle="1" w:styleId="ReportBody3">
    <w:name w:val="Report Body 3"/>
    <w:basedOn w:val="Normal"/>
    <w:uiPriority w:val="9"/>
    <w:semiHidden/>
    <w:rsid w:val="00E4416F"/>
    <w:pPr>
      <w:numPr>
        <w:ilvl w:val="2"/>
        <w:numId w:val="3"/>
      </w:numPr>
    </w:pPr>
    <w:rPr>
      <w:i/>
    </w:rPr>
  </w:style>
  <w:style w:type="table" w:customStyle="1" w:styleId="Tabel">
    <w:name w:val="Tabel"/>
    <w:basedOn w:val="TableNormal"/>
    <w:rsid w:val="00845ADD"/>
    <w:rPr>
      <w:sz w:val="17"/>
    </w:rPr>
    <w:tblPr>
      <w:tblBorders>
        <w:bottom w:val="thickThinSmallGap" w:sz="12" w:space="0" w:color="590056"/>
      </w:tblBorders>
    </w:tblPr>
    <w:trPr>
      <w:cantSplit/>
    </w:trPr>
    <w:tcPr>
      <w:shd w:val="clear" w:color="auto" w:fill="auto"/>
      <w:noWrap/>
    </w:tcPr>
    <w:tblStylePr w:type="firstRow">
      <w:rPr>
        <w:rFonts w:ascii="Calibri" w:hAnsi="Calibri"/>
        <w:b w:val="0"/>
        <w:color w:val="FFFFFF"/>
      </w:rPr>
      <w:tblPr/>
      <w:trPr>
        <w:tblHeader/>
      </w:trPr>
      <w:tcPr>
        <w:tcBorders>
          <w:bottom w:val="nil"/>
        </w:tcBorders>
        <w:shd w:val="clear" w:color="auto" w:fill="590056"/>
      </w:tcPr>
    </w:tblStylePr>
  </w:style>
  <w:style w:type="paragraph" w:customStyle="1" w:styleId="Tablebullet">
    <w:name w:val="Table bullet"/>
    <w:basedOn w:val="Normal"/>
    <w:uiPriority w:val="7"/>
    <w:rsid w:val="005123B2"/>
    <w:pPr>
      <w:numPr>
        <w:numId w:val="5"/>
      </w:numPr>
      <w:spacing w:line="240" w:lineRule="exact"/>
    </w:pPr>
    <w:rPr>
      <w:sz w:val="17"/>
      <w:lang w:val="fr-FR"/>
    </w:rPr>
  </w:style>
  <w:style w:type="paragraph" w:customStyle="1" w:styleId="Tableindex">
    <w:name w:val="Table index"/>
    <w:basedOn w:val="Normal"/>
    <w:uiPriority w:val="7"/>
    <w:rsid w:val="005123B2"/>
    <w:pPr>
      <w:numPr>
        <w:numId w:val="6"/>
      </w:numPr>
      <w:spacing w:line="240" w:lineRule="exact"/>
    </w:pPr>
    <w:rPr>
      <w:sz w:val="17"/>
      <w:lang w:val="fr-FR"/>
    </w:rPr>
  </w:style>
  <w:style w:type="paragraph" w:customStyle="1" w:styleId="Table1">
    <w:name w:val="Table 1"/>
    <w:basedOn w:val="Heading2"/>
    <w:link w:val="Table1Char"/>
    <w:uiPriority w:val="6"/>
    <w:rsid w:val="005123B2"/>
    <w:pPr>
      <w:keepNext w:val="0"/>
      <w:numPr>
        <w:numId w:val="9"/>
      </w:numPr>
      <w:spacing w:before="70" w:after="70"/>
      <w:jc w:val="left"/>
    </w:pPr>
    <w:rPr>
      <w:sz w:val="17"/>
    </w:rPr>
  </w:style>
  <w:style w:type="paragraph" w:customStyle="1" w:styleId="Table2">
    <w:name w:val="Table 2"/>
    <w:basedOn w:val="Table1"/>
    <w:uiPriority w:val="6"/>
    <w:rsid w:val="005123B2"/>
    <w:pPr>
      <w:numPr>
        <w:ilvl w:val="1"/>
      </w:numPr>
    </w:pPr>
    <w:rPr>
      <w:b w:val="0"/>
    </w:rPr>
  </w:style>
  <w:style w:type="paragraph" w:customStyle="1" w:styleId="Table3">
    <w:name w:val="Table 3"/>
    <w:basedOn w:val="Table2"/>
    <w:uiPriority w:val="6"/>
    <w:rsid w:val="005123B2"/>
    <w:pPr>
      <w:numPr>
        <w:ilvl w:val="2"/>
      </w:numPr>
      <w:ind w:left="1258" w:hanging="697"/>
    </w:pPr>
    <w:rPr>
      <w:lang w:val="fr-FR"/>
    </w:rPr>
  </w:style>
  <w:style w:type="paragraph" w:styleId="BalloonText">
    <w:name w:val="Balloon Text"/>
    <w:basedOn w:val="Normal"/>
    <w:link w:val="BalloonTextChar"/>
    <w:uiPriority w:val="9"/>
    <w:semiHidden/>
    <w:rsid w:val="00B17460"/>
    <w:pPr>
      <w:spacing w:after="0" w:line="240" w:lineRule="auto"/>
    </w:pPr>
    <w:rPr>
      <w:rFonts w:ascii="Tahoma" w:hAnsi="Tahoma" w:cs="Tahoma"/>
      <w:sz w:val="16"/>
      <w:szCs w:val="16"/>
    </w:rPr>
  </w:style>
  <w:style w:type="character" w:customStyle="1" w:styleId="BalloonTextChar">
    <w:name w:val="Balloon Text Char"/>
    <w:link w:val="BalloonText"/>
    <w:uiPriority w:val="9"/>
    <w:semiHidden/>
    <w:rsid w:val="00954F60"/>
    <w:rPr>
      <w:rFonts w:ascii="Tahoma" w:hAnsi="Tahoma" w:cs="Tahoma"/>
      <w:sz w:val="16"/>
      <w:szCs w:val="16"/>
    </w:rPr>
  </w:style>
  <w:style w:type="paragraph" w:customStyle="1" w:styleId="Body3">
    <w:name w:val="Body 3"/>
    <w:basedOn w:val="Heading4"/>
    <w:uiPriority w:val="4"/>
    <w:qFormat/>
    <w:rsid w:val="005123B2"/>
    <w:pPr>
      <w:keepNext w:val="0"/>
      <w:ind w:left="1259"/>
    </w:pPr>
  </w:style>
  <w:style w:type="paragraph" w:customStyle="1" w:styleId="Body4">
    <w:name w:val="Body 4"/>
    <w:basedOn w:val="Heading5"/>
    <w:uiPriority w:val="4"/>
    <w:qFormat/>
    <w:rsid w:val="005123B2"/>
    <w:pPr>
      <w:ind w:left="1678"/>
    </w:pPr>
  </w:style>
  <w:style w:type="paragraph" w:customStyle="1" w:styleId="Body2">
    <w:name w:val="Body 2"/>
    <w:basedOn w:val="Heading6"/>
    <w:uiPriority w:val="4"/>
    <w:qFormat/>
    <w:rsid w:val="005123B2"/>
    <w:pPr>
      <w:ind w:left="510"/>
    </w:pPr>
  </w:style>
  <w:style w:type="paragraph" w:styleId="ListParagraph">
    <w:name w:val="List Paragraph"/>
    <w:basedOn w:val="Normal"/>
    <w:uiPriority w:val="43"/>
    <w:semiHidden/>
    <w:qFormat/>
    <w:rsid w:val="00696787"/>
    <w:pPr>
      <w:ind w:left="720"/>
      <w:contextualSpacing/>
    </w:pPr>
  </w:style>
  <w:style w:type="table" w:styleId="TableGrid">
    <w:name w:val="Table Grid"/>
    <w:basedOn w:val="TableNormal"/>
    <w:locked/>
    <w:rsid w:val="00ED44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DD">
    <w:name w:val="Table DD"/>
    <w:basedOn w:val="TableNormal"/>
    <w:uiPriority w:val="99"/>
    <w:rsid w:val="00216B00"/>
    <w:tblPr>
      <w:tblCellMar>
        <w:top w:w="142" w:type="dxa"/>
        <w:left w:w="0" w:type="dxa"/>
        <w:bottom w:w="142" w:type="dxa"/>
        <w:right w:w="0" w:type="dxa"/>
      </w:tblCellMar>
    </w:tblPr>
  </w:style>
  <w:style w:type="paragraph" w:customStyle="1" w:styleId="TITLE1">
    <w:name w:val="TITLE 1"/>
    <w:basedOn w:val="Headingnum1"/>
    <w:link w:val="TITLE1Char"/>
    <w:qFormat/>
    <w:rsid w:val="00954F60"/>
    <w:pPr>
      <w:numPr>
        <w:numId w:val="11"/>
      </w:numPr>
    </w:pPr>
  </w:style>
  <w:style w:type="paragraph" w:customStyle="1" w:styleId="Parties">
    <w:name w:val="Parties"/>
    <w:basedOn w:val="TITLE1"/>
    <w:link w:val="PartiesChar1"/>
    <w:uiPriority w:val="1"/>
    <w:qFormat/>
    <w:rsid w:val="005123B2"/>
    <w:pPr>
      <w:keepNext w:val="0"/>
      <w:numPr>
        <w:numId w:val="7"/>
      </w:numPr>
      <w:ind w:left="567" w:hanging="567"/>
      <w:outlineLvl w:val="1"/>
    </w:pPr>
    <w:rPr>
      <w:caps w:val="0"/>
      <w:color w:val="auto"/>
      <w:kern w:val="0"/>
      <w:sz w:val="20"/>
    </w:rPr>
  </w:style>
  <w:style w:type="character" w:customStyle="1" w:styleId="Heading1Char">
    <w:name w:val="Heading 1 Char"/>
    <w:aliases w:val="TITLE Char"/>
    <w:link w:val="Heading1"/>
    <w:rsid w:val="00954F60"/>
    <w:rPr>
      <w:rFonts w:ascii="Georgia" w:hAnsi="Georgia" w:cs="Arial"/>
      <w:bCs/>
      <w:caps/>
      <w:color w:val="590056"/>
      <w:kern w:val="32"/>
      <w:sz w:val="24"/>
      <w:szCs w:val="32"/>
    </w:rPr>
  </w:style>
  <w:style w:type="character" w:customStyle="1" w:styleId="Headingnum1Char">
    <w:name w:val="Heading num 1 Char"/>
    <w:link w:val="Headingnum1"/>
    <w:uiPriority w:val="9"/>
    <w:semiHidden/>
    <w:rsid w:val="00954F60"/>
    <w:rPr>
      <w:rFonts w:ascii="Georgia" w:hAnsi="Georgia" w:cs="Arial"/>
      <w:bCs/>
      <w:caps/>
      <w:color w:val="590056"/>
      <w:kern w:val="32"/>
      <w:sz w:val="24"/>
      <w:szCs w:val="32"/>
    </w:rPr>
  </w:style>
  <w:style w:type="character" w:customStyle="1" w:styleId="Title1Char0">
    <w:name w:val="Title 1 Char"/>
    <w:rsid w:val="00954F60"/>
    <w:rPr>
      <w:rFonts w:ascii="Georgia" w:hAnsi="Georgia" w:cs="Arial"/>
      <w:bCs/>
      <w:caps/>
      <w:color w:val="590056"/>
      <w:kern w:val="32"/>
      <w:sz w:val="24"/>
      <w:szCs w:val="32"/>
    </w:rPr>
  </w:style>
  <w:style w:type="paragraph" w:customStyle="1" w:styleId="Recitals">
    <w:name w:val="Recitals"/>
    <w:basedOn w:val="Parties"/>
    <w:link w:val="RecitalsChar"/>
    <w:uiPriority w:val="2"/>
    <w:qFormat/>
    <w:rsid w:val="005123B2"/>
    <w:pPr>
      <w:numPr>
        <w:numId w:val="8"/>
      </w:numPr>
      <w:ind w:left="567" w:hanging="567"/>
    </w:pPr>
  </w:style>
  <w:style w:type="character" w:customStyle="1" w:styleId="TITLE1Char">
    <w:name w:val="TITLE 1 Char"/>
    <w:link w:val="TITLE1"/>
    <w:rsid w:val="00E22D4A"/>
    <w:rPr>
      <w:rFonts w:cs="Arial"/>
      <w:bCs/>
      <w:caps/>
      <w:color w:val="590056"/>
      <w:kern w:val="32"/>
      <w:sz w:val="24"/>
      <w:szCs w:val="32"/>
      <w:lang w:val="en-US" w:eastAsia="en-US"/>
    </w:rPr>
  </w:style>
  <w:style w:type="character" w:customStyle="1" w:styleId="PartiesChar">
    <w:name w:val="Parties Char"/>
    <w:rsid w:val="00F50C7B"/>
    <w:rPr>
      <w:rFonts w:ascii="Georgia" w:hAnsi="Georgia" w:cs="Arial"/>
      <w:bCs/>
      <w:caps/>
      <w:color w:val="590056"/>
      <w:kern w:val="32"/>
      <w:sz w:val="24"/>
      <w:szCs w:val="32"/>
    </w:rPr>
  </w:style>
  <w:style w:type="paragraph" w:styleId="EndnoteText">
    <w:name w:val="endnote text"/>
    <w:basedOn w:val="Normal"/>
    <w:link w:val="EndnoteTextChar"/>
    <w:uiPriority w:val="9"/>
    <w:semiHidden/>
    <w:rsid w:val="00896242"/>
    <w:pPr>
      <w:spacing w:after="0" w:line="240" w:lineRule="auto"/>
    </w:pPr>
    <w:rPr>
      <w:szCs w:val="20"/>
    </w:rPr>
  </w:style>
  <w:style w:type="character" w:customStyle="1" w:styleId="PartiesChar1">
    <w:name w:val="Parties Char1"/>
    <w:link w:val="Parties"/>
    <w:uiPriority w:val="1"/>
    <w:rsid w:val="005123B2"/>
    <w:rPr>
      <w:rFonts w:cs="Arial"/>
      <w:bCs/>
      <w:szCs w:val="32"/>
      <w:lang w:val="en-US" w:eastAsia="en-US"/>
    </w:rPr>
  </w:style>
  <w:style w:type="character" w:customStyle="1" w:styleId="RecitalsChar">
    <w:name w:val="Recitals Char"/>
    <w:link w:val="Recitals"/>
    <w:uiPriority w:val="2"/>
    <w:rsid w:val="005123B2"/>
    <w:rPr>
      <w:rFonts w:cs="Arial"/>
      <w:bCs/>
      <w:szCs w:val="32"/>
      <w:lang w:val="en-US" w:eastAsia="en-US"/>
    </w:rPr>
  </w:style>
  <w:style w:type="character" w:customStyle="1" w:styleId="EndnoteTextChar">
    <w:name w:val="Endnote Text Char"/>
    <w:basedOn w:val="DefaultParagraphFont"/>
    <w:link w:val="EndnoteText"/>
    <w:uiPriority w:val="9"/>
    <w:semiHidden/>
    <w:rsid w:val="00896242"/>
  </w:style>
  <w:style w:type="character" w:styleId="EndnoteReference">
    <w:name w:val="endnote reference"/>
    <w:uiPriority w:val="9"/>
    <w:semiHidden/>
    <w:rsid w:val="00896242"/>
    <w:rPr>
      <w:vertAlign w:val="superscript"/>
    </w:rPr>
  </w:style>
  <w:style w:type="paragraph" w:customStyle="1" w:styleId="Bullet2">
    <w:name w:val="Bullet 2"/>
    <w:basedOn w:val="ListBullet"/>
    <w:link w:val="Bullet2Char"/>
    <w:uiPriority w:val="5"/>
    <w:qFormat/>
    <w:rsid w:val="005123B2"/>
  </w:style>
  <w:style w:type="character" w:customStyle="1" w:styleId="ListBulletChar">
    <w:name w:val="List Bullet Char"/>
    <w:aliases w:val="Bullet 1 Char"/>
    <w:link w:val="ListBullet"/>
    <w:uiPriority w:val="5"/>
    <w:rsid w:val="005123B2"/>
    <w:rPr>
      <w:szCs w:val="24"/>
      <w:lang w:val="en-US" w:eastAsia="en-US"/>
    </w:rPr>
  </w:style>
  <w:style w:type="character" w:customStyle="1" w:styleId="Bullet2Char">
    <w:name w:val="Bullet 2 Char"/>
    <w:link w:val="Bullet2"/>
    <w:uiPriority w:val="5"/>
    <w:rsid w:val="005123B2"/>
    <w:rPr>
      <w:szCs w:val="24"/>
      <w:lang w:val="en-US" w:eastAsia="en-US"/>
    </w:rPr>
  </w:style>
  <w:style w:type="paragraph" w:customStyle="1" w:styleId="Tablehead">
    <w:name w:val="Table head"/>
    <w:basedOn w:val="Table1"/>
    <w:link w:val="TableheadChar"/>
    <w:uiPriority w:val="6"/>
    <w:qFormat/>
    <w:rsid w:val="005123B2"/>
    <w:pPr>
      <w:numPr>
        <w:numId w:val="0"/>
      </w:numPr>
    </w:pPr>
  </w:style>
  <w:style w:type="character" w:customStyle="1" w:styleId="Table1Char">
    <w:name w:val="Table 1 Char"/>
    <w:link w:val="Table1"/>
    <w:uiPriority w:val="6"/>
    <w:rsid w:val="005123B2"/>
    <w:rPr>
      <w:rFonts w:cs="Arial"/>
      <w:b/>
      <w:bCs/>
      <w:iCs/>
      <w:sz w:val="17"/>
      <w:szCs w:val="28"/>
      <w:lang w:val="en-US" w:eastAsia="en-US"/>
    </w:rPr>
  </w:style>
  <w:style w:type="character" w:customStyle="1" w:styleId="TableheadChar">
    <w:name w:val="Table head Char"/>
    <w:link w:val="Tablehead"/>
    <w:uiPriority w:val="6"/>
    <w:rsid w:val="005123B2"/>
    <w:rPr>
      <w:rFonts w:cs="Arial"/>
      <w:b/>
      <w:bCs/>
      <w:iCs/>
      <w:sz w:val="17"/>
      <w:szCs w:val="28"/>
    </w:rPr>
  </w:style>
  <w:style w:type="paragraph" w:customStyle="1" w:styleId="Alpha1">
    <w:name w:val="Alpha 1"/>
    <w:basedOn w:val="ListBullet"/>
    <w:uiPriority w:val="4"/>
    <w:qFormat/>
    <w:rsid w:val="000C3E61"/>
    <w:pPr>
      <w:numPr>
        <w:numId w:val="10"/>
      </w:numPr>
    </w:pPr>
  </w:style>
  <w:style w:type="paragraph" w:customStyle="1" w:styleId="Alpha2">
    <w:name w:val="Alpha 2"/>
    <w:basedOn w:val="Normal"/>
    <w:uiPriority w:val="4"/>
    <w:qFormat/>
    <w:rsid w:val="000C3E61"/>
    <w:pPr>
      <w:numPr>
        <w:ilvl w:val="1"/>
        <w:numId w:val="10"/>
      </w:numPr>
    </w:pPr>
  </w:style>
  <w:style w:type="paragraph" w:customStyle="1" w:styleId="Alpha3">
    <w:name w:val="Alpha 3"/>
    <w:basedOn w:val="ListBullet2"/>
    <w:uiPriority w:val="4"/>
    <w:qFormat/>
    <w:rsid w:val="000C3E61"/>
    <w:pPr>
      <w:numPr>
        <w:ilvl w:val="2"/>
        <w:numId w:val="10"/>
      </w:numPr>
    </w:pPr>
  </w:style>
  <w:style w:type="paragraph" w:customStyle="1" w:styleId="Schedule1">
    <w:name w:val="Schedule 1"/>
    <w:basedOn w:val="Level1"/>
    <w:link w:val="Schedule1Char"/>
    <w:uiPriority w:val="4"/>
    <w:qFormat/>
    <w:rsid w:val="00E31534"/>
    <w:pPr>
      <w:numPr>
        <w:ilvl w:val="0"/>
        <w:numId w:val="13"/>
      </w:numPr>
    </w:pPr>
  </w:style>
  <w:style w:type="paragraph" w:customStyle="1" w:styleId="Schedule2">
    <w:name w:val="Schedule 2"/>
    <w:basedOn w:val="Level2"/>
    <w:link w:val="Schedule2Char"/>
    <w:uiPriority w:val="4"/>
    <w:qFormat/>
    <w:rsid w:val="00E31534"/>
    <w:pPr>
      <w:numPr>
        <w:ilvl w:val="1"/>
        <w:numId w:val="13"/>
      </w:numPr>
    </w:pPr>
  </w:style>
  <w:style w:type="character" w:customStyle="1" w:styleId="Schedule1Char">
    <w:name w:val="Schedule 1 Char"/>
    <w:link w:val="Schedule1"/>
    <w:uiPriority w:val="4"/>
    <w:rsid w:val="00E31534"/>
    <w:rPr>
      <w:rFonts w:cs="Arial"/>
      <w:b/>
      <w:bCs/>
      <w:iCs/>
      <w:szCs w:val="28"/>
      <w:lang w:val="en-US" w:eastAsia="en-US"/>
    </w:rPr>
  </w:style>
  <w:style w:type="paragraph" w:customStyle="1" w:styleId="Schedule3">
    <w:name w:val="Schedule 3"/>
    <w:basedOn w:val="Level3"/>
    <w:link w:val="Schedule3Char"/>
    <w:uiPriority w:val="4"/>
    <w:qFormat/>
    <w:rsid w:val="00E31534"/>
    <w:pPr>
      <w:numPr>
        <w:ilvl w:val="2"/>
        <w:numId w:val="13"/>
      </w:numPr>
    </w:pPr>
  </w:style>
  <w:style w:type="character" w:customStyle="1" w:styleId="Schedule2Char">
    <w:name w:val="Schedule 2 Char"/>
    <w:link w:val="Schedule2"/>
    <w:uiPriority w:val="4"/>
    <w:rsid w:val="00E31534"/>
    <w:rPr>
      <w:rFonts w:cs="Arial"/>
      <w:bCs/>
      <w:i/>
      <w:szCs w:val="26"/>
      <w:lang w:val="en-US" w:eastAsia="en-US"/>
    </w:rPr>
  </w:style>
  <w:style w:type="character" w:customStyle="1" w:styleId="Level3Char">
    <w:name w:val="Level 3 Char"/>
    <w:link w:val="Level3"/>
    <w:uiPriority w:val="3"/>
    <w:rsid w:val="00E31534"/>
    <w:rPr>
      <w:bCs/>
      <w:szCs w:val="28"/>
      <w:lang w:val="en-US" w:eastAsia="en-US"/>
    </w:rPr>
  </w:style>
  <w:style w:type="character" w:customStyle="1" w:styleId="Schedule3Char">
    <w:name w:val="Schedule 3 Char"/>
    <w:link w:val="Schedule3"/>
    <w:uiPriority w:val="4"/>
    <w:rsid w:val="00E31534"/>
    <w:rPr>
      <w:bCs/>
      <w:szCs w:val="28"/>
      <w:lang w:val="en-US" w:eastAsia="en-US"/>
    </w:rPr>
  </w:style>
  <w:style w:type="numbering" w:customStyle="1" w:styleId="Style1">
    <w:name w:val="Style1"/>
    <w:uiPriority w:val="99"/>
    <w:rsid w:val="007A54A7"/>
    <w:pPr>
      <w:numPr>
        <w:numId w:val="12"/>
      </w:numPr>
    </w:pPr>
  </w:style>
  <w:style w:type="character" w:styleId="Hyperlink">
    <w:name w:val="Hyperlink"/>
    <w:uiPriority w:val="9"/>
    <w:semiHidden/>
    <w:rsid w:val="00D91144"/>
    <w:rPr>
      <w:color w:val="0563C1"/>
      <w:u w:val="single"/>
    </w:rPr>
  </w:style>
  <w:style w:type="character" w:styleId="UnresolvedMention">
    <w:name w:val="Unresolved Mention"/>
    <w:uiPriority w:val="99"/>
    <w:semiHidden/>
    <w:unhideWhenUsed/>
    <w:rsid w:val="00D91144"/>
    <w:rPr>
      <w:color w:val="605E5C"/>
      <w:shd w:val="clear" w:color="auto" w:fill="E1DFDD"/>
    </w:rPr>
  </w:style>
  <w:style w:type="character" w:styleId="FollowedHyperlink">
    <w:name w:val="FollowedHyperlink"/>
    <w:uiPriority w:val="9"/>
    <w:semiHidden/>
    <w:rsid w:val="00634EF8"/>
    <w:rPr>
      <w:color w:val="954F72"/>
      <w:u w:val="single"/>
    </w:rPr>
  </w:style>
  <w:style w:type="paragraph" w:styleId="NormalWeb">
    <w:name w:val="Normal (Web)"/>
    <w:basedOn w:val="Normal"/>
    <w:uiPriority w:val="99"/>
    <w:semiHidden/>
    <w:unhideWhenUsed/>
    <w:rsid w:val="00B45D0F"/>
    <w:pPr>
      <w:spacing w:before="100" w:beforeAutospacing="1" w:after="100" w:afterAutospacing="1" w:line="240" w:lineRule="auto"/>
      <w:ind w:left="0"/>
      <w:jc w:val="left"/>
    </w:pPr>
    <w:rPr>
      <w:rFonts w:ascii="Times New Roman" w:hAnsi="Times New Roman"/>
      <w:sz w:val="24"/>
    </w:rPr>
  </w:style>
  <w:style w:type="paragraph" w:customStyle="1" w:styleId="elementor-icon-list-item">
    <w:name w:val="elementor-icon-list-item"/>
    <w:basedOn w:val="Normal"/>
    <w:rsid w:val="00B45D0F"/>
    <w:pPr>
      <w:spacing w:before="100" w:beforeAutospacing="1" w:after="100" w:afterAutospacing="1" w:line="240" w:lineRule="auto"/>
      <w:ind w:left="0"/>
      <w:jc w:val="left"/>
    </w:pPr>
    <w:rPr>
      <w:rFonts w:ascii="Times New Roman" w:hAnsi="Times New Roman"/>
      <w:sz w:val="24"/>
    </w:rPr>
  </w:style>
  <w:style w:type="character" w:customStyle="1" w:styleId="elementor-icon-list-text">
    <w:name w:val="elementor-icon-list-text"/>
    <w:basedOn w:val="DefaultParagraphFont"/>
    <w:rsid w:val="00B45D0F"/>
  </w:style>
  <w:style w:type="character" w:customStyle="1" w:styleId="side-menu-active">
    <w:name w:val="side-menu-active"/>
    <w:basedOn w:val="DefaultParagraphFont"/>
    <w:rsid w:val="00B45D0F"/>
  </w:style>
  <w:style w:type="character" w:customStyle="1" w:styleId="HeaderChar">
    <w:name w:val="Header Char"/>
    <w:basedOn w:val="DefaultParagraphFont"/>
    <w:link w:val="Header"/>
    <w:uiPriority w:val="99"/>
    <w:rsid w:val="0004484A"/>
    <w:rPr>
      <w:szCs w:val="24"/>
      <w:lang w:val="en-US" w:eastAsia="en-US"/>
    </w:rPr>
  </w:style>
  <w:style w:type="paragraph" w:styleId="Revision">
    <w:name w:val="Revision"/>
    <w:hidden/>
    <w:uiPriority w:val="99"/>
    <w:semiHidden/>
    <w:rsid w:val="007D63CF"/>
    <w:rPr>
      <w:szCs w:val="24"/>
      <w:lang w:val="en-US" w:eastAsia="en-US"/>
    </w:rPr>
  </w:style>
  <w:style w:type="character" w:styleId="CommentReference">
    <w:name w:val="annotation reference"/>
    <w:basedOn w:val="DefaultParagraphFont"/>
    <w:uiPriority w:val="9"/>
    <w:semiHidden/>
    <w:rsid w:val="0011594C"/>
    <w:rPr>
      <w:sz w:val="16"/>
      <w:szCs w:val="16"/>
    </w:rPr>
  </w:style>
  <w:style w:type="paragraph" w:styleId="CommentText">
    <w:name w:val="annotation text"/>
    <w:basedOn w:val="Normal"/>
    <w:link w:val="CommentTextChar"/>
    <w:uiPriority w:val="9"/>
    <w:semiHidden/>
    <w:rsid w:val="0011594C"/>
    <w:pPr>
      <w:spacing w:line="240" w:lineRule="auto"/>
    </w:pPr>
    <w:rPr>
      <w:szCs w:val="20"/>
    </w:rPr>
  </w:style>
  <w:style w:type="character" w:customStyle="1" w:styleId="CommentTextChar">
    <w:name w:val="Comment Text Char"/>
    <w:basedOn w:val="DefaultParagraphFont"/>
    <w:link w:val="CommentText"/>
    <w:uiPriority w:val="9"/>
    <w:semiHidden/>
    <w:rsid w:val="0011594C"/>
    <w:rPr>
      <w:lang w:val="en-US" w:eastAsia="en-US"/>
    </w:rPr>
  </w:style>
  <w:style w:type="paragraph" w:styleId="CommentSubject">
    <w:name w:val="annotation subject"/>
    <w:basedOn w:val="CommentText"/>
    <w:next w:val="CommentText"/>
    <w:link w:val="CommentSubjectChar"/>
    <w:uiPriority w:val="9"/>
    <w:semiHidden/>
    <w:rsid w:val="0011594C"/>
    <w:rPr>
      <w:b/>
      <w:bCs/>
    </w:rPr>
  </w:style>
  <w:style w:type="character" w:customStyle="1" w:styleId="CommentSubjectChar">
    <w:name w:val="Comment Subject Char"/>
    <w:basedOn w:val="CommentTextChar"/>
    <w:link w:val="CommentSubject"/>
    <w:uiPriority w:val="9"/>
    <w:semiHidden/>
    <w:rsid w:val="0011594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559867">
      <w:bodyDiv w:val="1"/>
      <w:marLeft w:val="0"/>
      <w:marRight w:val="0"/>
      <w:marTop w:val="0"/>
      <w:marBottom w:val="0"/>
      <w:divBdr>
        <w:top w:val="none" w:sz="0" w:space="0" w:color="auto"/>
        <w:left w:val="none" w:sz="0" w:space="0" w:color="auto"/>
        <w:bottom w:val="none" w:sz="0" w:space="0" w:color="auto"/>
        <w:right w:val="none" w:sz="0" w:space="0" w:color="auto"/>
      </w:divBdr>
      <w:divsChild>
        <w:div w:id="1201750485">
          <w:marLeft w:val="0"/>
          <w:marRight w:val="0"/>
          <w:marTop w:val="0"/>
          <w:marBottom w:val="0"/>
          <w:divBdr>
            <w:top w:val="none" w:sz="0" w:space="0" w:color="auto"/>
            <w:left w:val="none" w:sz="0" w:space="0" w:color="auto"/>
            <w:bottom w:val="none" w:sz="0" w:space="0" w:color="auto"/>
            <w:right w:val="none" w:sz="0" w:space="0" w:color="auto"/>
          </w:divBdr>
          <w:divsChild>
            <w:div w:id="876547979">
              <w:marLeft w:val="0"/>
              <w:marRight w:val="0"/>
              <w:marTop w:val="0"/>
              <w:marBottom w:val="0"/>
              <w:divBdr>
                <w:top w:val="none" w:sz="0" w:space="0" w:color="auto"/>
                <w:left w:val="none" w:sz="0" w:space="0" w:color="auto"/>
                <w:bottom w:val="none" w:sz="0" w:space="0" w:color="auto"/>
                <w:right w:val="none" w:sz="0" w:space="0" w:color="auto"/>
              </w:divBdr>
              <w:divsChild>
                <w:div w:id="1256287994">
                  <w:marLeft w:val="0"/>
                  <w:marRight w:val="0"/>
                  <w:marTop w:val="0"/>
                  <w:marBottom w:val="0"/>
                  <w:divBdr>
                    <w:top w:val="none" w:sz="0" w:space="0" w:color="auto"/>
                    <w:left w:val="none" w:sz="0" w:space="0" w:color="auto"/>
                    <w:bottom w:val="none" w:sz="0" w:space="0" w:color="auto"/>
                    <w:right w:val="none" w:sz="0" w:space="0" w:color="auto"/>
                  </w:divBdr>
                  <w:divsChild>
                    <w:div w:id="1957715219">
                      <w:marLeft w:val="0"/>
                      <w:marRight w:val="0"/>
                      <w:marTop w:val="0"/>
                      <w:marBottom w:val="0"/>
                      <w:divBdr>
                        <w:top w:val="none" w:sz="0" w:space="0" w:color="auto"/>
                        <w:left w:val="none" w:sz="0" w:space="0" w:color="auto"/>
                        <w:bottom w:val="none" w:sz="0" w:space="0" w:color="auto"/>
                        <w:right w:val="none" w:sz="0" w:space="0" w:color="auto"/>
                      </w:divBdr>
                      <w:divsChild>
                        <w:div w:id="299920972">
                          <w:marLeft w:val="0"/>
                          <w:marRight w:val="0"/>
                          <w:marTop w:val="0"/>
                          <w:marBottom w:val="0"/>
                          <w:divBdr>
                            <w:top w:val="none" w:sz="0" w:space="0" w:color="auto"/>
                            <w:left w:val="none" w:sz="0" w:space="0" w:color="auto"/>
                            <w:bottom w:val="none" w:sz="0" w:space="0" w:color="auto"/>
                            <w:right w:val="none" w:sz="0" w:space="0" w:color="auto"/>
                          </w:divBdr>
                          <w:divsChild>
                            <w:div w:id="781798639">
                              <w:marLeft w:val="0"/>
                              <w:marRight w:val="0"/>
                              <w:marTop w:val="0"/>
                              <w:marBottom w:val="0"/>
                              <w:divBdr>
                                <w:top w:val="none" w:sz="0" w:space="0" w:color="auto"/>
                                <w:left w:val="none" w:sz="0" w:space="0" w:color="auto"/>
                                <w:bottom w:val="none" w:sz="0" w:space="0" w:color="auto"/>
                                <w:right w:val="none" w:sz="0" w:space="0" w:color="auto"/>
                              </w:divBdr>
                              <w:divsChild>
                                <w:div w:id="6325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930279">
                  <w:marLeft w:val="0"/>
                  <w:marRight w:val="0"/>
                  <w:marTop w:val="0"/>
                  <w:marBottom w:val="0"/>
                  <w:divBdr>
                    <w:top w:val="none" w:sz="0" w:space="0" w:color="auto"/>
                    <w:left w:val="none" w:sz="0" w:space="0" w:color="auto"/>
                    <w:bottom w:val="none" w:sz="0" w:space="0" w:color="auto"/>
                    <w:right w:val="none" w:sz="0" w:space="0" w:color="auto"/>
                  </w:divBdr>
                  <w:divsChild>
                    <w:div w:id="1145588602">
                      <w:marLeft w:val="0"/>
                      <w:marRight w:val="0"/>
                      <w:marTop w:val="0"/>
                      <w:marBottom w:val="0"/>
                      <w:divBdr>
                        <w:top w:val="none" w:sz="0" w:space="0" w:color="auto"/>
                        <w:left w:val="none" w:sz="0" w:space="0" w:color="auto"/>
                        <w:bottom w:val="none" w:sz="0" w:space="0" w:color="auto"/>
                        <w:right w:val="none" w:sz="0" w:space="0" w:color="auto"/>
                      </w:divBdr>
                      <w:divsChild>
                        <w:div w:id="454442824">
                          <w:marLeft w:val="0"/>
                          <w:marRight w:val="0"/>
                          <w:marTop w:val="0"/>
                          <w:marBottom w:val="0"/>
                          <w:divBdr>
                            <w:top w:val="none" w:sz="0" w:space="0" w:color="auto"/>
                            <w:left w:val="none" w:sz="0" w:space="0" w:color="auto"/>
                            <w:bottom w:val="none" w:sz="0" w:space="0" w:color="auto"/>
                            <w:right w:val="none" w:sz="0" w:space="0" w:color="auto"/>
                          </w:divBdr>
                          <w:divsChild>
                            <w:div w:id="15333060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8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ipandcompany.com/intreprinderile-mici-si-mijlocii-face-si-societatea-ta-parte-din-aceasta-categor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f_hs\memorandum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AECE9-936F-443E-A414-6C6086EB1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memorandumRO</Template>
  <TotalTime>2</TotalTime>
  <Pages>3</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Template</vt:lpstr>
    </vt:vector>
  </TitlesOfParts>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Peli Filip</dc:creator>
  <cp:keywords/>
  <cp:lastModifiedBy>Filip &amp; Company</cp:lastModifiedBy>
  <cp:revision>2</cp:revision>
  <cp:lastPrinted>2009-02-04T14:07:00Z</cp:lastPrinted>
  <dcterms:created xsi:type="dcterms:W3CDTF">2022-11-02T08:17:00Z</dcterms:created>
  <dcterms:modified xsi:type="dcterms:W3CDTF">2022-11-02T08:17:00Z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RevLabel">
    <vt:lpwstr>1e</vt:lpwstr>
  </property>
  <property fmtid="{D5CDD505-2E9C-101B-9397-08002B2CF9AE}" pid="3" name="DISdDocName">
    <vt:lpwstr>PF_503641</vt:lpwstr>
  </property>
  <property fmtid="{D5CDD505-2E9C-101B-9397-08002B2CF9AE}" pid="4" name="DISProperties">
    <vt:lpwstr>DISdRevLabel,DISdDocName,DIScgiUrl,DISdUser,DISdID,DISidcName,DISTaskPaneUrl</vt:lpwstr>
  </property>
  <property fmtid="{D5CDD505-2E9C-101B-9397-08002B2CF9AE}" pid="5" name="DIScgiUrl">
    <vt:lpwstr>http://ucm.peli-filip.local:16200/cs/idcplg</vt:lpwstr>
  </property>
  <property fmtid="{D5CDD505-2E9C-101B-9397-08002B2CF9AE}" pid="6" name="DISdUser">
    <vt:lpwstr>mihaela.stan</vt:lpwstr>
  </property>
  <property fmtid="{D5CDD505-2E9C-101B-9397-08002B2CF9AE}" pid="7" name="DISdID">
    <vt:lpwstr>1198276</vt:lpwstr>
  </property>
  <property fmtid="{D5CDD505-2E9C-101B-9397-08002B2CF9AE}" pid="8" name="DISidcName">
    <vt:lpwstr>ucmpelifilipcom16200</vt:lpwstr>
  </property>
  <property fmtid="{D5CDD505-2E9C-101B-9397-08002B2CF9AE}" pid="9" name="DISTaskPaneUrl">
    <vt:lpwstr>http://ucm.peli-filip.local:16200/cs/idcplg?IdcService=DESKTOP_DOC_INFO&amp;dDocName=PF_503641&amp;dID=1198276&amp;ClientControlled=DocMan,taskpane&amp;coreContentOnly=1</vt:lpwstr>
  </property>
</Properties>
</file>