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46D1" w14:textId="3DC2B6CD" w:rsidR="0043125F" w:rsidRDefault="00FB2494" w:rsidP="00FB2494">
      <w:pPr>
        <w:pStyle w:val="Heading1"/>
        <w:rPr>
          <w:rFonts w:ascii="Georgia" w:hAnsi="Georgia"/>
          <w:color w:val="3C1054"/>
          <w:lang w:val="ro-RO"/>
        </w:rPr>
      </w:pPr>
      <w:r w:rsidRPr="00F20EB7">
        <w:rPr>
          <w:rFonts w:ascii="Georgia" w:hAnsi="Georgia"/>
          <w:color w:val="3C1054"/>
          <w:lang w:val="ro-RO"/>
        </w:rPr>
        <w:t>CROWDFUNDING</w:t>
      </w:r>
      <w:r w:rsidR="00A6176E">
        <w:rPr>
          <w:rFonts w:ascii="Georgia" w:hAnsi="Georgia"/>
          <w:color w:val="3C1054"/>
          <w:lang w:val="ro-RO"/>
        </w:rPr>
        <w:t>ul</w:t>
      </w:r>
      <w:r w:rsidRPr="00F20EB7">
        <w:rPr>
          <w:rFonts w:ascii="Georgia" w:hAnsi="Georgia"/>
          <w:color w:val="3C1054"/>
          <w:lang w:val="ro-RO"/>
        </w:rPr>
        <w:t xml:space="preserve"> ÎN ROMÂNIA</w:t>
      </w:r>
    </w:p>
    <w:p w14:paraId="71EB9C14" w14:textId="76CFA1A6" w:rsidR="001B18EA" w:rsidRDefault="001B18EA" w:rsidP="001B18EA">
      <w:pPr>
        <w:rPr>
          <w:lang w:val="ro-RO"/>
        </w:rPr>
      </w:pPr>
    </w:p>
    <w:p w14:paraId="16795D36" w14:textId="50B9FCB6" w:rsidR="001B18EA" w:rsidRPr="00093AD9" w:rsidRDefault="001B18EA" w:rsidP="001B18EA">
      <w:pPr>
        <w:rPr>
          <w:rFonts w:ascii="Georgia" w:hAnsi="Georgia"/>
          <w:i/>
          <w:iCs/>
          <w:sz w:val="20"/>
          <w:szCs w:val="20"/>
          <w:lang w:val="ro-RO"/>
        </w:rPr>
      </w:pPr>
      <w:r w:rsidRPr="00093AD9">
        <w:rPr>
          <w:rFonts w:ascii="Georgia" w:hAnsi="Georgia"/>
          <w:i/>
          <w:iCs/>
          <w:sz w:val="20"/>
          <w:szCs w:val="20"/>
          <w:lang w:val="ro-RO"/>
        </w:rPr>
        <w:t>Autori: Alexandra Manciulea (partener Filip &amp; Company), Anca B</w:t>
      </w:r>
      <w:r w:rsidR="00093AD9">
        <w:rPr>
          <w:rFonts w:ascii="Georgia" w:hAnsi="Georgia"/>
          <w:i/>
          <w:iCs/>
          <w:sz w:val="20"/>
          <w:szCs w:val="20"/>
          <w:lang w:val="ro-RO"/>
        </w:rPr>
        <w:t>ă</w:t>
      </w:r>
      <w:r w:rsidRPr="00093AD9">
        <w:rPr>
          <w:rFonts w:ascii="Georgia" w:hAnsi="Georgia"/>
          <w:i/>
          <w:iCs/>
          <w:sz w:val="20"/>
          <w:szCs w:val="20"/>
          <w:lang w:val="ro-RO"/>
        </w:rPr>
        <w:t>descu (associate Filip &amp; Company)</w:t>
      </w:r>
    </w:p>
    <w:p w14:paraId="62893629" w14:textId="44EFA74C" w:rsidR="00FB2494" w:rsidRDefault="00FB2494" w:rsidP="00FB2494">
      <w:pPr>
        <w:rPr>
          <w:lang w:val="ro-RO"/>
        </w:rPr>
      </w:pPr>
    </w:p>
    <w:p w14:paraId="551DD7CD" w14:textId="351F2A2C" w:rsidR="00074175" w:rsidRDefault="00F0021B" w:rsidP="00FB2494">
      <w:pPr>
        <w:spacing w:after="140" w:line="280" w:lineRule="exact"/>
        <w:jc w:val="both"/>
        <w:rPr>
          <w:rFonts w:ascii="Georgia" w:hAnsi="Georgia"/>
          <w:sz w:val="20"/>
          <w:szCs w:val="20"/>
          <w:lang w:val="ro-RO"/>
        </w:rPr>
      </w:pPr>
      <w:r>
        <w:rPr>
          <w:rFonts w:ascii="Georgia" w:hAnsi="Georgia"/>
          <w:sz w:val="20"/>
          <w:szCs w:val="20"/>
          <w:lang w:val="ro-RO"/>
        </w:rPr>
        <w:t>Legislația care regleme</w:t>
      </w:r>
      <w:r w:rsidR="00D765F8">
        <w:rPr>
          <w:rFonts w:ascii="Georgia" w:hAnsi="Georgia"/>
          <w:sz w:val="20"/>
          <w:szCs w:val="20"/>
          <w:lang w:val="ro-RO"/>
        </w:rPr>
        <w:t>n</w:t>
      </w:r>
      <w:r>
        <w:rPr>
          <w:rFonts w:ascii="Georgia" w:hAnsi="Georgia"/>
          <w:sz w:val="20"/>
          <w:szCs w:val="20"/>
          <w:lang w:val="ro-RO"/>
        </w:rPr>
        <w:t>tează crowdfunding-ul în România a fost îndelung așteptată de mediul de af</w:t>
      </w:r>
      <w:r w:rsidR="00D765F8">
        <w:rPr>
          <w:rFonts w:ascii="Georgia" w:hAnsi="Georgia"/>
          <w:sz w:val="20"/>
          <w:szCs w:val="20"/>
          <w:lang w:val="ro-RO"/>
        </w:rPr>
        <w:t>a</w:t>
      </w:r>
      <w:r>
        <w:rPr>
          <w:rFonts w:ascii="Georgia" w:hAnsi="Georgia"/>
          <w:sz w:val="20"/>
          <w:szCs w:val="20"/>
          <w:lang w:val="ro-RO"/>
        </w:rPr>
        <w:t>ceri din țara noastr</w:t>
      </w:r>
      <w:r w:rsidR="001B18EA">
        <w:rPr>
          <w:rFonts w:ascii="Georgia" w:hAnsi="Georgia"/>
          <w:sz w:val="20"/>
          <w:szCs w:val="20"/>
          <w:lang w:val="ro-RO"/>
        </w:rPr>
        <w:t>ă</w:t>
      </w:r>
      <w:r>
        <w:rPr>
          <w:rFonts w:ascii="Georgia" w:hAnsi="Georgia"/>
          <w:sz w:val="20"/>
          <w:szCs w:val="20"/>
          <w:lang w:val="ro-RO"/>
        </w:rPr>
        <w:t xml:space="preserve">. </w:t>
      </w:r>
      <w:r w:rsidR="006805EB">
        <w:rPr>
          <w:rFonts w:ascii="Georgia" w:hAnsi="Georgia"/>
          <w:sz w:val="20"/>
          <w:szCs w:val="20"/>
          <w:lang w:val="ro-RO"/>
        </w:rPr>
        <w:t>D</w:t>
      </w:r>
      <w:r>
        <w:rPr>
          <w:rFonts w:ascii="Georgia" w:hAnsi="Georgia"/>
          <w:sz w:val="20"/>
          <w:szCs w:val="20"/>
          <w:lang w:val="ro-RO"/>
        </w:rPr>
        <w:t>upă intrarea în vigoare a Regulamentului european relevant (</w:t>
      </w:r>
      <w:r w:rsidR="00074175">
        <w:rPr>
          <w:rFonts w:ascii="Georgia" w:hAnsi="Georgia"/>
          <w:sz w:val="20"/>
          <w:szCs w:val="20"/>
          <w:lang w:val="ro-RO"/>
        </w:rPr>
        <w:t xml:space="preserve">respectiv </w:t>
      </w:r>
      <w:r w:rsidR="00074175" w:rsidRPr="00AE29BF">
        <w:rPr>
          <w:rFonts w:ascii="Georgia" w:hAnsi="Georgia"/>
          <w:sz w:val="20"/>
          <w:szCs w:val="20"/>
          <w:lang w:val="ro-RO"/>
        </w:rPr>
        <w:t>Regulamentul (UE) 2020/1503 al Parlamentului European și al Consiliului din 7 octombrie 2020 privind furnizorii europeni de servicii de finanțare participativă pentru afaceri și de modificare a Regulamentului (UE) 2017/1129 și a Directivei (UE) 2019/1937 („</w:t>
      </w:r>
      <w:r w:rsidR="00074175" w:rsidRPr="00296DFA">
        <w:rPr>
          <w:rFonts w:ascii="Georgia" w:hAnsi="Georgia"/>
          <w:b/>
          <w:bCs/>
          <w:sz w:val="20"/>
          <w:szCs w:val="20"/>
          <w:lang w:val="ro-RO"/>
        </w:rPr>
        <w:t>Regulamentul 1503/2020</w:t>
      </w:r>
      <w:r w:rsidR="00074175" w:rsidRPr="00AE29BF">
        <w:rPr>
          <w:rFonts w:ascii="Georgia" w:hAnsi="Georgia"/>
          <w:sz w:val="20"/>
          <w:szCs w:val="20"/>
          <w:lang w:val="ro-RO"/>
        </w:rPr>
        <w:t>”</w:t>
      </w:r>
      <w:r w:rsidR="00074175">
        <w:rPr>
          <w:rFonts w:ascii="Georgia" w:hAnsi="Georgia"/>
          <w:sz w:val="20"/>
          <w:szCs w:val="20"/>
          <w:lang w:val="ro-RO"/>
        </w:rPr>
        <w:t>)</w:t>
      </w:r>
      <w:r>
        <w:rPr>
          <w:rFonts w:ascii="Georgia" w:hAnsi="Georgia"/>
          <w:sz w:val="20"/>
          <w:szCs w:val="20"/>
          <w:lang w:val="ro-RO"/>
        </w:rPr>
        <w:t xml:space="preserve">) </w:t>
      </w:r>
      <w:r w:rsidR="006805EB">
        <w:rPr>
          <w:rFonts w:ascii="Georgia" w:hAnsi="Georgia"/>
          <w:sz w:val="20"/>
          <w:szCs w:val="20"/>
          <w:lang w:val="ro-RO"/>
        </w:rPr>
        <w:t xml:space="preserve">în noiembrie anul </w:t>
      </w:r>
      <w:r>
        <w:rPr>
          <w:rFonts w:ascii="Georgia" w:hAnsi="Georgia"/>
          <w:sz w:val="20"/>
          <w:szCs w:val="20"/>
          <w:lang w:val="ro-RO"/>
        </w:rPr>
        <w:t xml:space="preserve">trecut, </w:t>
      </w:r>
      <w:r w:rsidR="00422817">
        <w:rPr>
          <w:rFonts w:ascii="Georgia" w:hAnsi="Georgia"/>
          <w:sz w:val="20"/>
          <w:szCs w:val="20"/>
          <w:lang w:val="ro-RO"/>
        </w:rPr>
        <w:t>iată că la începutul lunii</w:t>
      </w:r>
      <w:r w:rsidR="0006148F">
        <w:rPr>
          <w:rFonts w:ascii="Georgia" w:hAnsi="Georgia"/>
          <w:sz w:val="20"/>
          <w:szCs w:val="20"/>
          <w:lang w:val="ro-RO"/>
        </w:rPr>
        <w:t xml:space="preserve"> </w:t>
      </w:r>
      <w:r w:rsidR="00AF7E79">
        <w:rPr>
          <w:rFonts w:ascii="Georgia" w:hAnsi="Georgia"/>
          <w:sz w:val="20"/>
          <w:szCs w:val="20"/>
          <w:lang w:val="ro-RO"/>
        </w:rPr>
        <w:t>august</w:t>
      </w:r>
      <w:r w:rsidR="001F1229">
        <w:rPr>
          <w:rFonts w:ascii="Georgia" w:hAnsi="Georgia"/>
          <w:sz w:val="20"/>
          <w:szCs w:val="20"/>
          <w:lang w:val="ro-RO"/>
        </w:rPr>
        <w:t xml:space="preserve"> 2022</w:t>
      </w:r>
      <w:r w:rsidR="00B92861">
        <w:rPr>
          <w:rFonts w:ascii="Georgia" w:hAnsi="Georgia"/>
          <w:sz w:val="20"/>
          <w:szCs w:val="20"/>
          <w:lang w:val="ro-RO"/>
        </w:rPr>
        <w:t xml:space="preserve"> </w:t>
      </w:r>
      <w:r w:rsidR="00AF7E79">
        <w:rPr>
          <w:rFonts w:ascii="Georgia" w:hAnsi="Georgia"/>
          <w:sz w:val="20"/>
          <w:szCs w:val="20"/>
          <w:lang w:val="ro-RO"/>
        </w:rPr>
        <w:t>a intrat în vigoare</w:t>
      </w:r>
      <w:r w:rsidR="00211D56" w:rsidRPr="00FB2494">
        <w:rPr>
          <w:rFonts w:ascii="Georgia" w:hAnsi="Georgia"/>
          <w:sz w:val="20"/>
          <w:szCs w:val="20"/>
          <w:lang w:val="ro-RO"/>
        </w:rPr>
        <w:t xml:space="preserve"> </w:t>
      </w:r>
      <w:r w:rsidR="00422817">
        <w:rPr>
          <w:rFonts w:ascii="Georgia" w:hAnsi="Georgia"/>
          <w:sz w:val="20"/>
          <w:szCs w:val="20"/>
          <w:lang w:val="ro-RO"/>
        </w:rPr>
        <w:t xml:space="preserve">la nivel național </w:t>
      </w:r>
      <w:r w:rsidR="00B62BA7">
        <w:rPr>
          <w:rFonts w:ascii="Georgia" w:hAnsi="Georgia"/>
          <w:sz w:val="20"/>
          <w:szCs w:val="20"/>
          <w:lang w:val="ro-RO"/>
        </w:rPr>
        <w:t xml:space="preserve">legea care stabilește </w:t>
      </w:r>
      <w:r w:rsidR="0018713F">
        <w:rPr>
          <w:rFonts w:ascii="Georgia" w:hAnsi="Georgia"/>
          <w:sz w:val="20"/>
          <w:szCs w:val="20"/>
          <w:lang w:val="ro-RO"/>
        </w:rPr>
        <w:t xml:space="preserve">unele </w:t>
      </w:r>
      <w:r w:rsidR="00211D56" w:rsidRPr="00FB2494">
        <w:rPr>
          <w:rFonts w:ascii="Georgia" w:hAnsi="Georgia"/>
          <w:sz w:val="20"/>
          <w:szCs w:val="20"/>
          <w:lang w:val="ro-RO"/>
        </w:rPr>
        <w:t>măsuri de punere în aplicare a</w:t>
      </w:r>
      <w:r w:rsidR="00422817">
        <w:rPr>
          <w:rFonts w:ascii="Georgia" w:hAnsi="Georgia"/>
          <w:sz w:val="20"/>
          <w:szCs w:val="20"/>
          <w:lang w:val="ro-RO"/>
        </w:rPr>
        <w:t xml:space="preserve"> acestui</w:t>
      </w:r>
      <w:r w:rsidR="00211D56" w:rsidRPr="00FB2494">
        <w:rPr>
          <w:rFonts w:ascii="Georgia" w:hAnsi="Georgia"/>
          <w:sz w:val="20"/>
          <w:szCs w:val="20"/>
          <w:lang w:val="ro-RO"/>
        </w:rPr>
        <w:t xml:space="preserve"> Regulamentului (UE)</w:t>
      </w:r>
      <w:r w:rsidR="00422817">
        <w:rPr>
          <w:rFonts w:ascii="Georgia" w:hAnsi="Georgia"/>
          <w:sz w:val="20"/>
          <w:szCs w:val="20"/>
          <w:lang w:val="ro-RO"/>
        </w:rPr>
        <w:t>, oferindu-i astfel acestuia posibilitatea unei aplicări practice</w:t>
      </w:r>
      <w:r w:rsidR="00211D56">
        <w:rPr>
          <w:rFonts w:ascii="Georgia" w:hAnsi="Georgia"/>
          <w:sz w:val="20"/>
          <w:szCs w:val="20"/>
          <w:lang w:val="ro-RO"/>
        </w:rPr>
        <w:t xml:space="preserve">. </w:t>
      </w:r>
    </w:p>
    <w:p w14:paraId="7EED23B0" w14:textId="38623BF5" w:rsidR="003E4AA2" w:rsidRDefault="00AF7E79" w:rsidP="00FB2494">
      <w:pPr>
        <w:spacing w:after="140" w:line="280" w:lineRule="exact"/>
        <w:jc w:val="both"/>
        <w:rPr>
          <w:rFonts w:ascii="Georgia" w:hAnsi="Georgia"/>
          <w:sz w:val="20"/>
          <w:szCs w:val="20"/>
          <w:lang w:val="ro-RO"/>
        </w:rPr>
      </w:pPr>
      <w:r>
        <w:rPr>
          <w:rFonts w:ascii="Georgia" w:hAnsi="Georgia"/>
          <w:sz w:val="20"/>
          <w:szCs w:val="20"/>
          <w:lang w:val="ro-RO"/>
        </w:rPr>
        <w:t>N</w:t>
      </w:r>
      <w:r w:rsidR="00211D56">
        <w:rPr>
          <w:rFonts w:ascii="Georgia" w:hAnsi="Georgia"/>
          <w:sz w:val="20"/>
          <w:szCs w:val="20"/>
          <w:lang w:val="ro-RO"/>
        </w:rPr>
        <w:t xml:space="preserve">e îndreptăm </w:t>
      </w:r>
      <w:r>
        <w:rPr>
          <w:rFonts w:ascii="Georgia" w:hAnsi="Georgia"/>
          <w:sz w:val="20"/>
          <w:szCs w:val="20"/>
          <w:lang w:val="ro-RO"/>
        </w:rPr>
        <w:t>astfel</w:t>
      </w:r>
      <w:r w:rsidR="00211D56">
        <w:rPr>
          <w:rFonts w:ascii="Georgia" w:hAnsi="Georgia"/>
          <w:sz w:val="20"/>
          <w:szCs w:val="20"/>
          <w:lang w:val="ro-RO"/>
        </w:rPr>
        <w:t xml:space="preserve"> către un cadru legal</w:t>
      </w:r>
      <w:r>
        <w:rPr>
          <w:rFonts w:ascii="Georgia" w:hAnsi="Georgia"/>
          <w:sz w:val="20"/>
          <w:szCs w:val="20"/>
          <w:lang w:val="ro-RO"/>
        </w:rPr>
        <w:t xml:space="preserve"> complet</w:t>
      </w:r>
      <w:r w:rsidR="00211D56">
        <w:rPr>
          <w:rFonts w:ascii="Georgia" w:hAnsi="Georgia"/>
          <w:sz w:val="20"/>
          <w:szCs w:val="20"/>
          <w:lang w:val="ro-RO"/>
        </w:rPr>
        <w:t xml:space="preserve"> care </w:t>
      </w:r>
      <w:r>
        <w:rPr>
          <w:rFonts w:ascii="Georgia" w:hAnsi="Georgia"/>
          <w:sz w:val="20"/>
          <w:szCs w:val="20"/>
          <w:lang w:val="ro-RO"/>
        </w:rPr>
        <w:t>permite</w:t>
      </w:r>
      <w:r w:rsidR="00211D56">
        <w:rPr>
          <w:rFonts w:ascii="Georgia" w:hAnsi="Georgia"/>
          <w:sz w:val="20"/>
          <w:szCs w:val="20"/>
          <w:lang w:val="ro-RO"/>
        </w:rPr>
        <w:t xml:space="preserve"> desfășurarea activităților de</w:t>
      </w:r>
      <w:r w:rsidR="00AE29BF">
        <w:rPr>
          <w:rFonts w:ascii="Georgia" w:hAnsi="Georgia"/>
          <w:sz w:val="20"/>
          <w:szCs w:val="20"/>
          <w:lang w:val="ro-RO"/>
        </w:rPr>
        <w:t xml:space="preserve"> finanțare participativă</w:t>
      </w:r>
      <w:r w:rsidR="00211D56">
        <w:rPr>
          <w:rFonts w:ascii="Georgia" w:hAnsi="Georgia"/>
          <w:sz w:val="20"/>
          <w:szCs w:val="20"/>
          <w:lang w:val="ro-RO"/>
        </w:rPr>
        <w:t xml:space="preserve"> </w:t>
      </w:r>
      <w:r w:rsidR="00AE29BF">
        <w:rPr>
          <w:rFonts w:ascii="Georgia" w:hAnsi="Georgia"/>
          <w:sz w:val="20"/>
          <w:szCs w:val="20"/>
          <w:lang w:val="ro-RO"/>
        </w:rPr>
        <w:t>(</w:t>
      </w:r>
      <w:r w:rsidR="00211D56" w:rsidRPr="001B18EA">
        <w:rPr>
          <w:rFonts w:ascii="Georgia" w:hAnsi="Georgia"/>
          <w:b/>
          <w:bCs/>
          <w:sz w:val="20"/>
          <w:szCs w:val="20"/>
          <w:lang w:val="ro-RO"/>
        </w:rPr>
        <w:t>crowdfunding</w:t>
      </w:r>
      <w:r w:rsidR="00AE29BF">
        <w:rPr>
          <w:rFonts w:ascii="Georgia" w:hAnsi="Georgia"/>
          <w:sz w:val="20"/>
          <w:szCs w:val="20"/>
          <w:lang w:val="ro-RO"/>
        </w:rPr>
        <w:t>)</w:t>
      </w:r>
      <w:r w:rsidR="00211D56">
        <w:rPr>
          <w:rFonts w:ascii="Georgia" w:hAnsi="Georgia"/>
          <w:sz w:val="20"/>
          <w:szCs w:val="20"/>
          <w:lang w:val="ro-RO"/>
        </w:rPr>
        <w:t xml:space="preserve"> de către entități autorizate în România, </w:t>
      </w:r>
      <w:r w:rsidR="00687F91">
        <w:rPr>
          <w:rFonts w:ascii="Georgia" w:hAnsi="Georgia"/>
          <w:sz w:val="20"/>
          <w:szCs w:val="20"/>
          <w:lang w:val="ro-RO"/>
        </w:rPr>
        <w:t xml:space="preserve">proces </w:t>
      </w:r>
      <w:r w:rsidR="00422817">
        <w:rPr>
          <w:rFonts w:ascii="Georgia" w:hAnsi="Georgia"/>
          <w:sz w:val="20"/>
          <w:szCs w:val="20"/>
          <w:lang w:val="ro-RO"/>
        </w:rPr>
        <w:t>care deschide noi op</w:t>
      </w:r>
      <w:r w:rsidR="00A73D95">
        <w:rPr>
          <w:rFonts w:ascii="Georgia" w:hAnsi="Georgia"/>
          <w:sz w:val="20"/>
          <w:szCs w:val="20"/>
          <w:lang w:val="ro-RO"/>
        </w:rPr>
        <w:t>o</w:t>
      </w:r>
      <w:r w:rsidR="00422817">
        <w:rPr>
          <w:rFonts w:ascii="Georgia" w:hAnsi="Georgia"/>
          <w:sz w:val="20"/>
          <w:szCs w:val="20"/>
          <w:lang w:val="ro-RO"/>
        </w:rPr>
        <w:t>rtunități</w:t>
      </w:r>
      <w:r w:rsidR="00B92861">
        <w:rPr>
          <w:rFonts w:ascii="Georgia" w:hAnsi="Georgia"/>
          <w:sz w:val="20"/>
          <w:szCs w:val="20"/>
          <w:lang w:val="ro-RO"/>
        </w:rPr>
        <w:t xml:space="preserve"> </w:t>
      </w:r>
      <w:r w:rsidR="00687F91">
        <w:rPr>
          <w:rFonts w:ascii="Georgia" w:hAnsi="Georgia"/>
          <w:sz w:val="20"/>
          <w:szCs w:val="20"/>
          <w:lang w:val="ro-RO"/>
        </w:rPr>
        <w:t>atât d</w:t>
      </w:r>
      <w:r w:rsidR="00593816">
        <w:rPr>
          <w:rFonts w:ascii="Georgia" w:hAnsi="Georgia"/>
          <w:sz w:val="20"/>
          <w:szCs w:val="20"/>
          <w:lang w:val="ro-RO"/>
        </w:rPr>
        <w:t>in perspectiva accesului la surse de finanțare alternative</w:t>
      </w:r>
      <w:r w:rsidR="00C120DD">
        <w:rPr>
          <w:rFonts w:ascii="Georgia" w:hAnsi="Georgia"/>
          <w:sz w:val="20"/>
          <w:szCs w:val="20"/>
          <w:lang w:val="ro-RO"/>
        </w:rPr>
        <w:t xml:space="preserve"> celor tradiționale</w:t>
      </w:r>
      <w:r w:rsidR="00593816">
        <w:rPr>
          <w:rFonts w:ascii="Georgia" w:hAnsi="Georgia"/>
          <w:sz w:val="20"/>
          <w:szCs w:val="20"/>
          <w:lang w:val="ro-RO"/>
        </w:rPr>
        <w:t xml:space="preserve"> </w:t>
      </w:r>
      <w:r w:rsidR="00A73D95">
        <w:rPr>
          <w:rFonts w:ascii="Georgia" w:hAnsi="Georgia"/>
          <w:sz w:val="20"/>
          <w:szCs w:val="20"/>
          <w:lang w:val="ro-RO"/>
        </w:rPr>
        <w:t xml:space="preserve">pentru </w:t>
      </w:r>
      <w:r w:rsidR="00C120DD">
        <w:rPr>
          <w:rFonts w:ascii="Georgia" w:hAnsi="Georgia"/>
          <w:sz w:val="20"/>
          <w:szCs w:val="20"/>
          <w:lang w:val="ro-RO"/>
        </w:rPr>
        <w:t>întreprinderil</w:t>
      </w:r>
      <w:r w:rsidR="00A73D95">
        <w:rPr>
          <w:rFonts w:ascii="Georgia" w:hAnsi="Georgia"/>
          <w:sz w:val="20"/>
          <w:szCs w:val="20"/>
          <w:lang w:val="ro-RO"/>
        </w:rPr>
        <w:t>e</w:t>
      </w:r>
      <w:r w:rsidR="00C120DD">
        <w:rPr>
          <w:rFonts w:ascii="Georgia" w:hAnsi="Georgia"/>
          <w:sz w:val="20"/>
          <w:szCs w:val="20"/>
          <w:lang w:val="ro-RO"/>
        </w:rPr>
        <w:t xml:space="preserve"> mici</w:t>
      </w:r>
      <w:r w:rsidR="0018713F">
        <w:rPr>
          <w:rFonts w:ascii="Georgia" w:hAnsi="Georgia"/>
          <w:sz w:val="20"/>
          <w:szCs w:val="20"/>
          <w:lang w:val="ro-RO"/>
        </w:rPr>
        <w:t xml:space="preserve"> și mijlocii</w:t>
      </w:r>
      <w:r w:rsidR="00593816">
        <w:rPr>
          <w:rFonts w:ascii="Georgia" w:hAnsi="Georgia"/>
          <w:sz w:val="20"/>
          <w:szCs w:val="20"/>
          <w:lang w:val="ro-RO"/>
        </w:rPr>
        <w:t xml:space="preserve">, cât și din perspectiva oportunităților de afaceri </w:t>
      </w:r>
      <w:r w:rsidR="00296DFA">
        <w:rPr>
          <w:rFonts w:ascii="Georgia" w:hAnsi="Georgia"/>
          <w:sz w:val="20"/>
          <w:szCs w:val="20"/>
          <w:lang w:val="ro-RO"/>
        </w:rPr>
        <w:t>pentru</w:t>
      </w:r>
      <w:r w:rsidR="00593816">
        <w:rPr>
          <w:rFonts w:ascii="Georgia" w:hAnsi="Georgia"/>
          <w:sz w:val="20"/>
          <w:szCs w:val="20"/>
          <w:lang w:val="ro-RO"/>
        </w:rPr>
        <w:t xml:space="preserve"> </w:t>
      </w:r>
      <w:r w:rsidR="00593816" w:rsidRPr="001B18EA">
        <w:rPr>
          <w:rFonts w:ascii="Georgia" w:hAnsi="Georgia"/>
          <w:b/>
          <w:bCs/>
          <w:sz w:val="20"/>
          <w:szCs w:val="20"/>
          <w:lang w:val="ro-RO"/>
        </w:rPr>
        <w:t>FinTech-uri</w:t>
      </w:r>
      <w:r w:rsidR="003E4AA2" w:rsidRPr="001B18EA">
        <w:rPr>
          <w:rFonts w:ascii="Georgia" w:hAnsi="Georgia"/>
          <w:b/>
          <w:bCs/>
          <w:sz w:val="20"/>
          <w:szCs w:val="20"/>
          <w:lang w:val="ro-RO"/>
        </w:rPr>
        <w:t>le</w:t>
      </w:r>
      <w:r w:rsidR="003E4AA2">
        <w:rPr>
          <w:rFonts w:ascii="Georgia" w:hAnsi="Georgia"/>
          <w:sz w:val="20"/>
          <w:szCs w:val="20"/>
          <w:lang w:val="ro-RO"/>
        </w:rPr>
        <w:t xml:space="preserve"> care doresc să se autorizeze ca prestatori de servicii de finanțare participativă.</w:t>
      </w:r>
      <w:r w:rsidR="00B92861">
        <w:rPr>
          <w:rFonts w:ascii="Georgia" w:hAnsi="Georgia"/>
          <w:sz w:val="20"/>
          <w:szCs w:val="20"/>
          <w:lang w:val="ro-RO"/>
        </w:rPr>
        <w:t xml:space="preserve"> </w:t>
      </w:r>
    </w:p>
    <w:p w14:paraId="3DA5AA3F" w14:textId="000495DB" w:rsidR="00053349" w:rsidRPr="00F20EB7" w:rsidRDefault="00053349" w:rsidP="00FB2494">
      <w:pPr>
        <w:spacing w:after="140" w:line="280" w:lineRule="exact"/>
        <w:jc w:val="both"/>
        <w:rPr>
          <w:rFonts w:ascii="Georgia" w:hAnsi="Georgia"/>
          <w:b/>
          <w:bCs/>
          <w:i/>
          <w:iCs/>
          <w:color w:val="3C1054"/>
          <w:sz w:val="20"/>
          <w:szCs w:val="20"/>
          <w:lang w:val="ro-RO"/>
        </w:rPr>
      </w:pPr>
      <w:r w:rsidRPr="00F20EB7">
        <w:rPr>
          <w:rFonts w:ascii="Georgia" w:hAnsi="Georgia"/>
          <w:b/>
          <w:bCs/>
          <w:i/>
          <w:iCs/>
          <w:color w:val="3C1054"/>
          <w:sz w:val="20"/>
          <w:szCs w:val="20"/>
          <w:lang w:val="ro-RO"/>
        </w:rPr>
        <w:t>Ce este crowdfundingul?</w:t>
      </w:r>
    </w:p>
    <w:p w14:paraId="17C1E172" w14:textId="2DA765DE" w:rsidR="007F594A" w:rsidRDefault="00A92383" w:rsidP="007F594A">
      <w:pPr>
        <w:spacing w:after="140" w:line="280" w:lineRule="exact"/>
        <w:jc w:val="both"/>
        <w:rPr>
          <w:rFonts w:ascii="Georgia" w:hAnsi="Georgia"/>
          <w:sz w:val="20"/>
          <w:szCs w:val="20"/>
          <w:lang w:val="ro-RO"/>
        </w:rPr>
      </w:pPr>
      <w:r>
        <w:rPr>
          <w:rFonts w:ascii="Georgia" w:hAnsi="Georgia"/>
          <w:sz w:val="20"/>
          <w:szCs w:val="20"/>
          <w:lang w:val="ro-RO"/>
        </w:rPr>
        <w:t>C</w:t>
      </w:r>
      <w:r w:rsidR="00A659BB">
        <w:rPr>
          <w:rFonts w:ascii="Georgia" w:hAnsi="Georgia"/>
          <w:sz w:val="20"/>
          <w:szCs w:val="20"/>
          <w:lang w:val="ro-RO"/>
        </w:rPr>
        <w:t xml:space="preserve">rowdfundingul </w:t>
      </w:r>
      <w:r w:rsidR="00C120DD">
        <w:rPr>
          <w:rFonts w:ascii="Georgia" w:hAnsi="Georgia"/>
          <w:sz w:val="20"/>
          <w:szCs w:val="20"/>
          <w:lang w:val="ro-RO"/>
        </w:rPr>
        <w:t xml:space="preserve">este </w:t>
      </w:r>
      <w:r w:rsidR="007F594A">
        <w:rPr>
          <w:rFonts w:ascii="Georgia" w:hAnsi="Georgia"/>
          <w:sz w:val="20"/>
          <w:szCs w:val="20"/>
          <w:lang w:val="ro-RO"/>
        </w:rPr>
        <w:t>un mijloc de obținere</w:t>
      </w:r>
      <w:r w:rsidR="00A659BB" w:rsidRPr="00A659BB">
        <w:rPr>
          <w:rFonts w:ascii="Georgia" w:hAnsi="Georgia"/>
          <w:sz w:val="20"/>
          <w:szCs w:val="20"/>
          <w:lang w:val="ro-RO"/>
        </w:rPr>
        <w:t xml:space="preserve"> de finanțare </w:t>
      </w:r>
      <w:r w:rsidR="00681751">
        <w:rPr>
          <w:rFonts w:ascii="Georgia" w:hAnsi="Georgia"/>
          <w:sz w:val="20"/>
          <w:szCs w:val="20"/>
          <w:lang w:val="ro-RO"/>
        </w:rPr>
        <w:t xml:space="preserve">prin intermediul unei platforme digitale </w:t>
      </w:r>
      <w:r w:rsidR="001F1229">
        <w:rPr>
          <w:rFonts w:ascii="Georgia" w:hAnsi="Georgia"/>
          <w:sz w:val="20"/>
          <w:szCs w:val="20"/>
          <w:lang w:val="ro-RO"/>
        </w:rPr>
        <w:t xml:space="preserve">care </w:t>
      </w:r>
      <w:r w:rsidR="00681751">
        <w:rPr>
          <w:rFonts w:ascii="Georgia" w:hAnsi="Georgia"/>
          <w:sz w:val="20"/>
          <w:szCs w:val="20"/>
          <w:lang w:val="ro-RO"/>
        </w:rPr>
        <w:t>conecteaz</w:t>
      </w:r>
      <w:r w:rsidR="001B18EA">
        <w:rPr>
          <w:rFonts w:ascii="Georgia" w:hAnsi="Georgia"/>
          <w:sz w:val="20"/>
          <w:szCs w:val="20"/>
          <w:lang w:val="ro-RO"/>
        </w:rPr>
        <w:t>ă</w:t>
      </w:r>
      <w:r w:rsidR="00681751">
        <w:rPr>
          <w:rFonts w:ascii="Georgia" w:hAnsi="Georgia"/>
          <w:sz w:val="20"/>
          <w:szCs w:val="20"/>
          <w:lang w:val="ro-RO"/>
        </w:rPr>
        <w:t xml:space="preserve"> </w:t>
      </w:r>
      <w:r w:rsidR="00F0021B">
        <w:rPr>
          <w:rFonts w:ascii="Georgia" w:hAnsi="Georgia"/>
          <w:sz w:val="20"/>
          <w:szCs w:val="20"/>
          <w:lang w:val="ro-RO"/>
        </w:rPr>
        <w:t xml:space="preserve">potențiali </w:t>
      </w:r>
      <w:r w:rsidR="00681751">
        <w:rPr>
          <w:rFonts w:ascii="Georgia" w:hAnsi="Georgia"/>
          <w:sz w:val="20"/>
          <w:szCs w:val="20"/>
          <w:lang w:val="ro-RO"/>
        </w:rPr>
        <w:t>investitori</w:t>
      </w:r>
      <w:r w:rsidR="00F0021B">
        <w:rPr>
          <w:rFonts w:ascii="Georgia" w:hAnsi="Georgia"/>
          <w:sz w:val="20"/>
          <w:szCs w:val="20"/>
          <w:lang w:val="ro-RO"/>
        </w:rPr>
        <w:t xml:space="preserve"> sau împrumutători </w:t>
      </w:r>
      <w:r w:rsidR="00681751">
        <w:rPr>
          <w:rFonts w:ascii="Georgia" w:hAnsi="Georgia"/>
          <w:sz w:val="20"/>
          <w:szCs w:val="20"/>
          <w:lang w:val="ro-RO"/>
        </w:rPr>
        <w:t xml:space="preserve">cu </w:t>
      </w:r>
      <w:r w:rsidR="00F0021B">
        <w:rPr>
          <w:rFonts w:ascii="Georgia" w:hAnsi="Georgia"/>
          <w:sz w:val="20"/>
          <w:szCs w:val="20"/>
          <w:lang w:val="ro-RO"/>
        </w:rPr>
        <w:t>mediul de afaceri care caută finanțare</w:t>
      </w:r>
      <w:r w:rsidR="00A659BB" w:rsidRPr="00A659BB">
        <w:rPr>
          <w:rFonts w:ascii="Georgia" w:hAnsi="Georgia"/>
          <w:sz w:val="20"/>
          <w:szCs w:val="20"/>
          <w:lang w:val="ro-RO"/>
        </w:rPr>
        <w:t>.</w:t>
      </w:r>
      <w:r w:rsidR="002A1669">
        <w:rPr>
          <w:rFonts w:ascii="Georgia" w:hAnsi="Georgia"/>
          <w:sz w:val="20"/>
          <w:szCs w:val="20"/>
          <w:lang w:val="ro-RO"/>
        </w:rPr>
        <w:t xml:space="preserve"> Principal</w:t>
      </w:r>
      <w:r w:rsidR="00310E6D">
        <w:rPr>
          <w:rFonts w:ascii="Georgia" w:hAnsi="Georgia"/>
          <w:sz w:val="20"/>
          <w:szCs w:val="20"/>
          <w:lang w:val="ro-RO"/>
        </w:rPr>
        <w:t>i</w:t>
      </w:r>
      <w:r w:rsidR="002A1669">
        <w:rPr>
          <w:rFonts w:ascii="Georgia" w:hAnsi="Georgia"/>
          <w:sz w:val="20"/>
          <w:szCs w:val="20"/>
          <w:lang w:val="ro-RO"/>
        </w:rPr>
        <w:t xml:space="preserve">i actori implicați sunt </w:t>
      </w:r>
      <w:r w:rsidR="002A1669" w:rsidRPr="001B18EA">
        <w:rPr>
          <w:rFonts w:ascii="Georgia" w:hAnsi="Georgia"/>
          <w:b/>
          <w:bCs/>
          <w:sz w:val="20"/>
          <w:szCs w:val="20"/>
          <w:lang w:val="ro-RO"/>
        </w:rPr>
        <w:t>dezvoltatorul de proiect</w:t>
      </w:r>
      <w:r w:rsidR="002A1669">
        <w:rPr>
          <w:rFonts w:ascii="Georgia" w:hAnsi="Georgia"/>
          <w:sz w:val="20"/>
          <w:szCs w:val="20"/>
          <w:lang w:val="ro-RO"/>
        </w:rPr>
        <w:t xml:space="preserve"> (care urmărește să obțină finanțare prin intermediul platformei de </w:t>
      </w:r>
      <w:r w:rsidR="007218D4">
        <w:rPr>
          <w:rFonts w:ascii="Georgia" w:hAnsi="Georgia"/>
          <w:sz w:val="20"/>
          <w:szCs w:val="20"/>
          <w:lang w:val="ro-RO"/>
        </w:rPr>
        <w:t>finanțare participativă</w:t>
      </w:r>
      <w:r w:rsidR="002A1669">
        <w:rPr>
          <w:rFonts w:ascii="Georgia" w:hAnsi="Georgia"/>
          <w:sz w:val="20"/>
          <w:szCs w:val="20"/>
          <w:lang w:val="ro-RO"/>
        </w:rPr>
        <w:t xml:space="preserve">), </w:t>
      </w:r>
      <w:r w:rsidR="002A1669" w:rsidRPr="001B18EA">
        <w:rPr>
          <w:rFonts w:ascii="Georgia" w:hAnsi="Georgia"/>
          <w:b/>
          <w:bCs/>
          <w:sz w:val="20"/>
          <w:szCs w:val="20"/>
          <w:lang w:val="ro-RO"/>
        </w:rPr>
        <w:t>investitorul</w:t>
      </w:r>
      <w:r w:rsidR="002A1669">
        <w:rPr>
          <w:rFonts w:ascii="Georgia" w:hAnsi="Georgia"/>
          <w:sz w:val="20"/>
          <w:szCs w:val="20"/>
          <w:lang w:val="ro-RO"/>
        </w:rPr>
        <w:t xml:space="preserve"> (c</w:t>
      </w:r>
      <w:r w:rsidR="002A1669" w:rsidRPr="002A1669">
        <w:rPr>
          <w:rFonts w:ascii="Georgia" w:hAnsi="Georgia"/>
          <w:sz w:val="20"/>
          <w:szCs w:val="20"/>
          <w:lang w:val="ro-RO"/>
        </w:rPr>
        <w:t>are, prin intermediul unei platforme de finanțare participativă, acordă împrumuturi sau achiziționează valori mobiliare sau instrumente admise în scopul finanțării participative</w:t>
      </w:r>
      <w:r w:rsidR="002A1669">
        <w:rPr>
          <w:rFonts w:ascii="Georgia" w:hAnsi="Georgia"/>
          <w:sz w:val="20"/>
          <w:szCs w:val="20"/>
          <w:lang w:val="ro-RO"/>
        </w:rPr>
        <w:t xml:space="preserve">) și </w:t>
      </w:r>
      <w:r w:rsidR="002A1669" w:rsidRPr="001B18EA">
        <w:rPr>
          <w:rFonts w:ascii="Georgia" w:hAnsi="Georgia"/>
          <w:b/>
          <w:bCs/>
          <w:sz w:val="20"/>
          <w:szCs w:val="20"/>
          <w:lang w:val="ro-RO"/>
        </w:rPr>
        <w:t>furnizorul de servicii de crowdfunding</w:t>
      </w:r>
      <w:r w:rsidR="002A1669">
        <w:rPr>
          <w:rFonts w:ascii="Georgia" w:hAnsi="Georgia"/>
          <w:sz w:val="20"/>
          <w:szCs w:val="20"/>
          <w:lang w:val="ro-RO"/>
        </w:rPr>
        <w:t xml:space="preserve"> (care pun</w:t>
      </w:r>
      <w:r w:rsidR="001B18EA">
        <w:rPr>
          <w:rFonts w:ascii="Georgia" w:hAnsi="Georgia"/>
          <w:sz w:val="20"/>
          <w:szCs w:val="20"/>
          <w:lang w:val="ro-RO"/>
        </w:rPr>
        <w:t>e</w:t>
      </w:r>
      <w:r w:rsidR="002A1669" w:rsidRPr="002A1669">
        <w:rPr>
          <w:rFonts w:ascii="Georgia" w:hAnsi="Georgia"/>
          <w:sz w:val="20"/>
          <w:szCs w:val="20"/>
          <w:lang w:val="ro-RO"/>
        </w:rPr>
        <w:t xml:space="preserve"> în legătură investitori</w:t>
      </w:r>
      <w:r w:rsidR="007218D4">
        <w:rPr>
          <w:rFonts w:ascii="Georgia" w:hAnsi="Georgia"/>
          <w:sz w:val="20"/>
          <w:szCs w:val="20"/>
          <w:lang w:val="ro-RO"/>
        </w:rPr>
        <w:t>i</w:t>
      </w:r>
      <w:r w:rsidR="002A1669" w:rsidRPr="002A1669">
        <w:rPr>
          <w:rFonts w:ascii="Georgia" w:hAnsi="Georgia"/>
          <w:sz w:val="20"/>
          <w:szCs w:val="20"/>
          <w:lang w:val="ro-RO"/>
        </w:rPr>
        <w:t xml:space="preserve"> interesați să acorde finanțare cu dezvoltatorii de proiecte prin utilizarea unei platforme de finanțare participativă</w:t>
      </w:r>
      <w:r w:rsidR="002A1669">
        <w:rPr>
          <w:rFonts w:ascii="Georgia" w:hAnsi="Georgia"/>
          <w:sz w:val="20"/>
          <w:szCs w:val="20"/>
          <w:lang w:val="ro-RO"/>
        </w:rPr>
        <w:t>)</w:t>
      </w:r>
      <w:r w:rsidR="007218D4">
        <w:rPr>
          <w:rFonts w:ascii="Georgia" w:hAnsi="Georgia"/>
          <w:sz w:val="20"/>
          <w:szCs w:val="20"/>
          <w:lang w:val="ro-RO"/>
        </w:rPr>
        <w:t>.</w:t>
      </w:r>
      <w:r w:rsidR="001F1229">
        <w:rPr>
          <w:rFonts w:ascii="Georgia" w:hAnsi="Georgia"/>
          <w:sz w:val="20"/>
          <w:szCs w:val="20"/>
          <w:lang w:val="ro-RO"/>
        </w:rPr>
        <w:t xml:space="preserve"> Astfel, finanțarea participativă poate lua forma creditării </w:t>
      </w:r>
      <w:r w:rsidR="00CB5910">
        <w:rPr>
          <w:rFonts w:ascii="Georgia" w:hAnsi="Georgia"/>
          <w:sz w:val="20"/>
          <w:szCs w:val="20"/>
          <w:lang w:val="ro-RO"/>
        </w:rPr>
        <w:t xml:space="preserve">unui proiect </w:t>
      </w:r>
      <w:r w:rsidR="001F1229">
        <w:rPr>
          <w:rFonts w:ascii="Georgia" w:hAnsi="Georgia"/>
          <w:sz w:val="20"/>
          <w:szCs w:val="20"/>
          <w:lang w:val="ro-RO"/>
        </w:rPr>
        <w:t>sau pe cea a investiț</w:t>
      </w:r>
      <w:r w:rsidR="00CB5910">
        <w:rPr>
          <w:rFonts w:ascii="Georgia" w:hAnsi="Georgia"/>
          <w:sz w:val="20"/>
          <w:szCs w:val="20"/>
          <w:lang w:val="ro-RO"/>
        </w:rPr>
        <w:t>iei în respectivul proiect</w:t>
      </w:r>
      <w:r w:rsidR="00E203C4">
        <w:rPr>
          <w:rFonts w:ascii="Georgia" w:hAnsi="Georgia"/>
          <w:sz w:val="20"/>
          <w:szCs w:val="20"/>
          <w:lang w:val="ro-RO"/>
        </w:rPr>
        <w:t xml:space="preserve">, iar în </w:t>
      </w:r>
      <w:r w:rsidR="00031B5F">
        <w:rPr>
          <w:rFonts w:ascii="Georgia" w:hAnsi="Georgia"/>
          <w:sz w:val="20"/>
          <w:szCs w:val="20"/>
          <w:lang w:val="ro-RO"/>
        </w:rPr>
        <w:t xml:space="preserve">ultimul caz părțile sociale ale unei societăți cu răspundere limitată pot fi utilizate ca </w:t>
      </w:r>
      <w:r w:rsidR="00E203C4">
        <w:rPr>
          <w:rFonts w:ascii="Georgia" w:hAnsi="Georgia"/>
          <w:sz w:val="20"/>
          <w:szCs w:val="20"/>
          <w:lang w:val="ro-RO"/>
        </w:rPr>
        <w:t>instrumente</w:t>
      </w:r>
      <w:r w:rsidR="00031B5F">
        <w:rPr>
          <w:rFonts w:ascii="Georgia" w:hAnsi="Georgia"/>
          <w:sz w:val="20"/>
          <w:szCs w:val="20"/>
          <w:lang w:val="ro-RO"/>
        </w:rPr>
        <w:t xml:space="preserve"> </w:t>
      </w:r>
      <w:r w:rsidR="00E203C4">
        <w:rPr>
          <w:rFonts w:ascii="Georgia" w:hAnsi="Georgia"/>
          <w:sz w:val="20"/>
          <w:szCs w:val="20"/>
          <w:lang w:val="ro-RO"/>
        </w:rPr>
        <w:t>admise în scopul finanțării participative</w:t>
      </w:r>
      <w:r w:rsidR="00031B5F">
        <w:rPr>
          <w:rFonts w:ascii="Georgia" w:hAnsi="Georgia"/>
          <w:sz w:val="20"/>
          <w:szCs w:val="20"/>
          <w:lang w:val="ro-RO"/>
        </w:rPr>
        <w:t xml:space="preserve"> în măsura în care nu sunt supuse unor restricții de natură să împiedice efectiv transferul lor.</w:t>
      </w:r>
    </w:p>
    <w:p w14:paraId="37DE7D94" w14:textId="0B3949A7" w:rsidR="00BD22D1" w:rsidRPr="00BD22D1" w:rsidRDefault="00BD22D1" w:rsidP="007F594A">
      <w:pPr>
        <w:spacing w:after="140" w:line="280" w:lineRule="exact"/>
        <w:jc w:val="both"/>
        <w:rPr>
          <w:rFonts w:ascii="Georgia" w:hAnsi="Georgia"/>
          <w:b/>
          <w:bCs/>
          <w:i/>
          <w:iCs/>
          <w:color w:val="3C1053"/>
          <w:sz w:val="20"/>
          <w:szCs w:val="20"/>
          <w:lang w:val="ro-RO"/>
        </w:rPr>
      </w:pPr>
      <w:r w:rsidRPr="00BD22D1">
        <w:rPr>
          <w:rFonts w:ascii="Georgia" w:hAnsi="Georgia"/>
          <w:b/>
          <w:bCs/>
          <w:i/>
          <w:iCs/>
          <w:color w:val="3C1053"/>
          <w:sz w:val="20"/>
          <w:szCs w:val="20"/>
          <w:lang w:val="ro-RO"/>
        </w:rPr>
        <w:t>Cadrul de reglementare existent</w:t>
      </w:r>
    </w:p>
    <w:p w14:paraId="42AA50FF" w14:textId="4093FF66" w:rsidR="00AE29BF" w:rsidRDefault="006805EB" w:rsidP="00AE29BF">
      <w:pPr>
        <w:spacing w:after="140" w:line="280" w:lineRule="exact"/>
        <w:jc w:val="both"/>
        <w:rPr>
          <w:rFonts w:ascii="Georgia" w:hAnsi="Georgia"/>
          <w:sz w:val="20"/>
          <w:szCs w:val="20"/>
          <w:lang w:val="ro-RO"/>
        </w:rPr>
      </w:pPr>
      <w:r>
        <w:rPr>
          <w:rFonts w:ascii="Georgia" w:hAnsi="Georgia"/>
          <w:sz w:val="20"/>
          <w:szCs w:val="20"/>
          <w:lang w:val="ro-RO"/>
        </w:rPr>
        <w:t>L</w:t>
      </w:r>
      <w:r w:rsidR="00AE29BF" w:rsidRPr="00AE29BF">
        <w:rPr>
          <w:rFonts w:ascii="Georgia" w:hAnsi="Georgia"/>
          <w:sz w:val="20"/>
          <w:szCs w:val="20"/>
          <w:lang w:val="ro-RO"/>
        </w:rPr>
        <w:t>a nivelul U</w:t>
      </w:r>
      <w:r w:rsidR="00C120DD">
        <w:rPr>
          <w:rFonts w:ascii="Georgia" w:hAnsi="Georgia"/>
          <w:sz w:val="20"/>
          <w:szCs w:val="20"/>
          <w:lang w:val="ro-RO"/>
        </w:rPr>
        <w:t xml:space="preserve">niunii </w:t>
      </w:r>
      <w:r w:rsidR="00AE29BF" w:rsidRPr="00AE29BF">
        <w:rPr>
          <w:rFonts w:ascii="Georgia" w:hAnsi="Georgia"/>
          <w:sz w:val="20"/>
          <w:szCs w:val="20"/>
          <w:lang w:val="ro-RO"/>
        </w:rPr>
        <w:t>E</w:t>
      </w:r>
      <w:r w:rsidR="00C120DD">
        <w:rPr>
          <w:rFonts w:ascii="Georgia" w:hAnsi="Georgia"/>
          <w:sz w:val="20"/>
          <w:szCs w:val="20"/>
          <w:lang w:val="ro-RO"/>
        </w:rPr>
        <w:t>uropene</w:t>
      </w:r>
      <w:r w:rsidR="00FF3990">
        <w:rPr>
          <w:rFonts w:ascii="Georgia" w:hAnsi="Georgia"/>
          <w:sz w:val="20"/>
          <w:szCs w:val="20"/>
          <w:lang w:val="ro-RO"/>
        </w:rPr>
        <w:t>,</w:t>
      </w:r>
      <w:r w:rsidR="00AE29BF" w:rsidRPr="00AE29BF">
        <w:rPr>
          <w:rFonts w:ascii="Georgia" w:hAnsi="Georgia"/>
          <w:sz w:val="20"/>
          <w:szCs w:val="20"/>
          <w:lang w:val="ro-RO"/>
        </w:rPr>
        <w:t xml:space="preserve"> </w:t>
      </w:r>
      <w:r w:rsidR="00427DB9">
        <w:rPr>
          <w:rFonts w:ascii="Georgia" w:hAnsi="Georgia"/>
          <w:sz w:val="20"/>
          <w:szCs w:val="20"/>
          <w:lang w:val="ro-RO"/>
        </w:rPr>
        <w:t>Regulamentul 1503/2020</w:t>
      </w:r>
      <w:r w:rsidR="00B90C71">
        <w:rPr>
          <w:rFonts w:ascii="Georgia" w:hAnsi="Georgia"/>
          <w:sz w:val="20"/>
          <w:szCs w:val="20"/>
          <w:lang w:val="ro-RO"/>
        </w:rPr>
        <w:t xml:space="preserve"> </w:t>
      </w:r>
      <w:r w:rsidR="00AE29BF" w:rsidRPr="00AE29BF">
        <w:rPr>
          <w:rFonts w:ascii="Georgia" w:hAnsi="Georgia"/>
          <w:sz w:val="20"/>
          <w:szCs w:val="20"/>
          <w:lang w:val="ro-RO"/>
        </w:rPr>
        <w:t>stabilește reguli comune privind</w:t>
      </w:r>
      <w:r w:rsidR="009A089E">
        <w:rPr>
          <w:rFonts w:ascii="Georgia" w:hAnsi="Georgia"/>
          <w:sz w:val="20"/>
          <w:szCs w:val="20"/>
          <w:lang w:val="ro-RO"/>
        </w:rPr>
        <w:t xml:space="preserve"> </w:t>
      </w:r>
      <w:r w:rsidR="00AE29BF" w:rsidRPr="00AE29BF">
        <w:rPr>
          <w:rFonts w:ascii="Georgia" w:hAnsi="Georgia"/>
          <w:sz w:val="20"/>
          <w:szCs w:val="20"/>
          <w:lang w:val="ro-RO"/>
        </w:rPr>
        <w:t>furnizarea de servicii de finanțare participativă</w:t>
      </w:r>
      <w:r w:rsidR="00A659BB">
        <w:rPr>
          <w:rFonts w:ascii="Georgia" w:hAnsi="Georgia"/>
          <w:sz w:val="20"/>
          <w:szCs w:val="20"/>
          <w:lang w:val="ro-RO"/>
        </w:rPr>
        <w:t>,</w:t>
      </w:r>
      <w:r w:rsidR="009A089E">
        <w:rPr>
          <w:rFonts w:ascii="Georgia" w:hAnsi="Georgia"/>
          <w:sz w:val="20"/>
          <w:szCs w:val="20"/>
          <w:lang w:val="ro-RO"/>
        </w:rPr>
        <w:t xml:space="preserve"> </w:t>
      </w:r>
      <w:r w:rsidR="00AE29BF" w:rsidRPr="00AE29BF">
        <w:rPr>
          <w:rFonts w:ascii="Georgia" w:hAnsi="Georgia"/>
          <w:sz w:val="20"/>
          <w:szCs w:val="20"/>
          <w:lang w:val="ro-RO"/>
        </w:rPr>
        <w:t xml:space="preserve">organizarea, autorizarea și supravegherea furnizorilor de servicii de finanțare participativă </w:t>
      </w:r>
      <w:r w:rsidR="00A659BB">
        <w:rPr>
          <w:rFonts w:ascii="Georgia" w:hAnsi="Georgia"/>
          <w:sz w:val="20"/>
          <w:szCs w:val="20"/>
          <w:lang w:val="ro-RO"/>
        </w:rPr>
        <w:t>și</w:t>
      </w:r>
      <w:r w:rsidR="009A089E">
        <w:rPr>
          <w:rFonts w:ascii="Georgia" w:hAnsi="Georgia"/>
          <w:sz w:val="20"/>
          <w:szCs w:val="20"/>
          <w:lang w:val="ro-RO"/>
        </w:rPr>
        <w:t xml:space="preserve"> </w:t>
      </w:r>
      <w:r w:rsidR="00A659BB">
        <w:rPr>
          <w:rFonts w:ascii="Georgia" w:hAnsi="Georgia"/>
          <w:sz w:val="20"/>
          <w:szCs w:val="20"/>
          <w:lang w:val="ro-RO"/>
        </w:rPr>
        <w:t>privind cerințele</w:t>
      </w:r>
      <w:r w:rsidR="00AE29BF" w:rsidRPr="00AE29BF">
        <w:rPr>
          <w:rFonts w:ascii="Georgia" w:hAnsi="Georgia"/>
          <w:sz w:val="20"/>
          <w:szCs w:val="20"/>
          <w:lang w:val="ro-RO"/>
        </w:rPr>
        <w:t xml:space="preserve"> </w:t>
      </w:r>
      <w:r w:rsidR="00A659BB">
        <w:rPr>
          <w:rFonts w:ascii="Georgia" w:hAnsi="Georgia"/>
          <w:sz w:val="20"/>
          <w:szCs w:val="20"/>
          <w:lang w:val="ro-RO"/>
        </w:rPr>
        <w:t xml:space="preserve">de </w:t>
      </w:r>
      <w:r w:rsidR="00AE29BF" w:rsidRPr="00AE29BF">
        <w:rPr>
          <w:rFonts w:ascii="Georgia" w:hAnsi="Georgia"/>
          <w:sz w:val="20"/>
          <w:szCs w:val="20"/>
          <w:lang w:val="ro-RO"/>
        </w:rPr>
        <w:t>transparenț</w:t>
      </w:r>
      <w:r w:rsidR="00A659BB">
        <w:rPr>
          <w:rFonts w:ascii="Georgia" w:hAnsi="Georgia"/>
          <w:sz w:val="20"/>
          <w:szCs w:val="20"/>
          <w:lang w:val="ro-RO"/>
        </w:rPr>
        <w:t xml:space="preserve">ă </w:t>
      </w:r>
      <w:r w:rsidR="00AE29BF" w:rsidRPr="00AE29BF">
        <w:rPr>
          <w:rFonts w:ascii="Georgia" w:hAnsi="Georgia"/>
          <w:sz w:val="20"/>
          <w:szCs w:val="20"/>
          <w:lang w:val="ro-RO"/>
        </w:rPr>
        <w:t xml:space="preserve">și </w:t>
      </w:r>
      <w:r w:rsidR="00A659BB">
        <w:rPr>
          <w:rFonts w:ascii="Georgia" w:hAnsi="Georgia"/>
          <w:sz w:val="20"/>
          <w:szCs w:val="20"/>
          <w:lang w:val="ro-RO"/>
        </w:rPr>
        <w:t>în legătură cu</w:t>
      </w:r>
      <w:r w:rsidR="00AE29BF" w:rsidRPr="00AE29BF">
        <w:rPr>
          <w:rFonts w:ascii="Georgia" w:hAnsi="Georgia"/>
          <w:sz w:val="20"/>
          <w:szCs w:val="20"/>
          <w:lang w:val="ro-RO"/>
        </w:rPr>
        <w:t xml:space="preserve"> marketingul</w:t>
      </w:r>
      <w:r w:rsidR="001B18EA">
        <w:rPr>
          <w:rFonts w:ascii="Georgia" w:hAnsi="Georgia"/>
          <w:sz w:val="20"/>
          <w:szCs w:val="20"/>
          <w:lang w:val="ro-RO"/>
        </w:rPr>
        <w:t>,</w:t>
      </w:r>
      <w:r w:rsidR="00A659BB">
        <w:rPr>
          <w:rFonts w:ascii="Georgia" w:hAnsi="Georgia"/>
          <w:sz w:val="20"/>
          <w:szCs w:val="20"/>
          <w:lang w:val="ro-RO"/>
        </w:rPr>
        <w:t xml:space="preserve"> aplicabile </w:t>
      </w:r>
      <w:r w:rsidR="00AE29BF" w:rsidRPr="00AE29BF">
        <w:rPr>
          <w:rFonts w:ascii="Georgia" w:hAnsi="Georgia"/>
          <w:sz w:val="20"/>
          <w:szCs w:val="20"/>
          <w:lang w:val="ro-RO"/>
        </w:rPr>
        <w:t>serviciilor de finanțare participativă</w:t>
      </w:r>
      <w:r w:rsidR="009A089E">
        <w:rPr>
          <w:rFonts w:ascii="Georgia" w:hAnsi="Georgia"/>
          <w:sz w:val="20"/>
          <w:szCs w:val="20"/>
          <w:lang w:val="ro-RO"/>
        </w:rPr>
        <w:t>.</w:t>
      </w:r>
    </w:p>
    <w:p w14:paraId="7E641F90" w14:textId="58A7E9D3" w:rsidR="00BD22D1" w:rsidRDefault="00C120DD" w:rsidP="00BD22D1">
      <w:pPr>
        <w:spacing w:afterLines="140" w:after="336" w:line="280" w:lineRule="exact"/>
        <w:jc w:val="both"/>
        <w:rPr>
          <w:rFonts w:ascii="Georgia" w:eastAsiaTheme="minorEastAsia" w:hAnsi="Georgia"/>
          <w:sz w:val="20"/>
          <w:szCs w:val="20"/>
          <w:lang w:val="ro-RO"/>
        </w:rPr>
      </w:pPr>
      <w:r>
        <w:rPr>
          <w:rFonts w:ascii="Georgia" w:hAnsi="Georgia"/>
          <w:sz w:val="20"/>
          <w:szCs w:val="20"/>
          <w:lang w:val="ro-RO"/>
        </w:rPr>
        <w:t>Este important de menționat faptul că</w:t>
      </w:r>
      <w:r w:rsidR="00002BD8">
        <w:rPr>
          <w:rFonts w:ascii="Georgia" w:hAnsi="Georgia"/>
          <w:sz w:val="20"/>
          <w:szCs w:val="20"/>
          <w:lang w:val="ro-RO"/>
        </w:rPr>
        <w:t xml:space="preserve"> acesta are și anumite limite de aplicare</w:t>
      </w:r>
      <w:r w:rsidR="007001C8">
        <w:rPr>
          <w:rFonts w:ascii="Georgia" w:hAnsi="Georgia"/>
          <w:sz w:val="20"/>
          <w:szCs w:val="20"/>
          <w:lang w:val="ro-RO"/>
        </w:rPr>
        <w:t xml:space="preserve">. Spre exemplu, acesta </w:t>
      </w:r>
      <w:r w:rsidRPr="00D26DE0">
        <w:rPr>
          <w:rFonts w:ascii="Georgia" w:eastAsiaTheme="minorEastAsia" w:hAnsi="Georgia" w:cstheme="minorBidi"/>
          <w:color w:val="000000" w:themeColor="text1"/>
          <w:kern w:val="24"/>
          <w:sz w:val="20"/>
          <w:szCs w:val="20"/>
          <w:lang w:val="ro-RO"/>
        </w:rPr>
        <w:t>nu se aplică</w:t>
      </w:r>
      <w:r>
        <w:rPr>
          <w:rFonts w:ascii="Georgia" w:eastAsiaTheme="minorEastAsia" w:hAnsi="Georgia" w:cstheme="minorBidi"/>
          <w:color w:val="000000" w:themeColor="text1"/>
          <w:kern w:val="24"/>
          <w:sz w:val="20"/>
          <w:szCs w:val="20"/>
          <w:lang w:val="ro-RO"/>
        </w:rPr>
        <w:t xml:space="preserve"> </w:t>
      </w:r>
      <w:r w:rsidRPr="007F594A">
        <w:rPr>
          <w:rFonts w:ascii="Georgia" w:hAnsi="Georgia"/>
          <w:sz w:val="20"/>
          <w:szCs w:val="20"/>
          <w:lang w:val="ro-RO"/>
        </w:rPr>
        <w:t>serviciilor de finanțare participativă prestate dezvoltatorilor de proiecte care sunt consumatori</w:t>
      </w:r>
      <w:r>
        <w:rPr>
          <w:rFonts w:ascii="Georgia" w:hAnsi="Georgia"/>
          <w:sz w:val="20"/>
          <w:szCs w:val="20"/>
          <w:lang w:val="ro-RO"/>
        </w:rPr>
        <w:t xml:space="preserve"> și nici </w:t>
      </w:r>
      <w:r w:rsidRPr="007F594A">
        <w:rPr>
          <w:rFonts w:ascii="Georgia" w:hAnsi="Georgia"/>
          <w:sz w:val="20"/>
          <w:szCs w:val="20"/>
          <w:lang w:val="ro-RO"/>
        </w:rPr>
        <w:t>ofertelor de finanțare participativă cu o valoare mai mare de 5.000.000 EUR</w:t>
      </w:r>
      <w:r w:rsidR="00CB5910">
        <w:rPr>
          <w:rFonts w:ascii="Georgia" w:hAnsi="Georgia"/>
          <w:sz w:val="20"/>
          <w:szCs w:val="20"/>
          <w:lang w:val="ro-RO"/>
        </w:rPr>
        <w:t xml:space="preserve"> </w:t>
      </w:r>
      <w:r w:rsidR="00E203C4">
        <w:rPr>
          <w:rFonts w:ascii="Georgia" w:hAnsi="Georgia"/>
          <w:sz w:val="20"/>
          <w:szCs w:val="20"/>
          <w:lang w:val="ro-RO"/>
        </w:rPr>
        <w:t xml:space="preserve">calculate </w:t>
      </w:r>
      <w:r w:rsidR="00CB5910">
        <w:rPr>
          <w:rFonts w:ascii="Georgia" w:hAnsi="Georgia"/>
          <w:sz w:val="20"/>
          <w:szCs w:val="20"/>
          <w:lang w:val="ro-RO"/>
        </w:rPr>
        <w:t xml:space="preserve">pe o perioadă de 12 luni </w:t>
      </w:r>
      <w:r w:rsidR="00E203C4">
        <w:rPr>
          <w:rFonts w:ascii="Georgia" w:hAnsi="Georgia"/>
          <w:sz w:val="20"/>
          <w:szCs w:val="20"/>
          <w:lang w:val="ro-RO"/>
        </w:rPr>
        <w:t>per dezvoltator de proiect</w:t>
      </w:r>
      <w:r>
        <w:rPr>
          <w:rFonts w:ascii="Georgia" w:hAnsi="Georgia"/>
          <w:sz w:val="20"/>
          <w:szCs w:val="20"/>
          <w:lang w:val="ro-RO"/>
        </w:rPr>
        <w:t xml:space="preserve">. </w:t>
      </w:r>
    </w:p>
    <w:p w14:paraId="1BB82E19" w14:textId="56D3376D" w:rsidR="00FB2494" w:rsidRDefault="003E4AA2" w:rsidP="00FB2494">
      <w:pPr>
        <w:spacing w:after="140" w:line="280" w:lineRule="exact"/>
        <w:jc w:val="both"/>
        <w:rPr>
          <w:rFonts w:ascii="Georgia" w:hAnsi="Georgia"/>
          <w:sz w:val="20"/>
          <w:szCs w:val="20"/>
          <w:lang w:val="ro-RO"/>
        </w:rPr>
      </w:pPr>
      <w:r>
        <w:rPr>
          <w:rFonts w:ascii="Georgia" w:hAnsi="Georgia"/>
          <w:sz w:val="20"/>
          <w:szCs w:val="20"/>
          <w:lang w:val="ro-RO"/>
        </w:rPr>
        <w:t>La nivel național, recent intrat</w:t>
      </w:r>
      <w:r w:rsidR="001455F6">
        <w:rPr>
          <w:rFonts w:ascii="Georgia" w:hAnsi="Georgia"/>
          <w:sz w:val="20"/>
          <w:szCs w:val="20"/>
          <w:lang w:val="ro-RO"/>
        </w:rPr>
        <w:t>ă</w:t>
      </w:r>
      <w:r>
        <w:rPr>
          <w:rFonts w:ascii="Georgia" w:hAnsi="Georgia"/>
          <w:sz w:val="20"/>
          <w:szCs w:val="20"/>
          <w:lang w:val="ro-RO"/>
        </w:rPr>
        <w:t xml:space="preserve"> </w:t>
      </w:r>
      <w:r w:rsidR="001455F6">
        <w:rPr>
          <w:rFonts w:ascii="Georgia" w:hAnsi="Georgia"/>
          <w:sz w:val="20"/>
          <w:szCs w:val="20"/>
          <w:lang w:val="ro-RO"/>
        </w:rPr>
        <w:t>î</w:t>
      </w:r>
      <w:r>
        <w:rPr>
          <w:rFonts w:ascii="Georgia" w:hAnsi="Georgia"/>
          <w:sz w:val="20"/>
          <w:szCs w:val="20"/>
          <w:lang w:val="ro-RO"/>
        </w:rPr>
        <w:t xml:space="preserve">n vigoare </w:t>
      </w:r>
      <w:r w:rsidR="00B66639" w:rsidRPr="001455F6">
        <w:rPr>
          <w:rFonts w:ascii="Georgia" w:hAnsi="Georgia"/>
          <w:b/>
          <w:bCs/>
          <w:sz w:val="20"/>
          <w:szCs w:val="20"/>
          <w:lang w:val="ro-RO"/>
        </w:rPr>
        <w:t>Leg</w:t>
      </w:r>
      <w:r w:rsidRPr="001455F6">
        <w:rPr>
          <w:rFonts w:ascii="Georgia" w:hAnsi="Georgia"/>
          <w:b/>
          <w:bCs/>
          <w:sz w:val="20"/>
          <w:szCs w:val="20"/>
          <w:lang w:val="ro-RO"/>
        </w:rPr>
        <w:t>e</w:t>
      </w:r>
      <w:r w:rsidR="00B66639" w:rsidRPr="001455F6">
        <w:rPr>
          <w:rFonts w:ascii="Georgia" w:hAnsi="Georgia"/>
          <w:b/>
          <w:bCs/>
          <w:sz w:val="20"/>
          <w:szCs w:val="20"/>
          <w:lang w:val="ro-RO"/>
        </w:rPr>
        <w:t xml:space="preserve"> 244/2022</w:t>
      </w:r>
      <w:r w:rsidR="00F72D81">
        <w:rPr>
          <w:rFonts w:ascii="Georgia" w:hAnsi="Georgia"/>
          <w:sz w:val="20"/>
          <w:szCs w:val="20"/>
          <w:lang w:val="ro-RO"/>
        </w:rPr>
        <w:t xml:space="preserve"> </w:t>
      </w:r>
      <w:r w:rsidR="00F72D81" w:rsidRPr="00FB2494">
        <w:rPr>
          <w:rFonts w:ascii="Georgia" w:hAnsi="Georgia"/>
          <w:sz w:val="20"/>
          <w:szCs w:val="20"/>
          <w:lang w:val="ro-RO"/>
        </w:rPr>
        <w:t>privind stabilirea unor măsuri de punere în aplicare a</w:t>
      </w:r>
      <w:r w:rsidR="00F72D81">
        <w:rPr>
          <w:rFonts w:ascii="Georgia" w:hAnsi="Georgia"/>
          <w:sz w:val="20"/>
          <w:szCs w:val="20"/>
          <w:lang w:val="ro-RO"/>
        </w:rPr>
        <w:t xml:space="preserve"> </w:t>
      </w:r>
      <w:r w:rsidR="00F72D81" w:rsidRPr="00F72D81">
        <w:rPr>
          <w:rFonts w:ascii="Georgia" w:hAnsi="Georgia"/>
          <w:sz w:val="20"/>
          <w:szCs w:val="20"/>
          <w:lang w:val="ro-RO"/>
        </w:rPr>
        <w:t>Regulamentul</w:t>
      </w:r>
      <w:r w:rsidR="00FF3990">
        <w:rPr>
          <w:rFonts w:ascii="Georgia" w:hAnsi="Georgia"/>
          <w:sz w:val="20"/>
          <w:szCs w:val="20"/>
          <w:lang w:val="ro-RO"/>
        </w:rPr>
        <w:t>ui</w:t>
      </w:r>
      <w:r w:rsidR="00F72D81" w:rsidRPr="00F72D81">
        <w:rPr>
          <w:rFonts w:ascii="Georgia" w:hAnsi="Georgia"/>
          <w:sz w:val="20"/>
          <w:szCs w:val="20"/>
          <w:lang w:val="ro-RO"/>
        </w:rPr>
        <w:t xml:space="preserve"> 1503/2020</w:t>
      </w:r>
      <w:r w:rsidR="00A26137">
        <w:rPr>
          <w:rFonts w:ascii="Georgia" w:hAnsi="Georgia"/>
          <w:sz w:val="20"/>
          <w:szCs w:val="20"/>
          <w:lang w:val="ro-RO"/>
        </w:rPr>
        <w:t xml:space="preserve"> </w:t>
      </w:r>
      <w:r>
        <w:rPr>
          <w:rFonts w:ascii="Georgia" w:hAnsi="Georgia"/>
          <w:sz w:val="20"/>
          <w:szCs w:val="20"/>
          <w:lang w:val="ro-RO"/>
        </w:rPr>
        <w:t xml:space="preserve">stabilește </w:t>
      </w:r>
      <w:r w:rsidR="00FB2494" w:rsidRPr="00FB2494">
        <w:rPr>
          <w:rFonts w:ascii="Georgia" w:hAnsi="Georgia"/>
          <w:sz w:val="20"/>
          <w:szCs w:val="20"/>
          <w:lang w:val="ro-RO"/>
        </w:rPr>
        <w:t xml:space="preserve">faptul că </w:t>
      </w:r>
      <w:r w:rsidR="00D72C08">
        <w:rPr>
          <w:rFonts w:ascii="Georgia" w:hAnsi="Georgia"/>
          <w:sz w:val="20"/>
          <w:szCs w:val="20"/>
          <w:lang w:val="ro-RO"/>
        </w:rPr>
        <w:t xml:space="preserve">prerogativele cu privire la </w:t>
      </w:r>
      <w:r w:rsidR="00FB2494" w:rsidRPr="00FB2494">
        <w:rPr>
          <w:rFonts w:ascii="Georgia" w:hAnsi="Georgia"/>
          <w:sz w:val="20"/>
          <w:szCs w:val="20"/>
          <w:lang w:val="ro-RO"/>
        </w:rPr>
        <w:t xml:space="preserve">autorizarea și supravegherea furnizorilor de servicii de crowdfunding </w:t>
      </w:r>
      <w:r w:rsidR="00D72C08">
        <w:rPr>
          <w:rFonts w:ascii="Georgia" w:hAnsi="Georgia"/>
          <w:sz w:val="20"/>
          <w:szCs w:val="20"/>
          <w:lang w:val="ro-RO"/>
        </w:rPr>
        <w:t>vor fi exercitate de către</w:t>
      </w:r>
      <w:r w:rsidR="00FB2494" w:rsidRPr="00FB2494">
        <w:rPr>
          <w:rFonts w:ascii="Georgia" w:hAnsi="Georgia"/>
          <w:sz w:val="20"/>
          <w:szCs w:val="20"/>
          <w:lang w:val="ro-RO"/>
        </w:rPr>
        <w:t xml:space="preserve"> A</w:t>
      </w:r>
      <w:r w:rsidR="003B070C">
        <w:rPr>
          <w:rFonts w:ascii="Georgia" w:hAnsi="Georgia"/>
          <w:sz w:val="20"/>
          <w:szCs w:val="20"/>
          <w:lang w:val="ro-RO"/>
        </w:rPr>
        <w:t xml:space="preserve">utoritatea de </w:t>
      </w:r>
      <w:r w:rsidR="00FB2494" w:rsidRPr="00FB2494">
        <w:rPr>
          <w:rFonts w:ascii="Georgia" w:hAnsi="Georgia"/>
          <w:sz w:val="20"/>
          <w:szCs w:val="20"/>
          <w:lang w:val="ro-RO"/>
        </w:rPr>
        <w:lastRenderedPageBreak/>
        <w:t>S</w:t>
      </w:r>
      <w:r w:rsidR="003B070C">
        <w:rPr>
          <w:rFonts w:ascii="Georgia" w:hAnsi="Georgia"/>
          <w:sz w:val="20"/>
          <w:szCs w:val="20"/>
          <w:lang w:val="ro-RO"/>
        </w:rPr>
        <w:t xml:space="preserve">upraveghere </w:t>
      </w:r>
      <w:r w:rsidR="00FB2494" w:rsidRPr="00FB2494">
        <w:rPr>
          <w:rFonts w:ascii="Georgia" w:hAnsi="Georgia"/>
          <w:sz w:val="20"/>
          <w:szCs w:val="20"/>
          <w:lang w:val="ro-RO"/>
        </w:rPr>
        <w:t>F</w:t>
      </w:r>
      <w:r w:rsidR="003B070C">
        <w:rPr>
          <w:rFonts w:ascii="Georgia" w:hAnsi="Georgia"/>
          <w:sz w:val="20"/>
          <w:szCs w:val="20"/>
          <w:lang w:val="ro-RO"/>
        </w:rPr>
        <w:t>inanciară</w:t>
      </w:r>
      <w:r w:rsidR="009669A4">
        <w:rPr>
          <w:rFonts w:ascii="Georgia" w:hAnsi="Georgia"/>
          <w:sz w:val="20"/>
          <w:szCs w:val="20"/>
          <w:lang w:val="ro-RO"/>
        </w:rPr>
        <w:t xml:space="preserve">, </w:t>
      </w:r>
      <w:r w:rsidR="009669A4" w:rsidRPr="001455F6">
        <w:rPr>
          <w:rFonts w:ascii="Georgia" w:hAnsi="Georgia"/>
          <w:sz w:val="20"/>
          <w:szCs w:val="20"/>
          <w:lang w:val="ro-RO"/>
        </w:rPr>
        <w:t>precum și</w:t>
      </w:r>
      <w:r w:rsidR="001455F6">
        <w:rPr>
          <w:rFonts w:ascii="Georgia" w:hAnsi="Georgia"/>
          <w:sz w:val="20"/>
          <w:szCs w:val="20"/>
          <w:lang w:val="ro-RO"/>
        </w:rPr>
        <w:t xml:space="preserve"> </w:t>
      </w:r>
      <w:r w:rsidR="00937B57">
        <w:rPr>
          <w:rFonts w:ascii="Georgia" w:hAnsi="Georgia"/>
          <w:sz w:val="20"/>
          <w:szCs w:val="20"/>
          <w:lang w:val="ro-RO"/>
        </w:rPr>
        <w:t>faptul</w:t>
      </w:r>
      <w:r w:rsidR="00FB2494" w:rsidRPr="00FB2494">
        <w:rPr>
          <w:rFonts w:ascii="Georgia" w:hAnsi="Georgia"/>
          <w:sz w:val="20"/>
          <w:szCs w:val="20"/>
          <w:lang w:val="ro-RO"/>
        </w:rPr>
        <w:t xml:space="preserve"> că furnizarea serviciilor de crowdfunding nu intră</w:t>
      </w:r>
      <w:r w:rsidR="00F35FDC">
        <w:rPr>
          <w:rFonts w:ascii="Georgia" w:hAnsi="Georgia"/>
          <w:sz w:val="20"/>
          <w:szCs w:val="20"/>
          <w:lang w:val="ro-RO"/>
        </w:rPr>
        <w:t xml:space="preserve"> în categoria activităților de creditare</w:t>
      </w:r>
      <w:r w:rsidR="002929DD">
        <w:rPr>
          <w:rFonts w:ascii="Georgia" w:hAnsi="Georgia"/>
          <w:sz w:val="20"/>
          <w:szCs w:val="20"/>
          <w:lang w:val="ro-RO"/>
        </w:rPr>
        <w:t xml:space="preserve"> reglementa</w:t>
      </w:r>
      <w:r w:rsidR="001455F6">
        <w:rPr>
          <w:rFonts w:ascii="Georgia" w:hAnsi="Georgia"/>
          <w:sz w:val="20"/>
          <w:szCs w:val="20"/>
          <w:lang w:val="ro-RO"/>
        </w:rPr>
        <w:t>tă</w:t>
      </w:r>
      <w:r w:rsidR="002929DD">
        <w:rPr>
          <w:rFonts w:ascii="Georgia" w:hAnsi="Georgia"/>
          <w:sz w:val="20"/>
          <w:szCs w:val="20"/>
          <w:lang w:val="ro-RO"/>
        </w:rPr>
        <w:t xml:space="preserve"> de legislația specifică instituțiilor financiare nebancare</w:t>
      </w:r>
      <w:r w:rsidR="00F35FDC">
        <w:rPr>
          <w:rFonts w:ascii="Georgia" w:hAnsi="Georgia"/>
          <w:sz w:val="20"/>
          <w:szCs w:val="20"/>
          <w:lang w:val="ro-RO"/>
        </w:rPr>
        <w:t xml:space="preserve">, cu excepția situației în care </w:t>
      </w:r>
      <w:r w:rsidR="002929DD">
        <w:rPr>
          <w:rFonts w:ascii="Georgia" w:hAnsi="Georgia"/>
          <w:sz w:val="20"/>
          <w:szCs w:val="20"/>
          <w:lang w:val="ro-RO"/>
        </w:rPr>
        <w:t>sunt acordate de o instituție financiară nebancară.</w:t>
      </w:r>
    </w:p>
    <w:p w14:paraId="3A50CECB" w14:textId="24B6CDD6" w:rsidR="006D78D0" w:rsidRDefault="00A26137" w:rsidP="00FB2494">
      <w:pPr>
        <w:spacing w:after="140" w:line="280" w:lineRule="exact"/>
        <w:jc w:val="both"/>
        <w:rPr>
          <w:rFonts w:ascii="Georgia" w:hAnsi="Georgia"/>
          <w:sz w:val="20"/>
          <w:szCs w:val="20"/>
          <w:lang w:val="ro-RO"/>
        </w:rPr>
      </w:pPr>
      <w:r>
        <w:rPr>
          <w:rFonts w:ascii="Georgia" w:hAnsi="Georgia"/>
          <w:sz w:val="20"/>
          <w:szCs w:val="20"/>
          <w:lang w:val="ro-RO"/>
        </w:rPr>
        <w:t>Suplimentar</w:t>
      </w:r>
      <w:r w:rsidR="006D78D0">
        <w:rPr>
          <w:rFonts w:ascii="Georgia" w:hAnsi="Georgia"/>
          <w:sz w:val="20"/>
          <w:szCs w:val="20"/>
          <w:lang w:val="ro-RO"/>
        </w:rPr>
        <w:t xml:space="preserve">, la nivelul legislației Uniunii Europene, remarcăm </w:t>
      </w:r>
      <w:r w:rsidR="00172AF4">
        <w:rPr>
          <w:rFonts w:ascii="Georgia" w:hAnsi="Georgia"/>
          <w:sz w:val="20"/>
          <w:szCs w:val="20"/>
          <w:lang w:val="ro-RO"/>
        </w:rPr>
        <w:t xml:space="preserve">că </w:t>
      </w:r>
      <w:r w:rsidR="006D78D0">
        <w:rPr>
          <w:rFonts w:ascii="Georgia" w:hAnsi="Georgia"/>
          <w:sz w:val="20"/>
          <w:szCs w:val="20"/>
          <w:lang w:val="ro-RO"/>
        </w:rPr>
        <w:t>în ultimele luni, au fost propuse sau adoptate diverse standarde tehnice de aplicare a Regulamentului 1503/2020</w:t>
      </w:r>
      <w:r w:rsidR="000C4ECB">
        <w:rPr>
          <w:rFonts w:ascii="Georgia" w:hAnsi="Georgia"/>
          <w:sz w:val="20"/>
          <w:szCs w:val="20"/>
          <w:lang w:val="ro-RO"/>
        </w:rPr>
        <w:t xml:space="preserve">, abordând aspecte precum </w:t>
      </w:r>
      <w:r w:rsidR="000C4ECB" w:rsidRPr="000C4ECB">
        <w:rPr>
          <w:rFonts w:ascii="Georgia" w:hAnsi="Georgia"/>
          <w:sz w:val="20"/>
          <w:szCs w:val="20"/>
          <w:lang w:val="ro-RO"/>
        </w:rPr>
        <w:t>standarde</w:t>
      </w:r>
      <w:r w:rsidR="000C34BF">
        <w:rPr>
          <w:rFonts w:ascii="Georgia" w:hAnsi="Georgia"/>
          <w:sz w:val="20"/>
          <w:szCs w:val="20"/>
          <w:lang w:val="ro-RO"/>
        </w:rPr>
        <w:t>le</w:t>
      </w:r>
      <w:r w:rsidR="000C4ECB" w:rsidRPr="000C4ECB">
        <w:rPr>
          <w:rFonts w:ascii="Georgia" w:hAnsi="Georgia"/>
          <w:sz w:val="20"/>
          <w:szCs w:val="20"/>
          <w:lang w:val="ro-RO"/>
        </w:rPr>
        <w:t xml:space="preserve"> și </w:t>
      </w:r>
      <w:r w:rsidR="000C34BF">
        <w:rPr>
          <w:rFonts w:ascii="Georgia" w:hAnsi="Georgia"/>
          <w:sz w:val="20"/>
          <w:szCs w:val="20"/>
          <w:lang w:val="ro-RO"/>
        </w:rPr>
        <w:t xml:space="preserve">procedurile </w:t>
      </w:r>
      <w:r w:rsidR="000C4ECB" w:rsidRPr="000C4ECB">
        <w:rPr>
          <w:rFonts w:ascii="Georgia" w:hAnsi="Georgia"/>
          <w:sz w:val="20"/>
          <w:szCs w:val="20"/>
          <w:lang w:val="ro-RO"/>
        </w:rPr>
        <w:t>de raportare a informațiilor privind proiectele finanțate prin intermediul platformelor de crowdfunding</w:t>
      </w:r>
      <w:r w:rsidR="000C34BF">
        <w:rPr>
          <w:rFonts w:ascii="Georgia" w:hAnsi="Georgia"/>
          <w:sz w:val="20"/>
          <w:szCs w:val="20"/>
          <w:lang w:val="ro-RO"/>
        </w:rPr>
        <w:t xml:space="preserve">, </w:t>
      </w:r>
      <w:r w:rsidR="000C34BF" w:rsidRPr="000C34BF">
        <w:rPr>
          <w:rFonts w:ascii="Georgia" w:hAnsi="Georgia"/>
          <w:sz w:val="20"/>
          <w:szCs w:val="20"/>
          <w:lang w:val="ro-RO"/>
        </w:rPr>
        <w:t xml:space="preserve">cerințele, </w:t>
      </w:r>
      <w:r w:rsidR="000C34BF">
        <w:rPr>
          <w:rFonts w:ascii="Georgia" w:hAnsi="Georgia"/>
          <w:sz w:val="20"/>
          <w:szCs w:val="20"/>
          <w:lang w:val="ro-RO"/>
        </w:rPr>
        <w:t>standardele</w:t>
      </w:r>
      <w:r w:rsidR="000C34BF" w:rsidRPr="000C34BF">
        <w:rPr>
          <w:rFonts w:ascii="Georgia" w:hAnsi="Georgia"/>
          <w:sz w:val="20"/>
          <w:szCs w:val="20"/>
          <w:lang w:val="ro-RO"/>
        </w:rPr>
        <w:t xml:space="preserve"> și procedurile pentru tratarea </w:t>
      </w:r>
      <w:r w:rsidR="000C34BF">
        <w:rPr>
          <w:rFonts w:ascii="Georgia" w:hAnsi="Georgia"/>
          <w:sz w:val="20"/>
          <w:szCs w:val="20"/>
          <w:lang w:val="ro-RO"/>
        </w:rPr>
        <w:t>reclamațiilor sau cerințele privind conflictele de interese aplicabile furnizorilor de servicii de finanțare participativă.</w:t>
      </w:r>
    </w:p>
    <w:p w14:paraId="120605AB" w14:textId="3FA49E9F" w:rsidR="00937B57" w:rsidRPr="00937B57" w:rsidRDefault="00937B57" w:rsidP="00FB2494">
      <w:pPr>
        <w:spacing w:after="140" w:line="280" w:lineRule="exact"/>
        <w:jc w:val="both"/>
        <w:rPr>
          <w:rFonts w:ascii="Georgia" w:hAnsi="Georgia"/>
          <w:b/>
          <w:bCs/>
          <w:i/>
          <w:iCs/>
          <w:color w:val="3C1053"/>
          <w:sz w:val="20"/>
          <w:szCs w:val="20"/>
          <w:lang w:val="ro-RO"/>
        </w:rPr>
      </w:pPr>
      <w:r w:rsidRPr="00937B57">
        <w:rPr>
          <w:rFonts w:ascii="Georgia" w:hAnsi="Georgia"/>
          <w:b/>
          <w:bCs/>
          <w:i/>
          <w:iCs/>
          <w:color w:val="3C1053"/>
          <w:sz w:val="20"/>
          <w:szCs w:val="20"/>
          <w:lang w:val="ro-RO"/>
        </w:rPr>
        <w:t xml:space="preserve">Prestatorii de servicii de finanțare </w:t>
      </w:r>
      <w:r w:rsidR="000C34BF">
        <w:rPr>
          <w:rFonts w:ascii="Georgia" w:hAnsi="Georgia"/>
          <w:b/>
          <w:bCs/>
          <w:i/>
          <w:iCs/>
          <w:color w:val="3C1053"/>
          <w:sz w:val="20"/>
          <w:szCs w:val="20"/>
          <w:lang w:val="ro-RO"/>
        </w:rPr>
        <w:t>participativă</w:t>
      </w:r>
    </w:p>
    <w:p w14:paraId="5EC020CA" w14:textId="219EA178" w:rsidR="0050023B" w:rsidRDefault="00840A5A" w:rsidP="0050023B">
      <w:pPr>
        <w:spacing w:after="140" w:line="280" w:lineRule="exact"/>
        <w:jc w:val="both"/>
        <w:rPr>
          <w:rFonts w:ascii="Georgia" w:hAnsi="Georgia"/>
          <w:sz w:val="20"/>
          <w:szCs w:val="20"/>
          <w:lang w:val="ro-RO"/>
        </w:rPr>
      </w:pPr>
      <w:r>
        <w:rPr>
          <w:rFonts w:ascii="Georgia" w:hAnsi="Georgia"/>
          <w:sz w:val="20"/>
          <w:szCs w:val="20"/>
          <w:lang w:val="ro-RO"/>
        </w:rPr>
        <w:t>P</w:t>
      </w:r>
      <w:r w:rsidR="0050023B">
        <w:rPr>
          <w:rFonts w:ascii="Georgia" w:hAnsi="Georgia"/>
          <w:sz w:val="20"/>
          <w:szCs w:val="20"/>
          <w:lang w:val="ro-RO"/>
        </w:rPr>
        <w:t xml:space="preserve">otrivit </w:t>
      </w:r>
      <w:r w:rsidR="00B66639">
        <w:rPr>
          <w:rFonts w:ascii="Georgia" w:hAnsi="Georgia"/>
          <w:sz w:val="20"/>
          <w:szCs w:val="20"/>
          <w:lang w:val="ro-RO"/>
        </w:rPr>
        <w:t>Legii 244/2022</w:t>
      </w:r>
      <w:r w:rsidR="0050023B">
        <w:rPr>
          <w:rFonts w:ascii="Georgia" w:hAnsi="Georgia"/>
          <w:sz w:val="20"/>
          <w:szCs w:val="20"/>
          <w:lang w:val="ro-RO"/>
        </w:rPr>
        <w:t xml:space="preserve">, </w:t>
      </w:r>
      <w:r w:rsidR="0050023B" w:rsidRPr="00093AD9">
        <w:rPr>
          <w:rFonts w:ascii="Georgia" w:hAnsi="Georgia"/>
          <w:b/>
          <w:bCs/>
          <w:sz w:val="20"/>
          <w:szCs w:val="20"/>
          <w:lang w:val="ro-RO"/>
        </w:rPr>
        <w:t>persoana juridică care intenționează să presteze servicii de crowdfunding</w:t>
      </w:r>
      <w:r w:rsidR="0050023B" w:rsidRPr="0050023B">
        <w:rPr>
          <w:rFonts w:ascii="Georgia" w:hAnsi="Georgia"/>
          <w:sz w:val="20"/>
          <w:szCs w:val="20"/>
          <w:lang w:val="ro-RO"/>
        </w:rPr>
        <w:t xml:space="preserve"> trebuie să solicite </w:t>
      </w:r>
      <w:r w:rsidR="0050023B" w:rsidRPr="00093AD9">
        <w:rPr>
          <w:rFonts w:ascii="Georgia" w:hAnsi="Georgia"/>
          <w:b/>
          <w:bCs/>
          <w:sz w:val="20"/>
          <w:szCs w:val="20"/>
          <w:lang w:val="ro-RO"/>
        </w:rPr>
        <w:t>autorizarea</w:t>
      </w:r>
      <w:r w:rsidR="0050023B" w:rsidRPr="0050023B">
        <w:rPr>
          <w:rFonts w:ascii="Georgia" w:hAnsi="Georgia"/>
          <w:sz w:val="20"/>
          <w:szCs w:val="20"/>
          <w:lang w:val="ro-RO"/>
        </w:rPr>
        <w:t xml:space="preserve"> </w:t>
      </w:r>
      <w:r w:rsidR="0050023B">
        <w:rPr>
          <w:rFonts w:ascii="Georgia" w:hAnsi="Georgia"/>
          <w:sz w:val="20"/>
          <w:szCs w:val="20"/>
          <w:lang w:val="ro-RO"/>
        </w:rPr>
        <w:t>ca prestator de servicii de finanțare participativă („</w:t>
      </w:r>
      <w:r w:rsidR="0050023B">
        <w:rPr>
          <w:rFonts w:ascii="Georgia" w:hAnsi="Georgia"/>
          <w:b/>
          <w:bCs/>
          <w:sz w:val="20"/>
          <w:szCs w:val="20"/>
          <w:lang w:val="ro-RO"/>
        </w:rPr>
        <w:t>CSP</w:t>
      </w:r>
      <w:r w:rsidR="0050023B">
        <w:rPr>
          <w:rFonts w:ascii="Georgia" w:hAnsi="Georgia"/>
          <w:sz w:val="20"/>
          <w:szCs w:val="20"/>
          <w:lang w:val="ro-RO"/>
        </w:rPr>
        <w:t>”)</w:t>
      </w:r>
      <w:r w:rsidR="0050023B" w:rsidRPr="0050023B">
        <w:rPr>
          <w:rFonts w:ascii="Georgia" w:hAnsi="Georgia"/>
          <w:sz w:val="20"/>
          <w:szCs w:val="20"/>
          <w:lang w:val="ro-RO"/>
        </w:rPr>
        <w:t xml:space="preserve"> la </w:t>
      </w:r>
      <w:r w:rsidR="0050023B" w:rsidRPr="00093AD9">
        <w:rPr>
          <w:rFonts w:ascii="Georgia" w:hAnsi="Georgia"/>
          <w:b/>
          <w:bCs/>
          <w:sz w:val="20"/>
          <w:szCs w:val="20"/>
          <w:lang w:val="ro-RO"/>
        </w:rPr>
        <w:t>Autoritatea de Supraveghere Financiară.</w:t>
      </w:r>
      <w:r w:rsidR="0050023B" w:rsidRPr="0050023B">
        <w:rPr>
          <w:rFonts w:ascii="Georgia" w:hAnsi="Georgia"/>
          <w:sz w:val="20"/>
          <w:szCs w:val="20"/>
          <w:lang w:val="ro-RO"/>
        </w:rPr>
        <w:t xml:space="preserve"> </w:t>
      </w:r>
    </w:p>
    <w:p w14:paraId="7F8479D4" w14:textId="3B7AFAFF" w:rsidR="0050023B" w:rsidRDefault="0050023B" w:rsidP="00260A73">
      <w:pPr>
        <w:spacing w:afterLines="140" w:after="336" w:line="280" w:lineRule="exact"/>
        <w:jc w:val="both"/>
        <w:rPr>
          <w:rFonts w:ascii="Georgia" w:hAnsi="Georgia"/>
          <w:sz w:val="20"/>
          <w:szCs w:val="20"/>
          <w:lang w:val="ro-RO"/>
        </w:rPr>
      </w:pPr>
      <w:r>
        <w:rPr>
          <w:rFonts w:ascii="Georgia" w:hAnsi="Georgia"/>
          <w:sz w:val="20"/>
          <w:szCs w:val="20"/>
          <w:lang w:val="ro-RO"/>
        </w:rPr>
        <w:t>Procesul și cerințele de autorizare sunt reglementate de Regulamentul 1503/2020</w:t>
      </w:r>
      <w:r w:rsidR="009E6BFF">
        <w:rPr>
          <w:rFonts w:ascii="Georgia" w:hAnsi="Georgia"/>
          <w:sz w:val="20"/>
          <w:szCs w:val="20"/>
          <w:lang w:val="ro-RO"/>
        </w:rPr>
        <w:t xml:space="preserve"> într-o manieră detali</w:t>
      </w:r>
      <w:r w:rsidR="00840A5A">
        <w:rPr>
          <w:rFonts w:ascii="Georgia" w:hAnsi="Georgia"/>
          <w:sz w:val="20"/>
          <w:szCs w:val="20"/>
          <w:lang w:val="ro-RO"/>
        </w:rPr>
        <w:t>ată</w:t>
      </w:r>
      <w:r w:rsidR="00995A6A">
        <w:rPr>
          <w:rFonts w:ascii="Georgia" w:hAnsi="Georgia"/>
          <w:sz w:val="20"/>
          <w:szCs w:val="20"/>
          <w:lang w:val="ro-RO"/>
        </w:rPr>
        <w:t>, iar termenul prev</w:t>
      </w:r>
      <w:r w:rsidR="001455F6">
        <w:rPr>
          <w:rFonts w:ascii="Georgia" w:hAnsi="Georgia"/>
          <w:sz w:val="20"/>
          <w:szCs w:val="20"/>
          <w:lang w:val="ro-RO"/>
        </w:rPr>
        <w:t>ă</w:t>
      </w:r>
      <w:r w:rsidR="00995A6A">
        <w:rPr>
          <w:rFonts w:ascii="Georgia" w:hAnsi="Georgia"/>
          <w:sz w:val="20"/>
          <w:szCs w:val="20"/>
          <w:lang w:val="ro-RO"/>
        </w:rPr>
        <w:t>zut de legisla</w:t>
      </w:r>
      <w:r w:rsidR="001455F6">
        <w:rPr>
          <w:rFonts w:ascii="Georgia" w:hAnsi="Georgia"/>
          <w:sz w:val="20"/>
          <w:szCs w:val="20"/>
          <w:lang w:val="ro-RO"/>
        </w:rPr>
        <w:t>ț</w:t>
      </w:r>
      <w:r w:rsidR="00995A6A">
        <w:rPr>
          <w:rFonts w:ascii="Georgia" w:hAnsi="Georgia"/>
          <w:sz w:val="20"/>
          <w:szCs w:val="20"/>
          <w:lang w:val="ro-RO"/>
        </w:rPr>
        <w:t>ie pentru ob</w:t>
      </w:r>
      <w:r w:rsidR="001455F6">
        <w:rPr>
          <w:rFonts w:ascii="Georgia" w:hAnsi="Georgia"/>
          <w:sz w:val="20"/>
          <w:szCs w:val="20"/>
          <w:lang w:val="ro-RO"/>
        </w:rPr>
        <w:t>ț</w:t>
      </w:r>
      <w:r w:rsidR="00995A6A">
        <w:rPr>
          <w:rFonts w:ascii="Georgia" w:hAnsi="Georgia"/>
          <w:sz w:val="20"/>
          <w:szCs w:val="20"/>
          <w:lang w:val="ro-RO"/>
        </w:rPr>
        <w:t>inerea autorizării este de</w:t>
      </w:r>
      <w:r w:rsidR="00BF2E30">
        <w:rPr>
          <w:rFonts w:ascii="Georgia" w:hAnsi="Georgia"/>
          <w:sz w:val="20"/>
          <w:szCs w:val="20"/>
          <w:lang w:val="ro-RO"/>
        </w:rPr>
        <w:t xml:space="preserve"> 3 luni de la data primirii documentației complete care </w:t>
      </w:r>
      <w:r w:rsidR="00D81531">
        <w:rPr>
          <w:rFonts w:ascii="Georgia" w:hAnsi="Georgia"/>
          <w:sz w:val="20"/>
          <w:szCs w:val="20"/>
          <w:lang w:val="ro-RO"/>
        </w:rPr>
        <w:t>stă la baza cererii de autorizare</w:t>
      </w:r>
      <w:r w:rsidR="009E6BFF">
        <w:rPr>
          <w:rFonts w:ascii="Georgia" w:hAnsi="Georgia"/>
          <w:sz w:val="20"/>
          <w:szCs w:val="20"/>
          <w:lang w:val="ro-RO"/>
        </w:rPr>
        <w:t xml:space="preserve">. </w:t>
      </w:r>
      <w:r w:rsidRPr="0050023B">
        <w:rPr>
          <w:rFonts w:ascii="Georgia" w:hAnsi="Georgia"/>
          <w:sz w:val="20"/>
          <w:szCs w:val="20"/>
          <w:lang w:val="ro-RO"/>
        </w:rPr>
        <w:t>Dintre informațiile care trebuie cuprinse în solicitarea de autorizare enumerăm</w:t>
      </w:r>
      <w:r w:rsidR="00260A73">
        <w:rPr>
          <w:rFonts w:ascii="Georgia" w:hAnsi="Georgia"/>
          <w:sz w:val="20"/>
          <w:szCs w:val="20"/>
          <w:lang w:val="ro-RO"/>
        </w:rPr>
        <w:t xml:space="preserve"> </w:t>
      </w:r>
      <w:r w:rsidRPr="0050023B">
        <w:rPr>
          <w:rFonts w:ascii="Georgia" w:hAnsi="Georgia"/>
          <w:sz w:val="20"/>
          <w:szCs w:val="20"/>
          <w:lang w:val="ro-RO"/>
        </w:rPr>
        <w:t>programul de operațiuni care stabilește tipurile de servicii de crowdfunding pe care viitorul CSP intenționează să le ofere;</w:t>
      </w:r>
      <w:r w:rsidR="00260A73">
        <w:rPr>
          <w:rFonts w:ascii="Georgia" w:hAnsi="Georgia"/>
          <w:sz w:val="20"/>
          <w:szCs w:val="20"/>
          <w:lang w:val="ro-RO"/>
        </w:rPr>
        <w:t xml:space="preserve"> </w:t>
      </w:r>
      <w:r w:rsidRPr="009E6BFF">
        <w:rPr>
          <w:rFonts w:ascii="Georgia" w:hAnsi="Georgia"/>
          <w:sz w:val="20"/>
          <w:szCs w:val="20"/>
          <w:lang w:val="ro-RO"/>
        </w:rPr>
        <w:t>descrierea aranjamentelor de guvernanță ale viitorului CSP și a mecanismelor de control intern pentru a asigura conformitatea cu Regulamentul 1503/2020</w:t>
      </w:r>
      <w:r w:rsidR="00260A73">
        <w:rPr>
          <w:rFonts w:ascii="Georgia" w:hAnsi="Georgia"/>
          <w:sz w:val="20"/>
          <w:szCs w:val="20"/>
          <w:lang w:val="ro-RO"/>
        </w:rPr>
        <w:t xml:space="preserve">; </w:t>
      </w:r>
      <w:r w:rsidRPr="009E6BFF">
        <w:rPr>
          <w:rFonts w:ascii="Georgia" w:hAnsi="Georgia"/>
          <w:sz w:val="20"/>
          <w:szCs w:val="20"/>
          <w:lang w:val="ro-RO"/>
        </w:rPr>
        <w:t>descrierea sistemelor, resurselor și procedurilor viitorului CSP pentru controlul și protejarea sistemelor de prelucrare a datelor;</w:t>
      </w:r>
      <w:r w:rsidR="00260A73">
        <w:rPr>
          <w:rFonts w:ascii="Georgia" w:hAnsi="Georgia"/>
          <w:sz w:val="20"/>
          <w:szCs w:val="20"/>
          <w:lang w:val="ro-RO"/>
        </w:rPr>
        <w:t xml:space="preserve"> </w:t>
      </w:r>
      <w:r w:rsidRPr="0050023B">
        <w:rPr>
          <w:rFonts w:ascii="Georgia" w:hAnsi="Georgia"/>
          <w:sz w:val="20"/>
          <w:szCs w:val="20"/>
          <w:lang w:val="ro-RO"/>
        </w:rPr>
        <w:t>descrierea riscurilor operaționale ale potențialului CSP;</w:t>
      </w:r>
      <w:r w:rsidR="00260A73">
        <w:rPr>
          <w:rFonts w:ascii="Georgia" w:hAnsi="Georgia"/>
          <w:sz w:val="20"/>
          <w:szCs w:val="20"/>
          <w:lang w:val="ro-RO"/>
        </w:rPr>
        <w:t xml:space="preserve"> </w:t>
      </w:r>
      <w:r w:rsidRPr="0050023B">
        <w:rPr>
          <w:rFonts w:ascii="Georgia" w:hAnsi="Georgia"/>
          <w:sz w:val="20"/>
          <w:szCs w:val="20"/>
          <w:lang w:val="ro-RO"/>
        </w:rPr>
        <w:t>descrierea garanțiilor prudențiale ale potențialului CSP și dovada că acesta îndeplinește garanțiile prudențiale;</w:t>
      </w:r>
      <w:r w:rsidR="009E6BFF">
        <w:rPr>
          <w:rFonts w:ascii="Georgia" w:hAnsi="Georgia"/>
          <w:sz w:val="20"/>
          <w:szCs w:val="20"/>
          <w:lang w:val="ro-RO"/>
        </w:rPr>
        <w:t xml:space="preserve"> și</w:t>
      </w:r>
      <w:r w:rsidR="00260A73">
        <w:rPr>
          <w:rFonts w:ascii="Georgia" w:hAnsi="Georgia"/>
          <w:sz w:val="20"/>
          <w:szCs w:val="20"/>
          <w:lang w:val="ro-RO"/>
        </w:rPr>
        <w:t xml:space="preserve"> </w:t>
      </w:r>
      <w:r w:rsidRPr="0050023B">
        <w:rPr>
          <w:rFonts w:ascii="Georgia" w:hAnsi="Georgia"/>
          <w:sz w:val="20"/>
          <w:szCs w:val="20"/>
          <w:lang w:val="ro-RO"/>
        </w:rPr>
        <w:t>descrierea planului de continuitate a activității viitorului CSP.</w:t>
      </w:r>
    </w:p>
    <w:p w14:paraId="3B28306B" w14:textId="25CDE3B2" w:rsidR="00B66639" w:rsidRDefault="009E6BFF" w:rsidP="009E6BFF">
      <w:pPr>
        <w:pStyle w:val="ListBullet"/>
        <w:numPr>
          <w:ilvl w:val="0"/>
          <w:numId w:val="0"/>
        </w:numPr>
        <w:spacing w:afterLines="140" w:after="336" w:line="280" w:lineRule="exact"/>
        <w:jc w:val="both"/>
        <w:rPr>
          <w:rFonts w:ascii="Georgia" w:hAnsi="Georgia"/>
          <w:sz w:val="20"/>
          <w:szCs w:val="20"/>
          <w:lang w:val="ro-RO"/>
        </w:rPr>
      </w:pPr>
      <w:r>
        <w:rPr>
          <w:rFonts w:ascii="Georgia" w:hAnsi="Georgia"/>
          <w:sz w:val="20"/>
          <w:szCs w:val="20"/>
          <w:lang w:val="ro-RO"/>
        </w:rPr>
        <w:t xml:space="preserve">În plus, ulterior autorizării, CSP </w:t>
      </w:r>
      <w:r w:rsidR="003A4384">
        <w:rPr>
          <w:rFonts w:ascii="Georgia" w:hAnsi="Georgia"/>
          <w:sz w:val="20"/>
          <w:szCs w:val="20"/>
          <w:lang w:val="ro-RO"/>
        </w:rPr>
        <w:t>trebuie să respecte anumite</w:t>
      </w:r>
      <w:r>
        <w:rPr>
          <w:rFonts w:ascii="Georgia" w:hAnsi="Georgia"/>
          <w:sz w:val="20"/>
          <w:szCs w:val="20"/>
          <w:lang w:val="ro-RO"/>
        </w:rPr>
        <w:t xml:space="preserve"> cerințe organizaționale și operaționale riguroase,</w:t>
      </w:r>
      <w:r w:rsidR="00B92861">
        <w:rPr>
          <w:rFonts w:ascii="Georgia" w:hAnsi="Georgia"/>
          <w:sz w:val="20"/>
          <w:szCs w:val="20"/>
          <w:lang w:val="ro-RO"/>
        </w:rPr>
        <w:t xml:space="preserve"> </w:t>
      </w:r>
      <w:r w:rsidR="003A4384">
        <w:rPr>
          <w:rFonts w:ascii="Georgia" w:hAnsi="Georgia"/>
          <w:sz w:val="20"/>
          <w:szCs w:val="20"/>
          <w:lang w:val="ro-RO"/>
        </w:rPr>
        <w:t xml:space="preserve">menite să protejeze participanții la aceste activități, în special investitorii. Printre aceste cerințe se numără </w:t>
      </w:r>
      <w:r w:rsidR="00B67649">
        <w:rPr>
          <w:rFonts w:ascii="Georgia" w:hAnsi="Georgia"/>
          <w:sz w:val="20"/>
          <w:szCs w:val="20"/>
          <w:lang w:val="ro-RO"/>
        </w:rPr>
        <w:t xml:space="preserve">obligația de a nu accepta </w:t>
      </w:r>
      <w:r w:rsidR="00B67649" w:rsidRPr="00B67649">
        <w:rPr>
          <w:rFonts w:ascii="Georgia" w:hAnsi="Georgia"/>
          <w:sz w:val="20"/>
          <w:szCs w:val="20"/>
          <w:lang w:val="ro-RO"/>
        </w:rPr>
        <w:t>nicio remunerație pentru direcționarea comenzilor investitorilor către o anumită ofertă de finanțare participativă</w:t>
      </w:r>
      <w:r w:rsidR="00B67649">
        <w:rPr>
          <w:rFonts w:ascii="Georgia" w:hAnsi="Georgia"/>
          <w:sz w:val="20"/>
          <w:szCs w:val="20"/>
          <w:lang w:val="ro-RO"/>
        </w:rPr>
        <w:t xml:space="preserve">, un </w:t>
      </w:r>
      <w:r w:rsidR="00B67649" w:rsidRPr="00B67649">
        <w:rPr>
          <w:rFonts w:ascii="Georgia" w:hAnsi="Georgia"/>
          <w:sz w:val="20"/>
          <w:szCs w:val="20"/>
          <w:lang w:val="ro-RO"/>
        </w:rPr>
        <w:t>nivel minim al obligației de diligență cu privire la dezvoltatorii de proiecte</w:t>
      </w:r>
      <w:r w:rsidR="00B67649">
        <w:rPr>
          <w:rFonts w:ascii="Georgia" w:hAnsi="Georgia"/>
          <w:sz w:val="20"/>
          <w:szCs w:val="20"/>
          <w:lang w:val="ro-RO"/>
        </w:rPr>
        <w:t xml:space="preserve">, adoptarea unor </w:t>
      </w:r>
      <w:r w:rsidR="00B67649" w:rsidRPr="00B67649">
        <w:rPr>
          <w:rFonts w:ascii="Georgia" w:hAnsi="Georgia"/>
          <w:sz w:val="20"/>
          <w:szCs w:val="20"/>
          <w:lang w:val="ro-RO"/>
        </w:rPr>
        <w:t>proceduri eficace și transparente pentru tratarea promptă, corectă și consecventă a plângerilor primite de la clienți</w:t>
      </w:r>
      <w:r w:rsidR="00B67649">
        <w:rPr>
          <w:rFonts w:ascii="Georgia" w:hAnsi="Georgia"/>
          <w:sz w:val="20"/>
          <w:szCs w:val="20"/>
          <w:lang w:val="ro-RO"/>
        </w:rPr>
        <w:t xml:space="preserve">, precum și respectarea cerințelor </w:t>
      </w:r>
      <w:r w:rsidR="00B67649" w:rsidRPr="00B67649">
        <w:rPr>
          <w:rFonts w:ascii="Georgia" w:hAnsi="Georgia"/>
          <w:sz w:val="20"/>
          <w:szCs w:val="20"/>
          <w:lang w:val="ro-RO"/>
        </w:rPr>
        <w:t>privind conflictele de interese</w:t>
      </w:r>
      <w:r w:rsidR="00B67649">
        <w:rPr>
          <w:rFonts w:ascii="Georgia" w:hAnsi="Georgia"/>
          <w:sz w:val="20"/>
          <w:szCs w:val="20"/>
          <w:lang w:val="ro-RO"/>
        </w:rPr>
        <w:t>.</w:t>
      </w:r>
    </w:p>
    <w:p w14:paraId="311A3033" w14:textId="6D785E33" w:rsidR="00BF2E30" w:rsidRDefault="00D81531" w:rsidP="00D81531">
      <w:pPr>
        <w:spacing w:after="140" w:line="280" w:lineRule="exact"/>
        <w:jc w:val="both"/>
        <w:rPr>
          <w:rFonts w:ascii="Georgia" w:hAnsi="Georgia"/>
          <w:sz w:val="20"/>
          <w:szCs w:val="20"/>
          <w:lang w:val="ro-RO"/>
        </w:rPr>
      </w:pPr>
      <w:r>
        <w:rPr>
          <w:rFonts w:ascii="Georgia" w:hAnsi="Georgia"/>
          <w:sz w:val="20"/>
          <w:szCs w:val="20"/>
          <w:lang w:val="ro-RO"/>
        </w:rPr>
        <w:t>I</w:t>
      </w:r>
      <w:r w:rsidR="00BF2E30">
        <w:rPr>
          <w:rFonts w:ascii="Georgia" w:hAnsi="Georgia"/>
          <w:sz w:val="20"/>
          <w:szCs w:val="20"/>
          <w:lang w:val="ro-RO"/>
        </w:rPr>
        <w:t>ndiferent că vorbim despre jucători din piața europeană sau despre companii locale, interesul acestora pentru prestarea sau accesarea serviciilor de finanțare participativă în România a crescut treptat pe fondul adoptării Regulamentului 1503/2020</w:t>
      </w:r>
      <w:r>
        <w:rPr>
          <w:rFonts w:ascii="Georgia" w:hAnsi="Georgia"/>
          <w:sz w:val="20"/>
          <w:szCs w:val="20"/>
          <w:lang w:val="ro-RO"/>
        </w:rPr>
        <w:t xml:space="preserve"> și a legislației naționale aferente.</w:t>
      </w:r>
    </w:p>
    <w:p w14:paraId="54C33BBC" w14:textId="1D3A1FCE" w:rsidR="003A4384" w:rsidRPr="0050023B" w:rsidRDefault="007218D4" w:rsidP="009E6BFF">
      <w:pPr>
        <w:pStyle w:val="ListBullet"/>
        <w:numPr>
          <w:ilvl w:val="0"/>
          <w:numId w:val="0"/>
        </w:numPr>
        <w:spacing w:afterLines="140" w:after="336" w:line="280" w:lineRule="exact"/>
        <w:jc w:val="both"/>
        <w:rPr>
          <w:rFonts w:ascii="Georgia" w:hAnsi="Georgia"/>
          <w:sz w:val="20"/>
          <w:szCs w:val="20"/>
          <w:lang w:val="ro-RO"/>
        </w:rPr>
      </w:pPr>
      <w:r>
        <w:rPr>
          <w:rFonts w:ascii="Georgia" w:hAnsi="Georgia"/>
          <w:sz w:val="20"/>
          <w:szCs w:val="20"/>
          <w:lang w:val="ro-RO"/>
        </w:rPr>
        <w:t xml:space="preserve">Așadar, ne bucurăm de progresul legislativ în acest domeniu și așteptăm cu nerăbdare dezvoltarea pieței de crowdfunding </w:t>
      </w:r>
      <w:r w:rsidR="00C103B6">
        <w:rPr>
          <w:rFonts w:ascii="Georgia" w:hAnsi="Georgia"/>
          <w:sz w:val="20"/>
          <w:szCs w:val="20"/>
          <w:lang w:val="ro-RO"/>
        </w:rPr>
        <w:t>î</w:t>
      </w:r>
      <w:r>
        <w:rPr>
          <w:rFonts w:ascii="Georgia" w:hAnsi="Georgia"/>
          <w:sz w:val="20"/>
          <w:szCs w:val="20"/>
          <w:lang w:val="ro-RO"/>
        </w:rPr>
        <w:t>n România</w:t>
      </w:r>
      <w:r w:rsidR="00D81531">
        <w:rPr>
          <w:rFonts w:ascii="Georgia" w:hAnsi="Georgia"/>
          <w:sz w:val="20"/>
          <w:szCs w:val="20"/>
          <w:lang w:val="ro-RO"/>
        </w:rPr>
        <w:t>.</w:t>
      </w:r>
    </w:p>
    <w:sectPr w:rsidR="003A4384" w:rsidRPr="0050023B" w:rsidSect="0004484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8" w:right="850" w:bottom="403" w:left="1987" w:header="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F0D4" w14:textId="77777777" w:rsidR="00CA7C10" w:rsidRDefault="00CA7C10">
      <w:r>
        <w:separator/>
      </w:r>
    </w:p>
  </w:endnote>
  <w:endnote w:type="continuationSeparator" w:id="0">
    <w:p w14:paraId="1BE3243A" w14:textId="77777777" w:rsidR="00CA7C10" w:rsidRDefault="00CA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00"/>
      <w:gridCol w:w="1200"/>
      <w:gridCol w:w="1200"/>
      <w:gridCol w:w="2478"/>
    </w:tblGrid>
    <w:tr w:rsidR="0004484A" w14:paraId="079B1911" w14:textId="77777777" w:rsidTr="00020C04">
      <w:trPr>
        <w:cantSplit/>
        <w:trHeight w:val="176"/>
      </w:trPr>
      <w:tc>
        <w:tcPr>
          <w:tcW w:w="1200" w:type="dxa"/>
        </w:tcPr>
        <w:p w14:paraId="498314DE" w14:textId="77777777" w:rsidR="0004484A" w:rsidRPr="0004484A" w:rsidRDefault="0004484A" w:rsidP="0004484A">
          <w:pPr>
            <w:rPr>
              <w:rFonts w:asciiTheme="minorHAnsi" w:hAnsiTheme="minorHAnsi" w:cstheme="minorHAnsi"/>
              <w:color w:val="808080" w:themeColor="background1" w:themeShade="80"/>
              <w:sz w:val="14"/>
              <w:szCs w:val="14"/>
            </w:rPr>
          </w:pPr>
          <w:r w:rsidRPr="0004484A">
            <w:rPr>
              <w:rFonts w:asciiTheme="minorHAnsi" w:hAnsiTheme="minorHAnsi" w:cstheme="minorHAnsi"/>
              <w:color w:val="808080" w:themeColor="background1" w:themeShade="80"/>
              <w:sz w:val="14"/>
              <w:szCs w:val="14"/>
            </w:rPr>
            <w:t xml:space="preserve">PAGE   </w:t>
          </w:r>
          <w:r w:rsidRPr="0004484A">
            <w:rPr>
              <w:rFonts w:asciiTheme="minorHAnsi" w:hAnsiTheme="minorHAnsi" w:cstheme="minorHAnsi"/>
              <w:b/>
              <w:bCs/>
              <w:color w:val="3C1053"/>
              <w:sz w:val="14"/>
              <w:szCs w:val="14"/>
            </w:rPr>
            <w:fldChar w:fldCharType="begin"/>
          </w:r>
          <w:r w:rsidRPr="0004484A">
            <w:rPr>
              <w:rFonts w:asciiTheme="minorHAnsi" w:hAnsiTheme="minorHAnsi" w:cstheme="minorHAnsi"/>
              <w:b/>
              <w:bCs/>
              <w:color w:val="3C1053"/>
              <w:sz w:val="14"/>
              <w:szCs w:val="14"/>
            </w:rPr>
            <w:instrText xml:space="preserve"> PAGE   \* MERGEFORMAT </w:instrText>
          </w:r>
          <w:r w:rsidRPr="0004484A">
            <w:rPr>
              <w:rFonts w:asciiTheme="minorHAnsi" w:hAnsiTheme="minorHAnsi" w:cstheme="minorHAnsi"/>
              <w:b/>
              <w:bCs/>
              <w:color w:val="3C1053"/>
              <w:sz w:val="14"/>
              <w:szCs w:val="14"/>
            </w:rPr>
            <w:fldChar w:fldCharType="separate"/>
          </w:r>
          <w:r w:rsidRPr="0004484A">
            <w:rPr>
              <w:rFonts w:asciiTheme="minorHAnsi" w:hAnsiTheme="minorHAnsi" w:cstheme="minorHAnsi"/>
              <w:b/>
              <w:bCs/>
              <w:color w:val="3C1053"/>
              <w:sz w:val="14"/>
              <w:szCs w:val="14"/>
            </w:rPr>
            <w:t>1</w:t>
          </w:r>
          <w:r w:rsidRPr="0004484A">
            <w:rPr>
              <w:rFonts w:asciiTheme="minorHAnsi" w:hAnsiTheme="minorHAnsi" w:cstheme="minorHAnsi"/>
              <w:b/>
              <w:bCs/>
              <w:noProof/>
              <w:color w:val="3C1053"/>
              <w:sz w:val="14"/>
              <w:szCs w:val="14"/>
            </w:rPr>
            <w:fldChar w:fldCharType="end"/>
          </w:r>
          <w:r w:rsidRPr="0004484A">
            <w:rPr>
              <w:rFonts w:asciiTheme="minorHAnsi" w:hAnsiTheme="minorHAnsi" w:cstheme="minorHAnsi"/>
              <w:color w:val="808080" w:themeColor="background1" w:themeShade="80"/>
              <w:sz w:val="14"/>
              <w:szCs w:val="14"/>
            </w:rPr>
            <w:t xml:space="preserve"> </w:t>
          </w:r>
        </w:p>
        <w:p w14:paraId="3F4935F9" w14:textId="77777777" w:rsidR="0004484A" w:rsidRDefault="0004484A" w:rsidP="00020C04">
          <w:pPr>
            <w:pStyle w:val="Reporttableright"/>
          </w:pPr>
        </w:p>
      </w:tc>
      <w:tc>
        <w:tcPr>
          <w:tcW w:w="1200" w:type="dxa"/>
        </w:tcPr>
        <w:p w14:paraId="76A86167" w14:textId="77777777" w:rsidR="0004484A" w:rsidRDefault="0004484A" w:rsidP="00020C04">
          <w:pPr>
            <w:pStyle w:val="Reporttableleft"/>
          </w:pPr>
        </w:p>
      </w:tc>
      <w:tc>
        <w:tcPr>
          <w:tcW w:w="1200" w:type="dxa"/>
        </w:tcPr>
        <w:p w14:paraId="34ADA55A" w14:textId="77777777" w:rsidR="0004484A" w:rsidRDefault="0004484A" w:rsidP="00020C04">
          <w:pPr>
            <w:pStyle w:val="Reporttableright"/>
          </w:pPr>
        </w:p>
      </w:tc>
      <w:tc>
        <w:tcPr>
          <w:tcW w:w="2478" w:type="dxa"/>
        </w:tcPr>
        <w:p w14:paraId="04AD4E22" w14:textId="77777777" w:rsidR="0004484A" w:rsidRDefault="0004484A" w:rsidP="00020C04">
          <w:pPr>
            <w:pStyle w:val="Reporttableleft"/>
          </w:pPr>
        </w:p>
      </w:tc>
    </w:tr>
  </w:tbl>
  <w:p w14:paraId="641D42D1" w14:textId="77777777" w:rsidR="00A06DBC" w:rsidRDefault="00A06DBC" w:rsidP="00A850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00"/>
      <w:gridCol w:w="1200"/>
      <w:gridCol w:w="1200"/>
      <w:gridCol w:w="2478"/>
    </w:tblGrid>
    <w:tr w:rsidR="00F906EB" w14:paraId="6C9D290C" w14:textId="77777777" w:rsidTr="00D72729">
      <w:trPr>
        <w:cantSplit/>
        <w:trHeight w:val="176"/>
      </w:trPr>
      <w:tc>
        <w:tcPr>
          <w:tcW w:w="1200" w:type="dxa"/>
        </w:tcPr>
        <w:p w14:paraId="2CD0B15C" w14:textId="77777777" w:rsidR="0004484A" w:rsidRPr="0004484A" w:rsidRDefault="0004484A" w:rsidP="0004484A">
          <w:pPr>
            <w:rPr>
              <w:rFonts w:asciiTheme="minorHAnsi" w:hAnsiTheme="minorHAnsi" w:cstheme="minorHAnsi"/>
              <w:color w:val="808080" w:themeColor="background1" w:themeShade="80"/>
              <w:sz w:val="14"/>
              <w:szCs w:val="14"/>
            </w:rPr>
          </w:pPr>
          <w:r w:rsidRPr="0004484A">
            <w:rPr>
              <w:rFonts w:asciiTheme="minorHAnsi" w:hAnsiTheme="minorHAnsi" w:cstheme="minorHAnsi"/>
              <w:color w:val="808080" w:themeColor="background1" w:themeShade="80"/>
              <w:sz w:val="14"/>
              <w:szCs w:val="14"/>
            </w:rPr>
            <w:t xml:space="preserve">PAGE   </w:t>
          </w:r>
          <w:r w:rsidRPr="0004484A">
            <w:rPr>
              <w:rFonts w:asciiTheme="minorHAnsi" w:hAnsiTheme="minorHAnsi" w:cstheme="minorHAnsi"/>
              <w:b/>
              <w:bCs/>
              <w:color w:val="3C1053"/>
              <w:sz w:val="14"/>
              <w:szCs w:val="14"/>
            </w:rPr>
            <w:fldChar w:fldCharType="begin"/>
          </w:r>
          <w:r w:rsidRPr="0004484A">
            <w:rPr>
              <w:rFonts w:asciiTheme="minorHAnsi" w:hAnsiTheme="minorHAnsi" w:cstheme="minorHAnsi"/>
              <w:b/>
              <w:bCs/>
              <w:color w:val="3C1053"/>
              <w:sz w:val="14"/>
              <w:szCs w:val="14"/>
            </w:rPr>
            <w:instrText xml:space="preserve"> PAGE   \* MERGEFORMAT </w:instrText>
          </w:r>
          <w:r w:rsidRPr="0004484A">
            <w:rPr>
              <w:rFonts w:asciiTheme="minorHAnsi" w:hAnsiTheme="minorHAnsi" w:cstheme="minorHAnsi"/>
              <w:b/>
              <w:bCs/>
              <w:color w:val="3C1053"/>
              <w:sz w:val="14"/>
              <w:szCs w:val="14"/>
            </w:rPr>
            <w:fldChar w:fldCharType="separate"/>
          </w:r>
          <w:r w:rsidRPr="0004484A">
            <w:rPr>
              <w:rFonts w:asciiTheme="minorHAnsi" w:hAnsiTheme="minorHAnsi" w:cstheme="minorHAnsi"/>
              <w:b/>
              <w:bCs/>
              <w:color w:val="3C1053"/>
              <w:sz w:val="14"/>
              <w:szCs w:val="14"/>
            </w:rPr>
            <w:t>1</w:t>
          </w:r>
          <w:r w:rsidRPr="0004484A">
            <w:rPr>
              <w:rFonts w:asciiTheme="minorHAnsi" w:hAnsiTheme="minorHAnsi" w:cstheme="minorHAnsi"/>
              <w:b/>
              <w:bCs/>
              <w:noProof/>
              <w:color w:val="3C1053"/>
              <w:sz w:val="14"/>
              <w:szCs w:val="14"/>
            </w:rPr>
            <w:fldChar w:fldCharType="end"/>
          </w:r>
          <w:r w:rsidRPr="0004484A">
            <w:rPr>
              <w:rFonts w:asciiTheme="minorHAnsi" w:hAnsiTheme="minorHAnsi" w:cstheme="minorHAnsi"/>
              <w:color w:val="808080" w:themeColor="background1" w:themeShade="80"/>
              <w:sz w:val="14"/>
              <w:szCs w:val="14"/>
            </w:rPr>
            <w:t xml:space="preserve"> </w:t>
          </w:r>
        </w:p>
        <w:p w14:paraId="457D2B93" w14:textId="77777777" w:rsidR="00F906EB" w:rsidRPr="0004484A" w:rsidRDefault="00F906EB">
          <w:pPr>
            <w:pStyle w:val="Reporttableright"/>
            <w:rPr>
              <w:rFonts w:asciiTheme="minorHAnsi" w:hAnsiTheme="minorHAnsi" w:cstheme="minorHAnsi"/>
              <w:sz w:val="14"/>
              <w:szCs w:val="14"/>
            </w:rPr>
          </w:pPr>
        </w:p>
      </w:tc>
      <w:tc>
        <w:tcPr>
          <w:tcW w:w="1200" w:type="dxa"/>
        </w:tcPr>
        <w:p w14:paraId="6DFD84CF" w14:textId="77777777" w:rsidR="00F906EB" w:rsidRPr="0004484A" w:rsidRDefault="00F906EB">
          <w:pPr>
            <w:pStyle w:val="Reporttableleft"/>
            <w:rPr>
              <w:rFonts w:asciiTheme="minorHAnsi" w:hAnsiTheme="minorHAnsi" w:cstheme="minorHAnsi"/>
              <w:sz w:val="14"/>
              <w:szCs w:val="14"/>
            </w:rPr>
          </w:pPr>
        </w:p>
      </w:tc>
      <w:tc>
        <w:tcPr>
          <w:tcW w:w="1200" w:type="dxa"/>
        </w:tcPr>
        <w:p w14:paraId="31DCF44F" w14:textId="77777777" w:rsidR="00F906EB" w:rsidRDefault="00F906EB">
          <w:pPr>
            <w:pStyle w:val="Reporttableright"/>
          </w:pPr>
        </w:p>
      </w:tc>
      <w:tc>
        <w:tcPr>
          <w:tcW w:w="2478" w:type="dxa"/>
        </w:tcPr>
        <w:p w14:paraId="04953EF6" w14:textId="77777777" w:rsidR="00F906EB" w:rsidRDefault="00F906EB">
          <w:pPr>
            <w:pStyle w:val="Reporttableleft"/>
          </w:pPr>
        </w:p>
      </w:tc>
    </w:tr>
  </w:tbl>
  <w:p w14:paraId="643CAEB6" w14:textId="77777777" w:rsidR="00A06DBC" w:rsidRPr="002D52BD" w:rsidRDefault="00A06DBC" w:rsidP="002D5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FE4A" w14:textId="77777777" w:rsidR="00CA7C10" w:rsidRDefault="00CA7C10">
      <w:r>
        <w:separator/>
      </w:r>
    </w:p>
  </w:footnote>
  <w:footnote w:type="continuationSeparator" w:id="0">
    <w:p w14:paraId="7ECAEBB8" w14:textId="77777777" w:rsidR="00CA7C10" w:rsidRDefault="00CA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A612" w14:textId="728E575C" w:rsidR="0004484A" w:rsidRDefault="0004484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9BA655F" wp14:editId="074C7EEF">
          <wp:simplePos x="0" y="0"/>
          <wp:positionH relativeFrom="margin">
            <wp:posOffset>4205361</wp:posOffset>
          </wp:positionH>
          <wp:positionV relativeFrom="paragraph">
            <wp:posOffset>425988</wp:posOffset>
          </wp:positionV>
          <wp:extent cx="1386840" cy="116651"/>
          <wp:effectExtent l="0" t="0" r="3810" b="0"/>
          <wp:wrapNone/>
          <wp:docPr id="250" name="Graphic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116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DD03" w14:textId="392E0319" w:rsidR="00D72729" w:rsidRDefault="0004484A" w:rsidP="0004484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733EB62" wp14:editId="610B0466">
          <wp:simplePos x="0" y="0"/>
          <wp:positionH relativeFrom="column">
            <wp:posOffset>-280661</wp:posOffset>
          </wp:positionH>
          <wp:positionV relativeFrom="paragraph">
            <wp:posOffset>440578</wp:posOffset>
          </wp:positionV>
          <wp:extent cx="5759450" cy="1223010"/>
          <wp:effectExtent l="0" t="0" r="0" b="0"/>
          <wp:wrapTight wrapText="bothSides">
            <wp:wrapPolygon edited="0">
              <wp:start x="0" y="0"/>
              <wp:lineTo x="0" y="21196"/>
              <wp:lineTo x="21505" y="21196"/>
              <wp:lineTo x="2150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23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701"/>
    <w:multiLevelType w:val="multilevel"/>
    <w:tmpl w:val="80BC117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1267"/>
        </w:tabs>
        <w:ind w:left="1267" w:hanging="70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BB4560"/>
    <w:multiLevelType w:val="hybridMultilevel"/>
    <w:tmpl w:val="39E0B8BA"/>
    <w:lvl w:ilvl="0" w:tplc="53C63994">
      <w:start w:val="1"/>
      <w:numFmt w:val="lowerRoman"/>
      <w:pStyle w:val="Tableindex"/>
      <w:lvlText w:val="%1."/>
      <w:lvlJc w:val="left"/>
      <w:pPr>
        <w:tabs>
          <w:tab w:val="num" w:pos="414"/>
        </w:tabs>
        <w:ind w:left="414" w:hanging="306"/>
      </w:pPr>
      <w:rPr>
        <w:rFonts w:ascii="Georgia" w:hAnsi="Georgia" w:hint="default"/>
        <w:b w:val="0"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5"/>
        </w:tabs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</w:lvl>
  </w:abstractNum>
  <w:abstractNum w:abstractNumId="2" w15:restartNumberingAfterBreak="0">
    <w:nsid w:val="0979173E"/>
    <w:multiLevelType w:val="singleLevel"/>
    <w:tmpl w:val="20D26F3E"/>
    <w:lvl w:ilvl="0">
      <w:start w:val="1"/>
      <w:numFmt w:val="bullet"/>
      <w:pStyle w:val="Tablebullet"/>
      <w:lvlText w:val=""/>
      <w:lvlJc w:val="left"/>
      <w:pPr>
        <w:tabs>
          <w:tab w:val="num" w:pos="244"/>
        </w:tabs>
        <w:ind w:left="244" w:hanging="176"/>
      </w:pPr>
      <w:rPr>
        <w:rFonts w:ascii="Symbol" w:hAnsi="Symbol" w:hint="default"/>
      </w:rPr>
    </w:lvl>
  </w:abstractNum>
  <w:abstractNum w:abstractNumId="3" w15:restartNumberingAfterBreak="0">
    <w:nsid w:val="0EB030B6"/>
    <w:multiLevelType w:val="hybridMultilevel"/>
    <w:tmpl w:val="005E7ADA"/>
    <w:lvl w:ilvl="0" w:tplc="9E54A712">
      <w:start w:val="1"/>
      <w:numFmt w:val="lowerLetter"/>
      <w:lvlText w:val="%1)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1AE4"/>
    <w:multiLevelType w:val="multilevel"/>
    <w:tmpl w:val="5CAA606C"/>
    <w:lvl w:ilvl="0">
      <w:start w:val="1"/>
      <w:numFmt w:val="upperRoman"/>
      <w:pStyle w:val="ReportBody1"/>
      <w:lvlText w:val="%1."/>
      <w:lvlJc w:val="left"/>
      <w:pPr>
        <w:tabs>
          <w:tab w:val="num" w:pos="-561"/>
        </w:tabs>
        <w:ind w:left="0" w:hanging="561"/>
      </w:pPr>
      <w:rPr>
        <w:rFonts w:ascii="Georgia" w:hAnsi="Georgia" w:cs="Times New Roman" w:hint="default"/>
        <w:b w:val="0"/>
        <w:bCs w:val="0"/>
        <w:i w:val="0"/>
        <w:iCs w:val="0"/>
        <w:strike w:val="0"/>
        <w:dstrike w:val="0"/>
        <w:vanish w:val="0"/>
        <w:color w:val="3B003F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ReportBody2"/>
      <w:lvlText w:val="%2."/>
      <w:lvlJc w:val="left"/>
      <w:pPr>
        <w:tabs>
          <w:tab w:val="num" w:pos="0"/>
        </w:tabs>
        <w:ind w:left="0" w:hanging="561"/>
      </w:pPr>
      <w:rPr>
        <w:rFonts w:ascii="Georgia" w:hAnsi="Georgia" w:hint="default"/>
      </w:rPr>
    </w:lvl>
    <w:lvl w:ilvl="2">
      <w:start w:val="1"/>
      <w:numFmt w:val="decimal"/>
      <w:pStyle w:val="ReportBody3"/>
      <w:lvlText w:val="%2.%3."/>
      <w:lvlJc w:val="left"/>
      <w:pPr>
        <w:tabs>
          <w:tab w:val="num" w:pos="0"/>
        </w:tabs>
        <w:ind w:left="0" w:hanging="561"/>
      </w:pPr>
      <w:rPr>
        <w:rFonts w:ascii="Georgia" w:hAnsi="Georgia"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2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1"/>
        </w:tabs>
        <w:ind w:left="27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1"/>
        </w:tabs>
        <w:ind w:left="32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1"/>
        </w:tabs>
        <w:ind w:left="38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1"/>
        </w:tabs>
        <w:ind w:left="43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1"/>
        </w:tabs>
        <w:ind w:left="4881" w:hanging="1440"/>
      </w:pPr>
      <w:rPr>
        <w:rFonts w:hint="default"/>
      </w:rPr>
    </w:lvl>
  </w:abstractNum>
  <w:abstractNum w:abstractNumId="5" w15:restartNumberingAfterBreak="0">
    <w:nsid w:val="167D7C7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3906CC"/>
    <w:multiLevelType w:val="multilevel"/>
    <w:tmpl w:val="9D6A8546"/>
    <w:lvl w:ilvl="0">
      <w:start w:val="1"/>
      <w:numFmt w:val="decimal"/>
      <w:pStyle w:val="Table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1259"/>
        </w:tabs>
        <w:ind w:left="1259" w:hanging="69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B20DA3"/>
    <w:multiLevelType w:val="multilevel"/>
    <w:tmpl w:val="BC023C9E"/>
    <w:styleLink w:val="Bulleted2"/>
    <w:lvl w:ilvl="0">
      <w:start w:val="1"/>
      <w:numFmt w:val="bullet"/>
      <w:lvlText w:val=""/>
      <w:lvlJc w:val="left"/>
      <w:pPr>
        <w:tabs>
          <w:tab w:val="num" w:pos="1100"/>
        </w:tabs>
        <w:ind w:left="1100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8" w15:restartNumberingAfterBreak="0">
    <w:nsid w:val="295848EA"/>
    <w:multiLevelType w:val="hybridMultilevel"/>
    <w:tmpl w:val="F6C48916"/>
    <w:lvl w:ilvl="0" w:tplc="7B3408E2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0372A"/>
    <w:multiLevelType w:val="multilevel"/>
    <w:tmpl w:val="5538BE3C"/>
    <w:lvl w:ilvl="0">
      <w:start w:val="1"/>
      <w:numFmt w:val="bullet"/>
      <w:pStyle w:val="ListBullet"/>
      <w:lvlText w:val=""/>
      <w:lvlJc w:val="left"/>
      <w:pPr>
        <w:tabs>
          <w:tab w:val="num" w:pos="1260"/>
        </w:tabs>
        <w:ind w:left="1260" w:hanging="70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240"/>
        </w:tabs>
        <w:ind w:left="2240" w:hanging="5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0" w15:restartNumberingAfterBreak="0">
    <w:nsid w:val="44BB72AA"/>
    <w:multiLevelType w:val="hybridMultilevel"/>
    <w:tmpl w:val="69BE39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B11E1"/>
    <w:multiLevelType w:val="hybridMultilevel"/>
    <w:tmpl w:val="3A5C2B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301B"/>
    <w:multiLevelType w:val="hybridMultilevel"/>
    <w:tmpl w:val="536CED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31F98"/>
    <w:multiLevelType w:val="multilevel"/>
    <w:tmpl w:val="72A46612"/>
    <w:lvl w:ilvl="0">
      <w:start w:val="1"/>
      <w:numFmt w:val="lowerLetter"/>
      <w:pStyle w:val="Alpha1"/>
      <w:lvlText w:val="%1)"/>
      <w:lvlJc w:val="left"/>
      <w:pPr>
        <w:tabs>
          <w:tab w:val="num" w:pos="1259"/>
        </w:tabs>
        <w:ind w:left="1259" w:hanging="698"/>
      </w:pPr>
      <w:rPr>
        <w:rFonts w:hint="default"/>
      </w:rPr>
    </w:lvl>
    <w:lvl w:ilvl="1">
      <w:start w:val="1"/>
      <w:numFmt w:val="lowerLetter"/>
      <w:pStyle w:val="Alpha2"/>
      <w:lvlText w:val="%2)"/>
      <w:lvlJc w:val="left"/>
      <w:pPr>
        <w:tabs>
          <w:tab w:val="num" w:pos="1259"/>
        </w:tabs>
        <w:ind w:left="1259" w:hanging="698"/>
      </w:pPr>
      <w:rPr>
        <w:rFonts w:hint="default"/>
      </w:rPr>
    </w:lvl>
    <w:lvl w:ilvl="2">
      <w:start w:val="1"/>
      <w:numFmt w:val="lowerLetter"/>
      <w:pStyle w:val="Alpha3"/>
      <w:lvlText w:val="%3)"/>
      <w:lvlJc w:val="left"/>
      <w:pPr>
        <w:tabs>
          <w:tab w:val="num" w:pos="1678"/>
        </w:tabs>
        <w:ind w:left="1678" w:hanging="41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2DF3F38"/>
    <w:multiLevelType w:val="multilevel"/>
    <w:tmpl w:val="7BD29BFA"/>
    <w:styleLink w:val="Bulleted1"/>
    <w:lvl w:ilvl="0">
      <w:start w:val="1"/>
      <w:numFmt w:val="bullet"/>
      <w:lvlText w:val=""/>
      <w:lvlJc w:val="left"/>
      <w:pPr>
        <w:tabs>
          <w:tab w:val="num" w:pos="692"/>
        </w:tabs>
        <w:ind w:left="692" w:hanging="69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5" w15:restartNumberingAfterBreak="0">
    <w:nsid w:val="669774E8"/>
    <w:multiLevelType w:val="hybridMultilevel"/>
    <w:tmpl w:val="DE921D0C"/>
    <w:lvl w:ilvl="0" w:tplc="946ED382">
      <w:start w:val="1"/>
      <w:numFmt w:val="upperLetter"/>
      <w:pStyle w:val="Recital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67951"/>
    <w:multiLevelType w:val="multilevel"/>
    <w:tmpl w:val="47CCAC98"/>
    <w:lvl w:ilvl="0">
      <w:start w:val="1"/>
      <w:numFmt w:val="upperRoman"/>
      <w:pStyle w:val="TITLE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Level1"/>
      <w:lvlText w:val="%2."/>
      <w:lvlJc w:val="left"/>
      <w:pPr>
        <w:tabs>
          <w:tab w:val="num" w:pos="510"/>
        </w:tabs>
        <w:ind w:left="510" w:hanging="510"/>
      </w:pPr>
      <w:rPr>
        <w:rFonts w:ascii="Georgia" w:hAnsi="Georgia" w:hint="default"/>
        <w:b/>
        <w:i w:val="0"/>
        <w:color w:val="auto"/>
        <w:sz w:val="20"/>
      </w:rPr>
    </w:lvl>
    <w:lvl w:ilvl="2">
      <w:start w:val="1"/>
      <w:numFmt w:val="decimal"/>
      <w:pStyle w:val="Level2"/>
      <w:lvlText w:val="%2.%3."/>
      <w:lvlJc w:val="left"/>
      <w:pPr>
        <w:tabs>
          <w:tab w:val="num" w:pos="510"/>
        </w:tabs>
        <w:ind w:left="510" w:hanging="510"/>
      </w:pPr>
      <w:rPr>
        <w:rFonts w:ascii="Georgia" w:hAnsi="Georgia" w:hint="default"/>
        <w:b w:val="0"/>
        <w:i w:val="0"/>
        <w:iCs/>
        <w:color w:val="auto"/>
        <w:sz w:val="20"/>
      </w:rPr>
    </w:lvl>
    <w:lvl w:ilvl="3">
      <w:start w:val="1"/>
      <w:numFmt w:val="decimal"/>
      <w:pStyle w:val="Level3"/>
      <w:lvlText w:val="%2.%3.%4."/>
      <w:lvlJc w:val="left"/>
      <w:pPr>
        <w:tabs>
          <w:tab w:val="num" w:pos="1260"/>
        </w:tabs>
        <w:ind w:left="1260" w:hanging="700"/>
      </w:pPr>
      <w:rPr>
        <w:rFonts w:ascii="Georgia" w:hAnsi="Georgia" w:hint="default"/>
        <w:b w:val="0"/>
        <w:i w:val="0"/>
        <w:color w:val="auto"/>
        <w:sz w:val="20"/>
      </w:rPr>
    </w:lvl>
    <w:lvl w:ilvl="4">
      <w:start w:val="1"/>
      <w:numFmt w:val="lowerRoman"/>
      <w:pStyle w:val="Level4"/>
      <w:lvlText w:val="%5."/>
      <w:lvlJc w:val="left"/>
      <w:pPr>
        <w:tabs>
          <w:tab w:val="num" w:pos="1680"/>
        </w:tabs>
        <w:ind w:left="1680" w:hanging="420"/>
      </w:pPr>
      <w:rPr>
        <w:rFonts w:ascii="Georgia" w:hAnsi="Georgia" w:hint="default"/>
        <w:b w:val="0"/>
        <w:i w:val="0"/>
        <w:color w:val="auto"/>
        <w:sz w:val="20"/>
      </w:rPr>
    </w:lvl>
    <w:lvl w:ilvl="5">
      <w:start w:val="1"/>
      <w:numFmt w:val="lowerLetter"/>
      <w:pStyle w:val="Level5"/>
      <w:lvlText w:val="%6)"/>
      <w:lvlJc w:val="left"/>
      <w:pPr>
        <w:tabs>
          <w:tab w:val="num" w:pos="2240"/>
        </w:tabs>
        <w:ind w:left="2240" w:hanging="560"/>
      </w:pPr>
      <w:rPr>
        <w:rFonts w:ascii="Georgia" w:hAnsi="Georgia" w:hint="default"/>
        <w:b w:val="0"/>
        <w:i w:val="0"/>
        <w:color w:val="auto"/>
        <w:sz w:val="20"/>
      </w:rPr>
    </w:lvl>
    <w:lvl w:ilvl="6">
      <w:start w:val="1"/>
      <w:numFmt w:val="none"/>
      <w:lvlText w:val="%7.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7" w15:restartNumberingAfterBreak="0">
    <w:nsid w:val="6C6F2C90"/>
    <w:multiLevelType w:val="multilevel"/>
    <w:tmpl w:val="0409001D"/>
    <w:name w:val="Headings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E252AF5"/>
    <w:multiLevelType w:val="multilevel"/>
    <w:tmpl w:val="BF3CE78E"/>
    <w:lvl w:ilvl="0">
      <w:start w:val="1"/>
      <w:numFmt w:val="decimal"/>
      <w:pStyle w:val="Schedule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267"/>
        </w:tabs>
        <w:ind w:left="1267" w:hanging="70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21728847">
    <w:abstractNumId w:val="14"/>
  </w:num>
  <w:num w:numId="2" w16cid:durableId="1278372620">
    <w:abstractNumId w:val="7"/>
  </w:num>
  <w:num w:numId="3" w16cid:durableId="530534310">
    <w:abstractNumId w:val="4"/>
  </w:num>
  <w:num w:numId="4" w16cid:durableId="996615250">
    <w:abstractNumId w:val="9"/>
  </w:num>
  <w:num w:numId="5" w16cid:durableId="1869364937">
    <w:abstractNumId w:val="2"/>
  </w:num>
  <w:num w:numId="6" w16cid:durableId="1853645610">
    <w:abstractNumId w:val="1"/>
  </w:num>
  <w:num w:numId="7" w16cid:durableId="1262181398">
    <w:abstractNumId w:val="8"/>
  </w:num>
  <w:num w:numId="8" w16cid:durableId="1929999239">
    <w:abstractNumId w:val="15"/>
  </w:num>
  <w:num w:numId="9" w16cid:durableId="599142632">
    <w:abstractNumId w:val="6"/>
  </w:num>
  <w:num w:numId="10" w16cid:durableId="427847745">
    <w:abstractNumId w:val="13"/>
  </w:num>
  <w:num w:numId="11" w16cid:durableId="2106031864">
    <w:abstractNumId w:val="16"/>
  </w:num>
  <w:num w:numId="12" w16cid:durableId="1806585402">
    <w:abstractNumId w:val="5"/>
  </w:num>
  <w:num w:numId="13" w16cid:durableId="258949173">
    <w:abstractNumId w:val="18"/>
  </w:num>
  <w:num w:numId="14" w16cid:durableId="473841371">
    <w:abstractNumId w:val="12"/>
  </w:num>
  <w:num w:numId="15" w16cid:durableId="15159433">
    <w:abstractNumId w:val="10"/>
  </w:num>
  <w:num w:numId="16" w16cid:durableId="127819228">
    <w:abstractNumId w:val="11"/>
  </w:num>
  <w:num w:numId="17" w16cid:durableId="1096249441">
    <w:abstractNumId w:val="0"/>
  </w:num>
  <w:num w:numId="18" w16cid:durableId="16438043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4190557">
    <w:abstractNumId w:val="3"/>
  </w:num>
  <w:num w:numId="20" w16cid:durableId="614483770">
    <w:abstractNumId w:val="9"/>
  </w:num>
  <w:num w:numId="21" w16cid:durableId="1937135873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126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9F"/>
    <w:rsid w:val="00000051"/>
    <w:rsid w:val="00002BD8"/>
    <w:rsid w:val="00004F86"/>
    <w:rsid w:val="00005FF2"/>
    <w:rsid w:val="00006C3A"/>
    <w:rsid w:val="00010788"/>
    <w:rsid w:val="00015804"/>
    <w:rsid w:val="00015D6F"/>
    <w:rsid w:val="00020C04"/>
    <w:rsid w:val="00021D37"/>
    <w:rsid w:val="00031B5F"/>
    <w:rsid w:val="00031CFC"/>
    <w:rsid w:val="00032045"/>
    <w:rsid w:val="00032F4F"/>
    <w:rsid w:val="0003520B"/>
    <w:rsid w:val="00035ECB"/>
    <w:rsid w:val="00036449"/>
    <w:rsid w:val="0004484A"/>
    <w:rsid w:val="00045133"/>
    <w:rsid w:val="00045DBE"/>
    <w:rsid w:val="00053349"/>
    <w:rsid w:val="0006010E"/>
    <w:rsid w:val="00061178"/>
    <w:rsid w:val="0006148F"/>
    <w:rsid w:val="000639FC"/>
    <w:rsid w:val="00065D3F"/>
    <w:rsid w:val="00065EC8"/>
    <w:rsid w:val="000664C3"/>
    <w:rsid w:val="000722FB"/>
    <w:rsid w:val="00072EF3"/>
    <w:rsid w:val="00074175"/>
    <w:rsid w:val="0007475E"/>
    <w:rsid w:val="00082AA1"/>
    <w:rsid w:val="00082F86"/>
    <w:rsid w:val="00086C85"/>
    <w:rsid w:val="00086D53"/>
    <w:rsid w:val="00093AD9"/>
    <w:rsid w:val="00093DFB"/>
    <w:rsid w:val="000969FE"/>
    <w:rsid w:val="000972C7"/>
    <w:rsid w:val="00097317"/>
    <w:rsid w:val="0009778F"/>
    <w:rsid w:val="000B07C2"/>
    <w:rsid w:val="000C0C29"/>
    <w:rsid w:val="000C1876"/>
    <w:rsid w:val="000C2234"/>
    <w:rsid w:val="000C34BF"/>
    <w:rsid w:val="000C3E61"/>
    <w:rsid w:val="000C4ECB"/>
    <w:rsid w:val="000C6F2F"/>
    <w:rsid w:val="000D0279"/>
    <w:rsid w:val="000D21E5"/>
    <w:rsid w:val="000D292F"/>
    <w:rsid w:val="000D6E6D"/>
    <w:rsid w:val="000D6E79"/>
    <w:rsid w:val="000E0C3E"/>
    <w:rsid w:val="000E278E"/>
    <w:rsid w:val="000E454A"/>
    <w:rsid w:val="000E4DAA"/>
    <w:rsid w:val="000E7B00"/>
    <w:rsid w:val="000F1A04"/>
    <w:rsid w:val="000F339D"/>
    <w:rsid w:val="00100EA8"/>
    <w:rsid w:val="00102EF6"/>
    <w:rsid w:val="001039E5"/>
    <w:rsid w:val="00110CB3"/>
    <w:rsid w:val="00111657"/>
    <w:rsid w:val="00111FB9"/>
    <w:rsid w:val="00112C92"/>
    <w:rsid w:val="00114205"/>
    <w:rsid w:val="0011755A"/>
    <w:rsid w:val="001216F1"/>
    <w:rsid w:val="001237B1"/>
    <w:rsid w:val="00124BDD"/>
    <w:rsid w:val="00130371"/>
    <w:rsid w:val="00131515"/>
    <w:rsid w:val="00131782"/>
    <w:rsid w:val="001322E2"/>
    <w:rsid w:val="0013659B"/>
    <w:rsid w:val="001374C2"/>
    <w:rsid w:val="0014207C"/>
    <w:rsid w:val="00142AFE"/>
    <w:rsid w:val="001455F6"/>
    <w:rsid w:val="00152B4F"/>
    <w:rsid w:val="0015351F"/>
    <w:rsid w:val="00153A14"/>
    <w:rsid w:val="00157DB7"/>
    <w:rsid w:val="0016186B"/>
    <w:rsid w:val="00162EBD"/>
    <w:rsid w:val="0016388A"/>
    <w:rsid w:val="00165A25"/>
    <w:rsid w:val="00166336"/>
    <w:rsid w:val="00166D27"/>
    <w:rsid w:val="00172AE3"/>
    <w:rsid w:val="00172AF4"/>
    <w:rsid w:val="00174788"/>
    <w:rsid w:val="00174DA8"/>
    <w:rsid w:val="00176E9C"/>
    <w:rsid w:val="0018713F"/>
    <w:rsid w:val="00190169"/>
    <w:rsid w:val="00191769"/>
    <w:rsid w:val="00194488"/>
    <w:rsid w:val="001A181C"/>
    <w:rsid w:val="001A1936"/>
    <w:rsid w:val="001A3BCF"/>
    <w:rsid w:val="001A45A9"/>
    <w:rsid w:val="001B030B"/>
    <w:rsid w:val="001B18EA"/>
    <w:rsid w:val="001B3466"/>
    <w:rsid w:val="001B46BF"/>
    <w:rsid w:val="001C73FD"/>
    <w:rsid w:val="001C785D"/>
    <w:rsid w:val="001C78BE"/>
    <w:rsid w:val="001D3AFE"/>
    <w:rsid w:val="001D3BD8"/>
    <w:rsid w:val="001D44AA"/>
    <w:rsid w:val="001D6415"/>
    <w:rsid w:val="001E1289"/>
    <w:rsid w:val="001E54D1"/>
    <w:rsid w:val="001F1229"/>
    <w:rsid w:val="001F1B88"/>
    <w:rsid w:val="001F5749"/>
    <w:rsid w:val="001F68C0"/>
    <w:rsid w:val="001F6A85"/>
    <w:rsid w:val="001F7753"/>
    <w:rsid w:val="00200959"/>
    <w:rsid w:val="00201CD1"/>
    <w:rsid w:val="00202AC1"/>
    <w:rsid w:val="00202F37"/>
    <w:rsid w:val="00204283"/>
    <w:rsid w:val="002043BE"/>
    <w:rsid w:val="00211D56"/>
    <w:rsid w:val="00214762"/>
    <w:rsid w:val="002167D8"/>
    <w:rsid w:val="00216B00"/>
    <w:rsid w:val="0021794C"/>
    <w:rsid w:val="002206C6"/>
    <w:rsid w:val="0022262F"/>
    <w:rsid w:val="00226598"/>
    <w:rsid w:val="00227F3C"/>
    <w:rsid w:val="00234218"/>
    <w:rsid w:val="00234A0B"/>
    <w:rsid w:val="00236042"/>
    <w:rsid w:val="002411C2"/>
    <w:rsid w:val="00245F69"/>
    <w:rsid w:val="00246085"/>
    <w:rsid w:val="002502BB"/>
    <w:rsid w:val="002516AB"/>
    <w:rsid w:val="00256B09"/>
    <w:rsid w:val="00260A73"/>
    <w:rsid w:val="002620F4"/>
    <w:rsid w:val="00262107"/>
    <w:rsid w:val="0026220A"/>
    <w:rsid w:val="00262D8A"/>
    <w:rsid w:val="002679B6"/>
    <w:rsid w:val="00267F12"/>
    <w:rsid w:val="00272392"/>
    <w:rsid w:val="002747B9"/>
    <w:rsid w:val="0027498E"/>
    <w:rsid w:val="0027589B"/>
    <w:rsid w:val="00275DC0"/>
    <w:rsid w:val="00276BFB"/>
    <w:rsid w:val="00280DCE"/>
    <w:rsid w:val="00281C76"/>
    <w:rsid w:val="00281CA2"/>
    <w:rsid w:val="0028357F"/>
    <w:rsid w:val="00284AC5"/>
    <w:rsid w:val="00285227"/>
    <w:rsid w:val="00285F1D"/>
    <w:rsid w:val="002874C2"/>
    <w:rsid w:val="002929DD"/>
    <w:rsid w:val="002951A1"/>
    <w:rsid w:val="002963E3"/>
    <w:rsid w:val="00296828"/>
    <w:rsid w:val="00296DFA"/>
    <w:rsid w:val="00297E88"/>
    <w:rsid w:val="002A1669"/>
    <w:rsid w:val="002A1964"/>
    <w:rsid w:val="002A3403"/>
    <w:rsid w:val="002A38E9"/>
    <w:rsid w:val="002A3D19"/>
    <w:rsid w:val="002A68C3"/>
    <w:rsid w:val="002B27E4"/>
    <w:rsid w:val="002B4A1A"/>
    <w:rsid w:val="002B643E"/>
    <w:rsid w:val="002C2E5A"/>
    <w:rsid w:val="002C6524"/>
    <w:rsid w:val="002C7A4F"/>
    <w:rsid w:val="002D093B"/>
    <w:rsid w:val="002D0DDD"/>
    <w:rsid w:val="002D4BF1"/>
    <w:rsid w:val="002D5027"/>
    <w:rsid w:val="002D52BD"/>
    <w:rsid w:val="002D7F92"/>
    <w:rsid w:val="002E3EDB"/>
    <w:rsid w:val="002E740A"/>
    <w:rsid w:val="002E76EE"/>
    <w:rsid w:val="002F06BB"/>
    <w:rsid w:val="002F652B"/>
    <w:rsid w:val="002F6996"/>
    <w:rsid w:val="002F7D05"/>
    <w:rsid w:val="002F7E9A"/>
    <w:rsid w:val="003026FB"/>
    <w:rsid w:val="00310B22"/>
    <w:rsid w:val="00310E6D"/>
    <w:rsid w:val="00312249"/>
    <w:rsid w:val="003216B6"/>
    <w:rsid w:val="00325220"/>
    <w:rsid w:val="00325509"/>
    <w:rsid w:val="00326241"/>
    <w:rsid w:val="00326FA6"/>
    <w:rsid w:val="00331ACA"/>
    <w:rsid w:val="003357BE"/>
    <w:rsid w:val="00337C61"/>
    <w:rsid w:val="00337DBD"/>
    <w:rsid w:val="003437A6"/>
    <w:rsid w:val="00344222"/>
    <w:rsid w:val="00347336"/>
    <w:rsid w:val="0034739E"/>
    <w:rsid w:val="00350640"/>
    <w:rsid w:val="00352BFC"/>
    <w:rsid w:val="003539C2"/>
    <w:rsid w:val="003550E1"/>
    <w:rsid w:val="00361609"/>
    <w:rsid w:val="00365F4A"/>
    <w:rsid w:val="00370037"/>
    <w:rsid w:val="0037044C"/>
    <w:rsid w:val="003704B4"/>
    <w:rsid w:val="00370D9C"/>
    <w:rsid w:val="00371113"/>
    <w:rsid w:val="00371671"/>
    <w:rsid w:val="00372AD9"/>
    <w:rsid w:val="00376E8A"/>
    <w:rsid w:val="00382767"/>
    <w:rsid w:val="00384D66"/>
    <w:rsid w:val="00385AED"/>
    <w:rsid w:val="00391A5E"/>
    <w:rsid w:val="00396607"/>
    <w:rsid w:val="003A0381"/>
    <w:rsid w:val="003A426D"/>
    <w:rsid w:val="003A4384"/>
    <w:rsid w:val="003A5BE5"/>
    <w:rsid w:val="003A76C6"/>
    <w:rsid w:val="003B062E"/>
    <w:rsid w:val="003B070C"/>
    <w:rsid w:val="003B281C"/>
    <w:rsid w:val="003B4D78"/>
    <w:rsid w:val="003B5933"/>
    <w:rsid w:val="003C2EC0"/>
    <w:rsid w:val="003C4803"/>
    <w:rsid w:val="003D05A5"/>
    <w:rsid w:val="003D0A6C"/>
    <w:rsid w:val="003D13EC"/>
    <w:rsid w:val="003D4281"/>
    <w:rsid w:val="003D45C6"/>
    <w:rsid w:val="003D4FFA"/>
    <w:rsid w:val="003D559B"/>
    <w:rsid w:val="003D6DA7"/>
    <w:rsid w:val="003D6FB2"/>
    <w:rsid w:val="003E1DC7"/>
    <w:rsid w:val="003E308F"/>
    <w:rsid w:val="003E471F"/>
    <w:rsid w:val="003E4AA2"/>
    <w:rsid w:val="003E6C5B"/>
    <w:rsid w:val="003F2410"/>
    <w:rsid w:val="003F25ED"/>
    <w:rsid w:val="003F3AB8"/>
    <w:rsid w:val="003F472A"/>
    <w:rsid w:val="003F6A36"/>
    <w:rsid w:val="00401187"/>
    <w:rsid w:val="00402123"/>
    <w:rsid w:val="00402BB4"/>
    <w:rsid w:val="00403298"/>
    <w:rsid w:val="00412F48"/>
    <w:rsid w:val="00416353"/>
    <w:rsid w:val="00416A07"/>
    <w:rsid w:val="00416DB2"/>
    <w:rsid w:val="0041723B"/>
    <w:rsid w:val="00420C47"/>
    <w:rsid w:val="00422817"/>
    <w:rsid w:val="0042362F"/>
    <w:rsid w:val="00427DB9"/>
    <w:rsid w:val="0043125F"/>
    <w:rsid w:val="00431437"/>
    <w:rsid w:val="00432280"/>
    <w:rsid w:val="004328A4"/>
    <w:rsid w:val="00437203"/>
    <w:rsid w:val="00442A72"/>
    <w:rsid w:val="00443C77"/>
    <w:rsid w:val="0044469F"/>
    <w:rsid w:val="004452DF"/>
    <w:rsid w:val="0044693B"/>
    <w:rsid w:val="0045295A"/>
    <w:rsid w:val="00452BB9"/>
    <w:rsid w:val="00453A9B"/>
    <w:rsid w:val="00460586"/>
    <w:rsid w:val="00464999"/>
    <w:rsid w:val="004661AC"/>
    <w:rsid w:val="00466BAA"/>
    <w:rsid w:val="00467CF8"/>
    <w:rsid w:val="0047102B"/>
    <w:rsid w:val="00471AD9"/>
    <w:rsid w:val="004731AE"/>
    <w:rsid w:val="004824CB"/>
    <w:rsid w:val="00483377"/>
    <w:rsid w:val="0048350A"/>
    <w:rsid w:val="00490B56"/>
    <w:rsid w:val="00493789"/>
    <w:rsid w:val="0049537A"/>
    <w:rsid w:val="004961F7"/>
    <w:rsid w:val="00496854"/>
    <w:rsid w:val="004974B8"/>
    <w:rsid w:val="00497F98"/>
    <w:rsid w:val="004A2BCC"/>
    <w:rsid w:val="004A37F7"/>
    <w:rsid w:val="004A4796"/>
    <w:rsid w:val="004A4CA2"/>
    <w:rsid w:val="004A6929"/>
    <w:rsid w:val="004C3481"/>
    <w:rsid w:val="004D26B3"/>
    <w:rsid w:val="004D26EE"/>
    <w:rsid w:val="004D5372"/>
    <w:rsid w:val="004E2700"/>
    <w:rsid w:val="004E2A3C"/>
    <w:rsid w:val="004F031B"/>
    <w:rsid w:val="004F052D"/>
    <w:rsid w:val="004F714E"/>
    <w:rsid w:val="004F7CC5"/>
    <w:rsid w:val="0050005C"/>
    <w:rsid w:val="0050023B"/>
    <w:rsid w:val="005037FF"/>
    <w:rsid w:val="00510F90"/>
    <w:rsid w:val="005121BC"/>
    <w:rsid w:val="005123B2"/>
    <w:rsid w:val="0051489D"/>
    <w:rsid w:val="00514D45"/>
    <w:rsid w:val="00515AB8"/>
    <w:rsid w:val="0051603B"/>
    <w:rsid w:val="005160D3"/>
    <w:rsid w:val="00540C3E"/>
    <w:rsid w:val="00541851"/>
    <w:rsid w:val="005428EF"/>
    <w:rsid w:val="00544A6B"/>
    <w:rsid w:val="0055044B"/>
    <w:rsid w:val="005534E9"/>
    <w:rsid w:val="00554F83"/>
    <w:rsid w:val="0055603D"/>
    <w:rsid w:val="0055671A"/>
    <w:rsid w:val="00556A81"/>
    <w:rsid w:val="00557761"/>
    <w:rsid w:val="00562C1D"/>
    <w:rsid w:val="00570516"/>
    <w:rsid w:val="00571FBB"/>
    <w:rsid w:val="005729F3"/>
    <w:rsid w:val="005740A3"/>
    <w:rsid w:val="00574A0E"/>
    <w:rsid w:val="00575608"/>
    <w:rsid w:val="00575DF9"/>
    <w:rsid w:val="0058139E"/>
    <w:rsid w:val="00583911"/>
    <w:rsid w:val="00583DA6"/>
    <w:rsid w:val="00584F51"/>
    <w:rsid w:val="00585EE8"/>
    <w:rsid w:val="00586ECA"/>
    <w:rsid w:val="005909EC"/>
    <w:rsid w:val="00593816"/>
    <w:rsid w:val="00594000"/>
    <w:rsid w:val="00597846"/>
    <w:rsid w:val="005A4963"/>
    <w:rsid w:val="005A5516"/>
    <w:rsid w:val="005A77ED"/>
    <w:rsid w:val="005A7C8D"/>
    <w:rsid w:val="005B1BE6"/>
    <w:rsid w:val="005B6EC3"/>
    <w:rsid w:val="005C0093"/>
    <w:rsid w:val="005C4BCB"/>
    <w:rsid w:val="005C4ED7"/>
    <w:rsid w:val="005C4F21"/>
    <w:rsid w:val="005C575D"/>
    <w:rsid w:val="005C7893"/>
    <w:rsid w:val="005D1E46"/>
    <w:rsid w:val="005D222E"/>
    <w:rsid w:val="005D2DB0"/>
    <w:rsid w:val="005D3234"/>
    <w:rsid w:val="005D5FD8"/>
    <w:rsid w:val="005D78F3"/>
    <w:rsid w:val="005E08A8"/>
    <w:rsid w:val="005E2AD7"/>
    <w:rsid w:val="005E4C2A"/>
    <w:rsid w:val="005E4ECA"/>
    <w:rsid w:val="005E54DE"/>
    <w:rsid w:val="005F2A21"/>
    <w:rsid w:val="0060134D"/>
    <w:rsid w:val="006036F9"/>
    <w:rsid w:val="00603BF5"/>
    <w:rsid w:val="00603FF4"/>
    <w:rsid w:val="0061269B"/>
    <w:rsid w:val="00612B38"/>
    <w:rsid w:val="00613D1C"/>
    <w:rsid w:val="00613D40"/>
    <w:rsid w:val="00615594"/>
    <w:rsid w:val="00616F82"/>
    <w:rsid w:val="00621F1B"/>
    <w:rsid w:val="006315BB"/>
    <w:rsid w:val="006324F3"/>
    <w:rsid w:val="00632DCC"/>
    <w:rsid w:val="0063422D"/>
    <w:rsid w:val="00634EF8"/>
    <w:rsid w:val="00635A79"/>
    <w:rsid w:val="00636B29"/>
    <w:rsid w:val="00645BFE"/>
    <w:rsid w:val="0065055C"/>
    <w:rsid w:val="00650FAF"/>
    <w:rsid w:val="0065245F"/>
    <w:rsid w:val="0065262E"/>
    <w:rsid w:val="006536ED"/>
    <w:rsid w:val="006619B0"/>
    <w:rsid w:val="00662F7E"/>
    <w:rsid w:val="00663AB3"/>
    <w:rsid w:val="00666F1F"/>
    <w:rsid w:val="00667688"/>
    <w:rsid w:val="006677F5"/>
    <w:rsid w:val="00670F3A"/>
    <w:rsid w:val="00671BC5"/>
    <w:rsid w:val="00673595"/>
    <w:rsid w:val="00676BA8"/>
    <w:rsid w:val="00677026"/>
    <w:rsid w:val="006771A6"/>
    <w:rsid w:val="006805EB"/>
    <w:rsid w:val="00680D8B"/>
    <w:rsid w:val="006812C2"/>
    <w:rsid w:val="00681751"/>
    <w:rsid w:val="0068192B"/>
    <w:rsid w:val="00682949"/>
    <w:rsid w:val="006837FD"/>
    <w:rsid w:val="00683C7B"/>
    <w:rsid w:val="00684335"/>
    <w:rsid w:val="006860A3"/>
    <w:rsid w:val="0068700B"/>
    <w:rsid w:val="00687F91"/>
    <w:rsid w:val="00691DE3"/>
    <w:rsid w:val="00692422"/>
    <w:rsid w:val="00693167"/>
    <w:rsid w:val="00693FB7"/>
    <w:rsid w:val="006962E9"/>
    <w:rsid w:val="00696787"/>
    <w:rsid w:val="006A0C21"/>
    <w:rsid w:val="006A1646"/>
    <w:rsid w:val="006A16CA"/>
    <w:rsid w:val="006A4A04"/>
    <w:rsid w:val="006A4DAE"/>
    <w:rsid w:val="006A6A33"/>
    <w:rsid w:val="006B1095"/>
    <w:rsid w:val="006B1D96"/>
    <w:rsid w:val="006B4E91"/>
    <w:rsid w:val="006B6C4A"/>
    <w:rsid w:val="006B77D9"/>
    <w:rsid w:val="006C069D"/>
    <w:rsid w:val="006C14B5"/>
    <w:rsid w:val="006C27D6"/>
    <w:rsid w:val="006D0A23"/>
    <w:rsid w:val="006D1CC3"/>
    <w:rsid w:val="006D39CD"/>
    <w:rsid w:val="006D525D"/>
    <w:rsid w:val="006D57A4"/>
    <w:rsid w:val="006D78D0"/>
    <w:rsid w:val="006E26E2"/>
    <w:rsid w:val="006E30C5"/>
    <w:rsid w:val="006E76E1"/>
    <w:rsid w:val="006F02E7"/>
    <w:rsid w:val="006F4DE6"/>
    <w:rsid w:val="006F5074"/>
    <w:rsid w:val="006F529C"/>
    <w:rsid w:val="006F696F"/>
    <w:rsid w:val="006F6B7F"/>
    <w:rsid w:val="007001C8"/>
    <w:rsid w:val="00701DD5"/>
    <w:rsid w:val="00703A7B"/>
    <w:rsid w:val="00705E81"/>
    <w:rsid w:val="007077D4"/>
    <w:rsid w:val="00714A39"/>
    <w:rsid w:val="00717ED8"/>
    <w:rsid w:val="007218D4"/>
    <w:rsid w:val="00722E02"/>
    <w:rsid w:val="00722EF8"/>
    <w:rsid w:val="0072406F"/>
    <w:rsid w:val="007250A2"/>
    <w:rsid w:val="00725D62"/>
    <w:rsid w:val="0073122B"/>
    <w:rsid w:val="00735D88"/>
    <w:rsid w:val="00740281"/>
    <w:rsid w:val="00740FD8"/>
    <w:rsid w:val="0074285A"/>
    <w:rsid w:val="00746C62"/>
    <w:rsid w:val="00750B3C"/>
    <w:rsid w:val="00753005"/>
    <w:rsid w:val="007539DB"/>
    <w:rsid w:val="00753FF4"/>
    <w:rsid w:val="00754D88"/>
    <w:rsid w:val="00754DDE"/>
    <w:rsid w:val="00761225"/>
    <w:rsid w:val="0076231E"/>
    <w:rsid w:val="00766939"/>
    <w:rsid w:val="00770B3E"/>
    <w:rsid w:val="00770DBE"/>
    <w:rsid w:val="00771E7D"/>
    <w:rsid w:val="00775AED"/>
    <w:rsid w:val="00780D9B"/>
    <w:rsid w:val="007835CB"/>
    <w:rsid w:val="00783843"/>
    <w:rsid w:val="00784CE5"/>
    <w:rsid w:val="00790420"/>
    <w:rsid w:val="0079189D"/>
    <w:rsid w:val="007925B3"/>
    <w:rsid w:val="00793B30"/>
    <w:rsid w:val="00794013"/>
    <w:rsid w:val="00796DE8"/>
    <w:rsid w:val="007A540D"/>
    <w:rsid w:val="007A54A7"/>
    <w:rsid w:val="007A60DE"/>
    <w:rsid w:val="007A7261"/>
    <w:rsid w:val="007B1F49"/>
    <w:rsid w:val="007B42AC"/>
    <w:rsid w:val="007B4D38"/>
    <w:rsid w:val="007B5A67"/>
    <w:rsid w:val="007B75C7"/>
    <w:rsid w:val="007C029D"/>
    <w:rsid w:val="007C06EE"/>
    <w:rsid w:val="007C14FB"/>
    <w:rsid w:val="007C551A"/>
    <w:rsid w:val="007C645F"/>
    <w:rsid w:val="007D7248"/>
    <w:rsid w:val="007D77B0"/>
    <w:rsid w:val="007E00F1"/>
    <w:rsid w:val="007E3224"/>
    <w:rsid w:val="007E367D"/>
    <w:rsid w:val="007E63A6"/>
    <w:rsid w:val="007F594A"/>
    <w:rsid w:val="007F6BAD"/>
    <w:rsid w:val="008044D9"/>
    <w:rsid w:val="00810792"/>
    <w:rsid w:val="00810E9A"/>
    <w:rsid w:val="00811458"/>
    <w:rsid w:val="0081145F"/>
    <w:rsid w:val="008118F1"/>
    <w:rsid w:val="00813FD0"/>
    <w:rsid w:val="008143EC"/>
    <w:rsid w:val="00816A17"/>
    <w:rsid w:val="008201C0"/>
    <w:rsid w:val="008202DD"/>
    <w:rsid w:val="008205E5"/>
    <w:rsid w:val="00820D98"/>
    <w:rsid w:val="00824933"/>
    <w:rsid w:val="008276D7"/>
    <w:rsid w:val="00830F91"/>
    <w:rsid w:val="008312F0"/>
    <w:rsid w:val="0083213F"/>
    <w:rsid w:val="00835FD8"/>
    <w:rsid w:val="00836CE2"/>
    <w:rsid w:val="00840A5A"/>
    <w:rsid w:val="0084446D"/>
    <w:rsid w:val="008452D6"/>
    <w:rsid w:val="00845ADD"/>
    <w:rsid w:val="0084756E"/>
    <w:rsid w:val="00850909"/>
    <w:rsid w:val="00850CC0"/>
    <w:rsid w:val="00850EE1"/>
    <w:rsid w:val="00852F8B"/>
    <w:rsid w:val="008532A0"/>
    <w:rsid w:val="00854292"/>
    <w:rsid w:val="00854D1D"/>
    <w:rsid w:val="008627BB"/>
    <w:rsid w:val="00871946"/>
    <w:rsid w:val="00873916"/>
    <w:rsid w:val="00882B73"/>
    <w:rsid w:val="00886973"/>
    <w:rsid w:val="0089149A"/>
    <w:rsid w:val="00896242"/>
    <w:rsid w:val="0089719E"/>
    <w:rsid w:val="00897892"/>
    <w:rsid w:val="008A2166"/>
    <w:rsid w:val="008A22BC"/>
    <w:rsid w:val="008A33CD"/>
    <w:rsid w:val="008A5BFC"/>
    <w:rsid w:val="008A6372"/>
    <w:rsid w:val="008A63BC"/>
    <w:rsid w:val="008A698F"/>
    <w:rsid w:val="008B0554"/>
    <w:rsid w:val="008B082E"/>
    <w:rsid w:val="008B0BD5"/>
    <w:rsid w:val="008B43AC"/>
    <w:rsid w:val="008B7D63"/>
    <w:rsid w:val="008C209E"/>
    <w:rsid w:val="008C3A15"/>
    <w:rsid w:val="008C3F94"/>
    <w:rsid w:val="008D26C6"/>
    <w:rsid w:val="008D422A"/>
    <w:rsid w:val="008D73ED"/>
    <w:rsid w:val="008D7B8C"/>
    <w:rsid w:val="008E3B37"/>
    <w:rsid w:val="008E59B1"/>
    <w:rsid w:val="008F127B"/>
    <w:rsid w:val="008F6A74"/>
    <w:rsid w:val="008F7C04"/>
    <w:rsid w:val="00901C76"/>
    <w:rsid w:val="00905679"/>
    <w:rsid w:val="00906B48"/>
    <w:rsid w:val="00911518"/>
    <w:rsid w:val="00911C92"/>
    <w:rsid w:val="009124FC"/>
    <w:rsid w:val="009155C1"/>
    <w:rsid w:val="00915BAE"/>
    <w:rsid w:val="0092182E"/>
    <w:rsid w:val="00923B14"/>
    <w:rsid w:val="00923D14"/>
    <w:rsid w:val="00932282"/>
    <w:rsid w:val="00937B57"/>
    <w:rsid w:val="00940992"/>
    <w:rsid w:val="00940B7F"/>
    <w:rsid w:val="00942042"/>
    <w:rsid w:val="00943413"/>
    <w:rsid w:val="00943B4E"/>
    <w:rsid w:val="009446B5"/>
    <w:rsid w:val="00950551"/>
    <w:rsid w:val="009522D2"/>
    <w:rsid w:val="009531D0"/>
    <w:rsid w:val="00953882"/>
    <w:rsid w:val="009541F4"/>
    <w:rsid w:val="00954F60"/>
    <w:rsid w:val="00962E89"/>
    <w:rsid w:val="0096439C"/>
    <w:rsid w:val="00965791"/>
    <w:rsid w:val="009669A4"/>
    <w:rsid w:val="00967526"/>
    <w:rsid w:val="009678E1"/>
    <w:rsid w:val="00967C6F"/>
    <w:rsid w:val="00970C4C"/>
    <w:rsid w:val="00970D27"/>
    <w:rsid w:val="009833B8"/>
    <w:rsid w:val="00983B5F"/>
    <w:rsid w:val="009852EF"/>
    <w:rsid w:val="009864C6"/>
    <w:rsid w:val="009875BE"/>
    <w:rsid w:val="00987C3A"/>
    <w:rsid w:val="00990B88"/>
    <w:rsid w:val="0099200D"/>
    <w:rsid w:val="00995A6A"/>
    <w:rsid w:val="00996CF0"/>
    <w:rsid w:val="009A089E"/>
    <w:rsid w:val="009A1862"/>
    <w:rsid w:val="009A1CF9"/>
    <w:rsid w:val="009A499A"/>
    <w:rsid w:val="009A654E"/>
    <w:rsid w:val="009A79A8"/>
    <w:rsid w:val="009A7A80"/>
    <w:rsid w:val="009B0079"/>
    <w:rsid w:val="009B0B35"/>
    <w:rsid w:val="009B1A9B"/>
    <w:rsid w:val="009B1E30"/>
    <w:rsid w:val="009B2621"/>
    <w:rsid w:val="009B33FD"/>
    <w:rsid w:val="009B3CC5"/>
    <w:rsid w:val="009B5E71"/>
    <w:rsid w:val="009B682B"/>
    <w:rsid w:val="009C0CA4"/>
    <w:rsid w:val="009C2969"/>
    <w:rsid w:val="009C3427"/>
    <w:rsid w:val="009C3C21"/>
    <w:rsid w:val="009D1195"/>
    <w:rsid w:val="009D1E87"/>
    <w:rsid w:val="009D2A63"/>
    <w:rsid w:val="009D3E5A"/>
    <w:rsid w:val="009D510C"/>
    <w:rsid w:val="009E3AE6"/>
    <w:rsid w:val="009E6BFF"/>
    <w:rsid w:val="009F3007"/>
    <w:rsid w:val="009F36D5"/>
    <w:rsid w:val="009F3A20"/>
    <w:rsid w:val="009F6E62"/>
    <w:rsid w:val="00A03319"/>
    <w:rsid w:val="00A0340C"/>
    <w:rsid w:val="00A06B0D"/>
    <w:rsid w:val="00A06DBC"/>
    <w:rsid w:val="00A1410A"/>
    <w:rsid w:val="00A159BA"/>
    <w:rsid w:val="00A15D00"/>
    <w:rsid w:val="00A200FF"/>
    <w:rsid w:val="00A205E2"/>
    <w:rsid w:val="00A24002"/>
    <w:rsid w:val="00A2461E"/>
    <w:rsid w:val="00A249B6"/>
    <w:rsid w:val="00A24A45"/>
    <w:rsid w:val="00A26137"/>
    <w:rsid w:val="00A266F0"/>
    <w:rsid w:val="00A27768"/>
    <w:rsid w:val="00A31979"/>
    <w:rsid w:val="00A3352F"/>
    <w:rsid w:val="00A37618"/>
    <w:rsid w:val="00A37862"/>
    <w:rsid w:val="00A3790E"/>
    <w:rsid w:val="00A40049"/>
    <w:rsid w:val="00A4106A"/>
    <w:rsid w:val="00A41A44"/>
    <w:rsid w:val="00A4217B"/>
    <w:rsid w:val="00A4379B"/>
    <w:rsid w:val="00A452A6"/>
    <w:rsid w:val="00A457F1"/>
    <w:rsid w:val="00A45896"/>
    <w:rsid w:val="00A47822"/>
    <w:rsid w:val="00A504F7"/>
    <w:rsid w:val="00A5097B"/>
    <w:rsid w:val="00A515C8"/>
    <w:rsid w:val="00A5686E"/>
    <w:rsid w:val="00A604AD"/>
    <w:rsid w:val="00A612FD"/>
    <w:rsid w:val="00A6176E"/>
    <w:rsid w:val="00A61D10"/>
    <w:rsid w:val="00A64649"/>
    <w:rsid w:val="00A64F0C"/>
    <w:rsid w:val="00A64F9F"/>
    <w:rsid w:val="00A659BB"/>
    <w:rsid w:val="00A67670"/>
    <w:rsid w:val="00A67DA8"/>
    <w:rsid w:val="00A70844"/>
    <w:rsid w:val="00A70C62"/>
    <w:rsid w:val="00A71339"/>
    <w:rsid w:val="00A73D95"/>
    <w:rsid w:val="00A74044"/>
    <w:rsid w:val="00A744CA"/>
    <w:rsid w:val="00A75ABA"/>
    <w:rsid w:val="00A75E41"/>
    <w:rsid w:val="00A77D3A"/>
    <w:rsid w:val="00A77D87"/>
    <w:rsid w:val="00A822B3"/>
    <w:rsid w:val="00A83302"/>
    <w:rsid w:val="00A84D3B"/>
    <w:rsid w:val="00A850AE"/>
    <w:rsid w:val="00A913D4"/>
    <w:rsid w:val="00A91412"/>
    <w:rsid w:val="00A92383"/>
    <w:rsid w:val="00A97B08"/>
    <w:rsid w:val="00AA0434"/>
    <w:rsid w:val="00AA3463"/>
    <w:rsid w:val="00AA3AFD"/>
    <w:rsid w:val="00AA4922"/>
    <w:rsid w:val="00AB1BD1"/>
    <w:rsid w:val="00AB59CB"/>
    <w:rsid w:val="00AC0019"/>
    <w:rsid w:val="00AC0371"/>
    <w:rsid w:val="00AC0F29"/>
    <w:rsid w:val="00AC5CF0"/>
    <w:rsid w:val="00AD3754"/>
    <w:rsid w:val="00AD799C"/>
    <w:rsid w:val="00AE00CB"/>
    <w:rsid w:val="00AE1A82"/>
    <w:rsid w:val="00AE1D99"/>
    <w:rsid w:val="00AE270C"/>
    <w:rsid w:val="00AE29BF"/>
    <w:rsid w:val="00AE36B4"/>
    <w:rsid w:val="00AE40DE"/>
    <w:rsid w:val="00AF241F"/>
    <w:rsid w:val="00AF46D2"/>
    <w:rsid w:val="00AF5B77"/>
    <w:rsid w:val="00AF750D"/>
    <w:rsid w:val="00AF7B43"/>
    <w:rsid w:val="00AF7E79"/>
    <w:rsid w:val="00B0196A"/>
    <w:rsid w:val="00B022C0"/>
    <w:rsid w:val="00B0341D"/>
    <w:rsid w:val="00B03B43"/>
    <w:rsid w:val="00B04B9F"/>
    <w:rsid w:val="00B06DC3"/>
    <w:rsid w:val="00B128BC"/>
    <w:rsid w:val="00B139AF"/>
    <w:rsid w:val="00B15E2C"/>
    <w:rsid w:val="00B17460"/>
    <w:rsid w:val="00B1787F"/>
    <w:rsid w:val="00B21883"/>
    <w:rsid w:val="00B32257"/>
    <w:rsid w:val="00B3789F"/>
    <w:rsid w:val="00B37954"/>
    <w:rsid w:val="00B4134D"/>
    <w:rsid w:val="00B415E5"/>
    <w:rsid w:val="00B43C1E"/>
    <w:rsid w:val="00B45D0F"/>
    <w:rsid w:val="00B47A58"/>
    <w:rsid w:val="00B47CDE"/>
    <w:rsid w:val="00B52838"/>
    <w:rsid w:val="00B57C71"/>
    <w:rsid w:val="00B606B4"/>
    <w:rsid w:val="00B62BA7"/>
    <w:rsid w:val="00B63E44"/>
    <w:rsid w:val="00B65EC7"/>
    <w:rsid w:val="00B66639"/>
    <w:rsid w:val="00B669CD"/>
    <w:rsid w:val="00B67649"/>
    <w:rsid w:val="00B73701"/>
    <w:rsid w:val="00B744C4"/>
    <w:rsid w:val="00B755EB"/>
    <w:rsid w:val="00B75D23"/>
    <w:rsid w:val="00B77658"/>
    <w:rsid w:val="00B80FC1"/>
    <w:rsid w:val="00B84A3D"/>
    <w:rsid w:val="00B8695B"/>
    <w:rsid w:val="00B878F2"/>
    <w:rsid w:val="00B87F6B"/>
    <w:rsid w:val="00B90C71"/>
    <w:rsid w:val="00B92861"/>
    <w:rsid w:val="00B94C3A"/>
    <w:rsid w:val="00B9520E"/>
    <w:rsid w:val="00BA2837"/>
    <w:rsid w:val="00BA3510"/>
    <w:rsid w:val="00BA5F4C"/>
    <w:rsid w:val="00BA6A6C"/>
    <w:rsid w:val="00BB7FD2"/>
    <w:rsid w:val="00BC70DE"/>
    <w:rsid w:val="00BC7235"/>
    <w:rsid w:val="00BC7774"/>
    <w:rsid w:val="00BC7A53"/>
    <w:rsid w:val="00BD0AC4"/>
    <w:rsid w:val="00BD0AD6"/>
    <w:rsid w:val="00BD22D1"/>
    <w:rsid w:val="00BD2570"/>
    <w:rsid w:val="00BD2873"/>
    <w:rsid w:val="00BD7DAA"/>
    <w:rsid w:val="00BE2410"/>
    <w:rsid w:val="00BE29CB"/>
    <w:rsid w:val="00BE4218"/>
    <w:rsid w:val="00BE457F"/>
    <w:rsid w:val="00BE4CBE"/>
    <w:rsid w:val="00BE5D21"/>
    <w:rsid w:val="00BE7396"/>
    <w:rsid w:val="00BE73BD"/>
    <w:rsid w:val="00BF262A"/>
    <w:rsid w:val="00BF2E30"/>
    <w:rsid w:val="00BF434A"/>
    <w:rsid w:val="00C00347"/>
    <w:rsid w:val="00C00458"/>
    <w:rsid w:val="00C00B3A"/>
    <w:rsid w:val="00C07252"/>
    <w:rsid w:val="00C103B6"/>
    <w:rsid w:val="00C120DD"/>
    <w:rsid w:val="00C129BA"/>
    <w:rsid w:val="00C13A9D"/>
    <w:rsid w:val="00C14BFF"/>
    <w:rsid w:val="00C17042"/>
    <w:rsid w:val="00C26D6C"/>
    <w:rsid w:val="00C30EFD"/>
    <w:rsid w:val="00C31113"/>
    <w:rsid w:val="00C31D4A"/>
    <w:rsid w:val="00C367B2"/>
    <w:rsid w:val="00C37106"/>
    <w:rsid w:val="00C41BA3"/>
    <w:rsid w:val="00C43472"/>
    <w:rsid w:val="00C44361"/>
    <w:rsid w:val="00C45674"/>
    <w:rsid w:val="00C45AC8"/>
    <w:rsid w:val="00C460B1"/>
    <w:rsid w:val="00C470AD"/>
    <w:rsid w:val="00C4711B"/>
    <w:rsid w:val="00C554F2"/>
    <w:rsid w:val="00C61E7F"/>
    <w:rsid w:val="00C636A4"/>
    <w:rsid w:val="00C66DD1"/>
    <w:rsid w:val="00C6753D"/>
    <w:rsid w:val="00C71491"/>
    <w:rsid w:val="00C7258F"/>
    <w:rsid w:val="00C7361B"/>
    <w:rsid w:val="00C73A5E"/>
    <w:rsid w:val="00C77B8E"/>
    <w:rsid w:val="00C84E43"/>
    <w:rsid w:val="00C8734F"/>
    <w:rsid w:val="00C90F45"/>
    <w:rsid w:val="00CA1A8A"/>
    <w:rsid w:val="00CA2362"/>
    <w:rsid w:val="00CA2D4A"/>
    <w:rsid w:val="00CA38A2"/>
    <w:rsid w:val="00CA767E"/>
    <w:rsid w:val="00CA7C10"/>
    <w:rsid w:val="00CB22BE"/>
    <w:rsid w:val="00CB2AC2"/>
    <w:rsid w:val="00CB5910"/>
    <w:rsid w:val="00CC2945"/>
    <w:rsid w:val="00CC4884"/>
    <w:rsid w:val="00CD05B3"/>
    <w:rsid w:val="00CD0C6C"/>
    <w:rsid w:val="00CD45B4"/>
    <w:rsid w:val="00CD4A96"/>
    <w:rsid w:val="00CD5587"/>
    <w:rsid w:val="00CE5671"/>
    <w:rsid w:val="00CE6963"/>
    <w:rsid w:val="00CF3288"/>
    <w:rsid w:val="00CF45FB"/>
    <w:rsid w:val="00CF6D1D"/>
    <w:rsid w:val="00D008E4"/>
    <w:rsid w:val="00D00FBE"/>
    <w:rsid w:val="00D01563"/>
    <w:rsid w:val="00D033D3"/>
    <w:rsid w:val="00D0784D"/>
    <w:rsid w:val="00D07A90"/>
    <w:rsid w:val="00D10AE0"/>
    <w:rsid w:val="00D130FB"/>
    <w:rsid w:val="00D13ACE"/>
    <w:rsid w:val="00D16E8C"/>
    <w:rsid w:val="00D17D06"/>
    <w:rsid w:val="00D2106F"/>
    <w:rsid w:val="00D2333A"/>
    <w:rsid w:val="00D233BA"/>
    <w:rsid w:val="00D24545"/>
    <w:rsid w:val="00D25659"/>
    <w:rsid w:val="00D3059C"/>
    <w:rsid w:val="00D349D4"/>
    <w:rsid w:val="00D3693C"/>
    <w:rsid w:val="00D36F24"/>
    <w:rsid w:val="00D4050B"/>
    <w:rsid w:val="00D41B18"/>
    <w:rsid w:val="00D433EA"/>
    <w:rsid w:val="00D4361B"/>
    <w:rsid w:val="00D43790"/>
    <w:rsid w:val="00D447A8"/>
    <w:rsid w:val="00D448F2"/>
    <w:rsid w:val="00D45583"/>
    <w:rsid w:val="00D459AE"/>
    <w:rsid w:val="00D473F1"/>
    <w:rsid w:val="00D50F1A"/>
    <w:rsid w:val="00D551F4"/>
    <w:rsid w:val="00D660F3"/>
    <w:rsid w:val="00D67341"/>
    <w:rsid w:val="00D70B44"/>
    <w:rsid w:val="00D7108F"/>
    <w:rsid w:val="00D71752"/>
    <w:rsid w:val="00D71FCD"/>
    <w:rsid w:val="00D72729"/>
    <w:rsid w:val="00D72C08"/>
    <w:rsid w:val="00D734DB"/>
    <w:rsid w:val="00D73D6B"/>
    <w:rsid w:val="00D765F8"/>
    <w:rsid w:val="00D81531"/>
    <w:rsid w:val="00D820F5"/>
    <w:rsid w:val="00D82ABD"/>
    <w:rsid w:val="00D82E4C"/>
    <w:rsid w:val="00D86094"/>
    <w:rsid w:val="00D91144"/>
    <w:rsid w:val="00D93CD8"/>
    <w:rsid w:val="00D96B14"/>
    <w:rsid w:val="00DA3E7A"/>
    <w:rsid w:val="00DB0C16"/>
    <w:rsid w:val="00DB1E14"/>
    <w:rsid w:val="00DB259E"/>
    <w:rsid w:val="00DB68F1"/>
    <w:rsid w:val="00DC62B2"/>
    <w:rsid w:val="00DD15DA"/>
    <w:rsid w:val="00DD2345"/>
    <w:rsid w:val="00DD579A"/>
    <w:rsid w:val="00DD5874"/>
    <w:rsid w:val="00DD73CE"/>
    <w:rsid w:val="00DE0289"/>
    <w:rsid w:val="00DE146C"/>
    <w:rsid w:val="00DE2F1B"/>
    <w:rsid w:val="00DE339E"/>
    <w:rsid w:val="00DE50B2"/>
    <w:rsid w:val="00DE73FF"/>
    <w:rsid w:val="00DF10EB"/>
    <w:rsid w:val="00DF1C33"/>
    <w:rsid w:val="00DF27CD"/>
    <w:rsid w:val="00DF4D68"/>
    <w:rsid w:val="00DF5C8A"/>
    <w:rsid w:val="00DF5D52"/>
    <w:rsid w:val="00DF6601"/>
    <w:rsid w:val="00E00DA3"/>
    <w:rsid w:val="00E02078"/>
    <w:rsid w:val="00E048D0"/>
    <w:rsid w:val="00E115A4"/>
    <w:rsid w:val="00E12217"/>
    <w:rsid w:val="00E15221"/>
    <w:rsid w:val="00E1560D"/>
    <w:rsid w:val="00E173CD"/>
    <w:rsid w:val="00E173E6"/>
    <w:rsid w:val="00E203C4"/>
    <w:rsid w:val="00E208BF"/>
    <w:rsid w:val="00E21752"/>
    <w:rsid w:val="00E229C9"/>
    <w:rsid w:val="00E22BE5"/>
    <w:rsid w:val="00E22D4A"/>
    <w:rsid w:val="00E25890"/>
    <w:rsid w:val="00E263A2"/>
    <w:rsid w:val="00E27F3E"/>
    <w:rsid w:val="00E31534"/>
    <w:rsid w:val="00E31E5B"/>
    <w:rsid w:val="00E32FAE"/>
    <w:rsid w:val="00E337C8"/>
    <w:rsid w:val="00E43416"/>
    <w:rsid w:val="00E43C8E"/>
    <w:rsid w:val="00E43E8F"/>
    <w:rsid w:val="00E43F1A"/>
    <w:rsid w:val="00E4416F"/>
    <w:rsid w:val="00E4509F"/>
    <w:rsid w:val="00E46767"/>
    <w:rsid w:val="00E53E09"/>
    <w:rsid w:val="00E55B97"/>
    <w:rsid w:val="00E5734A"/>
    <w:rsid w:val="00E6296A"/>
    <w:rsid w:val="00E65EF7"/>
    <w:rsid w:val="00E671BD"/>
    <w:rsid w:val="00E753E2"/>
    <w:rsid w:val="00E75400"/>
    <w:rsid w:val="00E7725C"/>
    <w:rsid w:val="00E82B7F"/>
    <w:rsid w:val="00E84A44"/>
    <w:rsid w:val="00E86D9F"/>
    <w:rsid w:val="00E95767"/>
    <w:rsid w:val="00E9668B"/>
    <w:rsid w:val="00E97FE8"/>
    <w:rsid w:val="00EA1E25"/>
    <w:rsid w:val="00EA4363"/>
    <w:rsid w:val="00EA52CC"/>
    <w:rsid w:val="00EA5F53"/>
    <w:rsid w:val="00EB0043"/>
    <w:rsid w:val="00EB04D9"/>
    <w:rsid w:val="00EB08B5"/>
    <w:rsid w:val="00EB14F7"/>
    <w:rsid w:val="00EB1FD7"/>
    <w:rsid w:val="00EB2AC7"/>
    <w:rsid w:val="00EB3C83"/>
    <w:rsid w:val="00EC09A4"/>
    <w:rsid w:val="00EC1285"/>
    <w:rsid w:val="00EC37D2"/>
    <w:rsid w:val="00EC75EC"/>
    <w:rsid w:val="00EC78D4"/>
    <w:rsid w:val="00ED446B"/>
    <w:rsid w:val="00ED5193"/>
    <w:rsid w:val="00ED6057"/>
    <w:rsid w:val="00ED6995"/>
    <w:rsid w:val="00ED6D14"/>
    <w:rsid w:val="00EE1733"/>
    <w:rsid w:val="00EE53E9"/>
    <w:rsid w:val="00EE691F"/>
    <w:rsid w:val="00EF0D6C"/>
    <w:rsid w:val="00EF353B"/>
    <w:rsid w:val="00EF7187"/>
    <w:rsid w:val="00F0021B"/>
    <w:rsid w:val="00F00FDF"/>
    <w:rsid w:val="00F05820"/>
    <w:rsid w:val="00F07A28"/>
    <w:rsid w:val="00F20EB7"/>
    <w:rsid w:val="00F27EFD"/>
    <w:rsid w:val="00F30B7E"/>
    <w:rsid w:val="00F33645"/>
    <w:rsid w:val="00F33F50"/>
    <w:rsid w:val="00F34757"/>
    <w:rsid w:val="00F34912"/>
    <w:rsid w:val="00F35FDC"/>
    <w:rsid w:val="00F37833"/>
    <w:rsid w:val="00F41022"/>
    <w:rsid w:val="00F445F5"/>
    <w:rsid w:val="00F45EA8"/>
    <w:rsid w:val="00F4746A"/>
    <w:rsid w:val="00F50AA5"/>
    <w:rsid w:val="00F50C7B"/>
    <w:rsid w:val="00F514D2"/>
    <w:rsid w:val="00F54EA0"/>
    <w:rsid w:val="00F55792"/>
    <w:rsid w:val="00F57F9C"/>
    <w:rsid w:val="00F70189"/>
    <w:rsid w:val="00F7155F"/>
    <w:rsid w:val="00F7257C"/>
    <w:rsid w:val="00F72D81"/>
    <w:rsid w:val="00F734E5"/>
    <w:rsid w:val="00F75D17"/>
    <w:rsid w:val="00F803F0"/>
    <w:rsid w:val="00F80B59"/>
    <w:rsid w:val="00F80C34"/>
    <w:rsid w:val="00F847B6"/>
    <w:rsid w:val="00F84F57"/>
    <w:rsid w:val="00F852B7"/>
    <w:rsid w:val="00F9055B"/>
    <w:rsid w:val="00F906EB"/>
    <w:rsid w:val="00F90751"/>
    <w:rsid w:val="00F93492"/>
    <w:rsid w:val="00F94530"/>
    <w:rsid w:val="00F969CC"/>
    <w:rsid w:val="00FA03C2"/>
    <w:rsid w:val="00FA17CF"/>
    <w:rsid w:val="00FA1CAF"/>
    <w:rsid w:val="00FA2016"/>
    <w:rsid w:val="00FB2494"/>
    <w:rsid w:val="00FC1D5A"/>
    <w:rsid w:val="00FC4342"/>
    <w:rsid w:val="00FC49E0"/>
    <w:rsid w:val="00FC57AC"/>
    <w:rsid w:val="00FC6B98"/>
    <w:rsid w:val="00FC7725"/>
    <w:rsid w:val="00FD2812"/>
    <w:rsid w:val="00FD33EB"/>
    <w:rsid w:val="00FD48B1"/>
    <w:rsid w:val="00FD5A3B"/>
    <w:rsid w:val="00FD7083"/>
    <w:rsid w:val="00FE6C1F"/>
    <w:rsid w:val="00FF0003"/>
    <w:rsid w:val="00FF0935"/>
    <w:rsid w:val="00FF1FA3"/>
    <w:rsid w:val="00FF24AC"/>
    <w:rsid w:val="00FF398F"/>
    <w:rsid w:val="00FF3990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45003E"/>
  <w15:chartTrackingRefBased/>
  <w15:docId w15:val="{FA30970E-A70C-4D18-B6EE-E96F82CF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ro-RO" w:eastAsia="zh-TW" w:bidi="ar-SA"/>
      </w:rPr>
    </w:rPrDefault>
    <w:pPrDefault/>
  </w:docDefaults>
  <w:latentStyles w:defLockedState="0" w:defUIPriority="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semiHidden="1" w:qFormat="1"/>
    <w:lsdException w:name="heading 8" w:locked="1" w:semiHidden="1" w:qFormat="1"/>
    <w:lsdException w:name="heading 9" w:locked="1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0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99"/>
    <w:lsdException w:name="footer" w:uiPriority="0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5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5" w:qFormat="1"/>
    <w:lsdException w:name="List Bullet 3" w:uiPriority="5" w:qFormat="1"/>
    <w:lsdException w:name="List Bullet 4" w:locked="1" w:semiHidden="1"/>
    <w:lsdException w:name="List Bullet 5" w:locked="1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/>
    <w:lsdException w:name="No List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uiPriority="0"/>
    <w:lsdException w:name="Table Grid" w:locked="1" w:uiPriority="0"/>
    <w:lsdException w:name="Table Theme" w:locked="1" w:semiHidden="1" w:uiPriority="0" w:unhideWhenUsed="1"/>
    <w:lsdException w:name="Placeholder Text" w:semiHidden="1" w:uiPriority="99"/>
    <w:lsdException w:name="No Spacing" w:semiHidden="1" w:uiPriority="10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semiHidden="1" w:uiPriority="34" w:qFormat="1"/>
    <w:lsdException w:name="Quote" w:semiHidden="1" w:uiPriority="38" w:qFormat="1"/>
    <w:lsdException w:name="Intense Quote" w:semiHidden="1" w:uiPriority="39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28" w:qFormat="1"/>
    <w:lsdException w:name="Intense Emphasis" w:semiHidden="1" w:uiPriority="30" w:qFormat="1"/>
    <w:lsdException w:name="Subtle Reference" w:semiHidden="1" w:uiPriority="40" w:qFormat="1"/>
    <w:lsdException w:name="Intense Reference" w:semiHidden="1" w:uiPriority="41" w:qFormat="1"/>
    <w:lsdException w:name="Book Title" w:semiHidden="1" w:uiPriority="42" w:qFormat="1"/>
    <w:lsdException w:name="Bibliography" w:semiHidden="1" w:uiPriority="46"/>
    <w:lsdException w:name="TOC Heading" w:semiHidden="1" w:uiPriority="48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1"/>
    <w:qFormat/>
    <w:rsid w:val="00000051"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Heading1">
    <w:name w:val="heading 1"/>
    <w:aliases w:val="TITLE"/>
    <w:basedOn w:val="Normal"/>
    <w:next w:val="Normal"/>
    <w:link w:val="Heading1Char"/>
    <w:qFormat/>
    <w:rsid w:val="00845ADD"/>
    <w:pPr>
      <w:keepNext/>
      <w:outlineLvl w:val="0"/>
    </w:pPr>
    <w:rPr>
      <w:rFonts w:cs="Arial"/>
      <w:bCs/>
      <w:caps/>
      <w:color w:val="590056"/>
      <w:kern w:val="32"/>
      <w:szCs w:val="32"/>
    </w:rPr>
  </w:style>
  <w:style w:type="paragraph" w:styleId="Heading2">
    <w:name w:val="heading 2"/>
    <w:aliases w:val="Headline"/>
    <w:basedOn w:val="Normal"/>
    <w:next w:val="Normal"/>
    <w:link w:val="Heading2Char"/>
    <w:uiPriority w:val="16"/>
    <w:semiHidden/>
    <w:qFormat/>
    <w:rsid w:val="00845ADD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45ADD"/>
    <w:pPr>
      <w:keepNext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45ADD"/>
    <w:pPr>
      <w:keepNext/>
      <w:ind w:left="12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45ADD"/>
    <w:pPr>
      <w:ind w:left="168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iPriority w:val="9"/>
    <w:semiHidden/>
    <w:qFormat/>
    <w:rsid w:val="00845ADD"/>
    <w:pPr>
      <w:ind w:left="224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line Char"/>
    <w:link w:val="Heading2"/>
    <w:uiPriority w:val="16"/>
    <w:semiHidden/>
    <w:rsid w:val="00466BAA"/>
    <w:rPr>
      <w:rFonts w:cs="Arial"/>
      <w:b/>
      <w:bCs/>
      <w:iCs/>
      <w:szCs w:val="28"/>
    </w:rPr>
  </w:style>
  <w:style w:type="character" w:customStyle="1" w:styleId="Heading3Char">
    <w:name w:val="Heading 3 Char"/>
    <w:link w:val="Heading3"/>
    <w:uiPriority w:val="9"/>
    <w:semiHidden/>
    <w:rsid w:val="00954F60"/>
    <w:rPr>
      <w:rFonts w:ascii="Georgia" w:hAnsi="Georgia" w:cs="Arial"/>
      <w:bCs/>
      <w:i/>
      <w:szCs w:val="26"/>
    </w:rPr>
  </w:style>
  <w:style w:type="character" w:customStyle="1" w:styleId="Heading4Char">
    <w:name w:val="Heading 4 Char"/>
    <w:link w:val="Heading4"/>
    <w:uiPriority w:val="9"/>
    <w:semiHidden/>
    <w:rsid w:val="00954F60"/>
    <w:rPr>
      <w:rFonts w:ascii="Georgia" w:hAnsi="Georgia"/>
      <w:bCs/>
      <w:szCs w:val="28"/>
    </w:rPr>
  </w:style>
  <w:style w:type="character" w:customStyle="1" w:styleId="Heading5Char">
    <w:name w:val="Heading 5 Char"/>
    <w:link w:val="Heading5"/>
    <w:uiPriority w:val="9"/>
    <w:semiHidden/>
    <w:rsid w:val="00954F60"/>
    <w:rPr>
      <w:rFonts w:ascii="Georgia" w:hAnsi="Georgia"/>
      <w:bCs/>
      <w:iCs/>
      <w:szCs w:val="26"/>
    </w:rPr>
  </w:style>
  <w:style w:type="paragraph" w:customStyle="1" w:styleId="Headingnum1">
    <w:name w:val="Heading num 1"/>
    <w:basedOn w:val="Heading1"/>
    <w:link w:val="Headingnum1Char"/>
    <w:uiPriority w:val="9"/>
    <w:semiHidden/>
    <w:rsid w:val="00954F60"/>
    <w:pPr>
      <w:tabs>
        <w:tab w:val="num" w:pos="510"/>
      </w:tabs>
      <w:ind w:hanging="510"/>
    </w:pPr>
  </w:style>
  <w:style w:type="paragraph" w:customStyle="1" w:styleId="Level1">
    <w:name w:val="Level 1"/>
    <w:basedOn w:val="Heading2"/>
    <w:link w:val="Level1Char"/>
    <w:uiPriority w:val="3"/>
    <w:qFormat/>
    <w:rsid w:val="005123B2"/>
    <w:pPr>
      <w:keepNext w:val="0"/>
      <w:numPr>
        <w:ilvl w:val="1"/>
        <w:numId w:val="11"/>
      </w:numPr>
    </w:pPr>
  </w:style>
  <w:style w:type="character" w:customStyle="1" w:styleId="Level1Char">
    <w:name w:val="Level 1 Char"/>
    <w:link w:val="Level1"/>
    <w:uiPriority w:val="3"/>
    <w:rsid w:val="005123B2"/>
    <w:rPr>
      <w:rFonts w:ascii="Liberation Serif" w:eastAsia="Noto Serif CJK SC" w:hAnsi="Liberation Serif" w:cs="Arial"/>
      <w:b/>
      <w:bCs/>
      <w:iCs/>
      <w:kern w:val="2"/>
      <w:sz w:val="24"/>
      <w:szCs w:val="28"/>
      <w:lang w:val="en-US" w:eastAsia="zh-CN" w:bidi="hi-IN"/>
    </w:rPr>
  </w:style>
  <w:style w:type="paragraph" w:customStyle="1" w:styleId="Level2">
    <w:name w:val="Level 2"/>
    <w:basedOn w:val="Heading3"/>
    <w:link w:val="Level2Char"/>
    <w:uiPriority w:val="3"/>
    <w:qFormat/>
    <w:rsid w:val="005123B2"/>
    <w:pPr>
      <w:keepNext w:val="0"/>
      <w:numPr>
        <w:ilvl w:val="2"/>
        <w:numId w:val="11"/>
      </w:numPr>
    </w:pPr>
  </w:style>
  <w:style w:type="character" w:customStyle="1" w:styleId="Level2Char">
    <w:name w:val="Level 2 Char"/>
    <w:link w:val="Level2"/>
    <w:uiPriority w:val="3"/>
    <w:rsid w:val="005123B2"/>
    <w:rPr>
      <w:rFonts w:ascii="Liberation Serif" w:eastAsia="Noto Serif CJK SC" w:hAnsi="Liberation Serif" w:cs="Arial"/>
      <w:bCs/>
      <w:i/>
      <w:kern w:val="2"/>
      <w:sz w:val="24"/>
      <w:szCs w:val="26"/>
      <w:lang w:val="en-US" w:eastAsia="zh-CN" w:bidi="hi-IN"/>
    </w:rPr>
  </w:style>
  <w:style w:type="paragraph" w:customStyle="1" w:styleId="Level3">
    <w:name w:val="Level 3"/>
    <w:basedOn w:val="Heading4"/>
    <w:link w:val="Level3Char"/>
    <w:uiPriority w:val="3"/>
    <w:qFormat/>
    <w:rsid w:val="005123B2"/>
    <w:pPr>
      <w:keepNext w:val="0"/>
      <w:numPr>
        <w:ilvl w:val="3"/>
        <w:numId w:val="11"/>
      </w:numPr>
    </w:pPr>
  </w:style>
  <w:style w:type="paragraph" w:customStyle="1" w:styleId="Level5">
    <w:name w:val="Level 5"/>
    <w:basedOn w:val="Heading6"/>
    <w:uiPriority w:val="3"/>
    <w:qFormat/>
    <w:rsid w:val="005123B2"/>
    <w:pPr>
      <w:numPr>
        <w:ilvl w:val="5"/>
        <w:numId w:val="11"/>
      </w:numPr>
    </w:pPr>
  </w:style>
  <w:style w:type="paragraph" w:customStyle="1" w:styleId="Level4">
    <w:name w:val="Level 4"/>
    <w:basedOn w:val="Heading5"/>
    <w:uiPriority w:val="3"/>
    <w:qFormat/>
    <w:rsid w:val="005123B2"/>
    <w:pPr>
      <w:numPr>
        <w:ilvl w:val="4"/>
        <w:numId w:val="11"/>
      </w:numPr>
    </w:pPr>
  </w:style>
  <w:style w:type="paragraph" w:styleId="ListBullet">
    <w:name w:val="List Bullet"/>
    <w:aliases w:val="Bullet 1"/>
    <w:basedOn w:val="Normal"/>
    <w:link w:val="ListBulletChar"/>
    <w:uiPriority w:val="5"/>
    <w:qFormat/>
    <w:rsid w:val="005123B2"/>
    <w:pPr>
      <w:numPr>
        <w:numId w:val="4"/>
      </w:numPr>
    </w:pPr>
  </w:style>
  <w:style w:type="paragraph" w:customStyle="1" w:styleId="Headingnum2">
    <w:name w:val="Heading num 2"/>
    <w:basedOn w:val="Heading2"/>
    <w:uiPriority w:val="9"/>
    <w:semiHidden/>
    <w:rsid w:val="00954F60"/>
    <w:pPr>
      <w:tabs>
        <w:tab w:val="num" w:pos="510"/>
      </w:tabs>
      <w:ind w:hanging="510"/>
    </w:pPr>
  </w:style>
  <w:style w:type="paragraph" w:customStyle="1" w:styleId="Headingnum3">
    <w:name w:val="Heading num 3"/>
    <w:basedOn w:val="Heading3"/>
    <w:uiPriority w:val="9"/>
    <w:semiHidden/>
    <w:rsid w:val="00954F60"/>
    <w:pPr>
      <w:tabs>
        <w:tab w:val="num" w:pos="510"/>
      </w:tabs>
      <w:ind w:hanging="510"/>
    </w:pPr>
  </w:style>
  <w:style w:type="paragraph" w:styleId="ListBullet2">
    <w:name w:val="List Bullet 2"/>
    <w:aliases w:val="Bullet 3"/>
    <w:basedOn w:val="Normal"/>
    <w:uiPriority w:val="5"/>
    <w:qFormat/>
    <w:rsid w:val="005123B2"/>
    <w:pPr>
      <w:numPr>
        <w:ilvl w:val="1"/>
        <w:numId w:val="4"/>
      </w:numPr>
      <w:tabs>
        <w:tab w:val="clear" w:pos="1680"/>
        <w:tab w:val="num" w:pos="510"/>
      </w:tabs>
      <w:ind w:left="1679" w:hanging="510"/>
    </w:pPr>
  </w:style>
  <w:style w:type="paragraph" w:styleId="ListBullet3">
    <w:name w:val="List Bullet 3"/>
    <w:aliases w:val="Bullet 4"/>
    <w:basedOn w:val="Normal"/>
    <w:uiPriority w:val="5"/>
    <w:qFormat/>
    <w:rsid w:val="005123B2"/>
    <w:pPr>
      <w:numPr>
        <w:ilvl w:val="2"/>
        <w:numId w:val="4"/>
      </w:numPr>
      <w:ind w:left="2239" w:hanging="561"/>
    </w:pPr>
  </w:style>
  <w:style w:type="paragraph" w:customStyle="1" w:styleId="CoverDisclaimertitle">
    <w:name w:val="Cover/Disclaimer  title"/>
    <w:basedOn w:val="Normal"/>
    <w:link w:val="CoverDisclaimertitleChar"/>
    <w:uiPriority w:val="10"/>
    <w:qFormat/>
    <w:rsid w:val="00845ADD"/>
    <w:pPr>
      <w:widowControl w:val="0"/>
      <w:tabs>
        <w:tab w:val="left" w:pos="697"/>
        <w:tab w:val="left" w:pos="1260"/>
      </w:tabs>
      <w:adjustRightInd w:val="0"/>
      <w:snapToGrid w:val="0"/>
      <w:jc w:val="center"/>
    </w:pPr>
    <w:rPr>
      <w:caps/>
      <w:snapToGrid w:val="0"/>
      <w:color w:val="590056"/>
      <w:sz w:val="32"/>
    </w:rPr>
  </w:style>
  <w:style w:type="character" w:customStyle="1" w:styleId="CoverDisclaimertitleChar">
    <w:name w:val="Cover/Disclaimer  title Char"/>
    <w:link w:val="CoverDisclaimertitle"/>
    <w:uiPriority w:val="10"/>
    <w:rsid w:val="00AE40DE"/>
    <w:rPr>
      <w:rFonts w:ascii="Georgia" w:hAnsi="Georgia"/>
      <w:caps/>
      <w:snapToGrid w:val="0"/>
      <w:color w:val="590056"/>
      <w:sz w:val="32"/>
      <w:szCs w:val="24"/>
    </w:rPr>
  </w:style>
  <w:style w:type="paragraph" w:customStyle="1" w:styleId="Headingnum4">
    <w:name w:val="Heading num 4"/>
    <w:basedOn w:val="Heading4"/>
    <w:uiPriority w:val="9"/>
    <w:semiHidden/>
    <w:rsid w:val="00954F60"/>
    <w:pPr>
      <w:tabs>
        <w:tab w:val="num" w:pos="1260"/>
      </w:tabs>
      <w:ind w:hanging="700"/>
    </w:pPr>
  </w:style>
  <w:style w:type="paragraph" w:customStyle="1" w:styleId="Reporttableright">
    <w:name w:val="Report table right"/>
    <w:basedOn w:val="Normal"/>
    <w:uiPriority w:val="9"/>
    <w:qFormat/>
    <w:rsid w:val="00460586"/>
    <w:pPr>
      <w:tabs>
        <w:tab w:val="left" w:pos="697"/>
      </w:tabs>
      <w:autoSpaceDE w:val="0"/>
      <w:autoSpaceDN w:val="0"/>
      <w:adjustRightInd w:val="0"/>
      <w:spacing w:after="80"/>
      <w:ind w:right="360"/>
      <w:jc w:val="right"/>
      <w:textAlignment w:val="center"/>
    </w:pPr>
    <w:rPr>
      <w:rFonts w:ascii="Arial" w:hAnsi="Arial" w:cs="Arial"/>
      <w:caps/>
      <w:snapToGrid w:val="0"/>
      <w:color w:val="000000"/>
      <w:sz w:val="11"/>
      <w:szCs w:val="11"/>
    </w:rPr>
  </w:style>
  <w:style w:type="paragraph" w:customStyle="1" w:styleId="Reporttableleft">
    <w:name w:val="Report table left"/>
    <w:basedOn w:val="Normal"/>
    <w:uiPriority w:val="9"/>
    <w:qFormat/>
    <w:rsid w:val="00845ADD"/>
    <w:pPr>
      <w:widowControl w:val="0"/>
      <w:tabs>
        <w:tab w:val="left" w:pos="697"/>
        <w:tab w:val="left" w:pos="1260"/>
      </w:tabs>
      <w:snapToGrid w:val="0"/>
      <w:spacing w:line="240" w:lineRule="exact"/>
    </w:pPr>
    <w:rPr>
      <w:snapToGrid w:val="0"/>
    </w:rPr>
  </w:style>
  <w:style w:type="paragraph" w:customStyle="1" w:styleId="Headingnum5">
    <w:name w:val="Heading num 5"/>
    <w:basedOn w:val="Heading5"/>
    <w:uiPriority w:val="9"/>
    <w:semiHidden/>
    <w:rsid w:val="00954F60"/>
    <w:pPr>
      <w:tabs>
        <w:tab w:val="num" w:pos="1680"/>
      </w:tabs>
      <w:ind w:hanging="420"/>
    </w:pPr>
  </w:style>
  <w:style w:type="paragraph" w:customStyle="1" w:styleId="Headingnum6">
    <w:name w:val="Heading num 6"/>
    <w:basedOn w:val="Heading6"/>
    <w:uiPriority w:val="9"/>
    <w:semiHidden/>
    <w:rsid w:val="00954F60"/>
    <w:pPr>
      <w:tabs>
        <w:tab w:val="num" w:pos="2240"/>
      </w:tabs>
      <w:ind w:hanging="560"/>
    </w:pPr>
  </w:style>
  <w:style w:type="paragraph" w:customStyle="1" w:styleId="Tablebody">
    <w:name w:val="Table body"/>
    <w:basedOn w:val="Reporttableleft"/>
    <w:uiPriority w:val="7"/>
    <w:rsid w:val="005123B2"/>
    <w:pPr>
      <w:tabs>
        <w:tab w:val="clear" w:pos="697"/>
        <w:tab w:val="clear" w:pos="1260"/>
        <w:tab w:val="left" w:pos="244"/>
        <w:tab w:val="left" w:pos="510"/>
      </w:tabs>
      <w:spacing w:before="70" w:after="70"/>
      <w:ind w:left="68" w:right="11"/>
    </w:pPr>
    <w:rPr>
      <w:sz w:val="17"/>
    </w:rPr>
  </w:style>
  <w:style w:type="paragraph" w:customStyle="1" w:styleId="Tabletitle">
    <w:name w:val="Table title"/>
    <w:basedOn w:val="Tablebody"/>
    <w:uiPriority w:val="9"/>
    <w:semiHidden/>
    <w:rsid w:val="00845ADD"/>
    <w:pPr>
      <w:jc w:val="center"/>
    </w:pPr>
    <w:rPr>
      <w:b/>
      <w:color w:val="FFFFFF"/>
      <w:sz w:val="20"/>
    </w:rPr>
  </w:style>
  <w:style w:type="paragraph" w:styleId="TOC1">
    <w:name w:val="toc 1"/>
    <w:basedOn w:val="Normal"/>
    <w:next w:val="Normal"/>
    <w:uiPriority w:val="9"/>
    <w:semiHidden/>
    <w:rsid w:val="00E4416F"/>
    <w:pPr>
      <w:widowControl w:val="0"/>
      <w:tabs>
        <w:tab w:val="left" w:pos="697"/>
      </w:tabs>
      <w:spacing w:after="200"/>
      <w:jc w:val="center"/>
    </w:pPr>
    <w:rPr>
      <w:caps/>
    </w:rPr>
  </w:style>
  <w:style w:type="paragraph" w:customStyle="1" w:styleId="TOCtitle">
    <w:name w:val="TOC title"/>
    <w:basedOn w:val="CoverDisclaimertitle"/>
    <w:link w:val="TOCtitleChar"/>
    <w:uiPriority w:val="11"/>
    <w:rsid w:val="00845ADD"/>
    <w:pPr>
      <w:spacing w:after="200"/>
    </w:pPr>
  </w:style>
  <w:style w:type="character" w:customStyle="1" w:styleId="TOCtitleChar">
    <w:name w:val="TOC title Char"/>
    <w:link w:val="TOCtitle"/>
    <w:uiPriority w:val="11"/>
    <w:rsid w:val="00AE40DE"/>
    <w:rPr>
      <w:rFonts w:ascii="Georgia" w:hAnsi="Georgia"/>
      <w:caps/>
      <w:snapToGrid w:val="0"/>
      <w:color w:val="590056"/>
      <w:sz w:val="32"/>
      <w:szCs w:val="24"/>
    </w:rPr>
  </w:style>
  <w:style w:type="paragraph" w:styleId="Header">
    <w:name w:val="header"/>
    <w:basedOn w:val="Normal"/>
    <w:link w:val="HeaderChar"/>
    <w:uiPriority w:val="99"/>
    <w:rsid w:val="00E44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"/>
    <w:semiHidden/>
    <w:rsid w:val="00E4416F"/>
    <w:pPr>
      <w:tabs>
        <w:tab w:val="center" w:pos="4320"/>
        <w:tab w:val="right" w:pos="8640"/>
      </w:tabs>
    </w:pPr>
  </w:style>
  <w:style w:type="numbering" w:customStyle="1" w:styleId="Bulleted1">
    <w:name w:val="Bulleted 1"/>
    <w:basedOn w:val="NoList"/>
    <w:locked/>
    <w:rsid w:val="00845ADD"/>
    <w:pPr>
      <w:numPr>
        <w:numId w:val="1"/>
      </w:numPr>
    </w:pPr>
  </w:style>
  <w:style w:type="numbering" w:customStyle="1" w:styleId="Bulleted2">
    <w:name w:val="Bulleted 2"/>
    <w:basedOn w:val="NoList"/>
    <w:locked/>
    <w:rsid w:val="00845ADD"/>
    <w:pPr>
      <w:numPr>
        <w:numId w:val="2"/>
      </w:numPr>
    </w:pPr>
  </w:style>
  <w:style w:type="paragraph" w:customStyle="1" w:styleId="ReportBody1">
    <w:name w:val="Report Body 1"/>
    <w:basedOn w:val="Normal"/>
    <w:uiPriority w:val="9"/>
    <w:semiHidden/>
    <w:rsid w:val="0061269B"/>
    <w:pPr>
      <w:numPr>
        <w:numId w:val="3"/>
      </w:numPr>
    </w:pPr>
  </w:style>
  <w:style w:type="paragraph" w:customStyle="1" w:styleId="ReportBody2">
    <w:name w:val="Report Body 2"/>
    <w:basedOn w:val="Heading2"/>
    <w:uiPriority w:val="9"/>
    <w:semiHidden/>
    <w:rsid w:val="00E4416F"/>
    <w:pPr>
      <w:numPr>
        <w:ilvl w:val="1"/>
        <w:numId w:val="3"/>
      </w:numPr>
    </w:pPr>
  </w:style>
  <w:style w:type="paragraph" w:customStyle="1" w:styleId="ReportBody3">
    <w:name w:val="Report Body 3"/>
    <w:basedOn w:val="Normal"/>
    <w:uiPriority w:val="9"/>
    <w:semiHidden/>
    <w:rsid w:val="00E4416F"/>
    <w:pPr>
      <w:numPr>
        <w:ilvl w:val="2"/>
        <w:numId w:val="3"/>
      </w:numPr>
    </w:pPr>
    <w:rPr>
      <w:i/>
    </w:rPr>
  </w:style>
  <w:style w:type="table" w:customStyle="1" w:styleId="Tabel">
    <w:name w:val="Tabel"/>
    <w:basedOn w:val="TableNormal"/>
    <w:rsid w:val="00845ADD"/>
    <w:rPr>
      <w:sz w:val="17"/>
    </w:rPr>
    <w:tblPr>
      <w:tblBorders>
        <w:bottom w:val="thickThinSmallGap" w:sz="12" w:space="0" w:color="590056"/>
      </w:tblBorders>
    </w:tblPr>
    <w:trPr>
      <w:cantSplit/>
    </w:trPr>
    <w:tcPr>
      <w:shd w:val="clear" w:color="auto" w:fill="auto"/>
      <w:noWrap/>
    </w:tcPr>
    <w:tblStylePr w:type="firstRow">
      <w:rPr>
        <w:rFonts w:ascii="Calibri" w:hAnsi="Calibri"/>
        <w:b w:val="0"/>
        <w:color w:val="FFFFFF"/>
      </w:rPr>
      <w:tblPr/>
      <w:trPr>
        <w:tblHeader/>
      </w:trPr>
      <w:tcPr>
        <w:tcBorders>
          <w:bottom w:val="nil"/>
        </w:tcBorders>
        <w:shd w:val="clear" w:color="auto" w:fill="590056"/>
      </w:tcPr>
    </w:tblStylePr>
  </w:style>
  <w:style w:type="paragraph" w:customStyle="1" w:styleId="Tablebullet">
    <w:name w:val="Table bullet"/>
    <w:basedOn w:val="Normal"/>
    <w:uiPriority w:val="7"/>
    <w:rsid w:val="005123B2"/>
    <w:pPr>
      <w:numPr>
        <w:numId w:val="5"/>
      </w:numPr>
      <w:spacing w:line="240" w:lineRule="exact"/>
    </w:pPr>
    <w:rPr>
      <w:sz w:val="17"/>
      <w:lang w:val="fr-FR"/>
    </w:rPr>
  </w:style>
  <w:style w:type="paragraph" w:customStyle="1" w:styleId="Tableindex">
    <w:name w:val="Table index"/>
    <w:basedOn w:val="Normal"/>
    <w:uiPriority w:val="7"/>
    <w:rsid w:val="005123B2"/>
    <w:pPr>
      <w:numPr>
        <w:numId w:val="6"/>
      </w:numPr>
      <w:spacing w:line="240" w:lineRule="exact"/>
    </w:pPr>
    <w:rPr>
      <w:sz w:val="17"/>
      <w:lang w:val="fr-FR"/>
    </w:rPr>
  </w:style>
  <w:style w:type="paragraph" w:customStyle="1" w:styleId="Table1">
    <w:name w:val="Table 1"/>
    <w:basedOn w:val="Heading2"/>
    <w:link w:val="Table1Char"/>
    <w:uiPriority w:val="6"/>
    <w:rsid w:val="005123B2"/>
    <w:pPr>
      <w:keepNext w:val="0"/>
      <w:numPr>
        <w:numId w:val="9"/>
      </w:numPr>
      <w:spacing w:before="70" w:after="70"/>
    </w:pPr>
    <w:rPr>
      <w:sz w:val="17"/>
    </w:rPr>
  </w:style>
  <w:style w:type="paragraph" w:customStyle="1" w:styleId="Table2">
    <w:name w:val="Table 2"/>
    <w:basedOn w:val="Table1"/>
    <w:uiPriority w:val="6"/>
    <w:rsid w:val="005123B2"/>
    <w:pPr>
      <w:numPr>
        <w:ilvl w:val="1"/>
      </w:numPr>
    </w:pPr>
    <w:rPr>
      <w:b w:val="0"/>
    </w:rPr>
  </w:style>
  <w:style w:type="paragraph" w:customStyle="1" w:styleId="Table3">
    <w:name w:val="Table 3"/>
    <w:basedOn w:val="Table2"/>
    <w:uiPriority w:val="6"/>
    <w:rsid w:val="005123B2"/>
    <w:pPr>
      <w:numPr>
        <w:ilvl w:val="2"/>
      </w:numPr>
      <w:ind w:left="1258" w:hanging="697"/>
    </w:pPr>
    <w:rPr>
      <w:lang w:val="fr-FR"/>
    </w:rPr>
  </w:style>
  <w:style w:type="paragraph" w:styleId="BalloonText">
    <w:name w:val="Balloon Text"/>
    <w:basedOn w:val="Normal"/>
    <w:link w:val="BalloonTextChar"/>
    <w:uiPriority w:val="9"/>
    <w:semiHidden/>
    <w:rsid w:val="00B17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"/>
    <w:semiHidden/>
    <w:rsid w:val="00954F60"/>
    <w:rPr>
      <w:rFonts w:ascii="Tahoma" w:hAnsi="Tahoma" w:cs="Tahoma"/>
      <w:sz w:val="16"/>
      <w:szCs w:val="16"/>
    </w:rPr>
  </w:style>
  <w:style w:type="paragraph" w:customStyle="1" w:styleId="Body3">
    <w:name w:val="Body 3"/>
    <w:basedOn w:val="Heading4"/>
    <w:uiPriority w:val="4"/>
    <w:qFormat/>
    <w:rsid w:val="005123B2"/>
    <w:pPr>
      <w:keepNext w:val="0"/>
      <w:ind w:left="1259"/>
    </w:pPr>
  </w:style>
  <w:style w:type="paragraph" w:customStyle="1" w:styleId="Body4">
    <w:name w:val="Body 4"/>
    <w:basedOn w:val="Heading5"/>
    <w:uiPriority w:val="4"/>
    <w:qFormat/>
    <w:rsid w:val="005123B2"/>
    <w:pPr>
      <w:ind w:left="1678"/>
    </w:pPr>
  </w:style>
  <w:style w:type="paragraph" w:customStyle="1" w:styleId="Body2">
    <w:name w:val="Body 2"/>
    <w:basedOn w:val="Heading6"/>
    <w:uiPriority w:val="4"/>
    <w:qFormat/>
    <w:rsid w:val="005123B2"/>
    <w:pPr>
      <w:ind w:left="510"/>
    </w:pPr>
  </w:style>
  <w:style w:type="paragraph" w:styleId="ListParagraph">
    <w:name w:val="List Paragraph"/>
    <w:basedOn w:val="Normal"/>
    <w:uiPriority w:val="34"/>
    <w:qFormat/>
    <w:rsid w:val="00696787"/>
    <w:pPr>
      <w:ind w:left="720"/>
      <w:contextualSpacing/>
    </w:pPr>
  </w:style>
  <w:style w:type="table" w:styleId="TableGrid">
    <w:name w:val="Table Grid"/>
    <w:basedOn w:val="TableNormal"/>
    <w:locked/>
    <w:rsid w:val="00ED44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DD">
    <w:name w:val="Table DD"/>
    <w:basedOn w:val="TableNormal"/>
    <w:uiPriority w:val="99"/>
    <w:rsid w:val="00216B00"/>
    <w:tblPr>
      <w:tblCellMar>
        <w:top w:w="142" w:type="dxa"/>
        <w:left w:w="0" w:type="dxa"/>
        <w:bottom w:w="142" w:type="dxa"/>
        <w:right w:w="0" w:type="dxa"/>
      </w:tblCellMar>
    </w:tblPr>
  </w:style>
  <w:style w:type="paragraph" w:customStyle="1" w:styleId="TITLE1">
    <w:name w:val="TITLE 1"/>
    <w:basedOn w:val="Headingnum1"/>
    <w:link w:val="TITLE1Char"/>
    <w:qFormat/>
    <w:rsid w:val="00954F60"/>
    <w:pPr>
      <w:numPr>
        <w:numId w:val="11"/>
      </w:numPr>
    </w:pPr>
  </w:style>
  <w:style w:type="paragraph" w:customStyle="1" w:styleId="Parties">
    <w:name w:val="Parties"/>
    <w:basedOn w:val="TITLE1"/>
    <w:link w:val="PartiesChar1"/>
    <w:uiPriority w:val="1"/>
    <w:qFormat/>
    <w:rsid w:val="005123B2"/>
    <w:pPr>
      <w:keepNext w:val="0"/>
      <w:numPr>
        <w:numId w:val="7"/>
      </w:numPr>
      <w:ind w:left="567" w:hanging="567"/>
      <w:outlineLvl w:val="1"/>
    </w:pPr>
    <w:rPr>
      <w:caps w:val="0"/>
      <w:color w:val="auto"/>
      <w:kern w:val="0"/>
      <w:sz w:val="20"/>
    </w:rPr>
  </w:style>
  <w:style w:type="character" w:customStyle="1" w:styleId="Heading1Char">
    <w:name w:val="Heading 1 Char"/>
    <w:aliases w:val="TITLE Char"/>
    <w:link w:val="Heading1"/>
    <w:rsid w:val="00954F60"/>
    <w:rPr>
      <w:rFonts w:ascii="Georgia" w:hAnsi="Georgia" w:cs="Arial"/>
      <w:bCs/>
      <w:caps/>
      <w:color w:val="590056"/>
      <w:kern w:val="32"/>
      <w:sz w:val="24"/>
      <w:szCs w:val="32"/>
    </w:rPr>
  </w:style>
  <w:style w:type="character" w:customStyle="1" w:styleId="Headingnum1Char">
    <w:name w:val="Heading num 1 Char"/>
    <w:link w:val="Headingnum1"/>
    <w:uiPriority w:val="9"/>
    <w:semiHidden/>
    <w:rsid w:val="00954F60"/>
    <w:rPr>
      <w:rFonts w:ascii="Georgia" w:hAnsi="Georgia" w:cs="Arial"/>
      <w:bCs/>
      <w:caps/>
      <w:color w:val="590056"/>
      <w:kern w:val="32"/>
      <w:sz w:val="24"/>
      <w:szCs w:val="32"/>
    </w:rPr>
  </w:style>
  <w:style w:type="character" w:customStyle="1" w:styleId="Title1Char0">
    <w:name w:val="Title 1 Char"/>
    <w:rsid w:val="00954F60"/>
    <w:rPr>
      <w:rFonts w:ascii="Georgia" w:hAnsi="Georgia" w:cs="Arial"/>
      <w:bCs/>
      <w:caps/>
      <w:color w:val="590056"/>
      <w:kern w:val="32"/>
      <w:sz w:val="24"/>
      <w:szCs w:val="32"/>
    </w:rPr>
  </w:style>
  <w:style w:type="paragraph" w:customStyle="1" w:styleId="Recitals">
    <w:name w:val="Recitals"/>
    <w:basedOn w:val="Parties"/>
    <w:link w:val="RecitalsChar"/>
    <w:uiPriority w:val="2"/>
    <w:qFormat/>
    <w:rsid w:val="005123B2"/>
    <w:pPr>
      <w:numPr>
        <w:numId w:val="8"/>
      </w:numPr>
      <w:ind w:left="567" w:hanging="567"/>
    </w:pPr>
  </w:style>
  <w:style w:type="character" w:customStyle="1" w:styleId="TITLE1Char">
    <w:name w:val="TITLE 1 Char"/>
    <w:link w:val="TITLE1"/>
    <w:rsid w:val="00E22D4A"/>
    <w:rPr>
      <w:rFonts w:ascii="Liberation Serif" w:eastAsia="Noto Serif CJK SC" w:hAnsi="Liberation Serif" w:cs="Arial"/>
      <w:bCs/>
      <w:caps/>
      <w:color w:val="590056"/>
      <w:kern w:val="32"/>
      <w:sz w:val="24"/>
      <w:szCs w:val="32"/>
      <w:lang w:val="en-US" w:eastAsia="zh-CN" w:bidi="hi-IN"/>
    </w:rPr>
  </w:style>
  <w:style w:type="character" w:customStyle="1" w:styleId="PartiesChar">
    <w:name w:val="Parties Char"/>
    <w:rsid w:val="00F50C7B"/>
    <w:rPr>
      <w:rFonts w:ascii="Georgia" w:hAnsi="Georgia" w:cs="Arial"/>
      <w:bCs/>
      <w:caps/>
      <w:color w:val="590056"/>
      <w:kern w:val="32"/>
      <w:sz w:val="24"/>
      <w:szCs w:val="32"/>
    </w:rPr>
  </w:style>
  <w:style w:type="paragraph" w:styleId="EndnoteText">
    <w:name w:val="endnote text"/>
    <w:basedOn w:val="Normal"/>
    <w:link w:val="EndnoteTextChar"/>
    <w:uiPriority w:val="9"/>
    <w:semiHidden/>
    <w:rsid w:val="00896242"/>
    <w:rPr>
      <w:szCs w:val="20"/>
    </w:rPr>
  </w:style>
  <w:style w:type="character" w:customStyle="1" w:styleId="PartiesChar1">
    <w:name w:val="Parties Char1"/>
    <w:link w:val="Parties"/>
    <w:uiPriority w:val="1"/>
    <w:rsid w:val="005123B2"/>
    <w:rPr>
      <w:rFonts w:ascii="Liberation Serif" w:eastAsia="Noto Serif CJK SC" w:hAnsi="Liberation Serif" w:cs="Arial"/>
      <w:bCs/>
      <w:szCs w:val="32"/>
      <w:lang w:val="en-US" w:eastAsia="zh-CN" w:bidi="hi-IN"/>
    </w:rPr>
  </w:style>
  <w:style w:type="character" w:customStyle="1" w:styleId="RecitalsChar">
    <w:name w:val="Recitals Char"/>
    <w:link w:val="Recitals"/>
    <w:uiPriority w:val="2"/>
    <w:rsid w:val="005123B2"/>
    <w:rPr>
      <w:rFonts w:ascii="Liberation Serif" w:eastAsia="Noto Serif CJK SC" w:hAnsi="Liberation Serif" w:cs="Arial"/>
      <w:bCs/>
      <w:szCs w:val="32"/>
      <w:lang w:val="en-US" w:eastAsia="zh-CN" w:bidi="hi-IN"/>
    </w:rPr>
  </w:style>
  <w:style w:type="character" w:customStyle="1" w:styleId="EndnoteTextChar">
    <w:name w:val="Endnote Text Char"/>
    <w:basedOn w:val="DefaultParagraphFont"/>
    <w:link w:val="EndnoteText"/>
    <w:uiPriority w:val="9"/>
    <w:semiHidden/>
    <w:rsid w:val="00896242"/>
  </w:style>
  <w:style w:type="character" w:styleId="EndnoteReference">
    <w:name w:val="endnote reference"/>
    <w:uiPriority w:val="9"/>
    <w:semiHidden/>
    <w:rsid w:val="00896242"/>
    <w:rPr>
      <w:vertAlign w:val="superscript"/>
    </w:rPr>
  </w:style>
  <w:style w:type="paragraph" w:customStyle="1" w:styleId="Bullet2">
    <w:name w:val="Bullet 2"/>
    <w:basedOn w:val="ListBullet"/>
    <w:link w:val="Bullet2Char"/>
    <w:uiPriority w:val="5"/>
    <w:qFormat/>
    <w:rsid w:val="005123B2"/>
  </w:style>
  <w:style w:type="character" w:customStyle="1" w:styleId="ListBulletChar">
    <w:name w:val="List Bullet Char"/>
    <w:aliases w:val="Bullet 1 Char"/>
    <w:link w:val="ListBullet"/>
    <w:uiPriority w:val="5"/>
    <w:rsid w:val="005123B2"/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Bullet2Char">
    <w:name w:val="Bullet 2 Char"/>
    <w:link w:val="Bullet2"/>
    <w:uiPriority w:val="5"/>
    <w:rsid w:val="005123B2"/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Tablehead">
    <w:name w:val="Table head"/>
    <w:basedOn w:val="Table1"/>
    <w:link w:val="TableheadChar"/>
    <w:uiPriority w:val="6"/>
    <w:qFormat/>
    <w:rsid w:val="005123B2"/>
    <w:pPr>
      <w:numPr>
        <w:numId w:val="0"/>
      </w:numPr>
    </w:pPr>
  </w:style>
  <w:style w:type="character" w:customStyle="1" w:styleId="Table1Char">
    <w:name w:val="Table 1 Char"/>
    <w:link w:val="Table1"/>
    <w:uiPriority w:val="6"/>
    <w:rsid w:val="005123B2"/>
    <w:rPr>
      <w:rFonts w:ascii="Liberation Serif" w:eastAsia="Noto Serif CJK SC" w:hAnsi="Liberation Serif" w:cs="Arial"/>
      <w:b/>
      <w:bCs/>
      <w:iCs/>
      <w:kern w:val="2"/>
      <w:sz w:val="17"/>
      <w:szCs w:val="28"/>
      <w:lang w:val="en-US" w:eastAsia="zh-CN" w:bidi="hi-IN"/>
    </w:rPr>
  </w:style>
  <w:style w:type="character" w:customStyle="1" w:styleId="TableheadChar">
    <w:name w:val="Table head Char"/>
    <w:link w:val="Tablehead"/>
    <w:uiPriority w:val="6"/>
    <w:rsid w:val="005123B2"/>
    <w:rPr>
      <w:rFonts w:cs="Arial"/>
      <w:b/>
      <w:bCs/>
      <w:iCs/>
      <w:sz w:val="17"/>
      <w:szCs w:val="28"/>
    </w:rPr>
  </w:style>
  <w:style w:type="paragraph" w:customStyle="1" w:styleId="Alpha1">
    <w:name w:val="Alpha 1"/>
    <w:basedOn w:val="ListBullet"/>
    <w:uiPriority w:val="4"/>
    <w:qFormat/>
    <w:rsid w:val="000C3E61"/>
    <w:pPr>
      <w:numPr>
        <w:numId w:val="10"/>
      </w:numPr>
    </w:pPr>
  </w:style>
  <w:style w:type="paragraph" w:customStyle="1" w:styleId="Alpha2">
    <w:name w:val="Alpha 2"/>
    <w:basedOn w:val="Normal"/>
    <w:uiPriority w:val="4"/>
    <w:qFormat/>
    <w:rsid w:val="000C3E61"/>
    <w:pPr>
      <w:numPr>
        <w:ilvl w:val="1"/>
        <w:numId w:val="10"/>
      </w:numPr>
    </w:pPr>
  </w:style>
  <w:style w:type="paragraph" w:customStyle="1" w:styleId="Alpha3">
    <w:name w:val="Alpha 3"/>
    <w:basedOn w:val="ListBullet2"/>
    <w:uiPriority w:val="4"/>
    <w:qFormat/>
    <w:rsid w:val="000C3E61"/>
    <w:pPr>
      <w:numPr>
        <w:ilvl w:val="2"/>
        <w:numId w:val="10"/>
      </w:numPr>
    </w:pPr>
  </w:style>
  <w:style w:type="paragraph" w:customStyle="1" w:styleId="Schedule1">
    <w:name w:val="Schedule 1"/>
    <w:basedOn w:val="Level1"/>
    <w:link w:val="Schedule1Char"/>
    <w:uiPriority w:val="4"/>
    <w:qFormat/>
    <w:rsid w:val="00E31534"/>
    <w:pPr>
      <w:numPr>
        <w:ilvl w:val="0"/>
        <w:numId w:val="13"/>
      </w:numPr>
    </w:pPr>
  </w:style>
  <w:style w:type="paragraph" w:customStyle="1" w:styleId="Schedule2">
    <w:name w:val="Schedule 2"/>
    <w:basedOn w:val="Level2"/>
    <w:link w:val="Schedule2Char"/>
    <w:uiPriority w:val="4"/>
    <w:qFormat/>
    <w:rsid w:val="00E31534"/>
    <w:pPr>
      <w:numPr>
        <w:ilvl w:val="1"/>
        <w:numId w:val="13"/>
      </w:numPr>
    </w:pPr>
  </w:style>
  <w:style w:type="character" w:customStyle="1" w:styleId="Schedule1Char">
    <w:name w:val="Schedule 1 Char"/>
    <w:link w:val="Schedule1"/>
    <w:uiPriority w:val="4"/>
    <w:rsid w:val="00E31534"/>
    <w:rPr>
      <w:rFonts w:ascii="Liberation Serif" w:eastAsia="Noto Serif CJK SC" w:hAnsi="Liberation Serif" w:cs="Arial"/>
      <w:b/>
      <w:bCs/>
      <w:iCs/>
      <w:kern w:val="2"/>
      <w:sz w:val="24"/>
      <w:szCs w:val="28"/>
      <w:lang w:val="en-US" w:eastAsia="zh-CN" w:bidi="hi-IN"/>
    </w:rPr>
  </w:style>
  <w:style w:type="paragraph" w:customStyle="1" w:styleId="Schedule3">
    <w:name w:val="Schedule 3"/>
    <w:basedOn w:val="Level3"/>
    <w:link w:val="Schedule3Char"/>
    <w:uiPriority w:val="4"/>
    <w:qFormat/>
    <w:rsid w:val="00E31534"/>
    <w:pPr>
      <w:numPr>
        <w:ilvl w:val="2"/>
        <w:numId w:val="13"/>
      </w:numPr>
    </w:pPr>
  </w:style>
  <w:style w:type="character" w:customStyle="1" w:styleId="Schedule2Char">
    <w:name w:val="Schedule 2 Char"/>
    <w:link w:val="Schedule2"/>
    <w:uiPriority w:val="4"/>
    <w:rsid w:val="00E31534"/>
    <w:rPr>
      <w:rFonts w:ascii="Liberation Serif" w:eastAsia="Noto Serif CJK SC" w:hAnsi="Liberation Serif" w:cs="Arial"/>
      <w:bCs/>
      <w:i/>
      <w:kern w:val="2"/>
      <w:sz w:val="24"/>
      <w:szCs w:val="26"/>
      <w:lang w:val="en-US" w:eastAsia="zh-CN" w:bidi="hi-IN"/>
    </w:rPr>
  </w:style>
  <w:style w:type="character" w:customStyle="1" w:styleId="Level3Char">
    <w:name w:val="Level 3 Char"/>
    <w:link w:val="Level3"/>
    <w:uiPriority w:val="3"/>
    <w:rsid w:val="00E31534"/>
    <w:rPr>
      <w:rFonts w:ascii="Liberation Serif" w:eastAsia="Noto Serif CJK SC" w:hAnsi="Liberation Serif" w:cs="Lohit Devanagari"/>
      <w:bCs/>
      <w:kern w:val="2"/>
      <w:sz w:val="24"/>
      <w:szCs w:val="28"/>
      <w:lang w:val="en-US" w:eastAsia="zh-CN" w:bidi="hi-IN"/>
    </w:rPr>
  </w:style>
  <w:style w:type="character" w:customStyle="1" w:styleId="Schedule3Char">
    <w:name w:val="Schedule 3 Char"/>
    <w:link w:val="Schedule3"/>
    <w:uiPriority w:val="4"/>
    <w:rsid w:val="00E31534"/>
    <w:rPr>
      <w:rFonts w:ascii="Liberation Serif" w:eastAsia="Noto Serif CJK SC" w:hAnsi="Liberation Serif" w:cs="Lohit Devanagari"/>
      <w:bCs/>
      <w:kern w:val="2"/>
      <w:sz w:val="24"/>
      <w:szCs w:val="28"/>
      <w:lang w:val="en-US" w:eastAsia="zh-CN" w:bidi="hi-IN"/>
    </w:rPr>
  </w:style>
  <w:style w:type="numbering" w:customStyle="1" w:styleId="Style1">
    <w:name w:val="Style1"/>
    <w:uiPriority w:val="99"/>
    <w:rsid w:val="007A54A7"/>
    <w:pPr>
      <w:numPr>
        <w:numId w:val="12"/>
      </w:numPr>
    </w:pPr>
  </w:style>
  <w:style w:type="character" w:styleId="Hyperlink">
    <w:name w:val="Hyperlink"/>
    <w:uiPriority w:val="9"/>
    <w:semiHidden/>
    <w:rsid w:val="00D9114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91144"/>
    <w:rPr>
      <w:color w:val="605E5C"/>
      <w:shd w:val="clear" w:color="auto" w:fill="E1DFDD"/>
    </w:rPr>
  </w:style>
  <w:style w:type="character" w:styleId="FollowedHyperlink">
    <w:name w:val="FollowedHyperlink"/>
    <w:uiPriority w:val="9"/>
    <w:semiHidden/>
    <w:rsid w:val="00634EF8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B45D0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lementor-icon-list-item">
    <w:name w:val="elementor-icon-list-item"/>
    <w:basedOn w:val="Normal"/>
    <w:rsid w:val="00B45D0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ementor-icon-list-text">
    <w:name w:val="elementor-icon-list-text"/>
    <w:basedOn w:val="DefaultParagraphFont"/>
    <w:rsid w:val="00B45D0F"/>
  </w:style>
  <w:style w:type="character" w:customStyle="1" w:styleId="side-menu-active">
    <w:name w:val="side-menu-active"/>
    <w:basedOn w:val="DefaultParagraphFont"/>
    <w:rsid w:val="00B45D0F"/>
  </w:style>
  <w:style w:type="character" w:customStyle="1" w:styleId="HeaderChar">
    <w:name w:val="Header Char"/>
    <w:basedOn w:val="DefaultParagraphFont"/>
    <w:link w:val="Header"/>
    <w:uiPriority w:val="99"/>
    <w:rsid w:val="0004484A"/>
    <w:rPr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A49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92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CommentReference">
    <w:name w:val="annotation reference"/>
    <w:basedOn w:val="DefaultParagraphFont"/>
    <w:uiPriority w:val="9"/>
    <w:semiHidden/>
    <w:rsid w:val="00967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semiHidden/>
    <w:rsid w:val="009678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9678E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"/>
    <w:semiHidden/>
    <w:rsid w:val="00967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semiHidden/>
    <w:rsid w:val="009678E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4E2A3C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19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60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f_hs\memorandum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ECE9-936F-443E-A414-6C6086EB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memorandumRO</Template>
  <TotalTime>18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Peli Filip</dc:creator>
  <cp:keywords/>
  <cp:lastModifiedBy>Alina Grigoras</cp:lastModifiedBy>
  <cp:revision>8</cp:revision>
  <cp:lastPrinted>2009-02-04T14:07:00Z</cp:lastPrinted>
  <dcterms:created xsi:type="dcterms:W3CDTF">2022-08-23T14:23:00Z</dcterms:created>
  <dcterms:modified xsi:type="dcterms:W3CDTF">2022-08-24T08:24:00Z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RevLabel">
    <vt:lpwstr>1a</vt:lpwstr>
  </property>
  <property fmtid="{D5CDD505-2E9C-101B-9397-08002B2CF9AE}" pid="3" name="DISdDocName">
    <vt:lpwstr>PF_2373349</vt:lpwstr>
  </property>
  <property fmtid="{D5CDD505-2E9C-101B-9397-08002B2CF9AE}" pid="4" name="DISProperties">
    <vt:lpwstr>DISdRevLabel,DISdDocName,DIScgiUrl,DISdUser,DISdID,DISidcName,DISTaskPaneUrl</vt:lpwstr>
  </property>
  <property fmtid="{D5CDD505-2E9C-101B-9397-08002B2CF9AE}" pid="5" name="DIScgiUrl">
    <vt:lpwstr>http://ucm.peli-filip.local:16200/cs/idcplg</vt:lpwstr>
  </property>
  <property fmtid="{D5CDD505-2E9C-101B-9397-08002B2CF9AE}" pid="6" name="DISdUser">
    <vt:lpwstr>cristina.oproiu</vt:lpwstr>
  </property>
  <property fmtid="{D5CDD505-2E9C-101B-9397-08002B2CF9AE}" pid="7" name="DISdID">
    <vt:lpwstr>2562638</vt:lpwstr>
  </property>
  <property fmtid="{D5CDD505-2E9C-101B-9397-08002B2CF9AE}" pid="8" name="DISidcName">
    <vt:lpwstr>ucmpelifilipcom16200</vt:lpwstr>
  </property>
  <property fmtid="{D5CDD505-2E9C-101B-9397-08002B2CF9AE}" pid="9" name="DISTaskPaneUrl">
    <vt:lpwstr>http://ucm.peli-filip.local:16200/cs/idcplg?IdcService=DESKTOP_DOC_INFO&amp;dDocName=PF_2373349&amp;dID=2562638&amp;ClientControlled=DocMan,taskpane&amp;coreContentOnly=1</vt:lpwstr>
  </property>
</Properties>
</file>