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4FD" w:rsidRPr="00207BAD" w:rsidRDefault="00207BAD" w:rsidP="00207BAD">
      <w:pPr>
        <w:jc w:val="right"/>
        <w:rPr>
          <w:b/>
        </w:rPr>
      </w:pPr>
      <w:r w:rsidRPr="00207BAD">
        <w:rPr>
          <w:b/>
        </w:rPr>
        <w:t>HOT. 16</w:t>
      </w:r>
    </w:p>
    <w:p w:rsidR="009F4FB7" w:rsidRPr="00207BAD" w:rsidRDefault="009F4FB7">
      <w:pPr>
        <w:rPr>
          <w:b/>
        </w:rPr>
      </w:pPr>
    </w:p>
    <w:p w:rsidR="00090D1C" w:rsidRPr="003E7F15" w:rsidRDefault="00090D1C" w:rsidP="009F4FB7">
      <w:pPr>
        <w:ind w:firstLine="708"/>
      </w:pPr>
      <w:r w:rsidRPr="003E7F15">
        <w:t xml:space="preserve">Dosar nr. </w:t>
      </w:r>
      <w:r w:rsidR="00207BAD">
        <w:t>...</w:t>
      </w:r>
    </w:p>
    <w:p w:rsidR="00090D1C" w:rsidRPr="003E7F15" w:rsidRDefault="00090D1C" w:rsidP="009F4FB7">
      <w:pPr>
        <w:jc w:val="center"/>
      </w:pPr>
      <w:r w:rsidRPr="003E7F15">
        <w:t>R O M Â N I A</w:t>
      </w:r>
    </w:p>
    <w:p w:rsidR="00090D1C" w:rsidRPr="003E7F15" w:rsidRDefault="00E9708C">
      <w:pPr>
        <w:jc w:val="center"/>
      </w:pPr>
      <w:r>
        <w:t xml:space="preserve">CURTEA DE APEL </w:t>
      </w:r>
      <w:r w:rsidR="00207BAD">
        <w:t>...</w:t>
      </w:r>
    </w:p>
    <w:p w:rsidR="00090D1C" w:rsidRPr="003E7F15" w:rsidRDefault="00E9708C">
      <w:pPr>
        <w:jc w:val="center"/>
        <w:rPr>
          <w:szCs w:val="15"/>
          <w:lang w:val="en-US"/>
        </w:rPr>
      </w:pPr>
      <w:r>
        <w:t xml:space="preserve">SECŢIA </w:t>
      </w:r>
      <w:r w:rsidR="00207BAD">
        <w:t>...</w:t>
      </w:r>
    </w:p>
    <w:p w:rsidR="00090D1C" w:rsidRDefault="00090D1C"/>
    <w:p w:rsidR="009F4FB7" w:rsidRPr="003E7F15" w:rsidRDefault="009F4FB7"/>
    <w:p w:rsidR="00090D1C" w:rsidRPr="003E7F15" w:rsidRDefault="009F4FB7">
      <w:pPr>
        <w:jc w:val="center"/>
      </w:pPr>
      <w:r>
        <w:t>Decizia n</w:t>
      </w:r>
      <w:r w:rsidR="00090D1C" w:rsidRPr="003E7F15">
        <w:t xml:space="preserve">r. </w:t>
      </w:r>
      <w:r w:rsidR="00207BAD">
        <w:t>…</w:t>
      </w:r>
    </w:p>
    <w:p w:rsidR="009F4FB7" w:rsidRDefault="009F4FB7" w:rsidP="009F4FB7">
      <w:pPr>
        <w:jc w:val="center"/>
      </w:pPr>
    </w:p>
    <w:p w:rsidR="009F4FB7" w:rsidRDefault="009F4FB7" w:rsidP="009F4FB7">
      <w:pPr>
        <w:jc w:val="center"/>
      </w:pPr>
    </w:p>
    <w:p w:rsidR="009F4FB7" w:rsidRDefault="009F4FB7" w:rsidP="009F4FB7">
      <w:pPr>
        <w:jc w:val="center"/>
      </w:pPr>
      <w:proofErr w:type="spellStart"/>
      <w:r>
        <w:t>Şedinţa</w:t>
      </w:r>
      <w:proofErr w:type="spellEnd"/>
      <w:r>
        <w:t> </w:t>
      </w:r>
      <w: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>
        <w:instrText xml:space="preserve"> FORMTEXT </w:instrText>
      </w:r>
      <w:r>
        <w:fldChar w:fldCharType="separate"/>
      </w:r>
      <w:r>
        <w:t>publică</w:t>
      </w:r>
      <w:r>
        <w:fldChar w:fldCharType="end"/>
      </w:r>
      <w:bookmarkEnd w:id="0"/>
      <w:r>
        <w:t xml:space="preserve"> din data de </w:t>
      </w:r>
      <w:r w:rsidR="00207BAD">
        <w:t>…</w:t>
      </w:r>
    </w:p>
    <w:p w:rsidR="009F4FB7" w:rsidRDefault="009F4FB7" w:rsidP="009F4FB7">
      <w:pPr>
        <w:jc w:val="center"/>
      </w:pPr>
      <w:r>
        <w:t xml:space="preserve"> </w:t>
      </w:r>
    </w:p>
    <w:p w:rsidR="009F4FB7" w:rsidRDefault="009F4FB7" w:rsidP="009F4FB7">
      <w:pPr>
        <w:jc w:val="center"/>
      </w:pPr>
      <w:r>
        <w:t>Completul compus din:</w:t>
      </w:r>
    </w:p>
    <w:p w:rsidR="009F4FB7" w:rsidRDefault="009F4FB7" w:rsidP="009F4FB7">
      <w:pPr>
        <w:jc w:val="center"/>
      </w:pPr>
      <w:proofErr w:type="spellStart"/>
      <w:r>
        <w:t>Preşedinte</w:t>
      </w:r>
      <w:proofErr w:type="spellEnd"/>
      <w:r>
        <w:t xml:space="preserve">: </w:t>
      </w:r>
      <w:r w:rsidR="00207BAD">
        <w:t>...</w:t>
      </w:r>
    </w:p>
    <w:p w:rsidR="009F4FB7" w:rsidRDefault="009F4FB7" w:rsidP="009F4FB7">
      <w:pPr>
        <w:jc w:val="center"/>
      </w:pPr>
      <w:r>
        <w:t xml:space="preserve">Judecător: </w:t>
      </w:r>
      <w:r w:rsidR="00207BAD">
        <w:t>COD 1015</w:t>
      </w:r>
      <w:r>
        <w:t xml:space="preserve">  </w:t>
      </w:r>
    </w:p>
    <w:p w:rsidR="009F4FB7" w:rsidRDefault="009F4FB7" w:rsidP="009F4FB7">
      <w:pPr>
        <w:jc w:val="center"/>
      </w:pPr>
      <w:r>
        <w:t xml:space="preserve">Judecător: </w:t>
      </w:r>
      <w:r w:rsidR="00207BAD">
        <w:t>...</w:t>
      </w:r>
    </w:p>
    <w:p w:rsidR="009F4FB7" w:rsidRDefault="009F4FB7" w:rsidP="009F4FB7">
      <w:pPr>
        <w:jc w:val="center"/>
      </w:pPr>
      <w:r>
        <w:t xml:space="preserve">Grefier: </w:t>
      </w:r>
      <w:r w:rsidR="00207BAD">
        <w:t>...</w:t>
      </w:r>
      <w:r>
        <w:t xml:space="preserve"> </w:t>
      </w:r>
    </w:p>
    <w:p w:rsidR="009F4FB7" w:rsidRDefault="009F4FB7" w:rsidP="009F4FB7">
      <w:pPr>
        <w:jc w:val="center"/>
      </w:pPr>
    </w:p>
    <w:p w:rsidR="009F4FB7" w:rsidRDefault="009F4FB7" w:rsidP="00394809">
      <w:pPr>
        <w:ind w:firstLine="709"/>
        <w:jc w:val="both"/>
      </w:pPr>
      <w:r>
        <w:rPr>
          <w:rFonts w:eastAsia="Calibri"/>
          <w:lang w:eastAsia="en-US"/>
        </w:rPr>
        <w:t xml:space="preserve">Pe rol se află </w:t>
      </w:r>
      <w:proofErr w:type="spellStart"/>
      <w:r>
        <w:rPr>
          <w:rFonts w:eastAsia="Calibri"/>
          <w:lang w:eastAsia="en-US"/>
        </w:rPr>
        <w:t>soluţionarea</w:t>
      </w:r>
      <w:proofErr w:type="spellEnd"/>
      <w:r>
        <w:rPr>
          <w:rFonts w:eastAsia="Calibri"/>
          <w:lang w:eastAsia="en-US"/>
        </w:rPr>
        <w:t xml:space="preserve"> cauzei în materia </w:t>
      </w:r>
      <w:r w:rsidR="00207BAD">
        <w:rPr>
          <w:rFonts w:eastAsia="Calibri"/>
          <w:i/>
          <w:lang w:eastAsia="en-US"/>
        </w:rPr>
        <w:t>...</w:t>
      </w:r>
      <w:r>
        <w:rPr>
          <w:rFonts w:eastAsia="Calibri"/>
          <w:i/>
          <w:lang w:eastAsia="en-US"/>
        </w:rPr>
        <w:t>,</w:t>
      </w:r>
      <w:r>
        <w:rPr>
          <w:rFonts w:eastAsia="Calibri"/>
          <w:lang w:eastAsia="en-US"/>
        </w:rPr>
        <w:t xml:space="preserve"> având ca obiect recursurile promovate de reclamanta </w:t>
      </w:r>
      <w:proofErr w:type="spellStart"/>
      <w:r>
        <w:rPr>
          <w:rFonts w:eastAsia="Calibri"/>
          <w:lang w:eastAsia="en-US"/>
        </w:rPr>
        <w:t>Poliţia</w:t>
      </w:r>
      <w:proofErr w:type="spellEnd"/>
      <w:r>
        <w:rPr>
          <w:rFonts w:eastAsia="Calibri"/>
          <w:lang w:eastAsia="en-US"/>
        </w:rPr>
        <w:t xml:space="preserve"> Locală </w:t>
      </w:r>
      <w:r w:rsidR="00207BAD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de pârâtele </w:t>
      </w:r>
      <w:r w:rsidR="00207BAD">
        <w:rPr>
          <w:rFonts w:eastAsia="Calibri"/>
          <w:lang w:eastAsia="en-US"/>
        </w:rPr>
        <w:t>X</w:t>
      </w:r>
      <w:r>
        <w:rPr>
          <w:rFonts w:eastAsia="Calibri"/>
          <w:lang w:eastAsia="en-US"/>
        </w:rPr>
        <w:t xml:space="preserve"> S.R.L., </w:t>
      </w:r>
      <w:r w:rsidR="00207BAD">
        <w:rPr>
          <w:rFonts w:eastAsia="Calibri"/>
          <w:lang w:eastAsia="en-US"/>
        </w:rPr>
        <w:t>Y</w:t>
      </w:r>
      <w:r>
        <w:rPr>
          <w:rFonts w:eastAsia="Calibri"/>
          <w:lang w:eastAsia="en-US"/>
        </w:rPr>
        <w:t xml:space="preserve"> S.R.L.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</w:t>
      </w:r>
      <w:r w:rsidR="00207BAD">
        <w:rPr>
          <w:rFonts w:eastAsia="Calibri"/>
          <w:lang w:eastAsia="en-US"/>
        </w:rPr>
        <w:t>Z</w:t>
      </w:r>
      <w:r>
        <w:rPr>
          <w:rFonts w:eastAsia="Calibri"/>
          <w:lang w:eastAsia="en-US"/>
        </w:rPr>
        <w:t xml:space="preserve"> S.R.L. </w:t>
      </w:r>
      <w:r>
        <w:t xml:space="preserve">împotriva </w:t>
      </w:r>
      <w:proofErr w:type="spellStart"/>
      <w:r>
        <w:t>sentinţei</w:t>
      </w:r>
      <w:proofErr w:type="spellEnd"/>
      <w:r>
        <w:t xml:space="preserve"> civile nr. </w:t>
      </w:r>
      <w:r w:rsidR="00207BAD">
        <w:t>S1</w:t>
      </w:r>
      <w:r>
        <w:t xml:space="preserve"> a Tribunalului </w:t>
      </w:r>
      <w:r w:rsidR="00207BAD">
        <w:t>...</w:t>
      </w:r>
      <w:r>
        <w:t xml:space="preserve">, </w:t>
      </w:r>
      <w:proofErr w:type="spellStart"/>
      <w:r>
        <w:t>intimaţi</w:t>
      </w:r>
      <w:proofErr w:type="spellEnd"/>
      <w:r>
        <w:t xml:space="preserve"> fiind </w:t>
      </w:r>
      <w:r w:rsidR="00207BAD">
        <w:t>I 1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r w:rsidR="00207BAD">
        <w:t>I 2</w:t>
      </w:r>
      <w:r>
        <w:t>.</w:t>
      </w:r>
    </w:p>
    <w:p w:rsidR="009F4FB7" w:rsidRDefault="009F4FB7" w:rsidP="00394809">
      <w:pPr>
        <w:ind w:firstLine="709"/>
        <w:jc w:val="both"/>
      </w:pPr>
      <w:r>
        <w:t>La apelul n</w:t>
      </w:r>
      <w:r w:rsidR="00B364F7">
        <w:t xml:space="preserve">ominal făcut în </w:t>
      </w:r>
      <w:proofErr w:type="spellStart"/>
      <w:r w:rsidR="00B364F7">
        <w:t>şedinţă</w:t>
      </w:r>
      <w:proofErr w:type="spellEnd"/>
      <w:r w:rsidR="00B364F7">
        <w:t xml:space="preserve"> publică</w:t>
      </w:r>
      <w:r>
        <w:t xml:space="preserve"> a răspuns reprezentantul </w:t>
      </w:r>
      <w:proofErr w:type="spellStart"/>
      <w:r>
        <w:t>convenţional</w:t>
      </w:r>
      <w:proofErr w:type="spellEnd"/>
      <w:r>
        <w:t xml:space="preserve"> al</w:t>
      </w:r>
      <w:r w:rsidR="00C34167">
        <w:t xml:space="preserve"> recurentei – intimate </w:t>
      </w:r>
      <w:proofErr w:type="spellStart"/>
      <w:r w:rsidR="00C34167">
        <w:t>Poliţia</w:t>
      </w:r>
      <w:proofErr w:type="spellEnd"/>
      <w:r w:rsidR="00C34167">
        <w:t xml:space="preserve"> Locală </w:t>
      </w:r>
      <w:r w:rsidR="00207BAD">
        <w:t>...</w:t>
      </w:r>
      <w:r w:rsidR="00C34167">
        <w:t xml:space="preserve">, consilier juridic </w:t>
      </w:r>
      <w:r w:rsidR="00207BAD">
        <w:t>CJ</w:t>
      </w:r>
      <w:r w:rsidR="00C34167">
        <w:t xml:space="preserve">, cu </w:t>
      </w:r>
      <w:proofErr w:type="spellStart"/>
      <w:r w:rsidR="00C34167">
        <w:t>delegaţie</w:t>
      </w:r>
      <w:proofErr w:type="spellEnd"/>
      <w:r w:rsidR="00C34167">
        <w:t xml:space="preserve"> de repr</w:t>
      </w:r>
      <w:r w:rsidR="007D33CB">
        <w:t>ezentare la fila 15 din dosar,</w:t>
      </w:r>
      <w:r w:rsidR="00C34167">
        <w:t xml:space="preserve"> apărătorul ales al intimatelor – recurente S.C. „</w:t>
      </w:r>
      <w:r w:rsidR="00207BAD">
        <w:t>X</w:t>
      </w:r>
      <w:r w:rsidR="00C34167">
        <w:t>” S.R.L., S.C. „</w:t>
      </w:r>
      <w:r w:rsidR="00207BAD">
        <w:t>Y</w:t>
      </w:r>
      <w:r w:rsidR="00C34167">
        <w:t xml:space="preserve">” S.R.L. </w:t>
      </w:r>
      <w:proofErr w:type="spellStart"/>
      <w:r w:rsidR="00C34167">
        <w:t>şi</w:t>
      </w:r>
      <w:proofErr w:type="spellEnd"/>
      <w:r w:rsidR="00C34167">
        <w:t xml:space="preserve"> S.C. „</w:t>
      </w:r>
      <w:r w:rsidR="00207BAD">
        <w:t>Z</w:t>
      </w:r>
      <w:r w:rsidR="00C34167">
        <w:t>” S.R.L</w:t>
      </w:r>
      <w:r>
        <w:rPr>
          <w:rFonts w:eastAsia="Calibri"/>
          <w:lang w:eastAsia="en-US"/>
        </w:rPr>
        <w:t>.</w:t>
      </w:r>
      <w:r w:rsidR="00C34167">
        <w:rPr>
          <w:rFonts w:eastAsia="Calibri"/>
          <w:lang w:eastAsia="en-US"/>
        </w:rPr>
        <w:t xml:space="preserve">, avocat </w:t>
      </w:r>
      <w:r w:rsidR="00207BAD">
        <w:rPr>
          <w:rFonts w:eastAsia="Calibri"/>
          <w:lang w:eastAsia="en-US"/>
        </w:rPr>
        <w:t>AV1</w:t>
      </w:r>
      <w:r w:rsidR="00C34167">
        <w:rPr>
          <w:rFonts w:eastAsia="Calibri"/>
          <w:lang w:eastAsia="en-US"/>
        </w:rPr>
        <w:t xml:space="preserve"> cu împuternicire </w:t>
      </w:r>
      <w:proofErr w:type="spellStart"/>
      <w:r w:rsidR="00C34167">
        <w:rPr>
          <w:rFonts w:eastAsia="Calibri"/>
          <w:lang w:eastAsia="en-US"/>
        </w:rPr>
        <w:t>avocaţială</w:t>
      </w:r>
      <w:proofErr w:type="spellEnd"/>
      <w:r w:rsidR="00C34167">
        <w:rPr>
          <w:rFonts w:eastAsia="Calibri"/>
          <w:lang w:eastAsia="en-US"/>
        </w:rPr>
        <w:t xml:space="preserve"> la fila 24 din dosar</w:t>
      </w:r>
      <w:r w:rsidR="007D33CB">
        <w:rPr>
          <w:rFonts w:eastAsia="Calibri"/>
          <w:lang w:eastAsia="en-US"/>
        </w:rPr>
        <w:t xml:space="preserve"> </w:t>
      </w:r>
      <w:proofErr w:type="spellStart"/>
      <w:r w:rsidR="007D33CB">
        <w:rPr>
          <w:rFonts w:eastAsia="Calibri"/>
          <w:lang w:eastAsia="en-US"/>
        </w:rPr>
        <w:t>şi</w:t>
      </w:r>
      <w:proofErr w:type="spellEnd"/>
      <w:r w:rsidR="007D33CB">
        <w:rPr>
          <w:rFonts w:eastAsia="Calibri"/>
          <w:lang w:eastAsia="en-US"/>
        </w:rPr>
        <w:t xml:space="preserve"> avocat </w:t>
      </w:r>
      <w:r w:rsidR="00207BAD">
        <w:rPr>
          <w:rFonts w:eastAsia="Calibri"/>
          <w:lang w:eastAsia="en-US"/>
        </w:rPr>
        <w:t>AV2</w:t>
      </w:r>
      <w:r w:rsidR="007D33CB">
        <w:rPr>
          <w:rFonts w:eastAsia="Calibri"/>
          <w:lang w:eastAsia="en-US"/>
        </w:rPr>
        <w:t xml:space="preserve">, care depune la dosar împuternicire </w:t>
      </w:r>
      <w:proofErr w:type="spellStart"/>
      <w:r w:rsidR="007D33CB">
        <w:rPr>
          <w:rFonts w:eastAsia="Calibri"/>
          <w:lang w:eastAsia="en-US"/>
        </w:rPr>
        <w:t>avocaţială</w:t>
      </w:r>
      <w:proofErr w:type="spellEnd"/>
      <w:r w:rsidR="007D33CB">
        <w:rPr>
          <w:rFonts w:eastAsia="Calibri"/>
          <w:lang w:eastAsia="en-US"/>
        </w:rPr>
        <w:t xml:space="preserve"> pentru intimatul</w:t>
      </w:r>
      <w:r w:rsidR="007D33CB" w:rsidRPr="007D33CB">
        <w:t xml:space="preserve"> </w:t>
      </w:r>
      <w:r w:rsidR="00207BAD">
        <w:t>I 2</w:t>
      </w:r>
      <w:r w:rsidR="00C34167">
        <w:rPr>
          <w:rFonts w:eastAsia="Calibri"/>
          <w:lang w:eastAsia="en-US"/>
        </w:rPr>
        <w:t xml:space="preserve">, </w:t>
      </w:r>
      <w:r w:rsidR="007D33CB">
        <w:rPr>
          <w:rFonts w:eastAsia="Calibri"/>
          <w:lang w:eastAsia="en-US"/>
        </w:rPr>
        <w:t>lipsă fiind intimatul</w:t>
      </w:r>
      <w:r w:rsidR="00792B7B">
        <w:rPr>
          <w:rFonts w:eastAsia="Calibri"/>
          <w:lang w:eastAsia="en-US"/>
        </w:rPr>
        <w:t xml:space="preserve"> </w:t>
      </w:r>
      <w:r w:rsidR="00207BAD">
        <w:t>I 1</w:t>
      </w:r>
      <w:r w:rsidR="00792B7B">
        <w:t>.</w:t>
      </w:r>
    </w:p>
    <w:p w:rsidR="009F4FB7" w:rsidRDefault="009F4FB7" w:rsidP="00394809">
      <w:pPr>
        <w:ind w:firstLine="709"/>
        <w:jc w:val="both"/>
      </w:pPr>
      <w:r>
        <w:t>Procedura de citare este legal îndeplinită.</w:t>
      </w:r>
    </w:p>
    <w:p w:rsidR="007D33CB" w:rsidRDefault="009F4FB7" w:rsidP="00394809">
      <w:pPr>
        <w:ind w:firstLine="709"/>
        <w:jc w:val="both"/>
      </w:pPr>
      <w:r>
        <w:t xml:space="preserve">S-a făcut referatul cauzei de către grefierul de </w:t>
      </w:r>
      <w:proofErr w:type="spellStart"/>
      <w:r>
        <w:t>şedinţă</w:t>
      </w:r>
      <w:proofErr w:type="spellEnd"/>
      <w:r>
        <w:t xml:space="preserve">, referat din care reies aspectele anterior – </w:t>
      </w:r>
      <w:proofErr w:type="spellStart"/>
      <w:r>
        <w:t>menţionate</w:t>
      </w:r>
      <w:proofErr w:type="spellEnd"/>
      <w:r>
        <w:t xml:space="preserve"> cu privire la obiectul cauzei, </w:t>
      </w:r>
      <w:proofErr w:type="spellStart"/>
      <w:r>
        <w:t>prezenţa</w:t>
      </w:r>
      <w:proofErr w:type="spellEnd"/>
      <w:r>
        <w:t xml:space="preserve"> </w:t>
      </w:r>
      <w:proofErr w:type="spellStart"/>
      <w:r>
        <w:t>părţilor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modalitatea de îndeplinire a procedurii de citare, precum </w:t>
      </w:r>
      <w:proofErr w:type="spellStart"/>
      <w:r>
        <w:t>şi</w:t>
      </w:r>
      <w:proofErr w:type="spellEnd"/>
      <w:r>
        <w:t xml:space="preserve"> stadiul procesual al recursului, acesta aflându-se la primul termen de judecată acordat după parcurgerea procedurii prealabile, în cadrul căreia</w:t>
      </w:r>
      <w:r w:rsidR="007D33CB">
        <w:t xml:space="preserve"> recurenta – intimată a făcut dovada achitării taxei judiciare de timbru în cuantum de 50 de lei, cu </w:t>
      </w:r>
      <w:proofErr w:type="spellStart"/>
      <w:r w:rsidR="007D33CB">
        <w:t>chitanţa</w:t>
      </w:r>
      <w:proofErr w:type="spellEnd"/>
      <w:r w:rsidR="007D33CB">
        <w:t xml:space="preserve"> </w:t>
      </w:r>
      <w:proofErr w:type="spellStart"/>
      <w:r w:rsidR="007D33CB">
        <w:t>ataşată</w:t>
      </w:r>
      <w:proofErr w:type="spellEnd"/>
      <w:r w:rsidR="007D33CB">
        <w:t xml:space="preserve"> la fila 42 din dosar. De asemenea, intimatele – recurente S.C. „</w:t>
      </w:r>
      <w:r w:rsidR="00207BAD">
        <w:t>X</w:t>
      </w:r>
      <w:r w:rsidR="007D33CB">
        <w:t>” S.R.L., S.C. „</w:t>
      </w:r>
      <w:r w:rsidR="00207BAD">
        <w:t>Y</w:t>
      </w:r>
      <w:r w:rsidR="007D33CB">
        <w:t xml:space="preserve">” S.R.L. </w:t>
      </w:r>
      <w:proofErr w:type="spellStart"/>
      <w:r w:rsidR="007D33CB">
        <w:t>şi</w:t>
      </w:r>
      <w:proofErr w:type="spellEnd"/>
      <w:r w:rsidR="007D33CB">
        <w:t xml:space="preserve"> S.C. „</w:t>
      </w:r>
      <w:r w:rsidR="00207BAD">
        <w:t>Z</w:t>
      </w:r>
      <w:r w:rsidR="007D33CB">
        <w:t>” S.R.L</w:t>
      </w:r>
      <w:r w:rsidR="007D33CB">
        <w:rPr>
          <w:rFonts w:eastAsia="Calibri"/>
          <w:lang w:eastAsia="en-US"/>
        </w:rPr>
        <w:t>. au făcut dovada achitării taxei judiciare de timbru aferente cererii de recurs</w:t>
      </w:r>
      <w:r w:rsidR="00B364F7">
        <w:rPr>
          <w:rFonts w:eastAsia="Calibri"/>
          <w:lang w:eastAsia="en-US"/>
        </w:rPr>
        <w:t>,</w:t>
      </w:r>
      <w:r w:rsidR="007D33CB">
        <w:rPr>
          <w:rFonts w:eastAsia="Calibri"/>
          <w:lang w:eastAsia="en-US"/>
        </w:rPr>
        <w:t xml:space="preserve"> cu </w:t>
      </w:r>
      <w:proofErr w:type="spellStart"/>
      <w:r w:rsidR="007D33CB">
        <w:rPr>
          <w:rFonts w:eastAsia="Calibri"/>
          <w:lang w:eastAsia="en-US"/>
        </w:rPr>
        <w:t>chitanţa</w:t>
      </w:r>
      <w:proofErr w:type="spellEnd"/>
      <w:r w:rsidR="007D33CB">
        <w:rPr>
          <w:rFonts w:eastAsia="Calibri"/>
          <w:lang w:eastAsia="en-US"/>
        </w:rPr>
        <w:t xml:space="preserve"> </w:t>
      </w:r>
      <w:proofErr w:type="spellStart"/>
      <w:r w:rsidR="007D33CB">
        <w:rPr>
          <w:rFonts w:eastAsia="Calibri"/>
          <w:lang w:eastAsia="en-US"/>
        </w:rPr>
        <w:t>ataşată</w:t>
      </w:r>
      <w:proofErr w:type="spellEnd"/>
      <w:r w:rsidR="007D33CB">
        <w:rPr>
          <w:rFonts w:eastAsia="Calibri"/>
          <w:lang w:eastAsia="en-US"/>
        </w:rPr>
        <w:t xml:space="preserve"> la fila 34 din dosar.</w:t>
      </w:r>
    </w:p>
    <w:p w:rsidR="007D33CB" w:rsidRDefault="007D33CB" w:rsidP="00394809">
      <w:pPr>
        <w:ind w:firstLine="709"/>
        <w:jc w:val="both"/>
      </w:pPr>
      <w:r>
        <w:t xml:space="preserve">Se referă de către grefier </w:t>
      </w:r>
      <w:proofErr w:type="spellStart"/>
      <w:r>
        <w:t>şi</w:t>
      </w:r>
      <w:proofErr w:type="spellEnd"/>
      <w:r>
        <w:t xml:space="preserve"> faptul că în recurs nu s-a formulat întâmpinare.</w:t>
      </w:r>
    </w:p>
    <w:p w:rsidR="007D33CB" w:rsidRDefault="007D33CB" w:rsidP="00394809">
      <w:pPr>
        <w:jc w:val="both"/>
      </w:pPr>
      <w:r>
        <w:tab/>
      </w:r>
      <w:r w:rsidR="00CF1D6D">
        <w:t xml:space="preserve">Reprezentantul </w:t>
      </w:r>
      <w:proofErr w:type="spellStart"/>
      <w:r w:rsidR="00CF1D6D">
        <w:t>convenţional</w:t>
      </w:r>
      <w:proofErr w:type="spellEnd"/>
      <w:r w:rsidR="00CF1D6D">
        <w:t xml:space="preserve"> al recurentei – intimate, apărătorul ales al intimatelor – recurente </w:t>
      </w:r>
      <w:proofErr w:type="spellStart"/>
      <w:r w:rsidR="00CF1D6D">
        <w:t>şi</w:t>
      </w:r>
      <w:proofErr w:type="spellEnd"/>
      <w:r w:rsidR="00CF1D6D">
        <w:t xml:space="preserve"> apărătorul intimatului </w:t>
      </w:r>
      <w:r w:rsidR="00207BAD">
        <w:t>I 2</w:t>
      </w:r>
      <w:r w:rsidR="00CF1D6D">
        <w:t xml:space="preserve"> arată că nu au de formulat chestiuni prealabile dezbaterilor.</w:t>
      </w:r>
    </w:p>
    <w:p w:rsidR="00CF1D6D" w:rsidRDefault="00CF1D6D" w:rsidP="00394809">
      <w:pPr>
        <w:ind w:firstLine="708"/>
        <w:jc w:val="both"/>
      </w:pPr>
      <w:r>
        <w:t xml:space="preserve">Avocat </w:t>
      </w:r>
      <w:r w:rsidR="00207BAD">
        <w:t>AV2</w:t>
      </w:r>
      <w:r>
        <w:t xml:space="preserve">, pentru intimatul </w:t>
      </w:r>
      <w:r w:rsidR="00207BAD">
        <w:t>I 2</w:t>
      </w:r>
      <w:r>
        <w:t xml:space="preserve">, depune la dosar dovada cheltuielilor de judecată efectuate, respectiv </w:t>
      </w:r>
      <w:proofErr w:type="spellStart"/>
      <w:r>
        <w:t>chitanţa</w:t>
      </w:r>
      <w:proofErr w:type="spellEnd"/>
      <w:r>
        <w:t xml:space="preserve"> seria </w:t>
      </w:r>
      <w:r w:rsidR="00207BAD">
        <w:t>..</w:t>
      </w:r>
      <w:r>
        <w:t xml:space="preserve"> nr. </w:t>
      </w:r>
      <w:r w:rsidR="00207BAD">
        <w:t>..</w:t>
      </w:r>
      <w:r>
        <w:t xml:space="preserve"> din data de </w:t>
      </w:r>
      <w:r w:rsidR="00207BAD">
        <w:t>..</w:t>
      </w:r>
      <w:r>
        <w:t xml:space="preserve">, </w:t>
      </w:r>
      <w:proofErr w:type="spellStart"/>
      <w:r>
        <w:t>însoţită</w:t>
      </w:r>
      <w:proofErr w:type="spellEnd"/>
      <w:r>
        <w:t xml:space="preserve"> de factura aferentă acesteia.</w:t>
      </w:r>
    </w:p>
    <w:p w:rsidR="00CF1D6D" w:rsidRDefault="00CF1D6D" w:rsidP="00394809">
      <w:pPr>
        <w:ind w:firstLine="708"/>
        <w:jc w:val="both"/>
        <w:rPr>
          <w:rFonts w:eastAsia="Calibri"/>
          <w:lang w:eastAsia="en-US"/>
        </w:rPr>
      </w:pPr>
      <w:r>
        <w:t xml:space="preserve">Curtea de Apel acordă cuvântul asupra </w:t>
      </w:r>
      <w:r w:rsidR="00B364F7">
        <w:t>recursului promovat</w:t>
      </w:r>
      <w:r>
        <w:t xml:space="preserve"> de </w:t>
      </w:r>
      <w:r>
        <w:rPr>
          <w:rFonts w:eastAsia="Calibri"/>
          <w:lang w:eastAsia="en-US"/>
        </w:rPr>
        <w:t xml:space="preserve">reclamanta </w:t>
      </w:r>
      <w:proofErr w:type="spellStart"/>
      <w:r>
        <w:rPr>
          <w:rFonts w:eastAsia="Calibri"/>
          <w:lang w:eastAsia="en-US"/>
        </w:rPr>
        <w:t>Poliţia</w:t>
      </w:r>
      <w:proofErr w:type="spellEnd"/>
      <w:r>
        <w:rPr>
          <w:rFonts w:eastAsia="Calibri"/>
          <w:lang w:eastAsia="en-US"/>
        </w:rPr>
        <w:t xml:space="preserve"> Locală </w:t>
      </w:r>
      <w:r w:rsidR="00207BAD">
        <w:rPr>
          <w:rFonts w:eastAsia="Calibri"/>
          <w:lang w:eastAsia="en-US"/>
        </w:rPr>
        <w:t>...</w:t>
      </w:r>
      <w:r w:rsidR="00B364F7">
        <w:rPr>
          <w:rFonts w:eastAsia="Calibri"/>
          <w:lang w:eastAsia="en-US"/>
        </w:rPr>
        <w:t xml:space="preserve"> </w:t>
      </w:r>
      <w:r w:rsidR="00B364F7">
        <w:t xml:space="preserve">împotriva </w:t>
      </w:r>
      <w:proofErr w:type="spellStart"/>
      <w:r w:rsidR="00B364F7">
        <w:t>sentinţei</w:t>
      </w:r>
      <w:proofErr w:type="spellEnd"/>
      <w:r w:rsidR="00B364F7">
        <w:t xml:space="preserve"> civile nr. </w:t>
      </w:r>
      <w:r w:rsidR="00207BAD">
        <w:t>S1</w:t>
      </w:r>
      <w:r w:rsidR="00B364F7">
        <w:t xml:space="preserve"> a Tribunalului </w:t>
      </w:r>
      <w:r w:rsidR="00207BAD">
        <w:t>...</w:t>
      </w:r>
      <w:r>
        <w:rPr>
          <w:rFonts w:eastAsia="Calibri"/>
          <w:lang w:eastAsia="en-US"/>
        </w:rPr>
        <w:t>.</w:t>
      </w:r>
    </w:p>
    <w:p w:rsidR="00CF1D6D" w:rsidRDefault="00CF1D6D" w:rsidP="00394809">
      <w:pPr>
        <w:ind w:firstLine="708"/>
        <w:jc w:val="both"/>
      </w:pPr>
      <w:r>
        <w:t xml:space="preserve">Consilier juridic </w:t>
      </w:r>
      <w:r w:rsidR="00207BAD">
        <w:t>CJ</w:t>
      </w:r>
      <w:r>
        <w:t xml:space="preserve">, având cuvântul, solicită admiterea recursului astfel cum acesta a fost formulat, </w:t>
      </w:r>
      <w:r w:rsidR="00B364F7">
        <w:t>motivat de faptul</w:t>
      </w:r>
      <w:r>
        <w:t xml:space="preserve"> că </w:t>
      </w:r>
      <w:proofErr w:type="spellStart"/>
      <w:r>
        <w:t>excepţia</w:t>
      </w:r>
      <w:proofErr w:type="spellEnd"/>
      <w:r>
        <w:t xml:space="preserve"> de inadmi</w:t>
      </w:r>
      <w:r w:rsidR="00B364F7">
        <w:t xml:space="preserve">sibilitate nu este sustenabilă. </w:t>
      </w:r>
      <w:r>
        <w:t>P</w:t>
      </w:r>
      <w:r w:rsidR="00B364F7">
        <w:t xml:space="preserve">otrivit reprezentantului convențional al recurentei – intimate, </w:t>
      </w:r>
      <w:proofErr w:type="spellStart"/>
      <w:r w:rsidR="00186ACC">
        <w:t>instanţa</w:t>
      </w:r>
      <w:proofErr w:type="spellEnd"/>
      <w:r w:rsidR="00186ACC">
        <w:t xml:space="preserve"> de fond a </w:t>
      </w:r>
      <w:proofErr w:type="spellStart"/>
      <w:r w:rsidR="00186ACC">
        <w:t>reţinut</w:t>
      </w:r>
      <w:proofErr w:type="spellEnd"/>
      <w:r w:rsidR="00186ACC">
        <w:t xml:space="preserve"> că </w:t>
      </w:r>
      <w:r w:rsidR="00B364F7">
        <w:t>p</w:t>
      </w:r>
      <w:r>
        <w:t xml:space="preserve">romovarea unei </w:t>
      </w:r>
      <w:proofErr w:type="spellStart"/>
      <w:r>
        <w:t>acţiuni</w:t>
      </w:r>
      <w:proofErr w:type="spellEnd"/>
      <w:r>
        <w:t xml:space="preserve"> în contencios administrativ este </w:t>
      </w:r>
      <w:proofErr w:type="spellStart"/>
      <w:r>
        <w:t>condiţionată</w:t>
      </w:r>
      <w:proofErr w:type="spellEnd"/>
      <w:r>
        <w:t xml:space="preserve"> de </w:t>
      </w:r>
      <w:proofErr w:type="spellStart"/>
      <w:r>
        <w:t>existenţa</w:t>
      </w:r>
      <w:proofErr w:type="spellEnd"/>
      <w:r>
        <w:t xml:space="preserve"> unui act administrativ tipic sau asimilat emis în regim de putere publică în vederea organizării, executării legii, care dă </w:t>
      </w:r>
      <w:proofErr w:type="spellStart"/>
      <w:r>
        <w:t>naştere</w:t>
      </w:r>
      <w:proofErr w:type="spellEnd"/>
      <w:r>
        <w:t>, modifică sau stinge</w:t>
      </w:r>
      <w:r w:rsidR="00C13445">
        <w:t xml:space="preserve"> raporturi juridice. </w:t>
      </w:r>
      <w:r w:rsidR="00B364F7">
        <w:t xml:space="preserve">Or, </w:t>
      </w:r>
      <w:r w:rsidR="00C13445">
        <w:t xml:space="preserve">toate aceste elemente se regăsesc în cuprinsul actului contestat, </w:t>
      </w:r>
      <w:proofErr w:type="spellStart"/>
      <w:r w:rsidR="00C13445">
        <w:t>şi</w:t>
      </w:r>
      <w:proofErr w:type="spellEnd"/>
      <w:r w:rsidR="00C13445">
        <w:t xml:space="preserve"> anume în procesul – verbal de </w:t>
      </w:r>
      <w:proofErr w:type="spellStart"/>
      <w:r w:rsidR="00C13445">
        <w:t>recepţie</w:t>
      </w:r>
      <w:proofErr w:type="spellEnd"/>
      <w:r w:rsidR="00C13445">
        <w:t xml:space="preserve"> la terminarea lucrărilor nr. 60/2018. </w:t>
      </w:r>
    </w:p>
    <w:p w:rsidR="00C13445" w:rsidRDefault="00B364F7" w:rsidP="00394809">
      <w:pPr>
        <w:ind w:firstLine="708"/>
        <w:jc w:val="both"/>
      </w:pPr>
      <w:r>
        <w:lastRenderedPageBreak/>
        <w:t xml:space="preserve">Prin urmare, face trimitere la </w:t>
      </w:r>
      <w:proofErr w:type="spellStart"/>
      <w:r>
        <w:t>existenţa</w:t>
      </w:r>
      <w:proofErr w:type="spellEnd"/>
      <w:r>
        <w:t xml:space="preserve"> unui act, </w:t>
      </w:r>
      <w:r w:rsidR="00C13445">
        <w:t xml:space="preserve">dacă nu tipic, cel </w:t>
      </w:r>
      <w:proofErr w:type="spellStart"/>
      <w:r w:rsidR="00C13445">
        <w:t>puţin</w:t>
      </w:r>
      <w:proofErr w:type="spellEnd"/>
      <w:r w:rsidR="00C13445">
        <w:t xml:space="preserve"> </w:t>
      </w:r>
      <w:r>
        <w:t xml:space="preserve">asimilat unui act administrativ, </w:t>
      </w:r>
      <w:r w:rsidR="00C13445">
        <w:t xml:space="preserve">emis cu participarea directă al unui reprezentant al </w:t>
      </w:r>
      <w:proofErr w:type="spellStart"/>
      <w:r w:rsidR="00C13445">
        <w:t>administraţiei</w:t>
      </w:r>
      <w:proofErr w:type="spellEnd"/>
      <w:r w:rsidR="00C13445">
        <w:t xml:space="preserve"> pu</w:t>
      </w:r>
      <w:r>
        <w:t>blice locale cu drept de veto. În acest sens, arată că, i</w:t>
      </w:r>
      <w:r w:rsidR="00C13445">
        <w:t xml:space="preserve">ndiferent de cvorumul Comisiei, </w:t>
      </w:r>
      <w:r>
        <w:t xml:space="preserve">un astfel de </w:t>
      </w:r>
      <w:r w:rsidR="00C13445">
        <w:t xml:space="preserve">reprezentant are un rol eminamente </w:t>
      </w:r>
      <w:proofErr w:type="spellStart"/>
      <w:r w:rsidR="00C13445">
        <w:t>funcţional</w:t>
      </w:r>
      <w:proofErr w:type="spellEnd"/>
      <w:r w:rsidR="00C13445">
        <w:t xml:space="preserve">, </w:t>
      </w:r>
      <w:proofErr w:type="spellStart"/>
      <w:r w:rsidR="00C13445">
        <w:t>manifestându-şi</w:t>
      </w:r>
      <w:proofErr w:type="spellEnd"/>
      <w:r w:rsidR="00C13445">
        <w:t xml:space="preserve"> decizia în regim de autoritate publică. </w:t>
      </w:r>
    </w:p>
    <w:p w:rsidR="00C13445" w:rsidRDefault="00B364F7" w:rsidP="00394809">
      <w:pPr>
        <w:ind w:firstLine="708"/>
        <w:jc w:val="both"/>
      </w:pPr>
      <w:r>
        <w:t>Mai mult</w:t>
      </w:r>
      <w:r w:rsidR="00C13445">
        <w:t xml:space="preserve">, procesul – verbal de </w:t>
      </w:r>
      <w:proofErr w:type="spellStart"/>
      <w:r w:rsidR="00C13445">
        <w:t>recepţie</w:t>
      </w:r>
      <w:proofErr w:type="spellEnd"/>
      <w:r w:rsidR="00C13445">
        <w:t xml:space="preserve"> este înregistr</w:t>
      </w:r>
      <w:r>
        <w:t xml:space="preserve">at într-un registru special al </w:t>
      </w:r>
      <w:proofErr w:type="spellStart"/>
      <w:r>
        <w:t>poliţiei</w:t>
      </w:r>
      <w:proofErr w:type="spellEnd"/>
      <w:r>
        <w:t xml:space="preserve"> l</w:t>
      </w:r>
      <w:r w:rsidR="00C13445">
        <w:t xml:space="preserve">ocale, putând fi opozabil prin acordarea unui număr </w:t>
      </w:r>
      <w:proofErr w:type="spellStart"/>
      <w:r w:rsidR="00C13445">
        <w:t>şi</w:t>
      </w:r>
      <w:proofErr w:type="spellEnd"/>
      <w:r w:rsidR="00C13445">
        <w:t xml:space="preserve"> a unei date certe în acest registru.</w:t>
      </w:r>
      <w:r w:rsidR="0072544F">
        <w:t xml:space="preserve"> Acest proces – verbal este un act de sine stătător, neputând fi asimilat unui accesoriu al certificatului de atestare al </w:t>
      </w:r>
      <w:r>
        <w:t xml:space="preserve">edificării </w:t>
      </w:r>
      <w:proofErr w:type="spellStart"/>
      <w:r>
        <w:t>construcţiei</w:t>
      </w:r>
      <w:proofErr w:type="spellEnd"/>
      <w:r>
        <w:t>. Potrivit prevederilor</w:t>
      </w:r>
      <w:r w:rsidR="0072544F">
        <w:t xml:space="preserve"> art. 37 din Legea nr. 50/1991, nici o </w:t>
      </w:r>
      <w:proofErr w:type="spellStart"/>
      <w:r w:rsidR="0072544F">
        <w:t>construcţie</w:t>
      </w:r>
      <w:proofErr w:type="spellEnd"/>
      <w:r w:rsidR="0072544F">
        <w:t xml:space="preserve"> nu este considerată edificată fără </w:t>
      </w:r>
      <w:proofErr w:type="spellStart"/>
      <w:r w:rsidR="0072544F">
        <w:t>existenţa</w:t>
      </w:r>
      <w:proofErr w:type="spellEnd"/>
      <w:r w:rsidR="0072544F">
        <w:t xml:space="preserve"> unui asemenea act. </w:t>
      </w:r>
    </w:p>
    <w:p w:rsidR="0072544F" w:rsidRDefault="00B364F7" w:rsidP="00B364F7">
      <w:pPr>
        <w:ind w:firstLine="708"/>
        <w:jc w:val="both"/>
      </w:pPr>
      <w:r>
        <w:t>Ca atare,</w:t>
      </w:r>
      <w:r w:rsidR="0072544F">
        <w:t xml:space="preserve"> nu poate fi justificat un interes în eventualitatea formulării unei </w:t>
      </w:r>
      <w:proofErr w:type="spellStart"/>
      <w:r w:rsidR="0072544F">
        <w:t>acţiuni</w:t>
      </w:r>
      <w:proofErr w:type="spellEnd"/>
      <w:r w:rsidR="0072544F">
        <w:t xml:space="preserve"> îndreptate împotriva certificatului de atestare, întrucât procesul – verbal de </w:t>
      </w:r>
      <w:proofErr w:type="spellStart"/>
      <w:r w:rsidR="0072544F">
        <w:t>recepţie</w:t>
      </w:r>
      <w:proofErr w:type="spellEnd"/>
      <w:r w:rsidR="0072544F">
        <w:t xml:space="preserve"> implică autoritatea publică a </w:t>
      </w:r>
      <w:proofErr w:type="spellStart"/>
      <w:r w:rsidR="0072544F">
        <w:t>instituţiei</w:t>
      </w:r>
      <w:proofErr w:type="spellEnd"/>
      <w:r w:rsidR="0072544F">
        <w:t xml:space="preserve"> pe care o reprezintă, prin prepusul acesteia. </w:t>
      </w:r>
      <w:r>
        <w:t xml:space="preserve">Or, </w:t>
      </w:r>
      <w:r w:rsidR="0072544F">
        <w:t xml:space="preserve">în sfera urbanistică </w:t>
      </w:r>
      <w:proofErr w:type="spellStart"/>
      <w:r w:rsidR="0072544F">
        <w:t>instituţia</w:t>
      </w:r>
      <w:proofErr w:type="spellEnd"/>
      <w:r w:rsidR="0072544F">
        <w:t xml:space="preserve"> are </w:t>
      </w:r>
      <w:proofErr w:type="spellStart"/>
      <w:r w:rsidR="0072544F">
        <w:t>competenţe</w:t>
      </w:r>
      <w:proofErr w:type="spellEnd"/>
      <w:r w:rsidR="0072544F">
        <w:t xml:space="preserve"> limitate. </w:t>
      </w:r>
    </w:p>
    <w:p w:rsidR="00CF1D6D" w:rsidRDefault="0072544F" w:rsidP="00394809">
      <w:pPr>
        <w:jc w:val="both"/>
      </w:pPr>
      <w:r>
        <w:tab/>
        <w:t>Apărătorul ales al intimatelor – recurente S.C. „</w:t>
      </w:r>
      <w:r w:rsidR="00207BAD">
        <w:t>X</w:t>
      </w:r>
      <w:r>
        <w:t>” S.R.L., S.C. „</w:t>
      </w:r>
      <w:r w:rsidR="00207BAD">
        <w:t>Y</w:t>
      </w:r>
      <w:r>
        <w:t xml:space="preserve">” S.R.L. </w:t>
      </w:r>
      <w:proofErr w:type="spellStart"/>
      <w:r>
        <w:t>şi</w:t>
      </w:r>
      <w:proofErr w:type="spellEnd"/>
      <w:r>
        <w:t xml:space="preserve"> S.C. „</w:t>
      </w:r>
      <w:r w:rsidR="00207BAD">
        <w:t>Z</w:t>
      </w:r>
      <w:r>
        <w:t>” S.R.L</w:t>
      </w:r>
      <w:r>
        <w:rPr>
          <w:rFonts w:eastAsia="Calibri"/>
          <w:lang w:eastAsia="en-US"/>
        </w:rPr>
        <w:t xml:space="preserve">., având cuvântul, solicită respingerea recursului formulat de reclamanta </w:t>
      </w:r>
      <w:proofErr w:type="spellStart"/>
      <w:r>
        <w:rPr>
          <w:rFonts w:eastAsia="Calibri"/>
          <w:lang w:eastAsia="en-US"/>
        </w:rPr>
        <w:t>Poliţia</w:t>
      </w:r>
      <w:proofErr w:type="spellEnd"/>
      <w:r>
        <w:rPr>
          <w:rFonts w:eastAsia="Calibri"/>
          <w:lang w:eastAsia="en-US"/>
        </w:rPr>
        <w:t xml:space="preserve"> Locală </w:t>
      </w:r>
      <w:r w:rsidR="00207BAD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. Arată că </w:t>
      </w:r>
      <w:proofErr w:type="spellStart"/>
      <w:r>
        <w:rPr>
          <w:rFonts w:eastAsia="Calibri"/>
          <w:lang w:eastAsia="en-US"/>
        </w:rPr>
        <w:t>soluţia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instanţei</w:t>
      </w:r>
      <w:proofErr w:type="spellEnd"/>
      <w:r>
        <w:rPr>
          <w:rFonts w:eastAsia="Calibri"/>
          <w:lang w:eastAsia="en-US"/>
        </w:rPr>
        <w:t xml:space="preserve"> de fond asupra </w:t>
      </w:r>
      <w:proofErr w:type="spellStart"/>
      <w:r>
        <w:rPr>
          <w:rFonts w:eastAsia="Calibri"/>
          <w:lang w:eastAsia="en-US"/>
        </w:rPr>
        <w:t>excepţiei</w:t>
      </w:r>
      <w:proofErr w:type="spellEnd"/>
      <w:r>
        <w:rPr>
          <w:rFonts w:eastAsia="Calibri"/>
          <w:lang w:eastAsia="en-US"/>
        </w:rPr>
        <w:t xml:space="preserve"> de inadmisibilitate este una legală dat fiind faptul că procesul – verbal întocmit la finalizarea lucrărilor nu reprezintă un act administrativ. Acesta reprezintă, cel mult, un act premergător certificatului de edificare a </w:t>
      </w:r>
      <w:proofErr w:type="spellStart"/>
      <w:r>
        <w:rPr>
          <w:rFonts w:eastAsia="Calibri"/>
          <w:lang w:eastAsia="en-US"/>
        </w:rPr>
        <w:t>construcţiei</w:t>
      </w:r>
      <w:proofErr w:type="spellEnd"/>
      <w:r>
        <w:rPr>
          <w:rFonts w:eastAsia="Calibri"/>
          <w:lang w:eastAsia="en-US"/>
        </w:rPr>
        <w:t xml:space="preserve">, fapt recunoscut inclusiv prin cererea de chemare în judecată în care se precizează că viabilitatea acestui document </w:t>
      </w:r>
      <w:proofErr w:type="spellStart"/>
      <w:r>
        <w:rPr>
          <w:rFonts w:eastAsia="Calibri"/>
          <w:lang w:eastAsia="en-US"/>
        </w:rPr>
        <w:t>îndreptăţeşte</w:t>
      </w:r>
      <w:proofErr w:type="spellEnd"/>
      <w:r>
        <w:rPr>
          <w:rFonts w:eastAsia="Calibri"/>
          <w:lang w:eastAsia="en-US"/>
        </w:rPr>
        <w:t xml:space="preserve"> beneficiarul să solicite </w:t>
      </w:r>
      <w:proofErr w:type="spellStart"/>
      <w:r>
        <w:rPr>
          <w:rFonts w:eastAsia="Calibri"/>
          <w:lang w:eastAsia="en-US"/>
        </w:rPr>
        <w:t>administraţiei</w:t>
      </w:r>
      <w:proofErr w:type="spellEnd"/>
      <w:r>
        <w:rPr>
          <w:rFonts w:eastAsia="Calibri"/>
          <w:lang w:eastAsia="en-US"/>
        </w:rPr>
        <w:t xml:space="preserve"> publice locale </w:t>
      </w:r>
      <w:r w:rsidR="00AE7E98">
        <w:rPr>
          <w:rFonts w:eastAsia="Calibri"/>
          <w:lang w:eastAsia="en-US"/>
        </w:rPr>
        <w:t xml:space="preserve">emiterea unui certificat de edificare a </w:t>
      </w:r>
      <w:proofErr w:type="spellStart"/>
      <w:r w:rsidR="00AE7E98">
        <w:rPr>
          <w:rFonts w:eastAsia="Calibri"/>
          <w:lang w:eastAsia="en-US"/>
        </w:rPr>
        <w:t>construcţiei</w:t>
      </w:r>
      <w:proofErr w:type="spellEnd"/>
      <w:r w:rsidR="00AE7E98">
        <w:rPr>
          <w:rFonts w:eastAsia="Calibri"/>
          <w:lang w:eastAsia="en-US"/>
        </w:rPr>
        <w:t xml:space="preserve"> în baza căruia se poate </w:t>
      </w:r>
      <w:proofErr w:type="spellStart"/>
      <w:r w:rsidR="00AE7E98">
        <w:rPr>
          <w:rFonts w:eastAsia="Calibri"/>
          <w:lang w:eastAsia="en-US"/>
        </w:rPr>
        <w:t>obţine</w:t>
      </w:r>
      <w:proofErr w:type="spellEnd"/>
      <w:r w:rsidR="00AE7E98">
        <w:rPr>
          <w:rFonts w:eastAsia="Calibri"/>
          <w:lang w:eastAsia="en-US"/>
        </w:rPr>
        <w:t xml:space="preserve">, subsecvent, intabularea </w:t>
      </w:r>
      <w:proofErr w:type="spellStart"/>
      <w:r w:rsidR="00AE7E98">
        <w:rPr>
          <w:rFonts w:eastAsia="Calibri"/>
          <w:lang w:eastAsia="en-US"/>
        </w:rPr>
        <w:t>construcţiei</w:t>
      </w:r>
      <w:proofErr w:type="spellEnd"/>
      <w:r w:rsidR="00AE7E98">
        <w:rPr>
          <w:rFonts w:eastAsia="Calibri"/>
          <w:lang w:eastAsia="en-US"/>
        </w:rPr>
        <w:t xml:space="preserve">. Prin urmare, un atare act atestă o </w:t>
      </w:r>
      <w:proofErr w:type="spellStart"/>
      <w:r w:rsidR="00AE7E98">
        <w:rPr>
          <w:rFonts w:eastAsia="Calibri"/>
          <w:lang w:eastAsia="en-US"/>
        </w:rPr>
        <w:t>situaţie</w:t>
      </w:r>
      <w:proofErr w:type="spellEnd"/>
      <w:r w:rsidR="00AE7E98">
        <w:rPr>
          <w:rFonts w:eastAsia="Calibri"/>
          <w:lang w:eastAsia="en-US"/>
        </w:rPr>
        <w:t xml:space="preserve"> de fapt, n</w:t>
      </w:r>
      <w:r w:rsidR="00B364F7">
        <w:rPr>
          <w:rFonts w:eastAsia="Calibri"/>
          <w:lang w:eastAsia="en-US"/>
        </w:rPr>
        <w:t>efiind</w:t>
      </w:r>
      <w:r w:rsidR="00AE7E98">
        <w:rPr>
          <w:rFonts w:eastAsia="Calibri"/>
          <w:lang w:eastAsia="en-US"/>
        </w:rPr>
        <w:t xml:space="preserve"> un act care să modifice raporturi juridice preexistente.</w:t>
      </w:r>
      <w:r>
        <w:rPr>
          <w:rFonts w:eastAsia="Calibri"/>
          <w:lang w:eastAsia="en-US"/>
        </w:rPr>
        <w:t xml:space="preserve"> </w:t>
      </w:r>
      <w:r>
        <w:tab/>
      </w:r>
    </w:p>
    <w:p w:rsidR="00AE7E98" w:rsidRDefault="00AE7E98" w:rsidP="00394809">
      <w:pPr>
        <w:jc w:val="both"/>
      </w:pPr>
      <w:r>
        <w:tab/>
        <w:t xml:space="preserve">Avocat </w:t>
      </w:r>
      <w:r w:rsidR="00207BAD">
        <w:t>AV2</w:t>
      </w:r>
      <w:r>
        <w:t xml:space="preserve">, pentru intimatul </w:t>
      </w:r>
      <w:r w:rsidR="00207BAD">
        <w:t>I 2</w:t>
      </w:r>
      <w:r>
        <w:t xml:space="preserve"> solicită la rândul său respingerea recursului promovat de reclamanta </w:t>
      </w:r>
      <w:proofErr w:type="spellStart"/>
      <w:r>
        <w:t>Poliţia</w:t>
      </w:r>
      <w:proofErr w:type="spellEnd"/>
      <w:r>
        <w:t xml:space="preserve"> Locală </w:t>
      </w:r>
      <w:r w:rsidR="00207BAD">
        <w:t>...</w:t>
      </w:r>
      <w:r>
        <w:t xml:space="preserve">, apreciind că în mod corect </w:t>
      </w:r>
      <w:proofErr w:type="spellStart"/>
      <w:r>
        <w:t>instanţa</w:t>
      </w:r>
      <w:proofErr w:type="spellEnd"/>
      <w:r>
        <w:t xml:space="preserve"> de fond a admis </w:t>
      </w:r>
      <w:proofErr w:type="spellStart"/>
      <w:r>
        <w:t>excepţia</w:t>
      </w:r>
      <w:proofErr w:type="spellEnd"/>
      <w:r>
        <w:t xml:space="preserve"> </w:t>
      </w:r>
      <w:proofErr w:type="spellStart"/>
      <w:r>
        <w:t>inadmisibilităţii</w:t>
      </w:r>
      <w:proofErr w:type="spellEnd"/>
      <w:r>
        <w:t xml:space="preserve"> </w:t>
      </w:r>
      <w:proofErr w:type="spellStart"/>
      <w:r>
        <w:t>acţiunii</w:t>
      </w:r>
      <w:proofErr w:type="spellEnd"/>
      <w:r>
        <w:t xml:space="preserve">, cu motivarea potrivit căreia procesul – verbal de constatare nu reprezintă un act administrativ în </w:t>
      </w:r>
      <w:proofErr w:type="spellStart"/>
      <w:r>
        <w:t>înţelesul</w:t>
      </w:r>
      <w:proofErr w:type="spellEnd"/>
      <w:r>
        <w:t xml:space="preserve"> legii contenciosului administrativ. </w:t>
      </w:r>
    </w:p>
    <w:p w:rsidR="00437AD0" w:rsidRDefault="00437AD0" w:rsidP="00394809">
      <w:pPr>
        <w:ind w:firstLine="708"/>
        <w:jc w:val="both"/>
      </w:pPr>
      <w:r>
        <w:t xml:space="preserve">Luând act de concluziile formulate, Curtea de Apel acordă cuvântul </w:t>
      </w:r>
      <w:r w:rsidR="00211F69">
        <w:t>asupra</w:t>
      </w:r>
      <w:r>
        <w:t xml:space="preserve"> recursului promovat de pârâtele S.C. „</w:t>
      </w:r>
      <w:r w:rsidR="00207BAD">
        <w:t>X</w:t>
      </w:r>
      <w:r>
        <w:t>” S.R.L., S.C. „</w:t>
      </w:r>
      <w:r w:rsidR="00207BAD">
        <w:t>Y</w:t>
      </w:r>
      <w:r>
        <w:t xml:space="preserve">” S.R.L. </w:t>
      </w:r>
      <w:proofErr w:type="spellStart"/>
      <w:r>
        <w:t>şi</w:t>
      </w:r>
      <w:proofErr w:type="spellEnd"/>
      <w:r>
        <w:t xml:space="preserve"> S.C. „</w:t>
      </w:r>
      <w:r w:rsidR="00207BAD">
        <w:t>Z</w:t>
      </w:r>
      <w:r>
        <w:t>” S.R.L</w:t>
      </w:r>
      <w:r>
        <w:rPr>
          <w:rFonts w:eastAsia="Calibri"/>
          <w:lang w:eastAsia="en-US"/>
        </w:rPr>
        <w:t xml:space="preserve">. împotriva </w:t>
      </w:r>
      <w:proofErr w:type="spellStart"/>
      <w:r>
        <w:t>sentinţei</w:t>
      </w:r>
      <w:proofErr w:type="spellEnd"/>
      <w:r>
        <w:t xml:space="preserve"> civile nr. </w:t>
      </w:r>
      <w:r w:rsidR="00207BAD">
        <w:t>S1</w:t>
      </w:r>
      <w:r>
        <w:t xml:space="preserve"> a Tribunalului </w:t>
      </w:r>
      <w:r w:rsidR="00207BAD">
        <w:t>...</w:t>
      </w:r>
      <w:r>
        <w:t>.</w:t>
      </w:r>
    </w:p>
    <w:p w:rsidR="00637234" w:rsidRDefault="00637234" w:rsidP="00394809">
      <w:pPr>
        <w:ind w:firstLine="708"/>
        <w:jc w:val="both"/>
      </w:pPr>
      <w:r>
        <w:t xml:space="preserve">Avocat </w:t>
      </w:r>
      <w:r w:rsidR="00207BAD">
        <w:t>AV1</w:t>
      </w:r>
      <w:r>
        <w:t xml:space="preserve">, având cuvântul, arată că </w:t>
      </w:r>
      <w:proofErr w:type="spellStart"/>
      <w:r>
        <w:t>societăţile</w:t>
      </w:r>
      <w:proofErr w:type="spellEnd"/>
      <w:r>
        <w:t xml:space="preserve"> pârâte au criticat </w:t>
      </w:r>
      <w:proofErr w:type="spellStart"/>
      <w:r w:rsidR="00211F69">
        <w:t>sentinţa</w:t>
      </w:r>
      <w:proofErr w:type="spellEnd"/>
      <w:r>
        <w:t xml:space="preserve"> </w:t>
      </w:r>
      <w:proofErr w:type="spellStart"/>
      <w:r>
        <w:t>pronunţată</w:t>
      </w:r>
      <w:proofErr w:type="spellEnd"/>
      <w:r>
        <w:t xml:space="preserve"> de prima </w:t>
      </w:r>
      <w:proofErr w:type="spellStart"/>
      <w:r>
        <w:t>instanţă</w:t>
      </w:r>
      <w:proofErr w:type="spellEnd"/>
      <w:r>
        <w:t xml:space="preserve"> sub aspectul </w:t>
      </w:r>
      <w:proofErr w:type="spellStart"/>
      <w:r>
        <w:t>soluţiei</w:t>
      </w:r>
      <w:proofErr w:type="spellEnd"/>
      <w:r>
        <w:t xml:space="preserve"> </w:t>
      </w:r>
      <w:proofErr w:type="spellStart"/>
      <w:r>
        <w:t>pronunţate</w:t>
      </w:r>
      <w:proofErr w:type="spellEnd"/>
      <w:r>
        <w:t xml:space="preserve"> asupra </w:t>
      </w:r>
      <w:proofErr w:type="spellStart"/>
      <w:r>
        <w:t>excepţiei</w:t>
      </w:r>
      <w:proofErr w:type="spellEnd"/>
      <w:r>
        <w:t xml:space="preserve"> lipsei </w:t>
      </w:r>
      <w:proofErr w:type="spellStart"/>
      <w:r>
        <w:t>calităţii</w:t>
      </w:r>
      <w:proofErr w:type="spellEnd"/>
      <w:r>
        <w:t xml:space="preserve"> procesuale active a reclamantei </w:t>
      </w:r>
      <w:proofErr w:type="spellStart"/>
      <w:r>
        <w:t>Poliţia</w:t>
      </w:r>
      <w:proofErr w:type="spellEnd"/>
      <w:r>
        <w:t xml:space="preserve"> Locală </w:t>
      </w:r>
      <w:r w:rsidR="00207BAD">
        <w:t>...</w:t>
      </w:r>
      <w:r>
        <w:t xml:space="preserve">. </w:t>
      </w:r>
      <w:proofErr w:type="spellStart"/>
      <w:r>
        <w:t>Instanţa</w:t>
      </w:r>
      <w:proofErr w:type="spellEnd"/>
      <w:r>
        <w:t xml:space="preserve"> de fond a respins </w:t>
      </w:r>
      <w:proofErr w:type="spellStart"/>
      <w:r>
        <w:t>excepţia</w:t>
      </w:r>
      <w:proofErr w:type="spellEnd"/>
      <w:r>
        <w:t xml:space="preserve"> invocată cu motivarea potrivit căreia pârâtul </w:t>
      </w:r>
      <w:r w:rsidR="00207BAD">
        <w:t>I 1</w:t>
      </w:r>
      <w:r>
        <w:t xml:space="preserve">, </w:t>
      </w:r>
      <w:proofErr w:type="spellStart"/>
      <w:r>
        <w:t>funcţionarul</w:t>
      </w:r>
      <w:proofErr w:type="spellEnd"/>
      <w:r>
        <w:t xml:space="preserve"> public care a semnat procesul – verbal de </w:t>
      </w:r>
      <w:proofErr w:type="spellStart"/>
      <w:r>
        <w:t>recepţie</w:t>
      </w:r>
      <w:proofErr w:type="spellEnd"/>
      <w:r>
        <w:t xml:space="preserve"> la finalizarea lucrărilor este angajatul </w:t>
      </w:r>
      <w:proofErr w:type="spellStart"/>
      <w:r>
        <w:t>entităţii</w:t>
      </w:r>
      <w:proofErr w:type="spellEnd"/>
      <w:r>
        <w:t xml:space="preserve"> reclamante. În acest sens, apreciază că argumentele avute în vedere de </w:t>
      </w:r>
      <w:proofErr w:type="spellStart"/>
      <w:r>
        <w:t>instanţa</w:t>
      </w:r>
      <w:proofErr w:type="spellEnd"/>
      <w:r>
        <w:t xml:space="preserve"> de fond sunt neîntemeiate, dat fiind faptul că la momentul semnării procesului – verbal de </w:t>
      </w:r>
      <w:proofErr w:type="spellStart"/>
      <w:r>
        <w:t>recepţie</w:t>
      </w:r>
      <w:proofErr w:type="spellEnd"/>
      <w:r>
        <w:t xml:space="preserve"> </w:t>
      </w:r>
      <w:proofErr w:type="spellStart"/>
      <w:r>
        <w:t>funcţionarul</w:t>
      </w:r>
      <w:proofErr w:type="spellEnd"/>
      <w:r>
        <w:t xml:space="preserve"> </w:t>
      </w:r>
      <w:r w:rsidR="00207BAD">
        <w:t>I 1</w:t>
      </w:r>
      <w:r>
        <w:t xml:space="preserve"> avea ca</w:t>
      </w:r>
      <w:r w:rsidR="00211F69">
        <w:t>litatea de delegat al P</w:t>
      </w:r>
      <w:r>
        <w:t xml:space="preserve">rimarului municipiului </w:t>
      </w:r>
      <w:r w:rsidR="00207BAD">
        <w:t>...</w:t>
      </w:r>
      <w:r>
        <w:t xml:space="preserve">, iar Regulamentul privind </w:t>
      </w:r>
      <w:proofErr w:type="spellStart"/>
      <w:r>
        <w:t>recepţia</w:t>
      </w:r>
      <w:proofErr w:type="spellEnd"/>
      <w:r>
        <w:t xml:space="preserve"> lucrărilor aprobat prin Hotărârea de Guvern nr. 273/1994</w:t>
      </w:r>
      <w:r w:rsidR="00211F69">
        <w:t>,</w:t>
      </w:r>
      <w:r>
        <w:t xml:space="preserve"> în vigoare la momentul respectiv</w:t>
      </w:r>
      <w:r w:rsidR="00211F69">
        <w:t xml:space="preserve">, </w:t>
      </w:r>
      <w:r>
        <w:t xml:space="preserve">stabilea faptul că la întocmirea procesului – verbal de </w:t>
      </w:r>
      <w:proofErr w:type="spellStart"/>
      <w:r>
        <w:t>recepţie</w:t>
      </w:r>
      <w:proofErr w:type="spellEnd"/>
      <w:r>
        <w:t xml:space="preserve"> la finalizarea lucrărilor participă un reprezentant al </w:t>
      </w:r>
      <w:proofErr w:type="spellStart"/>
      <w:r>
        <w:t>autorităţii</w:t>
      </w:r>
      <w:proofErr w:type="spellEnd"/>
      <w:r>
        <w:t xml:space="preserve"> publice locale care a emis actul. </w:t>
      </w:r>
      <w:r w:rsidR="00211F69">
        <w:t xml:space="preserve">Apărătorul arată că </w:t>
      </w:r>
      <w:proofErr w:type="spellStart"/>
      <w:r w:rsidR="00211F69">
        <w:t>a</w:t>
      </w:r>
      <w:r>
        <w:t>utorizaţia</w:t>
      </w:r>
      <w:proofErr w:type="spellEnd"/>
      <w:r>
        <w:t xml:space="preserve"> de </w:t>
      </w:r>
      <w:proofErr w:type="spellStart"/>
      <w:r>
        <w:t>construcţie</w:t>
      </w:r>
      <w:proofErr w:type="spellEnd"/>
      <w:r>
        <w:t xml:space="preserve"> a fost emisă de Primarul municipiului </w:t>
      </w:r>
      <w:r w:rsidR="00207BAD">
        <w:t>...</w:t>
      </w:r>
      <w:r>
        <w:t xml:space="preserve">. Ca efect al delegării, </w:t>
      </w:r>
      <w:proofErr w:type="spellStart"/>
      <w:r>
        <w:t>funcţionarul</w:t>
      </w:r>
      <w:proofErr w:type="spellEnd"/>
      <w:r>
        <w:t xml:space="preserve"> </w:t>
      </w:r>
      <w:r w:rsidR="00207BAD">
        <w:t>I 1</w:t>
      </w:r>
      <w:r>
        <w:t xml:space="preserve">, angajat al </w:t>
      </w:r>
      <w:proofErr w:type="spellStart"/>
      <w:r>
        <w:t>Poliţiei</w:t>
      </w:r>
      <w:proofErr w:type="spellEnd"/>
      <w:r>
        <w:t xml:space="preserve"> municipiului </w:t>
      </w:r>
      <w:r w:rsidR="00207BAD">
        <w:t>...</w:t>
      </w:r>
      <w:r>
        <w:t xml:space="preserve"> exercita la momentul respectiv </w:t>
      </w:r>
      <w:proofErr w:type="spellStart"/>
      <w:r>
        <w:t>atribuţii</w:t>
      </w:r>
      <w:proofErr w:type="spellEnd"/>
      <w:r>
        <w:t xml:space="preserve"> ale Primarului municipiului </w:t>
      </w:r>
      <w:r w:rsidR="00207BAD">
        <w:t>...</w:t>
      </w:r>
      <w:r>
        <w:t xml:space="preserve"> </w:t>
      </w:r>
      <w:proofErr w:type="spellStart"/>
      <w:r>
        <w:t>şi</w:t>
      </w:r>
      <w:proofErr w:type="spellEnd"/>
      <w:r>
        <w:t xml:space="preserve"> nu ale </w:t>
      </w:r>
      <w:proofErr w:type="spellStart"/>
      <w:r>
        <w:t>Poliţiei</w:t>
      </w:r>
      <w:proofErr w:type="spellEnd"/>
      <w:r>
        <w:t xml:space="preserve"> Locale </w:t>
      </w:r>
      <w:r w:rsidR="00207BAD">
        <w:t>...</w:t>
      </w:r>
      <w:r>
        <w:t xml:space="preserve">. </w:t>
      </w:r>
    </w:p>
    <w:p w:rsidR="00437AD0" w:rsidRDefault="00211F69" w:rsidP="00394809">
      <w:pPr>
        <w:ind w:firstLine="708"/>
        <w:jc w:val="both"/>
      </w:pPr>
      <w:r>
        <w:t xml:space="preserve">Precizează </w:t>
      </w:r>
      <w:proofErr w:type="spellStart"/>
      <w:r>
        <w:t>şi</w:t>
      </w:r>
      <w:proofErr w:type="spellEnd"/>
      <w:r>
        <w:t xml:space="preserve"> că </w:t>
      </w:r>
      <w:proofErr w:type="spellStart"/>
      <w:r w:rsidR="00637234">
        <w:t>Poliţia</w:t>
      </w:r>
      <w:proofErr w:type="spellEnd"/>
      <w:r w:rsidR="00637234">
        <w:t xml:space="preserve"> Locală, conform </w:t>
      </w:r>
      <w:proofErr w:type="spellStart"/>
      <w:r w:rsidR="00637234">
        <w:t>dispoziţiilor</w:t>
      </w:r>
      <w:proofErr w:type="spellEnd"/>
      <w:r w:rsidR="00637234">
        <w:t xml:space="preserve"> art. 8 lit. a) – e) din Legea nr. 155/2010 are doar </w:t>
      </w:r>
      <w:proofErr w:type="spellStart"/>
      <w:r w:rsidR="00637234">
        <w:t>competenţe</w:t>
      </w:r>
      <w:proofErr w:type="spellEnd"/>
      <w:r w:rsidR="00637234">
        <w:t xml:space="preserve"> de a efectua </w:t>
      </w:r>
      <w:proofErr w:type="spellStart"/>
      <w:r w:rsidR="00637234">
        <w:t>acţiuni</w:t>
      </w:r>
      <w:proofErr w:type="spellEnd"/>
      <w:r w:rsidR="00637234">
        <w:t xml:space="preserve"> de control </w:t>
      </w:r>
      <w:proofErr w:type="spellStart"/>
      <w:r w:rsidR="00637234">
        <w:t>şi</w:t>
      </w:r>
      <w:proofErr w:type="spellEnd"/>
      <w:r w:rsidR="00637234">
        <w:t xml:space="preserve"> constatare în materia urbanismului, n</w:t>
      </w:r>
      <w:r>
        <w:t>eavând</w:t>
      </w:r>
      <w:r w:rsidR="00637234">
        <w:t xml:space="preserve"> vreo </w:t>
      </w:r>
      <w:proofErr w:type="spellStart"/>
      <w:r w:rsidR="00637234">
        <w:t>competenţă</w:t>
      </w:r>
      <w:proofErr w:type="spellEnd"/>
      <w:r w:rsidR="00637234">
        <w:t xml:space="preserve"> cu privire la </w:t>
      </w:r>
      <w:proofErr w:type="spellStart"/>
      <w:r w:rsidR="00637234">
        <w:t>recepţionarea</w:t>
      </w:r>
      <w:proofErr w:type="spellEnd"/>
      <w:r w:rsidR="00637234">
        <w:t xml:space="preserve"> lucrărilor de </w:t>
      </w:r>
      <w:proofErr w:type="spellStart"/>
      <w:r w:rsidR="00637234">
        <w:t>construcţie</w:t>
      </w:r>
      <w:proofErr w:type="spellEnd"/>
      <w:r w:rsidR="00637234">
        <w:t xml:space="preserve">. Ca atare, neavând </w:t>
      </w:r>
      <w:proofErr w:type="spellStart"/>
      <w:r w:rsidR="00637234">
        <w:t>atribuţii</w:t>
      </w:r>
      <w:proofErr w:type="spellEnd"/>
      <w:r>
        <w:t>,</w:t>
      </w:r>
      <w:r w:rsidR="00637234">
        <w:t xml:space="preserve"> nu are nici capacitatea administrativă </w:t>
      </w:r>
      <w:r>
        <w:t xml:space="preserve">de </w:t>
      </w:r>
      <w:r w:rsidR="00637234">
        <w:t xml:space="preserve">a sta </w:t>
      </w:r>
      <w:r w:rsidR="00B7035C">
        <w:t>ca parte într-un astfel de litigiu.</w:t>
      </w:r>
    </w:p>
    <w:p w:rsidR="00D11241" w:rsidRDefault="00B7035C" w:rsidP="00394809">
      <w:pPr>
        <w:ind w:firstLine="708"/>
        <w:jc w:val="both"/>
      </w:pPr>
      <w:r>
        <w:t xml:space="preserve">Reprezentantul </w:t>
      </w:r>
      <w:proofErr w:type="spellStart"/>
      <w:r>
        <w:t>convenţional</w:t>
      </w:r>
      <w:proofErr w:type="spellEnd"/>
      <w:r>
        <w:t xml:space="preserve"> al recurentei – intimate, având cuvântul,</w:t>
      </w:r>
      <w:r w:rsidR="00D11241">
        <w:t xml:space="preserve"> solicită respingerea recursului</w:t>
      </w:r>
      <w:r w:rsidR="00211F69">
        <w:t xml:space="preserve"> promovat de </w:t>
      </w:r>
      <w:proofErr w:type="spellStart"/>
      <w:r w:rsidR="00211F69">
        <w:t>societăţile</w:t>
      </w:r>
      <w:proofErr w:type="spellEnd"/>
      <w:r w:rsidR="00211F69">
        <w:t xml:space="preserve"> pârâte. Totodată, </w:t>
      </w:r>
      <w:proofErr w:type="spellStart"/>
      <w:r w:rsidR="00211F69">
        <w:t>înţelege</w:t>
      </w:r>
      <w:proofErr w:type="spellEnd"/>
      <w:r w:rsidR="00211F69">
        <w:t xml:space="preserve"> să invoce </w:t>
      </w:r>
      <w:proofErr w:type="spellStart"/>
      <w:r w:rsidR="00D11241">
        <w:t>excepţia</w:t>
      </w:r>
      <w:proofErr w:type="spellEnd"/>
      <w:r w:rsidR="00D11241">
        <w:t xml:space="preserve"> </w:t>
      </w:r>
      <w:r w:rsidR="00D11241">
        <w:lastRenderedPageBreak/>
        <w:t>lipsei de interes a formulării recu</w:t>
      </w:r>
      <w:r w:rsidR="0029718E">
        <w:t xml:space="preserve">rsului de către </w:t>
      </w:r>
      <w:proofErr w:type="spellStart"/>
      <w:r w:rsidR="0029718E">
        <w:t>societăţi</w:t>
      </w:r>
      <w:proofErr w:type="spellEnd"/>
      <w:r w:rsidR="0029718E">
        <w:t xml:space="preserve">. </w:t>
      </w:r>
      <w:proofErr w:type="spellStart"/>
      <w:r w:rsidR="0029718E">
        <w:t>Susţine</w:t>
      </w:r>
      <w:proofErr w:type="spellEnd"/>
      <w:r w:rsidR="0029718E">
        <w:t xml:space="preserve"> </w:t>
      </w:r>
      <w:proofErr w:type="spellStart"/>
      <w:r w:rsidR="0029718E">
        <w:t>şi</w:t>
      </w:r>
      <w:proofErr w:type="spellEnd"/>
      <w:r w:rsidR="00D11241">
        <w:t xml:space="preserve"> că </w:t>
      </w:r>
      <w:proofErr w:type="spellStart"/>
      <w:r w:rsidR="00D11241">
        <w:t>instituţia</w:t>
      </w:r>
      <w:proofErr w:type="spellEnd"/>
      <w:r w:rsidR="00D11241">
        <w:t xml:space="preserve"> pe care o reprezintă a sesizat penal faptele prepusului acesteia</w:t>
      </w:r>
      <w:r w:rsidR="0029718E">
        <w:t>.</w:t>
      </w:r>
    </w:p>
    <w:p w:rsidR="00D11241" w:rsidRDefault="00D11241" w:rsidP="00394809">
      <w:pPr>
        <w:ind w:firstLine="708"/>
        <w:jc w:val="both"/>
      </w:pPr>
      <w:r>
        <w:t xml:space="preserve">Apărătorul intimatul </w:t>
      </w:r>
      <w:r w:rsidR="00207BAD">
        <w:t>I 2</w:t>
      </w:r>
      <w:r>
        <w:t xml:space="preserve">, având cuvântul, solicită admiterea recursului formulat de </w:t>
      </w:r>
      <w:proofErr w:type="spellStart"/>
      <w:r>
        <w:t>societăţile</w:t>
      </w:r>
      <w:proofErr w:type="spellEnd"/>
      <w:r>
        <w:t xml:space="preserve"> pârâte, apreciind că </w:t>
      </w:r>
      <w:proofErr w:type="spellStart"/>
      <w:r>
        <w:t>poliţistul</w:t>
      </w:r>
      <w:proofErr w:type="spellEnd"/>
      <w:r>
        <w:t xml:space="preserve"> local a semnat procesul – verbal în calitate de reprezentant al emitentului </w:t>
      </w:r>
      <w:proofErr w:type="spellStart"/>
      <w:r>
        <w:t>autorizaţiei</w:t>
      </w:r>
      <w:proofErr w:type="spellEnd"/>
      <w:r>
        <w:t xml:space="preserve"> de </w:t>
      </w:r>
      <w:proofErr w:type="spellStart"/>
      <w:r>
        <w:t>construcţie</w:t>
      </w:r>
      <w:proofErr w:type="spellEnd"/>
      <w:r>
        <w:t xml:space="preserve">, respectiv Municipiul </w:t>
      </w:r>
      <w:r w:rsidR="00207BAD">
        <w:t>...</w:t>
      </w:r>
      <w:r>
        <w:t xml:space="preserve">. </w:t>
      </w:r>
    </w:p>
    <w:p w:rsidR="00D11241" w:rsidRDefault="00D11241" w:rsidP="00394809">
      <w:pPr>
        <w:ind w:firstLine="708"/>
        <w:jc w:val="both"/>
      </w:pPr>
      <w:r>
        <w:t xml:space="preserve">Având cuvântul asupra </w:t>
      </w:r>
      <w:proofErr w:type="spellStart"/>
      <w:r>
        <w:t>excepţiei</w:t>
      </w:r>
      <w:proofErr w:type="spellEnd"/>
      <w:r>
        <w:t xml:space="preserve"> lipsei de interes în formularea recursului de către pârâtele S.C. „</w:t>
      </w:r>
      <w:r w:rsidR="00207BAD">
        <w:t>X</w:t>
      </w:r>
      <w:r>
        <w:t>” S.R.L., S.C. „</w:t>
      </w:r>
      <w:r w:rsidR="00207BAD">
        <w:t>Y</w:t>
      </w:r>
      <w:r>
        <w:t xml:space="preserve">” S.R.L. </w:t>
      </w:r>
      <w:proofErr w:type="spellStart"/>
      <w:r>
        <w:t>şi</w:t>
      </w:r>
      <w:proofErr w:type="spellEnd"/>
      <w:r>
        <w:t xml:space="preserve"> S.C. „</w:t>
      </w:r>
      <w:r w:rsidR="00207BAD">
        <w:t>Z</w:t>
      </w:r>
      <w:r>
        <w:t>” S.R.L</w:t>
      </w:r>
      <w:r>
        <w:rPr>
          <w:rFonts w:eastAsia="Calibri"/>
          <w:lang w:eastAsia="en-US"/>
        </w:rPr>
        <w:t>.</w:t>
      </w:r>
      <w:r>
        <w:t xml:space="preserve">, invocată la termenul de judecată de </w:t>
      </w:r>
      <w:proofErr w:type="spellStart"/>
      <w:r>
        <w:t>faţă</w:t>
      </w:r>
      <w:proofErr w:type="spellEnd"/>
      <w:r>
        <w:t xml:space="preserve"> de reprezentantul </w:t>
      </w:r>
      <w:proofErr w:type="spellStart"/>
      <w:r>
        <w:t>convenţional</w:t>
      </w:r>
      <w:proofErr w:type="spellEnd"/>
      <w:r>
        <w:t xml:space="preserve"> al recurentei – intimat</w:t>
      </w:r>
      <w:r w:rsidR="0029718E">
        <w:t>e</w:t>
      </w:r>
      <w:r>
        <w:t xml:space="preserve">, avocat </w:t>
      </w:r>
      <w:r w:rsidR="00207BAD">
        <w:t>AV1</w:t>
      </w:r>
      <w:r>
        <w:t xml:space="preserve"> apreciază nefondată </w:t>
      </w:r>
      <w:proofErr w:type="spellStart"/>
      <w:r>
        <w:t>excepţia</w:t>
      </w:r>
      <w:proofErr w:type="spellEnd"/>
      <w:r>
        <w:t>, so</w:t>
      </w:r>
      <w:r w:rsidR="0029718E">
        <w:t>licitând respingerea acesteia. Potrivit apărătorului, o</w:t>
      </w:r>
      <w:r>
        <w:t xml:space="preserve"> </w:t>
      </w:r>
      <w:proofErr w:type="spellStart"/>
      <w:r>
        <w:t>soluţie</w:t>
      </w:r>
      <w:proofErr w:type="spellEnd"/>
      <w:r>
        <w:t xml:space="preserve"> de admiterea a unei atare </w:t>
      </w:r>
      <w:proofErr w:type="spellStart"/>
      <w:r>
        <w:t>excepţii</w:t>
      </w:r>
      <w:proofErr w:type="spellEnd"/>
      <w:r>
        <w:t xml:space="preserve"> ar determina modificarea </w:t>
      </w:r>
      <w:proofErr w:type="spellStart"/>
      <w:r>
        <w:t>sentinţei</w:t>
      </w:r>
      <w:proofErr w:type="spellEnd"/>
      <w:r>
        <w:t xml:space="preserve"> </w:t>
      </w:r>
      <w:proofErr w:type="spellStart"/>
      <w:r>
        <w:t>pronunţate</w:t>
      </w:r>
      <w:proofErr w:type="spellEnd"/>
      <w:r>
        <w:t xml:space="preserve"> de instanța de fond </w:t>
      </w:r>
      <w:proofErr w:type="spellStart"/>
      <w:r>
        <w:t>şi</w:t>
      </w:r>
      <w:proofErr w:type="spellEnd"/>
      <w:r>
        <w:t xml:space="preserve"> respingerea cererii de chemare în judecată</w:t>
      </w:r>
      <w:r w:rsidR="00394809">
        <w:t xml:space="preserve"> pentru un motiv mai sever</w:t>
      </w:r>
      <w:r w:rsidR="0029718E">
        <w:t xml:space="preserve"> decât cel </w:t>
      </w:r>
      <w:proofErr w:type="spellStart"/>
      <w:r w:rsidR="0029718E">
        <w:t>reţinut</w:t>
      </w:r>
      <w:proofErr w:type="spellEnd"/>
      <w:r w:rsidR="00394809">
        <w:t xml:space="preserve">. </w:t>
      </w:r>
    </w:p>
    <w:p w:rsidR="00D11241" w:rsidRDefault="00394809" w:rsidP="00394809">
      <w:pPr>
        <w:ind w:firstLine="708"/>
        <w:jc w:val="both"/>
      </w:pPr>
      <w:r>
        <w:t xml:space="preserve">Avocat </w:t>
      </w:r>
      <w:r w:rsidR="00207BAD">
        <w:t>AV2</w:t>
      </w:r>
      <w:r>
        <w:t xml:space="preserve"> achiesează la concluziile formulate de apărătorul ales al </w:t>
      </w:r>
      <w:proofErr w:type="spellStart"/>
      <w:r>
        <w:t>societăţilor</w:t>
      </w:r>
      <w:proofErr w:type="spellEnd"/>
      <w:r>
        <w:t xml:space="preserve"> recurente, arătând, cu trimitere la ordinea de </w:t>
      </w:r>
      <w:proofErr w:type="spellStart"/>
      <w:r>
        <w:t>soluţionare</w:t>
      </w:r>
      <w:proofErr w:type="spellEnd"/>
      <w:r>
        <w:t xml:space="preserve"> a </w:t>
      </w:r>
      <w:proofErr w:type="spellStart"/>
      <w:r>
        <w:t>excepţiilor</w:t>
      </w:r>
      <w:proofErr w:type="spellEnd"/>
      <w:r>
        <w:t>, că o lipsă</w:t>
      </w:r>
      <w:r w:rsidR="0029718E">
        <w:t xml:space="preserve"> a</w:t>
      </w:r>
      <w:r>
        <w:t xml:space="preserve"> </w:t>
      </w:r>
      <w:proofErr w:type="spellStart"/>
      <w:r>
        <w:t>calităţii</w:t>
      </w:r>
      <w:proofErr w:type="spellEnd"/>
      <w:r>
        <w:t xml:space="preserve"> procesuale active primează ca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soluţionare</w:t>
      </w:r>
      <w:proofErr w:type="spellEnd"/>
      <w:r>
        <w:t>.</w:t>
      </w:r>
    </w:p>
    <w:p w:rsidR="00394809" w:rsidRDefault="00394809" w:rsidP="00394809">
      <w:pPr>
        <w:ind w:firstLine="708"/>
        <w:jc w:val="both"/>
      </w:pPr>
      <w:r>
        <w:t xml:space="preserve">În replică, consilier juridic </w:t>
      </w:r>
      <w:r w:rsidR="00207BAD">
        <w:t>CJ</w:t>
      </w:r>
      <w:r>
        <w:t xml:space="preserve"> face trimitere la cadrul ierarhic al </w:t>
      </w:r>
      <w:proofErr w:type="spellStart"/>
      <w:r>
        <w:t>administraţiei</w:t>
      </w:r>
      <w:proofErr w:type="spellEnd"/>
      <w:r>
        <w:t xml:space="preserve"> publice locale</w:t>
      </w:r>
      <w:r w:rsidR="0029718E">
        <w:t xml:space="preserve"> care</w:t>
      </w:r>
      <w:r>
        <w:t xml:space="preserve"> nu permite exercitarea unei anumite </w:t>
      </w:r>
      <w:proofErr w:type="spellStart"/>
      <w:r>
        <w:t>atribuţii</w:t>
      </w:r>
      <w:proofErr w:type="spellEnd"/>
      <w:r>
        <w:t xml:space="preserve"> fără a se </w:t>
      </w:r>
      <w:proofErr w:type="spellStart"/>
      <w:r>
        <w:t>ţine</w:t>
      </w:r>
      <w:proofErr w:type="spellEnd"/>
      <w:r>
        <w:t xml:space="preserve"> cont de contextul administrativ. </w:t>
      </w:r>
      <w:r w:rsidR="0029718E">
        <w:t>Arată că</w:t>
      </w:r>
      <w:r>
        <w:t xml:space="preserve"> Serviciul Control Urbanism a migrat în urma </w:t>
      </w:r>
      <w:proofErr w:type="spellStart"/>
      <w:r>
        <w:t>apariţiei</w:t>
      </w:r>
      <w:proofErr w:type="spellEnd"/>
      <w:r>
        <w:t xml:space="preserve"> Legii </w:t>
      </w:r>
      <w:proofErr w:type="spellStart"/>
      <w:r>
        <w:t>Poliţiei</w:t>
      </w:r>
      <w:proofErr w:type="spellEnd"/>
      <w:r>
        <w:t xml:space="preserve"> Locale nr. 155/2010, ca dep</w:t>
      </w:r>
      <w:r w:rsidR="0029718E">
        <w:t xml:space="preserve">artament </w:t>
      </w:r>
      <w:proofErr w:type="spellStart"/>
      <w:r w:rsidR="0029718E">
        <w:t>funcţional</w:t>
      </w:r>
      <w:proofErr w:type="spellEnd"/>
      <w:r w:rsidR="0029718E">
        <w:t>, în cadrul P</w:t>
      </w:r>
      <w:r>
        <w:t xml:space="preserve">rimăriei municipiului </w:t>
      </w:r>
      <w:r w:rsidR="00207BAD">
        <w:t>...</w:t>
      </w:r>
      <w:r>
        <w:t xml:space="preserve">, fiind preluat de către </w:t>
      </w:r>
      <w:proofErr w:type="spellStart"/>
      <w:r>
        <w:t>Poliţia</w:t>
      </w:r>
      <w:proofErr w:type="spellEnd"/>
      <w:r>
        <w:t xml:space="preserve"> Locală </w:t>
      </w:r>
      <w:r w:rsidR="00207BAD">
        <w:t>...</w:t>
      </w:r>
      <w:r>
        <w:t xml:space="preserve">, justificându-se astfel </w:t>
      </w:r>
      <w:proofErr w:type="spellStart"/>
      <w:r>
        <w:t>şi</w:t>
      </w:r>
      <w:proofErr w:type="spellEnd"/>
      <w:r>
        <w:t xml:space="preserve"> delegarea de </w:t>
      </w:r>
      <w:proofErr w:type="spellStart"/>
      <w:r>
        <w:t>atribuţii</w:t>
      </w:r>
      <w:proofErr w:type="spellEnd"/>
      <w:r>
        <w:t xml:space="preserve"> în sarcina unui prepus al </w:t>
      </w:r>
      <w:proofErr w:type="spellStart"/>
      <w:r>
        <w:t>poliţiei</w:t>
      </w:r>
      <w:proofErr w:type="spellEnd"/>
      <w:r>
        <w:t xml:space="preserve"> locale. </w:t>
      </w:r>
    </w:p>
    <w:p w:rsidR="00B7035C" w:rsidRDefault="00B7035C" w:rsidP="00394809">
      <w:pPr>
        <w:ind w:firstLine="708"/>
        <w:jc w:val="both"/>
      </w:pPr>
      <w:proofErr w:type="spellStart"/>
      <w:r>
        <w:t>Instanţa</w:t>
      </w:r>
      <w:proofErr w:type="spellEnd"/>
      <w:r>
        <w:t xml:space="preserve"> </w:t>
      </w:r>
      <w:proofErr w:type="spellStart"/>
      <w:r>
        <w:t>reţine</w:t>
      </w:r>
      <w:proofErr w:type="spellEnd"/>
      <w:r>
        <w:t xml:space="preserve"> cauza în </w:t>
      </w:r>
      <w:proofErr w:type="spellStart"/>
      <w:r>
        <w:t>pronunţare</w:t>
      </w:r>
      <w:proofErr w:type="spellEnd"/>
      <w:r>
        <w:t>.</w:t>
      </w:r>
    </w:p>
    <w:p w:rsidR="0072544F" w:rsidRDefault="0072544F" w:rsidP="009F4FB7">
      <w:pPr>
        <w:jc w:val="both"/>
      </w:pPr>
    </w:p>
    <w:p w:rsidR="009F4FB7" w:rsidRDefault="009F4FB7" w:rsidP="009F4FB7">
      <w:pPr>
        <w:jc w:val="center"/>
      </w:pPr>
      <w:r>
        <w:t>Curtea de Apel,</w:t>
      </w:r>
    </w:p>
    <w:p w:rsidR="009F4FB7" w:rsidRDefault="009F4FB7" w:rsidP="009F4FB7">
      <w:pPr>
        <w:jc w:val="both"/>
      </w:pPr>
    </w:p>
    <w:p w:rsidR="009F4FB7" w:rsidRPr="000E4DFF" w:rsidRDefault="009F4FB7" w:rsidP="006E707D">
      <w:pPr>
        <w:ind w:firstLine="708"/>
        <w:jc w:val="both"/>
        <w:rPr>
          <w:rFonts w:eastAsia="Calibri"/>
          <w:lang w:eastAsia="en-US"/>
        </w:rPr>
      </w:pPr>
      <w:r w:rsidRPr="000E4DFF">
        <w:t xml:space="preserve">Împotriva </w:t>
      </w:r>
      <w:proofErr w:type="spellStart"/>
      <w:r w:rsidRPr="000E4DFF">
        <w:t>sentinţei</w:t>
      </w:r>
      <w:proofErr w:type="spellEnd"/>
      <w:r w:rsidRPr="000E4DFF">
        <w:t xml:space="preserve"> civile nr. </w:t>
      </w:r>
      <w:r w:rsidR="00207BAD">
        <w:t>S1</w:t>
      </w:r>
      <w:r w:rsidRPr="000E4DFF">
        <w:t xml:space="preserve"> </w:t>
      </w:r>
      <w:r w:rsidR="007D33CB" w:rsidRPr="000E4DFF">
        <w:t xml:space="preserve">a Tribunalului </w:t>
      </w:r>
      <w:r w:rsidR="00207BAD">
        <w:t>...</w:t>
      </w:r>
      <w:r w:rsidR="007D33CB" w:rsidRPr="000E4DFF">
        <w:t xml:space="preserve"> au </w:t>
      </w:r>
      <w:r w:rsidRPr="000E4DFF">
        <w:t xml:space="preserve">promovat recurs </w:t>
      </w:r>
      <w:r w:rsidR="006E707D">
        <w:t xml:space="preserve">atât </w:t>
      </w:r>
      <w:r w:rsidR="007D33CB" w:rsidRPr="000E4DFF">
        <w:rPr>
          <w:rFonts w:eastAsia="Calibri"/>
          <w:lang w:eastAsia="en-US"/>
        </w:rPr>
        <w:t xml:space="preserve">reclamanta </w:t>
      </w:r>
      <w:proofErr w:type="spellStart"/>
      <w:r w:rsidR="007D33CB" w:rsidRPr="000E4DFF">
        <w:rPr>
          <w:rFonts w:eastAsia="Calibri"/>
          <w:lang w:eastAsia="en-US"/>
        </w:rPr>
        <w:t>Poliţia</w:t>
      </w:r>
      <w:proofErr w:type="spellEnd"/>
      <w:r w:rsidR="007D33CB" w:rsidRPr="000E4DFF">
        <w:rPr>
          <w:rFonts w:eastAsia="Calibri"/>
          <w:lang w:eastAsia="en-US"/>
        </w:rPr>
        <w:t xml:space="preserve"> Locală </w:t>
      </w:r>
      <w:r w:rsidR="00207BAD">
        <w:rPr>
          <w:rFonts w:eastAsia="Calibri"/>
          <w:lang w:eastAsia="en-US"/>
        </w:rPr>
        <w:t>...</w:t>
      </w:r>
      <w:r w:rsidR="006E707D">
        <w:rPr>
          <w:rFonts w:eastAsia="Calibri"/>
          <w:lang w:eastAsia="en-US"/>
        </w:rPr>
        <w:t>, cât</w:t>
      </w:r>
      <w:r w:rsidR="007D33CB" w:rsidRPr="000E4DFF">
        <w:t xml:space="preserve"> </w:t>
      </w:r>
      <w:proofErr w:type="spellStart"/>
      <w:r w:rsidR="007D33CB" w:rsidRPr="000E4DFF">
        <w:t>şi</w:t>
      </w:r>
      <w:proofErr w:type="spellEnd"/>
      <w:r w:rsidR="007D33CB" w:rsidRPr="000E4DFF">
        <w:t xml:space="preserve"> </w:t>
      </w:r>
      <w:r w:rsidR="006E707D">
        <w:t xml:space="preserve">pârâtele </w:t>
      </w:r>
      <w:r w:rsidR="007D33CB" w:rsidRPr="000E4DFF">
        <w:t>S.C. „</w:t>
      </w:r>
      <w:r w:rsidR="00207BAD">
        <w:t>X</w:t>
      </w:r>
      <w:r w:rsidR="007D33CB" w:rsidRPr="000E4DFF">
        <w:t>” S.R.L., S.C. „</w:t>
      </w:r>
      <w:r w:rsidR="00207BAD">
        <w:t>Y</w:t>
      </w:r>
      <w:r w:rsidR="007D33CB" w:rsidRPr="000E4DFF">
        <w:t xml:space="preserve">” S.R.L. </w:t>
      </w:r>
      <w:proofErr w:type="spellStart"/>
      <w:r w:rsidR="007D33CB" w:rsidRPr="000E4DFF">
        <w:t>şi</w:t>
      </w:r>
      <w:proofErr w:type="spellEnd"/>
      <w:r w:rsidR="007D33CB" w:rsidRPr="000E4DFF">
        <w:t xml:space="preserve"> S.C. „</w:t>
      </w:r>
      <w:r w:rsidR="00207BAD">
        <w:t>Z</w:t>
      </w:r>
      <w:r w:rsidR="007D33CB" w:rsidRPr="000E4DFF">
        <w:t>” S.R.L</w:t>
      </w:r>
      <w:r w:rsidR="007D33CB" w:rsidRPr="000E4DFF">
        <w:rPr>
          <w:rFonts w:eastAsia="Calibri"/>
          <w:lang w:eastAsia="en-US"/>
        </w:rPr>
        <w:t>..</w:t>
      </w:r>
    </w:p>
    <w:p w:rsidR="00172579" w:rsidRPr="000E4DFF" w:rsidRDefault="00172579" w:rsidP="006E707D">
      <w:pPr>
        <w:ind w:firstLine="708"/>
        <w:jc w:val="both"/>
        <w:rPr>
          <w:rStyle w:val="FontStyle25"/>
          <w:sz w:val="24"/>
          <w:szCs w:val="24"/>
        </w:rPr>
      </w:pPr>
      <w:r w:rsidRPr="000E4DFF">
        <w:t xml:space="preserve">În </w:t>
      </w:r>
      <w:proofErr w:type="spellStart"/>
      <w:r w:rsidRPr="000E4DFF">
        <w:t>susţinerea</w:t>
      </w:r>
      <w:proofErr w:type="spellEnd"/>
      <w:r w:rsidRPr="000E4DFF">
        <w:t xml:space="preserve"> recursului promovat, recurenta – intimată </w:t>
      </w:r>
      <w:proofErr w:type="spellStart"/>
      <w:r w:rsidRPr="000E4DFF">
        <w:t>Poliţia</w:t>
      </w:r>
      <w:proofErr w:type="spellEnd"/>
      <w:r w:rsidRPr="000E4DFF">
        <w:t xml:space="preserve"> Locală </w:t>
      </w:r>
      <w:r w:rsidR="00207BAD">
        <w:t>...</w:t>
      </w:r>
      <w:r w:rsidRPr="000E4DFF">
        <w:t xml:space="preserve"> a arătat că </w:t>
      </w:r>
      <w:proofErr w:type="spellStart"/>
      <w:r w:rsidRPr="000E4DFF">
        <w:t>i</w:t>
      </w:r>
      <w:r w:rsidRPr="000E4DFF">
        <w:rPr>
          <w:rStyle w:val="FontStyle25"/>
          <w:sz w:val="24"/>
          <w:szCs w:val="24"/>
        </w:rPr>
        <w:t>nstanţa</w:t>
      </w:r>
      <w:proofErr w:type="spellEnd"/>
      <w:r w:rsidRPr="000E4DFF">
        <w:rPr>
          <w:rStyle w:val="FontStyle25"/>
          <w:sz w:val="24"/>
          <w:szCs w:val="24"/>
        </w:rPr>
        <w:t xml:space="preserve"> de fond s-a pronunțat cu prioritate asupra </w:t>
      </w:r>
      <w:proofErr w:type="spellStart"/>
      <w:r w:rsidRPr="000E4DFF">
        <w:rPr>
          <w:rStyle w:val="FontStyle25"/>
          <w:sz w:val="24"/>
          <w:szCs w:val="24"/>
        </w:rPr>
        <w:t>excepţiei</w:t>
      </w:r>
      <w:proofErr w:type="spellEnd"/>
      <w:r w:rsidRPr="000E4DFF">
        <w:rPr>
          <w:rStyle w:val="FontStyle25"/>
          <w:sz w:val="24"/>
          <w:szCs w:val="24"/>
        </w:rPr>
        <w:t xml:space="preserve"> </w:t>
      </w:r>
      <w:r w:rsidRPr="009B08EC">
        <w:rPr>
          <w:rStyle w:val="FontStyle22"/>
          <w:i w:val="0"/>
          <w:sz w:val="24"/>
          <w:szCs w:val="24"/>
        </w:rPr>
        <w:t xml:space="preserve">lipsei </w:t>
      </w:r>
      <w:proofErr w:type="spellStart"/>
      <w:r w:rsidRPr="009B08EC">
        <w:rPr>
          <w:rStyle w:val="FontStyle22"/>
          <w:i w:val="0"/>
          <w:sz w:val="24"/>
          <w:szCs w:val="24"/>
        </w:rPr>
        <w:t>calităţii</w:t>
      </w:r>
      <w:proofErr w:type="spellEnd"/>
      <w:r w:rsidRPr="009B08EC">
        <w:rPr>
          <w:rStyle w:val="FontStyle22"/>
          <w:i w:val="0"/>
          <w:sz w:val="24"/>
          <w:szCs w:val="24"/>
        </w:rPr>
        <w:t xml:space="preserve"> procesual active a reclamantei,</w:t>
      </w:r>
      <w:r w:rsidRPr="000E4DFF">
        <w:rPr>
          <w:rStyle w:val="FontStyle22"/>
          <w:sz w:val="24"/>
          <w:szCs w:val="24"/>
        </w:rPr>
        <w:t xml:space="preserve"> </w:t>
      </w:r>
      <w:proofErr w:type="spellStart"/>
      <w:r w:rsidRPr="000E4DFF">
        <w:rPr>
          <w:rStyle w:val="FontStyle22"/>
          <w:i w:val="0"/>
          <w:sz w:val="24"/>
          <w:szCs w:val="24"/>
        </w:rPr>
        <w:t>reţinând</w:t>
      </w:r>
      <w:proofErr w:type="spellEnd"/>
      <w:r w:rsidRPr="000E4DFF">
        <w:rPr>
          <w:rStyle w:val="FontStyle22"/>
          <w:sz w:val="24"/>
          <w:szCs w:val="24"/>
        </w:rPr>
        <w:t xml:space="preserve"> </w:t>
      </w:r>
      <w:r w:rsidRPr="000E4DFF">
        <w:rPr>
          <w:rStyle w:val="FontStyle25"/>
          <w:sz w:val="24"/>
          <w:szCs w:val="24"/>
        </w:rPr>
        <w:t xml:space="preserve">că atât timp cât actul a cărui anulare </w:t>
      </w:r>
      <w:r w:rsidR="006E707D">
        <w:rPr>
          <w:rStyle w:val="FontStyle25"/>
          <w:sz w:val="24"/>
          <w:szCs w:val="24"/>
        </w:rPr>
        <w:t>se solicită</w:t>
      </w:r>
      <w:r w:rsidRPr="000E4DFF">
        <w:rPr>
          <w:rStyle w:val="FontStyle25"/>
          <w:sz w:val="24"/>
          <w:szCs w:val="24"/>
        </w:rPr>
        <w:t xml:space="preserve"> este semnat de un reprezentant al </w:t>
      </w:r>
      <w:proofErr w:type="spellStart"/>
      <w:r w:rsidRPr="000E4DFF">
        <w:rPr>
          <w:rStyle w:val="FontStyle25"/>
          <w:sz w:val="24"/>
          <w:szCs w:val="24"/>
        </w:rPr>
        <w:t>Poliţiei</w:t>
      </w:r>
      <w:proofErr w:type="spellEnd"/>
      <w:r w:rsidRPr="000E4DFF">
        <w:rPr>
          <w:rStyle w:val="FontStyle25"/>
          <w:sz w:val="24"/>
          <w:szCs w:val="24"/>
        </w:rPr>
        <w:t xml:space="preserve"> Locale </w:t>
      </w:r>
      <w:r w:rsidR="00207BAD">
        <w:rPr>
          <w:rStyle w:val="FontStyle25"/>
          <w:sz w:val="24"/>
          <w:szCs w:val="24"/>
        </w:rPr>
        <w:t>...</w:t>
      </w:r>
      <w:r w:rsidRPr="000E4DFF">
        <w:rPr>
          <w:rStyle w:val="FontStyle25"/>
          <w:sz w:val="24"/>
          <w:szCs w:val="24"/>
        </w:rPr>
        <w:t xml:space="preserve">, această </w:t>
      </w:r>
      <w:proofErr w:type="spellStart"/>
      <w:r w:rsidRPr="000E4DFF">
        <w:rPr>
          <w:rStyle w:val="FontStyle25"/>
          <w:sz w:val="24"/>
          <w:szCs w:val="24"/>
        </w:rPr>
        <w:t>instituţie</w:t>
      </w:r>
      <w:proofErr w:type="spellEnd"/>
      <w:r w:rsidRPr="000E4DFF">
        <w:rPr>
          <w:rStyle w:val="FontStyle25"/>
          <w:sz w:val="24"/>
          <w:szCs w:val="24"/>
        </w:rPr>
        <w:t xml:space="preserve"> are calitate procesuală activă pentru a promova cerere</w:t>
      </w:r>
      <w:r w:rsidR="006E707D">
        <w:rPr>
          <w:rStyle w:val="FontStyle25"/>
          <w:sz w:val="24"/>
          <w:szCs w:val="24"/>
        </w:rPr>
        <w:t>a</w:t>
      </w:r>
      <w:r w:rsidRPr="000E4DFF">
        <w:rPr>
          <w:rStyle w:val="FontStyle25"/>
          <w:sz w:val="24"/>
          <w:szCs w:val="24"/>
        </w:rPr>
        <w:t xml:space="preserve"> de chemare in judecată prin </w:t>
      </w:r>
      <w:r w:rsidR="00B46A22">
        <w:rPr>
          <w:rStyle w:val="FontStyle25"/>
          <w:sz w:val="24"/>
          <w:szCs w:val="24"/>
        </w:rPr>
        <w:t xml:space="preserve">care </w:t>
      </w:r>
      <w:r w:rsidRPr="000E4DFF">
        <w:rPr>
          <w:rStyle w:val="FontStyle25"/>
          <w:sz w:val="24"/>
          <w:szCs w:val="24"/>
        </w:rPr>
        <w:t>este contestată legalitatea actului, raportat la prevederile art. 1 alin.(6) din Legea nr.554/2004.</w:t>
      </w:r>
    </w:p>
    <w:p w:rsidR="00172579" w:rsidRDefault="00172579" w:rsidP="006E707D">
      <w:pPr>
        <w:pStyle w:val="Style10"/>
        <w:widowControl/>
        <w:spacing w:line="240" w:lineRule="auto"/>
        <w:ind w:firstLine="708"/>
        <w:rPr>
          <w:rStyle w:val="FontStyle25"/>
          <w:sz w:val="24"/>
          <w:szCs w:val="24"/>
        </w:rPr>
      </w:pPr>
      <w:r w:rsidRPr="000E4DFF">
        <w:rPr>
          <w:rStyle w:val="FontStyle25"/>
          <w:sz w:val="24"/>
          <w:szCs w:val="24"/>
        </w:rPr>
        <w:t xml:space="preserve">Altfel spus, </w:t>
      </w:r>
      <w:r w:rsidRPr="000E4DFF">
        <w:rPr>
          <w:rStyle w:val="FontStyle19"/>
          <w:b w:val="0"/>
          <w:sz w:val="24"/>
          <w:szCs w:val="24"/>
        </w:rPr>
        <w:t xml:space="preserve">raportat la obiectul dosarului pe rol </w:t>
      </w:r>
      <w:proofErr w:type="spellStart"/>
      <w:r w:rsidRPr="000E4DFF">
        <w:rPr>
          <w:rStyle w:val="FontStyle19"/>
          <w:b w:val="0"/>
          <w:sz w:val="24"/>
          <w:szCs w:val="24"/>
        </w:rPr>
        <w:t>şi</w:t>
      </w:r>
      <w:proofErr w:type="spellEnd"/>
      <w:r w:rsidRPr="000E4DFF">
        <w:rPr>
          <w:rStyle w:val="FontStyle19"/>
          <w:b w:val="0"/>
          <w:sz w:val="24"/>
          <w:szCs w:val="24"/>
        </w:rPr>
        <w:t xml:space="preserve"> la natura juridică a actului contestat, </w:t>
      </w:r>
      <w:proofErr w:type="spellStart"/>
      <w:r w:rsidRPr="000E4DFF">
        <w:rPr>
          <w:rStyle w:val="FontStyle19"/>
          <w:b w:val="0"/>
          <w:sz w:val="24"/>
          <w:szCs w:val="24"/>
        </w:rPr>
        <w:t>instanţa</w:t>
      </w:r>
      <w:proofErr w:type="spellEnd"/>
      <w:r w:rsidRPr="000E4DFF">
        <w:rPr>
          <w:rStyle w:val="FontStyle19"/>
          <w:b w:val="0"/>
          <w:sz w:val="24"/>
          <w:szCs w:val="24"/>
        </w:rPr>
        <w:t xml:space="preserve"> a considerat că Politia Locală </w:t>
      </w:r>
      <w:r w:rsidR="00207BAD">
        <w:rPr>
          <w:rStyle w:val="FontStyle19"/>
          <w:b w:val="0"/>
          <w:sz w:val="24"/>
          <w:szCs w:val="24"/>
        </w:rPr>
        <w:t>...</w:t>
      </w:r>
      <w:r w:rsidRPr="000E4DFF">
        <w:rPr>
          <w:rStyle w:val="FontStyle19"/>
          <w:b w:val="0"/>
          <w:sz w:val="24"/>
          <w:szCs w:val="24"/>
        </w:rPr>
        <w:t xml:space="preserve"> are calitate procesuală activă tocmai în temeiul Legii contenciosului administrativ nr.554/200</w:t>
      </w:r>
      <w:r w:rsidR="006E707D">
        <w:rPr>
          <w:rStyle w:val="FontStyle19"/>
          <w:b w:val="0"/>
          <w:sz w:val="24"/>
          <w:szCs w:val="24"/>
        </w:rPr>
        <w:t>4</w:t>
      </w:r>
      <w:r w:rsidRPr="000E4DFF">
        <w:rPr>
          <w:rStyle w:val="FontStyle19"/>
          <w:b w:val="0"/>
          <w:sz w:val="24"/>
          <w:szCs w:val="24"/>
        </w:rPr>
        <w:t xml:space="preserve">, pentru ca ulterior să constate că </w:t>
      </w:r>
      <w:proofErr w:type="spellStart"/>
      <w:r w:rsidRPr="000E4DFF">
        <w:rPr>
          <w:rStyle w:val="FontStyle19"/>
          <w:b w:val="0"/>
          <w:sz w:val="24"/>
          <w:szCs w:val="24"/>
        </w:rPr>
        <w:t>acţiunea</w:t>
      </w:r>
      <w:proofErr w:type="spellEnd"/>
      <w:r w:rsidRPr="000E4DFF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0E4DFF">
        <w:rPr>
          <w:rStyle w:val="FontStyle19"/>
          <w:b w:val="0"/>
          <w:sz w:val="24"/>
          <w:szCs w:val="24"/>
        </w:rPr>
        <w:t>însăşi</w:t>
      </w:r>
      <w:proofErr w:type="spellEnd"/>
      <w:r w:rsidRPr="000E4DFF">
        <w:rPr>
          <w:rStyle w:val="FontStyle19"/>
          <w:b w:val="0"/>
          <w:sz w:val="24"/>
          <w:szCs w:val="24"/>
        </w:rPr>
        <w:t xml:space="preserve"> nu cade sub </w:t>
      </w:r>
      <w:proofErr w:type="spellStart"/>
      <w:r w:rsidRPr="000E4DFF">
        <w:rPr>
          <w:rStyle w:val="FontStyle19"/>
          <w:b w:val="0"/>
          <w:sz w:val="24"/>
          <w:szCs w:val="24"/>
        </w:rPr>
        <w:t>incidenţa</w:t>
      </w:r>
      <w:proofErr w:type="spellEnd"/>
      <w:r w:rsidRPr="000E4DFF">
        <w:rPr>
          <w:rStyle w:val="FontStyle19"/>
          <w:b w:val="0"/>
          <w:sz w:val="24"/>
          <w:szCs w:val="24"/>
        </w:rPr>
        <w:t xml:space="preserve"> Legii contenciosului administrativ</w:t>
      </w:r>
      <w:r w:rsidRPr="000E4DFF">
        <w:rPr>
          <w:rStyle w:val="FontStyle19"/>
          <w:sz w:val="24"/>
          <w:szCs w:val="24"/>
        </w:rPr>
        <w:t xml:space="preserve"> </w:t>
      </w:r>
      <w:proofErr w:type="spellStart"/>
      <w:r w:rsidRPr="000E4DFF">
        <w:rPr>
          <w:rStyle w:val="FontStyle25"/>
          <w:sz w:val="24"/>
          <w:szCs w:val="24"/>
        </w:rPr>
        <w:t>şi</w:t>
      </w:r>
      <w:proofErr w:type="spellEnd"/>
      <w:r w:rsidRPr="000E4DFF">
        <w:rPr>
          <w:rStyle w:val="FontStyle25"/>
          <w:sz w:val="24"/>
          <w:szCs w:val="24"/>
        </w:rPr>
        <w:t xml:space="preserve"> să recomande formularea unei </w:t>
      </w:r>
      <w:proofErr w:type="spellStart"/>
      <w:r w:rsidRPr="000E4DFF">
        <w:rPr>
          <w:rStyle w:val="FontStyle25"/>
          <w:sz w:val="24"/>
          <w:szCs w:val="24"/>
        </w:rPr>
        <w:t>acţiuni</w:t>
      </w:r>
      <w:proofErr w:type="spellEnd"/>
      <w:r w:rsidRPr="000E4DFF">
        <w:rPr>
          <w:rStyle w:val="FontStyle25"/>
          <w:sz w:val="24"/>
          <w:szCs w:val="24"/>
        </w:rPr>
        <w:t xml:space="preserve"> de drept comun.</w:t>
      </w:r>
    </w:p>
    <w:p w:rsidR="006E707D" w:rsidRPr="000E4DFF" w:rsidRDefault="006E707D" w:rsidP="006E707D">
      <w:pPr>
        <w:pStyle w:val="Style10"/>
        <w:widowControl/>
        <w:spacing w:line="240" w:lineRule="auto"/>
        <w:ind w:firstLine="708"/>
        <w:rPr>
          <w:rStyle w:val="FontStyle25"/>
          <w:sz w:val="24"/>
          <w:szCs w:val="24"/>
        </w:rPr>
      </w:pPr>
    </w:p>
    <w:p w:rsidR="00172579" w:rsidRPr="000E4DFF" w:rsidRDefault="00172579" w:rsidP="006E707D">
      <w:pPr>
        <w:pStyle w:val="Style10"/>
        <w:widowControl/>
        <w:spacing w:line="240" w:lineRule="auto"/>
        <w:ind w:firstLine="708"/>
        <w:rPr>
          <w:rStyle w:val="FontStyle25"/>
          <w:sz w:val="24"/>
          <w:szCs w:val="24"/>
        </w:rPr>
      </w:pPr>
      <w:r w:rsidRPr="000E4DFF">
        <w:rPr>
          <w:rStyle w:val="FontStyle25"/>
          <w:sz w:val="24"/>
          <w:szCs w:val="24"/>
        </w:rPr>
        <w:t xml:space="preserve">Prin urmare, </w:t>
      </w:r>
      <w:r w:rsidRPr="000E4DFF">
        <w:rPr>
          <w:rStyle w:val="FontStyle19"/>
          <w:b w:val="0"/>
          <w:sz w:val="24"/>
          <w:szCs w:val="24"/>
        </w:rPr>
        <w:t xml:space="preserve">interpretarea oficială jurisdicțională pe care o realizează </w:t>
      </w:r>
      <w:proofErr w:type="spellStart"/>
      <w:r w:rsidRPr="000E4DFF">
        <w:rPr>
          <w:rStyle w:val="FontStyle19"/>
          <w:b w:val="0"/>
          <w:sz w:val="24"/>
          <w:szCs w:val="24"/>
        </w:rPr>
        <w:t>instanţa</w:t>
      </w:r>
      <w:proofErr w:type="spellEnd"/>
      <w:r w:rsidRPr="000E4DFF">
        <w:rPr>
          <w:rStyle w:val="FontStyle19"/>
          <w:b w:val="0"/>
          <w:sz w:val="24"/>
          <w:szCs w:val="24"/>
        </w:rPr>
        <w:t xml:space="preserve"> de fond în cuprinsul </w:t>
      </w:r>
      <w:proofErr w:type="spellStart"/>
      <w:r w:rsidRPr="000E4DFF">
        <w:rPr>
          <w:rStyle w:val="FontStyle19"/>
          <w:b w:val="0"/>
          <w:sz w:val="24"/>
          <w:szCs w:val="24"/>
        </w:rPr>
        <w:t>sentinţei</w:t>
      </w:r>
      <w:proofErr w:type="spellEnd"/>
      <w:r w:rsidRPr="000E4DFF">
        <w:rPr>
          <w:rStyle w:val="FontStyle19"/>
          <w:b w:val="0"/>
          <w:sz w:val="24"/>
          <w:szCs w:val="24"/>
        </w:rPr>
        <w:t xml:space="preserve"> civile nr.</w:t>
      </w:r>
      <w:r w:rsidR="006E707D">
        <w:rPr>
          <w:rStyle w:val="FontStyle19"/>
          <w:b w:val="0"/>
          <w:sz w:val="24"/>
          <w:szCs w:val="24"/>
        </w:rPr>
        <w:t xml:space="preserve"> </w:t>
      </w:r>
      <w:r w:rsidR="00207BAD">
        <w:rPr>
          <w:rStyle w:val="FontStyle19"/>
          <w:b w:val="0"/>
          <w:sz w:val="24"/>
          <w:szCs w:val="24"/>
        </w:rPr>
        <w:t>S1</w:t>
      </w:r>
      <w:r w:rsidRPr="000E4DFF">
        <w:rPr>
          <w:rStyle w:val="FontStyle19"/>
          <w:b w:val="0"/>
          <w:sz w:val="24"/>
          <w:szCs w:val="24"/>
        </w:rPr>
        <w:t xml:space="preserve"> este profund viciată, î</w:t>
      </w:r>
      <w:r w:rsidRPr="000E4DFF">
        <w:rPr>
          <w:rStyle w:val="FontStyle25"/>
          <w:sz w:val="24"/>
          <w:szCs w:val="24"/>
        </w:rPr>
        <w:t xml:space="preserve">ncălcând principiul căruia unde legea nu distinge, nici interpretul nu trebuie să distingă </w:t>
      </w:r>
      <w:r w:rsidRPr="000E4DFF">
        <w:rPr>
          <w:rStyle w:val="FontStyle22"/>
          <w:sz w:val="24"/>
          <w:szCs w:val="24"/>
        </w:rPr>
        <w:t>(</w:t>
      </w:r>
      <w:proofErr w:type="spellStart"/>
      <w:r w:rsidRPr="000E4DFF">
        <w:rPr>
          <w:rStyle w:val="FontStyle22"/>
          <w:sz w:val="24"/>
          <w:szCs w:val="24"/>
        </w:rPr>
        <w:t>ubi</w:t>
      </w:r>
      <w:proofErr w:type="spellEnd"/>
      <w:r w:rsidRPr="000E4DFF">
        <w:rPr>
          <w:rStyle w:val="FontStyle22"/>
          <w:sz w:val="24"/>
          <w:szCs w:val="24"/>
        </w:rPr>
        <w:t xml:space="preserve"> </w:t>
      </w:r>
      <w:proofErr w:type="spellStart"/>
      <w:r w:rsidRPr="000E4DFF">
        <w:rPr>
          <w:rStyle w:val="FontStyle22"/>
          <w:sz w:val="24"/>
          <w:szCs w:val="24"/>
        </w:rPr>
        <w:t>lex</w:t>
      </w:r>
      <w:proofErr w:type="spellEnd"/>
      <w:r w:rsidRPr="000E4DFF">
        <w:rPr>
          <w:rStyle w:val="FontStyle22"/>
          <w:sz w:val="24"/>
          <w:szCs w:val="24"/>
        </w:rPr>
        <w:t xml:space="preserve"> non </w:t>
      </w:r>
      <w:proofErr w:type="spellStart"/>
      <w:r w:rsidRPr="000E4DFF">
        <w:rPr>
          <w:rStyle w:val="FontStyle22"/>
          <w:sz w:val="24"/>
          <w:szCs w:val="24"/>
        </w:rPr>
        <w:t>distinguit</w:t>
      </w:r>
      <w:proofErr w:type="spellEnd"/>
      <w:r w:rsidRPr="000E4DFF">
        <w:rPr>
          <w:rStyle w:val="FontStyle22"/>
          <w:sz w:val="24"/>
          <w:szCs w:val="24"/>
        </w:rPr>
        <w:t xml:space="preserve">, </w:t>
      </w:r>
      <w:proofErr w:type="spellStart"/>
      <w:r w:rsidRPr="000E4DFF">
        <w:rPr>
          <w:rStyle w:val="FontStyle22"/>
          <w:sz w:val="24"/>
          <w:szCs w:val="24"/>
        </w:rPr>
        <w:t>nec</w:t>
      </w:r>
      <w:proofErr w:type="spellEnd"/>
      <w:r w:rsidRPr="000E4DFF">
        <w:rPr>
          <w:rStyle w:val="FontStyle22"/>
          <w:sz w:val="24"/>
          <w:szCs w:val="24"/>
        </w:rPr>
        <w:t xml:space="preserve"> </w:t>
      </w:r>
      <w:proofErr w:type="spellStart"/>
      <w:r w:rsidRPr="000E4DFF">
        <w:rPr>
          <w:rStyle w:val="FontStyle22"/>
          <w:sz w:val="24"/>
          <w:szCs w:val="24"/>
        </w:rPr>
        <w:t>nos</w:t>
      </w:r>
      <w:proofErr w:type="spellEnd"/>
      <w:r w:rsidRPr="000E4DFF">
        <w:rPr>
          <w:rStyle w:val="FontStyle22"/>
          <w:sz w:val="24"/>
          <w:szCs w:val="24"/>
        </w:rPr>
        <w:t xml:space="preserve"> </w:t>
      </w:r>
      <w:proofErr w:type="spellStart"/>
      <w:r w:rsidRPr="000E4DFF">
        <w:rPr>
          <w:rStyle w:val="FontStyle22"/>
          <w:sz w:val="24"/>
          <w:szCs w:val="24"/>
        </w:rPr>
        <w:t>distinguere</w:t>
      </w:r>
      <w:proofErr w:type="spellEnd"/>
      <w:r w:rsidRPr="000E4DFF">
        <w:rPr>
          <w:rStyle w:val="FontStyle22"/>
          <w:sz w:val="24"/>
          <w:szCs w:val="24"/>
        </w:rPr>
        <w:t xml:space="preserve"> </w:t>
      </w:r>
      <w:proofErr w:type="spellStart"/>
      <w:r w:rsidRPr="000E4DFF">
        <w:rPr>
          <w:rStyle w:val="FontStyle22"/>
          <w:sz w:val="24"/>
          <w:szCs w:val="24"/>
        </w:rPr>
        <w:t>debemus</w:t>
      </w:r>
      <w:proofErr w:type="spellEnd"/>
      <w:r w:rsidRPr="000E4DFF">
        <w:rPr>
          <w:rStyle w:val="FontStyle22"/>
          <w:sz w:val="24"/>
          <w:szCs w:val="24"/>
        </w:rPr>
        <w:t xml:space="preserve">) - </w:t>
      </w:r>
      <w:r w:rsidRPr="000E4DFF">
        <w:rPr>
          <w:rStyle w:val="FontStyle25"/>
          <w:sz w:val="24"/>
          <w:szCs w:val="24"/>
        </w:rPr>
        <w:t>prin aceea că</w:t>
      </w:r>
      <w:r w:rsidR="006E707D">
        <w:rPr>
          <w:rStyle w:val="FontStyle25"/>
          <w:sz w:val="24"/>
          <w:szCs w:val="24"/>
        </w:rPr>
        <w:t>,</w:t>
      </w:r>
      <w:r w:rsidRPr="000E4DFF">
        <w:rPr>
          <w:rStyle w:val="FontStyle25"/>
          <w:sz w:val="24"/>
          <w:szCs w:val="24"/>
        </w:rPr>
        <w:t xml:space="preserve"> </w:t>
      </w:r>
      <w:proofErr w:type="spellStart"/>
      <w:r w:rsidRPr="000E4DFF">
        <w:rPr>
          <w:rStyle w:val="FontStyle25"/>
          <w:sz w:val="24"/>
          <w:szCs w:val="24"/>
        </w:rPr>
        <w:t>deşi</w:t>
      </w:r>
      <w:proofErr w:type="spellEnd"/>
      <w:r w:rsidRPr="000E4DFF">
        <w:rPr>
          <w:rStyle w:val="FontStyle25"/>
          <w:sz w:val="24"/>
          <w:szCs w:val="24"/>
        </w:rPr>
        <w:t xml:space="preserve"> admite </w:t>
      </w:r>
      <w:proofErr w:type="spellStart"/>
      <w:r w:rsidRPr="000E4DFF">
        <w:rPr>
          <w:rStyle w:val="FontStyle25"/>
          <w:sz w:val="24"/>
          <w:szCs w:val="24"/>
        </w:rPr>
        <w:t>incidenţa</w:t>
      </w:r>
      <w:proofErr w:type="spellEnd"/>
      <w:r w:rsidRPr="000E4DFF">
        <w:rPr>
          <w:rStyle w:val="FontStyle25"/>
          <w:sz w:val="24"/>
          <w:szCs w:val="24"/>
        </w:rPr>
        <w:t xml:space="preserve"> art.34 din H.G. nr.273/1994 - text de lege invocat ca temei de drept al cererii: </w:t>
      </w:r>
      <w:r w:rsidRPr="000E4DFF">
        <w:rPr>
          <w:rStyle w:val="FontStyle22"/>
          <w:sz w:val="24"/>
          <w:szCs w:val="24"/>
        </w:rPr>
        <w:t xml:space="preserve">„Procesul-verbal încheiat cu ocazia </w:t>
      </w:r>
      <w:proofErr w:type="spellStart"/>
      <w:r w:rsidRPr="000E4DFF">
        <w:rPr>
          <w:rStyle w:val="FontStyle22"/>
          <w:sz w:val="24"/>
          <w:szCs w:val="24"/>
        </w:rPr>
        <w:t>recepţiei</w:t>
      </w:r>
      <w:proofErr w:type="spellEnd"/>
      <w:r w:rsidRPr="000E4DFF">
        <w:rPr>
          <w:rStyle w:val="FontStyle22"/>
          <w:sz w:val="24"/>
          <w:szCs w:val="24"/>
        </w:rPr>
        <w:t xml:space="preserve"> la terminarea lucrărilor sau a </w:t>
      </w:r>
      <w:proofErr w:type="spellStart"/>
      <w:r w:rsidRPr="000E4DFF">
        <w:rPr>
          <w:rStyle w:val="FontStyle22"/>
          <w:sz w:val="24"/>
          <w:szCs w:val="24"/>
        </w:rPr>
        <w:t>recepţiei</w:t>
      </w:r>
      <w:proofErr w:type="spellEnd"/>
      <w:r w:rsidRPr="000E4DFF">
        <w:rPr>
          <w:rStyle w:val="FontStyle22"/>
          <w:sz w:val="24"/>
          <w:szCs w:val="24"/>
        </w:rPr>
        <w:t xml:space="preserve"> finale, cu încălcarea prevederilor legale, poate fi anulat de către </w:t>
      </w:r>
      <w:proofErr w:type="spellStart"/>
      <w:r w:rsidRPr="000E4DFF">
        <w:rPr>
          <w:rStyle w:val="FontStyle22"/>
          <w:sz w:val="24"/>
          <w:szCs w:val="24"/>
        </w:rPr>
        <w:t>instanţele</w:t>
      </w:r>
      <w:proofErr w:type="spellEnd"/>
      <w:r w:rsidRPr="000E4DFF">
        <w:rPr>
          <w:rStyle w:val="FontStyle22"/>
          <w:sz w:val="24"/>
          <w:szCs w:val="24"/>
        </w:rPr>
        <w:t xml:space="preserve"> competente, potrivit legii”</w:t>
      </w:r>
      <w:r w:rsidR="006E707D">
        <w:rPr>
          <w:rStyle w:val="FontStyle22"/>
          <w:sz w:val="24"/>
          <w:szCs w:val="24"/>
        </w:rPr>
        <w:t>,</w:t>
      </w:r>
      <w:r w:rsidRPr="000E4DFF">
        <w:rPr>
          <w:rStyle w:val="FontStyle22"/>
          <w:sz w:val="24"/>
          <w:szCs w:val="24"/>
        </w:rPr>
        <w:t xml:space="preserve"> </w:t>
      </w:r>
      <w:proofErr w:type="spellStart"/>
      <w:r w:rsidRPr="000E4DFF">
        <w:rPr>
          <w:rStyle w:val="FontStyle25"/>
          <w:sz w:val="24"/>
          <w:szCs w:val="24"/>
        </w:rPr>
        <w:t>condiţionează</w:t>
      </w:r>
      <w:proofErr w:type="spellEnd"/>
      <w:r w:rsidRPr="000E4DFF">
        <w:rPr>
          <w:rStyle w:val="FontStyle25"/>
          <w:sz w:val="24"/>
          <w:szCs w:val="24"/>
        </w:rPr>
        <w:t xml:space="preserve"> formularea </w:t>
      </w:r>
      <w:proofErr w:type="spellStart"/>
      <w:r w:rsidRPr="000E4DFF">
        <w:rPr>
          <w:rStyle w:val="FontStyle25"/>
          <w:sz w:val="24"/>
          <w:szCs w:val="24"/>
        </w:rPr>
        <w:t>acţiunii</w:t>
      </w:r>
      <w:proofErr w:type="spellEnd"/>
      <w:r w:rsidRPr="000E4DFF">
        <w:rPr>
          <w:rStyle w:val="FontStyle25"/>
          <w:sz w:val="24"/>
          <w:szCs w:val="24"/>
        </w:rPr>
        <w:t xml:space="preserve"> judiciare de </w:t>
      </w:r>
      <w:proofErr w:type="spellStart"/>
      <w:r w:rsidRPr="000E4DFF">
        <w:rPr>
          <w:rStyle w:val="FontStyle25"/>
          <w:sz w:val="24"/>
          <w:szCs w:val="24"/>
        </w:rPr>
        <w:t>existenţa</w:t>
      </w:r>
      <w:proofErr w:type="spellEnd"/>
      <w:r w:rsidRPr="000E4DFF">
        <w:rPr>
          <w:rStyle w:val="FontStyle25"/>
          <w:sz w:val="24"/>
          <w:szCs w:val="24"/>
        </w:rPr>
        <w:t xml:space="preserve"> unui act viitor - inexistent la data formulării cererii </w:t>
      </w:r>
      <w:proofErr w:type="spellStart"/>
      <w:r w:rsidRPr="000E4DFF">
        <w:rPr>
          <w:rStyle w:val="FontStyle25"/>
          <w:sz w:val="24"/>
          <w:szCs w:val="24"/>
        </w:rPr>
        <w:t>şi</w:t>
      </w:r>
      <w:proofErr w:type="spellEnd"/>
      <w:r w:rsidRPr="000E4DFF">
        <w:rPr>
          <w:rStyle w:val="FontStyle25"/>
          <w:sz w:val="24"/>
          <w:szCs w:val="24"/>
        </w:rPr>
        <w:t xml:space="preserve"> anume de </w:t>
      </w:r>
      <w:proofErr w:type="spellStart"/>
      <w:r w:rsidRPr="000E4DFF">
        <w:rPr>
          <w:rStyle w:val="FontStyle25"/>
          <w:sz w:val="24"/>
          <w:szCs w:val="24"/>
        </w:rPr>
        <w:t>existenţa</w:t>
      </w:r>
      <w:proofErr w:type="spellEnd"/>
      <w:r w:rsidRPr="000E4DFF">
        <w:rPr>
          <w:rStyle w:val="FontStyle25"/>
          <w:sz w:val="24"/>
          <w:szCs w:val="24"/>
        </w:rPr>
        <w:t xml:space="preserve"> certificatului de atestare a edificării </w:t>
      </w:r>
      <w:proofErr w:type="spellStart"/>
      <w:r w:rsidRPr="000E4DFF">
        <w:rPr>
          <w:rStyle w:val="FontStyle25"/>
          <w:sz w:val="24"/>
          <w:szCs w:val="24"/>
        </w:rPr>
        <w:t>construcţiei</w:t>
      </w:r>
      <w:proofErr w:type="spellEnd"/>
      <w:r w:rsidRPr="000E4DFF">
        <w:rPr>
          <w:rStyle w:val="FontStyle25"/>
          <w:sz w:val="24"/>
          <w:szCs w:val="24"/>
        </w:rPr>
        <w:t>.</w:t>
      </w:r>
    </w:p>
    <w:p w:rsidR="00172579" w:rsidRPr="000E4DFF" w:rsidRDefault="00172579" w:rsidP="006E707D">
      <w:pPr>
        <w:pStyle w:val="Style10"/>
        <w:widowControl/>
        <w:spacing w:line="240" w:lineRule="auto"/>
        <w:ind w:firstLine="708"/>
        <w:rPr>
          <w:rStyle w:val="FontStyle25"/>
          <w:bCs/>
          <w:sz w:val="24"/>
          <w:szCs w:val="24"/>
        </w:rPr>
      </w:pPr>
      <w:r w:rsidRPr="000E4DFF">
        <w:rPr>
          <w:rStyle w:val="FontStyle25"/>
          <w:sz w:val="24"/>
          <w:szCs w:val="24"/>
        </w:rPr>
        <w:t xml:space="preserve">Potrivit </w:t>
      </w:r>
      <w:proofErr w:type="spellStart"/>
      <w:r w:rsidRPr="000E4DFF">
        <w:rPr>
          <w:rStyle w:val="FontStyle25"/>
          <w:sz w:val="24"/>
          <w:szCs w:val="24"/>
        </w:rPr>
        <w:t>instituţiei</w:t>
      </w:r>
      <w:proofErr w:type="spellEnd"/>
      <w:r w:rsidRPr="000E4DFF">
        <w:rPr>
          <w:rStyle w:val="FontStyle25"/>
          <w:sz w:val="24"/>
          <w:szCs w:val="24"/>
        </w:rPr>
        <w:t xml:space="preserve"> recurente, se încalcă totodată principiul potrivit căruia legea civilă trebuie interpretată în sensul aplicării ei, iar nu în sensul neaplicării </w:t>
      </w:r>
      <w:r w:rsidRPr="000E4DFF">
        <w:rPr>
          <w:rStyle w:val="FontStyle22"/>
          <w:sz w:val="24"/>
          <w:szCs w:val="24"/>
        </w:rPr>
        <w:t>(</w:t>
      </w:r>
      <w:proofErr w:type="spellStart"/>
      <w:r w:rsidRPr="000E4DFF">
        <w:rPr>
          <w:rStyle w:val="FontStyle22"/>
          <w:sz w:val="24"/>
          <w:szCs w:val="24"/>
        </w:rPr>
        <w:t>actus</w:t>
      </w:r>
      <w:proofErr w:type="spellEnd"/>
      <w:r w:rsidRPr="000E4DFF">
        <w:rPr>
          <w:rStyle w:val="FontStyle22"/>
          <w:sz w:val="24"/>
          <w:szCs w:val="24"/>
        </w:rPr>
        <w:t xml:space="preserve"> </w:t>
      </w:r>
      <w:proofErr w:type="spellStart"/>
      <w:r w:rsidRPr="000E4DFF">
        <w:rPr>
          <w:rStyle w:val="FontStyle22"/>
          <w:sz w:val="24"/>
          <w:szCs w:val="24"/>
        </w:rPr>
        <w:t>interpretandus</w:t>
      </w:r>
      <w:proofErr w:type="spellEnd"/>
      <w:r w:rsidRPr="000E4DFF">
        <w:rPr>
          <w:rStyle w:val="FontStyle22"/>
          <w:sz w:val="24"/>
          <w:szCs w:val="24"/>
        </w:rPr>
        <w:t xml:space="preserve"> est </w:t>
      </w:r>
      <w:proofErr w:type="spellStart"/>
      <w:r w:rsidRPr="000E4DFF">
        <w:rPr>
          <w:rStyle w:val="FontStyle22"/>
          <w:sz w:val="24"/>
          <w:szCs w:val="24"/>
        </w:rPr>
        <w:t>potius</w:t>
      </w:r>
      <w:proofErr w:type="spellEnd"/>
      <w:r w:rsidRPr="000E4DFF">
        <w:rPr>
          <w:rStyle w:val="FontStyle22"/>
          <w:sz w:val="24"/>
          <w:szCs w:val="24"/>
        </w:rPr>
        <w:t xml:space="preserve"> ut </w:t>
      </w:r>
      <w:proofErr w:type="spellStart"/>
      <w:r w:rsidRPr="000E4DFF">
        <w:rPr>
          <w:rStyle w:val="FontStyle22"/>
          <w:sz w:val="24"/>
          <w:szCs w:val="24"/>
        </w:rPr>
        <w:t>valeat</w:t>
      </w:r>
      <w:proofErr w:type="spellEnd"/>
      <w:r w:rsidRPr="000E4DFF">
        <w:rPr>
          <w:rStyle w:val="FontStyle22"/>
          <w:sz w:val="24"/>
          <w:szCs w:val="24"/>
        </w:rPr>
        <w:t xml:space="preserve">, </w:t>
      </w:r>
      <w:proofErr w:type="spellStart"/>
      <w:r w:rsidRPr="000E4DFF">
        <w:rPr>
          <w:rStyle w:val="FontStyle22"/>
          <w:sz w:val="24"/>
          <w:szCs w:val="24"/>
        </w:rPr>
        <w:t>quam</w:t>
      </w:r>
      <w:proofErr w:type="spellEnd"/>
      <w:r w:rsidRPr="000E4DFF">
        <w:rPr>
          <w:rStyle w:val="FontStyle22"/>
          <w:sz w:val="24"/>
          <w:szCs w:val="24"/>
        </w:rPr>
        <w:t xml:space="preserve"> ut </w:t>
      </w:r>
      <w:proofErr w:type="spellStart"/>
      <w:r w:rsidRPr="000E4DFF">
        <w:rPr>
          <w:rStyle w:val="FontStyle22"/>
          <w:sz w:val="24"/>
          <w:szCs w:val="24"/>
        </w:rPr>
        <w:t>pereat</w:t>
      </w:r>
      <w:proofErr w:type="spellEnd"/>
      <w:r w:rsidRPr="000E4DFF">
        <w:rPr>
          <w:rStyle w:val="FontStyle22"/>
          <w:sz w:val="24"/>
          <w:szCs w:val="24"/>
        </w:rPr>
        <w:t>)</w:t>
      </w:r>
      <w:r w:rsidR="006E707D">
        <w:rPr>
          <w:rStyle w:val="FontStyle22"/>
          <w:sz w:val="24"/>
          <w:szCs w:val="24"/>
        </w:rPr>
        <w:t xml:space="preserve">. </w:t>
      </w:r>
      <w:r w:rsidR="006E707D" w:rsidRPr="006E707D">
        <w:rPr>
          <w:rStyle w:val="FontStyle22"/>
          <w:i w:val="0"/>
          <w:sz w:val="24"/>
          <w:szCs w:val="24"/>
        </w:rPr>
        <w:t>R</w:t>
      </w:r>
      <w:r w:rsidRPr="000E4DFF">
        <w:rPr>
          <w:rStyle w:val="FontStyle25"/>
          <w:sz w:val="24"/>
          <w:szCs w:val="24"/>
        </w:rPr>
        <w:t xml:space="preserve">efuzul de a judeca obiectul dosarului în regim de contencios administrativ are drept efect practic aplicarea derizorie a legii deoarece în eventualitatea formulării unei noi </w:t>
      </w:r>
      <w:proofErr w:type="spellStart"/>
      <w:r w:rsidRPr="000E4DFF">
        <w:rPr>
          <w:rStyle w:val="FontStyle25"/>
          <w:sz w:val="24"/>
          <w:szCs w:val="24"/>
        </w:rPr>
        <w:t>acţiuni</w:t>
      </w:r>
      <w:proofErr w:type="spellEnd"/>
      <w:r w:rsidRPr="000E4DFF">
        <w:rPr>
          <w:rStyle w:val="FontStyle25"/>
          <w:sz w:val="24"/>
          <w:szCs w:val="24"/>
        </w:rPr>
        <w:t xml:space="preserve"> de drept comun, </w:t>
      </w:r>
      <w:proofErr w:type="spellStart"/>
      <w:r w:rsidRPr="000E4DFF">
        <w:rPr>
          <w:rStyle w:val="FontStyle25"/>
          <w:sz w:val="24"/>
          <w:szCs w:val="24"/>
        </w:rPr>
        <w:t>Poliţia</w:t>
      </w:r>
      <w:proofErr w:type="spellEnd"/>
      <w:r w:rsidRPr="000E4DFF">
        <w:rPr>
          <w:rStyle w:val="FontStyle25"/>
          <w:sz w:val="24"/>
          <w:szCs w:val="24"/>
        </w:rPr>
        <w:t xml:space="preserve"> Locală </w:t>
      </w:r>
      <w:r w:rsidR="00207BAD">
        <w:rPr>
          <w:rStyle w:val="FontStyle25"/>
          <w:sz w:val="24"/>
          <w:szCs w:val="24"/>
        </w:rPr>
        <w:t>...</w:t>
      </w:r>
      <w:r w:rsidRPr="000E4DFF">
        <w:rPr>
          <w:rStyle w:val="FontStyle25"/>
          <w:sz w:val="24"/>
          <w:szCs w:val="24"/>
        </w:rPr>
        <w:t xml:space="preserve"> nu are posibilitatea să </w:t>
      </w:r>
      <w:proofErr w:type="spellStart"/>
      <w:r w:rsidRPr="000E4DFF">
        <w:rPr>
          <w:rStyle w:val="FontStyle25"/>
          <w:sz w:val="24"/>
          <w:szCs w:val="24"/>
        </w:rPr>
        <w:t>îşi</w:t>
      </w:r>
      <w:proofErr w:type="spellEnd"/>
      <w:r w:rsidRPr="000E4DFF">
        <w:rPr>
          <w:rStyle w:val="FontStyle25"/>
          <w:sz w:val="24"/>
          <w:szCs w:val="24"/>
        </w:rPr>
        <w:t xml:space="preserve"> justifice </w:t>
      </w:r>
      <w:proofErr w:type="spellStart"/>
      <w:r w:rsidRPr="000E4DFF">
        <w:rPr>
          <w:rStyle w:val="FontStyle25"/>
          <w:sz w:val="24"/>
          <w:szCs w:val="24"/>
        </w:rPr>
        <w:lastRenderedPageBreak/>
        <w:t>şi</w:t>
      </w:r>
      <w:proofErr w:type="spellEnd"/>
      <w:r w:rsidRPr="000E4DFF">
        <w:rPr>
          <w:rStyle w:val="FontStyle25"/>
          <w:sz w:val="24"/>
          <w:szCs w:val="24"/>
        </w:rPr>
        <w:t xml:space="preserve"> să-</w:t>
      </w:r>
      <w:proofErr w:type="spellStart"/>
      <w:r w:rsidRPr="000E4DFF">
        <w:rPr>
          <w:rStyle w:val="FontStyle25"/>
          <w:sz w:val="24"/>
          <w:szCs w:val="24"/>
        </w:rPr>
        <w:t>şi</w:t>
      </w:r>
      <w:proofErr w:type="spellEnd"/>
      <w:r w:rsidRPr="000E4DFF">
        <w:rPr>
          <w:rStyle w:val="FontStyle25"/>
          <w:sz w:val="24"/>
          <w:szCs w:val="24"/>
        </w:rPr>
        <w:t xml:space="preserve"> argumenteze temeinic interesul </w:t>
      </w:r>
      <w:proofErr w:type="spellStart"/>
      <w:r w:rsidRPr="000E4DFF">
        <w:rPr>
          <w:rStyle w:val="FontStyle25"/>
          <w:sz w:val="24"/>
          <w:szCs w:val="24"/>
        </w:rPr>
        <w:t>şi</w:t>
      </w:r>
      <w:proofErr w:type="spellEnd"/>
      <w:r w:rsidRPr="000E4DFF">
        <w:rPr>
          <w:rStyle w:val="FontStyle25"/>
          <w:sz w:val="24"/>
          <w:szCs w:val="24"/>
        </w:rPr>
        <w:t xml:space="preserve"> întinderea prejudiciului cauzat, în contradictoriu cu </w:t>
      </w:r>
      <w:proofErr w:type="spellStart"/>
      <w:r w:rsidRPr="000E4DFF">
        <w:rPr>
          <w:rStyle w:val="FontStyle25"/>
          <w:sz w:val="24"/>
          <w:szCs w:val="24"/>
        </w:rPr>
        <w:t>părţile</w:t>
      </w:r>
      <w:proofErr w:type="spellEnd"/>
      <w:r w:rsidRPr="000E4DFF">
        <w:rPr>
          <w:rStyle w:val="FontStyle25"/>
          <w:sz w:val="24"/>
          <w:szCs w:val="24"/>
        </w:rPr>
        <w:t xml:space="preserve">, </w:t>
      </w:r>
      <w:r w:rsidRPr="000E4DFF">
        <w:rPr>
          <w:rStyle w:val="FontStyle19"/>
          <w:b w:val="0"/>
          <w:sz w:val="24"/>
          <w:szCs w:val="24"/>
        </w:rPr>
        <w:t xml:space="preserve">cadrul contencios fiind de </w:t>
      </w:r>
      <w:proofErr w:type="spellStart"/>
      <w:r w:rsidRPr="000E4DFF">
        <w:rPr>
          <w:rStyle w:val="FontStyle19"/>
          <w:b w:val="0"/>
          <w:sz w:val="24"/>
          <w:szCs w:val="24"/>
        </w:rPr>
        <w:t>esenţa</w:t>
      </w:r>
      <w:proofErr w:type="spellEnd"/>
      <w:r w:rsidRPr="000E4DFF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0E4DFF">
        <w:rPr>
          <w:rStyle w:val="FontStyle19"/>
          <w:b w:val="0"/>
          <w:sz w:val="24"/>
          <w:szCs w:val="24"/>
        </w:rPr>
        <w:t>acţiunii</w:t>
      </w:r>
      <w:proofErr w:type="spellEnd"/>
      <w:r w:rsidR="00D01C03" w:rsidRPr="000E4DFF">
        <w:rPr>
          <w:rStyle w:val="FontStyle19"/>
          <w:sz w:val="24"/>
          <w:szCs w:val="24"/>
        </w:rPr>
        <w:t>.</w:t>
      </w:r>
    </w:p>
    <w:p w:rsidR="00172579" w:rsidRPr="000E4DFF" w:rsidRDefault="00D01C03" w:rsidP="006E707D">
      <w:pPr>
        <w:pStyle w:val="Style12"/>
        <w:widowControl/>
        <w:spacing w:line="240" w:lineRule="auto"/>
        <w:ind w:firstLine="799"/>
        <w:rPr>
          <w:rStyle w:val="FontStyle25"/>
          <w:sz w:val="24"/>
          <w:szCs w:val="24"/>
        </w:rPr>
      </w:pPr>
      <w:r w:rsidRPr="000E4DFF">
        <w:rPr>
          <w:rStyle w:val="FontStyle25"/>
          <w:sz w:val="24"/>
          <w:szCs w:val="24"/>
        </w:rPr>
        <w:t>Apreciază</w:t>
      </w:r>
      <w:r w:rsidR="00172579" w:rsidRPr="000E4DFF">
        <w:rPr>
          <w:rStyle w:val="FontStyle25"/>
          <w:sz w:val="24"/>
          <w:szCs w:val="24"/>
        </w:rPr>
        <w:t xml:space="preserve"> că </w:t>
      </w:r>
      <w:proofErr w:type="spellStart"/>
      <w:r w:rsidR="00172579" w:rsidRPr="000E4DFF">
        <w:rPr>
          <w:rStyle w:val="FontStyle25"/>
          <w:sz w:val="24"/>
          <w:szCs w:val="24"/>
        </w:rPr>
        <w:t>instanţa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de fond a </w:t>
      </w:r>
      <w:proofErr w:type="spellStart"/>
      <w:r w:rsidR="00172579" w:rsidRPr="000E4DFF">
        <w:rPr>
          <w:rStyle w:val="FontStyle25"/>
          <w:sz w:val="24"/>
          <w:szCs w:val="24"/>
        </w:rPr>
        <w:t>reţinut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în mod eronat că </w:t>
      </w:r>
      <w:r w:rsidR="00172579" w:rsidRPr="009B08EC">
        <w:rPr>
          <w:rStyle w:val="FontStyle22"/>
          <w:i w:val="0"/>
          <w:sz w:val="24"/>
          <w:szCs w:val="24"/>
        </w:rPr>
        <w:t xml:space="preserve">procesul-verbal de </w:t>
      </w:r>
      <w:proofErr w:type="spellStart"/>
      <w:r w:rsidR="00172579" w:rsidRPr="009B08EC">
        <w:rPr>
          <w:rStyle w:val="FontStyle22"/>
          <w:i w:val="0"/>
          <w:sz w:val="24"/>
          <w:szCs w:val="24"/>
        </w:rPr>
        <w:t>recepţie</w:t>
      </w:r>
      <w:proofErr w:type="spellEnd"/>
      <w:r w:rsidR="00172579" w:rsidRPr="009B08EC">
        <w:rPr>
          <w:rStyle w:val="FontStyle22"/>
          <w:i w:val="0"/>
          <w:sz w:val="24"/>
          <w:szCs w:val="24"/>
        </w:rPr>
        <w:t xml:space="preserve"> la terminarea lucrărilor nr.60/01.03.2</w:t>
      </w:r>
      <w:r w:rsidRPr="009B08EC">
        <w:rPr>
          <w:rStyle w:val="FontStyle22"/>
          <w:i w:val="0"/>
          <w:sz w:val="24"/>
          <w:szCs w:val="24"/>
        </w:rPr>
        <w:t xml:space="preserve">018 nu dă </w:t>
      </w:r>
      <w:proofErr w:type="spellStart"/>
      <w:r w:rsidRPr="009B08EC">
        <w:rPr>
          <w:rStyle w:val="FontStyle22"/>
          <w:i w:val="0"/>
          <w:sz w:val="24"/>
          <w:szCs w:val="24"/>
        </w:rPr>
        <w:t>naştere</w:t>
      </w:r>
      <w:proofErr w:type="spellEnd"/>
      <w:r w:rsidRPr="009B08EC">
        <w:rPr>
          <w:rStyle w:val="FontStyle22"/>
          <w:i w:val="0"/>
          <w:sz w:val="24"/>
          <w:szCs w:val="24"/>
        </w:rPr>
        <w:t xml:space="preserve">, nu modifică </w:t>
      </w:r>
      <w:proofErr w:type="spellStart"/>
      <w:r w:rsidRPr="009B08EC">
        <w:rPr>
          <w:rStyle w:val="FontStyle22"/>
          <w:i w:val="0"/>
          <w:sz w:val="24"/>
          <w:szCs w:val="24"/>
        </w:rPr>
        <w:t>şi</w:t>
      </w:r>
      <w:proofErr w:type="spellEnd"/>
      <w:r w:rsidRPr="009B08EC">
        <w:rPr>
          <w:rStyle w:val="FontStyle22"/>
          <w:i w:val="0"/>
          <w:sz w:val="24"/>
          <w:szCs w:val="24"/>
        </w:rPr>
        <w:t xml:space="preserve"> nu sting</w:t>
      </w:r>
      <w:r w:rsidR="00172579" w:rsidRPr="009B08EC">
        <w:rPr>
          <w:rStyle w:val="FontStyle22"/>
          <w:i w:val="0"/>
          <w:sz w:val="24"/>
          <w:szCs w:val="24"/>
        </w:rPr>
        <w:t>e raporturi juridice</w:t>
      </w:r>
      <w:r w:rsidRPr="009B08EC">
        <w:rPr>
          <w:rStyle w:val="FontStyle22"/>
          <w:i w:val="0"/>
          <w:sz w:val="24"/>
          <w:szCs w:val="24"/>
        </w:rPr>
        <w:t>. Or,</w:t>
      </w:r>
      <w:r w:rsidR="00172579" w:rsidRPr="000E4DFF">
        <w:rPr>
          <w:rStyle w:val="FontStyle22"/>
          <w:sz w:val="24"/>
          <w:szCs w:val="24"/>
        </w:rPr>
        <w:t xml:space="preserve"> </w:t>
      </w:r>
      <w:r w:rsidR="00172579" w:rsidRPr="000E4DFF">
        <w:rPr>
          <w:rStyle w:val="FontStyle25"/>
          <w:sz w:val="24"/>
          <w:szCs w:val="24"/>
        </w:rPr>
        <w:t xml:space="preserve">fără procesul-verbal de </w:t>
      </w:r>
      <w:proofErr w:type="spellStart"/>
      <w:r w:rsidR="00172579" w:rsidRPr="000E4DFF">
        <w:rPr>
          <w:rStyle w:val="FontStyle25"/>
          <w:sz w:val="24"/>
          <w:szCs w:val="24"/>
        </w:rPr>
        <w:t>recepţie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la terminarea lucrărilor nu se poate elibera certificatul de atestare a edificării </w:t>
      </w:r>
      <w:proofErr w:type="spellStart"/>
      <w:r w:rsidR="00172579" w:rsidRPr="000E4DFF">
        <w:rPr>
          <w:rStyle w:val="FontStyle25"/>
          <w:sz w:val="24"/>
          <w:szCs w:val="24"/>
        </w:rPr>
        <w:t>construcţiei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</w:t>
      </w:r>
      <w:proofErr w:type="spellStart"/>
      <w:r w:rsidR="00172579" w:rsidRPr="000E4DFF">
        <w:rPr>
          <w:rStyle w:val="FontStyle25"/>
          <w:sz w:val="24"/>
          <w:szCs w:val="24"/>
        </w:rPr>
        <w:t>şi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implicit nu poate </w:t>
      </w:r>
      <w:r w:rsidR="00172579" w:rsidRPr="000E4DFF">
        <w:rPr>
          <w:rStyle w:val="FontStyle25"/>
          <w:spacing w:val="-20"/>
          <w:sz w:val="24"/>
          <w:szCs w:val="24"/>
        </w:rPr>
        <w:t>fi</w:t>
      </w:r>
      <w:r w:rsidR="00172579" w:rsidRPr="000E4DFF">
        <w:rPr>
          <w:rStyle w:val="FontStyle25"/>
          <w:sz w:val="24"/>
          <w:szCs w:val="24"/>
        </w:rPr>
        <w:t xml:space="preserve"> înscris în cartea f</w:t>
      </w:r>
      <w:r w:rsidRPr="000E4DFF">
        <w:rPr>
          <w:rStyle w:val="FontStyle25"/>
          <w:sz w:val="24"/>
          <w:szCs w:val="24"/>
        </w:rPr>
        <w:t>unciară dreptul de proprietate. Consideră</w:t>
      </w:r>
      <w:r w:rsidR="00172579" w:rsidRPr="000E4DFF">
        <w:rPr>
          <w:rStyle w:val="FontStyle25"/>
          <w:sz w:val="24"/>
          <w:szCs w:val="24"/>
        </w:rPr>
        <w:t xml:space="preserve"> că afectarea sub orice formă a dreptului de proprietate inclusiv în etapa înscrierii acestuia în Cartea </w:t>
      </w:r>
      <w:r w:rsidRPr="000E4DFF">
        <w:rPr>
          <w:rStyle w:val="FontStyle25"/>
          <w:sz w:val="24"/>
          <w:szCs w:val="24"/>
        </w:rPr>
        <w:t xml:space="preserve">Funciară prin emiterea unui act </w:t>
      </w:r>
      <w:r w:rsidR="00172579" w:rsidRPr="000E4DFF">
        <w:rPr>
          <w:rStyle w:val="FontStyle25"/>
          <w:sz w:val="24"/>
          <w:szCs w:val="24"/>
        </w:rPr>
        <w:t xml:space="preserve">ce asigură </w:t>
      </w:r>
      <w:proofErr w:type="spellStart"/>
      <w:r w:rsidR="00172579" w:rsidRPr="000E4DFF">
        <w:rPr>
          <w:rStyle w:val="FontStyle25"/>
          <w:sz w:val="24"/>
          <w:szCs w:val="24"/>
        </w:rPr>
        <w:t>eşafodul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legal al constituirii </w:t>
      </w:r>
      <w:r w:rsidRPr="000E4DFF">
        <w:rPr>
          <w:rStyle w:val="FontStyle25"/>
          <w:sz w:val="24"/>
          <w:szCs w:val="24"/>
        </w:rPr>
        <w:t xml:space="preserve">respectivei înscrieri oficiale </w:t>
      </w:r>
      <w:r w:rsidR="00172579" w:rsidRPr="000E4DFF">
        <w:rPr>
          <w:rStyle w:val="FontStyle25"/>
          <w:sz w:val="24"/>
          <w:szCs w:val="24"/>
        </w:rPr>
        <w:t xml:space="preserve">echivalează în mod indiscutabil cu </w:t>
      </w:r>
      <w:proofErr w:type="spellStart"/>
      <w:r w:rsidR="00172579" w:rsidRPr="000E4DFF">
        <w:rPr>
          <w:rStyle w:val="FontStyle25"/>
          <w:sz w:val="24"/>
          <w:szCs w:val="24"/>
        </w:rPr>
        <w:t>naşterea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unor raporturi juridice în favoarea </w:t>
      </w:r>
      <w:proofErr w:type="spellStart"/>
      <w:r w:rsidR="00172579" w:rsidRPr="000E4DFF">
        <w:rPr>
          <w:rStyle w:val="FontStyle25"/>
          <w:sz w:val="24"/>
          <w:szCs w:val="24"/>
        </w:rPr>
        <w:t>deţinătorului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actului respectiv. De</w:t>
      </w:r>
      <w:r w:rsidRPr="000E4DFF">
        <w:rPr>
          <w:rStyle w:val="FontStyle25"/>
          <w:sz w:val="24"/>
          <w:szCs w:val="24"/>
        </w:rPr>
        <w:t xml:space="preserve"> </w:t>
      </w:r>
      <w:r w:rsidR="00172579" w:rsidRPr="000E4DFF">
        <w:rPr>
          <w:rStyle w:val="FontStyle25"/>
          <w:sz w:val="24"/>
          <w:szCs w:val="24"/>
        </w:rPr>
        <w:t xml:space="preserve">asemenea </w:t>
      </w:r>
      <w:r w:rsidR="00172579" w:rsidRPr="009B08EC">
        <w:rPr>
          <w:rStyle w:val="FontStyle22"/>
          <w:i w:val="0"/>
          <w:sz w:val="24"/>
          <w:szCs w:val="24"/>
        </w:rPr>
        <w:t xml:space="preserve">procesul-verbal de </w:t>
      </w:r>
      <w:proofErr w:type="spellStart"/>
      <w:r w:rsidR="00172579" w:rsidRPr="009B08EC">
        <w:rPr>
          <w:rStyle w:val="FontStyle22"/>
          <w:i w:val="0"/>
          <w:sz w:val="24"/>
          <w:szCs w:val="24"/>
        </w:rPr>
        <w:t>recepţie</w:t>
      </w:r>
      <w:proofErr w:type="spellEnd"/>
      <w:r w:rsidR="00172579" w:rsidRPr="009B08EC">
        <w:rPr>
          <w:rStyle w:val="FontStyle22"/>
          <w:i w:val="0"/>
          <w:sz w:val="24"/>
          <w:szCs w:val="24"/>
        </w:rPr>
        <w:t xml:space="preserve"> la terminarea lucrărilor</w:t>
      </w:r>
      <w:r w:rsidR="00172579" w:rsidRPr="000E4DFF">
        <w:rPr>
          <w:rStyle w:val="FontStyle22"/>
          <w:sz w:val="24"/>
          <w:szCs w:val="24"/>
        </w:rPr>
        <w:t xml:space="preserve"> </w:t>
      </w:r>
      <w:r w:rsidR="00172579" w:rsidRPr="000E4DFF">
        <w:rPr>
          <w:rStyle w:val="FontStyle25"/>
          <w:sz w:val="24"/>
          <w:szCs w:val="24"/>
        </w:rPr>
        <w:t xml:space="preserve">stinge raporturile juridice între executant </w:t>
      </w:r>
      <w:proofErr w:type="spellStart"/>
      <w:r w:rsidR="00172579" w:rsidRPr="000E4DFF">
        <w:rPr>
          <w:rStyle w:val="FontStyle25"/>
          <w:sz w:val="24"/>
          <w:szCs w:val="24"/>
        </w:rPr>
        <w:t>şi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beneficiar/investitor, cu p</w:t>
      </w:r>
      <w:r w:rsidRPr="000E4DFF">
        <w:rPr>
          <w:rStyle w:val="FontStyle25"/>
          <w:sz w:val="24"/>
          <w:szCs w:val="24"/>
        </w:rPr>
        <w:t xml:space="preserve">rivire la </w:t>
      </w:r>
      <w:proofErr w:type="spellStart"/>
      <w:r w:rsidRPr="000E4DFF">
        <w:rPr>
          <w:rStyle w:val="FontStyle25"/>
          <w:sz w:val="24"/>
          <w:szCs w:val="24"/>
        </w:rPr>
        <w:t>execuţia</w:t>
      </w:r>
      <w:proofErr w:type="spellEnd"/>
      <w:r w:rsidRPr="000E4DFF">
        <w:rPr>
          <w:rStyle w:val="FontStyle25"/>
          <w:sz w:val="24"/>
          <w:szCs w:val="24"/>
        </w:rPr>
        <w:t xml:space="preserve"> </w:t>
      </w:r>
      <w:proofErr w:type="spellStart"/>
      <w:r w:rsidRPr="000E4DFF">
        <w:rPr>
          <w:rStyle w:val="FontStyle25"/>
          <w:sz w:val="24"/>
          <w:szCs w:val="24"/>
        </w:rPr>
        <w:t>construcţiei</w:t>
      </w:r>
      <w:proofErr w:type="spellEnd"/>
      <w:r w:rsidRPr="000E4DFF">
        <w:rPr>
          <w:rStyle w:val="FontStyle25"/>
          <w:sz w:val="24"/>
          <w:szCs w:val="24"/>
        </w:rPr>
        <w:t>.</w:t>
      </w:r>
    </w:p>
    <w:p w:rsidR="00172579" w:rsidRPr="000E4DFF" w:rsidRDefault="00172579" w:rsidP="006E707D">
      <w:pPr>
        <w:pStyle w:val="Style12"/>
        <w:widowControl/>
        <w:spacing w:line="240" w:lineRule="auto"/>
        <w:ind w:firstLine="814"/>
      </w:pPr>
      <w:proofErr w:type="spellStart"/>
      <w:r w:rsidRPr="000E4DFF">
        <w:rPr>
          <w:rStyle w:val="FontStyle25"/>
          <w:sz w:val="24"/>
          <w:szCs w:val="24"/>
        </w:rPr>
        <w:t>Instanţa</w:t>
      </w:r>
      <w:proofErr w:type="spellEnd"/>
      <w:r w:rsidRPr="000E4DFF">
        <w:rPr>
          <w:rStyle w:val="FontStyle25"/>
          <w:sz w:val="24"/>
          <w:szCs w:val="24"/>
        </w:rPr>
        <w:t xml:space="preserve"> de fond ignoră gravitatea </w:t>
      </w:r>
      <w:proofErr w:type="spellStart"/>
      <w:r w:rsidRPr="000E4DFF">
        <w:rPr>
          <w:rStyle w:val="FontStyle25"/>
          <w:sz w:val="24"/>
          <w:szCs w:val="24"/>
        </w:rPr>
        <w:t>consecinţelor</w:t>
      </w:r>
      <w:proofErr w:type="spellEnd"/>
      <w:r w:rsidRPr="000E4DFF">
        <w:rPr>
          <w:rStyle w:val="FontStyle25"/>
          <w:sz w:val="24"/>
          <w:szCs w:val="24"/>
        </w:rPr>
        <w:t xml:space="preserve"> juridice ale </w:t>
      </w:r>
      <w:proofErr w:type="spellStart"/>
      <w:r w:rsidRPr="000E4DFF">
        <w:rPr>
          <w:rStyle w:val="FontStyle25"/>
          <w:sz w:val="24"/>
          <w:szCs w:val="24"/>
        </w:rPr>
        <w:t>menţinerii</w:t>
      </w:r>
      <w:proofErr w:type="spellEnd"/>
      <w:r w:rsidRPr="000E4DFF">
        <w:rPr>
          <w:rStyle w:val="FontStyle25"/>
          <w:sz w:val="24"/>
          <w:szCs w:val="24"/>
        </w:rPr>
        <w:t xml:space="preserve"> acestui </w:t>
      </w:r>
      <w:r w:rsidR="00D01C03" w:rsidRPr="009B08EC">
        <w:rPr>
          <w:rStyle w:val="FontStyle22"/>
          <w:i w:val="0"/>
          <w:sz w:val="24"/>
          <w:szCs w:val="24"/>
        </w:rPr>
        <w:t>p</w:t>
      </w:r>
      <w:r w:rsidRPr="009B08EC">
        <w:rPr>
          <w:rStyle w:val="FontStyle22"/>
          <w:i w:val="0"/>
          <w:sz w:val="24"/>
          <w:szCs w:val="24"/>
        </w:rPr>
        <w:t xml:space="preserve">roces-verbal de </w:t>
      </w:r>
      <w:proofErr w:type="spellStart"/>
      <w:r w:rsidRPr="009B08EC">
        <w:rPr>
          <w:rStyle w:val="FontStyle22"/>
          <w:i w:val="0"/>
          <w:sz w:val="24"/>
          <w:szCs w:val="24"/>
        </w:rPr>
        <w:t>recepţie</w:t>
      </w:r>
      <w:proofErr w:type="spellEnd"/>
      <w:r w:rsidRPr="009B08EC">
        <w:rPr>
          <w:rStyle w:val="FontStyle22"/>
          <w:i w:val="0"/>
          <w:sz w:val="24"/>
          <w:szCs w:val="24"/>
        </w:rPr>
        <w:t xml:space="preserve"> la terminarea lucrărilor</w:t>
      </w:r>
      <w:r w:rsidR="00D01C03" w:rsidRPr="009B08EC">
        <w:rPr>
          <w:rStyle w:val="FontStyle22"/>
          <w:i w:val="0"/>
          <w:sz w:val="24"/>
          <w:szCs w:val="24"/>
        </w:rPr>
        <w:t>,</w:t>
      </w:r>
      <w:r w:rsidRPr="000E4DFF">
        <w:rPr>
          <w:rStyle w:val="FontStyle22"/>
          <w:sz w:val="24"/>
          <w:szCs w:val="24"/>
        </w:rPr>
        <w:t xml:space="preserve"> </w:t>
      </w:r>
      <w:r w:rsidRPr="000E4DFF">
        <w:rPr>
          <w:rStyle w:val="FontStyle25"/>
          <w:sz w:val="24"/>
          <w:szCs w:val="24"/>
        </w:rPr>
        <w:t xml:space="preserve">în </w:t>
      </w:r>
      <w:proofErr w:type="spellStart"/>
      <w:r w:rsidRPr="000E4DFF">
        <w:rPr>
          <w:rStyle w:val="FontStyle25"/>
          <w:sz w:val="24"/>
          <w:szCs w:val="24"/>
        </w:rPr>
        <w:t>condiţiile</w:t>
      </w:r>
      <w:proofErr w:type="spellEnd"/>
      <w:r w:rsidRPr="000E4DFF">
        <w:rPr>
          <w:rStyle w:val="FontStyle25"/>
          <w:sz w:val="24"/>
          <w:szCs w:val="24"/>
        </w:rPr>
        <w:t xml:space="preserve"> în car</w:t>
      </w:r>
      <w:r w:rsidR="00D01C03" w:rsidRPr="000E4DFF">
        <w:rPr>
          <w:rStyle w:val="FontStyle25"/>
          <w:sz w:val="24"/>
          <w:szCs w:val="24"/>
        </w:rPr>
        <w:t xml:space="preserve">e </w:t>
      </w:r>
      <w:proofErr w:type="spellStart"/>
      <w:r w:rsidR="00D01C03" w:rsidRPr="000E4DFF">
        <w:rPr>
          <w:rStyle w:val="FontStyle25"/>
          <w:sz w:val="24"/>
          <w:szCs w:val="24"/>
        </w:rPr>
        <w:t>deşi</w:t>
      </w:r>
      <w:proofErr w:type="spellEnd"/>
      <w:r w:rsidR="00D01C03" w:rsidRPr="000E4DFF">
        <w:rPr>
          <w:rStyle w:val="FontStyle25"/>
          <w:sz w:val="24"/>
          <w:szCs w:val="24"/>
        </w:rPr>
        <w:t xml:space="preserve"> din titulatura actului reiese că </w:t>
      </w:r>
      <w:r w:rsidRPr="000E4DFF">
        <w:rPr>
          <w:rStyle w:val="FontStyle25"/>
          <w:sz w:val="24"/>
          <w:szCs w:val="24"/>
        </w:rPr>
        <w:t>lucrările d</w:t>
      </w:r>
      <w:r w:rsidR="00D01C03" w:rsidRPr="000E4DFF">
        <w:rPr>
          <w:rStyle w:val="FontStyle25"/>
          <w:sz w:val="24"/>
          <w:szCs w:val="24"/>
        </w:rPr>
        <w:t>e construire au fost terminate,</w:t>
      </w:r>
      <w:r w:rsidRPr="000E4DFF">
        <w:rPr>
          <w:rStyle w:val="FontStyle25"/>
          <w:sz w:val="24"/>
          <w:szCs w:val="24"/>
        </w:rPr>
        <w:t xml:space="preserve"> în fapt acestea sunt departe de a fi finalizate, iar </w:t>
      </w:r>
      <w:r w:rsidRPr="000E4DFF">
        <w:rPr>
          <w:rStyle w:val="FontStyle19"/>
          <w:b w:val="0"/>
          <w:sz w:val="24"/>
          <w:szCs w:val="24"/>
        </w:rPr>
        <w:t xml:space="preserve">prin </w:t>
      </w:r>
      <w:proofErr w:type="spellStart"/>
      <w:r w:rsidRPr="000E4DFF">
        <w:rPr>
          <w:rStyle w:val="FontStyle19"/>
          <w:b w:val="0"/>
          <w:sz w:val="24"/>
          <w:szCs w:val="24"/>
        </w:rPr>
        <w:t>existenţa</w:t>
      </w:r>
      <w:proofErr w:type="spellEnd"/>
      <w:r w:rsidRPr="000E4DFF">
        <w:rPr>
          <w:rStyle w:val="FontStyle19"/>
          <w:b w:val="0"/>
          <w:sz w:val="24"/>
          <w:szCs w:val="24"/>
        </w:rPr>
        <w:t xml:space="preserve"> acestui act se creează falsa aparentă unei </w:t>
      </w:r>
      <w:proofErr w:type="spellStart"/>
      <w:r w:rsidRPr="000E4DFF">
        <w:rPr>
          <w:rStyle w:val="FontStyle19"/>
          <w:b w:val="0"/>
          <w:sz w:val="24"/>
          <w:szCs w:val="24"/>
        </w:rPr>
        <w:t>legalităţi</w:t>
      </w:r>
      <w:proofErr w:type="spellEnd"/>
      <w:r w:rsidRPr="000E4DFF">
        <w:rPr>
          <w:rStyle w:val="FontStyle19"/>
          <w:sz w:val="24"/>
          <w:szCs w:val="24"/>
        </w:rPr>
        <w:t xml:space="preserve"> </w:t>
      </w:r>
      <w:r w:rsidRPr="000E4DFF">
        <w:rPr>
          <w:rStyle w:val="FontStyle25"/>
          <w:sz w:val="24"/>
          <w:szCs w:val="24"/>
        </w:rPr>
        <w:t xml:space="preserve">ce oferă </w:t>
      </w:r>
      <w:proofErr w:type="spellStart"/>
      <w:r w:rsidRPr="000E4DFF">
        <w:rPr>
          <w:rStyle w:val="FontStyle25"/>
          <w:sz w:val="24"/>
          <w:szCs w:val="24"/>
        </w:rPr>
        <w:t>deţinătorului</w:t>
      </w:r>
      <w:proofErr w:type="spellEnd"/>
      <w:r w:rsidRPr="000E4DFF">
        <w:rPr>
          <w:rStyle w:val="FontStyle25"/>
          <w:sz w:val="24"/>
          <w:szCs w:val="24"/>
        </w:rPr>
        <w:t xml:space="preserve"> avantajul de a beneficia de timp nelimitat în a finaliza în realitate </w:t>
      </w:r>
      <w:proofErr w:type="spellStart"/>
      <w:r w:rsidRPr="000E4DFF">
        <w:rPr>
          <w:rStyle w:val="FontStyle25"/>
          <w:sz w:val="24"/>
          <w:szCs w:val="24"/>
        </w:rPr>
        <w:t>construcţia</w:t>
      </w:r>
      <w:proofErr w:type="spellEnd"/>
      <w:r w:rsidRPr="000E4DFF">
        <w:rPr>
          <w:rStyle w:val="FontStyle25"/>
          <w:sz w:val="24"/>
          <w:szCs w:val="24"/>
        </w:rPr>
        <w:t xml:space="preserve"> pentru care într-un final să solicite eliberare</w:t>
      </w:r>
      <w:r w:rsidR="00D01C03" w:rsidRPr="000E4DFF">
        <w:rPr>
          <w:rStyle w:val="FontStyle25"/>
          <w:sz w:val="24"/>
          <w:szCs w:val="24"/>
        </w:rPr>
        <w:t>a certificatului de atestare, fă</w:t>
      </w:r>
      <w:r w:rsidR="006E707D">
        <w:rPr>
          <w:rStyle w:val="FontStyle25"/>
          <w:sz w:val="24"/>
          <w:szCs w:val="24"/>
        </w:rPr>
        <w:t>ră a fi constrâns să respecte</w:t>
      </w:r>
      <w:r w:rsidRPr="000E4DFF">
        <w:rPr>
          <w:rStyle w:val="FontStyle25"/>
          <w:sz w:val="24"/>
          <w:szCs w:val="24"/>
        </w:rPr>
        <w:t xml:space="preserve"> termenele legale de valabilitate</w:t>
      </w:r>
      <w:r w:rsidR="00D01C03" w:rsidRPr="000E4DFF">
        <w:rPr>
          <w:rStyle w:val="FontStyle25"/>
          <w:sz w:val="24"/>
          <w:szCs w:val="24"/>
        </w:rPr>
        <w:t xml:space="preserve"> ale </w:t>
      </w:r>
      <w:proofErr w:type="spellStart"/>
      <w:r w:rsidR="00D01C03" w:rsidRPr="000E4DFF">
        <w:rPr>
          <w:rStyle w:val="FontStyle25"/>
          <w:sz w:val="24"/>
          <w:szCs w:val="24"/>
        </w:rPr>
        <w:t>autorizaţiei</w:t>
      </w:r>
      <w:proofErr w:type="spellEnd"/>
      <w:r w:rsidR="00D01C03" w:rsidRPr="000E4DFF">
        <w:rPr>
          <w:rStyle w:val="FontStyle25"/>
          <w:sz w:val="24"/>
          <w:szCs w:val="24"/>
        </w:rPr>
        <w:t xml:space="preserve"> de construire </w:t>
      </w:r>
      <w:proofErr w:type="spellStart"/>
      <w:r w:rsidR="00D01C03" w:rsidRPr="000E4DFF">
        <w:rPr>
          <w:rStyle w:val="FontStyle25"/>
          <w:sz w:val="24"/>
          <w:szCs w:val="24"/>
        </w:rPr>
        <w:t>şi</w:t>
      </w:r>
      <w:proofErr w:type="spellEnd"/>
      <w:r w:rsidR="00D01C03" w:rsidRPr="000E4DFF">
        <w:rPr>
          <w:rStyle w:val="FontStyle25"/>
          <w:sz w:val="24"/>
          <w:szCs w:val="24"/>
        </w:rPr>
        <w:t xml:space="preserve"> fă</w:t>
      </w:r>
      <w:r w:rsidRPr="000E4DFF">
        <w:rPr>
          <w:rStyle w:val="FontStyle25"/>
          <w:sz w:val="24"/>
          <w:szCs w:val="24"/>
        </w:rPr>
        <w:t xml:space="preserve">ră a risca vreo </w:t>
      </w:r>
      <w:proofErr w:type="spellStart"/>
      <w:r w:rsidRPr="000E4DFF">
        <w:rPr>
          <w:rStyle w:val="FontStyle25"/>
          <w:sz w:val="24"/>
          <w:szCs w:val="24"/>
        </w:rPr>
        <w:t>sancţiune</w:t>
      </w:r>
      <w:proofErr w:type="spellEnd"/>
      <w:r w:rsidRPr="000E4DFF">
        <w:rPr>
          <w:rStyle w:val="FontStyle25"/>
          <w:sz w:val="24"/>
          <w:szCs w:val="24"/>
        </w:rPr>
        <w:t xml:space="preserve"> </w:t>
      </w:r>
      <w:proofErr w:type="spellStart"/>
      <w:r w:rsidRPr="000E4DFF">
        <w:rPr>
          <w:rStyle w:val="FontStyle25"/>
          <w:sz w:val="24"/>
          <w:szCs w:val="24"/>
        </w:rPr>
        <w:t>contravenţională</w:t>
      </w:r>
      <w:proofErr w:type="spellEnd"/>
      <w:r w:rsidRPr="000E4DFF">
        <w:rPr>
          <w:rStyle w:val="FontStyle25"/>
          <w:sz w:val="24"/>
          <w:szCs w:val="24"/>
        </w:rPr>
        <w:t xml:space="preserve"> pentru abateri la disciplina în </w:t>
      </w:r>
      <w:proofErr w:type="spellStart"/>
      <w:r w:rsidRPr="000E4DFF">
        <w:rPr>
          <w:rStyle w:val="FontStyle25"/>
          <w:sz w:val="24"/>
          <w:szCs w:val="24"/>
        </w:rPr>
        <w:t>construcţii</w:t>
      </w:r>
      <w:proofErr w:type="spellEnd"/>
      <w:r w:rsidRPr="000E4DFF">
        <w:rPr>
          <w:rStyle w:val="FontStyle25"/>
          <w:sz w:val="24"/>
          <w:szCs w:val="24"/>
        </w:rPr>
        <w:t xml:space="preserve"> legate de procedura </w:t>
      </w:r>
      <w:r w:rsidR="00D01C03" w:rsidRPr="000E4DFF">
        <w:rPr>
          <w:rStyle w:val="FontStyle25"/>
          <w:sz w:val="24"/>
          <w:szCs w:val="24"/>
        </w:rPr>
        <w:t>autorizării</w:t>
      </w:r>
      <w:r w:rsidRPr="000E4DFF">
        <w:rPr>
          <w:rStyle w:val="FontStyle25"/>
          <w:sz w:val="24"/>
          <w:szCs w:val="24"/>
        </w:rPr>
        <w:t xml:space="preserve"> </w:t>
      </w:r>
      <w:proofErr w:type="spellStart"/>
      <w:r w:rsidRPr="000E4DFF">
        <w:rPr>
          <w:rStyle w:val="FontStyle25"/>
          <w:sz w:val="24"/>
          <w:szCs w:val="24"/>
        </w:rPr>
        <w:t>şi</w:t>
      </w:r>
      <w:proofErr w:type="spellEnd"/>
      <w:r w:rsidRPr="000E4DFF">
        <w:rPr>
          <w:rStyle w:val="FontStyle25"/>
          <w:sz w:val="24"/>
          <w:szCs w:val="24"/>
        </w:rPr>
        <w:t xml:space="preserve"> conformarea la aceasta.</w:t>
      </w:r>
    </w:p>
    <w:p w:rsidR="00172579" w:rsidRPr="000E4DFF" w:rsidRDefault="00D01C03" w:rsidP="006E707D">
      <w:pPr>
        <w:pStyle w:val="Style12"/>
        <w:widowControl/>
        <w:spacing w:before="34" w:line="240" w:lineRule="auto"/>
        <w:ind w:firstLine="799"/>
        <w:rPr>
          <w:rStyle w:val="FontStyle25"/>
          <w:sz w:val="24"/>
          <w:szCs w:val="24"/>
        </w:rPr>
      </w:pPr>
      <w:r w:rsidRPr="000E4DFF">
        <w:rPr>
          <w:rStyle w:val="FontStyle25"/>
          <w:sz w:val="24"/>
          <w:szCs w:val="24"/>
        </w:rPr>
        <w:t>Concluzionând,</w:t>
      </w:r>
      <w:r w:rsidR="00172579" w:rsidRPr="000E4DFF">
        <w:rPr>
          <w:rStyle w:val="FontStyle25"/>
          <w:sz w:val="24"/>
          <w:szCs w:val="24"/>
        </w:rPr>
        <w:t xml:space="preserve"> în cazul de </w:t>
      </w:r>
      <w:proofErr w:type="spellStart"/>
      <w:r w:rsidR="00172579" w:rsidRPr="000E4DFF">
        <w:rPr>
          <w:rStyle w:val="FontStyle25"/>
          <w:sz w:val="24"/>
          <w:szCs w:val="24"/>
        </w:rPr>
        <w:t>faţă</w:t>
      </w:r>
      <w:proofErr w:type="spellEnd"/>
      <w:r w:rsidR="00B46A22">
        <w:rPr>
          <w:rStyle w:val="FontStyle25"/>
          <w:sz w:val="24"/>
          <w:szCs w:val="24"/>
        </w:rPr>
        <w:t>,</w:t>
      </w:r>
      <w:r w:rsidRPr="000E4DFF">
        <w:rPr>
          <w:rStyle w:val="FontStyle25"/>
          <w:sz w:val="24"/>
          <w:szCs w:val="24"/>
        </w:rPr>
        <w:t xml:space="preserve"> </w:t>
      </w:r>
      <w:proofErr w:type="spellStart"/>
      <w:r w:rsidRPr="000E4DFF">
        <w:rPr>
          <w:rStyle w:val="FontStyle25"/>
          <w:sz w:val="24"/>
          <w:szCs w:val="24"/>
        </w:rPr>
        <w:t>recepţia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nu este una </w:t>
      </w:r>
      <w:proofErr w:type="spellStart"/>
      <w:r w:rsidR="00172579" w:rsidRPr="000E4DFF">
        <w:rPr>
          <w:rStyle w:val="FontStyle25"/>
          <w:sz w:val="24"/>
          <w:szCs w:val="24"/>
        </w:rPr>
        <w:t>parţială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</w:t>
      </w:r>
      <w:proofErr w:type="spellStart"/>
      <w:r w:rsidR="00172579" w:rsidRPr="000E4DFF">
        <w:rPr>
          <w:rStyle w:val="FontStyle25"/>
          <w:sz w:val="24"/>
          <w:szCs w:val="24"/>
        </w:rPr>
        <w:t>şi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nu cade sub </w:t>
      </w:r>
      <w:proofErr w:type="spellStart"/>
      <w:r w:rsidR="00172579" w:rsidRPr="000E4DFF">
        <w:rPr>
          <w:rStyle w:val="FontStyle25"/>
          <w:sz w:val="24"/>
          <w:szCs w:val="24"/>
        </w:rPr>
        <w:t>inc</w:t>
      </w:r>
      <w:r w:rsidRPr="000E4DFF">
        <w:rPr>
          <w:rStyle w:val="FontStyle25"/>
          <w:sz w:val="24"/>
          <w:szCs w:val="24"/>
        </w:rPr>
        <w:t>idenţa</w:t>
      </w:r>
      <w:proofErr w:type="spellEnd"/>
      <w:r w:rsidRPr="000E4DFF">
        <w:rPr>
          <w:rStyle w:val="FontStyle25"/>
          <w:sz w:val="24"/>
          <w:szCs w:val="24"/>
        </w:rPr>
        <w:t xml:space="preserve"> prevederilor art.7 alin.(1)</w:t>
      </w:r>
      <w:r w:rsidR="00172579" w:rsidRPr="000E4DFF">
        <w:rPr>
          <w:rStyle w:val="FontStyle25"/>
          <w:sz w:val="24"/>
          <w:szCs w:val="24"/>
        </w:rPr>
        <w:t xml:space="preserve"> din </w:t>
      </w:r>
      <w:r w:rsidRPr="000E4DFF">
        <w:rPr>
          <w:rStyle w:val="FontStyle25"/>
          <w:sz w:val="24"/>
          <w:szCs w:val="24"/>
        </w:rPr>
        <w:t>Hotărârea de Guvern</w:t>
      </w:r>
      <w:r w:rsidR="00172579" w:rsidRPr="000E4DFF">
        <w:rPr>
          <w:rStyle w:val="FontStyle25"/>
          <w:sz w:val="24"/>
          <w:szCs w:val="24"/>
        </w:rPr>
        <w:t xml:space="preserve"> nr.273/1994, </w:t>
      </w:r>
      <w:r w:rsidR="00172579" w:rsidRPr="009B08EC">
        <w:rPr>
          <w:rStyle w:val="FontStyle22"/>
          <w:i w:val="0"/>
          <w:sz w:val="24"/>
          <w:szCs w:val="24"/>
        </w:rPr>
        <w:t xml:space="preserve">procesul-verbal de </w:t>
      </w:r>
      <w:proofErr w:type="spellStart"/>
      <w:r w:rsidR="00172579" w:rsidRPr="009B08EC">
        <w:rPr>
          <w:rStyle w:val="FontStyle22"/>
          <w:i w:val="0"/>
          <w:sz w:val="24"/>
          <w:szCs w:val="24"/>
        </w:rPr>
        <w:t>recepţie</w:t>
      </w:r>
      <w:proofErr w:type="spellEnd"/>
      <w:r w:rsidR="00172579" w:rsidRPr="009B08EC">
        <w:rPr>
          <w:rStyle w:val="FontStyle22"/>
          <w:i w:val="0"/>
          <w:sz w:val="24"/>
          <w:szCs w:val="24"/>
        </w:rPr>
        <w:t xml:space="preserve"> la terminarea lucrărilor nr.</w:t>
      </w:r>
      <w:r w:rsidRPr="009B08EC">
        <w:rPr>
          <w:rStyle w:val="FontStyle22"/>
          <w:i w:val="0"/>
          <w:sz w:val="24"/>
          <w:szCs w:val="24"/>
        </w:rPr>
        <w:t xml:space="preserve"> 60/01.03.</w:t>
      </w:r>
      <w:r w:rsidR="00172579" w:rsidRPr="009B08EC">
        <w:rPr>
          <w:rStyle w:val="FontStyle22"/>
          <w:i w:val="0"/>
          <w:sz w:val="24"/>
          <w:szCs w:val="24"/>
        </w:rPr>
        <w:t>2018</w:t>
      </w:r>
      <w:r w:rsidR="00172579" w:rsidRPr="000E4DFF">
        <w:rPr>
          <w:rStyle w:val="FontStyle22"/>
          <w:sz w:val="24"/>
          <w:szCs w:val="24"/>
        </w:rPr>
        <w:t xml:space="preserve"> </w:t>
      </w:r>
      <w:r w:rsidRPr="000E4DFF">
        <w:rPr>
          <w:rStyle w:val="FontStyle19"/>
          <w:b w:val="0"/>
          <w:sz w:val="24"/>
          <w:szCs w:val="24"/>
        </w:rPr>
        <w:t xml:space="preserve">fiind emis prin implicarea directă </w:t>
      </w:r>
      <w:proofErr w:type="spellStart"/>
      <w:r w:rsidRPr="000E4DFF">
        <w:rPr>
          <w:rStyle w:val="FontStyle19"/>
          <w:b w:val="0"/>
          <w:sz w:val="24"/>
          <w:szCs w:val="24"/>
        </w:rPr>
        <w:t>ş</w:t>
      </w:r>
      <w:r w:rsidR="00172579" w:rsidRPr="000E4DFF">
        <w:rPr>
          <w:rStyle w:val="FontStyle19"/>
          <w:b w:val="0"/>
          <w:sz w:val="24"/>
          <w:szCs w:val="24"/>
        </w:rPr>
        <w:t>i</w:t>
      </w:r>
      <w:proofErr w:type="spellEnd"/>
      <w:r w:rsidR="00172579" w:rsidRPr="000E4DFF">
        <w:rPr>
          <w:rStyle w:val="FontStyle19"/>
          <w:b w:val="0"/>
          <w:sz w:val="24"/>
          <w:szCs w:val="24"/>
        </w:rPr>
        <w:t xml:space="preserve"> imperativ necesară stipulată explicit de lege (H.G. nr.273/1994)</w:t>
      </w:r>
      <w:r w:rsidR="00172579" w:rsidRPr="000E4DFF">
        <w:rPr>
          <w:rStyle w:val="FontStyle19"/>
          <w:sz w:val="24"/>
          <w:szCs w:val="24"/>
        </w:rPr>
        <w:t xml:space="preserve"> </w:t>
      </w:r>
      <w:r w:rsidR="00172579" w:rsidRPr="009B08EC">
        <w:rPr>
          <w:rStyle w:val="FontStyle22"/>
          <w:i w:val="0"/>
          <w:sz w:val="24"/>
          <w:szCs w:val="24"/>
        </w:rPr>
        <w:t xml:space="preserve">pentru aprobarea Regulamentului </w:t>
      </w:r>
      <w:r w:rsidRPr="009B08EC">
        <w:rPr>
          <w:rStyle w:val="FontStyle22"/>
          <w:i w:val="0"/>
          <w:sz w:val="24"/>
          <w:szCs w:val="24"/>
        </w:rPr>
        <w:t xml:space="preserve">privind </w:t>
      </w:r>
      <w:proofErr w:type="spellStart"/>
      <w:r w:rsidRPr="009B08EC">
        <w:rPr>
          <w:rStyle w:val="FontStyle22"/>
          <w:i w:val="0"/>
          <w:sz w:val="24"/>
          <w:szCs w:val="24"/>
        </w:rPr>
        <w:t>recepţia</w:t>
      </w:r>
      <w:proofErr w:type="spellEnd"/>
      <w:r w:rsidRPr="009B08EC">
        <w:rPr>
          <w:rStyle w:val="FontStyle22"/>
          <w:i w:val="0"/>
          <w:sz w:val="24"/>
          <w:szCs w:val="24"/>
        </w:rPr>
        <w:t xml:space="preserve"> </w:t>
      </w:r>
      <w:proofErr w:type="spellStart"/>
      <w:r w:rsidRPr="009B08EC">
        <w:rPr>
          <w:rStyle w:val="FontStyle22"/>
          <w:i w:val="0"/>
          <w:sz w:val="24"/>
          <w:szCs w:val="24"/>
        </w:rPr>
        <w:t>construcţiilor</w:t>
      </w:r>
      <w:proofErr w:type="spellEnd"/>
      <w:r w:rsidRPr="009B08EC">
        <w:rPr>
          <w:rStyle w:val="FontStyle22"/>
          <w:i w:val="0"/>
          <w:sz w:val="24"/>
          <w:szCs w:val="24"/>
        </w:rPr>
        <w:t>.</w:t>
      </w:r>
      <w:r w:rsidR="00172579" w:rsidRPr="000E4DFF">
        <w:rPr>
          <w:rStyle w:val="FontStyle22"/>
          <w:sz w:val="24"/>
          <w:szCs w:val="24"/>
        </w:rPr>
        <w:t xml:space="preserve"> </w:t>
      </w:r>
      <w:r w:rsidRPr="000E4DFF">
        <w:rPr>
          <w:rStyle w:val="FontStyle19"/>
          <w:b w:val="0"/>
          <w:sz w:val="24"/>
          <w:szCs w:val="24"/>
        </w:rPr>
        <w:t>A</w:t>
      </w:r>
      <w:r w:rsidR="00172579" w:rsidRPr="000E4DFF">
        <w:rPr>
          <w:rStyle w:val="FontStyle19"/>
          <w:b w:val="0"/>
          <w:sz w:val="24"/>
          <w:szCs w:val="24"/>
        </w:rPr>
        <w:t>ct</w:t>
      </w:r>
      <w:r w:rsidRPr="000E4DFF">
        <w:rPr>
          <w:rStyle w:val="FontStyle19"/>
          <w:b w:val="0"/>
          <w:sz w:val="24"/>
          <w:szCs w:val="24"/>
        </w:rPr>
        <w:t>ul respectiv</w:t>
      </w:r>
      <w:r w:rsidR="00172579" w:rsidRPr="000E4DFF">
        <w:rPr>
          <w:rStyle w:val="FontStyle19"/>
          <w:b w:val="0"/>
          <w:sz w:val="24"/>
          <w:szCs w:val="24"/>
        </w:rPr>
        <w:t xml:space="preserve"> este indubitabil emis în regim de putere publică</w:t>
      </w:r>
      <w:r w:rsidRPr="000E4DFF">
        <w:rPr>
          <w:rStyle w:val="FontStyle19"/>
          <w:b w:val="0"/>
          <w:sz w:val="24"/>
          <w:szCs w:val="24"/>
        </w:rPr>
        <w:t>, aspect</w:t>
      </w:r>
      <w:r w:rsidR="00172579" w:rsidRPr="000E4DFF">
        <w:rPr>
          <w:rStyle w:val="FontStyle25"/>
          <w:sz w:val="24"/>
          <w:szCs w:val="24"/>
        </w:rPr>
        <w:t xml:space="preserve"> ce reiese </w:t>
      </w:r>
      <w:proofErr w:type="spellStart"/>
      <w:r w:rsidR="00172579" w:rsidRPr="000E4DFF">
        <w:rPr>
          <w:rStyle w:val="FontStyle25"/>
          <w:sz w:val="24"/>
          <w:szCs w:val="24"/>
        </w:rPr>
        <w:t>şi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din cuprinsul prevederilor art.16 alin.</w:t>
      </w:r>
      <w:r w:rsidRPr="000E4DFF">
        <w:rPr>
          <w:rStyle w:val="FontStyle25"/>
          <w:sz w:val="24"/>
          <w:szCs w:val="24"/>
        </w:rPr>
        <w:t>(</w:t>
      </w:r>
      <w:r w:rsidR="00172579" w:rsidRPr="000E4DFF">
        <w:rPr>
          <w:rStyle w:val="FontStyle25"/>
          <w:sz w:val="24"/>
          <w:szCs w:val="24"/>
        </w:rPr>
        <w:t>2</w:t>
      </w:r>
      <w:r w:rsidRPr="000E4DFF">
        <w:rPr>
          <w:rStyle w:val="FontStyle25"/>
          <w:sz w:val="24"/>
          <w:szCs w:val="24"/>
        </w:rPr>
        <w:t xml:space="preserve">) </w:t>
      </w:r>
      <w:proofErr w:type="spellStart"/>
      <w:r w:rsidRPr="000E4DFF">
        <w:rPr>
          <w:rStyle w:val="FontStyle25"/>
          <w:sz w:val="24"/>
          <w:szCs w:val="24"/>
        </w:rPr>
        <w:t>ş</w:t>
      </w:r>
      <w:r w:rsidR="00172579" w:rsidRPr="000E4DFF">
        <w:rPr>
          <w:rStyle w:val="FontStyle25"/>
          <w:sz w:val="24"/>
          <w:szCs w:val="24"/>
        </w:rPr>
        <w:t>i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alin.</w:t>
      </w:r>
      <w:r w:rsidRPr="000E4DFF">
        <w:rPr>
          <w:rStyle w:val="FontStyle25"/>
          <w:sz w:val="24"/>
          <w:szCs w:val="24"/>
        </w:rPr>
        <w:t>(</w:t>
      </w:r>
      <w:r w:rsidR="00172579" w:rsidRPr="000E4DFF">
        <w:rPr>
          <w:rStyle w:val="FontStyle25"/>
          <w:sz w:val="24"/>
          <w:szCs w:val="24"/>
        </w:rPr>
        <w:t>3</w:t>
      </w:r>
      <w:r w:rsidRPr="000E4DFF">
        <w:rPr>
          <w:rStyle w:val="FontStyle25"/>
          <w:sz w:val="24"/>
          <w:szCs w:val="24"/>
        </w:rPr>
        <w:t>) din Hotărârea de Guvern</w:t>
      </w:r>
      <w:r w:rsidR="00172579" w:rsidRPr="000E4DFF">
        <w:rPr>
          <w:rStyle w:val="FontStyle25"/>
          <w:sz w:val="24"/>
          <w:szCs w:val="24"/>
        </w:rPr>
        <w:t xml:space="preserve"> nr.273/1994</w:t>
      </w:r>
      <w:r w:rsidRPr="000E4DFF">
        <w:rPr>
          <w:rStyle w:val="FontStyle25"/>
          <w:sz w:val="24"/>
          <w:szCs w:val="24"/>
        </w:rPr>
        <w:t>.</w:t>
      </w:r>
    </w:p>
    <w:p w:rsidR="00172579" w:rsidRPr="000E4DFF" w:rsidRDefault="00D01C03" w:rsidP="006E707D">
      <w:pPr>
        <w:pStyle w:val="Style12"/>
        <w:widowControl/>
        <w:spacing w:before="7" w:line="240" w:lineRule="auto"/>
        <w:ind w:firstLine="799"/>
      </w:pPr>
      <w:r w:rsidRPr="000E4DFF">
        <w:rPr>
          <w:rStyle w:val="FontStyle25"/>
          <w:sz w:val="24"/>
          <w:szCs w:val="24"/>
        </w:rPr>
        <w:t xml:space="preserve">Mai mult, numărul </w:t>
      </w:r>
      <w:r w:rsidR="00172579" w:rsidRPr="000E4DFF">
        <w:rPr>
          <w:rStyle w:val="FontStyle25"/>
          <w:sz w:val="24"/>
          <w:szCs w:val="24"/>
        </w:rPr>
        <w:t xml:space="preserve">arondat </w:t>
      </w:r>
      <w:r w:rsidR="00172579" w:rsidRPr="009B08EC">
        <w:rPr>
          <w:rStyle w:val="FontStyle22"/>
          <w:i w:val="0"/>
          <w:sz w:val="24"/>
          <w:szCs w:val="24"/>
        </w:rPr>
        <w:t xml:space="preserve">procesului-verbal de </w:t>
      </w:r>
      <w:proofErr w:type="spellStart"/>
      <w:r w:rsidR="00172579" w:rsidRPr="009B08EC">
        <w:rPr>
          <w:rStyle w:val="FontStyle22"/>
          <w:i w:val="0"/>
          <w:sz w:val="24"/>
          <w:szCs w:val="24"/>
        </w:rPr>
        <w:t>recepţie</w:t>
      </w:r>
      <w:proofErr w:type="spellEnd"/>
      <w:r w:rsidR="00172579" w:rsidRPr="009B08EC">
        <w:rPr>
          <w:rStyle w:val="FontStyle22"/>
          <w:i w:val="0"/>
          <w:sz w:val="24"/>
          <w:szCs w:val="24"/>
        </w:rPr>
        <w:t xml:space="preserve"> la terminarea lucrărilor</w:t>
      </w:r>
      <w:r w:rsidR="00172579" w:rsidRPr="000E4DFF">
        <w:rPr>
          <w:rStyle w:val="FontStyle22"/>
          <w:sz w:val="24"/>
          <w:szCs w:val="24"/>
        </w:rPr>
        <w:t xml:space="preserve"> </w:t>
      </w:r>
      <w:r w:rsidR="00172579" w:rsidRPr="000E4DFF">
        <w:rPr>
          <w:rStyle w:val="FontStyle25"/>
          <w:sz w:val="24"/>
          <w:szCs w:val="24"/>
        </w:rPr>
        <w:t xml:space="preserve">a cărui anulare s-a </w:t>
      </w:r>
      <w:r w:rsidRPr="000E4DFF">
        <w:rPr>
          <w:rStyle w:val="FontStyle25"/>
          <w:sz w:val="24"/>
          <w:szCs w:val="24"/>
        </w:rPr>
        <w:t>solicitat</w:t>
      </w:r>
      <w:r w:rsidR="00172579" w:rsidRPr="000E4DFF">
        <w:rPr>
          <w:rStyle w:val="FontStyle25"/>
          <w:sz w:val="24"/>
          <w:szCs w:val="24"/>
        </w:rPr>
        <w:t xml:space="preserve"> reprezintă un număr emis de </w:t>
      </w:r>
      <w:proofErr w:type="spellStart"/>
      <w:r w:rsidR="00172579" w:rsidRPr="000E4DFF">
        <w:rPr>
          <w:rStyle w:val="FontStyle25"/>
          <w:sz w:val="24"/>
          <w:szCs w:val="24"/>
        </w:rPr>
        <w:t>evidenţele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</w:t>
      </w:r>
      <w:proofErr w:type="spellStart"/>
      <w:r w:rsidR="00172579" w:rsidRPr="000E4DFF">
        <w:rPr>
          <w:rStyle w:val="FontStyle25"/>
          <w:sz w:val="24"/>
          <w:szCs w:val="24"/>
        </w:rPr>
        <w:t>instituţiei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</w:t>
      </w:r>
      <w:proofErr w:type="spellStart"/>
      <w:r w:rsidR="00172579" w:rsidRPr="000E4DFF">
        <w:rPr>
          <w:rStyle w:val="FontStyle25"/>
          <w:sz w:val="24"/>
          <w:szCs w:val="24"/>
        </w:rPr>
        <w:t>Poliţiei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Locale </w:t>
      </w:r>
      <w:r w:rsidR="00207BAD">
        <w:rPr>
          <w:rStyle w:val="FontStyle25"/>
          <w:sz w:val="24"/>
          <w:szCs w:val="24"/>
        </w:rPr>
        <w:t>...</w:t>
      </w:r>
      <w:r w:rsidR="00172579" w:rsidRPr="000E4DFF">
        <w:rPr>
          <w:rStyle w:val="FontStyle25"/>
          <w:sz w:val="24"/>
          <w:szCs w:val="24"/>
        </w:rPr>
        <w:t xml:space="preserve"> </w:t>
      </w:r>
      <w:proofErr w:type="spellStart"/>
      <w:r w:rsidR="00172579" w:rsidRPr="000E4DFF">
        <w:rPr>
          <w:rStyle w:val="FontStyle25"/>
          <w:sz w:val="24"/>
          <w:szCs w:val="24"/>
        </w:rPr>
        <w:t>şi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nu </w:t>
      </w:r>
      <w:proofErr w:type="spellStart"/>
      <w:r w:rsidR="00172579" w:rsidRPr="000E4DFF">
        <w:rPr>
          <w:rStyle w:val="FontStyle25"/>
          <w:sz w:val="24"/>
          <w:szCs w:val="24"/>
        </w:rPr>
        <w:t>constituţie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un număr la întâmplare ales, în mod unilateral, de către respectiva Comisie de </w:t>
      </w:r>
      <w:proofErr w:type="spellStart"/>
      <w:r w:rsidR="00172579" w:rsidRPr="000E4DFF">
        <w:rPr>
          <w:rStyle w:val="FontStyle25"/>
          <w:sz w:val="24"/>
          <w:szCs w:val="24"/>
        </w:rPr>
        <w:t>Recepţie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ca entitate emitentă</w:t>
      </w:r>
      <w:r w:rsidRPr="000E4DFF">
        <w:rPr>
          <w:rStyle w:val="FontStyle25"/>
          <w:sz w:val="24"/>
          <w:szCs w:val="24"/>
        </w:rPr>
        <w:t>,</w:t>
      </w:r>
      <w:r w:rsidR="00172579" w:rsidRPr="000E4DFF">
        <w:rPr>
          <w:rStyle w:val="FontStyle25"/>
          <w:sz w:val="24"/>
          <w:szCs w:val="24"/>
        </w:rPr>
        <w:t xml:space="preserve"> după cum apreciază </w:t>
      </w:r>
      <w:proofErr w:type="spellStart"/>
      <w:r w:rsidR="00172579" w:rsidRPr="000E4DFF">
        <w:rPr>
          <w:rStyle w:val="FontStyle25"/>
          <w:sz w:val="24"/>
          <w:szCs w:val="24"/>
        </w:rPr>
        <w:t>instanţa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de fond.</w:t>
      </w:r>
    </w:p>
    <w:p w:rsidR="00D01C03" w:rsidRPr="000E4DFF" w:rsidRDefault="00172579" w:rsidP="006E707D">
      <w:pPr>
        <w:pStyle w:val="Style10"/>
        <w:widowControl/>
        <w:spacing w:line="240" w:lineRule="auto"/>
        <w:ind w:left="814" w:firstLine="0"/>
        <w:rPr>
          <w:rStyle w:val="FontStyle25"/>
          <w:sz w:val="24"/>
          <w:szCs w:val="24"/>
        </w:rPr>
      </w:pPr>
      <w:r w:rsidRPr="000E4DFF">
        <w:rPr>
          <w:rStyle w:val="FontStyle19"/>
          <w:b w:val="0"/>
          <w:sz w:val="24"/>
          <w:szCs w:val="24"/>
        </w:rPr>
        <w:t>Pentru motivele expuse</w:t>
      </w:r>
      <w:r w:rsidR="000E4DFF" w:rsidRPr="000E4DFF">
        <w:rPr>
          <w:rStyle w:val="FontStyle19"/>
          <w:b w:val="0"/>
          <w:sz w:val="24"/>
          <w:szCs w:val="24"/>
        </w:rPr>
        <w:t>,</w:t>
      </w:r>
      <w:r w:rsidRPr="000E4DFF">
        <w:rPr>
          <w:rStyle w:val="FontStyle19"/>
          <w:b w:val="0"/>
          <w:sz w:val="24"/>
          <w:szCs w:val="24"/>
        </w:rPr>
        <w:t xml:space="preserve"> aprec</w:t>
      </w:r>
      <w:r w:rsidR="00D01C03" w:rsidRPr="000E4DFF">
        <w:rPr>
          <w:rStyle w:val="FontStyle19"/>
          <w:b w:val="0"/>
          <w:sz w:val="24"/>
          <w:szCs w:val="24"/>
        </w:rPr>
        <w:t>iază</w:t>
      </w:r>
      <w:r w:rsidRPr="000E4DFF">
        <w:rPr>
          <w:rStyle w:val="FontStyle19"/>
          <w:b w:val="0"/>
          <w:sz w:val="24"/>
          <w:szCs w:val="24"/>
        </w:rPr>
        <w:t xml:space="preserve"> că</w:t>
      </w:r>
      <w:r w:rsidR="00D01C03" w:rsidRPr="000E4DFF">
        <w:rPr>
          <w:rStyle w:val="FontStyle19"/>
          <w:sz w:val="24"/>
          <w:szCs w:val="24"/>
        </w:rPr>
        <w:t xml:space="preserve"> </w:t>
      </w:r>
      <w:r w:rsidRPr="000E4DFF">
        <w:rPr>
          <w:rStyle w:val="FontStyle25"/>
          <w:sz w:val="24"/>
          <w:szCs w:val="24"/>
        </w:rPr>
        <w:t xml:space="preserve">în măsura în care procesul-verbal de </w:t>
      </w:r>
      <w:proofErr w:type="spellStart"/>
      <w:r w:rsidRPr="000E4DFF">
        <w:rPr>
          <w:rStyle w:val="FontStyle25"/>
          <w:sz w:val="24"/>
          <w:szCs w:val="24"/>
        </w:rPr>
        <w:t>recepţie</w:t>
      </w:r>
      <w:proofErr w:type="spellEnd"/>
      <w:r w:rsidRPr="000E4DFF">
        <w:rPr>
          <w:rStyle w:val="FontStyle25"/>
          <w:sz w:val="24"/>
          <w:szCs w:val="24"/>
        </w:rPr>
        <w:t xml:space="preserve"> la </w:t>
      </w:r>
    </w:p>
    <w:p w:rsidR="00172579" w:rsidRPr="000E4DFF" w:rsidRDefault="00172579" w:rsidP="006E707D">
      <w:pPr>
        <w:pStyle w:val="Style10"/>
        <w:widowControl/>
        <w:spacing w:line="240" w:lineRule="auto"/>
        <w:ind w:firstLine="0"/>
        <w:rPr>
          <w:rStyle w:val="FontStyle25"/>
          <w:sz w:val="24"/>
          <w:szCs w:val="24"/>
        </w:rPr>
      </w:pPr>
      <w:r w:rsidRPr="000E4DFF">
        <w:rPr>
          <w:rStyle w:val="FontStyle25"/>
          <w:sz w:val="24"/>
          <w:szCs w:val="24"/>
        </w:rPr>
        <w:t xml:space="preserve">terminarea lucrărilor nr.60/01.03.2018 a fost emis în regim de autoritate publică prin implicarea directă a unui reprezentant al </w:t>
      </w:r>
      <w:proofErr w:type="spellStart"/>
      <w:r w:rsidRPr="000E4DFF">
        <w:rPr>
          <w:rStyle w:val="FontStyle25"/>
          <w:sz w:val="24"/>
          <w:szCs w:val="24"/>
        </w:rPr>
        <w:t>autorităţii</w:t>
      </w:r>
      <w:proofErr w:type="spellEnd"/>
      <w:r w:rsidRPr="000E4DFF">
        <w:rPr>
          <w:rStyle w:val="FontStyle25"/>
          <w:sz w:val="24"/>
          <w:szCs w:val="24"/>
        </w:rPr>
        <w:t xml:space="preserve"> </w:t>
      </w:r>
      <w:proofErr w:type="spellStart"/>
      <w:r w:rsidRPr="000E4DFF">
        <w:rPr>
          <w:rStyle w:val="FontStyle25"/>
          <w:sz w:val="24"/>
          <w:szCs w:val="24"/>
        </w:rPr>
        <w:t>administraţiei</w:t>
      </w:r>
      <w:proofErr w:type="spellEnd"/>
      <w:r w:rsidRPr="000E4DFF">
        <w:rPr>
          <w:rStyle w:val="FontStyle25"/>
          <w:sz w:val="24"/>
          <w:szCs w:val="24"/>
        </w:rPr>
        <w:t xml:space="preserve"> publice competente care a emis </w:t>
      </w:r>
      <w:proofErr w:type="spellStart"/>
      <w:r w:rsidRPr="000E4DFF">
        <w:rPr>
          <w:rStyle w:val="FontStyle25"/>
          <w:sz w:val="24"/>
          <w:szCs w:val="24"/>
        </w:rPr>
        <w:t>autorizaţia</w:t>
      </w:r>
      <w:proofErr w:type="spellEnd"/>
      <w:r w:rsidRPr="000E4DFF">
        <w:rPr>
          <w:rStyle w:val="FontStyle25"/>
          <w:sz w:val="24"/>
          <w:szCs w:val="24"/>
        </w:rPr>
        <w:t xml:space="preserve"> </w:t>
      </w:r>
      <w:r w:rsidR="00D01C03" w:rsidRPr="000E4DFF">
        <w:rPr>
          <w:rStyle w:val="FontStyle25"/>
          <w:sz w:val="24"/>
          <w:szCs w:val="24"/>
        </w:rPr>
        <w:t xml:space="preserve">de construire, </w:t>
      </w:r>
      <w:r w:rsidRPr="000E4DFF">
        <w:rPr>
          <w:rStyle w:val="FontStyle25"/>
          <w:sz w:val="24"/>
          <w:szCs w:val="24"/>
        </w:rPr>
        <w:t xml:space="preserve">în </w:t>
      </w:r>
      <w:proofErr w:type="spellStart"/>
      <w:r w:rsidRPr="000E4DFF">
        <w:rPr>
          <w:rStyle w:val="FontStyle25"/>
          <w:sz w:val="24"/>
          <w:szCs w:val="24"/>
        </w:rPr>
        <w:t>sp</w:t>
      </w:r>
      <w:r w:rsidR="00D01C03" w:rsidRPr="000E4DFF">
        <w:rPr>
          <w:rStyle w:val="FontStyle25"/>
          <w:sz w:val="24"/>
          <w:szCs w:val="24"/>
        </w:rPr>
        <w:t>eţă</w:t>
      </w:r>
      <w:proofErr w:type="spellEnd"/>
      <w:r w:rsidR="00D01C03" w:rsidRPr="000E4DFF">
        <w:rPr>
          <w:rStyle w:val="FontStyle25"/>
          <w:sz w:val="24"/>
          <w:szCs w:val="24"/>
        </w:rPr>
        <w:t xml:space="preserve"> Primăria Municipiului </w:t>
      </w:r>
      <w:r w:rsidR="00207BAD">
        <w:rPr>
          <w:rStyle w:val="FontStyle25"/>
          <w:sz w:val="24"/>
          <w:szCs w:val="24"/>
        </w:rPr>
        <w:t>...</w:t>
      </w:r>
      <w:r w:rsidR="00D01C03" w:rsidRPr="000E4DFF">
        <w:rPr>
          <w:rStyle w:val="FontStyle25"/>
          <w:sz w:val="24"/>
          <w:szCs w:val="24"/>
        </w:rPr>
        <w:t>.</w:t>
      </w:r>
    </w:p>
    <w:p w:rsidR="00172579" w:rsidRPr="000E4DFF" w:rsidRDefault="006E707D" w:rsidP="006E707D">
      <w:pPr>
        <w:pStyle w:val="Style14"/>
        <w:widowControl/>
        <w:tabs>
          <w:tab w:val="left" w:pos="994"/>
        </w:tabs>
        <w:spacing w:before="7" w:line="240" w:lineRule="auto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P</w:t>
      </w:r>
      <w:r w:rsidR="00D01C03" w:rsidRPr="000E4DFF">
        <w:rPr>
          <w:rStyle w:val="FontStyle25"/>
          <w:sz w:val="24"/>
          <w:szCs w:val="24"/>
        </w:rPr>
        <w:t xml:space="preserve">rin </w:t>
      </w:r>
      <w:proofErr w:type="spellStart"/>
      <w:r w:rsidR="00D01C03" w:rsidRPr="000E4DFF">
        <w:rPr>
          <w:rStyle w:val="FontStyle25"/>
          <w:sz w:val="24"/>
          <w:szCs w:val="24"/>
        </w:rPr>
        <w:t>Dispoziţi</w:t>
      </w:r>
      <w:r w:rsidR="00172579" w:rsidRPr="000E4DFF">
        <w:rPr>
          <w:rStyle w:val="FontStyle25"/>
          <w:sz w:val="24"/>
          <w:szCs w:val="24"/>
        </w:rPr>
        <w:t>a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Primarului Municipiului </w:t>
      </w:r>
      <w:r w:rsidR="00207BAD">
        <w:rPr>
          <w:rStyle w:val="FontStyle25"/>
          <w:sz w:val="24"/>
          <w:szCs w:val="24"/>
        </w:rPr>
        <w:t>...</w:t>
      </w:r>
      <w:r w:rsidR="00D01C03" w:rsidRPr="000E4DFF">
        <w:rPr>
          <w:rStyle w:val="FontStyle25"/>
          <w:sz w:val="24"/>
          <w:szCs w:val="24"/>
        </w:rPr>
        <w:t xml:space="preserve"> nr</w:t>
      </w:r>
      <w:r w:rsidR="00207BAD">
        <w:rPr>
          <w:rStyle w:val="FontStyle25"/>
          <w:sz w:val="24"/>
          <w:szCs w:val="24"/>
        </w:rPr>
        <w:t>…</w:t>
      </w:r>
      <w:r w:rsidR="00D01C03" w:rsidRPr="000E4DFF">
        <w:rPr>
          <w:rStyle w:val="FontStyle25"/>
          <w:sz w:val="24"/>
          <w:szCs w:val="24"/>
        </w:rPr>
        <w:t xml:space="preserve"> emisă î</w:t>
      </w:r>
      <w:r w:rsidR="00172579" w:rsidRPr="000E4DFF">
        <w:rPr>
          <w:rStyle w:val="FontStyle25"/>
          <w:sz w:val="24"/>
          <w:szCs w:val="24"/>
        </w:rPr>
        <w:t xml:space="preserve">n data de </w:t>
      </w:r>
      <w:r w:rsidR="00207BAD">
        <w:rPr>
          <w:rStyle w:val="FontStyle25"/>
          <w:sz w:val="24"/>
          <w:szCs w:val="24"/>
        </w:rPr>
        <w:t>..</w:t>
      </w:r>
      <w:r w:rsidR="00172579" w:rsidRPr="000E4DFF">
        <w:rPr>
          <w:rStyle w:val="FontStyle25"/>
          <w:sz w:val="24"/>
          <w:szCs w:val="24"/>
        </w:rPr>
        <w:t xml:space="preserve">, </w:t>
      </w:r>
      <w:proofErr w:type="spellStart"/>
      <w:r w:rsidR="00172579" w:rsidRPr="000E4DFF">
        <w:rPr>
          <w:rStyle w:val="FontStyle25"/>
          <w:sz w:val="24"/>
          <w:szCs w:val="24"/>
        </w:rPr>
        <w:t>funcţionarii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publici din cadrul Serviciului Control Urbanism </w:t>
      </w:r>
      <w:r w:rsidR="00D01C03" w:rsidRPr="000E4DFF">
        <w:rPr>
          <w:rStyle w:val="FontStyle25"/>
          <w:sz w:val="24"/>
          <w:szCs w:val="24"/>
        </w:rPr>
        <w:t>Afișaj</w:t>
      </w:r>
      <w:r w:rsidR="00172579" w:rsidRPr="000E4DFF">
        <w:rPr>
          <w:rStyle w:val="FontStyle25"/>
          <w:sz w:val="24"/>
          <w:szCs w:val="24"/>
        </w:rPr>
        <w:t xml:space="preserve"> Stradal din structura Politiei Locale </w:t>
      </w:r>
      <w:r w:rsidR="00207BAD">
        <w:rPr>
          <w:rStyle w:val="FontStyle25"/>
          <w:sz w:val="24"/>
          <w:szCs w:val="24"/>
        </w:rPr>
        <w:t>...</w:t>
      </w:r>
      <w:r w:rsidR="00172579" w:rsidRPr="000E4DFF">
        <w:rPr>
          <w:rStyle w:val="FontStyle25"/>
          <w:sz w:val="24"/>
          <w:szCs w:val="24"/>
        </w:rPr>
        <w:t xml:space="preserve"> au fost </w:t>
      </w:r>
      <w:proofErr w:type="spellStart"/>
      <w:r w:rsidR="00172579" w:rsidRPr="000E4DFF">
        <w:rPr>
          <w:rStyle w:val="FontStyle25"/>
          <w:sz w:val="24"/>
          <w:szCs w:val="24"/>
        </w:rPr>
        <w:t>desemnaţi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ca </w:t>
      </w:r>
      <w:proofErr w:type="spellStart"/>
      <w:r w:rsidR="00172579" w:rsidRPr="000E4DFF">
        <w:rPr>
          <w:rStyle w:val="FontStyle25"/>
          <w:sz w:val="24"/>
          <w:szCs w:val="24"/>
        </w:rPr>
        <w:t>delegaţi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ai </w:t>
      </w:r>
      <w:proofErr w:type="spellStart"/>
      <w:r w:rsidR="00D01C03" w:rsidRPr="000E4DFF">
        <w:rPr>
          <w:rStyle w:val="FontStyle25"/>
          <w:sz w:val="24"/>
          <w:szCs w:val="24"/>
        </w:rPr>
        <w:t>administraţiei</w:t>
      </w:r>
      <w:proofErr w:type="spellEnd"/>
      <w:r w:rsidR="00D01C03" w:rsidRPr="000E4DFF">
        <w:rPr>
          <w:rStyle w:val="FontStyle25"/>
          <w:sz w:val="24"/>
          <w:szCs w:val="24"/>
        </w:rPr>
        <w:t xml:space="preserve"> publice locale, î</w:t>
      </w:r>
      <w:r w:rsidR="00172579" w:rsidRPr="000E4DFF">
        <w:rPr>
          <w:rStyle w:val="FontStyle25"/>
          <w:sz w:val="24"/>
          <w:szCs w:val="24"/>
        </w:rPr>
        <w:t>n vederea semnării proceselor</w:t>
      </w:r>
      <w:r>
        <w:rPr>
          <w:rStyle w:val="FontStyle25"/>
          <w:sz w:val="24"/>
          <w:szCs w:val="24"/>
        </w:rPr>
        <w:t xml:space="preserve"> </w:t>
      </w:r>
      <w:r w:rsidR="00172579" w:rsidRPr="000E4DFF">
        <w:rPr>
          <w:rStyle w:val="FontStyle25"/>
          <w:sz w:val="24"/>
          <w:szCs w:val="24"/>
        </w:rPr>
        <w:t>-</w:t>
      </w:r>
      <w:r>
        <w:rPr>
          <w:rStyle w:val="FontStyle25"/>
          <w:sz w:val="24"/>
          <w:szCs w:val="24"/>
        </w:rPr>
        <w:t xml:space="preserve"> </w:t>
      </w:r>
      <w:r w:rsidR="00172579" w:rsidRPr="000E4DFF">
        <w:rPr>
          <w:rStyle w:val="FontStyle25"/>
          <w:sz w:val="24"/>
          <w:szCs w:val="24"/>
        </w:rPr>
        <w:t xml:space="preserve">verbale de </w:t>
      </w:r>
      <w:proofErr w:type="spellStart"/>
      <w:r w:rsidR="00172579" w:rsidRPr="000E4DFF">
        <w:rPr>
          <w:rStyle w:val="FontStyle25"/>
          <w:sz w:val="24"/>
          <w:szCs w:val="24"/>
        </w:rPr>
        <w:t>rec</w:t>
      </w:r>
      <w:r w:rsidR="00D01C03" w:rsidRPr="000E4DFF">
        <w:rPr>
          <w:rStyle w:val="FontStyle25"/>
          <w:sz w:val="24"/>
          <w:szCs w:val="24"/>
        </w:rPr>
        <w:t>epţie</w:t>
      </w:r>
      <w:proofErr w:type="spellEnd"/>
      <w:r w:rsidR="00D01C03" w:rsidRPr="000E4DFF">
        <w:rPr>
          <w:rStyle w:val="FontStyle25"/>
          <w:sz w:val="24"/>
          <w:szCs w:val="24"/>
        </w:rPr>
        <w:t xml:space="preserve"> la terminarea lucrărilor </w:t>
      </w:r>
      <w:proofErr w:type="spellStart"/>
      <w:r w:rsidR="00D01C03" w:rsidRPr="000E4DFF">
        <w:rPr>
          <w:rStyle w:val="FontStyle25"/>
          <w:sz w:val="24"/>
          <w:szCs w:val="24"/>
        </w:rPr>
        <w:t>ş</w:t>
      </w:r>
      <w:r w:rsidR="00172579" w:rsidRPr="000E4DFF">
        <w:rPr>
          <w:rStyle w:val="FontStyle25"/>
          <w:sz w:val="24"/>
          <w:szCs w:val="24"/>
        </w:rPr>
        <w:t>i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</w:t>
      </w:r>
      <w:r w:rsidR="00D01C03" w:rsidRPr="000E4DFF">
        <w:rPr>
          <w:rStyle w:val="FontStyle25"/>
          <w:sz w:val="24"/>
          <w:szCs w:val="24"/>
        </w:rPr>
        <w:t xml:space="preserve">a </w:t>
      </w:r>
      <w:r w:rsidR="00172579" w:rsidRPr="000E4DFF">
        <w:rPr>
          <w:rStyle w:val="FontStyle25"/>
          <w:sz w:val="24"/>
          <w:szCs w:val="24"/>
        </w:rPr>
        <w:t>proces</w:t>
      </w:r>
      <w:r w:rsidR="00D01C03" w:rsidRPr="000E4DFF">
        <w:rPr>
          <w:rStyle w:val="FontStyle25"/>
          <w:sz w:val="24"/>
          <w:szCs w:val="24"/>
        </w:rPr>
        <w:t xml:space="preserve">elor-verbale de </w:t>
      </w:r>
      <w:proofErr w:type="spellStart"/>
      <w:r w:rsidR="00D01C03" w:rsidRPr="000E4DFF">
        <w:rPr>
          <w:rStyle w:val="FontStyle25"/>
          <w:sz w:val="24"/>
          <w:szCs w:val="24"/>
        </w:rPr>
        <w:t>recepţie</w:t>
      </w:r>
      <w:proofErr w:type="spellEnd"/>
      <w:r w:rsidR="00D01C03" w:rsidRPr="000E4DFF">
        <w:rPr>
          <w:rStyle w:val="FontStyle25"/>
          <w:sz w:val="24"/>
          <w:szCs w:val="24"/>
        </w:rPr>
        <w:t xml:space="preserve"> finală pentru lucrările de </w:t>
      </w:r>
      <w:proofErr w:type="spellStart"/>
      <w:r w:rsidR="00D01C03" w:rsidRPr="000E4DFF">
        <w:rPr>
          <w:rStyle w:val="FontStyle25"/>
          <w:sz w:val="24"/>
          <w:szCs w:val="24"/>
        </w:rPr>
        <w:t>constr</w:t>
      </w:r>
      <w:r w:rsidR="00172579" w:rsidRPr="000E4DFF">
        <w:rPr>
          <w:rStyle w:val="FontStyle25"/>
          <w:sz w:val="24"/>
          <w:szCs w:val="24"/>
        </w:rPr>
        <w:t>u</w:t>
      </w:r>
      <w:r w:rsidR="00D01C03" w:rsidRPr="000E4DFF">
        <w:rPr>
          <w:rStyle w:val="FontStyle25"/>
          <w:sz w:val="24"/>
          <w:szCs w:val="24"/>
        </w:rPr>
        <w:t>cţie</w:t>
      </w:r>
      <w:proofErr w:type="spellEnd"/>
      <w:r w:rsidR="00D01C03" w:rsidRPr="000E4DFF">
        <w:rPr>
          <w:rStyle w:val="FontStyle25"/>
          <w:sz w:val="24"/>
          <w:szCs w:val="24"/>
        </w:rPr>
        <w:t xml:space="preserve"> </w:t>
      </w:r>
      <w:proofErr w:type="spellStart"/>
      <w:r w:rsidR="00D01C03" w:rsidRPr="000E4DFF">
        <w:rPr>
          <w:rStyle w:val="FontStyle25"/>
          <w:sz w:val="24"/>
          <w:szCs w:val="24"/>
        </w:rPr>
        <w:t>şi</w:t>
      </w:r>
      <w:proofErr w:type="spellEnd"/>
      <w:r w:rsidR="00D01C03" w:rsidRPr="000E4DFF">
        <w:rPr>
          <w:rStyle w:val="FontStyle25"/>
          <w:sz w:val="24"/>
          <w:szCs w:val="24"/>
        </w:rPr>
        <w:t xml:space="preserve"> </w:t>
      </w:r>
      <w:proofErr w:type="spellStart"/>
      <w:r w:rsidR="00D01C03" w:rsidRPr="000E4DFF">
        <w:rPr>
          <w:rStyle w:val="FontStyle25"/>
          <w:sz w:val="24"/>
          <w:szCs w:val="24"/>
        </w:rPr>
        <w:t>instalaţii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autorizate pe r</w:t>
      </w:r>
      <w:r w:rsidR="00D01C03" w:rsidRPr="000E4DFF">
        <w:rPr>
          <w:rStyle w:val="FontStyle25"/>
          <w:sz w:val="24"/>
          <w:szCs w:val="24"/>
        </w:rPr>
        <w:t xml:space="preserve">aza administrativ-teritorială a municipiului </w:t>
      </w:r>
      <w:r w:rsidR="00207BAD">
        <w:rPr>
          <w:rStyle w:val="FontStyle25"/>
          <w:sz w:val="24"/>
          <w:szCs w:val="24"/>
        </w:rPr>
        <w:t>...</w:t>
      </w:r>
      <w:r w:rsidR="00D01C03" w:rsidRPr="000E4DFF">
        <w:rPr>
          <w:rStyle w:val="FontStyle25"/>
          <w:sz w:val="24"/>
          <w:szCs w:val="24"/>
        </w:rPr>
        <w:t>.</w:t>
      </w:r>
    </w:p>
    <w:p w:rsidR="00172579" w:rsidRPr="000E4DFF" w:rsidRDefault="006E707D" w:rsidP="006E707D">
      <w:pPr>
        <w:pStyle w:val="Style14"/>
        <w:widowControl/>
        <w:tabs>
          <w:tab w:val="left" w:pos="994"/>
        </w:tabs>
        <w:spacing w:line="240" w:lineRule="auto"/>
        <w:rPr>
          <w:rStyle w:val="FontStyle25"/>
          <w:sz w:val="24"/>
          <w:szCs w:val="24"/>
        </w:rPr>
      </w:pPr>
      <w:proofErr w:type="spellStart"/>
      <w:r>
        <w:rPr>
          <w:rStyle w:val="FontStyle19"/>
          <w:b w:val="0"/>
          <w:sz w:val="24"/>
          <w:szCs w:val="24"/>
        </w:rPr>
        <w:t>Poliţ</w:t>
      </w:r>
      <w:r w:rsidR="00172579" w:rsidRPr="000E4DFF">
        <w:rPr>
          <w:rStyle w:val="FontStyle19"/>
          <w:b w:val="0"/>
          <w:sz w:val="24"/>
          <w:szCs w:val="24"/>
        </w:rPr>
        <w:t>ia</w:t>
      </w:r>
      <w:proofErr w:type="spellEnd"/>
      <w:r w:rsidR="00172579" w:rsidRPr="000E4DFF">
        <w:rPr>
          <w:rStyle w:val="FontStyle19"/>
          <w:b w:val="0"/>
          <w:sz w:val="24"/>
          <w:szCs w:val="24"/>
        </w:rPr>
        <w:t xml:space="preserve"> Locală </w:t>
      </w:r>
      <w:r w:rsidR="00207BAD">
        <w:rPr>
          <w:rStyle w:val="FontStyle19"/>
          <w:b w:val="0"/>
          <w:sz w:val="24"/>
          <w:szCs w:val="24"/>
        </w:rPr>
        <w:t>...</w:t>
      </w:r>
      <w:r w:rsidR="00AF3F9B">
        <w:rPr>
          <w:rStyle w:val="FontStyle19"/>
          <w:b w:val="0"/>
          <w:sz w:val="24"/>
          <w:szCs w:val="24"/>
        </w:rPr>
        <w:t xml:space="preserve"> a preluat</w:t>
      </w:r>
      <w:r w:rsidR="00172579" w:rsidRPr="000E4DFF">
        <w:rPr>
          <w:rStyle w:val="FontStyle19"/>
          <w:b w:val="0"/>
          <w:sz w:val="24"/>
          <w:szCs w:val="24"/>
        </w:rPr>
        <w:t xml:space="preserve"> în structura proprie,</w:t>
      </w:r>
      <w:r w:rsidR="00AF3F9B">
        <w:rPr>
          <w:rStyle w:val="FontStyle19"/>
          <w:b w:val="0"/>
          <w:sz w:val="24"/>
          <w:szCs w:val="24"/>
        </w:rPr>
        <w:t xml:space="preserve"> prin </w:t>
      </w:r>
      <w:proofErr w:type="spellStart"/>
      <w:r w:rsidR="00AF3F9B">
        <w:rPr>
          <w:rStyle w:val="FontStyle19"/>
          <w:b w:val="0"/>
          <w:sz w:val="24"/>
          <w:szCs w:val="24"/>
        </w:rPr>
        <w:t>absorbţie</w:t>
      </w:r>
      <w:proofErr w:type="spellEnd"/>
      <w:r w:rsidR="00AF3F9B">
        <w:rPr>
          <w:rStyle w:val="FontStyle19"/>
          <w:b w:val="0"/>
          <w:sz w:val="24"/>
          <w:szCs w:val="24"/>
        </w:rPr>
        <w:t>, departamentul</w:t>
      </w:r>
      <w:r w:rsidR="00172579" w:rsidRPr="000E4DFF">
        <w:rPr>
          <w:rStyle w:val="FontStyle19"/>
          <w:b w:val="0"/>
          <w:sz w:val="24"/>
          <w:szCs w:val="24"/>
        </w:rPr>
        <w:t xml:space="preserve"> de specialitate în domeniul disciplinei în </w:t>
      </w:r>
      <w:proofErr w:type="spellStart"/>
      <w:r w:rsidR="00172579" w:rsidRPr="000E4DFF">
        <w:rPr>
          <w:rStyle w:val="FontStyle19"/>
          <w:b w:val="0"/>
          <w:sz w:val="24"/>
          <w:szCs w:val="24"/>
        </w:rPr>
        <w:t>construcţii</w:t>
      </w:r>
      <w:proofErr w:type="spellEnd"/>
      <w:r w:rsidR="00AF3F9B">
        <w:rPr>
          <w:rStyle w:val="FontStyle19"/>
          <w:b w:val="0"/>
          <w:sz w:val="24"/>
          <w:szCs w:val="24"/>
        </w:rPr>
        <w:t xml:space="preserve">. </w:t>
      </w:r>
      <w:r w:rsidR="00172579" w:rsidRPr="000E4DFF">
        <w:rPr>
          <w:rStyle w:val="FontStyle19"/>
          <w:b w:val="0"/>
          <w:sz w:val="24"/>
          <w:szCs w:val="24"/>
        </w:rPr>
        <w:t>S</w:t>
      </w:r>
      <w:r w:rsidR="000E4DFF" w:rsidRPr="000E4DFF">
        <w:rPr>
          <w:rStyle w:val="FontStyle19"/>
          <w:b w:val="0"/>
          <w:sz w:val="24"/>
          <w:szCs w:val="24"/>
        </w:rPr>
        <w:t xml:space="preserve">erviciul Control Urbanism </w:t>
      </w:r>
      <w:proofErr w:type="spellStart"/>
      <w:r w:rsidR="000E4DFF" w:rsidRPr="000E4DFF">
        <w:rPr>
          <w:rStyle w:val="FontStyle19"/>
          <w:b w:val="0"/>
          <w:sz w:val="24"/>
          <w:szCs w:val="24"/>
        </w:rPr>
        <w:t>Afişaj</w:t>
      </w:r>
      <w:proofErr w:type="spellEnd"/>
      <w:r w:rsidR="00172579" w:rsidRPr="000E4DFF">
        <w:rPr>
          <w:rStyle w:val="FontStyle19"/>
          <w:b w:val="0"/>
          <w:sz w:val="24"/>
          <w:szCs w:val="24"/>
        </w:rPr>
        <w:t xml:space="preserve"> Stradal</w:t>
      </w:r>
      <w:r w:rsidR="00172579" w:rsidRPr="000E4DFF">
        <w:rPr>
          <w:rStyle w:val="FontStyle19"/>
          <w:sz w:val="24"/>
          <w:szCs w:val="24"/>
        </w:rPr>
        <w:t xml:space="preserve"> </w:t>
      </w:r>
      <w:r w:rsidR="00172579" w:rsidRPr="000E4DFF">
        <w:rPr>
          <w:rStyle w:val="FontStyle25"/>
          <w:sz w:val="24"/>
          <w:szCs w:val="24"/>
        </w:rPr>
        <w:t xml:space="preserve">reprezintă o structură operativă, preluată din aparatul de specialitate al primarului, responsabilă cu controlul privind disciplina în </w:t>
      </w:r>
      <w:proofErr w:type="spellStart"/>
      <w:r w:rsidR="00172579" w:rsidRPr="000E4DFF">
        <w:rPr>
          <w:rStyle w:val="FontStyle25"/>
          <w:sz w:val="24"/>
          <w:szCs w:val="24"/>
        </w:rPr>
        <w:t>construcţii</w:t>
      </w:r>
      <w:proofErr w:type="spellEnd"/>
      <w:r w:rsidR="00172579" w:rsidRPr="000E4DFF">
        <w:rPr>
          <w:rStyle w:val="FontStyle25"/>
          <w:sz w:val="24"/>
          <w:szCs w:val="24"/>
        </w:rPr>
        <w:t xml:space="preserve">, în temeiul prevederilor art.4 alin.(6), în coroborare cu art.8 din Legea </w:t>
      </w:r>
      <w:proofErr w:type="spellStart"/>
      <w:r w:rsidR="00172579" w:rsidRPr="000E4DFF">
        <w:rPr>
          <w:rStyle w:val="FontStyle25"/>
          <w:sz w:val="24"/>
          <w:szCs w:val="24"/>
        </w:rPr>
        <w:t>Poliţiei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Locale nr.155/</w:t>
      </w:r>
      <w:r w:rsidR="00D01C03" w:rsidRPr="000E4DFF">
        <w:rPr>
          <w:rStyle w:val="FontStyle25"/>
          <w:sz w:val="24"/>
          <w:szCs w:val="24"/>
        </w:rPr>
        <w:t>2010.</w:t>
      </w:r>
    </w:p>
    <w:p w:rsidR="00172579" w:rsidRPr="000E4DFF" w:rsidRDefault="00AF3F9B" w:rsidP="006E707D">
      <w:pPr>
        <w:pStyle w:val="Style14"/>
        <w:widowControl/>
        <w:tabs>
          <w:tab w:val="left" w:pos="1073"/>
        </w:tabs>
        <w:spacing w:line="240" w:lineRule="auto"/>
        <w:ind w:firstLine="806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Mai mult, p</w:t>
      </w:r>
      <w:r w:rsidR="00172579" w:rsidRPr="000E4DFF">
        <w:rPr>
          <w:rStyle w:val="FontStyle25"/>
          <w:sz w:val="24"/>
          <w:szCs w:val="24"/>
        </w:rPr>
        <w:t xml:space="preserve">rocesul-verbal de </w:t>
      </w:r>
      <w:proofErr w:type="spellStart"/>
      <w:r w:rsidR="00172579" w:rsidRPr="000E4DFF">
        <w:rPr>
          <w:rStyle w:val="FontStyle25"/>
          <w:sz w:val="24"/>
          <w:szCs w:val="24"/>
        </w:rPr>
        <w:t>recepţie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la terminarea lucrărilor nr.</w:t>
      </w:r>
      <w:r>
        <w:rPr>
          <w:rStyle w:val="FontStyle25"/>
          <w:sz w:val="24"/>
          <w:szCs w:val="24"/>
        </w:rPr>
        <w:t xml:space="preserve"> </w:t>
      </w:r>
      <w:r w:rsidR="00207BAD">
        <w:rPr>
          <w:rStyle w:val="FontStyle25"/>
          <w:sz w:val="24"/>
          <w:szCs w:val="24"/>
        </w:rPr>
        <w:t>..</w:t>
      </w:r>
      <w:r w:rsidR="00172579" w:rsidRPr="000E4DFF">
        <w:rPr>
          <w:rStyle w:val="FontStyle25"/>
          <w:sz w:val="24"/>
          <w:szCs w:val="24"/>
        </w:rPr>
        <w:t xml:space="preserve"> </w:t>
      </w:r>
      <w:r w:rsidR="00D01C03" w:rsidRPr="000E4DFF">
        <w:rPr>
          <w:rStyle w:val="FontStyle25"/>
          <w:sz w:val="24"/>
          <w:szCs w:val="24"/>
        </w:rPr>
        <w:t xml:space="preserve">se află în circuitul civil, </w:t>
      </w:r>
      <w:r w:rsidR="00172579" w:rsidRPr="000E4DFF">
        <w:rPr>
          <w:rStyle w:val="FontStyle25"/>
          <w:sz w:val="24"/>
          <w:szCs w:val="24"/>
        </w:rPr>
        <w:t xml:space="preserve">a produs </w:t>
      </w:r>
      <w:proofErr w:type="spellStart"/>
      <w:r w:rsidR="00172579" w:rsidRPr="000E4DFF">
        <w:rPr>
          <w:rStyle w:val="FontStyle25"/>
          <w:sz w:val="24"/>
          <w:szCs w:val="24"/>
        </w:rPr>
        <w:t>şi</w:t>
      </w:r>
      <w:proofErr w:type="spellEnd"/>
      <w:r w:rsidR="00172579" w:rsidRPr="000E4DFF">
        <w:rPr>
          <w:rStyle w:val="FontStyle25"/>
          <w:sz w:val="24"/>
          <w:szCs w:val="24"/>
        </w:rPr>
        <w:t xml:space="preserve"> produce efecte juridice</w:t>
      </w:r>
      <w:r>
        <w:rPr>
          <w:rStyle w:val="FontStyle25"/>
          <w:sz w:val="24"/>
          <w:szCs w:val="24"/>
        </w:rPr>
        <w:t>,</w:t>
      </w:r>
      <w:r w:rsidR="00172579" w:rsidRPr="000E4DFF">
        <w:rPr>
          <w:rStyle w:val="FontStyle25"/>
          <w:sz w:val="24"/>
          <w:szCs w:val="24"/>
        </w:rPr>
        <w:t xml:space="preserve"> constituind o premisă legal</w:t>
      </w:r>
      <w:r w:rsidR="00D01C03" w:rsidRPr="000E4DFF">
        <w:rPr>
          <w:rStyle w:val="FontStyle25"/>
          <w:sz w:val="24"/>
          <w:szCs w:val="24"/>
        </w:rPr>
        <w:t xml:space="preserve">ă de </w:t>
      </w:r>
      <w:proofErr w:type="spellStart"/>
      <w:r w:rsidR="00D01C03" w:rsidRPr="000E4DFF">
        <w:rPr>
          <w:rStyle w:val="FontStyle25"/>
          <w:sz w:val="24"/>
          <w:szCs w:val="24"/>
        </w:rPr>
        <w:t>obţinere</w:t>
      </w:r>
      <w:proofErr w:type="spellEnd"/>
      <w:r w:rsidR="00D01C03" w:rsidRPr="000E4DFF">
        <w:rPr>
          <w:rStyle w:val="FontStyle25"/>
          <w:sz w:val="24"/>
          <w:szCs w:val="24"/>
        </w:rPr>
        <w:t xml:space="preserve"> a unei înscrieri î</w:t>
      </w:r>
      <w:r w:rsidR="00172579" w:rsidRPr="000E4DFF">
        <w:rPr>
          <w:rStyle w:val="FontStyle25"/>
          <w:sz w:val="24"/>
          <w:szCs w:val="24"/>
        </w:rPr>
        <w:t>n Cartea Funciară a unui drept de prop</w:t>
      </w:r>
      <w:r w:rsidR="00D01C03" w:rsidRPr="000E4DFF">
        <w:rPr>
          <w:rStyle w:val="FontStyle25"/>
          <w:sz w:val="24"/>
          <w:szCs w:val="24"/>
        </w:rPr>
        <w:t xml:space="preserve">rietate asupra unei </w:t>
      </w:r>
      <w:proofErr w:type="spellStart"/>
      <w:r w:rsidR="00D01C03" w:rsidRPr="000E4DFF">
        <w:rPr>
          <w:rStyle w:val="FontStyle25"/>
          <w:sz w:val="24"/>
          <w:szCs w:val="24"/>
        </w:rPr>
        <w:t>construcţii</w:t>
      </w:r>
      <w:proofErr w:type="spellEnd"/>
      <w:r w:rsidR="00D01C03" w:rsidRPr="000E4DFF">
        <w:rPr>
          <w:rStyle w:val="FontStyle25"/>
          <w:sz w:val="24"/>
          <w:szCs w:val="24"/>
        </w:rPr>
        <w:t>.</w:t>
      </w:r>
    </w:p>
    <w:p w:rsidR="00172579" w:rsidRPr="000E4DFF" w:rsidRDefault="00172579" w:rsidP="006E707D">
      <w:pPr>
        <w:pStyle w:val="Style10"/>
        <w:widowControl/>
        <w:spacing w:line="240" w:lineRule="auto"/>
        <w:ind w:firstLine="799"/>
        <w:rPr>
          <w:rStyle w:val="FontStyle19"/>
          <w:b w:val="0"/>
          <w:sz w:val="24"/>
          <w:szCs w:val="24"/>
        </w:rPr>
      </w:pPr>
      <w:r w:rsidRPr="000E4DFF">
        <w:rPr>
          <w:rStyle w:val="FontStyle25"/>
          <w:sz w:val="24"/>
          <w:szCs w:val="24"/>
        </w:rPr>
        <w:t>P</w:t>
      </w:r>
      <w:r w:rsidR="00D01C03" w:rsidRPr="000E4DFF">
        <w:rPr>
          <w:rStyle w:val="FontStyle25"/>
          <w:sz w:val="24"/>
          <w:szCs w:val="24"/>
        </w:rPr>
        <w:t xml:space="preserve">entru motivele expuse, apreciază că </w:t>
      </w:r>
      <w:r w:rsidRPr="000E4DFF">
        <w:rPr>
          <w:rStyle w:val="FontStyle25"/>
          <w:sz w:val="24"/>
          <w:szCs w:val="24"/>
        </w:rPr>
        <w:t>recurs</w:t>
      </w:r>
      <w:r w:rsidR="00D01C03" w:rsidRPr="000E4DFF">
        <w:rPr>
          <w:rStyle w:val="FontStyle25"/>
          <w:sz w:val="24"/>
          <w:szCs w:val="24"/>
        </w:rPr>
        <w:t xml:space="preserve">ul dedus </w:t>
      </w:r>
      <w:proofErr w:type="spellStart"/>
      <w:r w:rsidR="00D01C03" w:rsidRPr="000E4DFF">
        <w:rPr>
          <w:rStyle w:val="FontStyle25"/>
          <w:sz w:val="24"/>
          <w:szCs w:val="24"/>
        </w:rPr>
        <w:t>judecăţii</w:t>
      </w:r>
      <w:proofErr w:type="spellEnd"/>
      <w:r w:rsidRPr="000E4DFF">
        <w:rPr>
          <w:rStyle w:val="FontStyle25"/>
          <w:sz w:val="24"/>
          <w:szCs w:val="24"/>
        </w:rPr>
        <w:t xml:space="preserve"> este temeinic argumentat </w:t>
      </w:r>
      <w:proofErr w:type="spellStart"/>
      <w:r w:rsidRPr="000E4DFF">
        <w:rPr>
          <w:rStyle w:val="FontStyle25"/>
          <w:sz w:val="24"/>
          <w:szCs w:val="24"/>
        </w:rPr>
        <w:t>şi</w:t>
      </w:r>
      <w:proofErr w:type="spellEnd"/>
      <w:r w:rsidRPr="000E4DFF">
        <w:rPr>
          <w:rStyle w:val="FontStyle25"/>
          <w:sz w:val="24"/>
          <w:szCs w:val="24"/>
        </w:rPr>
        <w:t xml:space="preserve"> sustenabil</w:t>
      </w:r>
      <w:r w:rsidR="00AF3F9B">
        <w:rPr>
          <w:rStyle w:val="FontStyle25"/>
          <w:sz w:val="24"/>
          <w:szCs w:val="24"/>
        </w:rPr>
        <w:t xml:space="preserve">, motiv pentru care </w:t>
      </w:r>
      <w:r w:rsidR="00D01C03" w:rsidRPr="000E4DFF">
        <w:rPr>
          <w:rStyle w:val="FontStyle19"/>
          <w:b w:val="0"/>
          <w:sz w:val="24"/>
          <w:szCs w:val="24"/>
        </w:rPr>
        <w:t xml:space="preserve">solicită casarea </w:t>
      </w:r>
      <w:proofErr w:type="spellStart"/>
      <w:r w:rsidR="00D01C03" w:rsidRPr="000E4DFF">
        <w:rPr>
          <w:rStyle w:val="FontStyle19"/>
          <w:b w:val="0"/>
          <w:sz w:val="24"/>
          <w:szCs w:val="24"/>
        </w:rPr>
        <w:t>sentinţei</w:t>
      </w:r>
      <w:proofErr w:type="spellEnd"/>
      <w:r w:rsidR="00D01C03" w:rsidRPr="000E4DFF">
        <w:rPr>
          <w:rStyle w:val="FontStyle19"/>
          <w:b w:val="0"/>
          <w:sz w:val="24"/>
          <w:szCs w:val="24"/>
        </w:rPr>
        <w:t xml:space="preserve"> civile nr</w:t>
      </w:r>
      <w:r w:rsidR="00B01846" w:rsidRPr="000E4DFF">
        <w:rPr>
          <w:rStyle w:val="FontStyle19"/>
          <w:b w:val="0"/>
          <w:sz w:val="24"/>
          <w:szCs w:val="24"/>
        </w:rPr>
        <w:t>.</w:t>
      </w:r>
      <w:r w:rsidR="00207BAD">
        <w:rPr>
          <w:rStyle w:val="FontStyle19"/>
          <w:b w:val="0"/>
          <w:sz w:val="24"/>
          <w:szCs w:val="24"/>
        </w:rPr>
        <w:t xml:space="preserve"> S1</w:t>
      </w:r>
      <w:r w:rsidR="00B01846" w:rsidRPr="000E4DFF">
        <w:rPr>
          <w:rStyle w:val="FontStyle19"/>
          <w:b w:val="0"/>
          <w:sz w:val="24"/>
          <w:szCs w:val="24"/>
        </w:rPr>
        <w:t>,</w:t>
      </w:r>
      <w:r w:rsidRPr="000E4DFF">
        <w:rPr>
          <w:rStyle w:val="FontStyle19"/>
          <w:b w:val="0"/>
          <w:sz w:val="24"/>
          <w:szCs w:val="24"/>
        </w:rPr>
        <w:t xml:space="preserve"> </w:t>
      </w:r>
      <w:r w:rsidR="00B01846" w:rsidRPr="000E4DFF">
        <w:rPr>
          <w:rStyle w:val="FontStyle19"/>
          <w:b w:val="0"/>
          <w:sz w:val="24"/>
          <w:szCs w:val="24"/>
        </w:rPr>
        <w:t xml:space="preserve">rejudecarea litigiului în fond </w:t>
      </w:r>
      <w:proofErr w:type="spellStart"/>
      <w:r w:rsidR="00B01846" w:rsidRPr="000E4DFF">
        <w:rPr>
          <w:rStyle w:val="FontStyle19"/>
          <w:b w:val="0"/>
          <w:sz w:val="24"/>
          <w:szCs w:val="24"/>
        </w:rPr>
        <w:t>şi</w:t>
      </w:r>
      <w:proofErr w:type="spellEnd"/>
      <w:r w:rsidRPr="000E4DFF">
        <w:rPr>
          <w:rStyle w:val="FontStyle19"/>
          <w:b w:val="0"/>
          <w:sz w:val="24"/>
          <w:szCs w:val="24"/>
        </w:rPr>
        <w:t xml:space="preserve"> </w:t>
      </w:r>
      <w:r w:rsidR="00B01846" w:rsidRPr="000E4DFF">
        <w:rPr>
          <w:rStyle w:val="FontStyle19"/>
          <w:b w:val="0"/>
          <w:sz w:val="24"/>
          <w:szCs w:val="24"/>
        </w:rPr>
        <w:t xml:space="preserve">exonerarea de la </w:t>
      </w:r>
      <w:proofErr w:type="spellStart"/>
      <w:r w:rsidR="00B01846" w:rsidRPr="000E4DFF">
        <w:rPr>
          <w:rStyle w:val="FontStyle19"/>
          <w:b w:val="0"/>
          <w:sz w:val="24"/>
          <w:szCs w:val="24"/>
        </w:rPr>
        <w:t>obligaţia</w:t>
      </w:r>
      <w:proofErr w:type="spellEnd"/>
      <w:r w:rsidR="00B01846" w:rsidRPr="000E4DFF">
        <w:rPr>
          <w:rStyle w:val="FontStyle19"/>
          <w:b w:val="0"/>
          <w:sz w:val="24"/>
          <w:szCs w:val="24"/>
        </w:rPr>
        <w:t xml:space="preserve"> judiciară de achitare a cheltuielilor de judecată</w:t>
      </w:r>
      <w:r w:rsidRPr="000E4DFF">
        <w:rPr>
          <w:rStyle w:val="FontStyle19"/>
          <w:b w:val="0"/>
          <w:sz w:val="24"/>
          <w:szCs w:val="24"/>
        </w:rPr>
        <w:t>, potrivit prevederilor art.20 alin.(3) din Legea contenciosului administrativ nr.554/2004.</w:t>
      </w:r>
    </w:p>
    <w:p w:rsidR="005D336C" w:rsidRDefault="005D336C" w:rsidP="005D336C">
      <w:pPr>
        <w:pStyle w:val="Style10"/>
        <w:spacing w:line="281" w:lineRule="exact"/>
        <w:ind w:firstLine="799"/>
        <w:rPr>
          <w:rStyle w:val="FontStyle19"/>
          <w:b w:val="0"/>
        </w:rPr>
      </w:pPr>
    </w:p>
    <w:p w:rsidR="005D336C" w:rsidRPr="006E707D" w:rsidRDefault="00930FB8" w:rsidP="006E707D">
      <w:pPr>
        <w:pStyle w:val="Style10"/>
        <w:spacing w:line="240" w:lineRule="auto"/>
        <w:ind w:firstLine="799"/>
        <w:rPr>
          <w:rStyle w:val="FontStyle19"/>
          <w:b w:val="0"/>
          <w:sz w:val="24"/>
          <w:szCs w:val="24"/>
        </w:rPr>
      </w:pPr>
      <w:r w:rsidRPr="006E707D">
        <w:rPr>
          <w:rStyle w:val="FontStyle19"/>
          <w:b w:val="0"/>
          <w:sz w:val="24"/>
          <w:szCs w:val="24"/>
        </w:rPr>
        <w:lastRenderedPageBreak/>
        <w:t xml:space="preserve">Invocând </w:t>
      </w:r>
      <w:proofErr w:type="spellStart"/>
      <w:r w:rsidRPr="006E707D">
        <w:rPr>
          <w:rStyle w:val="FontStyle19"/>
          <w:b w:val="0"/>
          <w:sz w:val="24"/>
          <w:szCs w:val="24"/>
        </w:rPr>
        <w:t>incidenţa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motivului de casare prevăzut de </w:t>
      </w:r>
      <w:proofErr w:type="spellStart"/>
      <w:r w:rsidRPr="006E707D">
        <w:rPr>
          <w:rStyle w:val="FontStyle19"/>
          <w:b w:val="0"/>
          <w:sz w:val="24"/>
          <w:szCs w:val="24"/>
        </w:rPr>
        <w:t>dispoziţiile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art. 488 alin. (1) pct. 8 din Codul de procedură civilă, pârâtele </w:t>
      </w:r>
      <w:r w:rsidR="00207BAD">
        <w:t>X</w:t>
      </w:r>
      <w:r w:rsidRPr="006E707D">
        <w:t xml:space="preserve"> S.R.L., </w:t>
      </w:r>
      <w:r w:rsidR="00207BAD">
        <w:t>Y</w:t>
      </w:r>
      <w:r w:rsidRPr="006E707D">
        <w:t xml:space="preserve"> S.R.L. și </w:t>
      </w:r>
      <w:r w:rsidR="00207BAD">
        <w:t>Z</w:t>
      </w:r>
      <w:r w:rsidRPr="006E707D">
        <w:t xml:space="preserve"> S.R.L.</w:t>
      </w:r>
      <w:r w:rsidRPr="006E707D">
        <w:rPr>
          <w:rStyle w:val="FontStyle19"/>
          <w:b w:val="0"/>
          <w:sz w:val="24"/>
          <w:szCs w:val="24"/>
        </w:rPr>
        <w:t xml:space="preserve"> au arătat că p</w:t>
      </w:r>
      <w:r w:rsidR="005D336C" w:rsidRPr="006E707D">
        <w:rPr>
          <w:rStyle w:val="FontStyle19"/>
          <w:b w:val="0"/>
          <w:sz w:val="24"/>
          <w:szCs w:val="24"/>
        </w:rPr>
        <w:t xml:space="preserve">rin cererea de chemare în judecată, reclamanta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P</w:t>
      </w:r>
      <w:r w:rsidRPr="006E707D">
        <w:rPr>
          <w:rStyle w:val="FontStyle19"/>
          <w:b w:val="0"/>
          <w:sz w:val="24"/>
          <w:szCs w:val="24"/>
        </w:rPr>
        <w:t>oliţia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Locală </w:t>
      </w:r>
      <w:r w:rsidR="00207BAD">
        <w:rPr>
          <w:rStyle w:val="FontStyle19"/>
          <w:b w:val="0"/>
          <w:sz w:val="24"/>
          <w:szCs w:val="24"/>
        </w:rPr>
        <w:t>...</w:t>
      </w:r>
      <w:r w:rsidRPr="006E707D">
        <w:rPr>
          <w:rStyle w:val="FontStyle19"/>
          <w:b w:val="0"/>
          <w:sz w:val="24"/>
          <w:szCs w:val="24"/>
        </w:rPr>
        <w:t xml:space="preserve"> a solicitat </w:t>
      </w:r>
      <w:r w:rsidR="005D336C" w:rsidRPr="006E707D">
        <w:rPr>
          <w:rStyle w:val="FontStyle19"/>
          <w:b w:val="0"/>
          <w:sz w:val="24"/>
          <w:szCs w:val="24"/>
        </w:rPr>
        <w:t xml:space="preserve">anularea Procesului </w:t>
      </w:r>
      <w:r w:rsidRPr="006E707D">
        <w:rPr>
          <w:rStyle w:val="FontStyle19"/>
          <w:b w:val="0"/>
          <w:sz w:val="24"/>
          <w:szCs w:val="24"/>
        </w:rPr>
        <w:t xml:space="preserve">- </w:t>
      </w:r>
      <w:r w:rsidR="005D336C" w:rsidRPr="006E707D">
        <w:rPr>
          <w:rStyle w:val="FontStyle19"/>
          <w:b w:val="0"/>
          <w:sz w:val="24"/>
          <w:szCs w:val="24"/>
        </w:rPr>
        <w:t xml:space="preserve">verbal de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recepţie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la terminarea lucrărilor nr. </w:t>
      </w:r>
      <w:r w:rsidR="00207BAD">
        <w:rPr>
          <w:rStyle w:val="FontStyle19"/>
          <w:b w:val="0"/>
          <w:sz w:val="24"/>
          <w:szCs w:val="24"/>
        </w:rPr>
        <w:t>..</w:t>
      </w:r>
      <w:r w:rsidR="005D336C" w:rsidRPr="006E707D">
        <w:rPr>
          <w:rStyle w:val="FontStyle19"/>
          <w:b w:val="0"/>
          <w:sz w:val="24"/>
          <w:szCs w:val="24"/>
        </w:rPr>
        <w:t>.2018.</w:t>
      </w:r>
    </w:p>
    <w:p w:rsidR="005D336C" w:rsidRPr="006E707D" w:rsidRDefault="005D336C" w:rsidP="006E707D">
      <w:pPr>
        <w:pStyle w:val="Style10"/>
        <w:spacing w:line="240" w:lineRule="auto"/>
        <w:ind w:firstLine="799"/>
        <w:rPr>
          <w:rStyle w:val="FontStyle19"/>
          <w:b w:val="0"/>
          <w:sz w:val="24"/>
          <w:szCs w:val="24"/>
        </w:rPr>
      </w:pPr>
      <w:r w:rsidRPr="006E707D">
        <w:rPr>
          <w:rStyle w:val="FontStyle19"/>
          <w:b w:val="0"/>
          <w:sz w:val="24"/>
          <w:szCs w:val="24"/>
        </w:rPr>
        <w:t xml:space="preserve">Prin întâmpinarea depusă la dosarul cauzei, pârâtele au invocat o serie de </w:t>
      </w:r>
      <w:proofErr w:type="spellStart"/>
      <w:r w:rsidRPr="006E707D">
        <w:rPr>
          <w:rStyle w:val="FontStyle19"/>
          <w:b w:val="0"/>
          <w:sz w:val="24"/>
          <w:szCs w:val="24"/>
        </w:rPr>
        <w:t>excepţii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, respectiv </w:t>
      </w:r>
      <w:proofErr w:type="spellStart"/>
      <w:r w:rsidRPr="006E707D">
        <w:rPr>
          <w:rStyle w:val="FontStyle19"/>
          <w:b w:val="0"/>
          <w:sz w:val="24"/>
          <w:szCs w:val="24"/>
        </w:rPr>
        <w:t>excepţia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lipsei </w:t>
      </w:r>
      <w:proofErr w:type="spellStart"/>
      <w:r w:rsidRPr="006E707D">
        <w:rPr>
          <w:rStyle w:val="FontStyle19"/>
          <w:b w:val="0"/>
          <w:sz w:val="24"/>
          <w:szCs w:val="24"/>
        </w:rPr>
        <w:t>calităţii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procesual active a reclamantei </w:t>
      </w:r>
      <w:proofErr w:type="spellStart"/>
      <w:r w:rsidRPr="006E707D">
        <w:rPr>
          <w:rStyle w:val="FontStyle19"/>
          <w:b w:val="0"/>
          <w:sz w:val="24"/>
          <w:szCs w:val="24"/>
        </w:rPr>
        <w:t>Poliţia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Locală </w:t>
      </w:r>
      <w:r w:rsidR="00207BAD">
        <w:rPr>
          <w:rStyle w:val="FontStyle19"/>
          <w:b w:val="0"/>
          <w:sz w:val="24"/>
          <w:szCs w:val="24"/>
        </w:rPr>
        <w:t>...</w:t>
      </w:r>
      <w:r w:rsidRPr="006E707D">
        <w:rPr>
          <w:rStyle w:val="FontStyle19"/>
          <w:b w:val="0"/>
          <w:sz w:val="24"/>
          <w:szCs w:val="24"/>
        </w:rPr>
        <w:t xml:space="preserve">, </w:t>
      </w:r>
      <w:proofErr w:type="spellStart"/>
      <w:r w:rsidRPr="006E707D">
        <w:rPr>
          <w:rStyle w:val="FontStyle19"/>
          <w:b w:val="0"/>
          <w:sz w:val="24"/>
          <w:szCs w:val="24"/>
        </w:rPr>
        <w:t>excepţia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lipsei </w:t>
      </w:r>
      <w:proofErr w:type="spellStart"/>
      <w:r w:rsidRPr="006E707D">
        <w:rPr>
          <w:rStyle w:val="FontStyle19"/>
          <w:b w:val="0"/>
          <w:sz w:val="24"/>
          <w:szCs w:val="24"/>
        </w:rPr>
        <w:t>calităţii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procesual pasive a </w:t>
      </w:r>
      <w:proofErr w:type="spellStart"/>
      <w:r w:rsidRPr="006E707D">
        <w:rPr>
          <w:rStyle w:val="FontStyle19"/>
          <w:b w:val="0"/>
          <w:sz w:val="24"/>
          <w:szCs w:val="24"/>
        </w:rPr>
        <w:t>pârâţilor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</w:t>
      </w:r>
      <w:r w:rsidR="00207BAD">
        <w:rPr>
          <w:rStyle w:val="FontStyle19"/>
          <w:b w:val="0"/>
          <w:sz w:val="24"/>
          <w:szCs w:val="24"/>
        </w:rPr>
        <w:t>Y</w:t>
      </w:r>
      <w:r w:rsidRPr="006E707D">
        <w:rPr>
          <w:rStyle w:val="FontStyle19"/>
          <w:b w:val="0"/>
          <w:sz w:val="24"/>
          <w:szCs w:val="24"/>
        </w:rPr>
        <w:t xml:space="preserve"> S</w:t>
      </w:r>
      <w:r w:rsidR="005A5E11" w:rsidRPr="006E707D">
        <w:rPr>
          <w:rStyle w:val="FontStyle19"/>
          <w:b w:val="0"/>
          <w:sz w:val="24"/>
          <w:szCs w:val="24"/>
        </w:rPr>
        <w:t>.</w:t>
      </w:r>
      <w:r w:rsidRPr="006E707D">
        <w:rPr>
          <w:rStyle w:val="FontStyle19"/>
          <w:b w:val="0"/>
          <w:sz w:val="24"/>
          <w:szCs w:val="24"/>
        </w:rPr>
        <w:t>R</w:t>
      </w:r>
      <w:r w:rsidR="005A5E11" w:rsidRPr="006E707D">
        <w:rPr>
          <w:rStyle w:val="FontStyle19"/>
          <w:b w:val="0"/>
          <w:sz w:val="24"/>
          <w:szCs w:val="24"/>
        </w:rPr>
        <w:t>.</w:t>
      </w:r>
      <w:r w:rsidRPr="006E707D">
        <w:rPr>
          <w:rStyle w:val="FontStyle19"/>
          <w:b w:val="0"/>
          <w:sz w:val="24"/>
          <w:szCs w:val="24"/>
        </w:rPr>
        <w:t>L</w:t>
      </w:r>
      <w:r w:rsidR="005A5E11" w:rsidRPr="006E707D">
        <w:rPr>
          <w:rStyle w:val="FontStyle19"/>
          <w:b w:val="0"/>
          <w:sz w:val="24"/>
          <w:szCs w:val="24"/>
        </w:rPr>
        <w:t>.</w:t>
      </w:r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şi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</w:t>
      </w:r>
      <w:r w:rsidR="00207BAD">
        <w:rPr>
          <w:rStyle w:val="FontStyle19"/>
          <w:b w:val="0"/>
          <w:sz w:val="24"/>
          <w:szCs w:val="24"/>
        </w:rPr>
        <w:t>Z</w:t>
      </w:r>
      <w:r w:rsidRPr="006E707D">
        <w:rPr>
          <w:rStyle w:val="FontStyle19"/>
          <w:b w:val="0"/>
          <w:sz w:val="24"/>
          <w:szCs w:val="24"/>
        </w:rPr>
        <w:t xml:space="preserve"> S</w:t>
      </w:r>
      <w:r w:rsidR="005A5E11" w:rsidRPr="006E707D">
        <w:rPr>
          <w:rStyle w:val="FontStyle19"/>
          <w:b w:val="0"/>
          <w:sz w:val="24"/>
          <w:szCs w:val="24"/>
        </w:rPr>
        <w:t>.</w:t>
      </w:r>
      <w:r w:rsidRPr="006E707D">
        <w:rPr>
          <w:rStyle w:val="FontStyle19"/>
          <w:b w:val="0"/>
          <w:sz w:val="24"/>
          <w:szCs w:val="24"/>
        </w:rPr>
        <w:t>R</w:t>
      </w:r>
      <w:r w:rsidR="005A5E11" w:rsidRPr="006E707D">
        <w:rPr>
          <w:rStyle w:val="FontStyle19"/>
          <w:b w:val="0"/>
          <w:sz w:val="24"/>
          <w:szCs w:val="24"/>
        </w:rPr>
        <w:t>.</w:t>
      </w:r>
      <w:r w:rsidRPr="006E707D">
        <w:rPr>
          <w:rStyle w:val="FontStyle19"/>
          <w:b w:val="0"/>
          <w:sz w:val="24"/>
          <w:szCs w:val="24"/>
        </w:rPr>
        <w:t>L</w:t>
      </w:r>
      <w:r w:rsidR="005A5E11" w:rsidRPr="006E707D">
        <w:rPr>
          <w:rStyle w:val="FontStyle19"/>
          <w:b w:val="0"/>
          <w:sz w:val="24"/>
          <w:szCs w:val="24"/>
        </w:rPr>
        <w:t>.</w:t>
      </w:r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şi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excepţia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inadmisibilităţii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acţiunii</w:t>
      </w:r>
      <w:proofErr w:type="spellEnd"/>
      <w:r w:rsidRPr="006E707D">
        <w:rPr>
          <w:rStyle w:val="FontStyle19"/>
          <w:b w:val="0"/>
          <w:sz w:val="24"/>
          <w:szCs w:val="24"/>
        </w:rPr>
        <w:t>.</w:t>
      </w:r>
    </w:p>
    <w:p w:rsidR="005D336C" w:rsidRPr="006E707D" w:rsidRDefault="005D336C" w:rsidP="006E707D">
      <w:pPr>
        <w:pStyle w:val="Style10"/>
        <w:spacing w:line="240" w:lineRule="auto"/>
        <w:ind w:firstLine="799"/>
        <w:rPr>
          <w:rStyle w:val="FontStyle19"/>
          <w:b w:val="0"/>
          <w:sz w:val="24"/>
          <w:szCs w:val="24"/>
        </w:rPr>
      </w:pPr>
      <w:proofErr w:type="spellStart"/>
      <w:r w:rsidRPr="006E707D">
        <w:rPr>
          <w:rStyle w:val="FontStyle19"/>
          <w:b w:val="0"/>
          <w:sz w:val="24"/>
          <w:szCs w:val="24"/>
        </w:rPr>
        <w:t>Instanţa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de fond a admis doar </w:t>
      </w:r>
      <w:proofErr w:type="spellStart"/>
      <w:r w:rsidRPr="006E707D">
        <w:rPr>
          <w:rStyle w:val="FontStyle19"/>
          <w:b w:val="0"/>
          <w:sz w:val="24"/>
          <w:szCs w:val="24"/>
        </w:rPr>
        <w:t>excepţia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inadmisibilităţii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acţiunii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, constatând că procesul verbal de </w:t>
      </w:r>
      <w:proofErr w:type="spellStart"/>
      <w:r w:rsidRPr="006E707D">
        <w:rPr>
          <w:rStyle w:val="FontStyle19"/>
          <w:b w:val="0"/>
          <w:sz w:val="24"/>
          <w:szCs w:val="24"/>
        </w:rPr>
        <w:t>recepţie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la terminarea lucrărilor nu reprezintă un act administrativ în </w:t>
      </w:r>
      <w:proofErr w:type="spellStart"/>
      <w:r w:rsidRPr="006E707D">
        <w:rPr>
          <w:rStyle w:val="FontStyle19"/>
          <w:b w:val="0"/>
          <w:sz w:val="24"/>
          <w:szCs w:val="24"/>
        </w:rPr>
        <w:t>accepţiunea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art. 2 alin. (1) lit. c) din Legea nr. 554/2004, respingând primele două </w:t>
      </w:r>
      <w:proofErr w:type="spellStart"/>
      <w:r w:rsidRPr="006E707D">
        <w:rPr>
          <w:rStyle w:val="FontStyle19"/>
          <w:b w:val="0"/>
          <w:sz w:val="24"/>
          <w:szCs w:val="24"/>
        </w:rPr>
        <w:t>excepţii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invocate.</w:t>
      </w:r>
    </w:p>
    <w:p w:rsidR="005A5E11" w:rsidRPr="006E707D" w:rsidRDefault="005A5E11" w:rsidP="006E707D">
      <w:pPr>
        <w:pStyle w:val="Style10"/>
        <w:spacing w:line="240" w:lineRule="auto"/>
        <w:ind w:firstLine="799"/>
        <w:rPr>
          <w:rStyle w:val="FontStyle19"/>
          <w:b w:val="0"/>
          <w:sz w:val="24"/>
          <w:szCs w:val="24"/>
        </w:rPr>
      </w:pPr>
      <w:r w:rsidRPr="006E707D">
        <w:rPr>
          <w:rStyle w:val="FontStyle19"/>
          <w:b w:val="0"/>
          <w:sz w:val="24"/>
          <w:szCs w:val="24"/>
        </w:rPr>
        <w:t xml:space="preserve">Au apreciat recurentele că </w:t>
      </w:r>
      <w:proofErr w:type="spellStart"/>
      <w:r w:rsidRPr="006E707D">
        <w:rPr>
          <w:rStyle w:val="FontStyle19"/>
          <w:b w:val="0"/>
          <w:sz w:val="24"/>
          <w:szCs w:val="24"/>
        </w:rPr>
        <w:t>s</w:t>
      </w:r>
      <w:r w:rsidR="005D336C" w:rsidRPr="006E707D">
        <w:rPr>
          <w:rStyle w:val="FontStyle19"/>
          <w:b w:val="0"/>
          <w:sz w:val="24"/>
          <w:szCs w:val="24"/>
        </w:rPr>
        <w:t>oluţia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instanţei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de fond de respingere a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excepţiei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lipsei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calităţii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procesual active a </w:t>
      </w:r>
      <w:r w:rsidRPr="006E707D">
        <w:rPr>
          <w:rStyle w:val="FontStyle19"/>
          <w:b w:val="0"/>
          <w:sz w:val="24"/>
          <w:szCs w:val="24"/>
        </w:rPr>
        <w:t xml:space="preserve">reclamantei </w:t>
      </w:r>
      <w:proofErr w:type="spellStart"/>
      <w:r w:rsidRPr="006E707D">
        <w:rPr>
          <w:rStyle w:val="FontStyle19"/>
          <w:b w:val="0"/>
          <w:sz w:val="24"/>
          <w:szCs w:val="24"/>
        </w:rPr>
        <w:t>Poliţia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Locală </w:t>
      </w:r>
      <w:r w:rsidR="00207BAD">
        <w:rPr>
          <w:rStyle w:val="FontStyle19"/>
          <w:b w:val="0"/>
          <w:sz w:val="24"/>
          <w:szCs w:val="24"/>
        </w:rPr>
        <w:t>...</w:t>
      </w:r>
      <w:r w:rsidR="005D336C" w:rsidRPr="006E707D">
        <w:rPr>
          <w:rStyle w:val="FontStyle19"/>
          <w:b w:val="0"/>
          <w:sz w:val="24"/>
          <w:szCs w:val="24"/>
        </w:rPr>
        <w:t xml:space="preserve"> este nelegală</w:t>
      </w:r>
      <w:r w:rsidRPr="006E707D">
        <w:rPr>
          <w:rStyle w:val="FontStyle19"/>
          <w:b w:val="0"/>
          <w:sz w:val="24"/>
          <w:szCs w:val="24"/>
        </w:rPr>
        <w:t>.</w:t>
      </w:r>
    </w:p>
    <w:p w:rsidR="005D336C" w:rsidRPr="006E707D" w:rsidRDefault="00946B8C" w:rsidP="006E707D">
      <w:pPr>
        <w:pStyle w:val="Style10"/>
        <w:spacing w:line="240" w:lineRule="auto"/>
        <w:ind w:firstLine="799"/>
        <w:rPr>
          <w:rStyle w:val="FontStyle19"/>
          <w:b w:val="0"/>
          <w:sz w:val="24"/>
          <w:szCs w:val="24"/>
        </w:rPr>
      </w:pPr>
      <w:r>
        <w:rPr>
          <w:rStyle w:val="FontStyle19"/>
          <w:b w:val="0"/>
          <w:sz w:val="24"/>
          <w:szCs w:val="24"/>
        </w:rPr>
        <w:t>Or, l</w:t>
      </w:r>
      <w:r w:rsidR="005D336C" w:rsidRPr="006E707D">
        <w:rPr>
          <w:rStyle w:val="FontStyle19"/>
          <w:b w:val="0"/>
          <w:sz w:val="24"/>
          <w:szCs w:val="24"/>
        </w:rPr>
        <w:t xml:space="preserve">ipsa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calităţii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procesual active a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Poliţiei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Locale </w:t>
      </w:r>
      <w:r w:rsidR="00207BAD">
        <w:rPr>
          <w:rStyle w:val="FontStyle19"/>
          <w:b w:val="0"/>
          <w:sz w:val="24"/>
          <w:szCs w:val="24"/>
        </w:rPr>
        <w:t>...</w:t>
      </w:r>
      <w:r w:rsidR="005D336C" w:rsidRPr="006E707D">
        <w:rPr>
          <w:rStyle w:val="FontStyle19"/>
          <w:b w:val="0"/>
          <w:sz w:val="24"/>
          <w:szCs w:val="24"/>
        </w:rPr>
        <w:t xml:space="preserve"> derivă din împrejurarea că această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instituţie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nu are nici</w:t>
      </w:r>
      <w:r w:rsidR="00B34FCD" w:rsidRPr="006E707D">
        <w:rPr>
          <w:rStyle w:val="FontStyle19"/>
          <w:b w:val="0"/>
          <w:sz w:val="24"/>
          <w:szCs w:val="24"/>
        </w:rPr>
        <w:t xml:space="preserve"> </w:t>
      </w:r>
      <w:r w:rsidR="005D336C" w:rsidRPr="006E707D">
        <w:rPr>
          <w:rStyle w:val="FontStyle19"/>
          <w:b w:val="0"/>
          <w:sz w:val="24"/>
          <w:szCs w:val="24"/>
        </w:rPr>
        <w:t xml:space="preserve">o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atribuţie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legală în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privinţa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încheierii proceselor </w:t>
      </w:r>
      <w:r w:rsidR="00B34FCD" w:rsidRPr="006E707D">
        <w:rPr>
          <w:rStyle w:val="FontStyle19"/>
          <w:b w:val="0"/>
          <w:sz w:val="24"/>
          <w:szCs w:val="24"/>
        </w:rPr>
        <w:t xml:space="preserve">- </w:t>
      </w:r>
      <w:r w:rsidR="005D336C" w:rsidRPr="006E707D">
        <w:rPr>
          <w:rStyle w:val="FontStyle19"/>
          <w:b w:val="0"/>
          <w:sz w:val="24"/>
          <w:szCs w:val="24"/>
        </w:rPr>
        <w:t xml:space="preserve">verbale de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recepţie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la finalizarea lucrărilor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şi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>, implicit, nu are nici capacitatea administrativă necesară pentru a solicita anularea acestui act.</w:t>
      </w:r>
    </w:p>
    <w:p w:rsidR="005D336C" w:rsidRPr="006E707D" w:rsidRDefault="00B34FCD" w:rsidP="006E707D">
      <w:pPr>
        <w:pStyle w:val="Style10"/>
        <w:spacing w:line="240" w:lineRule="auto"/>
        <w:ind w:firstLine="799"/>
        <w:rPr>
          <w:rStyle w:val="FontStyle19"/>
          <w:b w:val="0"/>
          <w:sz w:val="24"/>
          <w:szCs w:val="24"/>
        </w:rPr>
      </w:pPr>
      <w:r w:rsidRPr="006E707D">
        <w:rPr>
          <w:rStyle w:val="FontStyle19"/>
          <w:b w:val="0"/>
          <w:sz w:val="24"/>
          <w:szCs w:val="24"/>
        </w:rPr>
        <w:t>Potrivit recurentelor, s</w:t>
      </w:r>
      <w:r w:rsidR="005D336C" w:rsidRPr="006E707D">
        <w:rPr>
          <w:rStyle w:val="FontStyle19"/>
          <w:b w:val="0"/>
          <w:sz w:val="24"/>
          <w:szCs w:val="24"/>
        </w:rPr>
        <w:t xml:space="preserve">impla împrejurare că unul dintre semnatarii procesului </w:t>
      </w:r>
      <w:r w:rsidRPr="006E707D">
        <w:rPr>
          <w:rStyle w:val="FontStyle19"/>
          <w:b w:val="0"/>
          <w:sz w:val="24"/>
          <w:szCs w:val="24"/>
        </w:rPr>
        <w:t xml:space="preserve">- </w:t>
      </w:r>
      <w:r w:rsidR="005D336C" w:rsidRPr="006E707D">
        <w:rPr>
          <w:rStyle w:val="FontStyle19"/>
          <w:b w:val="0"/>
          <w:sz w:val="24"/>
          <w:szCs w:val="24"/>
        </w:rPr>
        <w:t xml:space="preserve">verbal are calitatea de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funcţionar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public în cadrul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Poliţiei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Locale </w:t>
      </w:r>
      <w:r w:rsidR="00207BAD">
        <w:rPr>
          <w:rStyle w:val="FontStyle19"/>
          <w:b w:val="0"/>
          <w:sz w:val="24"/>
          <w:szCs w:val="24"/>
        </w:rPr>
        <w:t>...</w:t>
      </w:r>
      <w:r w:rsidR="005D336C" w:rsidRPr="006E707D">
        <w:rPr>
          <w:rStyle w:val="FontStyle19"/>
          <w:b w:val="0"/>
          <w:sz w:val="24"/>
          <w:szCs w:val="24"/>
        </w:rPr>
        <w:t xml:space="preserve"> (aspect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reţinut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de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instanţă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în m</w:t>
      </w:r>
      <w:r w:rsidRPr="006E707D">
        <w:rPr>
          <w:rStyle w:val="FontStyle19"/>
          <w:b w:val="0"/>
          <w:sz w:val="24"/>
          <w:szCs w:val="24"/>
        </w:rPr>
        <w:t xml:space="preserve">otivarea respingerii </w:t>
      </w:r>
      <w:proofErr w:type="spellStart"/>
      <w:r w:rsidRPr="006E707D">
        <w:rPr>
          <w:rStyle w:val="FontStyle19"/>
          <w:b w:val="0"/>
          <w:sz w:val="24"/>
          <w:szCs w:val="24"/>
        </w:rPr>
        <w:t>excepţiei</w:t>
      </w:r>
      <w:proofErr w:type="spellEnd"/>
      <w:r w:rsidRPr="006E707D">
        <w:rPr>
          <w:rStyle w:val="FontStyle19"/>
          <w:b w:val="0"/>
          <w:sz w:val="24"/>
          <w:szCs w:val="24"/>
        </w:rPr>
        <w:t>)</w:t>
      </w:r>
      <w:r w:rsidR="005D336C" w:rsidRPr="006E707D">
        <w:rPr>
          <w:rStyle w:val="FontStyle19"/>
          <w:b w:val="0"/>
          <w:sz w:val="24"/>
          <w:szCs w:val="24"/>
        </w:rPr>
        <w:t xml:space="preserve"> nu este de natură să completeze capacitatea administrativă a acestei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instituţii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cu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atrib</w:t>
      </w:r>
      <w:r w:rsidRPr="006E707D">
        <w:rPr>
          <w:rStyle w:val="FontStyle19"/>
          <w:b w:val="0"/>
          <w:sz w:val="24"/>
          <w:szCs w:val="24"/>
        </w:rPr>
        <w:t>uţii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legale în materia emiterii/</w:t>
      </w:r>
      <w:r w:rsidR="005D336C" w:rsidRPr="006E707D">
        <w:rPr>
          <w:rStyle w:val="FontStyle19"/>
          <w:b w:val="0"/>
          <w:sz w:val="24"/>
          <w:szCs w:val="24"/>
        </w:rPr>
        <w:t>revocării procesului verbal la terminarea lucrărilor.</w:t>
      </w:r>
    </w:p>
    <w:p w:rsidR="005D336C" w:rsidRPr="006E707D" w:rsidRDefault="005D336C" w:rsidP="006E707D">
      <w:pPr>
        <w:pStyle w:val="Style10"/>
        <w:spacing w:line="240" w:lineRule="auto"/>
        <w:ind w:firstLine="799"/>
        <w:rPr>
          <w:rStyle w:val="FontStyle19"/>
          <w:b w:val="0"/>
          <w:sz w:val="24"/>
          <w:szCs w:val="24"/>
        </w:rPr>
      </w:pPr>
      <w:proofErr w:type="spellStart"/>
      <w:r w:rsidRPr="006E707D">
        <w:rPr>
          <w:rStyle w:val="FontStyle19"/>
          <w:b w:val="0"/>
          <w:sz w:val="24"/>
          <w:szCs w:val="24"/>
        </w:rPr>
        <w:t>Atribuţiile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poliţiei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locale din domeniul disciplinei în </w:t>
      </w:r>
      <w:proofErr w:type="spellStart"/>
      <w:r w:rsidRPr="006E707D">
        <w:rPr>
          <w:rStyle w:val="FontStyle19"/>
          <w:b w:val="0"/>
          <w:sz w:val="24"/>
          <w:szCs w:val="24"/>
        </w:rPr>
        <w:t>construcţii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şi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al </w:t>
      </w:r>
      <w:proofErr w:type="spellStart"/>
      <w:r w:rsidRPr="006E707D">
        <w:rPr>
          <w:rStyle w:val="FontStyle19"/>
          <w:b w:val="0"/>
          <w:sz w:val="24"/>
          <w:szCs w:val="24"/>
        </w:rPr>
        <w:t>afişajului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stradal sunt prevă</w:t>
      </w:r>
      <w:r w:rsidR="00B34FCD" w:rsidRPr="006E707D">
        <w:rPr>
          <w:rStyle w:val="FontStyle19"/>
          <w:b w:val="0"/>
          <w:sz w:val="24"/>
          <w:szCs w:val="24"/>
        </w:rPr>
        <w:t xml:space="preserve">zute limitativ de </w:t>
      </w:r>
      <w:proofErr w:type="spellStart"/>
      <w:r w:rsidR="00B34FCD" w:rsidRPr="006E707D">
        <w:rPr>
          <w:rStyle w:val="FontStyle19"/>
          <w:b w:val="0"/>
          <w:sz w:val="24"/>
          <w:szCs w:val="24"/>
        </w:rPr>
        <w:t>disp</w:t>
      </w:r>
      <w:proofErr w:type="spellEnd"/>
      <w:r w:rsidR="00B34FCD" w:rsidRPr="006E707D">
        <w:rPr>
          <w:rStyle w:val="FontStyle19"/>
          <w:b w:val="0"/>
          <w:sz w:val="24"/>
          <w:szCs w:val="24"/>
        </w:rPr>
        <w:t>. art. 8 li</w:t>
      </w:r>
      <w:r w:rsidRPr="006E707D">
        <w:rPr>
          <w:rStyle w:val="FontStyle19"/>
          <w:b w:val="0"/>
          <w:sz w:val="24"/>
          <w:szCs w:val="24"/>
        </w:rPr>
        <w:t xml:space="preserve">t. a) - e) din Legea nr. 155/2010 a </w:t>
      </w:r>
      <w:proofErr w:type="spellStart"/>
      <w:r w:rsidRPr="006E707D">
        <w:rPr>
          <w:rStyle w:val="FontStyle19"/>
          <w:b w:val="0"/>
          <w:sz w:val="24"/>
          <w:szCs w:val="24"/>
        </w:rPr>
        <w:t>poliţiei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locale, acestea vizând exclusiv </w:t>
      </w:r>
      <w:proofErr w:type="spellStart"/>
      <w:r w:rsidRPr="006E707D">
        <w:rPr>
          <w:rStyle w:val="FontStyle19"/>
          <w:b w:val="0"/>
          <w:sz w:val="24"/>
          <w:szCs w:val="24"/>
        </w:rPr>
        <w:t>acţiuni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de control </w:t>
      </w:r>
      <w:proofErr w:type="spellStart"/>
      <w:r w:rsidRPr="006E707D">
        <w:rPr>
          <w:rStyle w:val="FontStyle19"/>
          <w:b w:val="0"/>
          <w:sz w:val="24"/>
          <w:szCs w:val="24"/>
        </w:rPr>
        <w:t>şi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de constatare </w:t>
      </w:r>
      <w:proofErr w:type="spellStart"/>
      <w:r w:rsidRPr="006E707D">
        <w:rPr>
          <w:rStyle w:val="FontStyle19"/>
          <w:b w:val="0"/>
          <w:sz w:val="24"/>
          <w:szCs w:val="24"/>
        </w:rPr>
        <w:t>şi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sancţionare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a </w:t>
      </w:r>
      <w:proofErr w:type="spellStart"/>
      <w:r w:rsidRPr="006E707D">
        <w:rPr>
          <w:rStyle w:val="FontStyle19"/>
          <w:b w:val="0"/>
          <w:sz w:val="24"/>
          <w:szCs w:val="24"/>
        </w:rPr>
        <w:t>contravenţiilor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din domeniul disciplinei în </w:t>
      </w:r>
      <w:proofErr w:type="spellStart"/>
      <w:r w:rsidRPr="006E707D">
        <w:rPr>
          <w:rStyle w:val="FontStyle19"/>
          <w:b w:val="0"/>
          <w:sz w:val="24"/>
          <w:szCs w:val="24"/>
        </w:rPr>
        <w:t>construcţii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şi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afişajului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stradal, fără a </w:t>
      </w:r>
      <w:proofErr w:type="spellStart"/>
      <w:r w:rsidRPr="006E707D">
        <w:rPr>
          <w:rStyle w:val="FontStyle19"/>
          <w:b w:val="0"/>
          <w:sz w:val="24"/>
          <w:szCs w:val="24"/>
        </w:rPr>
        <w:t>menţionată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vreo </w:t>
      </w:r>
      <w:proofErr w:type="spellStart"/>
      <w:r w:rsidRPr="006E707D">
        <w:rPr>
          <w:rStyle w:val="FontStyle19"/>
          <w:b w:val="0"/>
          <w:sz w:val="24"/>
          <w:szCs w:val="24"/>
        </w:rPr>
        <w:t>atribuţie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în materia organizării </w:t>
      </w:r>
      <w:proofErr w:type="spellStart"/>
      <w:r w:rsidRPr="006E707D">
        <w:rPr>
          <w:rStyle w:val="FontStyle19"/>
          <w:b w:val="0"/>
          <w:sz w:val="24"/>
          <w:szCs w:val="24"/>
        </w:rPr>
        <w:t>recepţiei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de la finalizarea lucrărilor </w:t>
      </w:r>
      <w:proofErr w:type="spellStart"/>
      <w:r w:rsidRPr="006E707D">
        <w:rPr>
          <w:rStyle w:val="FontStyle19"/>
          <w:b w:val="0"/>
          <w:sz w:val="24"/>
          <w:szCs w:val="24"/>
        </w:rPr>
        <w:t>şi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încheierii procesului-verbal corespunzător.</w:t>
      </w:r>
    </w:p>
    <w:p w:rsidR="005D336C" w:rsidRPr="006E707D" w:rsidRDefault="005D336C" w:rsidP="006E707D">
      <w:pPr>
        <w:pStyle w:val="Style10"/>
        <w:spacing w:line="240" w:lineRule="auto"/>
        <w:ind w:firstLine="799"/>
        <w:rPr>
          <w:rStyle w:val="FontStyle19"/>
          <w:b w:val="0"/>
          <w:sz w:val="24"/>
          <w:szCs w:val="24"/>
        </w:rPr>
      </w:pPr>
      <w:r w:rsidRPr="006E707D">
        <w:rPr>
          <w:rStyle w:val="FontStyle19"/>
          <w:b w:val="0"/>
          <w:sz w:val="24"/>
          <w:szCs w:val="24"/>
        </w:rPr>
        <w:t xml:space="preserve">De altfel, art. 11 alin. (1) lit. b) din Regulamentul privind </w:t>
      </w:r>
      <w:proofErr w:type="spellStart"/>
      <w:r w:rsidRPr="006E707D">
        <w:rPr>
          <w:rStyle w:val="FontStyle19"/>
          <w:b w:val="0"/>
          <w:sz w:val="24"/>
          <w:szCs w:val="24"/>
        </w:rPr>
        <w:t>recepţia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lucrărilor aprobat prin H</w:t>
      </w:r>
      <w:r w:rsidR="00B34FCD" w:rsidRPr="006E707D">
        <w:rPr>
          <w:rStyle w:val="FontStyle19"/>
          <w:b w:val="0"/>
          <w:sz w:val="24"/>
          <w:szCs w:val="24"/>
        </w:rPr>
        <w:t xml:space="preserve">otărârea de </w:t>
      </w:r>
      <w:r w:rsidRPr="006E707D">
        <w:rPr>
          <w:rStyle w:val="FontStyle19"/>
          <w:b w:val="0"/>
          <w:sz w:val="24"/>
          <w:szCs w:val="24"/>
        </w:rPr>
        <w:t>G</w:t>
      </w:r>
      <w:r w:rsidR="00B34FCD" w:rsidRPr="006E707D">
        <w:rPr>
          <w:rStyle w:val="FontStyle19"/>
          <w:b w:val="0"/>
          <w:sz w:val="24"/>
          <w:szCs w:val="24"/>
        </w:rPr>
        <w:t>uvern</w:t>
      </w:r>
      <w:r w:rsidRPr="006E707D">
        <w:rPr>
          <w:rStyle w:val="FontStyle19"/>
          <w:b w:val="0"/>
          <w:sz w:val="24"/>
          <w:szCs w:val="24"/>
        </w:rPr>
        <w:t xml:space="preserve"> nr. 273/1994, actualizat, prevede că „din </w:t>
      </w:r>
      <w:proofErr w:type="spellStart"/>
      <w:r w:rsidRPr="006E707D">
        <w:rPr>
          <w:rStyle w:val="FontStyle19"/>
          <w:b w:val="0"/>
          <w:sz w:val="24"/>
          <w:szCs w:val="24"/>
        </w:rPr>
        <w:t>componenţa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comisiei de </w:t>
      </w:r>
      <w:proofErr w:type="spellStart"/>
      <w:r w:rsidRPr="006E707D">
        <w:rPr>
          <w:rStyle w:val="FontStyle19"/>
          <w:b w:val="0"/>
          <w:sz w:val="24"/>
          <w:szCs w:val="24"/>
        </w:rPr>
        <w:t>recepţie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la terminarea lucrărilor fac p</w:t>
      </w:r>
      <w:r w:rsidR="00B34FCD" w:rsidRPr="006E707D">
        <w:rPr>
          <w:rStyle w:val="FontStyle19"/>
          <w:b w:val="0"/>
          <w:sz w:val="24"/>
          <w:szCs w:val="24"/>
        </w:rPr>
        <w:t>arte, în mod obligatoriu: (...)</w:t>
      </w:r>
      <w:r w:rsidR="00946B8C">
        <w:rPr>
          <w:rStyle w:val="FontStyle19"/>
          <w:b w:val="0"/>
          <w:sz w:val="24"/>
          <w:szCs w:val="24"/>
        </w:rPr>
        <w:t xml:space="preserve"> </w:t>
      </w:r>
      <w:r w:rsidRPr="006E707D">
        <w:rPr>
          <w:rStyle w:val="FontStyle19"/>
          <w:b w:val="0"/>
          <w:sz w:val="24"/>
          <w:szCs w:val="24"/>
        </w:rPr>
        <w:t xml:space="preserve">b) un reprezentant desemnat de către autoritatea </w:t>
      </w:r>
      <w:proofErr w:type="spellStart"/>
      <w:r w:rsidRPr="006E707D">
        <w:rPr>
          <w:rStyle w:val="FontStyle19"/>
          <w:b w:val="0"/>
          <w:sz w:val="24"/>
          <w:szCs w:val="24"/>
        </w:rPr>
        <w:t>administraţiei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publice competente care a emis </w:t>
      </w:r>
      <w:proofErr w:type="spellStart"/>
      <w:r w:rsidRPr="006E707D">
        <w:rPr>
          <w:rStyle w:val="FontStyle19"/>
          <w:b w:val="0"/>
          <w:sz w:val="24"/>
          <w:szCs w:val="24"/>
        </w:rPr>
        <w:t>autori</w:t>
      </w:r>
      <w:r w:rsidR="00B34FCD" w:rsidRPr="006E707D">
        <w:rPr>
          <w:rStyle w:val="FontStyle19"/>
          <w:b w:val="0"/>
          <w:sz w:val="24"/>
          <w:szCs w:val="24"/>
        </w:rPr>
        <w:t>zaţia</w:t>
      </w:r>
      <w:proofErr w:type="spellEnd"/>
      <w:r w:rsidR="00B34FCD" w:rsidRPr="006E707D">
        <w:rPr>
          <w:rStyle w:val="FontStyle19"/>
          <w:b w:val="0"/>
          <w:sz w:val="24"/>
          <w:szCs w:val="24"/>
        </w:rPr>
        <w:t xml:space="preserve"> de construire/</w:t>
      </w:r>
      <w:proofErr w:type="spellStart"/>
      <w:r w:rsidR="00B34FCD" w:rsidRPr="006E707D">
        <w:rPr>
          <w:rStyle w:val="FontStyle19"/>
          <w:b w:val="0"/>
          <w:sz w:val="24"/>
          <w:szCs w:val="24"/>
        </w:rPr>
        <w:t>desfiinţare</w:t>
      </w:r>
      <w:proofErr w:type="spellEnd"/>
      <w:r w:rsidR="00B34FCD" w:rsidRPr="006E707D">
        <w:rPr>
          <w:rStyle w:val="FontStyle19"/>
          <w:b w:val="0"/>
          <w:sz w:val="24"/>
          <w:szCs w:val="24"/>
        </w:rPr>
        <w:t>”</w:t>
      </w:r>
      <w:r w:rsidRPr="006E707D">
        <w:rPr>
          <w:rStyle w:val="FontStyle19"/>
          <w:b w:val="0"/>
          <w:sz w:val="24"/>
          <w:szCs w:val="24"/>
        </w:rPr>
        <w:t>.</w:t>
      </w:r>
    </w:p>
    <w:p w:rsidR="005D336C" w:rsidRPr="006E707D" w:rsidRDefault="00B34FCD" w:rsidP="00946B8C">
      <w:pPr>
        <w:pStyle w:val="Style10"/>
        <w:spacing w:line="240" w:lineRule="auto"/>
        <w:ind w:firstLine="799"/>
        <w:rPr>
          <w:rStyle w:val="FontStyle19"/>
          <w:b w:val="0"/>
          <w:sz w:val="24"/>
          <w:szCs w:val="24"/>
        </w:rPr>
      </w:pPr>
      <w:r w:rsidRPr="006E707D">
        <w:rPr>
          <w:rStyle w:val="FontStyle19"/>
          <w:b w:val="0"/>
          <w:sz w:val="24"/>
          <w:szCs w:val="24"/>
        </w:rPr>
        <w:t>Î</w:t>
      </w:r>
      <w:r w:rsidR="005D336C" w:rsidRPr="006E707D">
        <w:rPr>
          <w:rStyle w:val="FontStyle19"/>
          <w:b w:val="0"/>
          <w:sz w:val="24"/>
          <w:szCs w:val="24"/>
        </w:rPr>
        <w:t xml:space="preserve">n cazul concret, procesul-verbal a cărui anulare se solicită vizează lucrările de construire autorizate prin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Autorizaţia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de construire nr. </w:t>
      </w:r>
      <w:r w:rsidR="00207BAD">
        <w:rPr>
          <w:rStyle w:val="FontStyle19"/>
          <w:b w:val="0"/>
          <w:sz w:val="24"/>
          <w:szCs w:val="24"/>
        </w:rPr>
        <w:t>..</w:t>
      </w:r>
      <w:r w:rsidR="005D336C" w:rsidRPr="006E707D">
        <w:rPr>
          <w:rStyle w:val="FontStyle19"/>
          <w:b w:val="0"/>
          <w:sz w:val="24"/>
          <w:szCs w:val="24"/>
        </w:rPr>
        <w:t xml:space="preserve">.2017 emisă de Primarul Municipiului </w:t>
      </w:r>
      <w:r w:rsidR="00207BAD">
        <w:rPr>
          <w:rStyle w:val="FontStyle19"/>
          <w:b w:val="0"/>
          <w:sz w:val="24"/>
          <w:szCs w:val="24"/>
        </w:rPr>
        <w:t>...</w:t>
      </w:r>
      <w:r w:rsidR="005D336C" w:rsidRPr="006E707D">
        <w:rPr>
          <w:rStyle w:val="FontStyle19"/>
          <w:b w:val="0"/>
          <w:sz w:val="24"/>
          <w:szCs w:val="24"/>
        </w:rPr>
        <w:t>, contex</w:t>
      </w:r>
      <w:r w:rsidRPr="006E707D">
        <w:rPr>
          <w:rStyle w:val="FontStyle19"/>
          <w:b w:val="0"/>
          <w:sz w:val="24"/>
          <w:szCs w:val="24"/>
        </w:rPr>
        <w:t>t</w:t>
      </w:r>
      <w:r w:rsidR="00946B8C">
        <w:rPr>
          <w:rStyle w:val="FontStyle19"/>
          <w:b w:val="0"/>
          <w:sz w:val="24"/>
          <w:szCs w:val="24"/>
        </w:rPr>
        <w:t xml:space="preserve"> în care di</w:t>
      </w:r>
      <w:r w:rsidR="005D336C" w:rsidRPr="006E707D">
        <w:rPr>
          <w:rStyle w:val="FontStyle19"/>
          <w:b w:val="0"/>
          <w:sz w:val="24"/>
          <w:szCs w:val="24"/>
        </w:rPr>
        <w:t xml:space="preserve">n comisia de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recepţie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la terminarea lucrărilor trebuie să facă parte un reprezentant al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Instituţiei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Primarului Municipiului </w:t>
      </w:r>
      <w:r w:rsidR="00207BAD">
        <w:rPr>
          <w:rStyle w:val="FontStyle19"/>
          <w:b w:val="0"/>
          <w:sz w:val="24"/>
          <w:szCs w:val="24"/>
        </w:rPr>
        <w:t>...</w:t>
      </w:r>
      <w:r w:rsidR="005D336C"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şi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nu al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Poliţie</w:t>
      </w:r>
      <w:r w:rsidRPr="006E707D">
        <w:rPr>
          <w:rStyle w:val="FontStyle19"/>
          <w:b w:val="0"/>
          <w:sz w:val="24"/>
          <w:szCs w:val="24"/>
        </w:rPr>
        <w:t>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Locale </w:t>
      </w:r>
      <w:r w:rsidR="00207BAD">
        <w:rPr>
          <w:rStyle w:val="FontStyle19"/>
          <w:b w:val="0"/>
          <w:sz w:val="24"/>
          <w:szCs w:val="24"/>
        </w:rPr>
        <w:t>...</w:t>
      </w:r>
      <w:r w:rsidRPr="006E707D">
        <w:rPr>
          <w:rStyle w:val="FontStyle19"/>
          <w:b w:val="0"/>
          <w:sz w:val="24"/>
          <w:szCs w:val="24"/>
        </w:rPr>
        <w:t xml:space="preserve">, </w:t>
      </w:r>
      <w:proofErr w:type="spellStart"/>
      <w:r w:rsidRPr="006E707D">
        <w:rPr>
          <w:rStyle w:val="FontStyle19"/>
          <w:b w:val="0"/>
          <w:sz w:val="24"/>
          <w:szCs w:val="24"/>
        </w:rPr>
        <w:t>instituţie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care </w:t>
      </w:r>
      <w:r w:rsidR="005D336C" w:rsidRPr="006E707D">
        <w:rPr>
          <w:rStyle w:val="FontStyle19"/>
          <w:b w:val="0"/>
          <w:sz w:val="24"/>
          <w:szCs w:val="24"/>
        </w:rPr>
        <w:t xml:space="preserve">nu are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atribuţii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în acest domeniu.</w:t>
      </w:r>
    </w:p>
    <w:p w:rsidR="005D336C" w:rsidRPr="006E707D" w:rsidRDefault="00B34FCD" w:rsidP="006E707D">
      <w:pPr>
        <w:pStyle w:val="Style10"/>
        <w:spacing w:line="240" w:lineRule="auto"/>
        <w:ind w:firstLine="799"/>
        <w:rPr>
          <w:rStyle w:val="FontStyle19"/>
          <w:b w:val="0"/>
          <w:sz w:val="24"/>
          <w:szCs w:val="24"/>
        </w:rPr>
      </w:pPr>
      <w:r w:rsidRPr="006E707D">
        <w:rPr>
          <w:rStyle w:val="FontStyle19"/>
          <w:b w:val="0"/>
          <w:sz w:val="24"/>
          <w:szCs w:val="24"/>
        </w:rPr>
        <w:t>Î</w:t>
      </w:r>
      <w:r w:rsidR="005D336C" w:rsidRPr="006E707D">
        <w:rPr>
          <w:rStyle w:val="FontStyle19"/>
          <w:b w:val="0"/>
          <w:sz w:val="24"/>
          <w:szCs w:val="24"/>
        </w:rPr>
        <w:t xml:space="preserve">mprejurarea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reţinută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de prima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instanţă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</w:t>
      </w:r>
      <w:r w:rsidRPr="006E707D">
        <w:rPr>
          <w:rStyle w:val="FontStyle19"/>
          <w:b w:val="0"/>
          <w:sz w:val="24"/>
          <w:szCs w:val="24"/>
        </w:rPr>
        <w:t xml:space="preserve">potrivit </w:t>
      </w:r>
      <w:r w:rsidR="005D336C" w:rsidRPr="006E707D">
        <w:rPr>
          <w:rStyle w:val="FontStyle19"/>
          <w:b w:val="0"/>
          <w:sz w:val="24"/>
          <w:szCs w:val="24"/>
        </w:rPr>
        <w:t>că</w:t>
      </w:r>
      <w:r w:rsidRPr="006E707D">
        <w:rPr>
          <w:rStyle w:val="FontStyle19"/>
          <w:b w:val="0"/>
          <w:sz w:val="24"/>
          <w:szCs w:val="24"/>
        </w:rPr>
        <w:t>reia</w:t>
      </w:r>
      <w:r w:rsidR="005D336C" w:rsidRPr="006E707D">
        <w:rPr>
          <w:rStyle w:val="FontStyle19"/>
          <w:b w:val="0"/>
          <w:sz w:val="24"/>
          <w:szCs w:val="24"/>
        </w:rPr>
        <w:t xml:space="preserve"> prin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Dispoziţia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Primarului Municipiului </w:t>
      </w:r>
      <w:r w:rsidR="00207BAD">
        <w:rPr>
          <w:rStyle w:val="FontStyle19"/>
          <w:b w:val="0"/>
          <w:sz w:val="24"/>
          <w:szCs w:val="24"/>
        </w:rPr>
        <w:t>...</w:t>
      </w:r>
      <w:r w:rsidR="005D336C" w:rsidRPr="006E707D">
        <w:rPr>
          <w:rStyle w:val="FontStyle19"/>
          <w:b w:val="0"/>
          <w:sz w:val="24"/>
          <w:szCs w:val="24"/>
        </w:rPr>
        <w:t xml:space="preserve"> nr. </w:t>
      </w:r>
      <w:r w:rsidR="00207BAD">
        <w:rPr>
          <w:rStyle w:val="FontStyle19"/>
          <w:b w:val="0"/>
          <w:sz w:val="24"/>
          <w:szCs w:val="24"/>
        </w:rPr>
        <w:t>..</w:t>
      </w:r>
      <w:r w:rsidR="005D336C" w:rsidRPr="006E707D">
        <w:rPr>
          <w:rStyle w:val="FontStyle19"/>
          <w:b w:val="0"/>
          <w:sz w:val="24"/>
          <w:szCs w:val="24"/>
        </w:rPr>
        <w:t xml:space="preserve">.2011,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funcţionarii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publici din cadrul Serviciului Control Urbanism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Afişaj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Stradal din structura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Poliţiei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Locale </w:t>
      </w:r>
      <w:r w:rsidR="00207BAD">
        <w:rPr>
          <w:rStyle w:val="FontStyle19"/>
          <w:b w:val="0"/>
          <w:sz w:val="24"/>
          <w:szCs w:val="24"/>
        </w:rPr>
        <w:t>...</w:t>
      </w:r>
      <w:r w:rsidR="005D336C" w:rsidRPr="006E707D">
        <w:rPr>
          <w:rStyle w:val="FontStyle19"/>
          <w:b w:val="0"/>
          <w:sz w:val="24"/>
          <w:szCs w:val="24"/>
        </w:rPr>
        <w:t xml:space="preserve">, „au fost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desemnaţi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ca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delegaţi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ai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administraţiei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publice locale, în vederea semnării proceselor verbale de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re</w:t>
      </w:r>
      <w:r w:rsidRPr="006E707D">
        <w:rPr>
          <w:rStyle w:val="FontStyle19"/>
          <w:b w:val="0"/>
          <w:sz w:val="24"/>
          <w:szCs w:val="24"/>
        </w:rPr>
        <w:t>cepţie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la terminarea lucrărilor”</w:t>
      </w:r>
      <w:r w:rsidR="005D336C" w:rsidRPr="006E707D">
        <w:rPr>
          <w:rStyle w:val="FontStyle19"/>
          <w:b w:val="0"/>
          <w:sz w:val="24"/>
          <w:szCs w:val="24"/>
        </w:rPr>
        <w:t xml:space="preserve">, nu este de natură a conferi calitate procesuală activă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Poliţiei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Locale </w:t>
      </w:r>
      <w:r w:rsidR="00207BAD">
        <w:rPr>
          <w:rStyle w:val="FontStyle19"/>
          <w:b w:val="0"/>
          <w:sz w:val="24"/>
          <w:szCs w:val="24"/>
        </w:rPr>
        <w:t>...</w:t>
      </w:r>
      <w:r w:rsidR="005D336C" w:rsidRPr="006E707D">
        <w:rPr>
          <w:rStyle w:val="FontStyle19"/>
          <w:b w:val="0"/>
          <w:sz w:val="24"/>
          <w:szCs w:val="24"/>
        </w:rPr>
        <w:t xml:space="preserve"> în cererile având ca obiect anularea proceselor verbale de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recepţie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la terminarea lucrărilor.</w:t>
      </w:r>
    </w:p>
    <w:p w:rsidR="005D336C" w:rsidRPr="006E707D" w:rsidRDefault="005D336C" w:rsidP="006E707D">
      <w:pPr>
        <w:pStyle w:val="Style10"/>
        <w:spacing w:line="240" w:lineRule="auto"/>
        <w:ind w:firstLine="799"/>
        <w:rPr>
          <w:rStyle w:val="FontStyle19"/>
          <w:b w:val="0"/>
          <w:sz w:val="24"/>
          <w:szCs w:val="24"/>
        </w:rPr>
      </w:pPr>
      <w:r w:rsidRPr="006E707D">
        <w:rPr>
          <w:rStyle w:val="FontStyle19"/>
          <w:b w:val="0"/>
          <w:sz w:val="24"/>
          <w:szCs w:val="24"/>
        </w:rPr>
        <w:t xml:space="preserve">Fără a face vreo </w:t>
      </w:r>
      <w:proofErr w:type="spellStart"/>
      <w:r w:rsidRPr="006E707D">
        <w:rPr>
          <w:rStyle w:val="FontStyle19"/>
          <w:b w:val="0"/>
          <w:sz w:val="24"/>
          <w:szCs w:val="24"/>
        </w:rPr>
        <w:t>discuţie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în legătură cu l</w:t>
      </w:r>
      <w:r w:rsidR="00B34FCD" w:rsidRPr="006E707D">
        <w:rPr>
          <w:rStyle w:val="FontStyle19"/>
          <w:b w:val="0"/>
          <w:sz w:val="24"/>
          <w:szCs w:val="24"/>
        </w:rPr>
        <w:t>egalitatea actului de „delegare”</w:t>
      </w:r>
      <w:r w:rsidRPr="006E707D">
        <w:rPr>
          <w:rStyle w:val="FontStyle19"/>
          <w:b w:val="0"/>
          <w:sz w:val="24"/>
          <w:szCs w:val="24"/>
        </w:rPr>
        <w:t xml:space="preserve"> (</w:t>
      </w:r>
      <w:proofErr w:type="spellStart"/>
      <w:r w:rsidRPr="006E707D">
        <w:rPr>
          <w:rStyle w:val="FontStyle19"/>
          <w:b w:val="0"/>
          <w:sz w:val="24"/>
          <w:szCs w:val="24"/>
        </w:rPr>
        <w:t>funcţionarii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publici pot exercita </w:t>
      </w:r>
      <w:proofErr w:type="spellStart"/>
      <w:r w:rsidRPr="006E707D">
        <w:rPr>
          <w:rStyle w:val="FontStyle19"/>
          <w:b w:val="0"/>
          <w:sz w:val="24"/>
          <w:szCs w:val="24"/>
        </w:rPr>
        <w:t>atribuţii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în cadrul unei alte </w:t>
      </w:r>
      <w:proofErr w:type="spellStart"/>
      <w:r w:rsidRPr="006E707D">
        <w:rPr>
          <w:rStyle w:val="FontStyle19"/>
          <w:b w:val="0"/>
          <w:sz w:val="24"/>
          <w:szCs w:val="24"/>
        </w:rPr>
        <w:t>instituţii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publice decât cea în care </w:t>
      </w:r>
      <w:proofErr w:type="spellStart"/>
      <w:r w:rsidRPr="006E707D">
        <w:rPr>
          <w:rStyle w:val="FontStyle19"/>
          <w:b w:val="0"/>
          <w:sz w:val="24"/>
          <w:szCs w:val="24"/>
        </w:rPr>
        <w:t>îşi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desfăşoară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activitatea doar prin </w:t>
      </w:r>
      <w:proofErr w:type="spellStart"/>
      <w:r w:rsidRPr="006E707D">
        <w:rPr>
          <w:rStyle w:val="FontStyle19"/>
          <w:b w:val="0"/>
          <w:sz w:val="24"/>
          <w:szCs w:val="24"/>
        </w:rPr>
        <w:t>detaşare</w:t>
      </w:r>
      <w:proofErr w:type="spellEnd"/>
      <w:r w:rsidRPr="006E707D">
        <w:rPr>
          <w:rStyle w:val="FontStyle19"/>
          <w:b w:val="0"/>
          <w:sz w:val="24"/>
          <w:szCs w:val="24"/>
        </w:rPr>
        <w:t>, confo</w:t>
      </w:r>
      <w:r w:rsidR="00B34FCD" w:rsidRPr="006E707D">
        <w:rPr>
          <w:rStyle w:val="FontStyle19"/>
          <w:b w:val="0"/>
          <w:sz w:val="24"/>
          <w:szCs w:val="24"/>
        </w:rPr>
        <w:t>r</w:t>
      </w:r>
      <w:r w:rsidRPr="006E707D">
        <w:rPr>
          <w:rStyle w:val="FontStyle19"/>
          <w:b w:val="0"/>
          <w:sz w:val="24"/>
          <w:szCs w:val="24"/>
        </w:rPr>
        <w:t>m</w:t>
      </w:r>
      <w:r w:rsidR="00B34FCD"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disp</w:t>
      </w:r>
      <w:proofErr w:type="spellEnd"/>
      <w:r w:rsidRPr="006E707D">
        <w:rPr>
          <w:rStyle w:val="FontStyle19"/>
          <w:b w:val="0"/>
          <w:sz w:val="24"/>
          <w:szCs w:val="24"/>
        </w:rPr>
        <w:t>. art. 89 din Legea nr. 1</w:t>
      </w:r>
      <w:r w:rsidR="00B34FCD" w:rsidRPr="006E707D">
        <w:rPr>
          <w:rStyle w:val="FontStyle19"/>
          <w:b w:val="0"/>
          <w:sz w:val="24"/>
          <w:szCs w:val="24"/>
        </w:rPr>
        <w:t xml:space="preserve">88/1999, republicată), </w:t>
      </w:r>
      <w:proofErr w:type="spellStart"/>
      <w:r w:rsidR="00B34FCD" w:rsidRPr="006E707D">
        <w:rPr>
          <w:rStyle w:val="FontStyle19"/>
          <w:b w:val="0"/>
          <w:sz w:val="24"/>
          <w:szCs w:val="24"/>
        </w:rPr>
        <w:t>menţionează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că, prin delegare, mandatarul exercită </w:t>
      </w:r>
      <w:proofErr w:type="spellStart"/>
      <w:r w:rsidRPr="006E707D">
        <w:rPr>
          <w:rStyle w:val="FontStyle19"/>
          <w:b w:val="0"/>
          <w:sz w:val="24"/>
          <w:szCs w:val="24"/>
        </w:rPr>
        <w:t>atribuţiile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autorităţii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care i-a delegat o parte din </w:t>
      </w:r>
      <w:proofErr w:type="spellStart"/>
      <w:r w:rsidRPr="006E707D">
        <w:rPr>
          <w:rStyle w:val="FontStyle19"/>
          <w:b w:val="0"/>
          <w:sz w:val="24"/>
          <w:szCs w:val="24"/>
        </w:rPr>
        <w:t>atribuţiile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sale, în cazul de </w:t>
      </w:r>
      <w:proofErr w:type="spellStart"/>
      <w:r w:rsidRPr="006E707D">
        <w:rPr>
          <w:rStyle w:val="FontStyle19"/>
          <w:b w:val="0"/>
          <w:sz w:val="24"/>
          <w:szCs w:val="24"/>
        </w:rPr>
        <w:t>faţă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Instituţia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Primarului Municipiului </w:t>
      </w:r>
      <w:r w:rsidR="00207BAD">
        <w:rPr>
          <w:rStyle w:val="FontStyle19"/>
          <w:b w:val="0"/>
          <w:sz w:val="24"/>
          <w:szCs w:val="24"/>
        </w:rPr>
        <w:t>...</w:t>
      </w:r>
      <w:r w:rsidRPr="006E707D">
        <w:rPr>
          <w:rStyle w:val="FontStyle19"/>
          <w:b w:val="0"/>
          <w:sz w:val="24"/>
          <w:szCs w:val="24"/>
        </w:rPr>
        <w:t>.</w:t>
      </w:r>
    </w:p>
    <w:p w:rsidR="005D336C" w:rsidRPr="006E707D" w:rsidRDefault="005D336C" w:rsidP="006E707D">
      <w:pPr>
        <w:pStyle w:val="Style10"/>
        <w:spacing w:line="240" w:lineRule="auto"/>
        <w:ind w:firstLine="799"/>
        <w:rPr>
          <w:rStyle w:val="FontStyle19"/>
          <w:b w:val="0"/>
          <w:sz w:val="24"/>
          <w:szCs w:val="24"/>
        </w:rPr>
      </w:pPr>
      <w:r w:rsidRPr="006E707D">
        <w:rPr>
          <w:rStyle w:val="FontStyle19"/>
          <w:b w:val="0"/>
          <w:sz w:val="24"/>
          <w:szCs w:val="24"/>
        </w:rPr>
        <w:t xml:space="preserve">Altfel spus, </w:t>
      </w:r>
      <w:proofErr w:type="spellStart"/>
      <w:r w:rsidRPr="006E707D">
        <w:rPr>
          <w:rStyle w:val="FontStyle19"/>
          <w:b w:val="0"/>
          <w:sz w:val="24"/>
          <w:szCs w:val="24"/>
        </w:rPr>
        <w:t>deşi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pârâtul </w:t>
      </w:r>
      <w:r w:rsidR="00207BAD">
        <w:rPr>
          <w:rStyle w:val="FontStyle19"/>
          <w:b w:val="0"/>
          <w:sz w:val="24"/>
          <w:szCs w:val="24"/>
        </w:rPr>
        <w:t>I 1</w:t>
      </w:r>
      <w:r w:rsidRPr="006E707D">
        <w:rPr>
          <w:rStyle w:val="FontStyle19"/>
          <w:b w:val="0"/>
          <w:sz w:val="24"/>
          <w:szCs w:val="24"/>
        </w:rPr>
        <w:t xml:space="preserve"> ar calitatea de </w:t>
      </w:r>
      <w:proofErr w:type="spellStart"/>
      <w:r w:rsidRPr="006E707D">
        <w:rPr>
          <w:rStyle w:val="FontStyle19"/>
          <w:b w:val="0"/>
          <w:sz w:val="24"/>
          <w:szCs w:val="24"/>
        </w:rPr>
        <w:t>funcţionar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public în cadrul </w:t>
      </w:r>
      <w:proofErr w:type="spellStart"/>
      <w:r w:rsidRPr="006E707D">
        <w:rPr>
          <w:rStyle w:val="FontStyle19"/>
          <w:b w:val="0"/>
          <w:sz w:val="24"/>
          <w:szCs w:val="24"/>
        </w:rPr>
        <w:t>Poliţiei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Locale </w:t>
      </w:r>
      <w:r w:rsidR="00207BAD">
        <w:rPr>
          <w:rStyle w:val="FontStyle19"/>
          <w:b w:val="0"/>
          <w:sz w:val="24"/>
          <w:szCs w:val="24"/>
        </w:rPr>
        <w:t>...</w:t>
      </w:r>
      <w:r w:rsidRPr="006E707D">
        <w:rPr>
          <w:rStyle w:val="FontStyle19"/>
          <w:b w:val="0"/>
          <w:sz w:val="24"/>
          <w:szCs w:val="24"/>
        </w:rPr>
        <w:t xml:space="preserve">, la momentul semnării procesului verbal la terminarea lucrărilor acesta a exercitat </w:t>
      </w:r>
      <w:proofErr w:type="spellStart"/>
      <w:r w:rsidRPr="006E707D">
        <w:rPr>
          <w:rStyle w:val="FontStyle19"/>
          <w:b w:val="0"/>
          <w:sz w:val="24"/>
          <w:szCs w:val="24"/>
        </w:rPr>
        <w:t>atribuţiile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Instituţiei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Primarului Municipiului </w:t>
      </w:r>
      <w:r w:rsidR="00207BAD">
        <w:rPr>
          <w:rStyle w:val="FontStyle19"/>
          <w:b w:val="0"/>
          <w:sz w:val="24"/>
          <w:szCs w:val="24"/>
        </w:rPr>
        <w:t>...</w:t>
      </w:r>
      <w:r w:rsidRPr="006E707D">
        <w:rPr>
          <w:rStyle w:val="FontStyle19"/>
          <w:b w:val="0"/>
          <w:sz w:val="24"/>
          <w:szCs w:val="24"/>
        </w:rPr>
        <w:t xml:space="preserve">, </w:t>
      </w:r>
      <w:proofErr w:type="spellStart"/>
      <w:r w:rsidRPr="006E707D">
        <w:rPr>
          <w:rStyle w:val="FontStyle19"/>
          <w:b w:val="0"/>
          <w:sz w:val="24"/>
          <w:szCs w:val="24"/>
        </w:rPr>
        <w:t>atribuţii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care i-au fost delegate prin </w:t>
      </w:r>
      <w:proofErr w:type="spellStart"/>
      <w:r w:rsidRPr="006E707D">
        <w:rPr>
          <w:rStyle w:val="FontStyle19"/>
          <w:b w:val="0"/>
          <w:sz w:val="24"/>
          <w:szCs w:val="24"/>
        </w:rPr>
        <w:t>Dispoziţia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Primarului Municipiului </w:t>
      </w:r>
      <w:r w:rsidR="00207BAD">
        <w:rPr>
          <w:rStyle w:val="FontStyle19"/>
          <w:b w:val="0"/>
          <w:sz w:val="24"/>
          <w:szCs w:val="24"/>
        </w:rPr>
        <w:t>...</w:t>
      </w:r>
      <w:r w:rsidRPr="006E707D">
        <w:rPr>
          <w:rStyle w:val="FontStyle19"/>
          <w:b w:val="0"/>
          <w:sz w:val="24"/>
          <w:szCs w:val="24"/>
        </w:rPr>
        <w:t xml:space="preserve"> nr. </w:t>
      </w:r>
      <w:r w:rsidR="00207BAD">
        <w:rPr>
          <w:rStyle w:val="FontStyle19"/>
          <w:b w:val="0"/>
          <w:sz w:val="24"/>
          <w:szCs w:val="24"/>
        </w:rPr>
        <w:t>..</w:t>
      </w:r>
      <w:r w:rsidRPr="006E707D">
        <w:rPr>
          <w:rStyle w:val="FontStyle19"/>
          <w:b w:val="0"/>
          <w:sz w:val="24"/>
          <w:szCs w:val="24"/>
        </w:rPr>
        <w:t xml:space="preserve">2011 </w:t>
      </w:r>
      <w:proofErr w:type="spellStart"/>
      <w:r w:rsidRPr="006E707D">
        <w:rPr>
          <w:rStyle w:val="FontStyle19"/>
          <w:b w:val="0"/>
          <w:sz w:val="24"/>
          <w:szCs w:val="24"/>
        </w:rPr>
        <w:t>şi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nu </w:t>
      </w:r>
      <w:proofErr w:type="spellStart"/>
      <w:r w:rsidRPr="006E707D">
        <w:rPr>
          <w:rStyle w:val="FontStyle19"/>
          <w:b w:val="0"/>
          <w:sz w:val="24"/>
          <w:szCs w:val="24"/>
        </w:rPr>
        <w:t>atribuţiile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Poliţiei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Locale </w:t>
      </w:r>
      <w:r w:rsidR="00207BAD">
        <w:rPr>
          <w:rStyle w:val="FontStyle19"/>
          <w:b w:val="0"/>
          <w:sz w:val="24"/>
          <w:szCs w:val="24"/>
        </w:rPr>
        <w:t>...</w:t>
      </w:r>
      <w:r w:rsidRPr="006E707D">
        <w:rPr>
          <w:rStyle w:val="FontStyle19"/>
          <w:b w:val="0"/>
          <w:sz w:val="24"/>
          <w:szCs w:val="24"/>
        </w:rPr>
        <w:t xml:space="preserve">, </w:t>
      </w:r>
      <w:proofErr w:type="spellStart"/>
      <w:r w:rsidRPr="006E707D">
        <w:rPr>
          <w:rStyle w:val="FontStyle19"/>
          <w:b w:val="0"/>
          <w:sz w:val="24"/>
          <w:szCs w:val="24"/>
        </w:rPr>
        <w:t>instituţie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în care </w:t>
      </w:r>
      <w:proofErr w:type="spellStart"/>
      <w:r w:rsidRPr="006E707D">
        <w:rPr>
          <w:rStyle w:val="FontStyle19"/>
          <w:b w:val="0"/>
          <w:sz w:val="24"/>
          <w:szCs w:val="24"/>
        </w:rPr>
        <w:t>îşi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desfăşoară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activitatea în mod curent.</w:t>
      </w:r>
    </w:p>
    <w:p w:rsidR="005D336C" w:rsidRPr="006E707D" w:rsidRDefault="00B34FCD" w:rsidP="006E707D">
      <w:pPr>
        <w:pStyle w:val="Style10"/>
        <w:spacing w:line="240" w:lineRule="auto"/>
        <w:ind w:firstLine="799"/>
        <w:rPr>
          <w:rStyle w:val="FontStyle19"/>
          <w:b w:val="0"/>
          <w:sz w:val="24"/>
          <w:szCs w:val="24"/>
        </w:rPr>
      </w:pPr>
      <w:r w:rsidRPr="006E707D">
        <w:rPr>
          <w:rStyle w:val="FontStyle19"/>
          <w:b w:val="0"/>
          <w:sz w:val="24"/>
          <w:szCs w:val="24"/>
        </w:rPr>
        <w:lastRenderedPageBreak/>
        <w:t>Având în vedere considerentele expuse, solicită</w:t>
      </w:r>
      <w:r w:rsidR="005D336C"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instanţei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de control judiciar să constate că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Poliţia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Locală </w:t>
      </w:r>
      <w:r w:rsidR="00207BAD">
        <w:rPr>
          <w:rStyle w:val="FontStyle19"/>
          <w:b w:val="0"/>
          <w:sz w:val="24"/>
          <w:szCs w:val="24"/>
        </w:rPr>
        <w:t>...</w:t>
      </w:r>
      <w:r w:rsidR="005D336C" w:rsidRPr="006E707D">
        <w:rPr>
          <w:rStyle w:val="FontStyle19"/>
          <w:b w:val="0"/>
          <w:sz w:val="24"/>
          <w:szCs w:val="24"/>
        </w:rPr>
        <w:t xml:space="preserve"> nu are în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conţinutul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capacităţii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sale administrative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atribuţii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privind procedura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recepţiei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la terminarea lucrărilor de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construcţie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şi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, implicit, nu are nici calitatea procesuală necesară pentru a promova o cerere de chemare în judecată având ca obiect anularea procesului verbal de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recepţie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la terminarea lucrărilor, context în care se impune admiterea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excepţiei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lipsei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calităţii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procesual active a reclamantei </w:t>
      </w:r>
      <w:proofErr w:type="spellStart"/>
      <w:r w:rsidR="005D336C" w:rsidRPr="006E707D">
        <w:rPr>
          <w:rStyle w:val="FontStyle19"/>
          <w:b w:val="0"/>
          <w:sz w:val="24"/>
          <w:szCs w:val="24"/>
        </w:rPr>
        <w:t>şi</w:t>
      </w:r>
      <w:proofErr w:type="spellEnd"/>
      <w:r w:rsidR="005D336C" w:rsidRPr="006E707D">
        <w:rPr>
          <w:rStyle w:val="FontStyle19"/>
          <w:b w:val="0"/>
          <w:sz w:val="24"/>
          <w:szCs w:val="24"/>
        </w:rPr>
        <w:t xml:space="preserve"> respingerea cererii de chemare în judecată, ca atare.</w:t>
      </w:r>
    </w:p>
    <w:p w:rsidR="000E4DFF" w:rsidRPr="006E707D" w:rsidRDefault="005D336C" w:rsidP="006E707D">
      <w:pPr>
        <w:pStyle w:val="Style10"/>
        <w:widowControl/>
        <w:spacing w:line="240" w:lineRule="auto"/>
        <w:ind w:firstLine="799"/>
        <w:rPr>
          <w:rStyle w:val="FontStyle19"/>
          <w:b w:val="0"/>
          <w:sz w:val="24"/>
          <w:szCs w:val="24"/>
        </w:rPr>
      </w:pPr>
      <w:r w:rsidRPr="006E707D">
        <w:rPr>
          <w:rStyle w:val="FontStyle19"/>
          <w:b w:val="0"/>
          <w:sz w:val="24"/>
          <w:szCs w:val="24"/>
        </w:rPr>
        <w:t>Pentru toat</w:t>
      </w:r>
      <w:r w:rsidR="00B34FCD" w:rsidRPr="006E707D">
        <w:rPr>
          <w:rStyle w:val="FontStyle19"/>
          <w:b w:val="0"/>
          <w:sz w:val="24"/>
          <w:szCs w:val="24"/>
        </w:rPr>
        <w:t>e aceste considerente, solicită</w:t>
      </w:r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instanţei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de control judiciar să dispună admiterea recursului, casarea în parte a</w:t>
      </w:r>
      <w:r w:rsidR="00B34FCD"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="00B34FCD" w:rsidRPr="006E707D">
        <w:rPr>
          <w:rStyle w:val="FontStyle19"/>
          <w:b w:val="0"/>
          <w:sz w:val="24"/>
          <w:szCs w:val="24"/>
        </w:rPr>
        <w:t>sentinţei</w:t>
      </w:r>
      <w:proofErr w:type="spellEnd"/>
      <w:r w:rsidR="00B34FCD" w:rsidRPr="006E707D">
        <w:rPr>
          <w:rStyle w:val="FontStyle19"/>
          <w:b w:val="0"/>
          <w:sz w:val="24"/>
          <w:szCs w:val="24"/>
        </w:rPr>
        <w:t xml:space="preserve"> primei </w:t>
      </w:r>
      <w:proofErr w:type="spellStart"/>
      <w:r w:rsidR="00B34FCD" w:rsidRPr="006E707D">
        <w:rPr>
          <w:rStyle w:val="FontStyle19"/>
          <w:b w:val="0"/>
          <w:sz w:val="24"/>
          <w:szCs w:val="24"/>
        </w:rPr>
        <w:t>instanţe</w:t>
      </w:r>
      <w:proofErr w:type="spellEnd"/>
      <w:r w:rsidR="00B34FCD" w:rsidRPr="006E707D">
        <w:rPr>
          <w:rStyle w:val="FontStyle19"/>
          <w:b w:val="0"/>
          <w:sz w:val="24"/>
          <w:szCs w:val="24"/>
        </w:rPr>
        <w:t xml:space="preserve">, iar în urma rejudecării cauzei, </w:t>
      </w:r>
      <w:r w:rsidR="00946B8C">
        <w:rPr>
          <w:rStyle w:val="FontStyle19"/>
          <w:b w:val="0"/>
          <w:sz w:val="24"/>
          <w:szCs w:val="24"/>
        </w:rPr>
        <w:t>să admită</w:t>
      </w:r>
      <w:r w:rsidRPr="006E707D">
        <w:rPr>
          <w:rStyle w:val="FontStyle19"/>
          <w:b w:val="0"/>
          <w:sz w:val="24"/>
          <w:szCs w:val="24"/>
        </w:rPr>
        <w:t xml:space="preserve"> </w:t>
      </w:r>
      <w:proofErr w:type="spellStart"/>
      <w:r w:rsidRPr="006E707D">
        <w:rPr>
          <w:rStyle w:val="FontStyle19"/>
          <w:b w:val="0"/>
          <w:sz w:val="24"/>
          <w:szCs w:val="24"/>
        </w:rPr>
        <w:t>excepţiei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lipsei </w:t>
      </w:r>
      <w:proofErr w:type="spellStart"/>
      <w:r w:rsidRPr="006E707D">
        <w:rPr>
          <w:rStyle w:val="FontStyle19"/>
          <w:b w:val="0"/>
          <w:sz w:val="24"/>
          <w:szCs w:val="24"/>
        </w:rPr>
        <w:t>calităţii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procesuale active cu </w:t>
      </w:r>
      <w:proofErr w:type="spellStart"/>
      <w:r w:rsidRPr="006E707D">
        <w:rPr>
          <w:rStyle w:val="FontStyle19"/>
          <w:b w:val="0"/>
          <w:sz w:val="24"/>
          <w:szCs w:val="24"/>
        </w:rPr>
        <w:t>consecinţa</w:t>
      </w:r>
      <w:proofErr w:type="spellEnd"/>
      <w:r w:rsidRPr="006E707D">
        <w:rPr>
          <w:rStyle w:val="FontStyle19"/>
          <w:b w:val="0"/>
          <w:sz w:val="24"/>
          <w:szCs w:val="24"/>
        </w:rPr>
        <w:t xml:space="preserve"> respingerii cererii de chemare în judecată ca fiind formulată de o persoană fără calitate procesuală activă.</w:t>
      </w:r>
    </w:p>
    <w:p w:rsidR="0029718E" w:rsidRDefault="0029718E" w:rsidP="006E707D">
      <w:pPr>
        <w:jc w:val="both"/>
      </w:pPr>
    </w:p>
    <w:p w:rsidR="00B46A22" w:rsidRDefault="00B46A22" w:rsidP="006E707D">
      <w:pPr>
        <w:jc w:val="both"/>
      </w:pPr>
      <w:r>
        <w:tab/>
        <w:t xml:space="preserve">În recurs </w:t>
      </w:r>
      <w:proofErr w:type="spellStart"/>
      <w:r>
        <w:t>părţile</w:t>
      </w:r>
      <w:proofErr w:type="spellEnd"/>
      <w:r>
        <w:t xml:space="preserve"> nu au solicitat administrarea de probe noi, la termenul de judecată din data de </w:t>
      </w:r>
      <w:r w:rsidR="00207BAD">
        <w:t>..</w:t>
      </w:r>
      <w:r>
        <w:t xml:space="preserve"> recurenta </w:t>
      </w:r>
      <w:proofErr w:type="spellStart"/>
      <w:r>
        <w:t>Poliţia</w:t>
      </w:r>
      <w:proofErr w:type="spellEnd"/>
      <w:r>
        <w:t xml:space="preserve"> Locală </w:t>
      </w:r>
      <w:r w:rsidR="00207BAD">
        <w:t>...</w:t>
      </w:r>
      <w:r>
        <w:t xml:space="preserve"> a invocat lipsa de interes a celorlalte </w:t>
      </w:r>
      <w:proofErr w:type="spellStart"/>
      <w:r>
        <w:t>societăţi</w:t>
      </w:r>
      <w:proofErr w:type="spellEnd"/>
      <w:r>
        <w:t xml:space="preserve"> recurente în declararea căii de atac a recursului.</w:t>
      </w:r>
    </w:p>
    <w:p w:rsidR="00B46A22" w:rsidRDefault="00B46A22" w:rsidP="006E707D">
      <w:pPr>
        <w:jc w:val="both"/>
      </w:pPr>
    </w:p>
    <w:p w:rsidR="00B46A22" w:rsidRDefault="00B46A22" w:rsidP="006E707D">
      <w:pPr>
        <w:jc w:val="both"/>
      </w:pPr>
      <w:r>
        <w:tab/>
        <w:t xml:space="preserve">Analizând </w:t>
      </w:r>
      <w:proofErr w:type="spellStart"/>
      <w:r>
        <w:t>excepţia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recursurile declarate în cauză se constată următoarele:</w:t>
      </w:r>
    </w:p>
    <w:p w:rsidR="00B46A22" w:rsidRDefault="00B46A22" w:rsidP="006E707D">
      <w:pPr>
        <w:jc w:val="both"/>
      </w:pPr>
    </w:p>
    <w:p w:rsidR="00B46A22" w:rsidRDefault="00B46A22" w:rsidP="006E707D">
      <w:pPr>
        <w:jc w:val="both"/>
      </w:pPr>
      <w:r>
        <w:tab/>
        <w:t xml:space="preserve">În declararea căii de atac a recursului pârâtele </w:t>
      </w:r>
      <w:r w:rsidR="00207BAD">
        <w:t>X</w:t>
      </w:r>
      <w:r w:rsidRPr="004F5CCB">
        <w:t xml:space="preserve"> SRL, </w:t>
      </w:r>
      <w:r w:rsidR="00207BAD">
        <w:t>Y</w:t>
      </w:r>
      <w:r w:rsidRPr="004F5CCB">
        <w:t xml:space="preserve"> SRL și </w:t>
      </w:r>
      <w:r w:rsidR="00207BAD">
        <w:t>Z</w:t>
      </w:r>
      <w:r w:rsidRPr="004F5CCB">
        <w:t xml:space="preserve"> SRL</w:t>
      </w:r>
      <w:r>
        <w:t xml:space="preserve"> just</w:t>
      </w:r>
      <w:r w:rsidR="0056414B">
        <w:t>ifică un interes procesual actual</w:t>
      </w:r>
      <w:r>
        <w:t>, legitim, având în vedere prevederile art.33, art.</w:t>
      </w:r>
      <w:r w:rsidR="00400D1C">
        <w:t xml:space="preserve">36 coroborat cu art.458 </w:t>
      </w:r>
      <w:proofErr w:type="spellStart"/>
      <w:r w:rsidR="00400D1C">
        <w:t>şi</w:t>
      </w:r>
      <w:proofErr w:type="spellEnd"/>
      <w:r w:rsidR="00400D1C">
        <w:t xml:space="preserve"> art.248 alin.1 </w:t>
      </w:r>
      <w:proofErr w:type="spellStart"/>
      <w:r w:rsidR="00400D1C">
        <w:t>şi</w:t>
      </w:r>
      <w:proofErr w:type="spellEnd"/>
      <w:r w:rsidR="00400D1C">
        <w:t xml:space="preserve"> 2 </w:t>
      </w:r>
      <w:proofErr w:type="spellStart"/>
      <w:r w:rsidR="00400D1C">
        <w:t>C.pr.civ</w:t>
      </w:r>
      <w:proofErr w:type="spellEnd"/>
      <w:r w:rsidR="00400D1C">
        <w:t xml:space="preserve">., întrucât au avut calitatea de parte la fond, iar prin hotărârea </w:t>
      </w:r>
      <w:proofErr w:type="spellStart"/>
      <w:r w:rsidR="00400D1C">
        <w:t>recurată</w:t>
      </w:r>
      <w:proofErr w:type="spellEnd"/>
      <w:r w:rsidR="00400D1C">
        <w:t xml:space="preserve"> tribunalul a respins </w:t>
      </w:r>
      <w:proofErr w:type="spellStart"/>
      <w:r w:rsidR="00400D1C">
        <w:t>şi</w:t>
      </w:r>
      <w:proofErr w:type="spellEnd"/>
      <w:r w:rsidR="00400D1C">
        <w:t xml:space="preserve"> o </w:t>
      </w:r>
      <w:proofErr w:type="spellStart"/>
      <w:r w:rsidR="00400D1C">
        <w:t>excepţie</w:t>
      </w:r>
      <w:proofErr w:type="spellEnd"/>
      <w:r w:rsidR="00400D1C">
        <w:t xml:space="preserve"> procesuală invocată de către pârâte, ce ar fi împiedicat, în caz de temeinicie, judecata </w:t>
      </w:r>
      <w:proofErr w:type="spellStart"/>
      <w:r w:rsidR="00400D1C">
        <w:t>acţiunii</w:t>
      </w:r>
      <w:proofErr w:type="spellEnd"/>
      <w:r w:rsidR="00400D1C">
        <w:t xml:space="preserve"> contencios </w:t>
      </w:r>
      <w:proofErr w:type="spellStart"/>
      <w:r w:rsidR="00400D1C">
        <w:t>şi</w:t>
      </w:r>
      <w:proofErr w:type="spellEnd"/>
      <w:r w:rsidR="00400D1C">
        <w:t xml:space="preserve"> implicit </w:t>
      </w:r>
      <w:proofErr w:type="spellStart"/>
      <w:r w:rsidR="00400D1C">
        <w:t>pronunţarea</w:t>
      </w:r>
      <w:proofErr w:type="spellEnd"/>
      <w:r w:rsidR="00400D1C">
        <w:t xml:space="preserve"> </w:t>
      </w:r>
      <w:proofErr w:type="spellStart"/>
      <w:r w:rsidR="00400D1C">
        <w:t>soluţiei</w:t>
      </w:r>
      <w:proofErr w:type="spellEnd"/>
      <w:r w:rsidR="00400D1C">
        <w:t xml:space="preserve"> pe care </w:t>
      </w:r>
      <w:proofErr w:type="spellStart"/>
      <w:r w:rsidR="00400D1C">
        <w:t>însăşi</w:t>
      </w:r>
      <w:proofErr w:type="spellEnd"/>
      <w:r w:rsidR="00400D1C">
        <w:t xml:space="preserve"> recurenta </w:t>
      </w:r>
      <w:proofErr w:type="spellStart"/>
      <w:r w:rsidR="00400D1C">
        <w:t>Poliţia</w:t>
      </w:r>
      <w:proofErr w:type="spellEnd"/>
      <w:r w:rsidR="00400D1C">
        <w:t xml:space="preserve"> Locală </w:t>
      </w:r>
      <w:r w:rsidR="00207BAD">
        <w:t>...</w:t>
      </w:r>
      <w:r w:rsidR="00400D1C">
        <w:t xml:space="preserve"> o critică.</w:t>
      </w:r>
    </w:p>
    <w:p w:rsidR="00400D1C" w:rsidRDefault="00400D1C" w:rsidP="006E707D">
      <w:pPr>
        <w:jc w:val="both"/>
      </w:pPr>
      <w:r>
        <w:tab/>
        <w:t xml:space="preserve">Pe cale de </w:t>
      </w:r>
      <w:proofErr w:type="spellStart"/>
      <w:r>
        <w:t>consecinţă</w:t>
      </w:r>
      <w:proofErr w:type="spellEnd"/>
      <w:r>
        <w:t xml:space="preserve">, </w:t>
      </w:r>
      <w:proofErr w:type="spellStart"/>
      <w:r>
        <w:t>excepţia</w:t>
      </w:r>
      <w:proofErr w:type="spellEnd"/>
      <w:r>
        <w:t xml:space="preserve"> lipsei de interes va fi respinsă ca neîntemeiată.</w:t>
      </w:r>
    </w:p>
    <w:p w:rsidR="00400D1C" w:rsidRDefault="00400D1C" w:rsidP="006E707D">
      <w:pPr>
        <w:jc w:val="both"/>
      </w:pPr>
    </w:p>
    <w:p w:rsidR="00400D1C" w:rsidRDefault="00400D1C" w:rsidP="006E707D">
      <w:pPr>
        <w:jc w:val="both"/>
      </w:pPr>
      <w:r>
        <w:tab/>
        <w:t xml:space="preserve">În ceea ce </w:t>
      </w:r>
      <w:proofErr w:type="spellStart"/>
      <w:r>
        <w:t>priveşte</w:t>
      </w:r>
      <w:proofErr w:type="spellEnd"/>
      <w:r>
        <w:t xml:space="preserve"> recursul declarat de pârâtele </w:t>
      </w:r>
      <w:r w:rsidR="00207BAD">
        <w:t>X</w:t>
      </w:r>
      <w:r w:rsidRPr="004F5CCB">
        <w:t xml:space="preserve"> SRL, </w:t>
      </w:r>
      <w:r w:rsidR="00207BAD">
        <w:t>Y</w:t>
      </w:r>
      <w:r w:rsidRPr="004F5CCB">
        <w:t xml:space="preserve"> SRL și </w:t>
      </w:r>
      <w:r w:rsidR="00207BAD">
        <w:t>Z</w:t>
      </w:r>
      <w:r w:rsidRPr="004F5CCB">
        <w:t xml:space="preserve"> SRL</w:t>
      </w:r>
      <w:r>
        <w:t xml:space="preserve">, Curtea de Apel constată că este neîntemeiat întrucât, potrivit art.1 alin.1 </w:t>
      </w:r>
      <w:proofErr w:type="spellStart"/>
      <w:r>
        <w:t>şi</w:t>
      </w:r>
      <w:proofErr w:type="spellEnd"/>
      <w:r>
        <w:t xml:space="preserve"> 6 din Legea 554/2004, autoritatea emitentă </w:t>
      </w:r>
      <w:r w:rsidR="00597236">
        <w:t xml:space="preserve">a actului administrativ are dreptul legal de a-l contesta în </w:t>
      </w:r>
      <w:proofErr w:type="spellStart"/>
      <w:r w:rsidR="00597236">
        <w:t>faţa</w:t>
      </w:r>
      <w:proofErr w:type="spellEnd"/>
      <w:r w:rsidR="00597236">
        <w:t xml:space="preserve"> </w:t>
      </w:r>
      <w:proofErr w:type="spellStart"/>
      <w:r w:rsidR="00597236">
        <w:t>instanţei</w:t>
      </w:r>
      <w:proofErr w:type="spellEnd"/>
      <w:r w:rsidR="00597236">
        <w:t xml:space="preserve"> de contencios administrativ, aspect pe care prima </w:t>
      </w:r>
      <w:proofErr w:type="spellStart"/>
      <w:r w:rsidR="00597236">
        <w:t>instanţă</w:t>
      </w:r>
      <w:proofErr w:type="spellEnd"/>
      <w:r w:rsidR="00597236">
        <w:t xml:space="preserve"> l-a dezlegat corect, prin interpretarea </w:t>
      </w:r>
      <w:proofErr w:type="spellStart"/>
      <w:r w:rsidR="00597236">
        <w:t>şi</w:t>
      </w:r>
      <w:proofErr w:type="spellEnd"/>
      <w:r w:rsidR="00597236">
        <w:t xml:space="preserve"> aplicarea prevederilor legale </w:t>
      </w:r>
      <w:proofErr w:type="spellStart"/>
      <w:r w:rsidR="00597236">
        <w:t>precitate</w:t>
      </w:r>
      <w:proofErr w:type="spellEnd"/>
      <w:r w:rsidR="00597236">
        <w:t xml:space="preserve"> în mod corect la </w:t>
      </w:r>
      <w:proofErr w:type="spellStart"/>
      <w:r w:rsidR="00597236">
        <w:t>situaţia</w:t>
      </w:r>
      <w:proofErr w:type="spellEnd"/>
      <w:r w:rsidR="00597236">
        <w:t xml:space="preserve"> de fapt.</w:t>
      </w:r>
    </w:p>
    <w:p w:rsidR="00597236" w:rsidRDefault="00597236" w:rsidP="006E707D">
      <w:pPr>
        <w:jc w:val="both"/>
      </w:pPr>
      <w:r>
        <w:tab/>
        <w:t xml:space="preserve">Trimiterile făcute de cele 3 recurente la exercitarea prin delegare a </w:t>
      </w:r>
      <w:proofErr w:type="spellStart"/>
      <w:r>
        <w:t>atribuţiilor</w:t>
      </w:r>
      <w:proofErr w:type="spellEnd"/>
      <w:r>
        <w:t xml:space="preserve"> Primarului mun. </w:t>
      </w:r>
      <w:r w:rsidR="00207BAD">
        <w:t>...</w:t>
      </w:r>
      <w:r>
        <w:t xml:space="preserve"> în materia urbanismului, la </w:t>
      </w:r>
      <w:proofErr w:type="spellStart"/>
      <w:r>
        <w:t>atribuţiile</w:t>
      </w:r>
      <w:proofErr w:type="spellEnd"/>
      <w:r>
        <w:t xml:space="preserve"> </w:t>
      </w:r>
      <w:proofErr w:type="spellStart"/>
      <w:r>
        <w:t>poliţiei</w:t>
      </w:r>
      <w:proofErr w:type="spellEnd"/>
      <w:r>
        <w:t xml:space="preserve"> locale din domeniul disciplinei în </w:t>
      </w:r>
      <w:proofErr w:type="spellStart"/>
      <w:r>
        <w:t>construcţii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al </w:t>
      </w:r>
      <w:proofErr w:type="spellStart"/>
      <w:r>
        <w:t>afişajului</w:t>
      </w:r>
      <w:proofErr w:type="spellEnd"/>
      <w:r>
        <w:t xml:space="preserve"> stradal, prevăzute de art.8 lit. a-e din Legea 155/2010, sunt străine de dreptul de exercitare al </w:t>
      </w:r>
      <w:proofErr w:type="spellStart"/>
      <w:r>
        <w:t>acţiunii</w:t>
      </w:r>
      <w:proofErr w:type="spellEnd"/>
      <w:r>
        <w:t xml:space="preserve"> în contencios administrativ, astfel cu</w:t>
      </w:r>
      <w:r w:rsidR="00FE440E">
        <w:t>m</w:t>
      </w:r>
      <w:r>
        <w:t xml:space="preserve"> acesta este reglementat de art.1 din Legea 554/2004.</w:t>
      </w:r>
    </w:p>
    <w:p w:rsidR="00597236" w:rsidRDefault="00597236" w:rsidP="006E707D">
      <w:pPr>
        <w:jc w:val="both"/>
      </w:pPr>
      <w:r>
        <w:tab/>
        <w:t xml:space="preserve">Atât timp cât </w:t>
      </w:r>
      <w:proofErr w:type="spellStart"/>
      <w:r>
        <w:t>Poliţia</w:t>
      </w:r>
      <w:proofErr w:type="spellEnd"/>
      <w:r>
        <w:t xml:space="preserve"> Locală a participat la î</w:t>
      </w:r>
      <w:r w:rsidR="00FE440E">
        <w:t>ncheierea unui act juridic</w:t>
      </w:r>
      <w:r>
        <w:t xml:space="preserve">, inclusiv prin exercitarea unor </w:t>
      </w:r>
      <w:proofErr w:type="spellStart"/>
      <w:r>
        <w:t>competenţe</w:t>
      </w:r>
      <w:proofErr w:type="spellEnd"/>
      <w:r>
        <w:t xml:space="preserve"> delegate de Primarul mun. </w:t>
      </w:r>
      <w:r w:rsidR="00207BAD">
        <w:t>...</w:t>
      </w:r>
      <w:r>
        <w:t xml:space="preserve"> prin </w:t>
      </w:r>
      <w:proofErr w:type="spellStart"/>
      <w:r>
        <w:t>Dispoziţia</w:t>
      </w:r>
      <w:proofErr w:type="spellEnd"/>
      <w:r>
        <w:t xml:space="preserve"> nr</w:t>
      </w:r>
      <w:r w:rsidR="00207BAD">
        <w:t>…</w:t>
      </w:r>
      <w:r>
        <w:t>.2011</w:t>
      </w:r>
      <w:r w:rsidR="00FE440E">
        <w:t xml:space="preserve">, justifică calitatea procesuală activă </w:t>
      </w:r>
      <w:proofErr w:type="spellStart"/>
      <w:r w:rsidR="00FE440E">
        <w:t>şi</w:t>
      </w:r>
      <w:proofErr w:type="spellEnd"/>
      <w:r w:rsidR="00FE440E">
        <w:t xml:space="preserve"> interesul procesual în a contesta actul respectiv, raportat la prevederile art.1 alin.1 </w:t>
      </w:r>
      <w:proofErr w:type="spellStart"/>
      <w:r w:rsidR="00FE440E">
        <w:t>şi</w:t>
      </w:r>
      <w:proofErr w:type="spellEnd"/>
      <w:r w:rsidR="00FE440E">
        <w:t xml:space="preserve"> 6 din Legea 554/2004, context în care </w:t>
      </w:r>
      <w:proofErr w:type="spellStart"/>
      <w:r w:rsidR="00FE440E">
        <w:t>excepţia</w:t>
      </w:r>
      <w:proofErr w:type="spellEnd"/>
      <w:r w:rsidR="00FE440E">
        <w:t xml:space="preserve"> lipsei </w:t>
      </w:r>
      <w:proofErr w:type="spellStart"/>
      <w:r w:rsidR="00FE440E">
        <w:t>calităţii</w:t>
      </w:r>
      <w:proofErr w:type="spellEnd"/>
      <w:r w:rsidR="00FE440E">
        <w:t xml:space="preserve"> procesuale a fost respinsă corect </w:t>
      </w:r>
      <w:proofErr w:type="spellStart"/>
      <w:r w:rsidR="00FE440E">
        <w:t>şi</w:t>
      </w:r>
      <w:proofErr w:type="spellEnd"/>
      <w:r w:rsidR="00FE440E">
        <w:t xml:space="preserve"> legal de către prima </w:t>
      </w:r>
      <w:proofErr w:type="spellStart"/>
      <w:r w:rsidR="00FE440E">
        <w:t>instanţă</w:t>
      </w:r>
      <w:proofErr w:type="spellEnd"/>
      <w:r w:rsidR="00FE440E">
        <w:t xml:space="preserve"> astfel încât criticile recurentelor, circumscrise motivului de casare reglementat de art.488 alin.1 pct.8 </w:t>
      </w:r>
      <w:proofErr w:type="spellStart"/>
      <w:r w:rsidR="00FE440E">
        <w:t>C.pr.civ</w:t>
      </w:r>
      <w:proofErr w:type="spellEnd"/>
      <w:r w:rsidR="00FE440E">
        <w:t>. sunt neîntemeiate.</w:t>
      </w:r>
    </w:p>
    <w:p w:rsidR="00FE440E" w:rsidRDefault="00FE440E" w:rsidP="006E707D">
      <w:pPr>
        <w:jc w:val="both"/>
      </w:pPr>
      <w:r>
        <w:tab/>
        <w:t xml:space="preserve">Pentru considerentele anterior expuse se va respinge ca neîntemeiat recursul declarat de recurentele </w:t>
      </w:r>
      <w:r w:rsidR="00207BAD">
        <w:t>X</w:t>
      </w:r>
      <w:r w:rsidRPr="004F5CCB">
        <w:t xml:space="preserve"> SRL, </w:t>
      </w:r>
      <w:r w:rsidR="00207BAD">
        <w:t>Y</w:t>
      </w:r>
      <w:r w:rsidRPr="004F5CCB">
        <w:t xml:space="preserve"> SRL și </w:t>
      </w:r>
      <w:r w:rsidR="00207BAD">
        <w:t>Z</w:t>
      </w:r>
      <w:r w:rsidRPr="004F5CCB">
        <w:t xml:space="preserve"> SRL</w:t>
      </w:r>
      <w:r>
        <w:t>.</w:t>
      </w:r>
    </w:p>
    <w:p w:rsidR="00FE440E" w:rsidRDefault="00FE440E" w:rsidP="006E707D">
      <w:pPr>
        <w:jc w:val="both"/>
      </w:pPr>
    </w:p>
    <w:p w:rsidR="00FE440E" w:rsidRDefault="00FE440E" w:rsidP="006E707D">
      <w:pPr>
        <w:jc w:val="both"/>
      </w:pPr>
      <w:r>
        <w:tab/>
        <w:t xml:space="preserve">Recursul declarat de către reclamanta </w:t>
      </w:r>
      <w:proofErr w:type="spellStart"/>
      <w:r>
        <w:t>Poliţia</w:t>
      </w:r>
      <w:proofErr w:type="spellEnd"/>
      <w:r>
        <w:t xml:space="preserve"> Locală </w:t>
      </w:r>
      <w:r w:rsidR="00207BAD">
        <w:t>...</w:t>
      </w:r>
      <w:r>
        <w:t xml:space="preserve"> are caracter fondat, urmând a fi admis </w:t>
      </w:r>
      <w:proofErr w:type="spellStart"/>
      <w:r>
        <w:t>şi</w:t>
      </w:r>
      <w:proofErr w:type="spellEnd"/>
      <w:r>
        <w:t xml:space="preserve"> casată </w:t>
      </w:r>
      <w:proofErr w:type="spellStart"/>
      <w:r>
        <w:t>sentinţa</w:t>
      </w:r>
      <w:proofErr w:type="spellEnd"/>
      <w:r>
        <w:t xml:space="preserve"> </w:t>
      </w:r>
      <w:proofErr w:type="spellStart"/>
      <w:r>
        <w:t>recurată</w:t>
      </w:r>
      <w:proofErr w:type="spellEnd"/>
      <w:r>
        <w:t xml:space="preserve">, respinsă </w:t>
      </w:r>
      <w:proofErr w:type="spellStart"/>
      <w:r>
        <w:t>excepţia</w:t>
      </w:r>
      <w:proofErr w:type="spellEnd"/>
      <w:r>
        <w:t xml:space="preserve"> </w:t>
      </w:r>
      <w:proofErr w:type="spellStart"/>
      <w:r>
        <w:t>inadmisibilităţii</w:t>
      </w:r>
      <w:proofErr w:type="spellEnd"/>
      <w:r>
        <w:t xml:space="preserve"> cererii de chemare în judecată </w:t>
      </w:r>
      <w:proofErr w:type="spellStart"/>
      <w:r>
        <w:t>şi</w:t>
      </w:r>
      <w:proofErr w:type="spellEnd"/>
      <w:r>
        <w:t xml:space="preserve"> trimisă cauza </w:t>
      </w:r>
      <w:r w:rsidR="002554F3">
        <w:t xml:space="preserve">spre rejudecare primei </w:t>
      </w:r>
      <w:proofErr w:type="spellStart"/>
      <w:r w:rsidR="002554F3">
        <w:t>instanţe</w:t>
      </w:r>
      <w:proofErr w:type="spellEnd"/>
      <w:r w:rsidR="002554F3">
        <w:t>, pentru considerentele ce succed.</w:t>
      </w:r>
    </w:p>
    <w:p w:rsidR="002554F3" w:rsidRDefault="002554F3" w:rsidP="006E707D">
      <w:pPr>
        <w:jc w:val="both"/>
      </w:pPr>
    </w:p>
    <w:p w:rsidR="002554F3" w:rsidRDefault="002554F3" w:rsidP="006E707D">
      <w:pPr>
        <w:jc w:val="both"/>
      </w:pPr>
      <w:r>
        <w:tab/>
        <w:t xml:space="preserve">Curtea de Apel constată că prima </w:t>
      </w:r>
      <w:proofErr w:type="spellStart"/>
      <w:r>
        <w:t>instanţă</w:t>
      </w:r>
      <w:proofErr w:type="spellEnd"/>
      <w:r>
        <w:t xml:space="preserve"> a oferit o motivarea contradictorie </w:t>
      </w:r>
      <w:proofErr w:type="spellStart"/>
      <w:r>
        <w:t>soluţiei</w:t>
      </w:r>
      <w:proofErr w:type="spellEnd"/>
      <w:r>
        <w:t xml:space="preserve"> de admitere </w:t>
      </w:r>
      <w:r w:rsidR="00636EE4">
        <w:t xml:space="preserve">a </w:t>
      </w:r>
      <w:proofErr w:type="spellStart"/>
      <w:r w:rsidR="00636EE4">
        <w:t>excepţiei</w:t>
      </w:r>
      <w:proofErr w:type="spellEnd"/>
      <w:r w:rsidR="00636EE4">
        <w:t xml:space="preserve"> de inadmisibilitate deoarece, fie</w:t>
      </w:r>
      <w:r>
        <w:t xml:space="preserve"> a considerat că Procesul verbal de </w:t>
      </w:r>
      <w:proofErr w:type="spellStart"/>
      <w:r>
        <w:t>recepţie</w:t>
      </w:r>
      <w:proofErr w:type="spellEnd"/>
      <w:r>
        <w:t xml:space="preserve"> la terminarea lucrărilor nr</w:t>
      </w:r>
      <w:r w:rsidR="00207BAD">
        <w:t>…</w:t>
      </w:r>
      <w:r>
        <w:t xml:space="preserve">.2018, contestat de reclamanta recurentă în cauză, nu este emis de </w:t>
      </w:r>
      <w:r>
        <w:lastRenderedPageBreak/>
        <w:t xml:space="preserve">către o autoritate publică, cu referire la prevederile art.2 </w:t>
      </w:r>
      <w:proofErr w:type="spellStart"/>
      <w:r>
        <w:t>lit.b</w:t>
      </w:r>
      <w:proofErr w:type="spellEnd"/>
      <w:r>
        <w:t xml:space="preserve"> din Legea 554/2004 </w:t>
      </w:r>
      <w:proofErr w:type="spellStart"/>
      <w:r>
        <w:t>şi</w:t>
      </w:r>
      <w:proofErr w:type="spellEnd"/>
      <w:r>
        <w:t xml:space="preserve"> art.11 alin.1 din HG 273/1994</w:t>
      </w:r>
      <w:r w:rsidR="00636EE4">
        <w:t xml:space="preserve">, fie procesul verbal încheiat la </w:t>
      </w:r>
      <w:proofErr w:type="spellStart"/>
      <w:r w:rsidR="00636EE4">
        <w:t>recepţia</w:t>
      </w:r>
      <w:proofErr w:type="spellEnd"/>
      <w:r w:rsidR="00636EE4">
        <w:t xml:space="preserve"> lucrării de </w:t>
      </w:r>
      <w:proofErr w:type="spellStart"/>
      <w:r w:rsidR="00636EE4">
        <w:t>construcţie</w:t>
      </w:r>
      <w:proofErr w:type="spellEnd"/>
      <w:r w:rsidR="00636EE4">
        <w:t xml:space="preserve"> nu are natura unui act administrativ, ci a unei act premergător, prin raportare la prevederile art.37 alin.1 din Legea 7/1996 </w:t>
      </w:r>
      <w:proofErr w:type="spellStart"/>
      <w:r w:rsidR="00636EE4">
        <w:t>şi</w:t>
      </w:r>
      <w:proofErr w:type="spellEnd"/>
      <w:r w:rsidR="00636EE4">
        <w:t xml:space="preserve"> art.37 alin.6 din Legea 50/1991</w:t>
      </w:r>
      <w:r w:rsidR="0027282A">
        <w:t xml:space="preserve"> cu referire la art.2 </w:t>
      </w:r>
      <w:proofErr w:type="spellStart"/>
      <w:r w:rsidR="0027282A">
        <w:t>lit.c</w:t>
      </w:r>
      <w:proofErr w:type="spellEnd"/>
      <w:r w:rsidR="0027282A">
        <w:t xml:space="preserve"> din Legea 554/2004, context în care conchide că în lipsa certificatului de atestare eliberat de autoritatea publică locală, reclamanta se putea adresa doar cu o </w:t>
      </w:r>
      <w:proofErr w:type="spellStart"/>
      <w:r w:rsidR="0027282A">
        <w:t>acţiune</w:t>
      </w:r>
      <w:proofErr w:type="spellEnd"/>
      <w:r w:rsidR="0027282A">
        <w:t xml:space="preserve"> pe dreptul comun.</w:t>
      </w:r>
    </w:p>
    <w:p w:rsidR="0027282A" w:rsidRDefault="0027282A" w:rsidP="006E707D">
      <w:pPr>
        <w:jc w:val="both"/>
      </w:pPr>
      <w:r>
        <w:tab/>
      </w:r>
      <w:proofErr w:type="spellStart"/>
      <w:r>
        <w:t>Raţionamentul</w:t>
      </w:r>
      <w:proofErr w:type="spellEnd"/>
      <w:r>
        <w:t xml:space="preserve"> tribunalului este eronat </w:t>
      </w:r>
      <w:proofErr w:type="spellStart"/>
      <w:r>
        <w:t>şi</w:t>
      </w:r>
      <w:proofErr w:type="spellEnd"/>
      <w:r>
        <w:t xml:space="preserve"> are la bază interpretarea </w:t>
      </w:r>
      <w:proofErr w:type="spellStart"/>
      <w:r>
        <w:t>greşită</w:t>
      </w:r>
      <w:proofErr w:type="spellEnd"/>
      <w:r>
        <w:t xml:space="preserve"> a prevederilor legale incidente.</w:t>
      </w:r>
    </w:p>
    <w:p w:rsidR="0027282A" w:rsidRDefault="0027282A" w:rsidP="006E707D">
      <w:pPr>
        <w:jc w:val="both"/>
      </w:pPr>
      <w:r>
        <w:tab/>
        <w:t>Potrivit art.34 din HG 273/1994:</w:t>
      </w:r>
    </w:p>
    <w:p w:rsidR="0027282A" w:rsidRDefault="0027282A" w:rsidP="0027282A">
      <w:pPr>
        <w:ind w:firstLine="708"/>
        <w:jc w:val="both"/>
      </w:pPr>
      <w:r>
        <w:t xml:space="preserve">„ </w:t>
      </w:r>
      <w:r w:rsidRPr="0027282A">
        <w:rPr>
          <w:b/>
          <w:i/>
        </w:rPr>
        <w:t xml:space="preserve">Procesul-verbal încheiat cu ocazia </w:t>
      </w:r>
      <w:proofErr w:type="spellStart"/>
      <w:r w:rsidRPr="0027282A">
        <w:rPr>
          <w:b/>
          <w:i/>
        </w:rPr>
        <w:t>recepţiei</w:t>
      </w:r>
      <w:proofErr w:type="spellEnd"/>
      <w:r w:rsidRPr="0027282A">
        <w:rPr>
          <w:b/>
          <w:i/>
        </w:rPr>
        <w:t xml:space="preserve"> la terminarea lucrărilor</w:t>
      </w:r>
      <w:r w:rsidRPr="0027282A">
        <w:rPr>
          <w:i/>
        </w:rPr>
        <w:t xml:space="preserve"> sau a </w:t>
      </w:r>
      <w:proofErr w:type="spellStart"/>
      <w:r w:rsidRPr="0027282A">
        <w:rPr>
          <w:i/>
        </w:rPr>
        <w:t>recepţiei</w:t>
      </w:r>
      <w:proofErr w:type="spellEnd"/>
      <w:r w:rsidRPr="0027282A">
        <w:rPr>
          <w:i/>
        </w:rPr>
        <w:t xml:space="preserve"> finale, cu încălcarea prevederilor legale, </w:t>
      </w:r>
      <w:r w:rsidRPr="0027282A">
        <w:rPr>
          <w:b/>
          <w:i/>
        </w:rPr>
        <w:t xml:space="preserve">poate fi anulat de către </w:t>
      </w:r>
      <w:proofErr w:type="spellStart"/>
      <w:r w:rsidRPr="0027282A">
        <w:rPr>
          <w:b/>
          <w:i/>
        </w:rPr>
        <w:t>instanţele</w:t>
      </w:r>
      <w:proofErr w:type="spellEnd"/>
      <w:r w:rsidRPr="0027282A">
        <w:rPr>
          <w:b/>
          <w:i/>
        </w:rPr>
        <w:t xml:space="preserve"> competente, potrivit legii.</w:t>
      </w:r>
      <w:r w:rsidRPr="0027282A">
        <w:rPr>
          <w:i/>
        </w:rPr>
        <w:t xml:space="preserve"> </w:t>
      </w:r>
      <w:r>
        <w:t>”.</w:t>
      </w:r>
    </w:p>
    <w:p w:rsidR="0027282A" w:rsidRDefault="0027282A" w:rsidP="0027282A">
      <w:pPr>
        <w:ind w:firstLine="708"/>
        <w:jc w:val="both"/>
      </w:pPr>
      <w:proofErr w:type="spellStart"/>
      <w:r>
        <w:t>Faţă</w:t>
      </w:r>
      <w:proofErr w:type="spellEnd"/>
      <w:r>
        <w:t xml:space="preserve"> de prevederile exprese ale </w:t>
      </w:r>
      <w:proofErr w:type="spellStart"/>
      <w:r>
        <w:t>dispoziţiei</w:t>
      </w:r>
      <w:proofErr w:type="spellEnd"/>
      <w:r>
        <w:t xml:space="preserve"> legale redate integral mai sus rezultă că poate forma obiect al </w:t>
      </w:r>
      <w:proofErr w:type="spellStart"/>
      <w:r>
        <w:t>acţiunii</w:t>
      </w:r>
      <w:proofErr w:type="spellEnd"/>
      <w:r>
        <w:t xml:space="preserve"> în anulare, în mod direct </w:t>
      </w:r>
      <w:proofErr w:type="spellStart"/>
      <w:r>
        <w:t>şi</w:t>
      </w:r>
      <w:proofErr w:type="spellEnd"/>
      <w:r>
        <w:t xml:space="preserve"> fără alte </w:t>
      </w:r>
      <w:proofErr w:type="spellStart"/>
      <w:r>
        <w:t>condiţionări</w:t>
      </w:r>
      <w:proofErr w:type="spellEnd"/>
      <w:r>
        <w:t xml:space="preserve">, procesul verbal încheiat cu ocazia </w:t>
      </w:r>
      <w:proofErr w:type="spellStart"/>
      <w:r>
        <w:t>recepţiei</w:t>
      </w:r>
      <w:proofErr w:type="spellEnd"/>
      <w:r>
        <w:t xml:space="preserve"> la terminarea lucrărilor. Atât timp cât legea conferă dreptul la </w:t>
      </w:r>
      <w:proofErr w:type="spellStart"/>
      <w:r>
        <w:t>acţiune</w:t>
      </w:r>
      <w:proofErr w:type="spellEnd"/>
      <w:r>
        <w:t xml:space="preserve"> </w:t>
      </w:r>
      <w:proofErr w:type="spellStart"/>
      <w:r>
        <w:t>faţă</w:t>
      </w:r>
      <w:proofErr w:type="spellEnd"/>
      <w:r>
        <w:t xml:space="preserve"> de acest act în mod </w:t>
      </w:r>
      <w:proofErr w:type="spellStart"/>
      <w:r>
        <w:t>greşit</w:t>
      </w:r>
      <w:proofErr w:type="spellEnd"/>
      <w:r>
        <w:t xml:space="preserve"> tribunalul a admis </w:t>
      </w:r>
      <w:proofErr w:type="spellStart"/>
      <w:r>
        <w:t>excepţia</w:t>
      </w:r>
      <w:proofErr w:type="spellEnd"/>
      <w:r>
        <w:t xml:space="preserve"> </w:t>
      </w:r>
      <w:proofErr w:type="spellStart"/>
      <w:r>
        <w:t>inadmisibilităţii</w:t>
      </w:r>
      <w:proofErr w:type="spellEnd"/>
      <w:r>
        <w:t xml:space="preserve">, cu îngrădirea dreptului de acces la </w:t>
      </w:r>
      <w:proofErr w:type="spellStart"/>
      <w:r>
        <w:t>justiţie</w:t>
      </w:r>
      <w:proofErr w:type="spellEnd"/>
      <w:r>
        <w:t xml:space="preserve"> al reclamantei recurente, drept ce era prevăzut în mod expres într-o normă legală, clară </w:t>
      </w:r>
      <w:proofErr w:type="spellStart"/>
      <w:r>
        <w:t>şi</w:t>
      </w:r>
      <w:proofErr w:type="spellEnd"/>
      <w:r>
        <w:t xml:space="preserve"> previzibilă. </w:t>
      </w:r>
      <w:r w:rsidR="00FE3CBA">
        <w:t xml:space="preserve">Inadmisibilitatea, ca </w:t>
      </w:r>
      <w:proofErr w:type="spellStart"/>
      <w:r w:rsidR="00FE3CBA">
        <w:t>sancţiune</w:t>
      </w:r>
      <w:proofErr w:type="spellEnd"/>
      <w:r w:rsidR="00FE3CBA">
        <w:t xml:space="preserve"> procesuală, intervine în acele </w:t>
      </w:r>
      <w:proofErr w:type="spellStart"/>
      <w:r w:rsidR="00FE3CBA">
        <w:t>situaţii</w:t>
      </w:r>
      <w:proofErr w:type="spellEnd"/>
      <w:r w:rsidR="00FE3CBA">
        <w:t xml:space="preserve"> în care partea interesată nu are deschisă o anumită cale procesuală însă, în cauză, judecătorul fondului trebuia să interpreteze </w:t>
      </w:r>
      <w:proofErr w:type="spellStart"/>
      <w:r w:rsidR="00FE3CBA">
        <w:t>şi</w:t>
      </w:r>
      <w:proofErr w:type="spellEnd"/>
      <w:r w:rsidR="00FE3CBA">
        <w:t xml:space="preserve"> să decidă dacă este </w:t>
      </w:r>
      <w:proofErr w:type="spellStart"/>
      <w:r w:rsidR="00FE3CBA">
        <w:t>instanţă</w:t>
      </w:r>
      <w:proofErr w:type="spellEnd"/>
      <w:r w:rsidR="00FE3CBA">
        <w:t xml:space="preserve"> competentă, potrivit legii, să se </w:t>
      </w:r>
      <w:proofErr w:type="spellStart"/>
      <w:r w:rsidR="00FE3CBA">
        <w:t>pronunţe</w:t>
      </w:r>
      <w:proofErr w:type="spellEnd"/>
      <w:r w:rsidR="00FE3CBA">
        <w:t xml:space="preserve"> pe legalitatea procesului verbal de </w:t>
      </w:r>
      <w:proofErr w:type="spellStart"/>
      <w:r w:rsidR="00FE3CBA">
        <w:t>recepţie</w:t>
      </w:r>
      <w:proofErr w:type="spellEnd"/>
      <w:r w:rsidR="00FE3CBA">
        <w:t xml:space="preserve"> la terminarea lucrărilor contestat în cauză, din perspectiva </w:t>
      </w:r>
      <w:proofErr w:type="spellStart"/>
      <w:r w:rsidR="00FE3CBA">
        <w:t>competenţei</w:t>
      </w:r>
      <w:proofErr w:type="spellEnd"/>
      <w:r w:rsidR="00FE3CBA">
        <w:t xml:space="preserve"> materiale a </w:t>
      </w:r>
      <w:proofErr w:type="spellStart"/>
      <w:r w:rsidR="00FE3CBA">
        <w:t>instanţei</w:t>
      </w:r>
      <w:proofErr w:type="spellEnd"/>
      <w:r w:rsidR="00FE3CBA">
        <w:t xml:space="preserve"> de contencios administrativ.</w:t>
      </w:r>
    </w:p>
    <w:p w:rsidR="00FE3CBA" w:rsidRDefault="00FE3CBA" w:rsidP="0027282A">
      <w:pPr>
        <w:ind w:firstLine="708"/>
        <w:jc w:val="both"/>
      </w:pPr>
      <w:r>
        <w:t xml:space="preserve">Procesul verbal încheiat la terminarea lucrărilor de </w:t>
      </w:r>
      <w:proofErr w:type="spellStart"/>
      <w:r>
        <w:t>construcţie</w:t>
      </w:r>
      <w:proofErr w:type="spellEnd"/>
      <w:r>
        <w:t xml:space="preserve"> are natura juridică a unui act administrativ, ce produce efecte distincte, neputând fi considerat un act premergător în </w:t>
      </w:r>
      <w:proofErr w:type="spellStart"/>
      <w:r>
        <w:t>operaţiunea</w:t>
      </w:r>
      <w:proofErr w:type="spellEnd"/>
      <w:r>
        <w:t xml:space="preserve"> de executare a lucrărilor de </w:t>
      </w:r>
      <w:proofErr w:type="spellStart"/>
      <w:r>
        <w:t>construcţie</w:t>
      </w:r>
      <w:proofErr w:type="spellEnd"/>
      <w:r>
        <w:t xml:space="preserve"> în baza </w:t>
      </w:r>
      <w:proofErr w:type="spellStart"/>
      <w:r>
        <w:t>autorizaţiei</w:t>
      </w:r>
      <w:proofErr w:type="spellEnd"/>
      <w:r>
        <w:t xml:space="preserve"> emise în acest sens, având drept scop final emiterea certificatului de atestare în </w:t>
      </w:r>
      <w:proofErr w:type="spellStart"/>
      <w:r>
        <w:t>condiţiile</w:t>
      </w:r>
      <w:proofErr w:type="spellEnd"/>
      <w:r>
        <w:t xml:space="preserve"> art.37 alin.6 din Legea 50/1991, cum eronat </w:t>
      </w:r>
      <w:r w:rsidR="00F15660">
        <w:t xml:space="preserve">a apreciat prima </w:t>
      </w:r>
      <w:proofErr w:type="spellStart"/>
      <w:r w:rsidR="00F15660">
        <w:t>instanţă</w:t>
      </w:r>
      <w:proofErr w:type="spellEnd"/>
      <w:r w:rsidR="00F15660">
        <w:t>.</w:t>
      </w:r>
    </w:p>
    <w:p w:rsidR="00F15660" w:rsidRDefault="00F15660" w:rsidP="0027282A">
      <w:pPr>
        <w:ind w:firstLine="708"/>
        <w:jc w:val="both"/>
      </w:pPr>
      <w:r>
        <w:t>În primul rând, analiza prevederilor art.</w:t>
      </w:r>
      <w:r w:rsidR="00590583">
        <w:t xml:space="preserve"> </w:t>
      </w:r>
      <w:r>
        <w:t xml:space="preserve">9-23 din HG 273/1994 relevă că scopul încheierii procesului verbal este acela de confirmare a executării lucrărilor de </w:t>
      </w:r>
      <w:proofErr w:type="spellStart"/>
      <w:r>
        <w:t>construcţie</w:t>
      </w:r>
      <w:proofErr w:type="spellEnd"/>
      <w:r>
        <w:t xml:space="preserve">, a </w:t>
      </w:r>
      <w:proofErr w:type="spellStart"/>
      <w:r>
        <w:t>existenţei</w:t>
      </w:r>
      <w:proofErr w:type="spellEnd"/>
      <w:r>
        <w:t xml:space="preserve"> </w:t>
      </w:r>
      <w:proofErr w:type="spellStart"/>
      <w:r>
        <w:t>construcţiei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executării acesteia în limitele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condiţiile</w:t>
      </w:r>
      <w:proofErr w:type="spellEnd"/>
      <w:r>
        <w:t xml:space="preserve"> admise prin </w:t>
      </w:r>
      <w:proofErr w:type="spellStart"/>
      <w:r>
        <w:t>autorizaţia</w:t>
      </w:r>
      <w:proofErr w:type="spellEnd"/>
      <w:r>
        <w:t xml:space="preserve"> de </w:t>
      </w:r>
      <w:proofErr w:type="spellStart"/>
      <w:r>
        <w:t>construcţie</w:t>
      </w:r>
      <w:proofErr w:type="spellEnd"/>
      <w:r>
        <w:t xml:space="preserve">. Prin admiterea </w:t>
      </w:r>
      <w:proofErr w:type="spellStart"/>
      <w:r>
        <w:t>recepţiei</w:t>
      </w:r>
      <w:proofErr w:type="spellEnd"/>
      <w:r>
        <w:t xml:space="preserve"> comisia confirmă </w:t>
      </w:r>
      <w:proofErr w:type="spellStart"/>
      <w:r>
        <w:t>existenţa</w:t>
      </w:r>
      <w:proofErr w:type="spellEnd"/>
      <w:r>
        <w:t xml:space="preserve"> unei </w:t>
      </w:r>
      <w:proofErr w:type="spellStart"/>
      <w:r>
        <w:t>construcţii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conformitatea acesteia cu actul administrativ care a stat la baza edificării, sens în care se </w:t>
      </w:r>
      <w:proofErr w:type="spellStart"/>
      <w:r>
        <w:t>naşte</w:t>
      </w:r>
      <w:proofErr w:type="spellEnd"/>
      <w:r>
        <w:t xml:space="preserve"> un raport juridic, în baza procesului verbal de </w:t>
      </w:r>
      <w:proofErr w:type="spellStart"/>
      <w:r>
        <w:t>recepţie</w:t>
      </w:r>
      <w:proofErr w:type="spellEnd"/>
      <w:r>
        <w:t xml:space="preserve"> beneficiarul </w:t>
      </w:r>
      <w:proofErr w:type="spellStart"/>
      <w:r>
        <w:t>construcţiei</w:t>
      </w:r>
      <w:proofErr w:type="spellEnd"/>
      <w:r>
        <w:t xml:space="preserve"> putând proceda la înregistrarea </w:t>
      </w:r>
      <w:proofErr w:type="spellStart"/>
      <w:r>
        <w:t>construcţiei</w:t>
      </w:r>
      <w:proofErr w:type="spellEnd"/>
      <w:r>
        <w:t xml:space="preserve"> la organul fiscal pentru impozitare, la </w:t>
      </w:r>
      <w:proofErr w:type="spellStart"/>
      <w:r>
        <w:t>întabularea</w:t>
      </w:r>
      <w:proofErr w:type="spellEnd"/>
      <w:r>
        <w:t xml:space="preserve"> </w:t>
      </w:r>
      <w:proofErr w:type="spellStart"/>
      <w:r>
        <w:t>construcţiei</w:t>
      </w:r>
      <w:proofErr w:type="spellEnd"/>
      <w:r w:rsidR="00C10380">
        <w:t xml:space="preserve"> în cartea funciară. </w:t>
      </w:r>
    </w:p>
    <w:p w:rsidR="00C10380" w:rsidRDefault="00C10380" w:rsidP="0027282A">
      <w:pPr>
        <w:ind w:firstLine="708"/>
        <w:jc w:val="both"/>
      </w:pPr>
      <w:r>
        <w:t>Potrivit art.</w:t>
      </w:r>
      <w:r w:rsidR="00590583">
        <w:t xml:space="preserve"> </w:t>
      </w:r>
      <w:r>
        <w:t>37 alin.2 din Legea 50/1991:</w:t>
      </w:r>
    </w:p>
    <w:p w:rsidR="00C10380" w:rsidRDefault="00C10380" w:rsidP="00C10380">
      <w:pPr>
        <w:ind w:firstLine="708"/>
        <w:jc w:val="both"/>
      </w:pPr>
      <w:r>
        <w:t>„</w:t>
      </w:r>
      <w:r w:rsidRPr="00C10380">
        <w:rPr>
          <w:i/>
          <w:sz w:val="22"/>
          <w:szCs w:val="22"/>
        </w:rPr>
        <w:t xml:space="preserve">Lucrările de </w:t>
      </w:r>
      <w:proofErr w:type="spellStart"/>
      <w:r w:rsidRPr="00C10380">
        <w:rPr>
          <w:i/>
          <w:sz w:val="22"/>
          <w:szCs w:val="22"/>
        </w:rPr>
        <w:t>construcţii</w:t>
      </w:r>
      <w:proofErr w:type="spellEnd"/>
      <w:r w:rsidRPr="00C10380">
        <w:rPr>
          <w:i/>
          <w:sz w:val="22"/>
          <w:szCs w:val="22"/>
        </w:rPr>
        <w:t xml:space="preserve"> autorizate se consideră finalizate dacă s-au realizat toate elementele prevăzute în </w:t>
      </w:r>
      <w:proofErr w:type="spellStart"/>
      <w:r w:rsidRPr="00C10380">
        <w:rPr>
          <w:i/>
          <w:sz w:val="22"/>
          <w:szCs w:val="22"/>
        </w:rPr>
        <w:t>autorizaţie</w:t>
      </w:r>
      <w:proofErr w:type="spellEnd"/>
      <w:r w:rsidRPr="00C10380">
        <w:rPr>
          <w:i/>
          <w:sz w:val="22"/>
          <w:szCs w:val="22"/>
        </w:rPr>
        <w:t xml:space="preserve"> </w:t>
      </w:r>
      <w:proofErr w:type="spellStart"/>
      <w:r w:rsidRPr="00C10380">
        <w:rPr>
          <w:i/>
          <w:sz w:val="22"/>
          <w:szCs w:val="22"/>
        </w:rPr>
        <w:t>şi</w:t>
      </w:r>
      <w:proofErr w:type="spellEnd"/>
      <w:r w:rsidRPr="00C10380">
        <w:rPr>
          <w:i/>
          <w:sz w:val="22"/>
          <w:szCs w:val="22"/>
        </w:rPr>
        <w:t xml:space="preserve"> </w:t>
      </w:r>
      <w:r w:rsidRPr="00C10380">
        <w:rPr>
          <w:b/>
          <w:i/>
          <w:sz w:val="22"/>
          <w:szCs w:val="22"/>
          <w:u w:val="single"/>
        </w:rPr>
        <w:t xml:space="preserve">dacă s-a efectuat </w:t>
      </w:r>
      <w:proofErr w:type="spellStart"/>
      <w:r w:rsidRPr="00C10380">
        <w:rPr>
          <w:b/>
          <w:i/>
          <w:sz w:val="22"/>
          <w:szCs w:val="22"/>
          <w:u w:val="single"/>
        </w:rPr>
        <w:t>recepţia</w:t>
      </w:r>
      <w:proofErr w:type="spellEnd"/>
      <w:r w:rsidRPr="00C10380">
        <w:rPr>
          <w:b/>
          <w:i/>
          <w:sz w:val="22"/>
          <w:szCs w:val="22"/>
          <w:u w:val="single"/>
        </w:rPr>
        <w:t xml:space="preserve"> la terminarea lucrărilor</w:t>
      </w:r>
      <w:r w:rsidRPr="00C10380">
        <w:rPr>
          <w:i/>
          <w:sz w:val="22"/>
          <w:szCs w:val="22"/>
        </w:rPr>
        <w:t xml:space="preserve">. Efectuarea </w:t>
      </w:r>
      <w:proofErr w:type="spellStart"/>
      <w:r w:rsidRPr="00C10380">
        <w:rPr>
          <w:i/>
          <w:sz w:val="22"/>
          <w:szCs w:val="22"/>
        </w:rPr>
        <w:t>recepţiei</w:t>
      </w:r>
      <w:proofErr w:type="spellEnd"/>
      <w:r w:rsidRPr="00C10380">
        <w:rPr>
          <w:i/>
          <w:sz w:val="22"/>
          <w:szCs w:val="22"/>
        </w:rPr>
        <w:t xml:space="preserve"> la terminarea lucrărilor este obligatorie pentru toate tipurile de </w:t>
      </w:r>
      <w:proofErr w:type="spellStart"/>
      <w:r w:rsidRPr="00C10380">
        <w:rPr>
          <w:i/>
          <w:sz w:val="22"/>
          <w:szCs w:val="22"/>
        </w:rPr>
        <w:t>construcţii</w:t>
      </w:r>
      <w:proofErr w:type="spellEnd"/>
      <w:r w:rsidRPr="00C10380">
        <w:rPr>
          <w:i/>
          <w:sz w:val="22"/>
          <w:szCs w:val="22"/>
        </w:rPr>
        <w:t xml:space="preserve"> autorizate, inclusiv în </w:t>
      </w:r>
      <w:proofErr w:type="spellStart"/>
      <w:r w:rsidRPr="00C10380">
        <w:rPr>
          <w:i/>
          <w:sz w:val="22"/>
          <w:szCs w:val="22"/>
        </w:rPr>
        <w:t>situaţia</w:t>
      </w:r>
      <w:proofErr w:type="spellEnd"/>
      <w:r w:rsidRPr="00C10380">
        <w:rPr>
          <w:i/>
          <w:sz w:val="22"/>
          <w:szCs w:val="22"/>
        </w:rPr>
        <w:t xml:space="preserve"> realizării acestor lucrări în regie proprie. </w:t>
      </w:r>
      <w:proofErr w:type="spellStart"/>
      <w:r w:rsidRPr="00C10380">
        <w:rPr>
          <w:i/>
          <w:sz w:val="22"/>
          <w:szCs w:val="22"/>
        </w:rPr>
        <w:t>Recepţia</w:t>
      </w:r>
      <w:proofErr w:type="spellEnd"/>
      <w:r w:rsidRPr="00C10380">
        <w:rPr>
          <w:i/>
          <w:sz w:val="22"/>
          <w:szCs w:val="22"/>
        </w:rPr>
        <w:t xml:space="preserve"> la terminarea lucrărilor se face cu participarea reprezentantului </w:t>
      </w:r>
      <w:proofErr w:type="spellStart"/>
      <w:r w:rsidRPr="00C10380">
        <w:rPr>
          <w:i/>
          <w:sz w:val="22"/>
          <w:szCs w:val="22"/>
        </w:rPr>
        <w:t>administraţiei</w:t>
      </w:r>
      <w:proofErr w:type="spellEnd"/>
      <w:r w:rsidRPr="00C10380">
        <w:rPr>
          <w:i/>
          <w:sz w:val="22"/>
          <w:szCs w:val="22"/>
        </w:rPr>
        <w:t xml:space="preserve"> publice, desemnat de emitentul </w:t>
      </w:r>
      <w:proofErr w:type="spellStart"/>
      <w:r w:rsidRPr="00C10380">
        <w:rPr>
          <w:i/>
          <w:sz w:val="22"/>
          <w:szCs w:val="22"/>
        </w:rPr>
        <w:t>autorizaţiei</w:t>
      </w:r>
      <w:proofErr w:type="spellEnd"/>
      <w:r w:rsidRPr="00C10380">
        <w:rPr>
          <w:i/>
          <w:sz w:val="22"/>
          <w:szCs w:val="22"/>
        </w:rPr>
        <w:t xml:space="preserve"> de construire</w:t>
      </w:r>
      <w:r w:rsidRPr="00C10380">
        <w:t>.</w:t>
      </w:r>
      <w:r>
        <w:t xml:space="preserve">”, iar potrivit art.37 alin.5 din </w:t>
      </w:r>
      <w:proofErr w:type="spellStart"/>
      <w:r>
        <w:t>acelaşi</w:t>
      </w:r>
      <w:proofErr w:type="spellEnd"/>
      <w:r>
        <w:t xml:space="preserve"> act normativ:</w:t>
      </w:r>
    </w:p>
    <w:p w:rsidR="00C10380" w:rsidRDefault="00C10380" w:rsidP="00C10380">
      <w:pPr>
        <w:ind w:firstLine="708"/>
        <w:jc w:val="both"/>
      </w:pPr>
      <w:r>
        <w:t>„</w:t>
      </w:r>
      <w:proofErr w:type="spellStart"/>
      <w:r w:rsidRPr="00C10380">
        <w:rPr>
          <w:i/>
          <w:sz w:val="22"/>
          <w:szCs w:val="22"/>
        </w:rPr>
        <w:t>Construcţiile</w:t>
      </w:r>
      <w:proofErr w:type="spellEnd"/>
      <w:r w:rsidRPr="00C10380">
        <w:rPr>
          <w:i/>
          <w:sz w:val="22"/>
          <w:szCs w:val="22"/>
        </w:rPr>
        <w:t xml:space="preserve"> executate fără </w:t>
      </w:r>
      <w:proofErr w:type="spellStart"/>
      <w:r w:rsidRPr="00C10380">
        <w:rPr>
          <w:i/>
          <w:sz w:val="22"/>
          <w:szCs w:val="22"/>
        </w:rPr>
        <w:t>autorizaţie</w:t>
      </w:r>
      <w:proofErr w:type="spellEnd"/>
      <w:r w:rsidRPr="00C10380">
        <w:rPr>
          <w:i/>
          <w:sz w:val="22"/>
          <w:szCs w:val="22"/>
        </w:rPr>
        <w:t xml:space="preserve"> de construire sau cu nerespectarea prevederilor acesteia, precum </w:t>
      </w:r>
      <w:proofErr w:type="spellStart"/>
      <w:r w:rsidRPr="00C10380">
        <w:rPr>
          <w:i/>
          <w:sz w:val="22"/>
          <w:szCs w:val="22"/>
        </w:rPr>
        <w:t>şi</w:t>
      </w:r>
      <w:proofErr w:type="spellEnd"/>
      <w:r w:rsidRPr="00C10380">
        <w:rPr>
          <w:i/>
          <w:sz w:val="22"/>
          <w:szCs w:val="22"/>
        </w:rPr>
        <w:t xml:space="preserve"> cele care nu au efectuată </w:t>
      </w:r>
      <w:proofErr w:type="spellStart"/>
      <w:r w:rsidRPr="00C10380">
        <w:rPr>
          <w:i/>
          <w:sz w:val="22"/>
          <w:szCs w:val="22"/>
        </w:rPr>
        <w:t>recepţia</w:t>
      </w:r>
      <w:proofErr w:type="spellEnd"/>
      <w:r w:rsidRPr="00C10380">
        <w:rPr>
          <w:i/>
          <w:sz w:val="22"/>
          <w:szCs w:val="22"/>
        </w:rPr>
        <w:t xml:space="preserve"> la terminarea lucrărilor, potrivit legii, nu se consideră finalizate</w:t>
      </w:r>
      <w:r w:rsidRPr="00C10380">
        <w:t>.</w:t>
      </w:r>
      <w:r>
        <w:t xml:space="preserve">”, iar analiza coroborată a celor 2 </w:t>
      </w:r>
      <w:proofErr w:type="spellStart"/>
      <w:r>
        <w:t>dispoziţii</w:t>
      </w:r>
      <w:proofErr w:type="spellEnd"/>
      <w:r>
        <w:t xml:space="preserve"> legale </w:t>
      </w:r>
      <w:proofErr w:type="spellStart"/>
      <w:r>
        <w:t>precitate</w:t>
      </w:r>
      <w:proofErr w:type="spellEnd"/>
      <w:r>
        <w:t xml:space="preserve"> relevă că procesul verbal de </w:t>
      </w:r>
      <w:proofErr w:type="spellStart"/>
      <w:r>
        <w:t>recepţie</w:t>
      </w:r>
      <w:proofErr w:type="spellEnd"/>
      <w:r>
        <w:t xml:space="preserve"> la terminarea lucrărilor are rolul de a </w:t>
      </w:r>
      <w:proofErr w:type="spellStart"/>
      <w:r>
        <w:t>naşte</w:t>
      </w:r>
      <w:proofErr w:type="spellEnd"/>
      <w:r>
        <w:t xml:space="preserve"> un raport juridic </w:t>
      </w:r>
      <w:proofErr w:type="spellStart"/>
      <w:r>
        <w:t>şi</w:t>
      </w:r>
      <w:proofErr w:type="spellEnd"/>
      <w:r>
        <w:t xml:space="preserve"> de a produce efecte distinct, neputând să fie asimilat, ca natură juridică, unui act premergător.</w:t>
      </w:r>
    </w:p>
    <w:p w:rsidR="00C10380" w:rsidRDefault="00C10380" w:rsidP="00C10380">
      <w:pPr>
        <w:ind w:firstLine="708"/>
        <w:jc w:val="both"/>
      </w:pPr>
      <w:r>
        <w:t xml:space="preserve">De altfel, prima </w:t>
      </w:r>
      <w:proofErr w:type="spellStart"/>
      <w:r>
        <w:t>instanţă</w:t>
      </w:r>
      <w:proofErr w:type="spellEnd"/>
      <w:r>
        <w:t xml:space="preserve"> a interpretat eronat </w:t>
      </w:r>
      <w:proofErr w:type="spellStart"/>
      <w:r>
        <w:t>şi</w:t>
      </w:r>
      <w:proofErr w:type="spellEnd"/>
      <w:r>
        <w:t xml:space="preserve"> prevederile art.37 alin.6 din Legea 50/1991 prin raportare la prevederile art.34 din HG 273/1994, care dau dreptul la </w:t>
      </w:r>
      <w:proofErr w:type="spellStart"/>
      <w:r>
        <w:t>acţiune</w:t>
      </w:r>
      <w:proofErr w:type="spellEnd"/>
      <w:r>
        <w:t xml:space="preserve"> în </w:t>
      </w:r>
      <w:proofErr w:type="spellStart"/>
      <w:r>
        <w:t>justiţie</w:t>
      </w:r>
      <w:proofErr w:type="spellEnd"/>
      <w:r>
        <w:t xml:space="preserve"> </w:t>
      </w:r>
      <w:proofErr w:type="spellStart"/>
      <w:r>
        <w:t>faţă</w:t>
      </w:r>
      <w:proofErr w:type="spellEnd"/>
      <w:r>
        <w:t xml:space="preserve"> de procesul verbal de </w:t>
      </w:r>
      <w:proofErr w:type="spellStart"/>
      <w:r>
        <w:t>recepţie</w:t>
      </w:r>
      <w:proofErr w:type="spellEnd"/>
      <w:r>
        <w:t xml:space="preserve"> la terminarea lucrărilor </w:t>
      </w:r>
      <w:proofErr w:type="spellStart"/>
      <w:r>
        <w:t>şi</w:t>
      </w:r>
      <w:proofErr w:type="spellEnd"/>
      <w:r>
        <w:t xml:space="preserve"> nu </w:t>
      </w:r>
      <w:proofErr w:type="spellStart"/>
      <w:r>
        <w:t>faţă</w:t>
      </w:r>
      <w:proofErr w:type="spellEnd"/>
      <w:r>
        <w:t xml:space="preserve"> de certificatul de atestare emis de autoritatea publică locală</w:t>
      </w:r>
      <w:r w:rsidR="009E0AB4">
        <w:t>,</w:t>
      </w:r>
      <w:r>
        <w:t xml:space="preserve"> emitentă </w:t>
      </w:r>
      <w:proofErr w:type="spellStart"/>
      <w:r>
        <w:t>şi</w:t>
      </w:r>
      <w:proofErr w:type="spellEnd"/>
      <w:r>
        <w:t xml:space="preserve"> </w:t>
      </w:r>
      <w:r w:rsidR="009E0AB4">
        <w:t xml:space="preserve">a </w:t>
      </w:r>
      <w:proofErr w:type="spellStart"/>
      <w:r>
        <w:t>autorizaţiei</w:t>
      </w:r>
      <w:proofErr w:type="spellEnd"/>
      <w:r>
        <w:t xml:space="preserve"> de </w:t>
      </w:r>
      <w:proofErr w:type="spellStart"/>
      <w:r>
        <w:t>construcţie</w:t>
      </w:r>
      <w:proofErr w:type="spellEnd"/>
      <w:r>
        <w:t xml:space="preserve">. Dreptul de a contesta în </w:t>
      </w:r>
      <w:proofErr w:type="spellStart"/>
      <w:r>
        <w:t>justiţie</w:t>
      </w:r>
      <w:proofErr w:type="spellEnd"/>
      <w:r>
        <w:t xml:space="preserve"> procesul verbal de </w:t>
      </w:r>
      <w:proofErr w:type="spellStart"/>
      <w:r>
        <w:t>recepţie</w:t>
      </w:r>
      <w:proofErr w:type="spellEnd"/>
      <w:r>
        <w:t xml:space="preserve"> relevă </w:t>
      </w:r>
      <w:proofErr w:type="spellStart"/>
      <w:r>
        <w:t>valenţele</w:t>
      </w:r>
      <w:proofErr w:type="spellEnd"/>
      <w:r>
        <w:t xml:space="preserve"> acestuia de act de sine stătător, </w:t>
      </w:r>
      <w:r>
        <w:lastRenderedPageBreak/>
        <w:t xml:space="preserve">producător de efecte juridice, a cărui legalitate poate face obiect al </w:t>
      </w:r>
      <w:proofErr w:type="spellStart"/>
      <w:r>
        <w:t>acţiunii</w:t>
      </w:r>
      <w:proofErr w:type="spellEnd"/>
      <w:r>
        <w:t xml:space="preserve"> în contencios administrativ.</w:t>
      </w:r>
    </w:p>
    <w:p w:rsidR="00C10380" w:rsidRDefault="00C10380" w:rsidP="00C10380">
      <w:pPr>
        <w:ind w:firstLine="708"/>
        <w:jc w:val="both"/>
      </w:pPr>
      <w:r>
        <w:t xml:space="preserve">Pe cale de </w:t>
      </w:r>
      <w:proofErr w:type="spellStart"/>
      <w:r>
        <w:t>consecinţă</w:t>
      </w:r>
      <w:proofErr w:type="spellEnd"/>
      <w:r>
        <w:t xml:space="preserve">, pentru considerentele anterior expuse, Curtea de apel constată că procesul verbal de </w:t>
      </w:r>
      <w:proofErr w:type="spellStart"/>
      <w:r>
        <w:t>recepţie</w:t>
      </w:r>
      <w:proofErr w:type="spellEnd"/>
      <w:r>
        <w:t xml:space="preserve"> la terminarea lucrărilor de </w:t>
      </w:r>
      <w:proofErr w:type="spellStart"/>
      <w:r>
        <w:t>construcţie</w:t>
      </w:r>
      <w:proofErr w:type="spellEnd"/>
      <w:r>
        <w:t xml:space="preserve"> are natura unui act administrativ în sensul art.</w:t>
      </w:r>
      <w:r w:rsidR="00590583">
        <w:t xml:space="preserve"> </w:t>
      </w:r>
      <w:r>
        <w:t>2 alin.1 lit.</w:t>
      </w:r>
      <w:r w:rsidR="00590583">
        <w:t xml:space="preserve"> </w:t>
      </w:r>
      <w:r>
        <w:t>c din Legea 554/2004.</w:t>
      </w:r>
    </w:p>
    <w:p w:rsidR="00C10380" w:rsidRDefault="00C10380" w:rsidP="00C10380">
      <w:pPr>
        <w:ind w:firstLine="708"/>
        <w:jc w:val="both"/>
      </w:pPr>
      <w:r>
        <w:t xml:space="preserve">De asemenea, ca act administrativ, procesul verbal este emis de o entitate/structură ce are </w:t>
      </w:r>
      <w:proofErr w:type="spellStart"/>
      <w:r>
        <w:t>competenţa</w:t>
      </w:r>
      <w:proofErr w:type="spellEnd"/>
      <w:r>
        <w:t xml:space="preserve"> de emitere în regim de putere publică, în </w:t>
      </w:r>
      <w:proofErr w:type="spellStart"/>
      <w:r>
        <w:t>condiţiile</w:t>
      </w:r>
      <w:proofErr w:type="spellEnd"/>
      <w:r>
        <w:t xml:space="preserve"> art.2 alin.1 lit. b din Legea 554/2004 întrucât la emiterea sa participă </w:t>
      </w:r>
      <w:proofErr w:type="spellStart"/>
      <w:r>
        <w:t>reprezentaţii</w:t>
      </w:r>
      <w:proofErr w:type="spellEnd"/>
      <w:r>
        <w:t xml:space="preserve"> </w:t>
      </w:r>
      <w:proofErr w:type="spellStart"/>
      <w:r>
        <w:t>autorităţii</w:t>
      </w:r>
      <w:proofErr w:type="spellEnd"/>
      <w:r>
        <w:t xml:space="preserve"> publice locale emitente a </w:t>
      </w:r>
      <w:proofErr w:type="spellStart"/>
      <w:r>
        <w:t>autorizaţiei</w:t>
      </w:r>
      <w:proofErr w:type="spellEnd"/>
      <w:r>
        <w:t xml:space="preserve"> de </w:t>
      </w:r>
      <w:proofErr w:type="spellStart"/>
      <w:r>
        <w:t>construcţie</w:t>
      </w:r>
      <w:proofErr w:type="spellEnd"/>
      <w:r>
        <w:t xml:space="preserve">, reprezentantul Inspectoratului de Stat în </w:t>
      </w:r>
      <w:proofErr w:type="spellStart"/>
      <w:r>
        <w:t>Construcţii</w:t>
      </w:r>
      <w:proofErr w:type="spellEnd"/>
      <w:r>
        <w:t xml:space="preserve">, al ISU sau al </w:t>
      </w:r>
      <w:proofErr w:type="spellStart"/>
      <w:r>
        <w:t>Direcţiilor</w:t>
      </w:r>
      <w:proofErr w:type="spellEnd"/>
      <w:r>
        <w:t xml:space="preserve"> pentru Cultură </w:t>
      </w:r>
      <w:proofErr w:type="spellStart"/>
      <w:r>
        <w:t>şi</w:t>
      </w:r>
      <w:proofErr w:type="spellEnd"/>
      <w:r>
        <w:t xml:space="preserve"> Monumente Istorice, </w:t>
      </w:r>
      <w:proofErr w:type="spellStart"/>
      <w:r>
        <w:t>reprezentaţii</w:t>
      </w:r>
      <w:proofErr w:type="spellEnd"/>
      <w:r>
        <w:t xml:space="preserve"> acestor </w:t>
      </w:r>
      <w:proofErr w:type="spellStart"/>
      <w:r>
        <w:t>instituţii</w:t>
      </w:r>
      <w:proofErr w:type="spellEnd"/>
      <w:r>
        <w:t xml:space="preserve">, </w:t>
      </w:r>
      <w:proofErr w:type="spellStart"/>
      <w:r>
        <w:t>autorităţi</w:t>
      </w:r>
      <w:proofErr w:type="spellEnd"/>
      <w:r>
        <w:t xml:space="preserve"> </w:t>
      </w:r>
      <w:proofErr w:type="spellStart"/>
      <w:r>
        <w:t>acţionând</w:t>
      </w:r>
      <w:proofErr w:type="spellEnd"/>
      <w:r>
        <w:t xml:space="preserve"> în virtutea </w:t>
      </w:r>
      <w:proofErr w:type="spellStart"/>
      <w:r>
        <w:t>autorităţii</w:t>
      </w:r>
      <w:proofErr w:type="spellEnd"/>
      <w:r>
        <w:t xml:space="preserve"> publice cu care sunt </w:t>
      </w:r>
      <w:proofErr w:type="spellStart"/>
      <w:r>
        <w:t>investiţi</w:t>
      </w:r>
      <w:proofErr w:type="spellEnd"/>
      <w:r>
        <w:t xml:space="preserve"> în verificarea </w:t>
      </w:r>
      <w:proofErr w:type="spellStart"/>
      <w:r>
        <w:t>regularităţii</w:t>
      </w:r>
      <w:proofErr w:type="spellEnd"/>
      <w:r>
        <w:t xml:space="preserve"> lucr</w:t>
      </w:r>
      <w:r w:rsidR="009E0AB4">
        <w:t xml:space="preserve">ărilor de </w:t>
      </w:r>
      <w:proofErr w:type="spellStart"/>
      <w:r w:rsidR="009E0AB4">
        <w:t>construcţie</w:t>
      </w:r>
      <w:proofErr w:type="spellEnd"/>
      <w:r w:rsidR="009E0AB4">
        <w:t xml:space="preserve"> propuse pentru </w:t>
      </w:r>
      <w:proofErr w:type="spellStart"/>
      <w:r w:rsidR="009E0AB4">
        <w:t>recepţie</w:t>
      </w:r>
      <w:proofErr w:type="spellEnd"/>
      <w:r>
        <w:t>.</w:t>
      </w:r>
      <w:r w:rsidR="00136799">
        <w:t xml:space="preserve"> Prin prisma </w:t>
      </w:r>
      <w:proofErr w:type="spellStart"/>
      <w:r w:rsidR="00136799">
        <w:t>competenţelor</w:t>
      </w:r>
      <w:proofErr w:type="spellEnd"/>
      <w:r w:rsidR="00136799">
        <w:t xml:space="preserve"> </w:t>
      </w:r>
      <w:proofErr w:type="spellStart"/>
      <w:r w:rsidR="00136799">
        <w:t>şi</w:t>
      </w:r>
      <w:proofErr w:type="spellEnd"/>
      <w:r w:rsidR="00136799">
        <w:t xml:space="preserve"> a deciziilor pe care le poate dispune, conform art.16-18 din HG 273/1994, Comisia de </w:t>
      </w:r>
      <w:proofErr w:type="spellStart"/>
      <w:r w:rsidR="00136799">
        <w:t>recepţie</w:t>
      </w:r>
      <w:proofErr w:type="spellEnd"/>
      <w:r w:rsidR="00136799">
        <w:t xml:space="preserve"> a lucrărilor de </w:t>
      </w:r>
      <w:proofErr w:type="spellStart"/>
      <w:r w:rsidR="00136799">
        <w:t>construcţie</w:t>
      </w:r>
      <w:proofErr w:type="spellEnd"/>
      <w:r w:rsidR="00136799">
        <w:t xml:space="preserve"> </w:t>
      </w:r>
      <w:proofErr w:type="spellStart"/>
      <w:r w:rsidR="00136799">
        <w:t>acţionează</w:t>
      </w:r>
      <w:proofErr w:type="spellEnd"/>
      <w:r w:rsidR="00136799">
        <w:t xml:space="preserve"> în regim de putere publică, astfel încât se încadrează în categoria de autoritate publică, definită de art.2 alin.1 </w:t>
      </w:r>
      <w:proofErr w:type="spellStart"/>
      <w:r w:rsidR="00136799">
        <w:t>lit.b</w:t>
      </w:r>
      <w:proofErr w:type="spellEnd"/>
      <w:r w:rsidR="00136799">
        <w:t xml:space="preserve"> din Legea 554/2004, comisia </w:t>
      </w:r>
      <w:proofErr w:type="spellStart"/>
      <w:r w:rsidR="00136799">
        <w:t>acţionând</w:t>
      </w:r>
      <w:proofErr w:type="spellEnd"/>
      <w:r w:rsidR="00136799">
        <w:t xml:space="preserve"> pentru satisfacerea unui interes legitim public, cum este </w:t>
      </w:r>
      <w:proofErr w:type="spellStart"/>
      <w:r w:rsidR="00136799">
        <w:t>şi</w:t>
      </w:r>
      <w:proofErr w:type="spellEnd"/>
      <w:r w:rsidR="00136799">
        <w:t xml:space="preserve"> cel de respectare a regulilor de </w:t>
      </w:r>
      <w:proofErr w:type="spellStart"/>
      <w:r w:rsidR="00136799">
        <w:t>construcţie</w:t>
      </w:r>
      <w:proofErr w:type="spellEnd"/>
      <w:r w:rsidR="00136799">
        <w:t xml:space="preserve"> </w:t>
      </w:r>
      <w:proofErr w:type="spellStart"/>
      <w:r w:rsidR="00136799">
        <w:t>şi</w:t>
      </w:r>
      <w:proofErr w:type="spellEnd"/>
      <w:r w:rsidR="00136799">
        <w:t xml:space="preserve"> urbanism.</w:t>
      </w:r>
    </w:p>
    <w:p w:rsidR="00136799" w:rsidRDefault="00136799" w:rsidP="00C10380">
      <w:pPr>
        <w:ind w:firstLine="708"/>
        <w:jc w:val="both"/>
      </w:pPr>
      <w:r>
        <w:t xml:space="preserve">Pe cale de </w:t>
      </w:r>
      <w:proofErr w:type="spellStart"/>
      <w:r>
        <w:t>consecinţă</w:t>
      </w:r>
      <w:proofErr w:type="spellEnd"/>
      <w:r>
        <w:t xml:space="preserve">, tribunalul a interpretat eronat prevederile legale incidente, mai sus analizate, stabilind eronat natura juridică a procesului verbal contestat în cauză, precum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autorităţii</w:t>
      </w:r>
      <w:proofErr w:type="spellEnd"/>
      <w:r>
        <w:t xml:space="preserve"> emitente, cu </w:t>
      </w:r>
      <w:proofErr w:type="spellStart"/>
      <w:r>
        <w:t>consecinţa</w:t>
      </w:r>
      <w:proofErr w:type="spellEnd"/>
      <w:r>
        <w:t xml:space="preserve"> </w:t>
      </w:r>
      <w:proofErr w:type="spellStart"/>
      <w:r>
        <w:t>nesoluţionării</w:t>
      </w:r>
      <w:proofErr w:type="spellEnd"/>
      <w:r>
        <w:t xml:space="preserve"> pe fond a litigiului, motiv pentru care se va casa </w:t>
      </w:r>
      <w:proofErr w:type="spellStart"/>
      <w:r>
        <w:t>sentinţa</w:t>
      </w:r>
      <w:proofErr w:type="spellEnd"/>
      <w:r>
        <w:t xml:space="preserve"> </w:t>
      </w:r>
      <w:proofErr w:type="spellStart"/>
      <w:r>
        <w:t>recurată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se va respinge </w:t>
      </w:r>
      <w:proofErr w:type="spellStart"/>
      <w:r>
        <w:t>excepţia</w:t>
      </w:r>
      <w:proofErr w:type="spellEnd"/>
      <w:r>
        <w:t xml:space="preserve"> </w:t>
      </w:r>
      <w:proofErr w:type="spellStart"/>
      <w:r>
        <w:t>inadmisibilităţii</w:t>
      </w:r>
      <w:proofErr w:type="spellEnd"/>
      <w:r>
        <w:t xml:space="preserve"> cererii de chemare în judecată.</w:t>
      </w:r>
    </w:p>
    <w:p w:rsidR="00136799" w:rsidRPr="006E707D" w:rsidRDefault="00136799" w:rsidP="00C10380">
      <w:pPr>
        <w:ind w:firstLine="708"/>
        <w:jc w:val="both"/>
      </w:pPr>
      <w:proofErr w:type="spellStart"/>
      <w:r>
        <w:t>Faţă</w:t>
      </w:r>
      <w:proofErr w:type="spellEnd"/>
      <w:r>
        <w:t xml:space="preserve"> de considerentele anterior expuse Curtea de apel </w:t>
      </w:r>
      <w:proofErr w:type="spellStart"/>
      <w:r>
        <w:t>reţine</w:t>
      </w:r>
      <w:proofErr w:type="spellEnd"/>
      <w:r>
        <w:t xml:space="preserve"> că tribunalul, prin </w:t>
      </w:r>
      <w:proofErr w:type="spellStart"/>
      <w:r>
        <w:t>secţia</w:t>
      </w:r>
      <w:proofErr w:type="spellEnd"/>
      <w:r>
        <w:t xml:space="preserve"> de contencios administrativ, are </w:t>
      </w:r>
      <w:proofErr w:type="spellStart"/>
      <w:r>
        <w:t>competenţa</w:t>
      </w:r>
      <w:proofErr w:type="spellEnd"/>
      <w:r>
        <w:t xml:space="preserve"> materială de a </w:t>
      </w:r>
      <w:proofErr w:type="spellStart"/>
      <w:r>
        <w:t>soluţiona</w:t>
      </w:r>
      <w:proofErr w:type="spellEnd"/>
      <w:r>
        <w:t xml:space="preserve"> în primă </w:t>
      </w:r>
      <w:proofErr w:type="spellStart"/>
      <w:r>
        <w:t>instanţă</w:t>
      </w:r>
      <w:proofErr w:type="spellEnd"/>
      <w:r>
        <w:t xml:space="preserve"> litigiul astfel încât, văzând prevederile art.20 alin.3 din Legea 554/2004, se va trimite cauza spre rejudecare Tribunalului </w:t>
      </w:r>
      <w:r w:rsidR="00207BAD">
        <w:t>...</w:t>
      </w:r>
      <w:r>
        <w:t xml:space="preserve">, care va proceda la </w:t>
      </w:r>
      <w:proofErr w:type="spellStart"/>
      <w:r>
        <w:t>soluţionarea</w:t>
      </w:r>
      <w:proofErr w:type="spellEnd"/>
      <w:r>
        <w:t xml:space="preserve"> pe fond a litigiului dedus </w:t>
      </w:r>
      <w:proofErr w:type="spellStart"/>
      <w:r>
        <w:t>judecăţii</w:t>
      </w:r>
      <w:proofErr w:type="spellEnd"/>
      <w:r>
        <w:t>.</w:t>
      </w:r>
    </w:p>
    <w:p w:rsidR="00034D48" w:rsidRPr="006E707D" w:rsidRDefault="00034D48" w:rsidP="006E707D">
      <w:pPr>
        <w:jc w:val="both"/>
      </w:pPr>
      <w:r w:rsidRPr="006E707D">
        <w:tab/>
      </w:r>
    </w:p>
    <w:p w:rsidR="009F4FB7" w:rsidRDefault="009F4FB7" w:rsidP="009F4FB7">
      <w:pPr>
        <w:jc w:val="center"/>
      </w:pPr>
      <w:r>
        <w:t>Pentru aceste motive,</w:t>
      </w:r>
      <w:r>
        <w:br/>
        <w:t>În numele legii,</w:t>
      </w:r>
    </w:p>
    <w:p w:rsidR="009F4FB7" w:rsidRDefault="009F4FB7" w:rsidP="009F4FB7">
      <w:pPr>
        <w:jc w:val="center"/>
      </w:pPr>
      <w:r>
        <w:t>Decide:</w:t>
      </w:r>
    </w:p>
    <w:p w:rsidR="009F4FB7" w:rsidRDefault="009F4FB7" w:rsidP="009F4FB7">
      <w:pPr>
        <w:jc w:val="center"/>
      </w:pPr>
    </w:p>
    <w:p w:rsidR="009F4FB7" w:rsidRPr="004F5CCB" w:rsidRDefault="009F4FB7" w:rsidP="009F4FB7">
      <w:pPr>
        <w:ind w:firstLine="708"/>
        <w:jc w:val="both"/>
      </w:pPr>
      <w:r>
        <w:t xml:space="preserve">Respinge excepția lipsei de interes în formularea recursului de către recurentele </w:t>
      </w:r>
      <w:r w:rsidR="00207BAD">
        <w:t>X</w:t>
      </w:r>
      <w:r w:rsidRPr="004F5CCB">
        <w:t xml:space="preserve"> SRL, </w:t>
      </w:r>
      <w:r w:rsidR="00207BAD">
        <w:t>Y</w:t>
      </w:r>
      <w:r w:rsidRPr="004F5CCB">
        <w:t xml:space="preserve"> SRL și </w:t>
      </w:r>
      <w:r w:rsidR="00207BAD">
        <w:t>Z</w:t>
      </w:r>
      <w:r w:rsidRPr="004F5CCB">
        <w:t xml:space="preserve"> SRL</w:t>
      </w:r>
      <w:r>
        <w:t xml:space="preserve">, invocată de recurenta Poliția Locală </w:t>
      </w:r>
      <w:r w:rsidR="00207BAD">
        <w:t>...</w:t>
      </w:r>
      <w:r>
        <w:t>.</w:t>
      </w:r>
    </w:p>
    <w:p w:rsidR="009F4FB7" w:rsidRPr="004F5CCB" w:rsidRDefault="009F4FB7" w:rsidP="009F4FB7">
      <w:pPr>
        <w:ind w:firstLine="708"/>
        <w:jc w:val="both"/>
      </w:pPr>
      <w:r w:rsidRPr="004F5CCB">
        <w:t xml:space="preserve">Respinge ca nefondat recursul formulat de recurentele </w:t>
      </w:r>
      <w:r w:rsidR="00207BAD">
        <w:t>X</w:t>
      </w:r>
      <w:r w:rsidRPr="004F5CCB">
        <w:t xml:space="preserve"> SRL, </w:t>
      </w:r>
      <w:r w:rsidR="00207BAD">
        <w:t>Y</w:t>
      </w:r>
      <w:r w:rsidRPr="004F5CCB">
        <w:t xml:space="preserve"> SRL și </w:t>
      </w:r>
      <w:r w:rsidR="00207BAD">
        <w:t>Z</w:t>
      </w:r>
      <w:r w:rsidRPr="004F5CCB">
        <w:t xml:space="preserve"> SRL împotriva sentinței nr. </w:t>
      </w:r>
      <w:r w:rsidR="00590583">
        <w:t>S1</w:t>
      </w:r>
      <w:r w:rsidRPr="004F5CCB">
        <w:t xml:space="preserve"> a Tribunalului </w:t>
      </w:r>
      <w:r w:rsidR="00207BAD">
        <w:t>...</w:t>
      </w:r>
      <w:r w:rsidRPr="004F5CCB">
        <w:t>.</w:t>
      </w:r>
    </w:p>
    <w:p w:rsidR="009F4FB7" w:rsidRPr="004F5CCB" w:rsidRDefault="009F4FB7" w:rsidP="009F4FB7">
      <w:pPr>
        <w:ind w:firstLine="708"/>
        <w:jc w:val="both"/>
      </w:pPr>
      <w:r w:rsidRPr="004F5CCB">
        <w:t xml:space="preserve">Admite recursul formulat de recurenta Poliția Locală </w:t>
      </w:r>
      <w:r w:rsidR="00207BAD">
        <w:t>...</w:t>
      </w:r>
      <w:r w:rsidRPr="004F5CCB">
        <w:t xml:space="preserve"> împotriva sentinței nr. </w:t>
      </w:r>
      <w:r w:rsidR="00590583">
        <w:t>S1</w:t>
      </w:r>
      <w:r w:rsidRPr="004F5CCB">
        <w:t xml:space="preserve"> a Tribunalului </w:t>
      </w:r>
      <w:r w:rsidR="00207BAD">
        <w:t>...</w:t>
      </w:r>
      <w:r w:rsidRPr="004F5CCB">
        <w:t>, pe care o casează în parte.</w:t>
      </w:r>
    </w:p>
    <w:p w:rsidR="009F4FB7" w:rsidRDefault="009F4FB7" w:rsidP="009F4FB7">
      <w:pPr>
        <w:ind w:firstLine="708"/>
        <w:jc w:val="both"/>
      </w:pPr>
      <w:r w:rsidRPr="004F5CCB">
        <w:t>Respinge excepția inadmisibilității acțiunii și trimite cauza spre rejudecare acele</w:t>
      </w:r>
      <w:r w:rsidR="00207BAD">
        <w:t>...</w:t>
      </w:r>
      <w:r w:rsidRPr="004F5CCB">
        <w:t xml:space="preserve"> instanțe.</w:t>
      </w:r>
    </w:p>
    <w:p w:rsidR="009F4FB7" w:rsidRPr="004F5CCB" w:rsidRDefault="009F4FB7" w:rsidP="009F4FB7">
      <w:pPr>
        <w:ind w:firstLine="708"/>
        <w:jc w:val="both"/>
      </w:pPr>
      <w:r w:rsidRPr="004F5CCB">
        <w:t>Definitivă.</w:t>
      </w:r>
    </w:p>
    <w:p w:rsidR="009F4FB7" w:rsidRPr="004F5CCB" w:rsidRDefault="009F4FB7" w:rsidP="009F4FB7">
      <w:pPr>
        <w:ind w:firstLine="708"/>
        <w:jc w:val="both"/>
      </w:pPr>
      <w:r w:rsidRPr="004F5CCB">
        <w:t xml:space="preserve">Pronunțată în ședință publică azi, </w:t>
      </w:r>
      <w:r w:rsidR="00590583">
        <w:t>…</w:t>
      </w:r>
      <w:r w:rsidRPr="004F5CCB">
        <w:t>.</w:t>
      </w:r>
    </w:p>
    <w:p w:rsidR="009F4FB7" w:rsidRDefault="009F4FB7" w:rsidP="009F4FB7">
      <w:pPr>
        <w:jc w:val="center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6"/>
        <w:gridCol w:w="3022"/>
        <w:gridCol w:w="3023"/>
      </w:tblGrid>
      <w:tr w:rsidR="009F4FB7" w:rsidTr="009F4FB7">
        <w:trPr>
          <w:trHeight w:val="707"/>
        </w:trPr>
        <w:tc>
          <w:tcPr>
            <w:tcW w:w="3095" w:type="dxa"/>
          </w:tcPr>
          <w:p w:rsidR="009F4FB7" w:rsidRDefault="009F4FB7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             </w:t>
            </w:r>
            <w:proofErr w:type="spellStart"/>
            <w:r>
              <w:rPr>
                <w:rFonts w:eastAsia="Calibri"/>
              </w:rPr>
              <w:t>Preşedinte</w:t>
            </w:r>
            <w:proofErr w:type="spellEnd"/>
            <w:r>
              <w:rPr>
                <w:rFonts w:eastAsia="Calibri"/>
              </w:rPr>
              <w:t>,</w:t>
            </w:r>
          </w:p>
          <w:p w:rsidR="009F4FB7" w:rsidRDefault="009F4F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590583">
              <w:rPr>
                <w:sz w:val="22"/>
                <w:szCs w:val="22"/>
              </w:rPr>
              <w:t xml:space="preserve">         </w:t>
            </w:r>
            <w:r w:rsidR="00207BAD">
              <w:rPr>
                <w:rFonts w:eastAsia="Calibri"/>
                <w:sz w:val="22"/>
                <w:szCs w:val="22"/>
              </w:rPr>
              <w:t>...</w:t>
            </w:r>
            <w:r>
              <w:rPr>
                <w:rFonts w:eastAsia="Calibri"/>
                <w:sz w:val="22"/>
                <w:szCs w:val="22"/>
              </w:rPr>
              <w:t xml:space="preserve">            </w:t>
            </w:r>
          </w:p>
          <w:p w:rsidR="009F4FB7" w:rsidRDefault="009F4FB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095" w:type="dxa"/>
            <w:hideMark/>
          </w:tcPr>
          <w:p w:rsidR="00590583" w:rsidRDefault="009F4FB7" w:rsidP="0059058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Judecător,</w:t>
            </w:r>
          </w:p>
          <w:p w:rsidR="009F4FB7" w:rsidRPr="00590583" w:rsidRDefault="00590583" w:rsidP="0059058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</w:t>
            </w:r>
            <w:r w:rsidR="009F4FB7">
              <w:rPr>
                <w:rFonts w:eastAsia="Calibri"/>
                <w:sz w:val="22"/>
                <w:szCs w:val="22"/>
              </w:rPr>
              <w:t xml:space="preserve">   </w:t>
            </w:r>
            <w:r w:rsidR="00207BAD">
              <w:rPr>
                <w:rFonts w:eastAsia="Calibri"/>
                <w:sz w:val="22"/>
                <w:szCs w:val="22"/>
              </w:rPr>
              <w:t>COD 1015</w:t>
            </w:r>
            <w:r w:rsidR="009F4FB7">
              <w:rPr>
                <w:rFonts w:eastAsia="Calibri"/>
                <w:sz w:val="22"/>
                <w:szCs w:val="22"/>
              </w:rPr>
              <w:t xml:space="preserve">     </w:t>
            </w:r>
            <w:r w:rsidR="009F4F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96" w:type="dxa"/>
            <w:hideMark/>
          </w:tcPr>
          <w:p w:rsidR="009F4FB7" w:rsidRDefault="009F4FB7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                             </w:t>
            </w:r>
            <w:r>
              <w:rPr>
                <w:rFonts w:eastAsia="Calibri"/>
              </w:rPr>
              <w:t>Judecător,</w:t>
            </w:r>
          </w:p>
          <w:p w:rsidR="009F4FB7" w:rsidRDefault="009F4FB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</w:t>
            </w:r>
            <w:r w:rsidR="00207BAD">
              <w:rPr>
                <w:sz w:val="22"/>
                <w:szCs w:val="22"/>
              </w:rPr>
              <w:t>...</w:t>
            </w:r>
            <w:r>
              <w:rPr>
                <w:rFonts w:eastAsia="Calibri"/>
                <w:sz w:val="22"/>
                <w:szCs w:val="22"/>
              </w:rPr>
              <w:t xml:space="preserve">             </w:t>
            </w:r>
          </w:p>
        </w:tc>
      </w:tr>
    </w:tbl>
    <w:p w:rsidR="009F4FB7" w:rsidRDefault="009F4FB7" w:rsidP="009F4FB7">
      <w:pPr>
        <w:rPr>
          <w:sz w:val="22"/>
          <w:szCs w:val="22"/>
        </w:rPr>
      </w:pPr>
    </w:p>
    <w:p w:rsidR="009F4FB7" w:rsidRDefault="009F4FB7" w:rsidP="009F4FB7">
      <w:pPr>
        <w:rPr>
          <w:sz w:val="22"/>
          <w:szCs w:val="22"/>
        </w:rPr>
      </w:pPr>
    </w:p>
    <w:p w:rsidR="00590583" w:rsidRDefault="009F4FB7" w:rsidP="00590583">
      <w:r>
        <w:t xml:space="preserve">                                                                   Grefier,</w:t>
      </w:r>
    </w:p>
    <w:p w:rsidR="009F4FB7" w:rsidRPr="00590583" w:rsidRDefault="00590583" w:rsidP="00590583">
      <w:r>
        <w:t xml:space="preserve">                                                                      </w:t>
      </w:r>
      <w:r>
        <w:rPr>
          <w:sz w:val="22"/>
          <w:szCs w:val="22"/>
        </w:rPr>
        <w:t>….</w:t>
      </w:r>
    </w:p>
    <w:p w:rsidR="009F4FB7" w:rsidRDefault="009F4FB7" w:rsidP="009F4FB7">
      <w:pPr>
        <w:rPr>
          <w:sz w:val="22"/>
          <w:szCs w:val="22"/>
        </w:rPr>
      </w:pPr>
    </w:p>
    <w:p w:rsidR="009F4FB7" w:rsidRDefault="009F4FB7" w:rsidP="009F4FB7">
      <w:pPr>
        <w:rPr>
          <w:sz w:val="22"/>
          <w:szCs w:val="22"/>
        </w:rPr>
      </w:pPr>
    </w:p>
    <w:p w:rsidR="009F4FB7" w:rsidRDefault="009F4FB7" w:rsidP="009F4FB7">
      <w:pPr>
        <w:jc w:val="center"/>
        <w:rPr>
          <w:sz w:val="22"/>
          <w:szCs w:val="22"/>
        </w:rPr>
      </w:pPr>
    </w:p>
    <w:p w:rsidR="009F4FB7" w:rsidRDefault="009F4FB7" w:rsidP="009F4FB7">
      <w:pPr>
        <w:jc w:val="center"/>
        <w:rPr>
          <w:sz w:val="22"/>
          <w:szCs w:val="22"/>
        </w:rPr>
      </w:pPr>
      <w:bookmarkStart w:id="1" w:name="_GoBack"/>
      <w:bookmarkEnd w:id="1"/>
    </w:p>
    <w:p w:rsidR="009F4FB7" w:rsidRDefault="009F4FB7" w:rsidP="009F4FB7">
      <w:pPr>
        <w:jc w:val="center"/>
        <w:rPr>
          <w:sz w:val="22"/>
          <w:szCs w:val="22"/>
        </w:rPr>
      </w:pPr>
    </w:p>
    <w:p w:rsidR="009F4FB7" w:rsidRDefault="009F4FB7" w:rsidP="009F4FB7">
      <w:pPr>
        <w:jc w:val="center"/>
        <w:rPr>
          <w:sz w:val="22"/>
          <w:szCs w:val="22"/>
        </w:rPr>
      </w:pPr>
    </w:p>
    <w:sectPr w:rsidR="009F4FB7" w:rsidSect="002A6171">
      <w:footerReference w:type="default" r:id="rId8"/>
      <w:pgSz w:w="11906" w:h="16838"/>
      <w:pgMar w:top="1134" w:right="1134" w:bottom="1134" w:left="1701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EB3" w:rsidRDefault="002C2EB3" w:rsidP="009F4FB7">
      <w:r>
        <w:separator/>
      </w:r>
    </w:p>
  </w:endnote>
  <w:endnote w:type="continuationSeparator" w:id="0">
    <w:p w:rsidR="002C2EB3" w:rsidRDefault="002C2EB3" w:rsidP="009F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380" w:rsidRDefault="00C10380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590583">
      <w:rPr>
        <w:noProof/>
      </w:rPr>
      <w:t>8</w:t>
    </w:r>
    <w:r>
      <w:fldChar w:fldCharType="end"/>
    </w:r>
  </w:p>
  <w:p w:rsidR="00C10380" w:rsidRDefault="00C103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EB3" w:rsidRDefault="002C2EB3" w:rsidP="009F4FB7">
      <w:r>
        <w:separator/>
      </w:r>
    </w:p>
  </w:footnote>
  <w:footnote w:type="continuationSeparator" w:id="0">
    <w:p w:rsidR="002C2EB3" w:rsidRDefault="002C2EB3" w:rsidP="009F4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1747DA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203E3C"/>
    <w:multiLevelType w:val="hybridMultilevel"/>
    <w:tmpl w:val="8B2C864E"/>
    <w:lvl w:ilvl="0" w:tplc="72685DD8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rl" w:val="http://10.26.48.53:80/ecris_cdms/document_upload.aspx?id_document=4500000000807524&amp;id_departament=15&amp;id_sesiune=535738&amp;id_user=174&amp;id_institutie=45&amp;actiune=modifica"/>
  </w:docVars>
  <w:rsids>
    <w:rsidRoot w:val="00090D1C"/>
    <w:rsid w:val="00015C54"/>
    <w:rsid w:val="00034D48"/>
    <w:rsid w:val="000654FD"/>
    <w:rsid w:val="00074F1D"/>
    <w:rsid w:val="00084103"/>
    <w:rsid w:val="00084381"/>
    <w:rsid w:val="00090D1C"/>
    <w:rsid w:val="000E4DFF"/>
    <w:rsid w:val="00136799"/>
    <w:rsid w:val="00172579"/>
    <w:rsid w:val="00186ACC"/>
    <w:rsid w:val="00190DF5"/>
    <w:rsid w:val="00207BAD"/>
    <w:rsid w:val="00210BCD"/>
    <w:rsid w:val="00211F69"/>
    <w:rsid w:val="00230098"/>
    <w:rsid w:val="00236F8B"/>
    <w:rsid w:val="002554F3"/>
    <w:rsid w:val="0027282A"/>
    <w:rsid w:val="0029718E"/>
    <w:rsid w:val="002A6171"/>
    <w:rsid w:val="002C2EB3"/>
    <w:rsid w:val="00310770"/>
    <w:rsid w:val="00313F60"/>
    <w:rsid w:val="00361E99"/>
    <w:rsid w:val="003676FC"/>
    <w:rsid w:val="00394809"/>
    <w:rsid w:val="003E7F15"/>
    <w:rsid w:val="00400D1C"/>
    <w:rsid w:val="00434264"/>
    <w:rsid w:val="004362D5"/>
    <w:rsid w:val="00437AD0"/>
    <w:rsid w:val="00444EB7"/>
    <w:rsid w:val="00483536"/>
    <w:rsid w:val="004905C6"/>
    <w:rsid w:val="00543599"/>
    <w:rsid w:val="0056414B"/>
    <w:rsid w:val="00590583"/>
    <w:rsid w:val="00597236"/>
    <w:rsid w:val="005A5E11"/>
    <w:rsid w:val="005D336C"/>
    <w:rsid w:val="005E0080"/>
    <w:rsid w:val="00636EE4"/>
    <w:rsid w:val="00637234"/>
    <w:rsid w:val="006A5DEC"/>
    <w:rsid w:val="006E707D"/>
    <w:rsid w:val="00700DF9"/>
    <w:rsid w:val="00702E17"/>
    <w:rsid w:val="0072544F"/>
    <w:rsid w:val="00792B7B"/>
    <w:rsid w:val="007D33CB"/>
    <w:rsid w:val="008361D7"/>
    <w:rsid w:val="008C3B06"/>
    <w:rsid w:val="008D6F98"/>
    <w:rsid w:val="008F54D7"/>
    <w:rsid w:val="00902C7A"/>
    <w:rsid w:val="00906419"/>
    <w:rsid w:val="00930FB8"/>
    <w:rsid w:val="00944EB6"/>
    <w:rsid w:val="00946B8C"/>
    <w:rsid w:val="00982CB8"/>
    <w:rsid w:val="009847E9"/>
    <w:rsid w:val="009876B0"/>
    <w:rsid w:val="009B08EC"/>
    <w:rsid w:val="009B7961"/>
    <w:rsid w:val="009E0AB4"/>
    <w:rsid w:val="009F4FB7"/>
    <w:rsid w:val="00A50F26"/>
    <w:rsid w:val="00A56F73"/>
    <w:rsid w:val="00A74B82"/>
    <w:rsid w:val="00AE7E98"/>
    <w:rsid w:val="00AF3F9B"/>
    <w:rsid w:val="00B01846"/>
    <w:rsid w:val="00B21D20"/>
    <w:rsid w:val="00B34FCD"/>
    <w:rsid w:val="00B364F7"/>
    <w:rsid w:val="00B46A22"/>
    <w:rsid w:val="00B7035C"/>
    <w:rsid w:val="00BC4A1A"/>
    <w:rsid w:val="00BC5260"/>
    <w:rsid w:val="00BF0E6F"/>
    <w:rsid w:val="00C10380"/>
    <w:rsid w:val="00C13445"/>
    <w:rsid w:val="00C34167"/>
    <w:rsid w:val="00CB3B98"/>
    <w:rsid w:val="00CC4580"/>
    <w:rsid w:val="00CF1D6D"/>
    <w:rsid w:val="00D01C03"/>
    <w:rsid w:val="00D11241"/>
    <w:rsid w:val="00E9708C"/>
    <w:rsid w:val="00EA0606"/>
    <w:rsid w:val="00EA1331"/>
    <w:rsid w:val="00F035C2"/>
    <w:rsid w:val="00F15660"/>
    <w:rsid w:val="00FD581B"/>
    <w:rsid w:val="00FE3CBA"/>
    <w:rsid w:val="00FE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2E2E96-41C3-4310-B979-FDC311DEC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9F4F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9F4FB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F4F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F4FB7"/>
    <w:rPr>
      <w:sz w:val="24"/>
      <w:szCs w:val="24"/>
    </w:rPr>
  </w:style>
  <w:style w:type="paragraph" w:customStyle="1" w:styleId="Style6">
    <w:name w:val="Style6"/>
    <w:basedOn w:val="Normal"/>
    <w:uiPriority w:val="99"/>
    <w:rsid w:val="00172579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Normal"/>
    <w:uiPriority w:val="99"/>
    <w:rsid w:val="00172579"/>
    <w:pPr>
      <w:widowControl w:val="0"/>
      <w:autoSpaceDE w:val="0"/>
      <w:autoSpaceDN w:val="0"/>
      <w:adjustRightInd w:val="0"/>
      <w:spacing w:line="175" w:lineRule="exact"/>
      <w:jc w:val="center"/>
    </w:pPr>
  </w:style>
  <w:style w:type="paragraph" w:customStyle="1" w:styleId="Style10">
    <w:name w:val="Style10"/>
    <w:basedOn w:val="Normal"/>
    <w:uiPriority w:val="99"/>
    <w:rsid w:val="00172579"/>
    <w:pPr>
      <w:widowControl w:val="0"/>
      <w:autoSpaceDE w:val="0"/>
      <w:autoSpaceDN w:val="0"/>
      <w:adjustRightInd w:val="0"/>
      <w:spacing w:line="278" w:lineRule="exact"/>
      <w:ind w:firstLine="806"/>
      <w:jc w:val="both"/>
    </w:pPr>
  </w:style>
  <w:style w:type="paragraph" w:customStyle="1" w:styleId="Style11">
    <w:name w:val="Style11"/>
    <w:basedOn w:val="Normal"/>
    <w:uiPriority w:val="99"/>
    <w:rsid w:val="00172579"/>
    <w:pPr>
      <w:widowControl w:val="0"/>
      <w:autoSpaceDE w:val="0"/>
      <w:autoSpaceDN w:val="0"/>
      <w:adjustRightInd w:val="0"/>
      <w:spacing w:line="281" w:lineRule="exact"/>
      <w:ind w:firstLine="792"/>
      <w:jc w:val="both"/>
    </w:pPr>
  </w:style>
  <w:style w:type="paragraph" w:customStyle="1" w:styleId="Style12">
    <w:name w:val="Style12"/>
    <w:basedOn w:val="Normal"/>
    <w:uiPriority w:val="99"/>
    <w:rsid w:val="00172579"/>
    <w:pPr>
      <w:widowControl w:val="0"/>
      <w:autoSpaceDE w:val="0"/>
      <w:autoSpaceDN w:val="0"/>
      <w:adjustRightInd w:val="0"/>
      <w:spacing w:line="281" w:lineRule="exact"/>
      <w:ind w:firstLine="806"/>
      <w:jc w:val="both"/>
    </w:pPr>
  </w:style>
  <w:style w:type="paragraph" w:customStyle="1" w:styleId="Style13">
    <w:name w:val="Style13"/>
    <w:basedOn w:val="Normal"/>
    <w:uiPriority w:val="99"/>
    <w:rsid w:val="00172579"/>
    <w:pPr>
      <w:widowControl w:val="0"/>
      <w:autoSpaceDE w:val="0"/>
      <w:autoSpaceDN w:val="0"/>
      <w:adjustRightInd w:val="0"/>
      <w:spacing w:line="281" w:lineRule="exact"/>
      <w:jc w:val="both"/>
    </w:pPr>
  </w:style>
  <w:style w:type="paragraph" w:customStyle="1" w:styleId="Style14">
    <w:name w:val="Style14"/>
    <w:basedOn w:val="Normal"/>
    <w:uiPriority w:val="99"/>
    <w:rsid w:val="00172579"/>
    <w:pPr>
      <w:widowControl w:val="0"/>
      <w:autoSpaceDE w:val="0"/>
      <w:autoSpaceDN w:val="0"/>
      <w:adjustRightInd w:val="0"/>
      <w:spacing w:line="281" w:lineRule="exact"/>
      <w:ind w:firstLine="835"/>
      <w:jc w:val="both"/>
    </w:pPr>
  </w:style>
  <w:style w:type="character" w:customStyle="1" w:styleId="FontStyle19">
    <w:name w:val="Font Style19"/>
    <w:uiPriority w:val="99"/>
    <w:rsid w:val="001725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2">
    <w:name w:val="Font Style22"/>
    <w:uiPriority w:val="99"/>
    <w:rsid w:val="00172579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4">
    <w:name w:val="Font Style24"/>
    <w:uiPriority w:val="99"/>
    <w:rsid w:val="00172579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25">
    <w:name w:val="Font Style25"/>
    <w:uiPriority w:val="99"/>
    <w:rsid w:val="00172579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9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4746</Words>
  <Characters>27531</Characters>
  <Application>Microsoft Office Word</Application>
  <DocSecurity>0</DocSecurity>
  <Lines>229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32213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Stefania, MARTIN</cp:lastModifiedBy>
  <cp:revision>4</cp:revision>
  <cp:lastPrinted>2019-10-10T11:18:00Z</cp:lastPrinted>
  <dcterms:created xsi:type="dcterms:W3CDTF">2021-10-19T10:05:00Z</dcterms:created>
  <dcterms:modified xsi:type="dcterms:W3CDTF">2021-10-19T10:19:00Z</dcterms:modified>
</cp:coreProperties>
</file>