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54FD" w:rsidRPr="00B11CC7" w:rsidRDefault="00B11CC7" w:rsidP="00B11CC7">
      <w:pPr>
        <w:jc w:val="right"/>
        <w:rPr>
          <w:b/>
        </w:rPr>
      </w:pPr>
      <w:r w:rsidRPr="00B11CC7">
        <w:rPr>
          <w:b/>
        </w:rPr>
        <w:t>HOT. 25</w:t>
      </w:r>
    </w:p>
    <w:p w:rsidR="00090D1C" w:rsidRPr="00D26394" w:rsidRDefault="00090D1C">
      <w:pPr>
        <w:rPr>
          <w:b/>
        </w:rPr>
      </w:pPr>
      <w:r w:rsidRPr="00D26394">
        <w:rPr>
          <w:b/>
        </w:rPr>
        <w:t xml:space="preserve">Dosar nr. </w:t>
      </w:r>
      <w:r w:rsidR="00B11CC7">
        <w:rPr>
          <w:b/>
        </w:rPr>
        <w:t>...</w:t>
      </w:r>
    </w:p>
    <w:p w:rsidR="00090D1C" w:rsidRPr="00D26394" w:rsidRDefault="00090D1C">
      <w:pPr>
        <w:jc w:val="center"/>
      </w:pPr>
      <w:r w:rsidRPr="00D26394">
        <w:t>R O M Â N I A</w:t>
      </w:r>
    </w:p>
    <w:p w:rsidR="00090D1C" w:rsidRPr="00D26394" w:rsidRDefault="00090D1C">
      <w:pPr>
        <w:jc w:val="center"/>
      </w:pPr>
    </w:p>
    <w:p w:rsidR="00090D1C" w:rsidRPr="00D26394" w:rsidRDefault="00412108">
      <w:pPr>
        <w:jc w:val="center"/>
      </w:pPr>
      <w:r w:rsidRPr="00D26394">
        <w:t xml:space="preserve">CURTEA DE APEL </w:t>
      </w:r>
      <w:r w:rsidR="00B11CC7">
        <w:t>...</w:t>
      </w:r>
    </w:p>
    <w:p w:rsidR="00090D1C" w:rsidRPr="00D26394" w:rsidRDefault="00412108">
      <w:pPr>
        <w:jc w:val="center"/>
        <w:rPr>
          <w:lang w:val="en-US"/>
        </w:rPr>
      </w:pPr>
      <w:r w:rsidRPr="00D26394">
        <w:t xml:space="preserve">SECŢIA </w:t>
      </w:r>
      <w:r w:rsidR="00B11CC7">
        <w:t>...</w:t>
      </w:r>
    </w:p>
    <w:p w:rsidR="00090D1C" w:rsidRPr="00D26394" w:rsidRDefault="00090D1C"/>
    <w:p w:rsidR="00090D1C" w:rsidRPr="00D26394" w:rsidRDefault="00D26394">
      <w:pPr>
        <w:jc w:val="center"/>
        <w:rPr>
          <w:b/>
          <w:sz w:val="28"/>
          <w:szCs w:val="28"/>
        </w:rPr>
      </w:pPr>
      <w:proofErr w:type="spellStart"/>
      <w:r>
        <w:rPr>
          <w:b/>
          <w:sz w:val="28"/>
          <w:szCs w:val="28"/>
        </w:rPr>
        <w:t>Sentinţa</w:t>
      </w:r>
      <w:proofErr w:type="spellEnd"/>
      <w:r>
        <w:rPr>
          <w:b/>
          <w:sz w:val="28"/>
          <w:szCs w:val="28"/>
        </w:rPr>
        <w:t xml:space="preserve"> n</w:t>
      </w:r>
      <w:r w:rsidR="00090D1C" w:rsidRPr="00D26394">
        <w:rPr>
          <w:b/>
          <w:sz w:val="28"/>
          <w:szCs w:val="28"/>
        </w:rPr>
        <w:t xml:space="preserve">r. </w:t>
      </w:r>
      <w:r w:rsidR="00B11CC7">
        <w:rPr>
          <w:b/>
          <w:sz w:val="28"/>
          <w:szCs w:val="28"/>
        </w:rPr>
        <w:t>…</w:t>
      </w:r>
    </w:p>
    <w:p w:rsidR="00090D1C" w:rsidRPr="00D26394" w:rsidRDefault="00090D1C">
      <w:pPr>
        <w:jc w:val="center"/>
      </w:pPr>
      <w:proofErr w:type="spellStart"/>
      <w:r w:rsidRPr="00D26394">
        <w:t>Şedinţa</w:t>
      </w:r>
      <w:proofErr w:type="spellEnd"/>
      <w:r w:rsidRPr="00D26394">
        <w:t> </w:t>
      </w:r>
      <w:r w:rsidRPr="00D26394">
        <w:fldChar w:fldCharType="begin">
          <w:ffData>
            <w:name w:val="tip_sedinta"/>
            <w:enabled/>
            <w:calcOnExit w:val="0"/>
            <w:textInput/>
          </w:ffData>
        </w:fldChar>
      </w:r>
      <w:bookmarkStart w:id="0" w:name="tip_sedinta"/>
      <w:r w:rsidRPr="00D26394">
        <w:instrText xml:space="preserve"> FORMTEXT </w:instrText>
      </w:r>
      <w:r w:rsidRPr="00D26394">
        <w:fldChar w:fldCharType="separate"/>
      </w:r>
      <w:r w:rsidR="00412108" w:rsidRPr="00D26394">
        <w:t>publică</w:t>
      </w:r>
      <w:r w:rsidRPr="00D26394">
        <w:fldChar w:fldCharType="end"/>
      </w:r>
      <w:bookmarkEnd w:id="0"/>
      <w:r w:rsidRPr="00D26394">
        <w:t xml:space="preserve"> d</w:t>
      </w:r>
      <w:r w:rsidR="00D26394">
        <w:t>in data de</w:t>
      </w:r>
      <w:r w:rsidRPr="00D26394">
        <w:t xml:space="preserve"> </w:t>
      </w:r>
      <w:r w:rsidR="00B11CC7">
        <w:t>…</w:t>
      </w:r>
      <w:r w:rsidRPr="00D26394">
        <w:t xml:space="preserve"> </w:t>
      </w:r>
    </w:p>
    <w:p w:rsidR="00090D1C" w:rsidRPr="00D26394" w:rsidRDefault="00090D1C">
      <w:pPr>
        <w:jc w:val="center"/>
      </w:pPr>
      <w:r w:rsidRPr="00D26394">
        <w:t>Completul co</w:t>
      </w:r>
      <w:r w:rsidR="00D26394">
        <w:t>nstituit</w:t>
      </w:r>
      <w:r w:rsidRPr="00D26394">
        <w:t xml:space="preserve"> din:</w:t>
      </w:r>
    </w:p>
    <w:p w:rsidR="00090D1C" w:rsidRPr="00D26394" w:rsidRDefault="00090D1C">
      <w:pPr>
        <w:jc w:val="center"/>
      </w:pPr>
      <w:r w:rsidRPr="00D26394">
        <w:t>PREŞEDINTE</w:t>
      </w:r>
      <w:r w:rsidR="00D26394">
        <w:t>:</w:t>
      </w:r>
      <w:r w:rsidRPr="00D26394">
        <w:t xml:space="preserve"> </w:t>
      </w:r>
      <w:r w:rsidR="00B11CC7">
        <w:t>COD 1015</w:t>
      </w:r>
    </w:p>
    <w:p w:rsidR="00090D1C" w:rsidRPr="00D26394" w:rsidRDefault="00412108">
      <w:pPr>
        <w:jc w:val="center"/>
      </w:pPr>
      <w:r w:rsidRPr="00D26394">
        <w:t>Grefier</w:t>
      </w:r>
      <w:r w:rsidR="00D26394">
        <w:t>:</w:t>
      </w:r>
      <w:r w:rsidRPr="00D26394">
        <w:t xml:space="preserve"> </w:t>
      </w:r>
      <w:r w:rsidR="00B11CC7">
        <w:t>...</w:t>
      </w:r>
    </w:p>
    <w:p w:rsidR="00090D1C" w:rsidRPr="00D26394" w:rsidRDefault="00090D1C">
      <w:pPr>
        <w:jc w:val="center"/>
      </w:pPr>
    </w:p>
    <w:p w:rsidR="00090D1C" w:rsidRPr="00D26394" w:rsidRDefault="00090D1C" w:rsidP="00D26394">
      <w:pPr>
        <w:ind w:firstLine="709"/>
        <w:jc w:val="both"/>
      </w:pPr>
      <w:r w:rsidRPr="00D26394">
        <w:t>Pe rol</w:t>
      </w:r>
      <w:r w:rsidR="00D26394">
        <w:t xml:space="preserve"> se află</w:t>
      </w:r>
      <w:r w:rsidRPr="00D26394">
        <w:t xml:space="preserve"> judecarea cauzei</w:t>
      </w:r>
      <w:r w:rsidR="00D26394">
        <w:t xml:space="preserve"> în materia </w:t>
      </w:r>
      <w:r w:rsidR="00B11CC7">
        <w:rPr>
          <w:i/>
        </w:rPr>
        <w:t>...</w:t>
      </w:r>
      <w:r w:rsidRPr="00D26394">
        <w:t xml:space="preserve"> privind pe</w:t>
      </w:r>
      <w:r w:rsidR="00D26394">
        <w:t xml:space="preserve"> </w:t>
      </w:r>
      <w:proofErr w:type="spellStart"/>
      <w:r w:rsidR="00412108" w:rsidRPr="00D26394">
        <w:t>reclaman</w:t>
      </w:r>
      <w:r w:rsidR="00D26394">
        <w:t>ţii</w:t>
      </w:r>
      <w:proofErr w:type="spellEnd"/>
      <w:r w:rsidR="00412108" w:rsidRPr="00D26394">
        <w:t xml:space="preserve"> </w:t>
      </w:r>
      <w:r w:rsidR="00B11CC7">
        <w:t xml:space="preserve">X </w:t>
      </w:r>
      <w:proofErr w:type="spellStart"/>
      <w:r w:rsidR="00D26394">
        <w:t>şi</w:t>
      </w:r>
      <w:proofErr w:type="spellEnd"/>
      <w:r w:rsidR="00D26394">
        <w:t xml:space="preserve"> </w:t>
      </w:r>
      <w:r w:rsidR="00B11CC7">
        <w:t>Y</w:t>
      </w:r>
      <w:r w:rsidR="00D26394">
        <w:t xml:space="preserve"> </w:t>
      </w:r>
      <w:proofErr w:type="spellStart"/>
      <w:r w:rsidR="00412108" w:rsidRPr="00D26394">
        <w:t>şi</w:t>
      </w:r>
      <w:proofErr w:type="spellEnd"/>
      <w:r w:rsidR="00412108" w:rsidRPr="00D26394">
        <w:t xml:space="preserve"> pe pârât AUTORITATEA NAŢIONALĂ DE REGLEMENTARE ÎN DOMENIUL ENERGIEI</w:t>
      </w:r>
      <w:r w:rsidRPr="00D26394">
        <w:t>, având ca obiect</w:t>
      </w:r>
      <w:r w:rsidR="00D26394">
        <w:t xml:space="preserve"> </w:t>
      </w:r>
      <w:proofErr w:type="spellStart"/>
      <w:r w:rsidR="00412108" w:rsidRPr="00D26394">
        <w:t>obligaţia</w:t>
      </w:r>
      <w:proofErr w:type="spellEnd"/>
      <w:r w:rsidR="00412108" w:rsidRPr="00D26394">
        <w:t xml:space="preserve"> de a face</w:t>
      </w:r>
      <w:r w:rsidR="00D26394">
        <w:t>.</w:t>
      </w:r>
    </w:p>
    <w:p w:rsidR="00D26394" w:rsidRPr="00D26394" w:rsidRDefault="00D26394" w:rsidP="00D26394">
      <w:pPr>
        <w:ind w:firstLine="709"/>
        <w:jc w:val="both"/>
        <w:rPr>
          <w:rStyle w:val="FontStyle18"/>
          <w:sz w:val="24"/>
          <w:szCs w:val="24"/>
        </w:rPr>
      </w:pPr>
      <w:r w:rsidRPr="00D26394">
        <w:rPr>
          <w:rStyle w:val="FontStyle18"/>
          <w:sz w:val="24"/>
          <w:szCs w:val="24"/>
        </w:rPr>
        <w:t xml:space="preserve">La apelul nominal făcut în </w:t>
      </w:r>
      <w:proofErr w:type="spellStart"/>
      <w:r w:rsidRPr="00D26394">
        <w:rPr>
          <w:rStyle w:val="FontStyle18"/>
          <w:sz w:val="24"/>
          <w:szCs w:val="24"/>
        </w:rPr>
        <w:t>şedinţă</w:t>
      </w:r>
      <w:proofErr w:type="spellEnd"/>
      <w:r w:rsidRPr="00D26394">
        <w:rPr>
          <w:rStyle w:val="FontStyle18"/>
          <w:sz w:val="24"/>
          <w:szCs w:val="24"/>
        </w:rPr>
        <w:t xml:space="preserve"> publică se prezintă </w:t>
      </w:r>
      <w:proofErr w:type="spellStart"/>
      <w:r w:rsidRPr="00D26394">
        <w:rPr>
          <w:rStyle w:val="FontStyle18"/>
          <w:sz w:val="24"/>
          <w:szCs w:val="24"/>
        </w:rPr>
        <w:t>reclamanţii</w:t>
      </w:r>
      <w:proofErr w:type="spellEnd"/>
      <w:r w:rsidRPr="00D26394">
        <w:rPr>
          <w:rStyle w:val="FontStyle18"/>
          <w:sz w:val="24"/>
          <w:szCs w:val="24"/>
        </w:rPr>
        <w:t xml:space="preserve"> prin apărător </w:t>
      </w:r>
      <w:r w:rsidR="00B11CC7">
        <w:rPr>
          <w:rStyle w:val="FontStyle18"/>
          <w:sz w:val="24"/>
          <w:szCs w:val="24"/>
        </w:rPr>
        <w:t>AV</w:t>
      </w:r>
      <w:r w:rsidRPr="00D26394">
        <w:rPr>
          <w:rStyle w:val="FontStyle18"/>
          <w:sz w:val="24"/>
          <w:szCs w:val="24"/>
        </w:rPr>
        <w:t xml:space="preserve"> (</w:t>
      </w:r>
      <w:r>
        <w:rPr>
          <w:rStyle w:val="FontStyle18"/>
          <w:sz w:val="24"/>
          <w:szCs w:val="24"/>
        </w:rPr>
        <w:t>care depune</w:t>
      </w:r>
      <w:r w:rsidRPr="00D26394">
        <w:rPr>
          <w:rStyle w:val="FontStyle18"/>
          <w:sz w:val="24"/>
          <w:szCs w:val="24"/>
        </w:rPr>
        <w:t xml:space="preserve"> împuternicirea </w:t>
      </w:r>
      <w:proofErr w:type="spellStart"/>
      <w:r w:rsidRPr="00D26394">
        <w:rPr>
          <w:rStyle w:val="FontStyle18"/>
          <w:sz w:val="24"/>
          <w:szCs w:val="24"/>
        </w:rPr>
        <w:t>avocaţială</w:t>
      </w:r>
      <w:proofErr w:type="spellEnd"/>
      <w:r w:rsidRPr="00D26394">
        <w:rPr>
          <w:rStyle w:val="FontStyle18"/>
          <w:sz w:val="24"/>
          <w:szCs w:val="24"/>
        </w:rPr>
        <w:t xml:space="preserve"> seria</w:t>
      </w:r>
      <w:r>
        <w:rPr>
          <w:rStyle w:val="FontStyle18"/>
          <w:sz w:val="24"/>
          <w:szCs w:val="24"/>
        </w:rPr>
        <w:t xml:space="preserve"> </w:t>
      </w:r>
      <w:r w:rsidR="00B11CC7">
        <w:rPr>
          <w:rStyle w:val="FontStyle18"/>
          <w:sz w:val="24"/>
          <w:szCs w:val="24"/>
        </w:rPr>
        <w:t>…</w:t>
      </w:r>
      <w:r>
        <w:rPr>
          <w:rStyle w:val="FontStyle18"/>
          <w:sz w:val="24"/>
          <w:szCs w:val="24"/>
        </w:rPr>
        <w:t>.2020 – fila 47 dosar</w:t>
      </w:r>
      <w:r w:rsidRPr="00D26394">
        <w:rPr>
          <w:rStyle w:val="FontStyle18"/>
          <w:sz w:val="24"/>
          <w:szCs w:val="24"/>
        </w:rPr>
        <w:t>), lipsă fiind reprezentantul pârâtei.</w:t>
      </w:r>
    </w:p>
    <w:p w:rsidR="00D26394" w:rsidRPr="00D26394" w:rsidRDefault="00D26394" w:rsidP="00D26394">
      <w:pPr>
        <w:ind w:firstLine="709"/>
        <w:jc w:val="both"/>
        <w:rPr>
          <w:rStyle w:val="FontStyle18"/>
          <w:sz w:val="24"/>
          <w:szCs w:val="24"/>
        </w:rPr>
      </w:pPr>
      <w:r w:rsidRPr="00D26394">
        <w:rPr>
          <w:rStyle w:val="FontStyle18"/>
          <w:sz w:val="24"/>
          <w:szCs w:val="24"/>
        </w:rPr>
        <w:t>Procedura de citare este legal îndeplinită.</w:t>
      </w:r>
    </w:p>
    <w:p w:rsidR="00D26394" w:rsidRPr="00D26394" w:rsidRDefault="00D26394" w:rsidP="00D26394">
      <w:pPr>
        <w:ind w:firstLine="709"/>
        <w:jc w:val="both"/>
        <w:rPr>
          <w:rStyle w:val="FontStyle18"/>
          <w:sz w:val="24"/>
          <w:szCs w:val="24"/>
        </w:rPr>
      </w:pPr>
      <w:r w:rsidRPr="00D26394">
        <w:rPr>
          <w:rStyle w:val="FontStyle18"/>
          <w:sz w:val="24"/>
          <w:szCs w:val="24"/>
        </w:rPr>
        <w:t xml:space="preserve">S-a făcut referatul cauzei de către grefierul de </w:t>
      </w:r>
      <w:proofErr w:type="spellStart"/>
      <w:r w:rsidRPr="00D26394">
        <w:rPr>
          <w:rStyle w:val="FontStyle18"/>
          <w:sz w:val="24"/>
          <w:szCs w:val="24"/>
        </w:rPr>
        <w:t>şedinţă</w:t>
      </w:r>
      <w:proofErr w:type="spellEnd"/>
      <w:r w:rsidRPr="00D26394">
        <w:rPr>
          <w:rStyle w:val="FontStyle18"/>
          <w:sz w:val="24"/>
          <w:szCs w:val="24"/>
        </w:rPr>
        <w:t>, care învederează:</w:t>
      </w:r>
    </w:p>
    <w:p w:rsidR="00D26394" w:rsidRPr="00D26394" w:rsidRDefault="00D26394" w:rsidP="00D26394">
      <w:pPr>
        <w:pStyle w:val="ListParagraph"/>
        <w:numPr>
          <w:ilvl w:val="0"/>
          <w:numId w:val="1"/>
        </w:numPr>
        <w:spacing w:after="0" w:line="240" w:lineRule="auto"/>
        <w:jc w:val="both"/>
        <w:rPr>
          <w:rStyle w:val="FontStyle18"/>
          <w:sz w:val="24"/>
          <w:szCs w:val="24"/>
        </w:rPr>
      </w:pPr>
      <w:r w:rsidRPr="00D26394">
        <w:rPr>
          <w:rStyle w:val="FontStyle18"/>
          <w:sz w:val="24"/>
          <w:szCs w:val="24"/>
        </w:rPr>
        <w:t>este primul termen de judecată</w:t>
      </w:r>
    </w:p>
    <w:p w:rsidR="00D26394" w:rsidRPr="00D26394" w:rsidRDefault="00D26394" w:rsidP="00D26394">
      <w:pPr>
        <w:pStyle w:val="ListParagraph"/>
        <w:numPr>
          <w:ilvl w:val="0"/>
          <w:numId w:val="1"/>
        </w:numPr>
        <w:spacing w:after="0" w:line="240" w:lineRule="auto"/>
        <w:jc w:val="both"/>
        <w:rPr>
          <w:rStyle w:val="FontStyle18"/>
          <w:sz w:val="24"/>
          <w:szCs w:val="24"/>
        </w:rPr>
      </w:pPr>
      <w:r w:rsidRPr="00D26394">
        <w:rPr>
          <w:rStyle w:val="FontStyle18"/>
          <w:sz w:val="24"/>
          <w:szCs w:val="24"/>
        </w:rPr>
        <w:t>cererea a fost legal timbrată</w:t>
      </w:r>
    </w:p>
    <w:p w:rsidR="00D26394" w:rsidRPr="00D26394" w:rsidRDefault="00D26394" w:rsidP="00D26394">
      <w:pPr>
        <w:pStyle w:val="ListParagraph"/>
        <w:numPr>
          <w:ilvl w:val="0"/>
          <w:numId w:val="1"/>
        </w:numPr>
        <w:spacing w:after="0" w:line="240" w:lineRule="auto"/>
        <w:jc w:val="both"/>
        <w:rPr>
          <w:rStyle w:val="FontStyle18"/>
          <w:sz w:val="24"/>
          <w:szCs w:val="24"/>
        </w:rPr>
      </w:pPr>
      <w:r w:rsidRPr="00D26394">
        <w:rPr>
          <w:rStyle w:val="FontStyle18"/>
          <w:sz w:val="24"/>
          <w:szCs w:val="24"/>
        </w:rPr>
        <w:t>pârâta a depus întâmpinare, care a fost comunicată</w:t>
      </w:r>
    </w:p>
    <w:p w:rsidR="00D26394" w:rsidRPr="00D26394" w:rsidRDefault="00D26394" w:rsidP="00D26394">
      <w:pPr>
        <w:pStyle w:val="ListParagraph"/>
        <w:numPr>
          <w:ilvl w:val="0"/>
          <w:numId w:val="1"/>
        </w:numPr>
        <w:spacing w:after="0" w:line="240" w:lineRule="auto"/>
        <w:jc w:val="both"/>
        <w:rPr>
          <w:rStyle w:val="FontStyle18"/>
          <w:sz w:val="24"/>
          <w:szCs w:val="24"/>
        </w:rPr>
      </w:pPr>
      <w:r w:rsidRPr="00D26394">
        <w:rPr>
          <w:rStyle w:val="FontStyle18"/>
          <w:sz w:val="24"/>
          <w:szCs w:val="24"/>
        </w:rPr>
        <w:t>se solicită judecarea în lipsă</w:t>
      </w:r>
    </w:p>
    <w:p w:rsidR="00D26394" w:rsidRPr="00D26394" w:rsidRDefault="00D26394" w:rsidP="00D26394">
      <w:pPr>
        <w:ind w:firstLine="709"/>
        <w:jc w:val="both"/>
        <w:rPr>
          <w:rStyle w:val="FontStyle18"/>
          <w:sz w:val="24"/>
          <w:szCs w:val="24"/>
        </w:rPr>
      </w:pPr>
      <w:r w:rsidRPr="00D26394">
        <w:rPr>
          <w:rStyle w:val="FontStyle18"/>
          <w:sz w:val="24"/>
          <w:szCs w:val="24"/>
        </w:rPr>
        <w:t xml:space="preserve">În prealabil, Curtea dispune </w:t>
      </w:r>
      <w:proofErr w:type="spellStart"/>
      <w:r w:rsidRPr="00D26394">
        <w:rPr>
          <w:rStyle w:val="FontStyle18"/>
          <w:sz w:val="24"/>
          <w:szCs w:val="24"/>
        </w:rPr>
        <w:t>dezataşarea</w:t>
      </w:r>
      <w:proofErr w:type="spellEnd"/>
      <w:r w:rsidRPr="00D26394">
        <w:rPr>
          <w:rStyle w:val="FontStyle18"/>
          <w:sz w:val="24"/>
          <w:szCs w:val="24"/>
        </w:rPr>
        <w:t xml:space="preserve"> dosarului format cu „Date </w:t>
      </w:r>
      <w:proofErr w:type="spellStart"/>
      <w:r w:rsidRPr="00D26394">
        <w:rPr>
          <w:rStyle w:val="FontStyle18"/>
          <w:sz w:val="24"/>
          <w:szCs w:val="24"/>
        </w:rPr>
        <w:t>confidenţiale</w:t>
      </w:r>
      <w:proofErr w:type="spellEnd"/>
      <w:r w:rsidRPr="00D26394">
        <w:rPr>
          <w:rStyle w:val="FontStyle18"/>
          <w:sz w:val="24"/>
          <w:szCs w:val="24"/>
        </w:rPr>
        <w:t xml:space="preserve">”, motivat de faptul că acesta a fost nelegal întocmit, în </w:t>
      </w:r>
      <w:proofErr w:type="spellStart"/>
      <w:r w:rsidRPr="00D26394">
        <w:rPr>
          <w:rStyle w:val="FontStyle18"/>
          <w:sz w:val="24"/>
          <w:szCs w:val="24"/>
        </w:rPr>
        <w:t>conţinutul</w:t>
      </w:r>
      <w:proofErr w:type="spellEnd"/>
      <w:r w:rsidRPr="00D26394">
        <w:rPr>
          <w:rStyle w:val="FontStyle18"/>
          <w:sz w:val="24"/>
          <w:szCs w:val="24"/>
        </w:rPr>
        <w:t xml:space="preserve"> acestuia fiind </w:t>
      </w:r>
      <w:proofErr w:type="spellStart"/>
      <w:r w:rsidRPr="00D26394">
        <w:rPr>
          <w:rStyle w:val="FontStyle18"/>
          <w:sz w:val="24"/>
          <w:szCs w:val="24"/>
        </w:rPr>
        <w:t>ataşate</w:t>
      </w:r>
      <w:proofErr w:type="spellEnd"/>
      <w:r w:rsidRPr="00D26394">
        <w:rPr>
          <w:rStyle w:val="FontStyle18"/>
          <w:sz w:val="24"/>
          <w:szCs w:val="24"/>
        </w:rPr>
        <w:t xml:space="preserve"> acte personale ale membrului completului de judecată, </w:t>
      </w:r>
      <w:proofErr w:type="spellStart"/>
      <w:r w:rsidRPr="00D26394">
        <w:rPr>
          <w:rStyle w:val="FontStyle18"/>
          <w:sz w:val="24"/>
          <w:szCs w:val="24"/>
        </w:rPr>
        <w:t>ataşate</w:t>
      </w:r>
      <w:proofErr w:type="spellEnd"/>
      <w:r w:rsidRPr="00D26394">
        <w:rPr>
          <w:rStyle w:val="FontStyle18"/>
          <w:sz w:val="24"/>
          <w:szCs w:val="24"/>
        </w:rPr>
        <w:t xml:space="preserve"> cererii de </w:t>
      </w:r>
      <w:proofErr w:type="spellStart"/>
      <w:r w:rsidRPr="00D26394">
        <w:rPr>
          <w:rStyle w:val="FontStyle18"/>
          <w:sz w:val="24"/>
          <w:szCs w:val="24"/>
        </w:rPr>
        <w:t>abţinere</w:t>
      </w:r>
      <w:proofErr w:type="spellEnd"/>
      <w:r w:rsidRPr="00D26394">
        <w:rPr>
          <w:rStyle w:val="FontStyle18"/>
          <w:sz w:val="24"/>
          <w:szCs w:val="24"/>
        </w:rPr>
        <w:t xml:space="preserve"> formulate </w:t>
      </w:r>
      <w:proofErr w:type="spellStart"/>
      <w:r w:rsidRPr="00D26394">
        <w:rPr>
          <w:rStyle w:val="FontStyle18"/>
          <w:sz w:val="24"/>
          <w:szCs w:val="24"/>
        </w:rPr>
        <w:t>şi</w:t>
      </w:r>
      <w:proofErr w:type="spellEnd"/>
      <w:r w:rsidRPr="00D26394">
        <w:rPr>
          <w:rStyle w:val="FontStyle18"/>
          <w:sz w:val="24"/>
          <w:szCs w:val="24"/>
        </w:rPr>
        <w:t xml:space="preserve"> </w:t>
      </w:r>
      <w:proofErr w:type="spellStart"/>
      <w:r w:rsidRPr="00D26394">
        <w:rPr>
          <w:rStyle w:val="FontStyle18"/>
          <w:sz w:val="24"/>
          <w:szCs w:val="24"/>
        </w:rPr>
        <w:t>soluţionate</w:t>
      </w:r>
      <w:proofErr w:type="spellEnd"/>
      <w:r w:rsidRPr="00D26394">
        <w:rPr>
          <w:rStyle w:val="FontStyle18"/>
          <w:sz w:val="24"/>
          <w:szCs w:val="24"/>
        </w:rPr>
        <w:t xml:space="preserve"> de un alt complet al </w:t>
      </w:r>
      <w:proofErr w:type="spellStart"/>
      <w:r w:rsidRPr="00D26394">
        <w:rPr>
          <w:rStyle w:val="FontStyle18"/>
          <w:sz w:val="24"/>
          <w:szCs w:val="24"/>
        </w:rPr>
        <w:t>instanţei</w:t>
      </w:r>
      <w:proofErr w:type="spellEnd"/>
      <w:r w:rsidRPr="00D26394">
        <w:rPr>
          <w:rStyle w:val="FontStyle18"/>
          <w:sz w:val="24"/>
          <w:szCs w:val="24"/>
        </w:rPr>
        <w:t xml:space="preserve"> prin încheierea din </w:t>
      </w:r>
      <w:r w:rsidR="00B11CC7">
        <w:rPr>
          <w:rStyle w:val="FontStyle18"/>
          <w:sz w:val="24"/>
          <w:szCs w:val="24"/>
        </w:rPr>
        <w:t>…</w:t>
      </w:r>
      <w:r w:rsidRPr="00D26394">
        <w:rPr>
          <w:rStyle w:val="FontStyle18"/>
          <w:sz w:val="24"/>
          <w:szCs w:val="24"/>
        </w:rPr>
        <w:t xml:space="preserve"> în sensul respingerii acesteia. Constituirea unui dosar cu date </w:t>
      </w:r>
      <w:proofErr w:type="spellStart"/>
      <w:r w:rsidRPr="00D26394">
        <w:rPr>
          <w:rStyle w:val="FontStyle18"/>
          <w:sz w:val="24"/>
          <w:szCs w:val="24"/>
        </w:rPr>
        <w:t>confidenţiale</w:t>
      </w:r>
      <w:proofErr w:type="spellEnd"/>
      <w:r w:rsidRPr="00D26394">
        <w:rPr>
          <w:rStyle w:val="FontStyle18"/>
          <w:sz w:val="24"/>
          <w:szCs w:val="24"/>
        </w:rPr>
        <w:t xml:space="preserve"> se referă, conform </w:t>
      </w:r>
      <w:r w:rsidRPr="00290465">
        <w:rPr>
          <w:rStyle w:val="FontStyle18"/>
          <w:i/>
          <w:sz w:val="24"/>
          <w:szCs w:val="24"/>
        </w:rPr>
        <w:t>art. 95 alin. 6 din Hotărârea Plenului C.S.M. nr. 1375/17.12.2015 pentru aprobarea R.O.I.</w:t>
      </w:r>
      <w:r w:rsidRPr="00D26394">
        <w:rPr>
          <w:rStyle w:val="FontStyle18"/>
          <w:sz w:val="24"/>
          <w:szCs w:val="24"/>
        </w:rPr>
        <w:t xml:space="preserve">, la acte, documente depuse de </w:t>
      </w:r>
      <w:proofErr w:type="spellStart"/>
      <w:r w:rsidRPr="00D26394">
        <w:rPr>
          <w:rStyle w:val="FontStyle18"/>
          <w:sz w:val="24"/>
          <w:szCs w:val="24"/>
        </w:rPr>
        <w:t>părţi</w:t>
      </w:r>
      <w:proofErr w:type="spellEnd"/>
      <w:r w:rsidRPr="00D26394">
        <w:rPr>
          <w:rStyle w:val="FontStyle18"/>
          <w:sz w:val="24"/>
          <w:szCs w:val="24"/>
        </w:rPr>
        <w:t xml:space="preserve">, nu de către judecătorul care formulează o cerere de </w:t>
      </w:r>
      <w:proofErr w:type="spellStart"/>
      <w:r w:rsidRPr="00D26394">
        <w:rPr>
          <w:rStyle w:val="FontStyle18"/>
          <w:sz w:val="24"/>
          <w:szCs w:val="24"/>
        </w:rPr>
        <w:t>abţinere</w:t>
      </w:r>
      <w:proofErr w:type="spellEnd"/>
      <w:r w:rsidRPr="00D26394">
        <w:rPr>
          <w:rStyle w:val="FontStyle18"/>
          <w:sz w:val="24"/>
          <w:szCs w:val="24"/>
        </w:rPr>
        <w:t>.</w:t>
      </w:r>
    </w:p>
    <w:p w:rsidR="00D26394" w:rsidRPr="00D26394" w:rsidRDefault="00D26394" w:rsidP="00D26394">
      <w:pPr>
        <w:ind w:firstLine="709"/>
        <w:jc w:val="both"/>
        <w:rPr>
          <w:rStyle w:val="FontStyle18"/>
          <w:sz w:val="24"/>
          <w:szCs w:val="24"/>
        </w:rPr>
      </w:pPr>
      <w:r w:rsidRPr="00D26394">
        <w:rPr>
          <w:rStyle w:val="FontStyle18"/>
          <w:sz w:val="24"/>
          <w:szCs w:val="24"/>
        </w:rPr>
        <w:t xml:space="preserve">Fiind primul termen de judecată la care </w:t>
      </w:r>
      <w:proofErr w:type="spellStart"/>
      <w:r w:rsidRPr="00D26394">
        <w:rPr>
          <w:rStyle w:val="FontStyle18"/>
          <w:sz w:val="24"/>
          <w:szCs w:val="24"/>
        </w:rPr>
        <w:t>părţile</w:t>
      </w:r>
      <w:proofErr w:type="spellEnd"/>
      <w:r w:rsidRPr="00D26394">
        <w:rPr>
          <w:rStyle w:val="FontStyle18"/>
          <w:sz w:val="24"/>
          <w:szCs w:val="24"/>
        </w:rPr>
        <w:t xml:space="preserve"> sunt legal citate în </w:t>
      </w:r>
      <w:proofErr w:type="spellStart"/>
      <w:r w:rsidRPr="00D26394">
        <w:rPr>
          <w:rStyle w:val="FontStyle18"/>
          <w:sz w:val="24"/>
          <w:szCs w:val="24"/>
        </w:rPr>
        <w:t>faţa</w:t>
      </w:r>
      <w:proofErr w:type="spellEnd"/>
      <w:r w:rsidRPr="00D26394">
        <w:rPr>
          <w:rStyle w:val="FontStyle18"/>
          <w:sz w:val="24"/>
          <w:szCs w:val="24"/>
        </w:rPr>
        <w:t xml:space="preserve"> primei </w:t>
      </w:r>
      <w:proofErr w:type="spellStart"/>
      <w:r w:rsidRPr="00D26394">
        <w:rPr>
          <w:rStyle w:val="FontStyle18"/>
          <w:sz w:val="24"/>
          <w:szCs w:val="24"/>
        </w:rPr>
        <w:t>instanţe</w:t>
      </w:r>
      <w:proofErr w:type="spellEnd"/>
      <w:r w:rsidRPr="00D26394">
        <w:rPr>
          <w:rStyle w:val="FontStyle18"/>
          <w:sz w:val="24"/>
          <w:szCs w:val="24"/>
        </w:rPr>
        <w:t xml:space="preserve">, Curtea acordă cuvântul, potrivit </w:t>
      </w:r>
      <w:r w:rsidRPr="00290465">
        <w:rPr>
          <w:rStyle w:val="FontStyle18"/>
          <w:i/>
          <w:sz w:val="24"/>
          <w:szCs w:val="24"/>
        </w:rPr>
        <w:t>art. 131 Cod procedură civilă</w:t>
      </w:r>
      <w:r w:rsidRPr="00D26394">
        <w:rPr>
          <w:rStyle w:val="FontStyle18"/>
          <w:sz w:val="24"/>
          <w:szCs w:val="24"/>
        </w:rPr>
        <w:t xml:space="preserve">, asupra </w:t>
      </w:r>
      <w:proofErr w:type="spellStart"/>
      <w:r w:rsidRPr="00D26394">
        <w:rPr>
          <w:rStyle w:val="FontStyle18"/>
          <w:sz w:val="24"/>
          <w:szCs w:val="24"/>
        </w:rPr>
        <w:t>competenţei</w:t>
      </w:r>
      <w:proofErr w:type="spellEnd"/>
      <w:r w:rsidRPr="00D26394">
        <w:rPr>
          <w:rStyle w:val="FontStyle18"/>
          <w:sz w:val="24"/>
          <w:szCs w:val="24"/>
        </w:rPr>
        <w:t xml:space="preserve"> prezentei </w:t>
      </w:r>
      <w:proofErr w:type="spellStart"/>
      <w:r w:rsidRPr="00D26394">
        <w:rPr>
          <w:rStyle w:val="FontStyle18"/>
          <w:sz w:val="24"/>
          <w:szCs w:val="24"/>
        </w:rPr>
        <w:t>instanţe</w:t>
      </w:r>
      <w:proofErr w:type="spellEnd"/>
      <w:r w:rsidRPr="00D26394">
        <w:rPr>
          <w:rStyle w:val="FontStyle18"/>
          <w:sz w:val="24"/>
          <w:szCs w:val="24"/>
        </w:rPr>
        <w:t xml:space="preserve"> în </w:t>
      </w:r>
      <w:proofErr w:type="spellStart"/>
      <w:r w:rsidRPr="00D26394">
        <w:rPr>
          <w:rStyle w:val="FontStyle18"/>
          <w:sz w:val="24"/>
          <w:szCs w:val="24"/>
        </w:rPr>
        <w:t>soluţionarea</w:t>
      </w:r>
      <w:proofErr w:type="spellEnd"/>
      <w:r w:rsidRPr="00D26394">
        <w:rPr>
          <w:rStyle w:val="FontStyle18"/>
          <w:sz w:val="24"/>
          <w:szCs w:val="24"/>
        </w:rPr>
        <w:t xml:space="preserve"> cererii de chemare în judecată. </w:t>
      </w:r>
    </w:p>
    <w:p w:rsidR="00D26394" w:rsidRPr="00D26394" w:rsidRDefault="00D26394" w:rsidP="00D26394">
      <w:pPr>
        <w:ind w:firstLine="709"/>
        <w:jc w:val="both"/>
        <w:rPr>
          <w:rStyle w:val="FontStyle18"/>
          <w:sz w:val="24"/>
          <w:szCs w:val="24"/>
        </w:rPr>
      </w:pPr>
      <w:proofErr w:type="spellStart"/>
      <w:r w:rsidRPr="00D26394">
        <w:rPr>
          <w:rStyle w:val="FontStyle18"/>
          <w:sz w:val="24"/>
          <w:szCs w:val="24"/>
        </w:rPr>
        <w:t>Reclamanţii</w:t>
      </w:r>
      <w:proofErr w:type="spellEnd"/>
      <w:r w:rsidRPr="00D26394">
        <w:rPr>
          <w:rStyle w:val="FontStyle18"/>
          <w:sz w:val="24"/>
          <w:szCs w:val="24"/>
        </w:rPr>
        <w:t xml:space="preserve">, prin apărător, arată că prezenta </w:t>
      </w:r>
      <w:proofErr w:type="spellStart"/>
      <w:r w:rsidRPr="00D26394">
        <w:rPr>
          <w:rStyle w:val="FontStyle18"/>
          <w:sz w:val="24"/>
          <w:szCs w:val="24"/>
        </w:rPr>
        <w:t>instanţă</w:t>
      </w:r>
      <w:proofErr w:type="spellEnd"/>
      <w:r w:rsidRPr="00D26394">
        <w:rPr>
          <w:rStyle w:val="FontStyle18"/>
          <w:sz w:val="24"/>
          <w:szCs w:val="24"/>
        </w:rPr>
        <w:t xml:space="preserve"> este competentă să </w:t>
      </w:r>
      <w:proofErr w:type="spellStart"/>
      <w:r w:rsidRPr="00D26394">
        <w:rPr>
          <w:rStyle w:val="FontStyle18"/>
          <w:sz w:val="24"/>
          <w:szCs w:val="24"/>
        </w:rPr>
        <w:t>soluţioneze</w:t>
      </w:r>
      <w:proofErr w:type="spellEnd"/>
      <w:r w:rsidRPr="00D26394">
        <w:rPr>
          <w:rStyle w:val="FontStyle18"/>
          <w:sz w:val="24"/>
          <w:szCs w:val="24"/>
        </w:rPr>
        <w:t xml:space="preserve"> cauza sub toate aspectele.</w:t>
      </w:r>
    </w:p>
    <w:p w:rsidR="00D26394" w:rsidRPr="00D26394" w:rsidRDefault="00D26394" w:rsidP="00D26394">
      <w:pPr>
        <w:ind w:firstLine="709"/>
        <w:jc w:val="both"/>
        <w:rPr>
          <w:rStyle w:val="FontStyle18"/>
          <w:sz w:val="24"/>
          <w:szCs w:val="24"/>
        </w:rPr>
      </w:pPr>
      <w:r w:rsidRPr="00D26394">
        <w:rPr>
          <w:rStyle w:val="FontStyle18"/>
          <w:sz w:val="24"/>
          <w:szCs w:val="24"/>
        </w:rPr>
        <w:t xml:space="preserve">Curtea constată </w:t>
      </w:r>
      <w:proofErr w:type="spellStart"/>
      <w:r w:rsidRPr="00D26394">
        <w:rPr>
          <w:rStyle w:val="FontStyle18"/>
          <w:sz w:val="24"/>
          <w:szCs w:val="24"/>
        </w:rPr>
        <w:t>competenţa</w:t>
      </w:r>
      <w:proofErr w:type="spellEnd"/>
      <w:r w:rsidRPr="00D26394">
        <w:rPr>
          <w:rStyle w:val="FontStyle18"/>
          <w:sz w:val="24"/>
          <w:szCs w:val="24"/>
        </w:rPr>
        <w:t xml:space="preserve"> sa generală, materială </w:t>
      </w:r>
      <w:proofErr w:type="spellStart"/>
      <w:r w:rsidRPr="00D26394">
        <w:rPr>
          <w:rStyle w:val="FontStyle18"/>
          <w:sz w:val="24"/>
          <w:szCs w:val="24"/>
        </w:rPr>
        <w:t>şi</w:t>
      </w:r>
      <w:proofErr w:type="spellEnd"/>
      <w:r w:rsidRPr="00D26394">
        <w:rPr>
          <w:rStyle w:val="FontStyle18"/>
          <w:sz w:val="24"/>
          <w:szCs w:val="24"/>
        </w:rPr>
        <w:t xml:space="preserve"> teritorială de </w:t>
      </w:r>
      <w:proofErr w:type="spellStart"/>
      <w:r w:rsidRPr="00D26394">
        <w:rPr>
          <w:rStyle w:val="FontStyle18"/>
          <w:sz w:val="24"/>
          <w:szCs w:val="24"/>
        </w:rPr>
        <w:t>soluţionare</w:t>
      </w:r>
      <w:proofErr w:type="spellEnd"/>
      <w:r w:rsidRPr="00D26394">
        <w:rPr>
          <w:rStyle w:val="FontStyle18"/>
          <w:sz w:val="24"/>
          <w:szCs w:val="24"/>
        </w:rPr>
        <w:t xml:space="preserve"> a prezentei cauze raportat la prevederile art. 10 din Legea nr. 554/2004.</w:t>
      </w:r>
    </w:p>
    <w:p w:rsidR="00D26394" w:rsidRPr="00D26394" w:rsidRDefault="00D26394" w:rsidP="00D26394">
      <w:pPr>
        <w:ind w:firstLine="709"/>
        <w:jc w:val="both"/>
        <w:rPr>
          <w:rStyle w:val="FontStyle18"/>
          <w:sz w:val="24"/>
          <w:szCs w:val="24"/>
        </w:rPr>
      </w:pPr>
      <w:r w:rsidRPr="00D26394">
        <w:rPr>
          <w:rStyle w:val="FontStyle18"/>
          <w:sz w:val="24"/>
          <w:szCs w:val="24"/>
        </w:rPr>
        <w:t xml:space="preserve">Curtea acordă cuvântul, conform </w:t>
      </w:r>
      <w:r w:rsidRPr="00290465">
        <w:rPr>
          <w:rStyle w:val="FontStyle18"/>
          <w:i/>
          <w:sz w:val="24"/>
          <w:szCs w:val="24"/>
        </w:rPr>
        <w:t>art. 238 Cod procedură civilă</w:t>
      </w:r>
      <w:r w:rsidRPr="00D26394">
        <w:rPr>
          <w:rStyle w:val="FontStyle18"/>
          <w:sz w:val="24"/>
          <w:szCs w:val="24"/>
        </w:rPr>
        <w:t>, asupra estimării duratei cercetării procesului.</w:t>
      </w:r>
    </w:p>
    <w:p w:rsidR="00D26394" w:rsidRPr="00D26394" w:rsidRDefault="00D26394" w:rsidP="00D26394">
      <w:pPr>
        <w:ind w:firstLine="709"/>
        <w:jc w:val="both"/>
        <w:rPr>
          <w:rStyle w:val="FontStyle18"/>
          <w:sz w:val="24"/>
          <w:szCs w:val="24"/>
        </w:rPr>
      </w:pPr>
      <w:proofErr w:type="spellStart"/>
      <w:r w:rsidRPr="00D26394">
        <w:rPr>
          <w:rStyle w:val="FontStyle18"/>
          <w:sz w:val="24"/>
          <w:szCs w:val="24"/>
        </w:rPr>
        <w:t>Reclamanţii</w:t>
      </w:r>
      <w:proofErr w:type="spellEnd"/>
      <w:r w:rsidRPr="00D26394">
        <w:rPr>
          <w:rStyle w:val="FontStyle18"/>
          <w:sz w:val="24"/>
          <w:szCs w:val="24"/>
        </w:rPr>
        <w:t>, prin apărător, estimează durata cercetării procesului la 6 luni.</w:t>
      </w:r>
    </w:p>
    <w:p w:rsidR="00D26394" w:rsidRPr="00D26394" w:rsidRDefault="00D26394" w:rsidP="00D26394">
      <w:pPr>
        <w:ind w:firstLine="709"/>
        <w:jc w:val="both"/>
        <w:rPr>
          <w:rStyle w:val="FontStyle18"/>
          <w:sz w:val="24"/>
          <w:szCs w:val="24"/>
        </w:rPr>
      </w:pPr>
      <w:r w:rsidRPr="00D26394">
        <w:rPr>
          <w:rStyle w:val="FontStyle18"/>
          <w:sz w:val="24"/>
          <w:szCs w:val="24"/>
        </w:rPr>
        <w:t xml:space="preserve">Curtea, în baza prevederilor art. 238 alin. 1 Cod procedură civilă, estimează durata de cercetare a procesului la 6 luni, după care, în conformitate cu prevederile </w:t>
      </w:r>
      <w:r w:rsidRPr="00290465">
        <w:rPr>
          <w:rStyle w:val="FontStyle18"/>
          <w:i/>
          <w:sz w:val="24"/>
          <w:szCs w:val="24"/>
        </w:rPr>
        <w:t>art. 224 Cod procedură civilă</w:t>
      </w:r>
      <w:r w:rsidRPr="00D26394">
        <w:rPr>
          <w:rStyle w:val="FontStyle18"/>
          <w:sz w:val="24"/>
          <w:szCs w:val="24"/>
        </w:rPr>
        <w:t xml:space="preserve">, Curtea pune în </w:t>
      </w:r>
      <w:proofErr w:type="spellStart"/>
      <w:r w:rsidRPr="00D26394">
        <w:rPr>
          <w:rStyle w:val="FontStyle18"/>
          <w:sz w:val="24"/>
          <w:szCs w:val="24"/>
        </w:rPr>
        <w:t>discuţie</w:t>
      </w:r>
      <w:proofErr w:type="spellEnd"/>
      <w:r w:rsidRPr="00D26394">
        <w:rPr>
          <w:rStyle w:val="FontStyle18"/>
          <w:sz w:val="24"/>
          <w:szCs w:val="24"/>
        </w:rPr>
        <w:t xml:space="preserve"> </w:t>
      </w:r>
      <w:proofErr w:type="spellStart"/>
      <w:r w:rsidRPr="00D26394">
        <w:rPr>
          <w:rStyle w:val="FontStyle18"/>
          <w:sz w:val="24"/>
          <w:szCs w:val="24"/>
        </w:rPr>
        <w:t>excepţia</w:t>
      </w:r>
      <w:proofErr w:type="spellEnd"/>
      <w:r w:rsidRPr="00D26394">
        <w:rPr>
          <w:rStyle w:val="FontStyle18"/>
          <w:sz w:val="24"/>
          <w:szCs w:val="24"/>
        </w:rPr>
        <w:t xml:space="preserve"> de </w:t>
      </w:r>
      <w:proofErr w:type="spellStart"/>
      <w:r w:rsidRPr="00D26394">
        <w:rPr>
          <w:rStyle w:val="FontStyle18"/>
          <w:sz w:val="24"/>
          <w:szCs w:val="24"/>
        </w:rPr>
        <w:t>netimbrare</w:t>
      </w:r>
      <w:proofErr w:type="spellEnd"/>
      <w:r w:rsidRPr="00D26394">
        <w:rPr>
          <w:rStyle w:val="FontStyle18"/>
          <w:sz w:val="24"/>
          <w:szCs w:val="24"/>
        </w:rPr>
        <w:t xml:space="preserve"> invocată de pârâtă, prin întâmpinare.</w:t>
      </w:r>
    </w:p>
    <w:p w:rsidR="00D26394" w:rsidRPr="00D26394" w:rsidRDefault="00D26394" w:rsidP="00D26394">
      <w:pPr>
        <w:ind w:firstLine="709"/>
        <w:jc w:val="both"/>
        <w:rPr>
          <w:rStyle w:val="FontStyle18"/>
          <w:sz w:val="24"/>
          <w:szCs w:val="24"/>
        </w:rPr>
      </w:pPr>
      <w:proofErr w:type="spellStart"/>
      <w:r w:rsidRPr="00D26394">
        <w:rPr>
          <w:rStyle w:val="FontStyle18"/>
          <w:sz w:val="24"/>
          <w:szCs w:val="24"/>
        </w:rPr>
        <w:t>Reclamanţii</w:t>
      </w:r>
      <w:proofErr w:type="spellEnd"/>
      <w:r w:rsidRPr="00D26394">
        <w:rPr>
          <w:rStyle w:val="FontStyle18"/>
          <w:sz w:val="24"/>
          <w:szCs w:val="24"/>
        </w:rPr>
        <w:t xml:space="preserve">, prin apărător, solicită respingerea </w:t>
      </w:r>
      <w:proofErr w:type="spellStart"/>
      <w:r w:rsidRPr="00D26394">
        <w:rPr>
          <w:rStyle w:val="FontStyle18"/>
          <w:sz w:val="24"/>
          <w:szCs w:val="24"/>
        </w:rPr>
        <w:t>excepţiei</w:t>
      </w:r>
      <w:proofErr w:type="spellEnd"/>
      <w:r w:rsidRPr="00D26394">
        <w:rPr>
          <w:rStyle w:val="FontStyle18"/>
          <w:sz w:val="24"/>
          <w:szCs w:val="24"/>
        </w:rPr>
        <w:t>, cererea fiind legal timbrată.</w:t>
      </w:r>
    </w:p>
    <w:p w:rsidR="00D26394" w:rsidRPr="00D26394" w:rsidRDefault="00D26394" w:rsidP="00D26394">
      <w:pPr>
        <w:ind w:firstLine="709"/>
        <w:jc w:val="both"/>
        <w:rPr>
          <w:rStyle w:val="FontStyle18"/>
          <w:sz w:val="24"/>
          <w:szCs w:val="24"/>
        </w:rPr>
      </w:pPr>
      <w:r w:rsidRPr="00290465">
        <w:rPr>
          <w:rStyle w:val="FontStyle18"/>
          <w:i/>
          <w:sz w:val="24"/>
          <w:szCs w:val="24"/>
        </w:rPr>
        <w:t xml:space="preserve">Curtea respinge </w:t>
      </w:r>
      <w:proofErr w:type="spellStart"/>
      <w:r w:rsidRPr="00290465">
        <w:rPr>
          <w:rStyle w:val="FontStyle18"/>
          <w:i/>
          <w:sz w:val="24"/>
          <w:szCs w:val="24"/>
        </w:rPr>
        <w:t>excepţia</w:t>
      </w:r>
      <w:proofErr w:type="spellEnd"/>
      <w:r w:rsidRPr="00290465">
        <w:rPr>
          <w:rStyle w:val="FontStyle18"/>
          <w:i/>
          <w:sz w:val="24"/>
          <w:szCs w:val="24"/>
        </w:rPr>
        <w:t xml:space="preserve"> de </w:t>
      </w:r>
      <w:proofErr w:type="spellStart"/>
      <w:r w:rsidRPr="00290465">
        <w:rPr>
          <w:rStyle w:val="FontStyle18"/>
          <w:i/>
          <w:sz w:val="24"/>
          <w:szCs w:val="24"/>
        </w:rPr>
        <w:t>netimbrare</w:t>
      </w:r>
      <w:proofErr w:type="spellEnd"/>
      <w:r w:rsidRPr="00D26394">
        <w:rPr>
          <w:rStyle w:val="FontStyle18"/>
          <w:sz w:val="24"/>
          <w:szCs w:val="24"/>
        </w:rPr>
        <w:t xml:space="preserve"> invocată de pârâtă, prin întâmpinare, ca neîntemeiată, având în vedere faptul că la fila 5 dosar se află dovada de achitare a taxei judiciare de timbru </w:t>
      </w:r>
      <w:proofErr w:type="spellStart"/>
      <w:r w:rsidRPr="00D26394">
        <w:rPr>
          <w:rStyle w:val="FontStyle18"/>
          <w:sz w:val="24"/>
          <w:szCs w:val="24"/>
        </w:rPr>
        <w:t>şi</w:t>
      </w:r>
      <w:proofErr w:type="spellEnd"/>
      <w:r w:rsidRPr="00D26394">
        <w:rPr>
          <w:rStyle w:val="FontStyle18"/>
          <w:sz w:val="24"/>
          <w:szCs w:val="24"/>
        </w:rPr>
        <w:t xml:space="preserve"> acordă cuvântul la probe.</w:t>
      </w:r>
    </w:p>
    <w:p w:rsidR="00D26394" w:rsidRPr="00D26394" w:rsidRDefault="00D26394" w:rsidP="00D26394">
      <w:pPr>
        <w:ind w:firstLine="709"/>
        <w:jc w:val="both"/>
        <w:rPr>
          <w:rStyle w:val="FontStyle18"/>
          <w:sz w:val="24"/>
          <w:szCs w:val="24"/>
        </w:rPr>
      </w:pPr>
      <w:proofErr w:type="spellStart"/>
      <w:r w:rsidRPr="00D26394">
        <w:rPr>
          <w:rStyle w:val="FontStyle18"/>
          <w:sz w:val="24"/>
          <w:szCs w:val="24"/>
        </w:rPr>
        <w:t>Reclamanţii</w:t>
      </w:r>
      <w:proofErr w:type="spellEnd"/>
      <w:r w:rsidRPr="00D26394">
        <w:rPr>
          <w:rStyle w:val="FontStyle18"/>
          <w:sz w:val="24"/>
          <w:szCs w:val="24"/>
        </w:rPr>
        <w:t xml:space="preserve">, prin apărător, solicită administrarea probei cu înscrisuri </w:t>
      </w:r>
      <w:proofErr w:type="spellStart"/>
      <w:r w:rsidRPr="00D26394">
        <w:rPr>
          <w:rStyle w:val="FontStyle18"/>
          <w:sz w:val="24"/>
          <w:szCs w:val="24"/>
        </w:rPr>
        <w:t>şi</w:t>
      </w:r>
      <w:proofErr w:type="spellEnd"/>
      <w:r w:rsidRPr="00D26394">
        <w:rPr>
          <w:rStyle w:val="FontStyle18"/>
          <w:sz w:val="24"/>
          <w:szCs w:val="24"/>
        </w:rPr>
        <w:t xml:space="preserve"> precizează că </w:t>
      </w:r>
      <w:proofErr w:type="spellStart"/>
      <w:r w:rsidRPr="00D26394">
        <w:rPr>
          <w:rStyle w:val="FontStyle18"/>
          <w:sz w:val="24"/>
          <w:szCs w:val="24"/>
        </w:rPr>
        <w:t>îşi</w:t>
      </w:r>
      <w:proofErr w:type="spellEnd"/>
      <w:r w:rsidRPr="00D26394">
        <w:rPr>
          <w:rStyle w:val="FontStyle18"/>
          <w:sz w:val="24"/>
          <w:szCs w:val="24"/>
        </w:rPr>
        <w:t xml:space="preserve"> întemeiază cererea doar pe </w:t>
      </w:r>
      <w:proofErr w:type="spellStart"/>
      <w:r w:rsidRPr="00D26394">
        <w:rPr>
          <w:rStyle w:val="FontStyle18"/>
          <w:sz w:val="24"/>
          <w:szCs w:val="24"/>
        </w:rPr>
        <w:t>dispoziţiile</w:t>
      </w:r>
      <w:proofErr w:type="spellEnd"/>
      <w:r w:rsidRPr="00D26394">
        <w:rPr>
          <w:rStyle w:val="FontStyle18"/>
          <w:sz w:val="24"/>
          <w:szCs w:val="24"/>
        </w:rPr>
        <w:t xml:space="preserve"> art. 7 ind. 1 din </w:t>
      </w:r>
      <w:r>
        <w:rPr>
          <w:rStyle w:val="FontStyle18"/>
          <w:sz w:val="24"/>
          <w:szCs w:val="24"/>
        </w:rPr>
        <w:t>Legea nr. 123/2012,</w:t>
      </w:r>
      <w:r w:rsidRPr="00D26394">
        <w:rPr>
          <w:rStyle w:val="FontStyle18"/>
          <w:sz w:val="24"/>
          <w:szCs w:val="24"/>
        </w:rPr>
        <w:t xml:space="preserve"> nu </w:t>
      </w:r>
      <w:proofErr w:type="spellStart"/>
      <w:r w:rsidRPr="00D26394">
        <w:rPr>
          <w:rStyle w:val="FontStyle18"/>
          <w:sz w:val="24"/>
          <w:szCs w:val="24"/>
        </w:rPr>
        <w:t>şi</w:t>
      </w:r>
      <w:proofErr w:type="spellEnd"/>
      <w:r w:rsidRPr="00D26394">
        <w:rPr>
          <w:rStyle w:val="FontStyle18"/>
          <w:sz w:val="24"/>
          <w:szCs w:val="24"/>
        </w:rPr>
        <w:t xml:space="preserve"> pe art. 25. </w:t>
      </w:r>
      <w:r w:rsidRPr="00D26394">
        <w:rPr>
          <w:rStyle w:val="FontStyle18"/>
          <w:sz w:val="24"/>
          <w:szCs w:val="24"/>
        </w:rPr>
        <w:lastRenderedPageBreak/>
        <w:t xml:space="preserve">Arată că art. 7 indice 1 a fost modificat după publicarea Ordinului de aplicare a art. 25. Atunci, Ordinul cu care se apără pârâta este un act subsecvent. Între „extindere” </w:t>
      </w:r>
      <w:proofErr w:type="spellStart"/>
      <w:r w:rsidRPr="00D26394">
        <w:rPr>
          <w:rStyle w:val="FontStyle18"/>
          <w:sz w:val="24"/>
          <w:szCs w:val="24"/>
        </w:rPr>
        <w:t>şi</w:t>
      </w:r>
      <w:proofErr w:type="spellEnd"/>
      <w:r w:rsidRPr="00D26394">
        <w:rPr>
          <w:rStyle w:val="FontStyle18"/>
          <w:sz w:val="24"/>
          <w:szCs w:val="24"/>
        </w:rPr>
        <w:t xml:space="preserve"> „racordare” sunt </w:t>
      </w:r>
      <w:proofErr w:type="spellStart"/>
      <w:r w:rsidRPr="00D26394">
        <w:rPr>
          <w:rStyle w:val="FontStyle18"/>
          <w:sz w:val="24"/>
          <w:szCs w:val="24"/>
        </w:rPr>
        <w:t>diferenţe</w:t>
      </w:r>
      <w:proofErr w:type="spellEnd"/>
      <w:r w:rsidRPr="00D26394">
        <w:rPr>
          <w:rStyle w:val="FontStyle18"/>
          <w:sz w:val="24"/>
          <w:szCs w:val="24"/>
        </w:rPr>
        <w:t xml:space="preserve">, după lege iar sesizarea </w:t>
      </w:r>
      <w:proofErr w:type="spellStart"/>
      <w:r w:rsidRPr="00D26394">
        <w:rPr>
          <w:rStyle w:val="FontStyle18"/>
          <w:sz w:val="24"/>
          <w:szCs w:val="24"/>
        </w:rPr>
        <w:t>instanţei</w:t>
      </w:r>
      <w:proofErr w:type="spellEnd"/>
      <w:r w:rsidRPr="00D26394">
        <w:rPr>
          <w:rStyle w:val="FontStyle18"/>
          <w:sz w:val="24"/>
          <w:szCs w:val="24"/>
        </w:rPr>
        <w:t xml:space="preserve"> de contencios o face în temeiul art. 7 ind. 1. Art. 25 </w:t>
      </w:r>
      <w:proofErr w:type="spellStart"/>
      <w:r w:rsidRPr="00D26394">
        <w:rPr>
          <w:rStyle w:val="FontStyle18"/>
          <w:sz w:val="24"/>
          <w:szCs w:val="24"/>
        </w:rPr>
        <w:t>şi</w:t>
      </w:r>
      <w:proofErr w:type="spellEnd"/>
      <w:r w:rsidRPr="00D26394">
        <w:rPr>
          <w:rStyle w:val="FontStyle18"/>
          <w:sz w:val="24"/>
          <w:szCs w:val="24"/>
        </w:rPr>
        <w:t xml:space="preserve"> Ordinul de aplicare a acestuia </w:t>
      </w:r>
      <w:proofErr w:type="spellStart"/>
      <w:r w:rsidRPr="00D26394">
        <w:rPr>
          <w:rStyle w:val="FontStyle18"/>
          <w:sz w:val="24"/>
          <w:szCs w:val="24"/>
        </w:rPr>
        <w:t>vorbeşte</w:t>
      </w:r>
      <w:proofErr w:type="spellEnd"/>
      <w:r w:rsidRPr="00D26394">
        <w:rPr>
          <w:rStyle w:val="FontStyle18"/>
          <w:sz w:val="24"/>
          <w:szCs w:val="24"/>
        </w:rPr>
        <w:t xml:space="preserve"> doar despre racordare ori </w:t>
      </w:r>
      <w:proofErr w:type="spellStart"/>
      <w:r w:rsidRPr="00D26394">
        <w:rPr>
          <w:rStyle w:val="FontStyle18"/>
          <w:sz w:val="24"/>
          <w:szCs w:val="24"/>
        </w:rPr>
        <w:t>reclamanţii</w:t>
      </w:r>
      <w:proofErr w:type="spellEnd"/>
      <w:r w:rsidRPr="00D26394">
        <w:rPr>
          <w:rStyle w:val="FontStyle18"/>
          <w:sz w:val="24"/>
          <w:szCs w:val="24"/>
        </w:rPr>
        <w:t xml:space="preserve"> doresc extinderea.</w:t>
      </w:r>
    </w:p>
    <w:p w:rsidR="00D26394" w:rsidRDefault="00D26394" w:rsidP="00D26394">
      <w:pPr>
        <w:ind w:firstLine="709"/>
        <w:jc w:val="both"/>
        <w:rPr>
          <w:rStyle w:val="FontStyle18"/>
          <w:sz w:val="24"/>
          <w:szCs w:val="24"/>
        </w:rPr>
      </w:pPr>
      <w:r w:rsidRPr="00D26394">
        <w:rPr>
          <w:rStyle w:val="FontStyle18"/>
          <w:sz w:val="24"/>
          <w:szCs w:val="24"/>
        </w:rPr>
        <w:t xml:space="preserve">Curtea precizează că, indiferent că se raportează la extindere sau racordare, atâta timp cât există un diferend, există o procedură clară prin care ANRE, dacă este învestită, trebuie să procedeze la </w:t>
      </w:r>
      <w:proofErr w:type="spellStart"/>
      <w:r w:rsidRPr="00D26394">
        <w:rPr>
          <w:rStyle w:val="FontStyle18"/>
          <w:sz w:val="24"/>
          <w:szCs w:val="24"/>
        </w:rPr>
        <w:t>soluţionare</w:t>
      </w:r>
      <w:proofErr w:type="spellEnd"/>
      <w:r w:rsidRPr="00D26394">
        <w:rPr>
          <w:rStyle w:val="FontStyle18"/>
          <w:sz w:val="24"/>
          <w:szCs w:val="24"/>
        </w:rPr>
        <w:t xml:space="preserve">, indiferent </w:t>
      </w:r>
      <w:proofErr w:type="spellStart"/>
      <w:r w:rsidRPr="00D26394">
        <w:rPr>
          <w:rStyle w:val="FontStyle18"/>
          <w:sz w:val="24"/>
          <w:szCs w:val="24"/>
        </w:rPr>
        <w:t>şi</w:t>
      </w:r>
      <w:proofErr w:type="spellEnd"/>
      <w:r w:rsidRPr="00D26394">
        <w:rPr>
          <w:rStyle w:val="FontStyle18"/>
          <w:sz w:val="24"/>
          <w:szCs w:val="24"/>
        </w:rPr>
        <w:t xml:space="preserve"> la ce </w:t>
      </w:r>
      <w:proofErr w:type="spellStart"/>
      <w:r w:rsidRPr="00D26394">
        <w:rPr>
          <w:rStyle w:val="FontStyle18"/>
          <w:sz w:val="24"/>
          <w:szCs w:val="24"/>
        </w:rPr>
        <w:t>dispoziţie</w:t>
      </w:r>
      <w:proofErr w:type="spellEnd"/>
      <w:r w:rsidRPr="00D26394">
        <w:rPr>
          <w:rStyle w:val="FontStyle18"/>
          <w:sz w:val="24"/>
          <w:szCs w:val="24"/>
        </w:rPr>
        <w:t xml:space="preserve"> se raportează. Art. 7 ind. 1 nu constituie un caz separat de art. 25 alin. 3</w:t>
      </w:r>
      <w:r>
        <w:rPr>
          <w:rStyle w:val="FontStyle18"/>
          <w:sz w:val="24"/>
          <w:szCs w:val="24"/>
        </w:rPr>
        <w:t xml:space="preserve"> din Legea nr. 123/2012</w:t>
      </w:r>
      <w:r w:rsidRPr="00D26394">
        <w:rPr>
          <w:rStyle w:val="FontStyle18"/>
          <w:sz w:val="24"/>
          <w:szCs w:val="24"/>
        </w:rPr>
        <w:t xml:space="preserve">, ele se referă la </w:t>
      </w:r>
      <w:proofErr w:type="spellStart"/>
      <w:r w:rsidRPr="00D26394">
        <w:rPr>
          <w:rStyle w:val="FontStyle18"/>
          <w:sz w:val="24"/>
          <w:szCs w:val="24"/>
        </w:rPr>
        <w:t>difererendele</w:t>
      </w:r>
      <w:proofErr w:type="spellEnd"/>
      <w:r w:rsidRPr="00D26394">
        <w:rPr>
          <w:rStyle w:val="FontStyle18"/>
          <w:sz w:val="24"/>
          <w:szCs w:val="24"/>
        </w:rPr>
        <w:t xml:space="preserve"> apărute între distribuitor </w:t>
      </w:r>
      <w:proofErr w:type="spellStart"/>
      <w:r w:rsidRPr="00D26394">
        <w:rPr>
          <w:rStyle w:val="FontStyle18"/>
          <w:sz w:val="24"/>
          <w:szCs w:val="24"/>
        </w:rPr>
        <w:t>şi</w:t>
      </w:r>
      <w:proofErr w:type="spellEnd"/>
      <w:r w:rsidRPr="00D26394">
        <w:rPr>
          <w:rStyle w:val="FontStyle18"/>
          <w:sz w:val="24"/>
          <w:szCs w:val="24"/>
        </w:rPr>
        <w:t xml:space="preserve"> solicitant</w:t>
      </w:r>
      <w:r w:rsidR="00290465">
        <w:rPr>
          <w:rStyle w:val="FontStyle18"/>
          <w:sz w:val="24"/>
          <w:szCs w:val="24"/>
        </w:rPr>
        <w:t xml:space="preserve">, </w:t>
      </w:r>
      <w:r>
        <w:rPr>
          <w:rStyle w:val="FontStyle18"/>
          <w:sz w:val="24"/>
          <w:szCs w:val="24"/>
        </w:rPr>
        <w:t xml:space="preserve">între operatorul de </w:t>
      </w:r>
      <w:proofErr w:type="spellStart"/>
      <w:r>
        <w:rPr>
          <w:rStyle w:val="FontStyle18"/>
          <w:sz w:val="24"/>
          <w:szCs w:val="24"/>
        </w:rPr>
        <w:t>distribuţie</w:t>
      </w:r>
      <w:proofErr w:type="spellEnd"/>
      <w:r>
        <w:rPr>
          <w:rStyle w:val="FontStyle18"/>
          <w:sz w:val="24"/>
          <w:szCs w:val="24"/>
        </w:rPr>
        <w:t xml:space="preserve"> </w:t>
      </w:r>
      <w:proofErr w:type="spellStart"/>
      <w:r>
        <w:rPr>
          <w:rStyle w:val="FontStyle18"/>
          <w:sz w:val="24"/>
          <w:szCs w:val="24"/>
        </w:rPr>
        <w:t>şi</w:t>
      </w:r>
      <w:proofErr w:type="spellEnd"/>
      <w:r>
        <w:rPr>
          <w:rStyle w:val="FontStyle18"/>
          <w:sz w:val="24"/>
          <w:szCs w:val="24"/>
        </w:rPr>
        <w:t xml:space="preserve"> beneficiar.</w:t>
      </w:r>
    </w:p>
    <w:p w:rsidR="00D26394" w:rsidRDefault="00D26394" w:rsidP="00D26394">
      <w:pPr>
        <w:ind w:firstLine="709"/>
        <w:jc w:val="both"/>
        <w:rPr>
          <w:rStyle w:val="FontStyle18"/>
          <w:sz w:val="24"/>
          <w:szCs w:val="24"/>
        </w:rPr>
      </w:pPr>
      <w:r w:rsidRPr="00290465">
        <w:rPr>
          <w:rStyle w:val="FontStyle18"/>
          <w:i/>
          <w:sz w:val="24"/>
          <w:szCs w:val="24"/>
        </w:rPr>
        <w:t xml:space="preserve">Curtea </w:t>
      </w:r>
      <w:proofErr w:type="spellStart"/>
      <w:r w:rsidRPr="00290465">
        <w:rPr>
          <w:rStyle w:val="FontStyle18"/>
          <w:i/>
          <w:sz w:val="24"/>
          <w:szCs w:val="24"/>
        </w:rPr>
        <w:t>încuviinţează</w:t>
      </w:r>
      <w:proofErr w:type="spellEnd"/>
      <w:r w:rsidRPr="00290465">
        <w:rPr>
          <w:rStyle w:val="FontStyle18"/>
          <w:i/>
          <w:sz w:val="24"/>
          <w:szCs w:val="24"/>
        </w:rPr>
        <w:t xml:space="preserve"> administrarea probei cu înscrisuri</w:t>
      </w:r>
      <w:r>
        <w:rPr>
          <w:rStyle w:val="FontStyle18"/>
          <w:sz w:val="24"/>
          <w:szCs w:val="24"/>
        </w:rPr>
        <w:t xml:space="preserve">, solicitată de către reclamant prin cererea de chemare în judecată </w:t>
      </w:r>
      <w:proofErr w:type="spellStart"/>
      <w:r>
        <w:rPr>
          <w:rStyle w:val="FontStyle18"/>
          <w:sz w:val="24"/>
          <w:szCs w:val="24"/>
        </w:rPr>
        <w:t>şi</w:t>
      </w:r>
      <w:proofErr w:type="spellEnd"/>
      <w:r>
        <w:rPr>
          <w:rStyle w:val="FontStyle18"/>
          <w:sz w:val="24"/>
          <w:szCs w:val="24"/>
        </w:rPr>
        <w:t xml:space="preserve"> de către pârât, prin întâmpinare </w:t>
      </w:r>
      <w:proofErr w:type="spellStart"/>
      <w:r>
        <w:rPr>
          <w:rStyle w:val="FontStyle18"/>
          <w:sz w:val="24"/>
          <w:szCs w:val="24"/>
        </w:rPr>
        <w:t>şi</w:t>
      </w:r>
      <w:proofErr w:type="spellEnd"/>
      <w:r>
        <w:rPr>
          <w:rStyle w:val="FontStyle18"/>
          <w:sz w:val="24"/>
          <w:szCs w:val="24"/>
        </w:rPr>
        <w:t xml:space="preserve">, nemaifiind alte cereri de formulat, constată cercetarea judecătorească finalizată </w:t>
      </w:r>
      <w:proofErr w:type="spellStart"/>
      <w:r>
        <w:rPr>
          <w:rStyle w:val="FontStyle18"/>
          <w:sz w:val="24"/>
          <w:szCs w:val="24"/>
        </w:rPr>
        <w:t>şi</w:t>
      </w:r>
      <w:proofErr w:type="spellEnd"/>
      <w:r>
        <w:rPr>
          <w:rStyle w:val="FontStyle18"/>
          <w:sz w:val="24"/>
          <w:szCs w:val="24"/>
        </w:rPr>
        <w:t xml:space="preserve"> acordă cuvântul în dezbateri.</w:t>
      </w:r>
    </w:p>
    <w:p w:rsidR="00D26394" w:rsidRDefault="00D26394" w:rsidP="00D26394">
      <w:pPr>
        <w:ind w:firstLine="709"/>
        <w:jc w:val="both"/>
        <w:rPr>
          <w:rStyle w:val="FontStyle18"/>
          <w:sz w:val="24"/>
          <w:szCs w:val="24"/>
        </w:rPr>
      </w:pPr>
      <w:proofErr w:type="spellStart"/>
      <w:r>
        <w:rPr>
          <w:rStyle w:val="FontStyle18"/>
          <w:i/>
          <w:sz w:val="24"/>
          <w:szCs w:val="24"/>
        </w:rPr>
        <w:t>Reclamanţii</w:t>
      </w:r>
      <w:proofErr w:type="spellEnd"/>
      <w:r>
        <w:rPr>
          <w:rStyle w:val="FontStyle18"/>
          <w:i/>
          <w:sz w:val="24"/>
          <w:szCs w:val="24"/>
        </w:rPr>
        <w:t xml:space="preserve">, având cuvântul prin apărător, </w:t>
      </w:r>
      <w:r>
        <w:rPr>
          <w:rStyle w:val="FontStyle18"/>
          <w:sz w:val="24"/>
          <w:szCs w:val="24"/>
        </w:rPr>
        <w:t xml:space="preserve">depune </w:t>
      </w:r>
      <w:proofErr w:type="spellStart"/>
      <w:r>
        <w:rPr>
          <w:rStyle w:val="FontStyle18"/>
          <w:sz w:val="24"/>
          <w:szCs w:val="24"/>
        </w:rPr>
        <w:t>chitanţa</w:t>
      </w:r>
      <w:proofErr w:type="spellEnd"/>
      <w:r>
        <w:rPr>
          <w:rStyle w:val="FontStyle18"/>
          <w:sz w:val="24"/>
          <w:szCs w:val="24"/>
        </w:rPr>
        <w:t xml:space="preserve"> privind cheltuielile de judecată (fila 48 dosar).</w:t>
      </w:r>
    </w:p>
    <w:p w:rsidR="00DA75FC" w:rsidRDefault="00D26394" w:rsidP="00D26394">
      <w:pPr>
        <w:ind w:firstLine="709"/>
        <w:jc w:val="both"/>
        <w:rPr>
          <w:rStyle w:val="FontStyle18"/>
          <w:sz w:val="24"/>
          <w:szCs w:val="24"/>
        </w:rPr>
      </w:pPr>
      <w:r>
        <w:rPr>
          <w:rStyle w:val="FontStyle18"/>
          <w:sz w:val="24"/>
          <w:szCs w:val="24"/>
        </w:rPr>
        <w:t xml:space="preserve">Pe fondul cauzei, arată că legea este făcută să se aplice, deci toate normele, principiile din legea energiei electrice duc la concluzia că, consumatorul final este persoana vulnerabilă care trebuie protejată iar legea îl protejează dar normele de aplicare a legii nu. Operatorul de </w:t>
      </w:r>
      <w:proofErr w:type="spellStart"/>
      <w:r>
        <w:rPr>
          <w:rStyle w:val="FontStyle18"/>
          <w:sz w:val="24"/>
          <w:szCs w:val="24"/>
        </w:rPr>
        <w:t>distribuţie</w:t>
      </w:r>
      <w:proofErr w:type="spellEnd"/>
      <w:r>
        <w:rPr>
          <w:rStyle w:val="FontStyle18"/>
          <w:sz w:val="24"/>
          <w:szCs w:val="24"/>
        </w:rPr>
        <w:t xml:space="preserve"> are, potrivit art. 3 pct. 37, un monopol natural în ceea ce </w:t>
      </w:r>
      <w:proofErr w:type="spellStart"/>
      <w:r>
        <w:rPr>
          <w:rStyle w:val="FontStyle18"/>
          <w:sz w:val="24"/>
          <w:szCs w:val="24"/>
        </w:rPr>
        <w:t>priveşte</w:t>
      </w:r>
      <w:proofErr w:type="spellEnd"/>
      <w:r>
        <w:rPr>
          <w:rStyle w:val="FontStyle18"/>
          <w:sz w:val="24"/>
          <w:szCs w:val="24"/>
        </w:rPr>
        <w:t xml:space="preserve"> extinderea </w:t>
      </w:r>
      <w:proofErr w:type="spellStart"/>
      <w:r>
        <w:rPr>
          <w:rStyle w:val="FontStyle18"/>
          <w:sz w:val="24"/>
          <w:szCs w:val="24"/>
        </w:rPr>
        <w:t>reţelei</w:t>
      </w:r>
      <w:proofErr w:type="spellEnd"/>
      <w:r>
        <w:rPr>
          <w:rStyle w:val="FontStyle18"/>
          <w:sz w:val="24"/>
          <w:szCs w:val="24"/>
        </w:rPr>
        <w:t>, pentru că este singurul care a concesionat</w:t>
      </w:r>
      <w:r w:rsidR="00DA75FC">
        <w:rPr>
          <w:rStyle w:val="FontStyle18"/>
          <w:sz w:val="24"/>
          <w:szCs w:val="24"/>
        </w:rPr>
        <w:t xml:space="preserve"> acea </w:t>
      </w:r>
      <w:proofErr w:type="spellStart"/>
      <w:r w:rsidR="00DA75FC">
        <w:rPr>
          <w:rStyle w:val="FontStyle18"/>
          <w:sz w:val="24"/>
          <w:szCs w:val="24"/>
        </w:rPr>
        <w:t>reţea</w:t>
      </w:r>
      <w:proofErr w:type="spellEnd"/>
      <w:r w:rsidR="00DA75FC">
        <w:rPr>
          <w:rStyle w:val="FontStyle18"/>
          <w:sz w:val="24"/>
          <w:szCs w:val="24"/>
        </w:rPr>
        <w:t xml:space="preserve"> a statului comunist pe care o exploatează astăzi. </w:t>
      </w:r>
      <w:proofErr w:type="spellStart"/>
      <w:r w:rsidR="00DA75FC">
        <w:rPr>
          <w:rStyle w:val="FontStyle18"/>
          <w:sz w:val="24"/>
          <w:szCs w:val="24"/>
        </w:rPr>
        <w:t>Faţă</w:t>
      </w:r>
      <w:proofErr w:type="spellEnd"/>
      <w:r w:rsidR="00DA75FC">
        <w:rPr>
          <w:rStyle w:val="FontStyle18"/>
          <w:sz w:val="24"/>
          <w:szCs w:val="24"/>
        </w:rPr>
        <w:t xml:space="preserve"> de acest monopo</w:t>
      </w:r>
      <w:r w:rsidR="00290465">
        <w:rPr>
          <w:rStyle w:val="FontStyle18"/>
          <w:sz w:val="24"/>
          <w:szCs w:val="24"/>
        </w:rPr>
        <w:t>l</w:t>
      </w:r>
      <w:r w:rsidR="00DA75FC">
        <w:rPr>
          <w:rStyle w:val="FontStyle18"/>
          <w:sz w:val="24"/>
          <w:szCs w:val="24"/>
        </w:rPr>
        <w:t xml:space="preserve"> natural</w:t>
      </w:r>
      <w:r w:rsidR="00290465">
        <w:rPr>
          <w:rStyle w:val="FontStyle18"/>
          <w:sz w:val="24"/>
          <w:szCs w:val="24"/>
        </w:rPr>
        <w:t>,</w:t>
      </w:r>
      <w:r w:rsidR="00DA75FC">
        <w:rPr>
          <w:rStyle w:val="FontStyle18"/>
          <w:sz w:val="24"/>
          <w:szCs w:val="24"/>
        </w:rPr>
        <w:t xml:space="preserve"> ANRE era obligată să fie un arbitru între operator </w:t>
      </w:r>
      <w:proofErr w:type="spellStart"/>
      <w:r w:rsidR="00DA75FC">
        <w:rPr>
          <w:rStyle w:val="FontStyle18"/>
          <w:sz w:val="24"/>
          <w:szCs w:val="24"/>
        </w:rPr>
        <w:t>şi</w:t>
      </w:r>
      <w:proofErr w:type="spellEnd"/>
      <w:r w:rsidR="00DA75FC">
        <w:rPr>
          <w:rStyle w:val="FontStyle18"/>
          <w:sz w:val="24"/>
          <w:szCs w:val="24"/>
        </w:rPr>
        <w:t xml:space="preserve"> consumator.</w:t>
      </w:r>
    </w:p>
    <w:p w:rsidR="00DA75FC" w:rsidRDefault="00DA75FC" w:rsidP="00D26394">
      <w:pPr>
        <w:ind w:firstLine="709"/>
        <w:jc w:val="both"/>
        <w:rPr>
          <w:rStyle w:val="FontStyle18"/>
          <w:sz w:val="24"/>
          <w:szCs w:val="24"/>
        </w:rPr>
      </w:pPr>
      <w:proofErr w:type="spellStart"/>
      <w:r>
        <w:rPr>
          <w:rStyle w:val="FontStyle18"/>
          <w:sz w:val="24"/>
          <w:szCs w:val="24"/>
        </w:rPr>
        <w:t>Reclamanţii</w:t>
      </w:r>
      <w:proofErr w:type="spellEnd"/>
      <w:r>
        <w:rPr>
          <w:rStyle w:val="FontStyle18"/>
          <w:sz w:val="24"/>
          <w:szCs w:val="24"/>
        </w:rPr>
        <w:t xml:space="preserve"> au fost </w:t>
      </w:r>
      <w:proofErr w:type="spellStart"/>
      <w:r>
        <w:rPr>
          <w:rStyle w:val="FontStyle18"/>
          <w:sz w:val="24"/>
          <w:szCs w:val="24"/>
        </w:rPr>
        <w:t>nevoiţi</w:t>
      </w:r>
      <w:proofErr w:type="spellEnd"/>
      <w:r>
        <w:rPr>
          <w:rStyle w:val="FontStyle18"/>
          <w:sz w:val="24"/>
          <w:szCs w:val="24"/>
        </w:rPr>
        <w:t xml:space="preserve"> să </w:t>
      </w:r>
      <w:proofErr w:type="spellStart"/>
      <w:r>
        <w:rPr>
          <w:rStyle w:val="FontStyle18"/>
          <w:sz w:val="24"/>
          <w:szCs w:val="24"/>
        </w:rPr>
        <w:t>îşi</w:t>
      </w:r>
      <w:proofErr w:type="spellEnd"/>
      <w:r>
        <w:rPr>
          <w:rStyle w:val="FontStyle18"/>
          <w:sz w:val="24"/>
          <w:szCs w:val="24"/>
        </w:rPr>
        <w:t xml:space="preserve"> facă o </w:t>
      </w:r>
      <w:proofErr w:type="spellStart"/>
      <w:r>
        <w:rPr>
          <w:rStyle w:val="FontStyle18"/>
          <w:sz w:val="24"/>
          <w:szCs w:val="24"/>
        </w:rPr>
        <w:t>instalaţie</w:t>
      </w:r>
      <w:proofErr w:type="spellEnd"/>
      <w:r>
        <w:rPr>
          <w:rStyle w:val="FontStyle18"/>
          <w:sz w:val="24"/>
          <w:szCs w:val="24"/>
        </w:rPr>
        <w:t xml:space="preserve"> de energie alternativă, care i-a costat peste 18.000 euro. Solicită cheltuielile de judecată.</w:t>
      </w:r>
    </w:p>
    <w:p w:rsidR="00DA75FC" w:rsidRPr="00DA75FC" w:rsidRDefault="00DA75FC" w:rsidP="00D26394">
      <w:pPr>
        <w:ind w:firstLine="709"/>
        <w:jc w:val="both"/>
        <w:rPr>
          <w:rStyle w:val="FontStyle18"/>
          <w:i/>
          <w:sz w:val="24"/>
          <w:szCs w:val="24"/>
        </w:rPr>
      </w:pPr>
      <w:r w:rsidRPr="00DA75FC">
        <w:rPr>
          <w:rStyle w:val="FontStyle18"/>
          <w:i/>
          <w:sz w:val="24"/>
          <w:szCs w:val="24"/>
        </w:rPr>
        <w:t xml:space="preserve">Curtea declară dezbaterile închise, conform art. 394 Cod procedură civilă </w:t>
      </w:r>
      <w:proofErr w:type="spellStart"/>
      <w:r w:rsidRPr="00DA75FC">
        <w:rPr>
          <w:rStyle w:val="FontStyle18"/>
          <w:i/>
          <w:sz w:val="24"/>
          <w:szCs w:val="24"/>
        </w:rPr>
        <w:t>şi</w:t>
      </w:r>
      <w:proofErr w:type="spellEnd"/>
      <w:r w:rsidRPr="00DA75FC">
        <w:rPr>
          <w:rStyle w:val="FontStyle18"/>
          <w:i/>
          <w:sz w:val="24"/>
          <w:szCs w:val="24"/>
        </w:rPr>
        <w:t xml:space="preserve"> lasă cauza în </w:t>
      </w:r>
      <w:proofErr w:type="spellStart"/>
      <w:r w:rsidRPr="00DA75FC">
        <w:rPr>
          <w:rStyle w:val="FontStyle18"/>
          <w:i/>
          <w:sz w:val="24"/>
          <w:szCs w:val="24"/>
        </w:rPr>
        <w:t>pronunţare</w:t>
      </w:r>
      <w:proofErr w:type="spellEnd"/>
      <w:r w:rsidRPr="00DA75FC">
        <w:rPr>
          <w:rStyle w:val="FontStyle18"/>
          <w:i/>
          <w:sz w:val="24"/>
          <w:szCs w:val="24"/>
        </w:rPr>
        <w:t xml:space="preserve">, dând </w:t>
      </w:r>
      <w:proofErr w:type="spellStart"/>
      <w:r w:rsidRPr="00DA75FC">
        <w:rPr>
          <w:rStyle w:val="FontStyle18"/>
          <w:i/>
          <w:sz w:val="24"/>
          <w:szCs w:val="24"/>
        </w:rPr>
        <w:t>soluţia</w:t>
      </w:r>
      <w:proofErr w:type="spellEnd"/>
      <w:r w:rsidRPr="00DA75FC">
        <w:rPr>
          <w:rStyle w:val="FontStyle18"/>
          <w:i/>
          <w:sz w:val="24"/>
          <w:szCs w:val="24"/>
        </w:rPr>
        <w:t xml:space="preserve"> de </w:t>
      </w:r>
      <w:proofErr w:type="spellStart"/>
      <w:r w:rsidRPr="00DA75FC">
        <w:rPr>
          <w:rStyle w:val="FontStyle18"/>
          <w:i/>
          <w:sz w:val="24"/>
          <w:szCs w:val="24"/>
        </w:rPr>
        <w:t>faţă</w:t>
      </w:r>
      <w:proofErr w:type="spellEnd"/>
      <w:r w:rsidRPr="00DA75FC">
        <w:rPr>
          <w:rStyle w:val="FontStyle18"/>
          <w:i/>
          <w:sz w:val="24"/>
          <w:szCs w:val="24"/>
        </w:rPr>
        <w:t>;</w:t>
      </w:r>
    </w:p>
    <w:p w:rsidR="00D26394" w:rsidRPr="00D26394" w:rsidRDefault="00D26394" w:rsidP="00D26394">
      <w:pPr>
        <w:ind w:firstLine="709"/>
        <w:jc w:val="both"/>
        <w:rPr>
          <w:rStyle w:val="FontStyle18"/>
          <w:sz w:val="24"/>
          <w:szCs w:val="24"/>
        </w:rPr>
      </w:pPr>
      <w:r w:rsidRPr="00D26394">
        <w:rPr>
          <w:rStyle w:val="FontStyle18"/>
          <w:sz w:val="24"/>
          <w:szCs w:val="24"/>
        </w:rPr>
        <w:t xml:space="preserve">     </w:t>
      </w:r>
    </w:p>
    <w:p w:rsidR="00D26394" w:rsidRPr="00DA75FC" w:rsidRDefault="00DA75FC" w:rsidP="00D26394">
      <w:pPr>
        <w:jc w:val="center"/>
        <w:rPr>
          <w:b/>
        </w:rPr>
      </w:pPr>
      <w:r w:rsidRPr="00DA75FC">
        <w:rPr>
          <w:b/>
        </w:rPr>
        <w:t>Curtea de apel,</w:t>
      </w:r>
    </w:p>
    <w:p w:rsidR="00D26394" w:rsidRPr="00DA75FC" w:rsidRDefault="00D26394" w:rsidP="00DA75FC">
      <w:pPr>
        <w:jc w:val="center"/>
        <w:rPr>
          <w:b/>
        </w:rPr>
      </w:pPr>
      <w:r w:rsidRPr="00DA75FC">
        <w:rPr>
          <w:b/>
        </w:rPr>
        <w:t xml:space="preserve">Asupra cauzei de </w:t>
      </w:r>
      <w:proofErr w:type="spellStart"/>
      <w:r w:rsidRPr="00DA75FC">
        <w:rPr>
          <w:b/>
        </w:rPr>
        <w:t>faţă</w:t>
      </w:r>
      <w:proofErr w:type="spellEnd"/>
      <w:r w:rsidRPr="00DA75FC">
        <w:rPr>
          <w:b/>
        </w:rPr>
        <w:t xml:space="preserve"> constată următoarele</w:t>
      </w:r>
      <w:r w:rsidR="00DA75FC" w:rsidRPr="00DA75FC">
        <w:rPr>
          <w:b/>
        </w:rPr>
        <w:t>:</w:t>
      </w:r>
    </w:p>
    <w:p w:rsidR="00D26394" w:rsidRPr="00D26394" w:rsidRDefault="00D26394" w:rsidP="00D26394">
      <w:pPr>
        <w:ind w:firstLine="709"/>
        <w:jc w:val="both"/>
        <w:rPr>
          <w:rStyle w:val="FontStyle18"/>
          <w:sz w:val="24"/>
          <w:szCs w:val="24"/>
        </w:rPr>
      </w:pPr>
    </w:p>
    <w:p w:rsidR="00D26394" w:rsidRPr="00D26394" w:rsidRDefault="00D26394" w:rsidP="00D26394">
      <w:pPr>
        <w:ind w:firstLine="709"/>
        <w:jc w:val="both"/>
        <w:rPr>
          <w:rStyle w:val="FontStyle18"/>
          <w:sz w:val="24"/>
          <w:szCs w:val="24"/>
        </w:rPr>
      </w:pPr>
      <w:r w:rsidRPr="00D26394">
        <w:rPr>
          <w:rStyle w:val="FontStyle18"/>
          <w:sz w:val="24"/>
          <w:szCs w:val="24"/>
        </w:rPr>
        <w:t xml:space="preserve">Prin cererea înregistrată pe rolul acestei </w:t>
      </w:r>
      <w:proofErr w:type="spellStart"/>
      <w:r w:rsidRPr="00D26394">
        <w:rPr>
          <w:rStyle w:val="FontStyle18"/>
          <w:sz w:val="24"/>
          <w:szCs w:val="24"/>
        </w:rPr>
        <w:t>instanţe</w:t>
      </w:r>
      <w:proofErr w:type="spellEnd"/>
      <w:r w:rsidRPr="00D26394">
        <w:rPr>
          <w:rStyle w:val="FontStyle18"/>
          <w:sz w:val="24"/>
          <w:szCs w:val="24"/>
        </w:rPr>
        <w:t xml:space="preserve"> cu nr. </w:t>
      </w:r>
      <w:r w:rsidR="00B11CC7">
        <w:rPr>
          <w:rStyle w:val="FontStyle18"/>
          <w:sz w:val="24"/>
          <w:szCs w:val="24"/>
        </w:rPr>
        <w:t>...</w:t>
      </w:r>
      <w:r w:rsidRPr="00D26394">
        <w:rPr>
          <w:rStyle w:val="FontStyle18"/>
          <w:sz w:val="24"/>
          <w:szCs w:val="24"/>
        </w:rPr>
        <w:t xml:space="preserve">, </w:t>
      </w:r>
      <w:proofErr w:type="spellStart"/>
      <w:r w:rsidRPr="00D26394">
        <w:rPr>
          <w:rStyle w:val="FontStyle18"/>
          <w:sz w:val="24"/>
          <w:szCs w:val="24"/>
        </w:rPr>
        <w:t>reclamanţii</w:t>
      </w:r>
      <w:proofErr w:type="spellEnd"/>
      <w:r w:rsidRPr="00D26394">
        <w:rPr>
          <w:rStyle w:val="FontStyle18"/>
          <w:sz w:val="24"/>
          <w:szCs w:val="24"/>
        </w:rPr>
        <w:t xml:space="preserve"> </w:t>
      </w:r>
      <w:r w:rsidR="00B11CC7">
        <w:rPr>
          <w:rStyle w:val="FontStyle18"/>
          <w:sz w:val="24"/>
          <w:szCs w:val="24"/>
        </w:rPr>
        <w:t xml:space="preserve">X </w:t>
      </w:r>
      <w:proofErr w:type="spellStart"/>
      <w:r w:rsidRPr="00D26394">
        <w:rPr>
          <w:rStyle w:val="FontStyle18"/>
          <w:sz w:val="24"/>
          <w:szCs w:val="24"/>
        </w:rPr>
        <w:t>şi</w:t>
      </w:r>
      <w:proofErr w:type="spellEnd"/>
      <w:r w:rsidRPr="00D26394">
        <w:rPr>
          <w:rStyle w:val="FontStyle18"/>
          <w:sz w:val="24"/>
          <w:szCs w:val="24"/>
        </w:rPr>
        <w:t xml:space="preserve"> </w:t>
      </w:r>
      <w:r w:rsidR="00B11CC7">
        <w:rPr>
          <w:rStyle w:val="FontStyle18"/>
          <w:sz w:val="24"/>
          <w:szCs w:val="24"/>
        </w:rPr>
        <w:t>Y</w:t>
      </w:r>
      <w:r w:rsidRPr="00D26394">
        <w:rPr>
          <w:rStyle w:val="FontStyle18"/>
          <w:sz w:val="24"/>
          <w:szCs w:val="24"/>
        </w:rPr>
        <w:t xml:space="preserve"> au chemat în judecată pârâta Autoritatea </w:t>
      </w:r>
      <w:proofErr w:type="spellStart"/>
      <w:r w:rsidRPr="00D26394">
        <w:rPr>
          <w:rStyle w:val="FontStyle18"/>
          <w:sz w:val="24"/>
          <w:szCs w:val="24"/>
        </w:rPr>
        <w:t>Naţională</w:t>
      </w:r>
      <w:proofErr w:type="spellEnd"/>
      <w:r w:rsidRPr="00D26394">
        <w:rPr>
          <w:rStyle w:val="FontStyle18"/>
          <w:sz w:val="24"/>
          <w:szCs w:val="24"/>
        </w:rPr>
        <w:t xml:space="preserve"> de Reglementare în domeniul Energiei (ANRE), prin </w:t>
      </w:r>
      <w:proofErr w:type="spellStart"/>
      <w:r w:rsidRPr="00D26394">
        <w:rPr>
          <w:rStyle w:val="FontStyle18"/>
          <w:sz w:val="24"/>
          <w:szCs w:val="24"/>
        </w:rPr>
        <w:t>reprezentanţi</w:t>
      </w:r>
      <w:proofErr w:type="spellEnd"/>
      <w:r w:rsidRPr="00D26394">
        <w:rPr>
          <w:rStyle w:val="FontStyle18"/>
          <w:sz w:val="24"/>
          <w:szCs w:val="24"/>
        </w:rPr>
        <w:t xml:space="preserve"> legali, solicitând obligarea acesteia la </w:t>
      </w:r>
      <w:proofErr w:type="spellStart"/>
      <w:r w:rsidRPr="00D26394">
        <w:rPr>
          <w:rStyle w:val="FontStyle18"/>
          <w:sz w:val="24"/>
          <w:szCs w:val="24"/>
        </w:rPr>
        <w:t>soluţionarea</w:t>
      </w:r>
      <w:proofErr w:type="spellEnd"/>
      <w:r w:rsidRPr="00D26394">
        <w:rPr>
          <w:rStyle w:val="FontStyle18"/>
          <w:sz w:val="24"/>
          <w:szCs w:val="24"/>
        </w:rPr>
        <w:t xml:space="preserve"> plângerii </w:t>
      </w:r>
      <w:proofErr w:type="spellStart"/>
      <w:r w:rsidRPr="00D26394">
        <w:rPr>
          <w:rStyle w:val="FontStyle18"/>
          <w:sz w:val="24"/>
          <w:szCs w:val="24"/>
        </w:rPr>
        <w:t>întregistrate</w:t>
      </w:r>
      <w:proofErr w:type="spellEnd"/>
      <w:r w:rsidRPr="00D26394">
        <w:rPr>
          <w:rStyle w:val="FontStyle18"/>
          <w:sz w:val="24"/>
          <w:szCs w:val="24"/>
        </w:rPr>
        <w:t xml:space="preserve"> în </w:t>
      </w:r>
      <w:proofErr w:type="spellStart"/>
      <w:r w:rsidRPr="00D26394">
        <w:rPr>
          <w:rStyle w:val="FontStyle18"/>
          <w:sz w:val="24"/>
          <w:szCs w:val="24"/>
        </w:rPr>
        <w:t>evidenţele</w:t>
      </w:r>
      <w:proofErr w:type="spellEnd"/>
      <w:r w:rsidRPr="00D26394">
        <w:rPr>
          <w:rStyle w:val="FontStyle18"/>
          <w:sz w:val="24"/>
          <w:szCs w:val="24"/>
        </w:rPr>
        <w:t xml:space="preserve"> sale sub nr. </w:t>
      </w:r>
      <w:r w:rsidR="00B11CC7">
        <w:rPr>
          <w:rStyle w:val="FontStyle18"/>
          <w:sz w:val="24"/>
          <w:szCs w:val="24"/>
        </w:rPr>
        <w:t>...</w:t>
      </w:r>
      <w:r w:rsidRPr="00D26394">
        <w:rPr>
          <w:rStyle w:val="FontStyle18"/>
          <w:sz w:val="24"/>
          <w:szCs w:val="24"/>
        </w:rPr>
        <w:t xml:space="preserve"> prin emiterea unei decizii obligatorie pentru </w:t>
      </w:r>
      <w:proofErr w:type="spellStart"/>
      <w:r w:rsidRPr="00D26394">
        <w:rPr>
          <w:rStyle w:val="FontStyle18"/>
          <w:sz w:val="24"/>
          <w:szCs w:val="24"/>
        </w:rPr>
        <w:t>părţi</w:t>
      </w:r>
      <w:proofErr w:type="spellEnd"/>
      <w:r w:rsidRPr="00D26394">
        <w:rPr>
          <w:rStyle w:val="FontStyle18"/>
          <w:sz w:val="24"/>
          <w:szCs w:val="24"/>
        </w:rPr>
        <w:t xml:space="preserve"> </w:t>
      </w:r>
      <w:proofErr w:type="spellStart"/>
      <w:r w:rsidRPr="00D26394">
        <w:rPr>
          <w:rStyle w:val="FontStyle18"/>
          <w:sz w:val="24"/>
          <w:szCs w:val="24"/>
        </w:rPr>
        <w:t>şi</w:t>
      </w:r>
      <w:proofErr w:type="spellEnd"/>
      <w:r w:rsidRPr="00D26394">
        <w:rPr>
          <w:rStyle w:val="FontStyle18"/>
          <w:sz w:val="24"/>
          <w:szCs w:val="24"/>
        </w:rPr>
        <w:t xml:space="preserve"> la plata cheltuielilor de judecată.</w:t>
      </w:r>
    </w:p>
    <w:p w:rsidR="00D26394" w:rsidRPr="00D26394" w:rsidRDefault="00D26394" w:rsidP="00D26394">
      <w:pPr>
        <w:ind w:firstLine="709"/>
        <w:jc w:val="both"/>
        <w:rPr>
          <w:rStyle w:val="FontStyle18"/>
          <w:sz w:val="24"/>
          <w:szCs w:val="24"/>
        </w:rPr>
      </w:pPr>
      <w:proofErr w:type="spellStart"/>
      <w:r w:rsidRPr="00D26394">
        <w:t>Îş</w:t>
      </w:r>
      <w:r w:rsidRPr="00D26394">
        <w:rPr>
          <w:rStyle w:val="FontStyle18"/>
          <w:sz w:val="24"/>
          <w:szCs w:val="24"/>
        </w:rPr>
        <w:t>i</w:t>
      </w:r>
      <w:proofErr w:type="spellEnd"/>
      <w:r w:rsidRPr="00D26394">
        <w:rPr>
          <w:rStyle w:val="FontStyle18"/>
          <w:sz w:val="24"/>
          <w:szCs w:val="24"/>
        </w:rPr>
        <w:t xml:space="preserve"> întemeiază cererea pe </w:t>
      </w:r>
      <w:proofErr w:type="spellStart"/>
      <w:r w:rsidRPr="00D26394">
        <w:rPr>
          <w:rStyle w:val="FontStyle18"/>
          <w:sz w:val="24"/>
          <w:szCs w:val="24"/>
        </w:rPr>
        <w:t>dispoziţiile</w:t>
      </w:r>
      <w:proofErr w:type="spellEnd"/>
      <w:r w:rsidRPr="00D26394">
        <w:rPr>
          <w:rStyle w:val="FontStyle18"/>
          <w:sz w:val="24"/>
          <w:szCs w:val="24"/>
        </w:rPr>
        <w:t xml:space="preserve"> art. 7 ind. 1 alin. (2); art. 25 alin. (3) din Legea 123/2012 </w:t>
      </w:r>
      <w:proofErr w:type="spellStart"/>
      <w:r w:rsidRPr="00D26394">
        <w:rPr>
          <w:rStyle w:val="FontStyle18"/>
          <w:sz w:val="24"/>
          <w:szCs w:val="24"/>
        </w:rPr>
        <w:t>şi</w:t>
      </w:r>
      <w:proofErr w:type="spellEnd"/>
      <w:r w:rsidRPr="00D26394">
        <w:rPr>
          <w:rStyle w:val="FontStyle18"/>
          <w:sz w:val="24"/>
          <w:szCs w:val="24"/>
        </w:rPr>
        <w:t xml:space="preserve"> art. 8 alin. (1) teza a </w:t>
      </w:r>
      <w:proofErr w:type="spellStart"/>
      <w:r w:rsidRPr="00D26394">
        <w:rPr>
          <w:rStyle w:val="FontStyle18"/>
          <w:sz w:val="24"/>
          <w:szCs w:val="24"/>
        </w:rPr>
        <w:t>Il</w:t>
      </w:r>
      <w:proofErr w:type="spellEnd"/>
      <w:r w:rsidRPr="00D26394">
        <w:rPr>
          <w:rStyle w:val="FontStyle18"/>
          <w:sz w:val="24"/>
          <w:szCs w:val="24"/>
        </w:rPr>
        <w:t>-a din Legea 554/2004.</w:t>
      </w:r>
    </w:p>
    <w:p w:rsidR="00D26394" w:rsidRPr="00D26394" w:rsidRDefault="00D26394" w:rsidP="00D26394">
      <w:pPr>
        <w:ind w:firstLine="709"/>
        <w:jc w:val="both"/>
        <w:rPr>
          <w:rStyle w:val="FontStyle18"/>
          <w:sz w:val="24"/>
          <w:szCs w:val="24"/>
        </w:rPr>
      </w:pPr>
      <w:r w:rsidRPr="00D26394">
        <w:t xml:space="preserve">În motivarea </w:t>
      </w:r>
      <w:proofErr w:type="spellStart"/>
      <w:r w:rsidRPr="00D26394">
        <w:t>acţiunii</w:t>
      </w:r>
      <w:proofErr w:type="spellEnd"/>
      <w:r w:rsidRPr="00D26394">
        <w:t xml:space="preserve"> arată că, î</w:t>
      </w:r>
      <w:r w:rsidRPr="00D26394">
        <w:rPr>
          <w:rStyle w:val="FontStyle18"/>
          <w:sz w:val="24"/>
          <w:szCs w:val="24"/>
        </w:rPr>
        <w:t xml:space="preserve">n baza actului de </w:t>
      </w:r>
      <w:proofErr w:type="spellStart"/>
      <w:r w:rsidRPr="00D26394">
        <w:rPr>
          <w:rStyle w:val="FontStyle18"/>
          <w:sz w:val="24"/>
          <w:szCs w:val="24"/>
        </w:rPr>
        <w:t>propritate</w:t>
      </w:r>
      <w:proofErr w:type="spellEnd"/>
      <w:r w:rsidRPr="00D26394">
        <w:rPr>
          <w:rStyle w:val="FontStyle18"/>
          <w:sz w:val="24"/>
          <w:szCs w:val="24"/>
        </w:rPr>
        <w:t xml:space="preserve"> </w:t>
      </w:r>
      <w:proofErr w:type="spellStart"/>
      <w:r w:rsidRPr="00D26394">
        <w:rPr>
          <w:rStyle w:val="FontStyle18"/>
          <w:sz w:val="24"/>
          <w:szCs w:val="24"/>
        </w:rPr>
        <w:t>şi</w:t>
      </w:r>
      <w:proofErr w:type="spellEnd"/>
      <w:r w:rsidRPr="00D26394">
        <w:rPr>
          <w:rStyle w:val="FontStyle18"/>
          <w:sz w:val="24"/>
          <w:szCs w:val="24"/>
        </w:rPr>
        <w:t xml:space="preserve"> a </w:t>
      </w:r>
      <w:proofErr w:type="spellStart"/>
      <w:r w:rsidRPr="00D26394">
        <w:rPr>
          <w:rStyle w:val="FontStyle18"/>
          <w:sz w:val="24"/>
          <w:szCs w:val="24"/>
        </w:rPr>
        <w:t>autorizaţiei</w:t>
      </w:r>
      <w:proofErr w:type="spellEnd"/>
      <w:r w:rsidRPr="00D26394">
        <w:rPr>
          <w:rStyle w:val="FontStyle18"/>
          <w:sz w:val="24"/>
          <w:szCs w:val="24"/>
        </w:rPr>
        <w:t xml:space="preserve"> de construire cu privire la un imobil situat în intravilan </w:t>
      </w:r>
      <w:r w:rsidR="00B11CC7">
        <w:rPr>
          <w:rStyle w:val="FontStyle18"/>
          <w:sz w:val="24"/>
          <w:szCs w:val="24"/>
        </w:rPr>
        <w:t>...</w:t>
      </w:r>
      <w:r w:rsidRPr="00D26394">
        <w:rPr>
          <w:rStyle w:val="FontStyle18"/>
          <w:sz w:val="24"/>
          <w:szCs w:val="24"/>
        </w:rPr>
        <w:t xml:space="preserve">, str. </w:t>
      </w:r>
      <w:r w:rsidR="00B11CC7">
        <w:rPr>
          <w:rStyle w:val="FontStyle18"/>
          <w:sz w:val="24"/>
          <w:szCs w:val="24"/>
        </w:rPr>
        <w:t>...</w:t>
      </w:r>
      <w:r w:rsidRPr="00D26394">
        <w:rPr>
          <w:rStyle w:val="FontStyle18"/>
          <w:sz w:val="24"/>
          <w:szCs w:val="24"/>
        </w:rPr>
        <w:t xml:space="preserve">, la începutul anului 2017 au solicitat operatorului de </w:t>
      </w:r>
      <w:proofErr w:type="spellStart"/>
      <w:r w:rsidRPr="00D26394">
        <w:rPr>
          <w:rStyle w:val="FontStyle18"/>
          <w:sz w:val="24"/>
          <w:szCs w:val="24"/>
        </w:rPr>
        <w:t>distribuţie</w:t>
      </w:r>
      <w:proofErr w:type="spellEnd"/>
      <w:r w:rsidRPr="00D26394">
        <w:rPr>
          <w:rStyle w:val="FontStyle18"/>
          <w:sz w:val="24"/>
          <w:szCs w:val="24"/>
        </w:rPr>
        <w:t xml:space="preserve"> </w:t>
      </w:r>
      <w:r w:rsidR="00B11CC7">
        <w:rPr>
          <w:rStyle w:val="FontStyle18"/>
          <w:sz w:val="24"/>
          <w:szCs w:val="24"/>
        </w:rPr>
        <w:t>Z...</w:t>
      </w:r>
      <w:r w:rsidRPr="00D26394">
        <w:rPr>
          <w:rStyle w:val="FontStyle18"/>
          <w:sz w:val="24"/>
          <w:szCs w:val="24"/>
        </w:rPr>
        <w:t xml:space="preserve"> racordarea </w:t>
      </w:r>
      <w:proofErr w:type="spellStart"/>
      <w:r w:rsidRPr="00D26394">
        <w:rPr>
          <w:rStyle w:val="FontStyle18"/>
          <w:sz w:val="24"/>
          <w:szCs w:val="24"/>
        </w:rPr>
        <w:t>proprietăţii</w:t>
      </w:r>
      <w:proofErr w:type="spellEnd"/>
      <w:r w:rsidRPr="00D26394">
        <w:rPr>
          <w:rStyle w:val="FontStyle18"/>
          <w:sz w:val="24"/>
          <w:szCs w:val="24"/>
        </w:rPr>
        <w:t xml:space="preserve"> la </w:t>
      </w:r>
      <w:proofErr w:type="spellStart"/>
      <w:r w:rsidRPr="00D26394">
        <w:rPr>
          <w:rStyle w:val="FontStyle18"/>
          <w:sz w:val="24"/>
          <w:szCs w:val="24"/>
        </w:rPr>
        <w:t>reţeaua</w:t>
      </w:r>
      <w:proofErr w:type="spellEnd"/>
      <w:r w:rsidRPr="00D26394">
        <w:rPr>
          <w:rStyle w:val="FontStyle18"/>
          <w:sz w:val="24"/>
          <w:szCs w:val="24"/>
        </w:rPr>
        <w:t xml:space="preserve"> electrică. Din cauza tergiversării rezolvării cererii lor de către operatorul de </w:t>
      </w:r>
      <w:proofErr w:type="spellStart"/>
      <w:r w:rsidRPr="00D26394">
        <w:rPr>
          <w:rStyle w:val="FontStyle18"/>
          <w:sz w:val="24"/>
          <w:szCs w:val="24"/>
        </w:rPr>
        <w:t>distribuţie</w:t>
      </w:r>
      <w:proofErr w:type="spellEnd"/>
      <w:r w:rsidRPr="00D26394">
        <w:rPr>
          <w:rStyle w:val="FontStyle18"/>
          <w:sz w:val="24"/>
          <w:szCs w:val="24"/>
        </w:rPr>
        <w:t xml:space="preserve">, nejustificate, din punctul lor de vedere, în temeiul art. 7 ind. 1 alin. (2) din Legea 123/2012 a energiei electrice </w:t>
      </w:r>
      <w:proofErr w:type="spellStart"/>
      <w:r w:rsidRPr="00D26394">
        <w:rPr>
          <w:rStyle w:val="FontStyle18"/>
          <w:sz w:val="24"/>
          <w:szCs w:val="24"/>
        </w:rPr>
        <w:t>şi</w:t>
      </w:r>
      <w:proofErr w:type="spellEnd"/>
      <w:r w:rsidRPr="00D26394">
        <w:rPr>
          <w:rStyle w:val="FontStyle18"/>
          <w:sz w:val="24"/>
          <w:szCs w:val="24"/>
        </w:rPr>
        <w:t xml:space="preserve"> a gazelor naturale, s-au adresat pârâtei cu o plângere împotriva operatorului de </w:t>
      </w:r>
      <w:proofErr w:type="spellStart"/>
      <w:r w:rsidRPr="00D26394">
        <w:rPr>
          <w:rStyle w:val="FontStyle18"/>
          <w:sz w:val="24"/>
          <w:szCs w:val="24"/>
        </w:rPr>
        <w:t>distribuţie</w:t>
      </w:r>
      <w:proofErr w:type="spellEnd"/>
      <w:r w:rsidRPr="00D26394">
        <w:rPr>
          <w:rStyle w:val="FontStyle18"/>
          <w:sz w:val="24"/>
          <w:szCs w:val="24"/>
        </w:rPr>
        <w:t>.</w:t>
      </w:r>
    </w:p>
    <w:p w:rsidR="00D26394" w:rsidRPr="00D26394" w:rsidRDefault="00D26394" w:rsidP="00D26394">
      <w:pPr>
        <w:ind w:firstLine="709"/>
        <w:jc w:val="both"/>
        <w:rPr>
          <w:rStyle w:val="FontStyle18"/>
          <w:sz w:val="24"/>
          <w:szCs w:val="24"/>
        </w:rPr>
      </w:pPr>
      <w:r w:rsidRPr="00D26394">
        <w:rPr>
          <w:rStyle w:val="FontStyle18"/>
          <w:sz w:val="24"/>
          <w:szCs w:val="24"/>
        </w:rPr>
        <w:t xml:space="preserve">Pârâta ANRE trebuia să </w:t>
      </w:r>
      <w:proofErr w:type="spellStart"/>
      <w:r w:rsidRPr="00D26394">
        <w:rPr>
          <w:rStyle w:val="FontStyle18"/>
          <w:sz w:val="24"/>
          <w:szCs w:val="24"/>
        </w:rPr>
        <w:t>soluţioneze</w:t>
      </w:r>
      <w:proofErr w:type="spellEnd"/>
      <w:r w:rsidRPr="00D26394">
        <w:rPr>
          <w:rStyle w:val="FontStyle18"/>
          <w:sz w:val="24"/>
          <w:szCs w:val="24"/>
        </w:rPr>
        <w:t xml:space="preserve"> plângerea lor printr-o decizie obligatorie pentru </w:t>
      </w:r>
      <w:proofErr w:type="spellStart"/>
      <w:r w:rsidRPr="00D26394">
        <w:rPr>
          <w:rStyle w:val="FontStyle18"/>
          <w:sz w:val="24"/>
          <w:szCs w:val="24"/>
        </w:rPr>
        <w:t>părţi</w:t>
      </w:r>
      <w:proofErr w:type="spellEnd"/>
      <w:r w:rsidRPr="00D26394">
        <w:rPr>
          <w:rStyle w:val="FontStyle18"/>
          <w:sz w:val="24"/>
          <w:szCs w:val="24"/>
        </w:rPr>
        <w:t xml:space="preserve">, </w:t>
      </w:r>
      <w:proofErr w:type="spellStart"/>
      <w:r w:rsidRPr="00D26394">
        <w:rPr>
          <w:rStyle w:val="FontStyle18"/>
          <w:sz w:val="24"/>
          <w:szCs w:val="24"/>
        </w:rPr>
        <w:t>aşa</w:t>
      </w:r>
      <w:proofErr w:type="spellEnd"/>
      <w:r w:rsidRPr="00D26394">
        <w:rPr>
          <w:rStyle w:val="FontStyle18"/>
          <w:sz w:val="24"/>
          <w:szCs w:val="24"/>
        </w:rPr>
        <w:t xml:space="preserve"> cum dispune în mod imperativ art. 25 alin. (3) din Legea 123/2012, după procedura prevăzută în </w:t>
      </w:r>
      <w:r w:rsidRPr="00D26394">
        <w:rPr>
          <w:rStyle w:val="FontStyle17"/>
          <w:sz w:val="24"/>
          <w:szCs w:val="24"/>
        </w:rPr>
        <w:t xml:space="preserve">Regulamentul privind organizarea </w:t>
      </w:r>
      <w:proofErr w:type="spellStart"/>
      <w:r w:rsidRPr="00D26394">
        <w:rPr>
          <w:rStyle w:val="FontStyle17"/>
          <w:sz w:val="24"/>
          <w:szCs w:val="24"/>
        </w:rPr>
        <w:t>şi</w:t>
      </w:r>
      <w:proofErr w:type="spellEnd"/>
      <w:r w:rsidRPr="00D26394">
        <w:rPr>
          <w:rStyle w:val="FontStyle17"/>
          <w:sz w:val="24"/>
          <w:szCs w:val="24"/>
        </w:rPr>
        <w:t xml:space="preserve"> </w:t>
      </w:r>
      <w:proofErr w:type="spellStart"/>
      <w:r w:rsidRPr="00D26394">
        <w:rPr>
          <w:rStyle w:val="FontStyle17"/>
          <w:sz w:val="24"/>
          <w:szCs w:val="24"/>
        </w:rPr>
        <w:t>funcţionarea</w:t>
      </w:r>
      <w:proofErr w:type="spellEnd"/>
      <w:r w:rsidRPr="00D26394">
        <w:rPr>
          <w:rStyle w:val="FontStyle17"/>
          <w:sz w:val="24"/>
          <w:szCs w:val="24"/>
        </w:rPr>
        <w:t xml:space="preserve"> comisiilor pentru </w:t>
      </w:r>
      <w:proofErr w:type="spellStart"/>
      <w:r w:rsidRPr="00D26394">
        <w:rPr>
          <w:rStyle w:val="FontStyle17"/>
          <w:sz w:val="24"/>
          <w:szCs w:val="24"/>
        </w:rPr>
        <w:t>soluţionarea</w:t>
      </w:r>
      <w:proofErr w:type="spellEnd"/>
      <w:r w:rsidRPr="00D26394">
        <w:rPr>
          <w:rStyle w:val="FontStyle17"/>
          <w:sz w:val="24"/>
          <w:szCs w:val="24"/>
        </w:rPr>
        <w:t xml:space="preserve"> disputelor/</w:t>
      </w:r>
      <w:proofErr w:type="spellStart"/>
      <w:r w:rsidRPr="00D26394">
        <w:rPr>
          <w:rStyle w:val="FontStyle17"/>
          <w:sz w:val="24"/>
          <w:szCs w:val="24"/>
        </w:rPr>
        <w:t>divergenţelor</w:t>
      </w:r>
      <w:proofErr w:type="spellEnd"/>
      <w:r w:rsidRPr="00D26394">
        <w:rPr>
          <w:rStyle w:val="FontStyle17"/>
          <w:sz w:val="24"/>
          <w:szCs w:val="24"/>
        </w:rPr>
        <w:t xml:space="preserve"> privind accesul la </w:t>
      </w:r>
      <w:proofErr w:type="spellStart"/>
      <w:r w:rsidRPr="00D26394">
        <w:rPr>
          <w:rStyle w:val="FontStyle17"/>
          <w:sz w:val="24"/>
          <w:szCs w:val="24"/>
        </w:rPr>
        <w:t>reţelele</w:t>
      </w:r>
      <w:proofErr w:type="spellEnd"/>
      <w:r w:rsidRPr="00D26394">
        <w:rPr>
          <w:rStyle w:val="FontStyle17"/>
          <w:sz w:val="24"/>
          <w:szCs w:val="24"/>
        </w:rPr>
        <w:t xml:space="preserve">/sistemele din domeniul energiei, </w:t>
      </w:r>
      <w:r w:rsidRPr="00D26394">
        <w:rPr>
          <w:rStyle w:val="FontStyle18"/>
          <w:sz w:val="24"/>
          <w:szCs w:val="24"/>
        </w:rPr>
        <w:t xml:space="preserve">aprobat prin Ordinul </w:t>
      </w:r>
      <w:proofErr w:type="spellStart"/>
      <w:r w:rsidRPr="00D26394">
        <w:rPr>
          <w:rStyle w:val="FontStyle18"/>
          <w:sz w:val="24"/>
          <w:szCs w:val="24"/>
        </w:rPr>
        <w:t>Preşedintelui</w:t>
      </w:r>
      <w:proofErr w:type="spellEnd"/>
      <w:r w:rsidRPr="00D26394">
        <w:rPr>
          <w:rStyle w:val="FontStyle18"/>
          <w:sz w:val="24"/>
          <w:szCs w:val="24"/>
        </w:rPr>
        <w:t xml:space="preserve"> ANRE nr. 85/2014.</w:t>
      </w:r>
    </w:p>
    <w:p w:rsidR="00D26394" w:rsidRPr="00D26394" w:rsidRDefault="00D26394" w:rsidP="00D26394">
      <w:pPr>
        <w:ind w:firstLine="709"/>
        <w:jc w:val="both"/>
        <w:rPr>
          <w:rStyle w:val="FontStyle18"/>
          <w:sz w:val="24"/>
          <w:szCs w:val="24"/>
        </w:rPr>
      </w:pPr>
      <w:r w:rsidRPr="00D26394">
        <w:rPr>
          <w:rStyle w:val="FontStyle18"/>
          <w:sz w:val="24"/>
          <w:szCs w:val="24"/>
        </w:rPr>
        <w:t xml:space="preserve">Prin adresa nr. </w:t>
      </w:r>
      <w:r w:rsidR="00B11CC7">
        <w:rPr>
          <w:rStyle w:val="FontStyle18"/>
          <w:sz w:val="24"/>
          <w:szCs w:val="24"/>
        </w:rPr>
        <w:t>…</w:t>
      </w:r>
      <w:r w:rsidRPr="00D26394">
        <w:rPr>
          <w:rStyle w:val="FontStyle18"/>
          <w:sz w:val="24"/>
          <w:szCs w:val="24"/>
        </w:rPr>
        <w:t xml:space="preserve">2019, pârâta le-a comunicat faptul că a luat legătura cu operatorul de </w:t>
      </w:r>
      <w:proofErr w:type="spellStart"/>
      <w:r w:rsidRPr="00D26394">
        <w:rPr>
          <w:rStyle w:val="FontStyle18"/>
          <w:sz w:val="24"/>
          <w:szCs w:val="24"/>
        </w:rPr>
        <w:t>distribuţie</w:t>
      </w:r>
      <w:proofErr w:type="spellEnd"/>
      <w:r w:rsidRPr="00D26394">
        <w:rPr>
          <w:rStyle w:val="FontStyle18"/>
          <w:sz w:val="24"/>
          <w:szCs w:val="24"/>
        </w:rPr>
        <w:t xml:space="preserve"> reclamat de ei </w:t>
      </w:r>
      <w:proofErr w:type="spellStart"/>
      <w:r w:rsidRPr="00D26394">
        <w:rPr>
          <w:rStyle w:val="FontStyle18"/>
          <w:sz w:val="24"/>
          <w:szCs w:val="24"/>
        </w:rPr>
        <w:t>şi</w:t>
      </w:r>
      <w:proofErr w:type="spellEnd"/>
      <w:r w:rsidRPr="00D26394">
        <w:rPr>
          <w:rStyle w:val="FontStyle18"/>
          <w:sz w:val="24"/>
          <w:szCs w:val="24"/>
        </w:rPr>
        <w:t xml:space="preserve"> că nu este cazul să </w:t>
      </w:r>
      <w:proofErr w:type="spellStart"/>
      <w:r w:rsidRPr="00D26394">
        <w:rPr>
          <w:rStyle w:val="FontStyle18"/>
          <w:sz w:val="24"/>
          <w:szCs w:val="24"/>
        </w:rPr>
        <w:t>declanşeze</w:t>
      </w:r>
      <w:proofErr w:type="spellEnd"/>
      <w:r w:rsidRPr="00D26394">
        <w:rPr>
          <w:rStyle w:val="FontStyle18"/>
          <w:sz w:val="24"/>
          <w:szCs w:val="24"/>
        </w:rPr>
        <w:t xml:space="preserve"> procedura de </w:t>
      </w:r>
      <w:proofErr w:type="spellStart"/>
      <w:r w:rsidRPr="00D26394">
        <w:rPr>
          <w:rStyle w:val="FontStyle18"/>
          <w:sz w:val="24"/>
          <w:szCs w:val="24"/>
        </w:rPr>
        <w:t>soluţionare</w:t>
      </w:r>
      <w:proofErr w:type="spellEnd"/>
      <w:r w:rsidRPr="00D26394">
        <w:rPr>
          <w:rStyle w:val="FontStyle18"/>
          <w:sz w:val="24"/>
          <w:szCs w:val="24"/>
        </w:rPr>
        <w:t xml:space="preserve"> a </w:t>
      </w:r>
      <w:proofErr w:type="spellStart"/>
      <w:r w:rsidRPr="00D26394">
        <w:rPr>
          <w:rStyle w:val="FontStyle18"/>
          <w:sz w:val="24"/>
          <w:szCs w:val="24"/>
        </w:rPr>
        <w:t>divergenţelor</w:t>
      </w:r>
      <w:proofErr w:type="spellEnd"/>
      <w:r w:rsidRPr="00D26394">
        <w:rPr>
          <w:rStyle w:val="FontStyle18"/>
          <w:sz w:val="24"/>
          <w:szCs w:val="24"/>
        </w:rPr>
        <w:t xml:space="preserve"> privind accesul la </w:t>
      </w:r>
      <w:proofErr w:type="spellStart"/>
      <w:r w:rsidRPr="00D26394">
        <w:rPr>
          <w:rStyle w:val="FontStyle18"/>
          <w:sz w:val="24"/>
          <w:szCs w:val="24"/>
        </w:rPr>
        <w:t>reţeaua</w:t>
      </w:r>
      <w:proofErr w:type="spellEnd"/>
      <w:r w:rsidRPr="00D26394">
        <w:rPr>
          <w:rStyle w:val="FontStyle18"/>
          <w:sz w:val="24"/>
          <w:szCs w:val="24"/>
        </w:rPr>
        <w:t xml:space="preserve"> electrică, sfătuindu-i să colaboreze cu operatorul de </w:t>
      </w:r>
      <w:proofErr w:type="spellStart"/>
      <w:r w:rsidRPr="00D26394">
        <w:rPr>
          <w:rStyle w:val="FontStyle18"/>
          <w:sz w:val="24"/>
          <w:szCs w:val="24"/>
        </w:rPr>
        <w:t>distribuţie</w:t>
      </w:r>
      <w:proofErr w:type="spellEnd"/>
      <w:r w:rsidRPr="00D26394">
        <w:rPr>
          <w:rStyle w:val="FontStyle18"/>
          <w:sz w:val="24"/>
          <w:szCs w:val="24"/>
        </w:rPr>
        <w:t xml:space="preserve"> împotriva căruia au făcut plângerea.</w:t>
      </w:r>
    </w:p>
    <w:p w:rsidR="00D26394" w:rsidRPr="00D26394" w:rsidRDefault="00D26394" w:rsidP="00D26394">
      <w:pPr>
        <w:ind w:firstLine="709"/>
        <w:jc w:val="both"/>
        <w:rPr>
          <w:rStyle w:val="FontStyle18"/>
          <w:sz w:val="24"/>
          <w:szCs w:val="24"/>
        </w:rPr>
      </w:pPr>
      <w:r w:rsidRPr="00D26394">
        <w:rPr>
          <w:rStyle w:val="FontStyle18"/>
          <w:sz w:val="24"/>
          <w:szCs w:val="24"/>
        </w:rPr>
        <w:lastRenderedPageBreak/>
        <w:t xml:space="preserve">Consideră că răspunsul </w:t>
      </w:r>
      <w:proofErr w:type="spellStart"/>
      <w:r w:rsidRPr="00D26394">
        <w:rPr>
          <w:rStyle w:val="FontStyle18"/>
          <w:sz w:val="24"/>
          <w:szCs w:val="24"/>
        </w:rPr>
        <w:t>autorităţii</w:t>
      </w:r>
      <w:proofErr w:type="spellEnd"/>
      <w:r w:rsidRPr="00D26394">
        <w:rPr>
          <w:rStyle w:val="FontStyle18"/>
          <w:sz w:val="24"/>
          <w:szCs w:val="24"/>
        </w:rPr>
        <w:t xml:space="preserve"> publice este, în mod, explicit un refuz nejustificat de </w:t>
      </w:r>
      <w:proofErr w:type="spellStart"/>
      <w:r w:rsidRPr="00D26394">
        <w:t>soluţionare</w:t>
      </w:r>
      <w:proofErr w:type="spellEnd"/>
      <w:r w:rsidRPr="00D26394">
        <w:t xml:space="preserve"> a plângerii lor </w:t>
      </w:r>
      <w:proofErr w:type="spellStart"/>
      <w:r w:rsidRPr="00D26394">
        <w:t>şi</w:t>
      </w:r>
      <w:proofErr w:type="spellEnd"/>
      <w:r w:rsidRPr="00D26394">
        <w:t xml:space="preserve"> prin acest refuz sunt </w:t>
      </w:r>
      <w:proofErr w:type="spellStart"/>
      <w:r w:rsidRPr="00D26394">
        <w:t>vătămaţi</w:t>
      </w:r>
      <w:proofErr w:type="spellEnd"/>
      <w:r w:rsidRPr="00D26394">
        <w:t xml:space="preserve"> în dreptul </w:t>
      </w:r>
      <w:proofErr w:type="spellStart"/>
      <w:r w:rsidRPr="00D26394">
        <w:t>lorde</w:t>
      </w:r>
      <w:proofErr w:type="spellEnd"/>
      <w:r w:rsidRPr="00D26394">
        <w:t xml:space="preserve"> acces la </w:t>
      </w:r>
      <w:proofErr w:type="spellStart"/>
      <w:r w:rsidRPr="00D26394">
        <w:t>reţeaua</w:t>
      </w:r>
      <w:proofErr w:type="spellEnd"/>
      <w:r w:rsidRPr="00D26394">
        <w:t xml:space="preserve"> electrică, consacrat de art. 3 pct. 1</w:t>
      </w:r>
      <w:r w:rsidRPr="00D26394">
        <w:rPr>
          <w:rStyle w:val="FontStyle18"/>
          <w:sz w:val="24"/>
          <w:szCs w:val="24"/>
        </w:rPr>
        <w:t xml:space="preserve"> din Legea 123/2012.</w:t>
      </w:r>
    </w:p>
    <w:p w:rsidR="00D26394" w:rsidRPr="00D26394" w:rsidRDefault="00D26394" w:rsidP="00D26394">
      <w:pPr>
        <w:ind w:firstLine="709"/>
        <w:jc w:val="both"/>
        <w:rPr>
          <w:rStyle w:val="FontStyle18"/>
          <w:sz w:val="24"/>
          <w:szCs w:val="24"/>
        </w:rPr>
      </w:pPr>
      <w:r w:rsidRPr="00D26394">
        <w:rPr>
          <w:rStyle w:val="FontStyle18"/>
          <w:sz w:val="24"/>
          <w:szCs w:val="24"/>
        </w:rPr>
        <w:t xml:space="preserve">Mai mult, apreciază că autoritatea publică, prin această atitudine, a încălcat principiul accesului nediscriminatoriu la </w:t>
      </w:r>
      <w:proofErr w:type="spellStart"/>
      <w:r w:rsidRPr="00D26394">
        <w:rPr>
          <w:rStyle w:val="FontStyle18"/>
          <w:sz w:val="24"/>
          <w:szCs w:val="24"/>
        </w:rPr>
        <w:t>reţeaua</w:t>
      </w:r>
      <w:proofErr w:type="spellEnd"/>
      <w:r w:rsidRPr="00D26394">
        <w:rPr>
          <w:rStyle w:val="FontStyle18"/>
          <w:sz w:val="24"/>
          <w:szCs w:val="24"/>
        </w:rPr>
        <w:t xml:space="preserve"> electrică a </w:t>
      </w:r>
      <w:proofErr w:type="spellStart"/>
      <w:r w:rsidRPr="00D26394">
        <w:rPr>
          <w:rStyle w:val="FontStyle18"/>
          <w:sz w:val="24"/>
          <w:szCs w:val="24"/>
        </w:rPr>
        <w:t>clienţilor</w:t>
      </w:r>
      <w:proofErr w:type="spellEnd"/>
      <w:r w:rsidRPr="00D26394">
        <w:rPr>
          <w:rStyle w:val="FontStyle18"/>
          <w:sz w:val="24"/>
          <w:szCs w:val="24"/>
        </w:rPr>
        <w:t xml:space="preserve"> finali, favorizând astfel pe operatorul de </w:t>
      </w:r>
      <w:proofErr w:type="spellStart"/>
      <w:r w:rsidRPr="00D26394">
        <w:rPr>
          <w:rStyle w:val="FontStyle18"/>
          <w:sz w:val="24"/>
          <w:szCs w:val="24"/>
        </w:rPr>
        <w:t>distribuţie</w:t>
      </w:r>
      <w:proofErr w:type="spellEnd"/>
      <w:r w:rsidRPr="00D26394">
        <w:rPr>
          <w:rStyle w:val="FontStyle18"/>
          <w:sz w:val="24"/>
          <w:szCs w:val="24"/>
        </w:rPr>
        <w:t>, care realizează un serviciu obligatoriu în favoarea utilizatorilor de energie electrică.</w:t>
      </w:r>
    </w:p>
    <w:p w:rsidR="00D26394" w:rsidRPr="00D26394" w:rsidRDefault="00D26394" w:rsidP="00D26394">
      <w:pPr>
        <w:ind w:firstLine="709"/>
        <w:jc w:val="both"/>
        <w:rPr>
          <w:rStyle w:val="FontStyle18"/>
          <w:sz w:val="24"/>
          <w:szCs w:val="24"/>
        </w:rPr>
      </w:pPr>
      <w:r w:rsidRPr="00D26394">
        <w:rPr>
          <w:rStyle w:val="FontStyle18"/>
          <w:sz w:val="24"/>
          <w:szCs w:val="24"/>
        </w:rPr>
        <w:t xml:space="preserve">Este inadmisibil ca autoritatea statală să refuze rolul de arbitru între agentul economic privat de furnizare a energiei electrice (care are o </w:t>
      </w:r>
      <w:proofErr w:type="spellStart"/>
      <w:r w:rsidRPr="00D26394">
        <w:rPr>
          <w:rStyle w:val="FontStyle18"/>
          <w:sz w:val="24"/>
          <w:szCs w:val="24"/>
        </w:rPr>
        <w:t>poziţie</w:t>
      </w:r>
      <w:proofErr w:type="spellEnd"/>
      <w:r w:rsidRPr="00D26394">
        <w:rPr>
          <w:rStyle w:val="FontStyle18"/>
          <w:sz w:val="24"/>
          <w:szCs w:val="24"/>
        </w:rPr>
        <w:t xml:space="preserve"> dominantă) </w:t>
      </w:r>
      <w:proofErr w:type="spellStart"/>
      <w:r w:rsidRPr="00D26394">
        <w:rPr>
          <w:rStyle w:val="FontStyle18"/>
          <w:sz w:val="24"/>
          <w:szCs w:val="24"/>
        </w:rPr>
        <w:t>şi</w:t>
      </w:r>
      <w:proofErr w:type="spellEnd"/>
      <w:r w:rsidRPr="00D26394">
        <w:rPr>
          <w:rStyle w:val="FontStyle18"/>
          <w:sz w:val="24"/>
          <w:szCs w:val="24"/>
        </w:rPr>
        <w:t xml:space="preserve"> utilizatorul de energie electrică (client captiv </w:t>
      </w:r>
      <w:proofErr w:type="spellStart"/>
      <w:r w:rsidRPr="00D26394">
        <w:rPr>
          <w:rStyle w:val="FontStyle18"/>
          <w:sz w:val="24"/>
          <w:szCs w:val="24"/>
        </w:rPr>
        <w:t>şi</w:t>
      </w:r>
      <w:proofErr w:type="spellEnd"/>
      <w:r w:rsidRPr="00D26394">
        <w:rPr>
          <w:rStyle w:val="FontStyle18"/>
          <w:sz w:val="24"/>
          <w:szCs w:val="24"/>
        </w:rPr>
        <w:t xml:space="preserve"> vulnerabil).</w:t>
      </w:r>
    </w:p>
    <w:p w:rsidR="00D26394" w:rsidRPr="00D26394" w:rsidRDefault="00D26394" w:rsidP="00D26394">
      <w:pPr>
        <w:ind w:firstLine="709"/>
        <w:jc w:val="both"/>
        <w:rPr>
          <w:rStyle w:val="FontStyle18"/>
          <w:sz w:val="24"/>
          <w:szCs w:val="24"/>
        </w:rPr>
      </w:pPr>
      <w:r w:rsidRPr="00D26394">
        <w:rPr>
          <w:rStyle w:val="FontStyle18"/>
          <w:sz w:val="24"/>
          <w:szCs w:val="24"/>
        </w:rPr>
        <w:t xml:space="preserve">In dovedire, solicită </w:t>
      </w:r>
      <w:proofErr w:type="spellStart"/>
      <w:r w:rsidRPr="00D26394">
        <w:rPr>
          <w:rStyle w:val="FontStyle18"/>
          <w:sz w:val="24"/>
          <w:szCs w:val="24"/>
        </w:rPr>
        <w:t>încuviinţarea</w:t>
      </w:r>
      <w:proofErr w:type="spellEnd"/>
      <w:r w:rsidRPr="00D26394">
        <w:rPr>
          <w:rStyle w:val="FontStyle18"/>
          <w:sz w:val="24"/>
          <w:szCs w:val="24"/>
        </w:rPr>
        <w:t xml:space="preserve"> probei cu înscrisuri </w:t>
      </w:r>
      <w:proofErr w:type="spellStart"/>
      <w:r w:rsidRPr="00D26394">
        <w:rPr>
          <w:rStyle w:val="FontStyle18"/>
          <w:sz w:val="24"/>
          <w:szCs w:val="24"/>
        </w:rPr>
        <w:t>şi</w:t>
      </w:r>
      <w:proofErr w:type="spellEnd"/>
      <w:r w:rsidRPr="00D26394">
        <w:rPr>
          <w:rStyle w:val="FontStyle18"/>
          <w:sz w:val="24"/>
          <w:szCs w:val="24"/>
        </w:rPr>
        <w:t xml:space="preserve"> ca autoritatea administrativă să depună întreaga </w:t>
      </w:r>
      <w:proofErr w:type="spellStart"/>
      <w:r w:rsidRPr="00D26394">
        <w:rPr>
          <w:rStyle w:val="FontStyle18"/>
          <w:sz w:val="24"/>
          <w:szCs w:val="24"/>
        </w:rPr>
        <w:t>documentaţie</w:t>
      </w:r>
      <w:proofErr w:type="spellEnd"/>
      <w:r w:rsidRPr="00D26394">
        <w:rPr>
          <w:rStyle w:val="FontStyle18"/>
          <w:sz w:val="24"/>
          <w:szCs w:val="24"/>
        </w:rPr>
        <w:t xml:space="preserve"> depusă de ei în </w:t>
      </w:r>
      <w:proofErr w:type="spellStart"/>
      <w:r w:rsidRPr="00D26394">
        <w:rPr>
          <w:rStyle w:val="FontStyle18"/>
          <w:sz w:val="24"/>
          <w:szCs w:val="24"/>
        </w:rPr>
        <w:t>susţinerea</w:t>
      </w:r>
      <w:proofErr w:type="spellEnd"/>
      <w:r w:rsidRPr="00D26394">
        <w:rPr>
          <w:rStyle w:val="FontStyle18"/>
          <w:sz w:val="24"/>
          <w:szCs w:val="24"/>
        </w:rPr>
        <w:t xml:space="preserve"> plângerii. </w:t>
      </w:r>
    </w:p>
    <w:p w:rsidR="00D26394" w:rsidRPr="00D26394" w:rsidRDefault="00D26394" w:rsidP="00D26394">
      <w:pPr>
        <w:pStyle w:val="Style6"/>
        <w:widowControl/>
        <w:spacing w:line="240" w:lineRule="exact"/>
        <w:ind w:firstLine="709"/>
        <w:jc w:val="both"/>
        <w:rPr>
          <w:rStyle w:val="FontStyle18"/>
          <w:sz w:val="24"/>
          <w:szCs w:val="24"/>
        </w:rPr>
      </w:pPr>
    </w:p>
    <w:p w:rsidR="00D26394" w:rsidRPr="00D26394" w:rsidRDefault="00D26394" w:rsidP="00D26394">
      <w:pPr>
        <w:ind w:firstLine="709"/>
        <w:jc w:val="both"/>
      </w:pPr>
      <w:r w:rsidRPr="00D26394">
        <w:rPr>
          <w:i/>
        </w:rPr>
        <w:t>Pârâta AUTORITATEA NAŢIONALĂ DE REGLEMENTARE ÎN DOMENIUL ENERGIEI (în continuare „ANRE"), legal citată, a depus întâmpinare</w:t>
      </w:r>
      <w:r w:rsidRPr="00D26394">
        <w:t xml:space="preserve">, solicitând respingerea </w:t>
      </w:r>
      <w:proofErr w:type="spellStart"/>
      <w:r w:rsidRPr="00D26394">
        <w:t>acţiunii</w:t>
      </w:r>
      <w:proofErr w:type="spellEnd"/>
      <w:r w:rsidRPr="00D26394">
        <w:t xml:space="preserve"> ca neîntemeiate.</w:t>
      </w:r>
    </w:p>
    <w:p w:rsidR="00D26394" w:rsidRPr="00D26394" w:rsidRDefault="00D26394" w:rsidP="00D26394">
      <w:pPr>
        <w:ind w:firstLine="709"/>
        <w:jc w:val="both"/>
      </w:pPr>
      <w:r w:rsidRPr="00D26394">
        <w:t xml:space="preserve">Pe fondul cauzei pentru a dispune în sensul celor solicitate, în considerarea rolului activ al </w:t>
      </w:r>
      <w:proofErr w:type="spellStart"/>
      <w:r w:rsidRPr="00D26394">
        <w:t>instanţei</w:t>
      </w:r>
      <w:proofErr w:type="spellEnd"/>
      <w:r w:rsidRPr="00D26394">
        <w:t xml:space="preserve"> </w:t>
      </w:r>
      <w:proofErr w:type="spellStart"/>
      <w:r w:rsidRPr="00D26394">
        <w:t>şi</w:t>
      </w:r>
      <w:proofErr w:type="spellEnd"/>
      <w:r w:rsidRPr="00D26394">
        <w:t xml:space="preserve"> a </w:t>
      </w:r>
      <w:proofErr w:type="spellStart"/>
      <w:r w:rsidRPr="00D26394">
        <w:t>obligaţiei</w:t>
      </w:r>
      <w:proofErr w:type="spellEnd"/>
      <w:r w:rsidRPr="00D26394">
        <w:t xml:space="preserve"> acesteia instituite de art. 22 </w:t>
      </w:r>
      <w:proofErr w:type="spellStart"/>
      <w:r w:rsidRPr="00D26394">
        <w:t>C.proc.civ</w:t>
      </w:r>
      <w:proofErr w:type="spellEnd"/>
      <w:r w:rsidRPr="00D26394">
        <w:t>., solicită să se aibă în vedere următoarele motive:</w:t>
      </w:r>
    </w:p>
    <w:p w:rsidR="00D26394" w:rsidRPr="00D26394" w:rsidRDefault="00D26394" w:rsidP="00D26394">
      <w:pPr>
        <w:ind w:firstLine="709"/>
        <w:jc w:val="both"/>
      </w:pPr>
      <w:proofErr w:type="spellStart"/>
      <w:r w:rsidRPr="00D26394">
        <w:t>Ab</w:t>
      </w:r>
      <w:proofErr w:type="spellEnd"/>
      <w:r w:rsidRPr="00D26394">
        <w:t xml:space="preserve"> </w:t>
      </w:r>
      <w:proofErr w:type="spellStart"/>
      <w:r w:rsidRPr="00D26394">
        <w:t>initio</w:t>
      </w:r>
      <w:proofErr w:type="spellEnd"/>
      <w:r w:rsidRPr="00D26394">
        <w:t xml:space="preserve">, învederează </w:t>
      </w:r>
      <w:proofErr w:type="spellStart"/>
      <w:r w:rsidRPr="00D26394">
        <w:t>instanţei</w:t>
      </w:r>
      <w:proofErr w:type="spellEnd"/>
      <w:r w:rsidRPr="00D26394">
        <w:t xml:space="preserve"> de judecată că pretinsele argumente ale </w:t>
      </w:r>
      <w:proofErr w:type="spellStart"/>
      <w:r w:rsidRPr="00D26394">
        <w:t>reclamanţilor</w:t>
      </w:r>
      <w:proofErr w:type="spellEnd"/>
      <w:r w:rsidRPr="00D26394">
        <w:t xml:space="preserve"> invocate în </w:t>
      </w:r>
      <w:proofErr w:type="spellStart"/>
      <w:r w:rsidRPr="00D26394">
        <w:t>susţinerea</w:t>
      </w:r>
      <w:proofErr w:type="spellEnd"/>
      <w:r w:rsidRPr="00D26394">
        <w:t xml:space="preserve"> cererii de chemare în judecată sunt în </w:t>
      </w:r>
      <w:proofErr w:type="spellStart"/>
      <w:r w:rsidRPr="00D26394">
        <w:t>esenţă</w:t>
      </w:r>
      <w:proofErr w:type="spellEnd"/>
      <w:r w:rsidRPr="00D26394">
        <w:t xml:space="preserve"> </w:t>
      </w:r>
      <w:proofErr w:type="spellStart"/>
      <w:r w:rsidRPr="00D26394">
        <w:t>aserţiuni</w:t>
      </w:r>
      <w:proofErr w:type="spellEnd"/>
      <w:r w:rsidRPr="00D26394">
        <w:t xml:space="preserve"> personale </w:t>
      </w:r>
      <w:proofErr w:type="spellStart"/>
      <w:r w:rsidRPr="00D26394">
        <w:t>şi</w:t>
      </w:r>
      <w:proofErr w:type="spellEnd"/>
      <w:r w:rsidRPr="00D26394">
        <w:t xml:space="preserve"> interpretări proprii ale actelor normative care reglementează </w:t>
      </w:r>
      <w:proofErr w:type="spellStart"/>
      <w:r w:rsidRPr="00D26394">
        <w:t>piaţa</w:t>
      </w:r>
      <w:proofErr w:type="spellEnd"/>
      <w:r w:rsidRPr="00D26394">
        <w:t xml:space="preserve"> </w:t>
      </w:r>
      <w:proofErr w:type="spellStart"/>
      <w:r w:rsidRPr="00D26394">
        <w:t>şi</w:t>
      </w:r>
      <w:proofErr w:type="spellEnd"/>
      <w:r w:rsidRPr="00D26394">
        <w:t xml:space="preserve"> sectorul energiei, total lipsite de o </w:t>
      </w:r>
      <w:proofErr w:type="spellStart"/>
      <w:r w:rsidRPr="00D26394">
        <w:t>motivaţie</w:t>
      </w:r>
      <w:proofErr w:type="spellEnd"/>
      <w:r w:rsidRPr="00D26394">
        <w:t xml:space="preserve"> juridică, motiv pentru care solicită </w:t>
      </w:r>
      <w:proofErr w:type="spellStart"/>
      <w:r w:rsidRPr="00D26394">
        <w:t>instanţei</w:t>
      </w:r>
      <w:proofErr w:type="spellEnd"/>
      <w:r w:rsidRPr="00D26394">
        <w:t xml:space="preserve"> să le înlăture ca atare,</w:t>
      </w:r>
    </w:p>
    <w:p w:rsidR="00D26394" w:rsidRPr="00D26394" w:rsidRDefault="00D26394" w:rsidP="00D26394">
      <w:pPr>
        <w:ind w:firstLine="709"/>
        <w:jc w:val="both"/>
      </w:pPr>
      <w:proofErr w:type="spellStart"/>
      <w:r w:rsidRPr="00D26394">
        <w:t>Reclamamanţii</w:t>
      </w:r>
      <w:proofErr w:type="spellEnd"/>
      <w:r w:rsidRPr="00D26394">
        <w:t xml:space="preserve"> induc în mod eronat ideea că ANRE nu a </w:t>
      </w:r>
      <w:proofErr w:type="spellStart"/>
      <w:r w:rsidRPr="00D26394">
        <w:t>soluţionat</w:t>
      </w:r>
      <w:proofErr w:type="spellEnd"/>
      <w:r w:rsidRPr="00D26394">
        <w:t xml:space="preserve"> solicitarea acestora prin faptul că ANRE nu a emis o decizie obligatorie pentru </w:t>
      </w:r>
      <w:proofErr w:type="spellStart"/>
      <w:r w:rsidRPr="00D26394">
        <w:t>părţi</w:t>
      </w:r>
      <w:proofErr w:type="spellEnd"/>
      <w:r w:rsidRPr="00D26394">
        <w:t xml:space="preserve"> care, în opinia </w:t>
      </w:r>
      <w:proofErr w:type="spellStart"/>
      <w:r w:rsidRPr="00D26394">
        <w:t>reclamanţilor</w:t>
      </w:r>
      <w:proofErr w:type="spellEnd"/>
      <w:r w:rsidRPr="00D26394">
        <w:t xml:space="preserve">, ar fi trebuit emisă de autoritatea de reglementare în urma </w:t>
      </w:r>
      <w:proofErr w:type="spellStart"/>
      <w:r w:rsidRPr="00D26394">
        <w:t>soluţionării</w:t>
      </w:r>
      <w:proofErr w:type="spellEnd"/>
      <w:r w:rsidRPr="00D26394">
        <w:t xml:space="preserve"> plângerii </w:t>
      </w:r>
      <w:proofErr w:type="spellStart"/>
      <w:r w:rsidRPr="00D26394">
        <w:t>reclamanţilor</w:t>
      </w:r>
      <w:proofErr w:type="spellEnd"/>
      <w:r w:rsidRPr="00D26394">
        <w:t xml:space="preserve">, înregistrate la ANRE cu nr, </w:t>
      </w:r>
      <w:r w:rsidR="00B11CC7">
        <w:t>...</w:t>
      </w:r>
      <w:r w:rsidRPr="00D26394">
        <w:t>.</w:t>
      </w:r>
    </w:p>
    <w:p w:rsidR="00D26394" w:rsidRPr="00D26394" w:rsidRDefault="00D26394" w:rsidP="00D26394">
      <w:pPr>
        <w:ind w:firstLine="709"/>
        <w:jc w:val="both"/>
      </w:pPr>
      <w:r w:rsidRPr="00D26394">
        <w:t xml:space="preserve">În realitate, adresa </w:t>
      </w:r>
      <w:proofErr w:type="spellStart"/>
      <w:r w:rsidRPr="00D26394">
        <w:t>reclamanţilor</w:t>
      </w:r>
      <w:proofErr w:type="spellEnd"/>
      <w:r w:rsidRPr="00D26394">
        <w:t xml:space="preserve"> </w:t>
      </w:r>
      <w:proofErr w:type="spellStart"/>
      <w:r w:rsidRPr="00D26394">
        <w:t>înreg</w:t>
      </w:r>
      <w:proofErr w:type="spellEnd"/>
      <w:r w:rsidRPr="00D26394">
        <w:t xml:space="preserve">. la ANRE cu nr. </w:t>
      </w:r>
      <w:r w:rsidR="00B11CC7">
        <w:t>...</w:t>
      </w:r>
      <w:r w:rsidRPr="00D26394">
        <w:t xml:space="preserve"> (anexată prezentei întâmpinări), a reprezentat în fapt, </w:t>
      </w:r>
      <w:proofErr w:type="spellStart"/>
      <w:r w:rsidRPr="00D26394">
        <w:t>aşa</w:t>
      </w:r>
      <w:proofErr w:type="spellEnd"/>
      <w:r w:rsidRPr="00D26394">
        <w:t xml:space="preserve"> cum rezultă din înscrisurile depuse de ambele </w:t>
      </w:r>
      <w:proofErr w:type="spellStart"/>
      <w:r w:rsidRPr="00D26394">
        <w:t>părţi</w:t>
      </w:r>
      <w:proofErr w:type="spellEnd"/>
      <w:r w:rsidRPr="00D26394">
        <w:t xml:space="preserve"> la dosarul cauzei, o "plângere împotriva operatorului </w:t>
      </w:r>
      <w:proofErr w:type="spellStart"/>
      <w:r w:rsidRPr="00D26394">
        <w:t>reţelei</w:t>
      </w:r>
      <w:proofErr w:type="spellEnd"/>
      <w:r w:rsidRPr="00D26394">
        <w:t xml:space="preserve"> de </w:t>
      </w:r>
      <w:proofErr w:type="spellStart"/>
      <w:r w:rsidRPr="00D26394">
        <w:t>distribuţie</w:t>
      </w:r>
      <w:proofErr w:type="spellEnd"/>
      <w:r w:rsidRPr="00D26394">
        <w:t xml:space="preserve"> a energiei electrice </w:t>
      </w:r>
      <w:r w:rsidR="00B11CC7">
        <w:t>Z</w:t>
      </w:r>
      <w:r w:rsidRPr="00D26394">
        <w:t xml:space="preserve">SA", prin care </w:t>
      </w:r>
      <w:proofErr w:type="spellStart"/>
      <w:r w:rsidRPr="00D26394">
        <w:t>reclamanţii</w:t>
      </w:r>
      <w:proofErr w:type="spellEnd"/>
      <w:r w:rsidRPr="00D26394">
        <w:t xml:space="preserve"> solicită "ca prin decizia ce </w:t>
      </w:r>
      <w:proofErr w:type="spellStart"/>
      <w:r w:rsidRPr="00D26394">
        <w:t>veţi</w:t>
      </w:r>
      <w:proofErr w:type="spellEnd"/>
      <w:r w:rsidRPr="00D26394">
        <w:t xml:space="preserve"> da să </w:t>
      </w:r>
      <w:proofErr w:type="spellStart"/>
      <w:r w:rsidRPr="00D26394">
        <w:t>obligaţi</w:t>
      </w:r>
      <w:proofErr w:type="spellEnd"/>
      <w:r w:rsidRPr="00D26394">
        <w:t xml:space="preserve"> operatorul de </w:t>
      </w:r>
      <w:proofErr w:type="spellStart"/>
      <w:r w:rsidRPr="00D26394">
        <w:t>distribuţie</w:t>
      </w:r>
      <w:proofErr w:type="spellEnd"/>
      <w:r w:rsidRPr="00D26394">
        <w:t xml:space="preserve"> să racordeze proprietatea noastră la sistemul public de energie electrică </w:t>
      </w:r>
      <w:proofErr w:type="spellStart"/>
      <w:r w:rsidRPr="00D26394">
        <w:t>şi</w:t>
      </w:r>
      <w:proofErr w:type="spellEnd"/>
      <w:r w:rsidRPr="00D26394">
        <w:t xml:space="preserve"> la încheierea contractului de racordare: în principal, prin racordare directă; în subsidiar - prin extinderea </w:t>
      </w:r>
      <w:proofErr w:type="spellStart"/>
      <w:r w:rsidRPr="00D26394">
        <w:t>reţelei</w:t>
      </w:r>
      <w:proofErr w:type="spellEnd"/>
      <w:r w:rsidRPr="00D26394">
        <w:t xml:space="preserve"> electrice de interes public pe cheltuiala operatorului.</w:t>
      </w:r>
    </w:p>
    <w:p w:rsidR="00D26394" w:rsidRPr="00D26394" w:rsidRDefault="00D26394" w:rsidP="00D26394">
      <w:pPr>
        <w:ind w:firstLine="709"/>
        <w:jc w:val="both"/>
      </w:pPr>
      <w:r w:rsidRPr="00D26394">
        <w:t xml:space="preserve">ANRE, conform </w:t>
      </w:r>
      <w:proofErr w:type="spellStart"/>
      <w:r w:rsidRPr="00D26394">
        <w:t>legislaţiei</w:t>
      </w:r>
      <w:proofErr w:type="spellEnd"/>
      <w:r w:rsidRPr="00D26394">
        <w:t xml:space="preserve"> aplicabile în materie, a considerat că această adresă reprezintă o </w:t>
      </w:r>
      <w:proofErr w:type="spellStart"/>
      <w:r w:rsidRPr="00D26394">
        <w:t>petiţie</w:t>
      </w:r>
      <w:proofErr w:type="spellEnd"/>
      <w:r w:rsidRPr="00D26394">
        <w:t xml:space="preserve">, pentru a cărei </w:t>
      </w:r>
      <w:proofErr w:type="spellStart"/>
      <w:r w:rsidRPr="00D26394">
        <w:t>soluţionare</w:t>
      </w:r>
      <w:proofErr w:type="spellEnd"/>
      <w:r w:rsidRPr="00D26394">
        <w:t xml:space="preserve"> autoritatea de reglementare a solicitat operatorului de </w:t>
      </w:r>
      <w:proofErr w:type="spellStart"/>
      <w:r w:rsidRPr="00D26394">
        <w:t>distribuţie</w:t>
      </w:r>
      <w:proofErr w:type="spellEnd"/>
      <w:r w:rsidRPr="00D26394">
        <w:t xml:space="preserve"> a energiei electrice </w:t>
      </w:r>
      <w:r w:rsidR="00B11CC7">
        <w:t>Z</w:t>
      </w:r>
      <w:r w:rsidRPr="00D26394">
        <w:t xml:space="preserve">S.A, date </w:t>
      </w:r>
      <w:proofErr w:type="spellStart"/>
      <w:r w:rsidRPr="00D26394">
        <w:t>şi</w:t>
      </w:r>
      <w:proofErr w:type="spellEnd"/>
      <w:r w:rsidRPr="00D26394">
        <w:t xml:space="preserve"> </w:t>
      </w:r>
      <w:proofErr w:type="spellStart"/>
      <w:r w:rsidRPr="00D26394">
        <w:t>informaţii</w:t>
      </w:r>
      <w:proofErr w:type="spellEnd"/>
      <w:r w:rsidRPr="00D26394">
        <w:t xml:space="preserve"> cu privire la aspectele reclamate, prin adresa ANRE cu nr. </w:t>
      </w:r>
      <w:r w:rsidR="00B11CC7">
        <w:t>..</w:t>
      </w:r>
      <w:r w:rsidRPr="00D26394">
        <w:t>.2019 (anexată prezentei întâmpinări).</w:t>
      </w:r>
    </w:p>
    <w:p w:rsidR="00D26394" w:rsidRPr="00D26394" w:rsidRDefault="00D26394" w:rsidP="00D26394">
      <w:pPr>
        <w:ind w:firstLine="709"/>
        <w:jc w:val="both"/>
      </w:pPr>
      <w:r w:rsidRPr="00D26394">
        <w:t xml:space="preserve">La această solicitare a ANRE, </w:t>
      </w:r>
      <w:r w:rsidR="00B11CC7">
        <w:t>Z</w:t>
      </w:r>
      <w:r w:rsidRPr="00D26394">
        <w:t xml:space="preserve">S.A. a răspuns prin adresa nr. </w:t>
      </w:r>
      <w:r w:rsidR="00B11CC7">
        <w:t>..</w:t>
      </w:r>
      <w:r w:rsidRPr="00D26394">
        <w:t>.2019, anexată de asemenea prezentei întâmpinări.</w:t>
      </w:r>
    </w:p>
    <w:p w:rsidR="00D26394" w:rsidRPr="00D26394" w:rsidRDefault="00D26394" w:rsidP="00D26394">
      <w:pPr>
        <w:ind w:firstLine="709"/>
        <w:jc w:val="both"/>
      </w:pPr>
      <w:r w:rsidRPr="00D26394">
        <w:t xml:space="preserve">Prin urmare, </w:t>
      </w:r>
      <w:proofErr w:type="spellStart"/>
      <w:r w:rsidRPr="00D26394">
        <w:t>petiţia</w:t>
      </w:r>
      <w:proofErr w:type="spellEnd"/>
      <w:r w:rsidRPr="00D26394">
        <w:t xml:space="preserve"> domnului </w:t>
      </w:r>
      <w:r w:rsidR="00B11CC7">
        <w:t>X</w:t>
      </w:r>
      <w:r w:rsidRPr="00D26394">
        <w:t xml:space="preserve"> </w:t>
      </w:r>
      <w:proofErr w:type="spellStart"/>
      <w:r w:rsidRPr="00D26394">
        <w:t>şi</w:t>
      </w:r>
      <w:proofErr w:type="spellEnd"/>
      <w:r w:rsidRPr="00D26394">
        <w:t xml:space="preserve"> a doamnei </w:t>
      </w:r>
      <w:r w:rsidR="00B11CC7">
        <w:t>Y</w:t>
      </w:r>
      <w:r w:rsidRPr="00D26394">
        <w:t xml:space="preserve"> a fost </w:t>
      </w:r>
      <w:proofErr w:type="spellStart"/>
      <w:r w:rsidRPr="00D26394">
        <w:t>soluţionată</w:t>
      </w:r>
      <w:proofErr w:type="spellEnd"/>
      <w:r w:rsidRPr="00D26394">
        <w:t xml:space="preserve">, în termenul legal de 30 de zile, prin adresa de răspuns a </w:t>
      </w:r>
      <w:proofErr w:type="spellStart"/>
      <w:r w:rsidRPr="00D26394">
        <w:t>autorităţii</w:t>
      </w:r>
      <w:proofErr w:type="spellEnd"/>
      <w:r w:rsidRPr="00D26394">
        <w:t xml:space="preserve"> de reglementare nr. </w:t>
      </w:r>
      <w:r w:rsidR="00B11CC7">
        <w:t>…</w:t>
      </w:r>
      <w:r w:rsidRPr="00D26394">
        <w:t xml:space="preserve">.2019 (anexate prezentei întâmpinări), transmisă atât </w:t>
      </w:r>
      <w:proofErr w:type="spellStart"/>
      <w:r w:rsidRPr="00D26394">
        <w:t>petenţilor</w:t>
      </w:r>
      <w:proofErr w:type="spellEnd"/>
      <w:r w:rsidRPr="00D26394">
        <w:t xml:space="preserve">, cât </w:t>
      </w:r>
      <w:proofErr w:type="spellStart"/>
      <w:r w:rsidRPr="00D26394">
        <w:t>şi</w:t>
      </w:r>
      <w:proofErr w:type="spellEnd"/>
      <w:r w:rsidRPr="00D26394">
        <w:t xml:space="preserve"> operatorului de </w:t>
      </w:r>
      <w:proofErr w:type="spellStart"/>
      <w:r w:rsidRPr="00D26394">
        <w:t>distribuţie</w:t>
      </w:r>
      <w:proofErr w:type="spellEnd"/>
      <w:r w:rsidRPr="00D26394">
        <w:t xml:space="preserve"> a energiei electrice </w:t>
      </w:r>
      <w:r w:rsidR="00B11CC7">
        <w:t xml:space="preserve">Z </w:t>
      </w:r>
      <w:r w:rsidRPr="00D26394">
        <w:t xml:space="preserve">S.A., potrivit căreia ANRE le-a adus la </w:t>
      </w:r>
      <w:proofErr w:type="spellStart"/>
      <w:r w:rsidRPr="00D26394">
        <w:t>cunoştinţă</w:t>
      </w:r>
      <w:proofErr w:type="spellEnd"/>
      <w:r w:rsidRPr="00D26394">
        <w:t xml:space="preserve"> </w:t>
      </w:r>
      <w:proofErr w:type="spellStart"/>
      <w:r w:rsidRPr="00D26394">
        <w:t>părţilor</w:t>
      </w:r>
      <w:proofErr w:type="spellEnd"/>
      <w:r w:rsidRPr="00D26394">
        <w:t xml:space="preserve"> implicate prevederile legale aplicabile în materie </w:t>
      </w:r>
      <w:proofErr w:type="spellStart"/>
      <w:r w:rsidRPr="00D26394">
        <w:t>şi</w:t>
      </w:r>
      <w:proofErr w:type="spellEnd"/>
      <w:r w:rsidRPr="00D26394">
        <w:t xml:space="preserve"> demersurile necesar a fi efectuate în </w:t>
      </w:r>
      <w:proofErr w:type="spellStart"/>
      <w:r w:rsidRPr="00D26394">
        <w:t>situaţia</w:t>
      </w:r>
      <w:proofErr w:type="spellEnd"/>
      <w:r w:rsidRPr="00D26394">
        <w:t xml:space="preserve"> în care autoritatea publică locală nu este dispusă să participe la suportarea costurilor aferente extinderii </w:t>
      </w:r>
      <w:proofErr w:type="spellStart"/>
      <w:r w:rsidRPr="00D26394">
        <w:t>reţelei</w:t>
      </w:r>
      <w:proofErr w:type="spellEnd"/>
      <w:r w:rsidRPr="00D26394">
        <w:t xml:space="preserve"> în </w:t>
      </w:r>
      <w:proofErr w:type="spellStart"/>
      <w:r w:rsidRPr="00D26394">
        <w:t>discuţie</w:t>
      </w:r>
      <w:proofErr w:type="spellEnd"/>
      <w:r w:rsidRPr="00D26394">
        <w:t>.</w:t>
      </w:r>
    </w:p>
    <w:p w:rsidR="00D26394" w:rsidRPr="00D26394" w:rsidRDefault="00D26394" w:rsidP="00D26394">
      <w:pPr>
        <w:ind w:firstLine="709"/>
        <w:jc w:val="both"/>
      </w:pPr>
      <w:r w:rsidRPr="00D26394">
        <w:t xml:space="preserve">Totodată, în sprijinul </w:t>
      </w:r>
      <w:proofErr w:type="spellStart"/>
      <w:r w:rsidRPr="00D26394">
        <w:t>petenţilor</w:t>
      </w:r>
      <w:proofErr w:type="spellEnd"/>
      <w:r w:rsidRPr="00D26394">
        <w:t xml:space="preserve">, ANRE a solicitat operatorului de </w:t>
      </w:r>
      <w:proofErr w:type="spellStart"/>
      <w:r w:rsidRPr="00D26394">
        <w:t>distribuţie</w:t>
      </w:r>
      <w:proofErr w:type="spellEnd"/>
      <w:r w:rsidRPr="00D26394">
        <w:t xml:space="preserve"> </w:t>
      </w:r>
      <w:r w:rsidR="00B11CC7">
        <w:t xml:space="preserve">Z </w:t>
      </w:r>
      <w:r w:rsidRPr="00D26394">
        <w:t xml:space="preserve">S.A. să organizeze o întâlnire cu utilizatorii </w:t>
      </w:r>
      <w:proofErr w:type="spellStart"/>
      <w:r w:rsidRPr="00D26394">
        <w:t>interesaţi</w:t>
      </w:r>
      <w:proofErr w:type="spellEnd"/>
      <w:r w:rsidRPr="00D26394">
        <w:t xml:space="preserve"> (domnul </w:t>
      </w:r>
      <w:r w:rsidR="00B11CC7">
        <w:t>X</w:t>
      </w:r>
      <w:r w:rsidRPr="00D26394">
        <w:t xml:space="preserve"> </w:t>
      </w:r>
      <w:proofErr w:type="spellStart"/>
      <w:r w:rsidRPr="00D26394">
        <w:t>şi</w:t>
      </w:r>
      <w:proofErr w:type="spellEnd"/>
      <w:r w:rsidRPr="00D26394">
        <w:t xml:space="preserve"> doamna </w:t>
      </w:r>
      <w:r w:rsidR="00B11CC7">
        <w:t>Y</w:t>
      </w:r>
      <w:r w:rsidRPr="00D26394">
        <w:t xml:space="preserve">) </w:t>
      </w:r>
      <w:proofErr w:type="spellStart"/>
      <w:r w:rsidRPr="00D26394">
        <w:t>şi</w:t>
      </w:r>
      <w:proofErr w:type="spellEnd"/>
      <w:r w:rsidRPr="00D26394">
        <w:t xml:space="preserve"> cu </w:t>
      </w:r>
      <w:proofErr w:type="spellStart"/>
      <w:r w:rsidRPr="00D26394">
        <w:t>reprezentanţii</w:t>
      </w:r>
      <w:proofErr w:type="spellEnd"/>
      <w:r w:rsidRPr="00D26394">
        <w:t xml:space="preserve"> Primăriei Municipiului </w:t>
      </w:r>
      <w:r w:rsidR="00B11CC7">
        <w:t>...</w:t>
      </w:r>
      <w:r w:rsidRPr="00D26394">
        <w:t xml:space="preserve">, în termen de 15 zile de la data primirii răspunsului ANRE, în cadrul căreia operatorul de </w:t>
      </w:r>
      <w:proofErr w:type="spellStart"/>
      <w:r w:rsidRPr="00D26394">
        <w:t>distribuţie</w:t>
      </w:r>
      <w:proofErr w:type="spellEnd"/>
      <w:r w:rsidRPr="00D26394">
        <w:t xml:space="preserve"> să asigure </w:t>
      </w:r>
      <w:proofErr w:type="spellStart"/>
      <w:r w:rsidRPr="00D26394">
        <w:t>consultanţa</w:t>
      </w:r>
      <w:proofErr w:type="spellEnd"/>
      <w:r w:rsidRPr="00D26394">
        <w:t xml:space="preserve"> necesară clarificării depline a </w:t>
      </w:r>
      <w:proofErr w:type="spellStart"/>
      <w:r w:rsidRPr="00D26394">
        <w:t>legislaţiei</w:t>
      </w:r>
      <w:proofErr w:type="spellEnd"/>
      <w:r w:rsidRPr="00D26394">
        <w:t xml:space="preserve"> aplicabile în </w:t>
      </w:r>
      <w:proofErr w:type="spellStart"/>
      <w:r w:rsidRPr="00D26394">
        <w:t>speţă</w:t>
      </w:r>
      <w:proofErr w:type="spellEnd"/>
      <w:r w:rsidRPr="00D26394">
        <w:t xml:space="preserve"> </w:t>
      </w:r>
      <w:proofErr w:type="spellStart"/>
      <w:r w:rsidRPr="00D26394">
        <w:t>şi</w:t>
      </w:r>
      <w:proofErr w:type="spellEnd"/>
      <w:r w:rsidRPr="00D26394">
        <w:t xml:space="preserve"> adoptării variantei optime de extindere a </w:t>
      </w:r>
      <w:proofErr w:type="spellStart"/>
      <w:r w:rsidRPr="00D26394">
        <w:t>reţelei</w:t>
      </w:r>
      <w:proofErr w:type="spellEnd"/>
      <w:r w:rsidRPr="00D26394">
        <w:t xml:space="preserve"> electrice.</w:t>
      </w:r>
    </w:p>
    <w:p w:rsidR="00D26394" w:rsidRPr="00D26394" w:rsidRDefault="00D26394" w:rsidP="00D26394">
      <w:pPr>
        <w:ind w:firstLine="709"/>
        <w:jc w:val="both"/>
      </w:pPr>
      <w:r w:rsidRPr="00D26394">
        <w:lastRenderedPageBreak/>
        <w:t xml:space="preserve">Având în vedere că </w:t>
      </w:r>
      <w:proofErr w:type="spellStart"/>
      <w:r w:rsidRPr="00D26394">
        <w:t>petenţii</w:t>
      </w:r>
      <w:proofErr w:type="spellEnd"/>
      <w:r w:rsidRPr="00D26394">
        <w:t xml:space="preserve"> au solicitat prin plângerea depusă ca în urma </w:t>
      </w:r>
      <w:proofErr w:type="spellStart"/>
      <w:r w:rsidRPr="00D26394">
        <w:t>soluţionării</w:t>
      </w:r>
      <w:proofErr w:type="spellEnd"/>
      <w:r w:rsidRPr="00D26394">
        <w:t xml:space="preserve"> plângerii formulate, autoritatea de reglementare să emită o decizie prin care să oblige operatorul de </w:t>
      </w:r>
      <w:proofErr w:type="spellStart"/>
      <w:r w:rsidRPr="00D26394">
        <w:t>distribuţie</w:t>
      </w:r>
      <w:proofErr w:type="spellEnd"/>
      <w:r w:rsidRPr="00D26394">
        <w:t xml:space="preserve"> la racordarea </w:t>
      </w:r>
      <w:proofErr w:type="spellStart"/>
      <w:r w:rsidRPr="00D26394">
        <w:t>proprietăţii</w:t>
      </w:r>
      <w:proofErr w:type="spellEnd"/>
      <w:r w:rsidRPr="00D26394">
        <w:t xml:space="preserve"> </w:t>
      </w:r>
      <w:proofErr w:type="spellStart"/>
      <w:r w:rsidRPr="00D26394">
        <w:t>petenţilor</w:t>
      </w:r>
      <w:proofErr w:type="spellEnd"/>
      <w:r w:rsidRPr="00D26394">
        <w:t xml:space="preserve"> la </w:t>
      </w:r>
      <w:proofErr w:type="spellStart"/>
      <w:r w:rsidRPr="00D26394">
        <w:t>reţeaua</w:t>
      </w:r>
      <w:proofErr w:type="spellEnd"/>
      <w:r w:rsidRPr="00D26394">
        <w:t xml:space="preserve"> de energie electrică </w:t>
      </w:r>
      <w:proofErr w:type="spellStart"/>
      <w:r w:rsidRPr="00D26394">
        <w:t>şi</w:t>
      </w:r>
      <w:proofErr w:type="spellEnd"/>
      <w:r w:rsidRPr="00D26394">
        <w:t xml:space="preserve"> la încheierea contractului de racordare, ANRE a făcut referire în finalul răspunsului mai sus </w:t>
      </w:r>
      <w:proofErr w:type="spellStart"/>
      <w:r w:rsidRPr="00D26394">
        <w:t>menţionat</w:t>
      </w:r>
      <w:proofErr w:type="spellEnd"/>
      <w:r w:rsidRPr="00D26394">
        <w:t xml:space="preserve"> la Regulamentul privind organizarea </w:t>
      </w:r>
      <w:proofErr w:type="spellStart"/>
      <w:r w:rsidRPr="00D26394">
        <w:t>şi</w:t>
      </w:r>
      <w:proofErr w:type="spellEnd"/>
      <w:r w:rsidRPr="00D26394">
        <w:t xml:space="preserve"> </w:t>
      </w:r>
      <w:proofErr w:type="spellStart"/>
      <w:r w:rsidRPr="00D26394">
        <w:t>funcţionarea</w:t>
      </w:r>
      <w:proofErr w:type="spellEnd"/>
      <w:r w:rsidRPr="00D26394">
        <w:t xml:space="preserve"> comisiilor pentru </w:t>
      </w:r>
      <w:proofErr w:type="spellStart"/>
      <w:r w:rsidRPr="00D26394">
        <w:t>soluţionarea</w:t>
      </w:r>
      <w:proofErr w:type="spellEnd"/>
      <w:r w:rsidRPr="00D26394">
        <w:t xml:space="preserve"> disputelor/</w:t>
      </w:r>
      <w:proofErr w:type="spellStart"/>
      <w:r w:rsidRPr="00D26394">
        <w:t>divergenţelor</w:t>
      </w:r>
      <w:proofErr w:type="spellEnd"/>
      <w:r w:rsidRPr="00D26394">
        <w:t xml:space="preserve"> privind accesul la </w:t>
      </w:r>
      <w:proofErr w:type="spellStart"/>
      <w:r w:rsidRPr="00D26394">
        <w:t>reţelele</w:t>
      </w:r>
      <w:proofErr w:type="spellEnd"/>
      <w:r w:rsidRPr="00D26394">
        <w:t xml:space="preserve">/sistemele din domeniul energiei, aprobat prin Ordinul </w:t>
      </w:r>
      <w:proofErr w:type="spellStart"/>
      <w:r w:rsidRPr="00D26394">
        <w:t>preşedintelui</w:t>
      </w:r>
      <w:proofErr w:type="spellEnd"/>
      <w:r w:rsidRPr="00D26394">
        <w:t xml:space="preserve"> ANRE nr. 85/2014, publicat în Monitorul Oficial al României, Partea I, nr. 681 din 18 septembrie 2014 (în continuare „Regulament").</w:t>
      </w:r>
    </w:p>
    <w:p w:rsidR="00D26394" w:rsidRPr="00D26394" w:rsidRDefault="00D26394" w:rsidP="00D26394">
      <w:pPr>
        <w:ind w:firstLine="709"/>
        <w:jc w:val="both"/>
      </w:pPr>
      <w:proofErr w:type="spellStart"/>
      <w:r w:rsidRPr="00D26394">
        <w:t>Deşi</w:t>
      </w:r>
      <w:proofErr w:type="spellEnd"/>
      <w:r w:rsidRPr="00D26394">
        <w:t xml:space="preserve"> acest act administrativ nu a fost invocat de </w:t>
      </w:r>
      <w:proofErr w:type="spellStart"/>
      <w:r w:rsidRPr="00D26394">
        <w:t>petenţi</w:t>
      </w:r>
      <w:proofErr w:type="spellEnd"/>
      <w:r w:rsidRPr="00D26394">
        <w:t xml:space="preserve"> ca temei al plângerii formulate, ANRE a făcut trimitere la el întrucât, doar în temeiul acestuia, autoritatea de reglementare ar putea emite o decizie cu caracter obligatoriu pentru </w:t>
      </w:r>
      <w:proofErr w:type="spellStart"/>
      <w:r w:rsidRPr="00D26394">
        <w:t>părţi</w:t>
      </w:r>
      <w:proofErr w:type="spellEnd"/>
      <w:r w:rsidRPr="00D26394">
        <w:t>, conform art. 17 din Regulament.</w:t>
      </w:r>
    </w:p>
    <w:p w:rsidR="00D26394" w:rsidRPr="00D26394" w:rsidRDefault="00D26394" w:rsidP="00D26394">
      <w:pPr>
        <w:ind w:firstLine="709"/>
        <w:jc w:val="both"/>
      </w:pPr>
      <w:r w:rsidRPr="00D26394">
        <w:t xml:space="preserve">Acest aspect a fost subliniat de autoritatea de reglementare în răspunsul transmis </w:t>
      </w:r>
      <w:proofErr w:type="spellStart"/>
      <w:r w:rsidRPr="00D26394">
        <w:t>părţilor</w:t>
      </w:r>
      <w:proofErr w:type="spellEnd"/>
      <w:r w:rsidRPr="00D26394">
        <w:t xml:space="preserve"> implicate în procesul de racordare la </w:t>
      </w:r>
      <w:proofErr w:type="spellStart"/>
      <w:r w:rsidRPr="00D26394">
        <w:t>reţeaua</w:t>
      </w:r>
      <w:proofErr w:type="spellEnd"/>
      <w:r w:rsidRPr="00D26394">
        <w:t xml:space="preserve"> de energie electrică, fiind precizat în mod clar că "În cazul în care domnul </w:t>
      </w:r>
      <w:r w:rsidR="00B11CC7">
        <w:t>X</w:t>
      </w:r>
      <w:r w:rsidRPr="00D26394">
        <w:t xml:space="preserve"> </w:t>
      </w:r>
      <w:proofErr w:type="spellStart"/>
      <w:r w:rsidRPr="00D26394">
        <w:t>îşi</w:t>
      </w:r>
      <w:proofErr w:type="spellEnd"/>
      <w:r w:rsidRPr="00D26394">
        <w:t xml:space="preserve"> </w:t>
      </w:r>
      <w:proofErr w:type="spellStart"/>
      <w:r w:rsidRPr="00D26394">
        <w:t>menţine</w:t>
      </w:r>
      <w:proofErr w:type="spellEnd"/>
      <w:r w:rsidRPr="00D26394">
        <w:t xml:space="preserve"> </w:t>
      </w:r>
      <w:proofErr w:type="spellStart"/>
      <w:r w:rsidRPr="00D26394">
        <w:t>dorinţa</w:t>
      </w:r>
      <w:proofErr w:type="spellEnd"/>
      <w:r w:rsidRPr="00D26394">
        <w:t xml:space="preserve"> de a se recurge la Regulamentul respectiv, trebuie să respecte întocmai prevederile acestuia", în </w:t>
      </w:r>
      <w:proofErr w:type="spellStart"/>
      <w:r w:rsidRPr="00D26394">
        <w:t>condiţiile</w:t>
      </w:r>
      <w:proofErr w:type="spellEnd"/>
      <w:r w:rsidRPr="00D26394">
        <w:t xml:space="preserve"> în care "</w:t>
      </w:r>
      <w:r w:rsidR="00B11CC7">
        <w:t xml:space="preserve">Z </w:t>
      </w:r>
      <w:r w:rsidRPr="00D26394">
        <w:t xml:space="preserve">S.A. a specificat că nu a existat în acest sens o cerere de </w:t>
      </w:r>
      <w:proofErr w:type="spellStart"/>
      <w:r w:rsidRPr="00D26394">
        <w:t>soluţionare</w:t>
      </w:r>
      <w:proofErr w:type="spellEnd"/>
      <w:r w:rsidRPr="00D26394">
        <w:t xml:space="preserve"> oficială", </w:t>
      </w:r>
      <w:proofErr w:type="spellStart"/>
      <w:r w:rsidRPr="00D26394">
        <w:t>aşa</w:t>
      </w:r>
      <w:proofErr w:type="spellEnd"/>
      <w:r w:rsidRPr="00D26394">
        <w:t xml:space="preserve"> cum impune actul administrativ aplicabil în materie.</w:t>
      </w:r>
    </w:p>
    <w:p w:rsidR="00D26394" w:rsidRPr="00D26394" w:rsidRDefault="00D26394" w:rsidP="00D26394">
      <w:pPr>
        <w:ind w:firstLine="709"/>
        <w:jc w:val="both"/>
      </w:pPr>
      <w:r w:rsidRPr="00D26394">
        <w:t>Regulamentul în cauză stipulează următoarele:</w:t>
      </w:r>
    </w:p>
    <w:p w:rsidR="00D26394" w:rsidRPr="00D26394" w:rsidRDefault="00D26394" w:rsidP="00D26394">
      <w:pPr>
        <w:ind w:firstLine="709"/>
        <w:jc w:val="both"/>
      </w:pPr>
      <w:r w:rsidRPr="00D26394">
        <w:t xml:space="preserve">"Articolul 6 - (1) </w:t>
      </w:r>
      <w:proofErr w:type="spellStart"/>
      <w:r w:rsidRPr="00D26394">
        <w:t>Soluţionarea</w:t>
      </w:r>
      <w:proofErr w:type="spellEnd"/>
      <w:r w:rsidRPr="00D26394">
        <w:t xml:space="preserve"> disputelor/</w:t>
      </w:r>
      <w:proofErr w:type="spellStart"/>
      <w:r w:rsidRPr="00D26394">
        <w:t>divergenţelor</w:t>
      </w:r>
      <w:proofErr w:type="spellEnd"/>
      <w:r w:rsidRPr="00D26394">
        <w:t xml:space="preserve"> privind accesul la </w:t>
      </w:r>
      <w:proofErr w:type="spellStart"/>
      <w:r w:rsidRPr="00D26394">
        <w:t>reţelele</w:t>
      </w:r>
      <w:proofErr w:type="spellEnd"/>
      <w:r w:rsidRPr="00D26394">
        <w:t xml:space="preserve">/sistemele din domeniul energiei, care fac obiectul prezentului regulament, presupune parcurgerea următoarelor etape: a) </w:t>
      </w:r>
      <w:proofErr w:type="spellStart"/>
      <w:r w:rsidRPr="00D26394">
        <w:t>soluţionarea</w:t>
      </w:r>
      <w:proofErr w:type="spellEnd"/>
      <w:r w:rsidRPr="00D26394">
        <w:t xml:space="preserve"> la nivelul operatorilor </w:t>
      </w:r>
      <w:proofErr w:type="spellStart"/>
      <w:r w:rsidRPr="00D26394">
        <w:t>licenţiaţi</w:t>
      </w:r>
      <w:proofErr w:type="spellEnd"/>
      <w:r w:rsidRPr="00D26394">
        <w:t xml:space="preserve"> din domeniul energiei; b) </w:t>
      </w:r>
      <w:proofErr w:type="spellStart"/>
      <w:r w:rsidRPr="00D26394">
        <w:t>soluţionarea</w:t>
      </w:r>
      <w:proofErr w:type="spellEnd"/>
      <w:r w:rsidRPr="00D26394">
        <w:t xml:space="preserve"> la nivelul </w:t>
      </w:r>
      <w:proofErr w:type="spellStart"/>
      <w:r w:rsidRPr="00D26394">
        <w:t>Autorităţii</w:t>
      </w:r>
      <w:proofErr w:type="spellEnd"/>
      <w:r w:rsidRPr="00D26394">
        <w:t xml:space="preserve"> competente. [...] (4) Cererea de </w:t>
      </w:r>
      <w:proofErr w:type="spellStart"/>
      <w:r w:rsidRPr="00D26394">
        <w:t>soluţionare</w:t>
      </w:r>
      <w:proofErr w:type="spellEnd"/>
      <w:r w:rsidRPr="00D26394">
        <w:t xml:space="preserve"> la nivelul operatorilor </w:t>
      </w:r>
      <w:proofErr w:type="spellStart"/>
      <w:r w:rsidRPr="00D26394">
        <w:t>licenţiaţi</w:t>
      </w:r>
      <w:proofErr w:type="spellEnd"/>
      <w:r w:rsidRPr="00D26394">
        <w:t xml:space="preserve"> se adresează acestora de către </w:t>
      </w:r>
      <w:proofErr w:type="spellStart"/>
      <w:r w:rsidRPr="00D26394">
        <w:t>solicitanţi</w:t>
      </w:r>
      <w:proofErr w:type="spellEnd"/>
      <w:r w:rsidRPr="00D26394">
        <w:t xml:space="preserve">, în termen de 45 de zile de la data primirii răspunsului nesatisfăcător al celor dintâi sau în termen de 45 de zile de la data la care </w:t>
      </w:r>
      <w:proofErr w:type="spellStart"/>
      <w:r w:rsidRPr="00D26394">
        <w:t>solicitanţii</w:t>
      </w:r>
      <w:proofErr w:type="spellEnd"/>
      <w:r w:rsidRPr="00D26394">
        <w:t xml:space="preserve"> trebuiau să primească răspunsul, conform reglementărilor în vigoare".</w:t>
      </w:r>
    </w:p>
    <w:p w:rsidR="00D26394" w:rsidRPr="00D26394" w:rsidRDefault="00D26394" w:rsidP="00D26394">
      <w:pPr>
        <w:ind w:firstLine="709"/>
        <w:jc w:val="both"/>
      </w:pPr>
      <w:r w:rsidRPr="00D26394">
        <w:t xml:space="preserve">Articolul 7 - (1) </w:t>
      </w:r>
      <w:proofErr w:type="spellStart"/>
      <w:r w:rsidRPr="00D26394">
        <w:t>Părţile</w:t>
      </w:r>
      <w:proofErr w:type="spellEnd"/>
      <w:r w:rsidRPr="00D26394">
        <w:t xml:space="preserve"> au </w:t>
      </w:r>
      <w:proofErr w:type="spellStart"/>
      <w:r w:rsidRPr="00D26394">
        <w:t>obligaţia</w:t>
      </w:r>
      <w:proofErr w:type="spellEnd"/>
      <w:r w:rsidRPr="00D26394">
        <w:t xml:space="preserve"> parcurgerii procedurii </w:t>
      </w:r>
      <w:proofErr w:type="spellStart"/>
      <w:r w:rsidRPr="00D26394">
        <w:t>soluţionării</w:t>
      </w:r>
      <w:proofErr w:type="spellEnd"/>
      <w:r w:rsidRPr="00D26394">
        <w:t xml:space="preserve"> disputelor/</w:t>
      </w:r>
      <w:proofErr w:type="spellStart"/>
      <w:r w:rsidRPr="00D26394">
        <w:t>divergenţelor</w:t>
      </w:r>
      <w:proofErr w:type="spellEnd"/>
      <w:r w:rsidRPr="00D26394">
        <w:t xml:space="preserve"> privind accesul la nivelul operatorului de </w:t>
      </w:r>
      <w:proofErr w:type="spellStart"/>
      <w:r w:rsidRPr="00D26394">
        <w:t>reţea</w:t>
      </w:r>
      <w:proofErr w:type="spellEnd"/>
      <w:r w:rsidRPr="00D26394">
        <w:t xml:space="preserve">/sistem, prealabil </w:t>
      </w:r>
      <w:proofErr w:type="spellStart"/>
      <w:r w:rsidRPr="00D26394">
        <w:t>declanşării</w:t>
      </w:r>
      <w:proofErr w:type="spellEnd"/>
      <w:r w:rsidRPr="00D26394">
        <w:t xml:space="preserve"> procedurii la nivelul ANRE, în acest sens, operatorul de </w:t>
      </w:r>
      <w:proofErr w:type="spellStart"/>
      <w:r w:rsidRPr="00D26394">
        <w:t>reţea</w:t>
      </w:r>
      <w:proofErr w:type="spellEnd"/>
      <w:r w:rsidRPr="00D26394">
        <w:t xml:space="preserve">/sistem căruia i s-a solicitat accesul transmite în scris </w:t>
      </w:r>
      <w:proofErr w:type="spellStart"/>
      <w:r w:rsidRPr="00D26394">
        <w:t>invitaţia</w:t>
      </w:r>
      <w:proofErr w:type="spellEnd"/>
      <w:r w:rsidRPr="00D26394">
        <w:t xml:space="preserve"> de </w:t>
      </w:r>
      <w:proofErr w:type="spellStart"/>
      <w:r w:rsidRPr="00D26394">
        <w:t>soluţionare</w:t>
      </w:r>
      <w:proofErr w:type="spellEnd"/>
      <w:r w:rsidRPr="00D26394">
        <w:t xml:space="preserve">, în termen de 7 zile de la primirea cererii de </w:t>
      </w:r>
      <w:proofErr w:type="spellStart"/>
      <w:r w:rsidRPr="00D26394">
        <w:t>soluţionare</w:t>
      </w:r>
      <w:proofErr w:type="spellEnd"/>
      <w:r w:rsidRPr="00D26394">
        <w:t xml:space="preserve"> a disputei/</w:t>
      </w:r>
      <w:proofErr w:type="spellStart"/>
      <w:r w:rsidRPr="00D26394">
        <w:t>divergenţei</w:t>
      </w:r>
      <w:proofErr w:type="spellEnd"/>
      <w:r w:rsidRPr="00D26394">
        <w:t xml:space="preserve">. (2) în termen de cel mult 7 zile de la primirea </w:t>
      </w:r>
      <w:proofErr w:type="spellStart"/>
      <w:r w:rsidRPr="00D26394">
        <w:t>invitaţiei</w:t>
      </w:r>
      <w:proofErr w:type="spellEnd"/>
      <w:r w:rsidRPr="00D26394">
        <w:t xml:space="preserve">, solicitantul accesului la </w:t>
      </w:r>
      <w:proofErr w:type="spellStart"/>
      <w:r w:rsidRPr="00D26394">
        <w:t>reţea</w:t>
      </w:r>
      <w:proofErr w:type="spellEnd"/>
      <w:r w:rsidRPr="00D26394">
        <w:t xml:space="preserve">/sistem are </w:t>
      </w:r>
      <w:proofErr w:type="spellStart"/>
      <w:r w:rsidRPr="00D26394">
        <w:t>obligaţia</w:t>
      </w:r>
      <w:proofErr w:type="spellEnd"/>
      <w:r w:rsidRPr="00D26394">
        <w:t xml:space="preserve"> de a transmite operatorului </w:t>
      </w:r>
      <w:proofErr w:type="spellStart"/>
      <w:r w:rsidRPr="00D26394">
        <w:t>licenţiat</w:t>
      </w:r>
      <w:proofErr w:type="spellEnd"/>
      <w:r w:rsidRPr="00D26394">
        <w:t xml:space="preserve"> punctul său de vedere </w:t>
      </w:r>
      <w:proofErr w:type="spellStart"/>
      <w:r w:rsidRPr="00D26394">
        <w:t>însoţit</w:t>
      </w:r>
      <w:proofErr w:type="spellEnd"/>
      <w:r w:rsidRPr="00D26394">
        <w:t xml:space="preserve"> de toate documentele pe care </w:t>
      </w:r>
      <w:proofErr w:type="spellStart"/>
      <w:r w:rsidRPr="00D26394">
        <w:t>îşi</w:t>
      </w:r>
      <w:proofErr w:type="spellEnd"/>
      <w:r w:rsidRPr="00D26394">
        <w:t xml:space="preserve"> întemeiază </w:t>
      </w:r>
      <w:proofErr w:type="spellStart"/>
      <w:r w:rsidRPr="00D26394">
        <w:t>susţinerea</w:t>
      </w:r>
      <w:proofErr w:type="spellEnd"/>
      <w:r w:rsidRPr="00D26394">
        <w:t xml:space="preserve">. [,,.] (4) In termen de 15 zile de la data transmiterii </w:t>
      </w:r>
      <w:proofErr w:type="spellStart"/>
      <w:r w:rsidRPr="00D26394">
        <w:t>invitaţiei</w:t>
      </w:r>
      <w:proofErr w:type="spellEnd"/>
      <w:r w:rsidRPr="00D26394">
        <w:t xml:space="preserve"> de </w:t>
      </w:r>
      <w:proofErr w:type="spellStart"/>
      <w:r w:rsidRPr="00D26394">
        <w:t>soluţionare</w:t>
      </w:r>
      <w:proofErr w:type="spellEnd"/>
      <w:r w:rsidRPr="00D26394">
        <w:t xml:space="preserve"> a disputei/</w:t>
      </w:r>
      <w:proofErr w:type="spellStart"/>
      <w:r w:rsidRPr="00D26394">
        <w:t>divergenţei</w:t>
      </w:r>
      <w:proofErr w:type="spellEnd"/>
      <w:r w:rsidRPr="00D26394">
        <w:t xml:space="preserve"> privind accesul se </w:t>
      </w:r>
      <w:proofErr w:type="spellStart"/>
      <w:r w:rsidRPr="00D26394">
        <w:t>desfăşoară</w:t>
      </w:r>
      <w:proofErr w:type="spellEnd"/>
      <w:r w:rsidRPr="00D26394">
        <w:t xml:space="preserve"> </w:t>
      </w:r>
      <w:proofErr w:type="spellStart"/>
      <w:r w:rsidRPr="00D26394">
        <w:t>şedinţa</w:t>
      </w:r>
      <w:proofErr w:type="spellEnd"/>
      <w:r w:rsidRPr="00D26394">
        <w:t xml:space="preserve"> comună, organizată prin grija operatorului de </w:t>
      </w:r>
      <w:proofErr w:type="spellStart"/>
      <w:r w:rsidRPr="00D26394">
        <w:t>reţea</w:t>
      </w:r>
      <w:proofErr w:type="spellEnd"/>
      <w:r w:rsidRPr="00D26394">
        <w:t xml:space="preserve">/sistem, în vederea </w:t>
      </w:r>
      <w:proofErr w:type="spellStart"/>
      <w:r w:rsidRPr="00D26394">
        <w:t>soluţionării</w:t>
      </w:r>
      <w:proofErr w:type="spellEnd"/>
      <w:r w:rsidRPr="00D26394">
        <w:t xml:space="preserve"> cererii de acces. (5) în </w:t>
      </w:r>
      <w:proofErr w:type="spellStart"/>
      <w:r w:rsidRPr="00D26394">
        <w:t>situaţia</w:t>
      </w:r>
      <w:proofErr w:type="spellEnd"/>
      <w:r w:rsidRPr="00D26394">
        <w:t xml:space="preserve"> în care </w:t>
      </w:r>
      <w:proofErr w:type="spellStart"/>
      <w:r w:rsidRPr="00D26394">
        <w:t>părţile</w:t>
      </w:r>
      <w:proofErr w:type="spellEnd"/>
      <w:r w:rsidRPr="00D26394">
        <w:t xml:space="preserve"> implicate </w:t>
      </w:r>
      <w:proofErr w:type="spellStart"/>
      <w:r w:rsidRPr="00D26394">
        <w:t>soluţionează</w:t>
      </w:r>
      <w:proofErr w:type="spellEnd"/>
      <w:r w:rsidRPr="00D26394">
        <w:t xml:space="preserve"> cererea de acces, se va întocmi în termen de 3 zile o minută, care să </w:t>
      </w:r>
      <w:proofErr w:type="spellStart"/>
      <w:r w:rsidRPr="00D26394">
        <w:t>consfinţească</w:t>
      </w:r>
      <w:proofErr w:type="spellEnd"/>
      <w:r w:rsidRPr="00D26394">
        <w:t xml:space="preserve"> </w:t>
      </w:r>
      <w:proofErr w:type="spellStart"/>
      <w:r w:rsidRPr="00D26394">
        <w:t>înţelegerea</w:t>
      </w:r>
      <w:proofErr w:type="spellEnd"/>
      <w:r w:rsidRPr="00D26394">
        <w:t xml:space="preserve"> dintre </w:t>
      </w:r>
      <w:proofErr w:type="spellStart"/>
      <w:r w:rsidRPr="00D26394">
        <w:t>părţi</w:t>
      </w:r>
      <w:proofErr w:type="spellEnd"/>
      <w:r w:rsidRPr="00D26394">
        <w:t xml:space="preserve">. (6) în cazul în care solicitantul accesului nu se prezintă la </w:t>
      </w:r>
      <w:proofErr w:type="spellStart"/>
      <w:r w:rsidRPr="00D26394">
        <w:t>şedinţa</w:t>
      </w:r>
      <w:proofErr w:type="spellEnd"/>
      <w:r w:rsidRPr="00D26394">
        <w:t xml:space="preserve"> comună, operatorul de </w:t>
      </w:r>
      <w:proofErr w:type="spellStart"/>
      <w:r w:rsidRPr="00D26394">
        <w:t>reţea</w:t>
      </w:r>
      <w:proofErr w:type="spellEnd"/>
      <w:r w:rsidRPr="00D26394">
        <w:t xml:space="preserve">/sistem va încheia un proces-verbal în care se va consemna acest fapt, considerându-se că se </w:t>
      </w:r>
      <w:proofErr w:type="spellStart"/>
      <w:r w:rsidRPr="00D26394">
        <w:t>renunţă</w:t>
      </w:r>
      <w:proofErr w:type="spellEnd"/>
      <w:r w:rsidRPr="00D26394">
        <w:t xml:space="preserve"> la cererea de </w:t>
      </w:r>
      <w:proofErr w:type="spellStart"/>
      <w:r w:rsidRPr="00D26394">
        <w:t>soluţionare</w:t>
      </w:r>
      <w:proofErr w:type="spellEnd"/>
      <w:r w:rsidRPr="00D26394">
        <w:t xml:space="preserve"> a disputei/</w:t>
      </w:r>
      <w:proofErr w:type="spellStart"/>
      <w:r w:rsidRPr="00D26394">
        <w:t>divergenţei</w:t>
      </w:r>
      <w:proofErr w:type="spellEnd"/>
      <w:r w:rsidRPr="00D26394">
        <w:t xml:space="preserve"> privind accesul. (7) în </w:t>
      </w:r>
      <w:proofErr w:type="spellStart"/>
      <w:r w:rsidRPr="00D26394">
        <w:t>situaţia</w:t>
      </w:r>
      <w:proofErr w:type="spellEnd"/>
      <w:r w:rsidRPr="00D26394">
        <w:t xml:space="preserve"> în care minuta încheiată cu ocazia </w:t>
      </w:r>
      <w:proofErr w:type="spellStart"/>
      <w:r w:rsidRPr="00D26394">
        <w:t>şedinţei</w:t>
      </w:r>
      <w:proofErr w:type="spellEnd"/>
      <w:r w:rsidRPr="00D26394">
        <w:t xml:space="preserve"> comune, întocmită conform anexei nr. 2, nu este </w:t>
      </w:r>
      <w:proofErr w:type="spellStart"/>
      <w:r w:rsidRPr="00D26394">
        <w:t>însuşită</w:t>
      </w:r>
      <w:proofErr w:type="spellEnd"/>
      <w:r w:rsidRPr="00D26394">
        <w:t xml:space="preserve"> sau este </w:t>
      </w:r>
      <w:proofErr w:type="spellStart"/>
      <w:r w:rsidRPr="00D26394">
        <w:t>însuşită</w:t>
      </w:r>
      <w:proofErr w:type="spellEnd"/>
      <w:r w:rsidRPr="00D26394">
        <w:t xml:space="preserve"> </w:t>
      </w:r>
      <w:proofErr w:type="spellStart"/>
      <w:r w:rsidRPr="00D26394">
        <w:t>parţial</w:t>
      </w:r>
      <w:proofErr w:type="spellEnd"/>
      <w:r w:rsidRPr="00D26394">
        <w:t xml:space="preserve"> de către una dintre </w:t>
      </w:r>
      <w:proofErr w:type="spellStart"/>
      <w:r w:rsidRPr="00D26394">
        <w:t>părţile</w:t>
      </w:r>
      <w:proofErr w:type="spellEnd"/>
      <w:r w:rsidRPr="00D26394">
        <w:t xml:space="preserve"> implicate, se consideră că cererea nu a fost </w:t>
      </w:r>
      <w:proofErr w:type="spellStart"/>
      <w:r w:rsidRPr="00D26394">
        <w:t>soluţionată</w:t>
      </w:r>
      <w:proofErr w:type="spellEnd"/>
      <w:r w:rsidRPr="00D26394">
        <w:t xml:space="preserve"> la acest nivel </w:t>
      </w:r>
      <w:proofErr w:type="spellStart"/>
      <w:r w:rsidRPr="00D26394">
        <w:t>şi</w:t>
      </w:r>
      <w:proofErr w:type="spellEnd"/>
      <w:r w:rsidRPr="00D26394">
        <w:t xml:space="preserve">, în termen de 30 de zile de la data transmiterii cererii de </w:t>
      </w:r>
      <w:proofErr w:type="spellStart"/>
      <w:r w:rsidRPr="00D26394">
        <w:t>soluţionare</w:t>
      </w:r>
      <w:proofErr w:type="spellEnd"/>
      <w:r w:rsidRPr="00D26394">
        <w:t xml:space="preserve"> a disputei/</w:t>
      </w:r>
      <w:proofErr w:type="spellStart"/>
      <w:r w:rsidRPr="00D26394">
        <w:t>divergenţei</w:t>
      </w:r>
      <w:proofErr w:type="spellEnd"/>
      <w:r w:rsidRPr="00D26394">
        <w:t xml:space="preserve">, prin grija operatorului de </w:t>
      </w:r>
      <w:proofErr w:type="spellStart"/>
      <w:r w:rsidRPr="00D26394">
        <w:t>reţea</w:t>
      </w:r>
      <w:proofErr w:type="spellEnd"/>
      <w:r w:rsidRPr="00D26394">
        <w:t xml:space="preserve">/sistem, </w:t>
      </w:r>
      <w:proofErr w:type="spellStart"/>
      <w:r w:rsidRPr="00D26394">
        <w:t>documentaţia</w:t>
      </w:r>
      <w:proofErr w:type="spellEnd"/>
      <w:r w:rsidRPr="00D26394">
        <w:t xml:space="preserve"> se transmite la ANRE, </w:t>
      </w:r>
      <w:proofErr w:type="spellStart"/>
      <w:r w:rsidRPr="00D26394">
        <w:t>însoţită</w:t>
      </w:r>
      <w:proofErr w:type="spellEnd"/>
      <w:r w:rsidRPr="00D26394">
        <w:t xml:space="preserve"> de o cerere formulată conform anexei nr. 3".</w:t>
      </w:r>
    </w:p>
    <w:p w:rsidR="00D26394" w:rsidRPr="00D26394" w:rsidRDefault="00D26394" w:rsidP="00D26394">
      <w:pPr>
        <w:ind w:firstLine="709"/>
        <w:jc w:val="both"/>
      </w:pPr>
      <w:r w:rsidRPr="00D26394">
        <w:t xml:space="preserve">„Articolul 8 - (1) Procedura de </w:t>
      </w:r>
      <w:proofErr w:type="spellStart"/>
      <w:r w:rsidRPr="00D26394">
        <w:t>soluţionare</w:t>
      </w:r>
      <w:proofErr w:type="spellEnd"/>
      <w:r w:rsidRPr="00D26394">
        <w:t xml:space="preserve"> a disputelor/</w:t>
      </w:r>
      <w:proofErr w:type="spellStart"/>
      <w:r w:rsidRPr="00D26394">
        <w:t>divergenţelor</w:t>
      </w:r>
      <w:proofErr w:type="spellEnd"/>
      <w:r w:rsidRPr="00D26394">
        <w:t xml:space="preserve"> privind accesul se consideră deschisă odată cu înregistrarea la Autoritatea competentă a cererii transmise de operatorul de </w:t>
      </w:r>
      <w:proofErr w:type="spellStart"/>
      <w:r w:rsidRPr="00D26394">
        <w:t>reţea</w:t>
      </w:r>
      <w:proofErr w:type="spellEnd"/>
      <w:r w:rsidRPr="00D26394">
        <w:t xml:space="preserve">/sistem, împreună cu </w:t>
      </w:r>
      <w:proofErr w:type="spellStart"/>
      <w:r w:rsidRPr="00D26394">
        <w:t>documentaţia</w:t>
      </w:r>
      <w:proofErr w:type="spellEnd"/>
      <w:r w:rsidRPr="00D26394">
        <w:t xml:space="preserve"> anexată acesteia, conform art. 7 alin. (7). Operatorul de </w:t>
      </w:r>
      <w:proofErr w:type="spellStart"/>
      <w:r w:rsidRPr="00D26394">
        <w:t>reţea</w:t>
      </w:r>
      <w:proofErr w:type="spellEnd"/>
      <w:r w:rsidRPr="00D26394">
        <w:t xml:space="preserve">/sistem va </w:t>
      </w:r>
      <w:proofErr w:type="spellStart"/>
      <w:r w:rsidRPr="00D26394">
        <w:t>înştiinţa</w:t>
      </w:r>
      <w:proofErr w:type="spellEnd"/>
      <w:r w:rsidRPr="00D26394">
        <w:t xml:space="preserve"> partea/</w:t>
      </w:r>
      <w:proofErr w:type="spellStart"/>
      <w:r w:rsidRPr="00D26394">
        <w:t>părţile</w:t>
      </w:r>
      <w:proofErr w:type="spellEnd"/>
      <w:r w:rsidRPr="00D26394">
        <w:t xml:space="preserve"> despre acest demers, în termen de 3 zile de la data transmiterii cererii de </w:t>
      </w:r>
      <w:proofErr w:type="spellStart"/>
      <w:r w:rsidRPr="00D26394">
        <w:t>soluţionare</w:t>
      </w:r>
      <w:proofErr w:type="spellEnd"/>
      <w:r w:rsidRPr="00D26394">
        <w:t xml:space="preserve"> a disputei/</w:t>
      </w:r>
      <w:proofErr w:type="spellStart"/>
      <w:r w:rsidRPr="00D26394">
        <w:t>divergenţei</w:t>
      </w:r>
      <w:proofErr w:type="spellEnd"/>
      <w:r w:rsidRPr="00D26394">
        <w:t xml:space="preserve"> privind accesul. (2) Documentele ce </w:t>
      </w:r>
      <w:proofErr w:type="spellStart"/>
      <w:r w:rsidRPr="00D26394">
        <w:t>însoţesc</w:t>
      </w:r>
      <w:proofErr w:type="spellEnd"/>
      <w:r w:rsidRPr="00D26394">
        <w:t xml:space="preserve"> cererea de deschidere a procedurii la nivelul </w:t>
      </w:r>
      <w:proofErr w:type="spellStart"/>
      <w:r w:rsidRPr="00D26394">
        <w:t>Autorităţii</w:t>
      </w:r>
      <w:proofErr w:type="spellEnd"/>
      <w:r w:rsidRPr="00D26394">
        <w:t xml:space="preserve"> competente trebuie să cuprindă cel </w:t>
      </w:r>
      <w:proofErr w:type="spellStart"/>
      <w:r w:rsidRPr="00D26394">
        <w:t>puţin</w:t>
      </w:r>
      <w:proofErr w:type="spellEnd"/>
      <w:r w:rsidRPr="00D26394">
        <w:t xml:space="preserve">: a) copia minutei încheiate în </w:t>
      </w:r>
      <w:proofErr w:type="spellStart"/>
      <w:r w:rsidRPr="00D26394">
        <w:t>condiţiile</w:t>
      </w:r>
      <w:proofErr w:type="spellEnd"/>
      <w:r w:rsidRPr="00D26394">
        <w:t xml:space="preserve"> alin. (7) ale art. 7; b) </w:t>
      </w:r>
      <w:proofErr w:type="spellStart"/>
      <w:r w:rsidRPr="00D26394">
        <w:t>corespondenţa</w:t>
      </w:r>
      <w:proofErr w:type="spellEnd"/>
      <w:r w:rsidRPr="00D26394">
        <w:t xml:space="preserve"> dintre </w:t>
      </w:r>
      <w:proofErr w:type="spellStart"/>
      <w:r w:rsidRPr="00D26394">
        <w:t>părţi</w:t>
      </w:r>
      <w:proofErr w:type="spellEnd"/>
      <w:r w:rsidRPr="00D26394">
        <w:t xml:space="preserve"> privind accesul la </w:t>
      </w:r>
      <w:proofErr w:type="spellStart"/>
      <w:r w:rsidRPr="00D26394">
        <w:t>reţea</w:t>
      </w:r>
      <w:proofErr w:type="spellEnd"/>
      <w:r w:rsidRPr="00D26394">
        <w:t xml:space="preserve">/sistem; c) decizii ale organelor </w:t>
      </w:r>
      <w:proofErr w:type="spellStart"/>
      <w:r w:rsidRPr="00D26394">
        <w:lastRenderedPageBreak/>
        <w:t>jurisdicţionale</w:t>
      </w:r>
      <w:proofErr w:type="spellEnd"/>
      <w:r w:rsidRPr="00D26394">
        <w:t xml:space="preserve">, în măsura în care acestea există; d) indicarea temeiului legal în baza căruia </w:t>
      </w:r>
      <w:proofErr w:type="spellStart"/>
      <w:r w:rsidRPr="00D26394">
        <w:t>îşi</w:t>
      </w:r>
      <w:proofErr w:type="spellEnd"/>
      <w:r w:rsidRPr="00D26394">
        <w:t xml:space="preserve"> fundamentează </w:t>
      </w:r>
      <w:proofErr w:type="spellStart"/>
      <w:r w:rsidRPr="00D26394">
        <w:t>pretenţiile</w:t>
      </w:r>
      <w:proofErr w:type="spellEnd"/>
      <w:r w:rsidRPr="00D26394">
        <w:t xml:space="preserve">; e) alte documente cuprinzând </w:t>
      </w:r>
      <w:proofErr w:type="spellStart"/>
      <w:r w:rsidRPr="00D26394">
        <w:t>informaţii</w:t>
      </w:r>
      <w:proofErr w:type="spellEnd"/>
      <w:r w:rsidRPr="00D26394">
        <w:t xml:space="preserve"> tehnice sau de altă natură, necesare-</w:t>
      </w:r>
      <w:proofErr w:type="spellStart"/>
      <w:r w:rsidRPr="00D26394">
        <w:t>soluţionării</w:t>
      </w:r>
      <w:proofErr w:type="spellEnd"/>
      <w:r w:rsidRPr="00D26394">
        <w:t xml:space="preserve"> cererii lor. [...] (4) Cererile de </w:t>
      </w:r>
      <w:proofErr w:type="spellStart"/>
      <w:r w:rsidRPr="00D26394">
        <w:t>soluţionare</w:t>
      </w:r>
      <w:proofErr w:type="spellEnd"/>
      <w:r w:rsidRPr="00D26394">
        <w:t xml:space="preserve"> a disputelor privind accesul la </w:t>
      </w:r>
      <w:proofErr w:type="spellStart"/>
      <w:r w:rsidRPr="00D26394">
        <w:t>reţele</w:t>
      </w:r>
      <w:proofErr w:type="spellEnd"/>
      <w:r w:rsidRPr="00D26394">
        <w:t xml:space="preserve"> formulate de operatorii </w:t>
      </w:r>
      <w:proofErr w:type="spellStart"/>
      <w:r w:rsidRPr="00D26394">
        <w:t>licenţiaţi</w:t>
      </w:r>
      <w:proofErr w:type="spellEnd"/>
      <w:r w:rsidRPr="00D26394">
        <w:t xml:space="preserve"> în sectorul energiei electrice vor fi </w:t>
      </w:r>
      <w:proofErr w:type="spellStart"/>
      <w:r w:rsidRPr="00D26394">
        <w:t>soluţionate</w:t>
      </w:r>
      <w:proofErr w:type="spellEnd"/>
      <w:r w:rsidRPr="00D26394">
        <w:t xml:space="preserve"> de către comisia prevăzută la </w:t>
      </w:r>
      <w:proofErr w:type="spellStart"/>
      <w:r w:rsidRPr="00D26394">
        <w:t>art</w:t>
      </w:r>
      <w:proofErr w:type="spellEnd"/>
      <w:r w:rsidRPr="00D26394">
        <w:t xml:space="preserve">, 10 alin. (2), iar cererile de </w:t>
      </w:r>
      <w:proofErr w:type="spellStart"/>
      <w:r w:rsidRPr="00D26394">
        <w:t>soluţionare</w:t>
      </w:r>
      <w:proofErr w:type="spellEnd"/>
      <w:r w:rsidRPr="00D26394">
        <w:t xml:space="preserve"> a </w:t>
      </w:r>
      <w:proofErr w:type="spellStart"/>
      <w:r w:rsidRPr="00D26394">
        <w:t>divergenţelor</w:t>
      </w:r>
      <w:proofErr w:type="spellEnd"/>
      <w:r w:rsidRPr="00D26394">
        <w:t xml:space="preserve"> privind accesul la sisteme formulate de operatorii </w:t>
      </w:r>
      <w:proofErr w:type="spellStart"/>
      <w:r w:rsidRPr="00D26394">
        <w:t>licenţiaţi</w:t>
      </w:r>
      <w:proofErr w:type="spellEnd"/>
      <w:r w:rsidRPr="00D26394">
        <w:t xml:space="preserve"> în sectorul gazelor naturale vor fi </w:t>
      </w:r>
      <w:proofErr w:type="spellStart"/>
      <w:r w:rsidRPr="00D26394">
        <w:t>soluţionate</w:t>
      </w:r>
      <w:proofErr w:type="spellEnd"/>
      <w:r w:rsidRPr="00D26394">
        <w:t xml:space="preserve"> de comisia prevăzută la art. 10 alin. (3), în termen de maximum 60 de zile de la data depunerii complete a </w:t>
      </w:r>
      <w:proofErr w:type="spellStart"/>
      <w:r w:rsidRPr="00D26394">
        <w:t>documentaţiei</w:t>
      </w:r>
      <w:proofErr w:type="spellEnd"/>
      <w:r w:rsidRPr="00D26394">
        <w:t xml:space="preserve"> la autoritatea competentă", &gt; "Articolul 17 - [...] (3) Decizia/hotărârea are caracter obligatoriu </w:t>
      </w:r>
      <w:proofErr w:type="spellStart"/>
      <w:r w:rsidRPr="00D26394">
        <w:t>şi</w:t>
      </w:r>
      <w:proofErr w:type="spellEnd"/>
      <w:r w:rsidRPr="00D26394">
        <w:t xml:space="preserve"> definitiv pentru </w:t>
      </w:r>
      <w:proofErr w:type="spellStart"/>
      <w:r w:rsidRPr="00D26394">
        <w:t>părţi</w:t>
      </w:r>
      <w:proofErr w:type="spellEnd"/>
      <w:r w:rsidRPr="00D26394">
        <w:t xml:space="preserve">, acestea neputând să se adreseze ulterior </w:t>
      </w:r>
      <w:proofErr w:type="spellStart"/>
      <w:r w:rsidRPr="00D26394">
        <w:t>Autorităţii</w:t>
      </w:r>
      <w:proofErr w:type="spellEnd"/>
      <w:r w:rsidRPr="00D26394">
        <w:t xml:space="preserve"> competente pentru </w:t>
      </w:r>
      <w:proofErr w:type="spellStart"/>
      <w:r w:rsidRPr="00D26394">
        <w:t>soluţionarea</w:t>
      </w:r>
      <w:proofErr w:type="spellEnd"/>
      <w:r w:rsidRPr="00D26394">
        <w:t xml:space="preserve"> unei dispute/</w:t>
      </w:r>
      <w:proofErr w:type="spellStart"/>
      <w:r w:rsidRPr="00D26394">
        <w:t>divergenţe</w:t>
      </w:r>
      <w:proofErr w:type="spellEnd"/>
      <w:r w:rsidRPr="00D26394">
        <w:t xml:space="preserve"> având </w:t>
      </w:r>
      <w:proofErr w:type="spellStart"/>
      <w:r w:rsidRPr="00D26394">
        <w:t>acelaşi</w:t>
      </w:r>
      <w:proofErr w:type="spellEnd"/>
      <w:r w:rsidRPr="00D26394">
        <w:t xml:space="preserve"> obiect, o asemenea solicitare fiind respinsă ca inadmisibilă. (4) Decizia/hotărârea devine obligatorie </w:t>
      </w:r>
      <w:proofErr w:type="spellStart"/>
      <w:r w:rsidRPr="00D26394">
        <w:t>şi</w:t>
      </w:r>
      <w:proofErr w:type="spellEnd"/>
      <w:r w:rsidRPr="00D26394">
        <w:t xml:space="preserve"> definitivă pentru </w:t>
      </w:r>
      <w:proofErr w:type="spellStart"/>
      <w:r w:rsidRPr="00D26394">
        <w:t>părţi</w:t>
      </w:r>
      <w:proofErr w:type="spellEnd"/>
      <w:r w:rsidRPr="00D26394">
        <w:t xml:space="preserve">, sub </w:t>
      </w:r>
      <w:proofErr w:type="spellStart"/>
      <w:r w:rsidRPr="00D26394">
        <w:t>condiţia</w:t>
      </w:r>
      <w:proofErr w:type="spellEnd"/>
      <w:r w:rsidRPr="00D26394">
        <w:t xml:space="preserve"> </w:t>
      </w:r>
      <w:proofErr w:type="spellStart"/>
      <w:r w:rsidRPr="00D26394">
        <w:t>însuşirii</w:t>
      </w:r>
      <w:proofErr w:type="spellEnd"/>
      <w:r w:rsidRPr="00D26394">
        <w:t xml:space="preserve"> acesteia, prin semnătură, de către </w:t>
      </w:r>
      <w:proofErr w:type="spellStart"/>
      <w:r w:rsidRPr="00D26394">
        <w:t>preşedintele</w:t>
      </w:r>
      <w:proofErr w:type="spellEnd"/>
      <w:r w:rsidRPr="00D26394">
        <w:t xml:space="preserve"> ANRE </w:t>
      </w:r>
      <w:proofErr w:type="spellStart"/>
      <w:r w:rsidRPr="00D26394">
        <w:t>şi</w:t>
      </w:r>
      <w:proofErr w:type="spellEnd"/>
      <w:r w:rsidRPr="00D26394">
        <w:t xml:space="preserve"> a transmiterii acesteia </w:t>
      </w:r>
      <w:proofErr w:type="spellStart"/>
      <w:r w:rsidRPr="00D26394">
        <w:t>părţilor</w:t>
      </w:r>
      <w:proofErr w:type="spellEnd"/>
      <w:r w:rsidRPr="00D26394">
        <w:t xml:space="preserve"> implicate în </w:t>
      </w:r>
      <w:proofErr w:type="spellStart"/>
      <w:r w:rsidRPr="00D26394">
        <w:t>soluţionare</w:t>
      </w:r>
      <w:proofErr w:type="spellEnd"/>
      <w:r w:rsidRPr="00D26394">
        <w:t xml:space="preserve"> ".</w:t>
      </w:r>
    </w:p>
    <w:p w:rsidR="00D26394" w:rsidRPr="00D26394" w:rsidRDefault="00D26394" w:rsidP="00D26394">
      <w:pPr>
        <w:ind w:firstLine="709"/>
        <w:jc w:val="both"/>
      </w:pPr>
      <w:r w:rsidRPr="00D26394">
        <w:t xml:space="preserve">Aceste aspecte procedurale impuse celor </w:t>
      </w:r>
      <w:proofErr w:type="spellStart"/>
      <w:r w:rsidRPr="00D26394">
        <w:t>interesaţi</w:t>
      </w:r>
      <w:proofErr w:type="spellEnd"/>
      <w:r w:rsidRPr="00D26394">
        <w:t xml:space="preserve"> prin Regulament nu au fost parcurse niciodată de către domnul </w:t>
      </w:r>
      <w:r w:rsidR="00B11CC7">
        <w:t>X</w:t>
      </w:r>
      <w:r w:rsidRPr="00D26394">
        <w:t xml:space="preserve"> </w:t>
      </w:r>
      <w:proofErr w:type="spellStart"/>
      <w:r w:rsidRPr="00D26394">
        <w:t>şi</w:t>
      </w:r>
      <w:proofErr w:type="spellEnd"/>
      <w:r w:rsidRPr="00D26394">
        <w:t xml:space="preserve"> de către doamna </w:t>
      </w:r>
      <w:r w:rsidR="00B11CC7">
        <w:t>Y</w:t>
      </w:r>
      <w:r w:rsidRPr="00D26394">
        <w:t xml:space="preserve">, prin urmare ANRE a considerat, conform legii, că plângerea celor două persoane fizice reprezintă o </w:t>
      </w:r>
      <w:proofErr w:type="spellStart"/>
      <w:r w:rsidRPr="00D26394">
        <w:t>petiţie</w:t>
      </w:r>
      <w:proofErr w:type="spellEnd"/>
      <w:r w:rsidRPr="00D26394">
        <w:t>, căreia i s-a răspuns în termenul legal de 30 de zile.</w:t>
      </w:r>
    </w:p>
    <w:p w:rsidR="00D26394" w:rsidRPr="00D26394" w:rsidRDefault="00D26394" w:rsidP="00D26394">
      <w:pPr>
        <w:ind w:firstLine="709"/>
        <w:jc w:val="both"/>
      </w:pPr>
      <w:r w:rsidRPr="00D26394">
        <w:t xml:space="preserve">Reiterează că trimiterea la prevederile Regulamentului din finalul răspunsului </w:t>
      </w:r>
      <w:proofErr w:type="spellStart"/>
      <w:r w:rsidRPr="00D26394">
        <w:t>autorităţii</w:t>
      </w:r>
      <w:proofErr w:type="spellEnd"/>
      <w:r w:rsidRPr="00D26394">
        <w:t xml:space="preserve"> de reglementare transmis </w:t>
      </w:r>
      <w:proofErr w:type="spellStart"/>
      <w:r w:rsidRPr="00D26394">
        <w:t>petenţilor</w:t>
      </w:r>
      <w:proofErr w:type="spellEnd"/>
      <w:r w:rsidRPr="00D26394">
        <w:t xml:space="preserve"> a avut în vedere faptul că </w:t>
      </w:r>
      <w:proofErr w:type="spellStart"/>
      <w:r w:rsidRPr="00D26394">
        <w:t>finanţarea</w:t>
      </w:r>
      <w:proofErr w:type="spellEnd"/>
      <w:r w:rsidRPr="00D26394">
        <w:t xml:space="preserve"> unei lucrări de extindere nu face obiectul de activitate al ANRE, iar pe de altă parte, </w:t>
      </w:r>
      <w:proofErr w:type="spellStart"/>
      <w:r w:rsidRPr="00D26394">
        <w:t>petiţia</w:t>
      </w:r>
      <w:proofErr w:type="spellEnd"/>
      <w:r w:rsidRPr="00D26394">
        <w:t xml:space="preserve"> </w:t>
      </w:r>
      <w:proofErr w:type="spellStart"/>
      <w:r w:rsidRPr="00D26394">
        <w:t>menţionată</w:t>
      </w:r>
      <w:proofErr w:type="spellEnd"/>
      <w:r w:rsidRPr="00D26394">
        <w:t xml:space="preserve"> în </w:t>
      </w:r>
      <w:proofErr w:type="spellStart"/>
      <w:r w:rsidRPr="00D26394">
        <w:t>referinţă</w:t>
      </w:r>
      <w:proofErr w:type="spellEnd"/>
      <w:r w:rsidRPr="00D26394">
        <w:t xml:space="preserve"> nu este corespunzătoare </w:t>
      </w:r>
      <w:proofErr w:type="spellStart"/>
      <w:r w:rsidRPr="00D26394">
        <w:t>declanşării</w:t>
      </w:r>
      <w:proofErr w:type="spellEnd"/>
      <w:r w:rsidRPr="00D26394">
        <w:t xml:space="preserve"> procedurii de </w:t>
      </w:r>
      <w:proofErr w:type="spellStart"/>
      <w:r w:rsidRPr="00D26394">
        <w:t>soluţionare</w:t>
      </w:r>
      <w:proofErr w:type="spellEnd"/>
      <w:r w:rsidRPr="00D26394">
        <w:t xml:space="preserve">, nefiind conformă prevederilor actului administrativ </w:t>
      </w:r>
      <w:proofErr w:type="spellStart"/>
      <w:r w:rsidRPr="00D26394">
        <w:t>menţionat</w:t>
      </w:r>
      <w:proofErr w:type="spellEnd"/>
      <w:r w:rsidRPr="00D26394">
        <w:t xml:space="preserve"> anterior, în special ale art. 8 alin. (2).</w:t>
      </w:r>
    </w:p>
    <w:p w:rsidR="00D26394" w:rsidRPr="00D26394" w:rsidRDefault="00D26394" w:rsidP="00D26394">
      <w:pPr>
        <w:ind w:firstLine="709"/>
        <w:jc w:val="both"/>
      </w:pPr>
      <w:r w:rsidRPr="00D26394">
        <w:t xml:space="preserve">Astfel că, în prezenta cauză, </w:t>
      </w:r>
      <w:proofErr w:type="spellStart"/>
      <w:r w:rsidRPr="00D26394">
        <w:t>instanţa</w:t>
      </w:r>
      <w:proofErr w:type="spellEnd"/>
      <w:r w:rsidRPr="00D26394">
        <w:t xml:space="preserve"> de judecată nu va putea </w:t>
      </w:r>
      <w:proofErr w:type="spellStart"/>
      <w:r w:rsidRPr="00D26394">
        <w:t>reţine</w:t>
      </w:r>
      <w:proofErr w:type="spellEnd"/>
      <w:r w:rsidRPr="00D26394">
        <w:t xml:space="preserve"> sub nicio formă </w:t>
      </w:r>
      <w:proofErr w:type="spellStart"/>
      <w:r w:rsidRPr="00D26394">
        <w:t>existenţa</w:t>
      </w:r>
      <w:proofErr w:type="spellEnd"/>
      <w:r w:rsidRPr="00D26394">
        <w:t xml:space="preserve"> vreunui refuz nejustificat al ANRE de </w:t>
      </w:r>
      <w:proofErr w:type="spellStart"/>
      <w:r w:rsidRPr="00D26394">
        <w:t>soluţionare</w:t>
      </w:r>
      <w:proofErr w:type="spellEnd"/>
      <w:r w:rsidRPr="00D26394">
        <w:t xml:space="preserve"> a cererii </w:t>
      </w:r>
      <w:proofErr w:type="spellStart"/>
      <w:r w:rsidRPr="00D26394">
        <w:t>reclamanţilor</w:t>
      </w:r>
      <w:proofErr w:type="spellEnd"/>
      <w:r w:rsidRPr="00D26394">
        <w:t xml:space="preserve">, atâta vreme cât, pe de o parte, </w:t>
      </w:r>
      <w:proofErr w:type="spellStart"/>
      <w:r w:rsidRPr="00D26394">
        <w:t>aceştia</w:t>
      </w:r>
      <w:proofErr w:type="spellEnd"/>
      <w:r w:rsidRPr="00D26394">
        <w:t xml:space="preserve"> au primit răspuns </w:t>
      </w:r>
      <w:proofErr w:type="spellStart"/>
      <w:r w:rsidRPr="00D26394">
        <w:t>petiţiei</w:t>
      </w:r>
      <w:proofErr w:type="spellEnd"/>
      <w:r w:rsidRPr="00D26394">
        <w:t xml:space="preserve"> lor, potrivit legii, iar pe de altă parte, </w:t>
      </w:r>
      <w:proofErr w:type="spellStart"/>
      <w:r w:rsidRPr="00D26394">
        <w:t>aceştia</w:t>
      </w:r>
      <w:proofErr w:type="spellEnd"/>
      <w:r w:rsidRPr="00D26394">
        <w:t xml:space="preserve"> nu au respectat prevederile legale stipulate în materie prin Regulament, pe care nici nu l-au invocat în cerere, de altfel.</w:t>
      </w:r>
    </w:p>
    <w:p w:rsidR="00D26394" w:rsidRPr="00D26394" w:rsidRDefault="00D26394" w:rsidP="00D26394">
      <w:pPr>
        <w:ind w:firstLine="709"/>
        <w:jc w:val="both"/>
      </w:pPr>
      <w:r w:rsidRPr="00D26394">
        <w:t xml:space="preserve">În concluzie, </w:t>
      </w:r>
      <w:proofErr w:type="spellStart"/>
      <w:r w:rsidRPr="00D26394">
        <w:t>faţă</w:t>
      </w:r>
      <w:proofErr w:type="spellEnd"/>
      <w:r w:rsidRPr="00D26394">
        <w:t xml:space="preserve"> de toate argumentele </w:t>
      </w:r>
      <w:proofErr w:type="spellStart"/>
      <w:r w:rsidRPr="00D26394">
        <w:t>menţionate</w:t>
      </w:r>
      <w:proofErr w:type="spellEnd"/>
      <w:r w:rsidRPr="00D26394">
        <w:t xml:space="preserve"> în prezenta întâmpinare, solicită </w:t>
      </w:r>
      <w:proofErr w:type="spellStart"/>
      <w:r w:rsidRPr="00D26394">
        <w:t>instanţei</w:t>
      </w:r>
      <w:proofErr w:type="spellEnd"/>
      <w:r w:rsidRPr="00D26394">
        <w:t xml:space="preserve"> de judecată să respingă ca neîntemeiată </w:t>
      </w:r>
      <w:proofErr w:type="spellStart"/>
      <w:r w:rsidRPr="00D26394">
        <w:t>acţiunea</w:t>
      </w:r>
      <w:proofErr w:type="spellEnd"/>
      <w:r w:rsidRPr="00D26394">
        <w:t xml:space="preserve"> </w:t>
      </w:r>
      <w:proofErr w:type="spellStart"/>
      <w:r w:rsidRPr="00D26394">
        <w:t>reclamanţilor</w:t>
      </w:r>
      <w:proofErr w:type="spellEnd"/>
      <w:r w:rsidRPr="00D26394">
        <w:t>.</w:t>
      </w:r>
    </w:p>
    <w:p w:rsidR="00D26394" w:rsidRPr="00D26394" w:rsidRDefault="00D26394" w:rsidP="00D26394">
      <w:pPr>
        <w:ind w:firstLine="709"/>
        <w:jc w:val="both"/>
      </w:pPr>
      <w:r w:rsidRPr="00D26394">
        <w:t xml:space="preserve">In drept </w:t>
      </w:r>
      <w:proofErr w:type="spellStart"/>
      <w:r w:rsidRPr="00D26394">
        <w:t>îşi</w:t>
      </w:r>
      <w:proofErr w:type="spellEnd"/>
      <w:r w:rsidRPr="00D26394">
        <w:t xml:space="preserve"> fundamentează </w:t>
      </w:r>
      <w:proofErr w:type="spellStart"/>
      <w:r w:rsidRPr="00D26394">
        <w:t>susţinerile</w:t>
      </w:r>
      <w:proofErr w:type="spellEnd"/>
      <w:r w:rsidRPr="00D26394">
        <w:t xml:space="preserve"> pe următoarele </w:t>
      </w:r>
      <w:proofErr w:type="spellStart"/>
      <w:r w:rsidRPr="00D26394">
        <w:t>dispoziţii</w:t>
      </w:r>
      <w:proofErr w:type="spellEnd"/>
      <w:r w:rsidRPr="00D26394">
        <w:t xml:space="preserve"> legale:</w:t>
      </w:r>
    </w:p>
    <w:p w:rsidR="00D26394" w:rsidRPr="00D26394" w:rsidRDefault="00D26394" w:rsidP="00D26394">
      <w:pPr>
        <w:ind w:firstLine="709"/>
        <w:jc w:val="both"/>
      </w:pPr>
      <w:r w:rsidRPr="00D26394">
        <w:t>•</w:t>
      </w:r>
      <w:r w:rsidRPr="00D26394">
        <w:tab/>
        <w:t xml:space="preserve">art. 205 -208 C. </w:t>
      </w:r>
      <w:proofErr w:type="spellStart"/>
      <w:r w:rsidRPr="00D26394">
        <w:t>proc</w:t>
      </w:r>
      <w:proofErr w:type="spellEnd"/>
      <w:r w:rsidRPr="00D26394">
        <w:t>. civ.;</w:t>
      </w:r>
    </w:p>
    <w:p w:rsidR="00D26394" w:rsidRPr="00D26394" w:rsidRDefault="00D26394" w:rsidP="00D26394">
      <w:pPr>
        <w:ind w:firstLine="709"/>
        <w:jc w:val="both"/>
      </w:pPr>
      <w:r w:rsidRPr="00D26394">
        <w:t>•</w:t>
      </w:r>
      <w:r w:rsidRPr="00D26394">
        <w:tab/>
        <w:t>Legea nr. 554/2004 a contenciosului administrativ;</w:t>
      </w:r>
    </w:p>
    <w:p w:rsidR="00D26394" w:rsidRPr="00D26394" w:rsidRDefault="00D26394" w:rsidP="00D26394">
      <w:pPr>
        <w:ind w:firstLine="709"/>
        <w:jc w:val="both"/>
      </w:pPr>
      <w:r w:rsidRPr="00D26394">
        <w:t>•</w:t>
      </w:r>
      <w:r w:rsidRPr="00D26394">
        <w:tab/>
        <w:t xml:space="preserve">Regulamentul privind organizarea </w:t>
      </w:r>
      <w:proofErr w:type="spellStart"/>
      <w:r w:rsidRPr="00D26394">
        <w:t>şi</w:t>
      </w:r>
      <w:proofErr w:type="spellEnd"/>
      <w:r w:rsidRPr="00D26394">
        <w:t xml:space="preserve"> </w:t>
      </w:r>
      <w:proofErr w:type="spellStart"/>
      <w:r w:rsidRPr="00D26394">
        <w:t>funcţionarea</w:t>
      </w:r>
      <w:proofErr w:type="spellEnd"/>
      <w:r w:rsidRPr="00D26394">
        <w:t xml:space="preserve"> comisiilor pentru </w:t>
      </w:r>
      <w:proofErr w:type="spellStart"/>
      <w:r w:rsidRPr="00D26394">
        <w:t>soluţionarea</w:t>
      </w:r>
      <w:proofErr w:type="spellEnd"/>
      <w:r w:rsidRPr="00D26394">
        <w:t xml:space="preserve"> disputelor/</w:t>
      </w:r>
      <w:proofErr w:type="spellStart"/>
      <w:r w:rsidRPr="00D26394">
        <w:t>divergenţelor</w:t>
      </w:r>
      <w:proofErr w:type="spellEnd"/>
      <w:r w:rsidRPr="00D26394">
        <w:t xml:space="preserve"> privind accesul la </w:t>
      </w:r>
      <w:proofErr w:type="spellStart"/>
      <w:r w:rsidRPr="00D26394">
        <w:t>reţelele</w:t>
      </w:r>
      <w:proofErr w:type="spellEnd"/>
      <w:r w:rsidRPr="00D26394">
        <w:t xml:space="preserve">/sistemele din domeniul energiei, aprobat prin Ordinul </w:t>
      </w:r>
      <w:proofErr w:type="spellStart"/>
      <w:r w:rsidRPr="00D26394">
        <w:t>preşedintelui</w:t>
      </w:r>
      <w:proofErr w:type="spellEnd"/>
      <w:r w:rsidRPr="00D26394">
        <w:t xml:space="preserve"> ANRE nr. </w:t>
      </w:r>
      <w:r w:rsidR="00B11CC7">
        <w:t>.</w:t>
      </w:r>
      <w:r w:rsidRPr="00D26394">
        <w:t>/2014.</w:t>
      </w:r>
    </w:p>
    <w:p w:rsidR="00D26394" w:rsidRDefault="00D26394" w:rsidP="00D26394">
      <w:pPr>
        <w:ind w:firstLine="709"/>
        <w:jc w:val="both"/>
      </w:pPr>
      <w:r w:rsidRPr="00D26394">
        <w:t xml:space="preserve">În </w:t>
      </w:r>
      <w:proofErr w:type="spellStart"/>
      <w:r w:rsidRPr="00D26394">
        <w:t>susţinerea</w:t>
      </w:r>
      <w:proofErr w:type="spellEnd"/>
      <w:r w:rsidRPr="00D26394">
        <w:t xml:space="preserve"> </w:t>
      </w:r>
      <w:proofErr w:type="spellStart"/>
      <w:r w:rsidRPr="00D26394">
        <w:t>şi</w:t>
      </w:r>
      <w:proofErr w:type="spellEnd"/>
      <w:r w:rsidRPr="00D26394">
        <w:t xml:space="preserve"> dovedirea întâmpinării solicită administrarea probei cu înscrisuri </w:t>
      </w:r>
      <w:proofErr w:type="spellStart"/>
      <w:r w:rsidRPr="00D26394">
        <w:t>şi</w:t>
      </w:r>
      <w:proofErr w:type="spellEnd"/>
      <w:r w:rsidRPr="00D26394">
        <w:t xml:space="preserve"> orice mijloace de probă care se vor dovedi utile </w:t>
      </w:r>
      <w:proofErr w:type="spellStart"/>
      <w:r w:rsidRPr="00D26394">
        <w:t>şi</w:t>
      </w:r>
      <w:proofErr w:type="spellEnd"/>
      <w:r w:rsidRPr="00D26394">
        <w:t xml:space="preserve"> pertinente pentru justa </w:t>
      </w:r>
      <w:proofErr w:type="spellStart"/>
      <w:r w:rsidRPr="00D26394">
        <w:t>soluţionare</w:t>
      </w:r>
      <w:proofErr w:type="spellEnd"/>
      <w:r w:rsidRPr="00D26394">
        <w:t xml:space="preserve"> a cauzei.</w:t>
      </w:r>
    </w:p>
    <w:p w:rsidR="00DA75FC" w:rsidRDefault="00DA75FC" w:rsidP="00D26394">
      <w:pPr>
        <w:ind w:firstLine="709"/>
        <w:jc w:val="both"/>
      </w:pPr>
    </w:p>
    <w:p w:rsidR="00090D1C" w:rsidRPr="00D26394" w:rsidRDefault="00DA75FC" w:rsidP="00DA75FC">
      <w:pPr>
        <w:ind w:firstLine="709"/>
        <w:jc w:val="both"/>
      </w:pPr>
      <w:r>
        <w:t>În cauză s-a administrat proba cu înscrisuri.</w:t>
      </w:r>
      <w:r w:rsidRPr="00D26394">
        <w:t xml:space="preserve"> </w:t>
      </w:r>
    </w:p>
    <w:p w:rsidR="00D26394" w:rsidRPr="00DA75FC" w:rsidRDefault="00D26394" w:rsidP="00D26394">
      <w:pPr>
        <w:ind w:firstLine="709"/>
        <w:jc w:val="both"/>
        <w:rPr>
          <w:b/>
        </w:rPr>
      </w:pPr>
      <w:r w:rsidRPr="00DA75FC">
        <w:rPr>
          <w:b/>
        </w:rPr>
        <w:t xml:space="preserve">Analizând probatoriul administrat în cauză se constată că cererea de chemare în judecată este fondată </w:t>
      </w:r>
      <w:r w:rsidR="00DA75FC">
        <w:rPr>
          <w:b/>
        </w:rPr>
        <w:t>pentru considerentele ce succed:</w:t>
      </w:r>
    </w:p>
    <w:p w:rsidR="00D26394" w:rsidRPr="00D26394" w:rsidRDefault="00D26394" w:rsidP="00D26394">
      <w:pPr>
        <w:ind w:firstLine="709"/>
        <w:jc w:val="both"/>
      </w:pPr>
      <w:proofErr w:type="spellStart"/>
      <w:r w:rsidRPr="00D26394">
        <w:t>Reclamanţii</w:t>
      </w:r>
      <w:proofErr w:type="spellEnd"/>
      <w:r w:rsidRPr="00D26394">
        <w:t xml:space="preserve"> au investit la data de </w:t>
      </w:r>
      <w:r w:rsidR="00B11CC7">
        <w:t>..</w:t>
      </w:r>
      <w:r w:rsidRPr="00D26394">
        <w:t xml:space="preserve"> autoritatea pârâtă cu plângerea formulată împotriva operatorului de </w:t>
      </w:r>
      <w:proofErr w:type="spellStart"/>
      <w:r w:rsidRPr="00D26394">
        <w:t>distribuţie</w:t>
      </w:r>
      <w:proofErr w:type="spellEnd"/>
      <w:r w:rsidRPr="00D26394">
        <w:t xml:space="preserve"> a energiei electrice SC </w:t>
      </w:r>
      <w:r w:rsidR="00B11CC7">
        <w:t xml:space="preserve">Z </w:t>
      </w:r>
      <w:r w:rsidRPr="00D26394">
        <w:t xml:space="preserve">SA, referitor la diferendul ivit între </w:t>
      </w:r>
      <w:proofErr w:type="spellStart"/>
      <w:r w:rsidRPr="00D26394">
        <w:t>reclamanţi</w:t>
      </w:r>
      <w:proofErr w:type="spellEnd"/>
      <w:r w:rsidRPr="00D26394">
        <w:t xml:space="preserve"> </w:t>
      </w:r>
      <w:proofErr w:type="spellStart"/>
      <w:r w:rsidRPr="00D26394">
        <w:t>şi</w:t>
      </w:r>
      <w:proofErr w:type="spellEnd"/>
      <w:r w:rsidRPr="00D26394">
        <w:t xml:space="preserve"> operatorul de distribuire a energiei electrice referitor la </w:t>
      </w:r>
      <w:proofErr w:type="spellStart"/>
      <w:r w:rsidRPr="00D26394">
        <w:t>branşarea</w:t>
      </w:r>
      <w:proofErr w:type="spellEnd"/>
      <w:r w:rsidRPr="00D26394">
        <w:t xml:space="preserve"> imobilului construit de </w:t>
      </w:r>
      <w:proofErr w:type="spellStart"/>
      <w:r w:rsidRPr="00D26394">
        <w:t>reclamanţi</w:t>
      </w:r>
      <w:proofErr w:type="spellEnd"/>
      <w:r w:rsidRPr="00D26394">
        <w:t xml:space="preserve"> în mun. </w:t>
      </w:r>
      <w:r w:rsidR="00B11CC7">
        <w:t>...</w:t>
      </w:r>
      <w:r w:rsidRPr="00D26394">
        <w:t xml:space="preserve">, pe str. </w:t>
      </w:r>
      <w:r w:rsidR="00B11CC7">
        <w:t>...</w:t>
      </w:r>
      <w:r w:rsidRPr="00D26394">
        <w:t>.</w:t>
      </w:r>
    </w:p>
    <w:p w:rsidR="00D26394" w:rsidRPr="00D26394" w:rsidRDefault="00D26394" w:rsidP="00D26394">
      <w:pPr>
        <w:ind w:firstLine="709"/>
        <w:jc w:val="both"/>
      </w:pPr>
      <w:r w:rsidRPr="00D26394">
        <w:t xml:space="preserve">Plângerea adresată pârâtei a fost fundamentată în mod clar </w:t>
      </w:r>
      <w:proofErr w:type="spellStart"/>
      <w:r w:rsidRPr="00D26394">
        <w:t>şi</w:t>
      </w:r>
      <w:proofErr w:type="spellEnd"/>
      <w:r w:rsidRPr="00D26394">
        <w:t xml:space="preserve"> fără echivoc pe prevederile art.7</w:t>
      </w:r>
      <w:r w:rsidR="00DA75FC">
        <w:t xml:space="preserve"> ind. </w:t>
      </w:r>
      <w:r w:rsidRPr="00D26394">
        <w:t>1 alin.</w:t>
      </w:r>
      <w:r w:rsidR="00DA75FC">
        <w:t xml:space="preserve"> </w:t>
      </w:r>
      <w:r w:rsidRPr="00D26394">
        <w:t xml:space="preserve">2 din Legea 123/2012 însă, aceasta, a calificat plângerea </w:t>
      </w:r>
      <w:proofErr w:type="spellStart"/>
      <w:r w:rsidRPr="00D26394">
        <w:t>reclamanţilor</w:t>
      </w:r>
      <w:proofErr w:type="spellEnd"/>
      <w:r w:rsidRPr="00D26394">
        <w:t xml:space="preserve"> ca fiind o simplă </w:t>
      </w:r>
      <w:proofErr w:type="spellStart"/>
      <w:r w:rsidRPr="00D26394">
        <w:t>petiţie</w:t>
      </w:r>
      <w:proofErr w:type="spellEnd"/>
      <w:r w:rsidRPr="00D26394">
        <w:t xml:space="preserve"> sens în care a comunicat acestora </w:t>
      </w:r>
      <w:proofErr w:type="spellStart"/>
      <w:r w:rsidRPr="00D26394">
        <w:t>şi</w:t>
      </w:r>
      <w:proofErr w:type="spellEnd"/>
      <w:r w:rsidRPr="00D26394">
        <w:t xml:space="preserve"> operatorului de </w:t>
      </w:r>
      <w:proofErr w:type="spellStart"/>
      <w:r w:rsidRPr="00D26394">
        <w:t>distribuţie</w:t>
      </w:r>
      <w:proofErr w:type="spellEnd"/>
      <w:r w:rsidRPr="00D26394">
        <w:t xml:space="preserve"> reclamat adresa nr.</w:t>
      </w:r>
      <w:r w:rsidR="00DA75FC">
        <w:t xml:space="preserve"> </w:t>
      </w:r>
      <w:r w:rsidR="00B11CC7">
        <w:t>…</w:t>
      </w:r>
      <w:r w:rsidRPr="00D26394">
        <w:t>.2019 (filele 11-13 dosar).</w:t>
      </w:r>
    </w:p>
    <w:p w:rsidR="00D26394" w:rsidRPr="00D26394" w:rsidRDefault="00D26394" w:rsidP="00D26394">
      <w:pPr>
        <w:ind w:firstLine="709"/>
        <w:jc w:val="both"/>
      </w:pPr>
      <w:r w:rsidRPr="00D26394">
        <w:t xml:space="preserve">Raportat la natura expresă </w:t>
      </w:r>
      <w:proofErr w:type="spellStart"/>
      <w:r w:rsidRPr="00D26394">
        <w:t>şi</w:t>
      </w:r>
      <w:proofErr w:type="spellEnd"/>
      <w:r w:rsidRPr="00D26394">
        <w:t xml:space="preserve"> temeiul în drept indicat de </w:t>
      </w:r>
      <w:proofErr w:type="spellStart"/>
      <w:r w:rsidRPr="00D26394">
        <w:t>reclamanţi</w:t>
      </w:r>
      <w:proofErr w:type="spellEnd"/>
      <w:r w:rsidRPr="00D26394">
        <w:t xml:space="preserve"> în plângerea adresată pârâtei la </w:t>
      </w:r>
      <w:r w:rsidR="00B11CC7">
        <w:t>..</w:t>
      </w:r>
      <w:r w:rsidRPr="00D26394">
        <w:t xml:space="preserve"> Curtea de apel constată că în mod voit, contrar prevederilor exprese ale art.</w:t>
      </w:r>
      <w:r w:rsidR="00DA75FC">
        <w:t xml:space="preserve"> </w:t>
      </w:r>
      <w:r w:rsidRPr="00D26394">
        <w:t>7</w:t>
      </w:r>
      <w:r w:rsidR="00DA75FC">
        <w:t xml:space="preserve"> ind. </w:t>
      </w:r>
      <w:r w:rsidRPr="00D26394">
        <w:t>1 alin.</w:t>
      </w:r>
      <w:r w:rsidR="00DA75FC">
        <w:t xml:space="preserve"> </w:t>
      </w:r>
      <w:r w:rsidRPr="00D26394">
        <w:t xml:space="preserve">2 </w:t>
      </w:r>
      <w:proofErr w:type="spellStart"/>
      <w:r w:rsidRPr="00D26394">
        <w:t>şi</w:t>
      </w:r>
      <w:proofErr w:type="spellEnd"/>
      <w:r w:rsidRPr="00D26394">
        <w:t xml:space="preserve"> art.</w:t>
      </w:r>
      <w:r w:rsidR="00DA75FC">
        <w:t xml:space="preserve"> </w:t>
      </w:r>
      <w:r w:rsidRPr="00D26394">
        <w:t>25 alin.</w:t>
      </w:r>
      <w:r w:rsidR="00DA75FC">
        <w:t xml:space="preserve"> </w:t>
      </w:r>
      <w:r w:rsidRPr="00D26394">
        <w:t xml:space="preserve">3 din Legea </w:t>
      </w:r>
      <w:r w:rsidR="00DA75FC">
        <w:t xml:space="preserve">nr. </w:t>
      </w:r>
      <w:r w:rsidRPr="00D26394">
        <w:t xml:space="preserve">123/2012, pârâta a calificat nelegal plângerea ca fiind o </w:t>
      </w:r>
      <w:r w:rsidRPr="00D26394">
        <w:lastRenderedPageBreak/>
        <w:t xml:space="preserve">simplă </w:t>
      </w:r>
      <w:proofErr w:type="spellStart"/>
      <w:r w:rsidRPr="00D26394">
        <w:t>petiţie</w:t>
      </w:r>
      <w:proofErr w:type="spellEnd"/>
      <w:r w:rsidRPr="00D26394">
        <w:t>, refuzând nejustificat, în sensul art.</w:t>
      </w:r>
      <w:r w:rsidR="00DA75FC">
        <w:t xml:space="preserve"> </w:t>
      </w:r>
      <w:r w:rsidRPr="00D26394">
        <w:t>2 alin.</w:t>
      </w:r>
      <w:r w:rsidR="00DA75FC">
        <w:t xml:space="preserve"> </w:t>
      </w:r>
      <w:r w:rsidRPr="00D26394">
        <w:t>1 lit.</w:t>
      </w:r>
      <w:r w:rsidR="00DA75FC">
        <w:t xml:space="preserve"> </w:t>
      </w:r>
      <w:r w:rsidRPr="00D26394">
        <w:t xml:space="preserve">i) din Legea </w:t>
      </w:r>
      <w:r w:rsidR="00DA75FC">
        <w:t xml:space="preserve">nr. </w:t>
      </w:r>
      <w:r w:rsidRPr="00D26394">
        <w:t xml:space="preserve">554/2004, să </w:t>
      </w:r>
      <w:proofErr w:type="spellStart"/>
      <w:r w:rsidRPr="00D26394">
        <w:t>soluţioneze</w:t>
      </w:r>
      <w:proofErr w:type="spellEnd"/>
      <w:r w:rsidRPr="00D26394">
        <w:t xml:space="preserve"> plângerea cu care fusese investită.</w:t>
      </w:r>
    </w:p>
    <w:p w:rsidR="00D26394" w:rsidRPr="00D26394" w:rsidRDefault="00D26394" w:rsidP="00D26394">
      <w:pPr>
        <w:ind w:firstLine="709"/>
        <w:jc w:val="both"/>
      </w:pPr>
      <w:r w:rsidRPr="00D26394">
        <w:t xml:space="preserve">Apărările pârâtei referitoare la imposibilitatea derulării procedurii de </w:t>
      </w:r>
      <w:proofErr w:type="spellStart"/>
      <w:r w:rsidRPr="00D26394">
        <w:t>soluţionare</w:t>
      </w:r>
      <w:proofErr w:type="spellEnd"/>
      <w:r w:rsidRPr="00D26394">
        <w:t xml:space="preserve"> a plângerii au caracter nefondat deoarece prevederile Ordinului ANRE nr.</w:t>
      </w:r>
      <w:r w:rsidR="00DA75FC">
        <w:t xml:space="preserve"> </w:t>
      </w:r>
      <w:r w:rsidR="00B11CC7">
        <w:t>…</w:t>
      </w:r>
      <w:r w:rsidRPr="00D26394">
        <w:t>2014 (publicat în M Of. nr.</w:t>
      </w:r>
      <w:r w:rsidR="00DA75FC">
        <w:t xml:space="preserve"> </w:t>
      </w:r>
      <w:r w:rsidR="00B11CC7">
        <w:t>..</w:t>
      </w:r>
      <w:r w:rsidRPr="00D26394">
        <w:t xml:space="preserve">.2014) vizează doar </w:t>
      </w:r>
      <w:proofErr w:type="spellStart"/>
      <w:r w:rsidRPr="00D26394">
        <w:t>soluţionarea</w:t>
      </w:r>
      <w:proofErr w:type="spellEnd"/>
      <w:r w:rsidRPr="00D26394">
        <w:t xml:space="preserve"> diferendelor de acces la </w:t>
      </w:r>
      <w:proofErr w:type="spellStart"/>
      <w:r w:rsidRPr="00D26394">
        <w:t>reţeaua</w:t>
      </w:r>
      <w:proofErr w:type="spellEnd"/>
      <w:r w:rsidRPr="00D26394">
        <w:t xml:space="preserve"> de </w:t>
      </w:r>
      <w:proofErr w:type="spellStart"/>
      <w:r w:rsidRPr="00D26394">
        <w:t>distribuţie</w:t>
      </w:r>
      <w:proofErr w:type="spellEnd"/>
      <w:r w:rsidRPr="00D26394">
        <w:t xml:space="preserve"> a energiei electrice în </w:t>
      </w:r>
      <w:proofErr w:type="spellStart"/>
      <w:r w:rsidRPr="00D26394">
        <w:t>condiţiile</w:t>
      </w:r>
      <w:proofErr w:type="spellEnd"/>
      <w:r w:rsidRPr="00D26394">
        <w:t xml:space="preserve"> art.</w:t>
      </w:r>
      <w:r w:rsidR="00DA75FC">
        <w:t xml:space="preserve"> </w:t>
      </w:r>
      <w:r w:rsidRPr="00D26394">
        <w:t>25 alin.</w:t>
      </w:r>
      <w:r w:rsidR="00DA75FC">
        <w:t xml:space="preserve"> </w:t>
      </w:r>
      <w:r w:rsidRPr="00D26394">
        <w:t xml:space="preserve">3 din Legea 123/2012 ( normă legală ce stă la baza adoptării Regulamentului invocat de pârâtă), iar </w:t>
      </w:r>
      <w:proofErr w:type="spellStart"/>
      <w:r w:rsidRPr="00D26394">
        <w:t>reclamanţii</w:t>
      </w:r>
      <w:proofErr w:type="spellEnd"/>
      <w:r w:rsidRPr="00D26394">
        <w:t xml:space="preserve"> </w:t>
      </w:r>
      <w:proofErr w:type="spellStart"/>
      <w:r w:rsidRPr="00D26394">
        <w:t>şi</w:t>
      </w:r>
      <w:proofErr w:type="spellEnd"/>
      <w:r w:rsidRPr="00D26394">
        <w:t>-au fundamentat plângerea pe prevederile art.</w:t>
      </w:r>
      <w:r w:rsidR="00DA75FC">
        <w:t xml:space="preserve"> </w:t>
      </w:r>
      <w:r w:rsidRPr="00D26394">
        <w:t>7</w:t>
      </w:r>
      <w:r w:rsidR="00DA75FC">
        <w:t xml:space="preserve"> ind. </w:t>
      </w:r>
      <w:r w:rsidRPr="00D26394">
        <w:t>1 alin.</w:t>
      </w:r>
      <w:r w:rsidR="00DA75FC">
        <w:t xml:space="preserve"> </w:t>
      </w:r>
      <w:r w:rsidRPr="00D26394">
        <w:t xml:space="preserve">2 din Legea 123/2012 ( normă introdusă prin Legea 127/2014, </w:t>
      </w:r>
      <w:r w:rsidR="00DA75FC">
        <w:t>î</w:t>
      </w:r>
      <w:r w:rsidRPr="00D26394">
        <w:t xml:space="preserve">n vigoare de la 04.10.2014, ulterior aprobării Regulamentului prin Ordinul </w:t>
      </w:r>
      <w:r w:rsidR="00B11CC7">
        <w:t>..</w:t>
      </w:r>
      <w:r w:rsidRPr="00D26394">
        <w:t xml:space="preserve"> al ANRE).</w:t>
      </w:r>
    </w:p>
    <w:p w:rsidR="00D26394" w:rsidRPr="00D26394" w:rsidRDefault="00D26394" w:rsidP="00D26394">
      <w:pPr>
        <w:ind w:firstLine="709"/>
        <w:jc w:val="both"/>
      </w:pPr>
      <w:r w:rsidRPr="00D26394">
        <w:t>Domeniul de aplicare al art. 7</w:t>
      </w:r>
      <w:r w:rsidR="00DA75FC">
        <w:t xml:space="preserve"> ind. </w:t>
      </w:r>
      <w:r w:rsidRPr="00D26394">
        <w:t>1 alin.</w:t>
      </w:r>
      <w:r w:rsidR="00DA75FC">
        <w:t xml:space="preserve"> </w:t>
      </w:r>
      <w:r w:rsidRPr="00D26394">
        <w:t>2 din Legea 123/2012 este mult mai mare decât al art.</w:t>
      </w:r>
      <w:r w:rsidR="00DA75FC">
        <w:t xml:space="preserve"> </w:t>
      </w:r>
      <w:r w:rsidRPr="00D26394">
        <w:t>25 alin.</w:t>
      </w:r>
      <w:r w:rsidR="00DA75FC">
        <w:t xml:space="preserve"> </w:t>
      </w:r>
      <w:r w:rsidRPr="00D26394">
        <w:t xml:space="preserve">3 din </w:t>
      </w:r>
      <w:proofErr w:type="spellStart"/>
      <w:r w:rsidRPr="00D26394">
        <w:t>acelaşi</w:t>
      </w:r>
      <w:proofErr w:type="spellEnd"/>
      <w:r w:rsidRPr="00D26394">
        <w:t xml:space="preserve"> act normativ deoarece această ultimă prevedere se referă strict la disputele ivite în legătură cu accesul la </w:t>
      </w:r>
      <w:proofErr w:type="spellStart"/>
      <w:r w:rsidRPr="00D26394">
        <w:t>reţeaua</w:t>
      </w:r>
      <w:proofErr w:type="spellEnd"/>
      <w:r w:rsidRPr="00D26394">
        <w:t xml:space="preserve"> de </w:t>
      </w:r>
      <w:proofErr w:type="spellStart"/>
      <w:r w:rsidRPr="00D26394">
        <w:t>distribuţie</w:t>
      </w:r>
      <w:proofErr w:type="spellEnd"/>
      <w:r w:rsidRPr="00D26394">
        <w:t xml:space="preserve">. Ori, în cauză, plângerea formulată de </w:t>
      </w:r>
      <w:proofErr w:type="spellStart"/>
      <w:r w:rsidRPr="00D26394">
        <w:t>reclamanţi</w:t>
      </w:r>
      <w:proofErr w:type="spellEnd"/>
      <w:r w:rsidRPr="00D26394">
        <w:t xml:space="preserve"> vizează nu numai accesul la </w:t>
      </w:r>
      <w:proofErr w:type="spellStart"/>
      <w:r w:rsidRPr="00D26394">
        <w:t>reţeaua</w:t>
      </w:r>
      <w:proofErr w:type="spellEnd"/>
      <w:r w:rsidRPr="00D26394">
        <w:t xml:space="preserve"> de </w:t>
      </w:r>
      <w:proofErr w:type="spellStart"/>
      <w:r w:rsidRPr="00D26394">
        <w:t>distribuţie</w:t>
      </w:r>
      <w:proofErr w:type="spellEnd"/>
      <w:r w:rsidRPr="00D26394">
        <w:t xml:space="preserve">, ci în principal cota de </w:t>
      </w:r>
      <w:proofErr w:type="spellStart"/>
      <w:r w:rsidRPr="00D26394">
        <w:t>finanţare</w:t>
      </w:r>
      <w:proofErr w:type="spellEnd"/>
      <w:r w:rsidRPr="00D26394">
        <w:t xml:space="preserve"> excesivă impusă beneficiarilor în raport cu partea stabilită pentru operatorul de </w:t>
      </w:r>
      <w:proofErr w:type="spellStart"/>
      <w:r w:rsidRPr="00D26394">
        <w:t>distribuţie</w:t>
      </w:r>
      <w:proofErr w:type="spellEnd"/>
      <w:r w:rsidRPr="00D26394">
        <w:t xml:space="preserve"> </w:t>
      </w:r>
      <w:proofErr w:type="spellStart"/>
      <w:r w:rsidRPr="00D26394">
        <w:t>şi</w:t>
      </w:r>
      <w:proofErr w:type="spellEnd"/>
      <w:r w:rsidRPr="00D26394">
        <w:t xml:space="preserve"> în secundar </w:t>
      </w:r>
      <w:proofErr w:type="spellStart"/>
      <w:r w:rsidRPr="00D26394">
        <w:t>soluţia</w:t>
      </w:r>
      <w:proofErr w:type="spellEnd"/>
      <w:r w:rsidRPr="00D26394">
        <w:t xml:space="preserve"> de racordare oferită (prin extindere </w:t>
      </w:r>
      <w:proofErr w:type="spellStart"/>
      <w:r w:rsidRPr="00D26394">
        <w:t>reţea</w:t>
      </w:r>
      <w:proofErr w:type="spellEnd"/>
      <w:r w:rsidRPr="00D26394">
        <w:t xml:space="preserve"> </w:t>
      </w:r>
      <w:proofErr w:type="spellStart"/>
      <w:r w:rsidRPr="00D26394">
        <w:t>şi</w:t>
      </w:r>
      <w:proofErr w:type="spellEnd"/>
      <w:r w:rsidRPr="00D26394">
        <w:t xml:space="preserve"> nu prin </w:t>
      </w:r>
      <w:proofErr w:type="spellStart"/>
      <w:r w:rsidRPr="00D26394">
        <w:t>branşare</w:t>
      </w:r>
      <w:proofErr w:type="spellEnd"/>
      <w:r w:rsidRPr="00D26394">
        <w:t xml:space="preserve"> simplă), aspecte ce relevă că plângerea </w:t>
      </w:r>
      <w:proofErr w:type="spellStart"/>
      <w:r w:rsidRPr="00D26394">
        <w:t>reclamanţilor</w:t>
      </w:r>
      <w:proofErr w:type="spellEnd"/>
      <w:r w:rsidRPr="00D26394">
        <w:t xml:space="preserve"> nu se circumscrie exclusiv domeniului de aplicare al art.</w:t>
      </w:r>
      <w:r w:rsidR="00DA75FC">
        <w:t xml:space="preserve"> </w:t>
      </w:r>
      <w:r w:rsidRPr="00D26394">
        <w:t>25 alin.</w:t>
      </w:r>
      <w:r w:rsidR="00DA75FC">
        <w:t xml:space="preserve"> </w:t>
      </w:r>
      <w:r w:rsidRPr="00D26394">
        <w:t xml:space="preserve">3 din Legea 123/2012 </w:t>
      </w:r>
      <w:proofErr w:type="spellStart"/>
      <w:r w:rsidRPr="00D26394">
        <w:t>şi</w:t>
      </w:r>
      <w:proofErr w:type="spellEnd"/>
      <w:r w:rsidRPr="00D26394">
        <w:t xml:space="preserve"> implicit procedurii reglementate de Ordinul </w:t>
      </w:r>
      <w:r w:rsidR="00B11CC7">
        <w:t>...</w:t>
      </w:r>
      <w:r w:rsidRPr="00D26394">
        <w:t>al ANRE.</w:t>
      </w:r>
    </w:p>
    <w:p w:rsidR="00D26394" w:rsidRPr="00D26394" w:rsidRDefault="00D26394" w:rsidP="00D26394">
      <w:pPr>
        <w:ind w:firstLine="709"/>
        <w:jc w:val="both"/>
      </w:pPr>
      <w:r w:rsidRPr="00D26394">
        <w:t xml:space="preserve">Curtea </w:t>
      </w:r>
      <w:proofErr w:type="spellStart"/>
      <w:r w:rsidRPr="00D26394">
        <w:t>reţine</w:t>
      </w:r>
      <w:proofErr w:type="spellEnd"/>
      <w:r w:rsidRPr="00D26394">
        <w:t xml:space="preserve"> că indiferent de modalitatea în care </w:t>
      </w:r>
      <w:proofErr w:type="spellStart"/>
      <w:r w:rsidRPr="00D26394">
        <w:t>părţile</w:t>
      </w:r>
      <w:proofErr w:type="spellEnd"/>
      <w:r w:rsidRPr="00D26394">
        <w:t xml:space="preserve"> aflate în conflict (</w:t>
      </w:r>
      <w:proofErr w:type="spellStart"/>
      <w:r w:rsidRPr="00D26394">
        <w:t>reclamanţii-solicitanţi</w:t>
      </w:r>
      <w:proofErr w:type="spellEnd"/>
      <w:r w:rsidRPr="00D26394">
        <w:t xml:space="preserve"> </w:t>
      </w:r>
      <w:proofErr w:type="spellStart"/>
      <w:r w:rsidRPr="00D26394">
        <w:t>şi</w:t>
      </w:r>
      <w:proofErr w:type="spellEnd"/>
      <w:r w:rsidRPr="00D26394">
        <w:t xml:space="preserve"> operatorul de </w:t>
      </w:r>
      <w:proofErr w:type="spellStart"/>
      <w:r w:rsidRPr="00D26394">
        <w:t>distribuţie</w:t>
      </w:r>
      <w:proofErr w:type="spellEnd"/>
      <w:r w:rsidRPr="00D26394">
        <w:t xml:space="preserve"> reclamat) au derulat etapele de </w:t>
      </w:r>
      <w:proofErr w:type="spellStart"/>
      <w:r w:rsidRPr="00D26394">
        <w:t>soluţionare</w:t>
      </w:r>
      <w:proofErr w:type="spellEnd"/>
      <w:r w:rsidRPr="00D26394">
        <w:t xml:space="preserve"> a diferendului, autoritatea pârâtă avea </w:t>
      </w:r>
      <w:proofErr w:type="spellStart"/>
      <w:r w:rsidRPr="00D26394">
        <w:t>obligaţia</w:t>
      </w:r>
      <w:proofErr w:type="spellEnd"/>
      <w:r w:rsidRPr="00D26394">
        <w:t xml:space="preserve"> de a </w:t>
      </w:r>
      <w:proofErr w:type="spellStart"/>
      <w:r w:rsidRPr="00D26394">
        <w:t>soluţiona</w:t>
      </w:r>
      <w:proofErr w:type="spellEnd"/>
      <w:r w:rsidRPr="00D26394">
        <w:t xml:space="preserve"> plângerea împotriva operatorului în baza unei decizii în termen de 60 de zile de la investire, </w:t>
      </w:r>
      <w:proofErr w:type="spellStart"/>
      <w:r w:rsidRPr="00D26394">
        <w:t>obligaţie</w:t>
      </w:r>
      <w:proofErr w:type="spellEnd"/>
      <w:r w:rsidRPr="00D26394">
        <w:t xml:space="preserve"> refuzată în mod expres </w:t>
      </w:r>
      <w:proofErr w:type="spellStart"/>
      <w:r w:rsidRPr="00D26394">
        <w:t>şi</w:t>
      </w:r>
      <w:proofErr w:type="spellEnd"/>
      <w:r w:rsidRPr="00D26394">
        <w:t xml:space="preserve"> nejustificat de către pârâtă, prin calificarea nelegală a plângerii ca fiind o simplă </w:t>
      </w:r>
      <w:proofErr w:type="spellStart"/>
      <w:r w:rsidRPr="00D26394">
        <w:t>petiţie</w:t>
      </w:r>
      <w:proofErr w:type="spellEnd"/>
      <w:r w:rsidRPr="00D26394">
        <w:t>.</w:t>
      </w:r>
    </w:p>
    <w:p w:rsidR="00D26394" w:rsidRPr="00D26394" w:rsidRDefault="00D26394" w:rsidP="00D26394">
      <w:pPr>
        <w:ind w:firstLine="709"/>
        <w:jc w:val="both"/>
      </w:pPr>
      <w:r w:rsidRPr="00D26394">
        <w:t xml:space="preserve">Pe cale de </w:t>
      </w:r>
      <w:proofErr w:type="spellStart"/>
      <w:r w:rsidRPr="00D26394">
        <w:t>consecinţă</w:t>
      </w:r>
      <w:proofErr w:type="spellEnd"/>
      <w:r w:rsidRPr="00D26394">
        <w:t>, văzând prevederile art. 7</w:t>
      </w:r>
      <w:r w:rsidR="00DA75FC">
        <w:t xml:space="preserve"> ind. </w:t>
      </w:r>
      <w:r w:rsidRPr="00D26394">
        <w:t>1 alin.</w:t>
      </w:r>
      <w:r w:rsidR="00DA75FC">
        <w:t xml:space="preserve"> </w:t>
      </w:r>
      <w:r w:rsidRPr="00D26394">
        <w:t>2 din Legea 123/2012, art.</w:t>
      </w:r>
      <w:r w:rsidR="00DA75FC">
        <w:t xml:space="preserve"> </w:t>
      </w:r>
      <w:r w:rsidRPr="00D26394">
        <w:t>2 alin.1 lit.</w:t>
      </w:r>
      <w:r w:rsidR="00DA75FC">
        <w:t xml:space="preserve"> </w:t>
      </w:r>
      <w:r w:rsidRPr="00D26394">
        <w:t>i, art.</w:t>
      </w:r>
      <w:r w:rsidR="00DA75FC">
        <w:t xml:space="preserve"> </w:t>
      </w:r>
      <w:r w:rsidRPr="00D26394">
        <w:t>8 alin.</w:t>
      </w:r>
      <w:r w:rsidR="00DA75FC">
        <w:t xml:space="preserve"> </w:t>
      </w:r>
      <w:r w:rsidRPr="00D26394">
        <w:t xml:space="preserve">1 </w:t>
      </w:r>
      <w:proofErr w:type="spellStart"/>
      <w:r w:rsidRPr="00D26394">
        <w:t>şi</w:t>
      </w:r>
      <w:proofErr w:type="spellEnd"/>
      <w:r w:rsidRPr="00D26394">
        <w:t xml:space="preserve"> art.</w:t>
      </w:r>
      <w:r w:rsidR="00DA75FC">
        <w:t xml:space="preserve"> </w:t>
      </w:r>
      <w:r w:rsidRPr="00D26394">
        <w:t>18 alin.</w:t>
      </w:r>
      <w:r w:rsidR="00DA75FC">
        <w:t xml:space="preserve"> </w:t>
      </w:r>
      <w:r w:rsidRPr="00D26394">
        <w:t xml:space="preserve">1 din Legea 554/2004, se va admite cererea de chemare în judecată cu </w:t>
      </w:r>
      <w:proofErr w:type="spellStart"/>
      <w:r w:rsidRPr="00D26394">
        <w:t>consecinţa</w:t>
      </w:r>
      <w:proofErr w:type="spellEnd"/>
      <w:r w:rsidRPr="00D26394">
        <w:t xml:space="preserve"> obligării pârâtei la </w:t>
      </w:r>
      <w:proofErr w:type="spellStart"/>
      <w:r w:rsidRPr="00D26394">
        <w:t>soluţionarea</w:t>
      </w:r>
      <w:proofErr w:type="spellEnd"/>
      <w:r w:rsidRPr="00D26394">
        <w:t xml:space="preserve"> în </w:t>
      </w:r>
      <w:proofErr w:type="spellStart"/>
      <w:r w:rsidRPr="00D26394">
        <w:t>condiţiile</w:t>
      </w:r>
      <w:proofErr w:type="spellEnd"/>
      <w:r w:rsidRPr="00D26394">
        <w:t xml:space="preserve"> art.7</w:t>
      </w:r>
      <w:r w:rsidR="00DA75FC">
        <w:t xml:space="preserve"> ind. 1</w:t>
      </w:r>
      <w:r w:rsidRPr="00D26394">
        <w:t xml:space="preserve"> alin.</w:t>
      </w:r>
      <w:r w:rsidR="00DA75FC">
        <w:t xml:space="preserve"> </w:t>
      </w:r>
      <w:r w:rsidRPr="00D26394">
        <w:t xml:space="preserve">2 din Legea 123/2012 a plângerii formulate de </w:t>
      </w:r>
      <w:proofErr w:type="spellStart"/>
      <w:r w:rsidRPr="00D26394">
        <w:t>reclamanţi</w:t>
      </w:r>
      <w:proofErr w:type="spellEnd"/>
      <w:r w:rsidRPr="00D26394">
        <w:t xml:space="preserve"> împotriva operatorului de </w:t>
      </w:r>
      <w:proofErr w:type="spellStart"/>
      <w:r w:rsidRPr="00D26394">
        <w:t>distribuţie</w:t>
      </w:r>
      <w:proofErr w:type="spellEnd"/>
      <w:r w:rsidRPr="00D26394">
        <w:t xml:space="preserve"> a energiei electrice </w:t>
      </w:r>
      <w:r w:rsidR="00B11CC7">
        <w:t xml:space="preserve">Z </w:t>
      </w:r>
      <w:r w:rsidRPr="00D26394">
        <w:t>SA.</w:t>
      </w:r>
    </w:p>
    <w:p w:rsidR="00090D1C" w:rsidRPr="00D26394" w:rsidRDefault="00D26394" w:rsidP="00D26394">
      <w:pPr>
        <w:ind w:firstLine="709"/>
        <w:jc w:val="both"/>
      </w:pPr>
      <w:r w:rsidRPr="00D26394">
        <w:t>În temeiul art.</w:t>
      </w:r>
      <w:r w:rsidR="00DA75FC">
        <w:t xml:space="preserve"> </w:t>
      </w:r>
      <w:r w:rsidRPr="00D26394">
        <w:t xml:space="preserve">451 </w:t>
      </w:r>
      <w:proofErr w:type="spellStart"/>
      <w:r w:rsidRPr="00D26394">
        <w:t>şi</w:t>
      </w:r>
      <w:proofErr w:type="spellEnd"/>
      <w:r w:rsidRPr="00D26394">
        <w:t xml:space="preserve"> art.</w:t>
      </w:r>
      <w:r w:rsidR="00DA75FC">
        <w:t xml:space="preserve"> </w:t>
      </w:r>
      <w:r w:rsidRPr="00D26394">
        <w:t xml:space="preserve">453 </w:t>
      </w:r>
      <w:proofErr w:type="spellStart"/>
      <w:r w:rsidRPr="00D26394">
        <w:t>C.pr.civ</w:t>
      </w:r>
      <w:proofErr w:type="spellEnd"/>
      <w:r w:rsidRPr="00D26394">
        <w:t xml:space="preserve">. va obliga pârâta la plata către </w:t>
      </w:r>
      <w:proofErr w:type="spellStart"/>
      <w:r w:rsidRPr="00D26394">
        <w:t>reclamanţi</w:t>
      </w:r>
      <w:proofErr w:type="spellEnd"/>
      <w:r w:rsidRPr="00D26394">
        <w:t xml:space="preserve"> a sumei de 2050 de lei cu titlu de cheltuieli de judecată, din care 2000 de lei cu titlu de onorariu avocat </w:t>
      </w:r>
      <w:proofErr w:type="spellStart"/>
      <w:r w:rsidRPr="00D26394">
        <w:t>şi</w:t>
      </w:r>
      <w:proofErr w:type="spellEnd"/>
      <w:r w:rsidRPr="00D26394">
        <w:t xml:space="preserve"> 50 de lei reprezentând taxa judiciară de timbru, conform înscrisurilor doveditoare </w:t>
      </w:r>
      <w:proofErr w:type="spellStart"/>
      <w:r w:rsidRPr="00D26394">
        <w:t>ataşate</w:t>
      </w:r>
      <w:proofErr w:type="spellEnd"/>
      <w:r w:rsidRPr="00D26394">
        <w:t xml:space="preserve"> la dosar.</w:t>
      </w:r>
    </w:p>
    <w:p w:rsidR="00DA75FC" w:rsidRDefault="00DA75FC">
      <w:pPr>
        <w:jc w:val="center"/>
      </w:pPr>
    </w:p>
    <w:p w:rsidR="00090D1C" w:rsidRPr="00DA75FC" w:rsidRDefault="00090D1C">
      <w:pPr>
        <w:jc w:val="center"/>
        <w:rPr>
          <w:b/>
        </w:rPr>
      </w:pPr>
      <w:r w:rsidRPr="00DA75FC">
        <w:rPr>
          <w:b/>
        </w:rPr>
        <w:t>PENTRU ACESTE MOTIVE,</w:t>
      </w:r>
      <w:r w:rsidRPr="00DA75FC">
        <w:rPr>
          <w:b/>
        </w:rPr>
        <w:br/>
        <w:t>ÎN NUMELE LEGII</w:t>
      </w:r>
    </w:p>
    <w:p w:rsidR="00090D1C" w:rsidRPr="00DA75FC" w:rsidRDefault="00090D1C">
      <w:pPr>
        <w:jc w:val="center"/>
        <w:rPr>
          <w:b/>
        </w:rPr>
      </w:pPr>
      <w:r w:rsidRPr="00DA75FC">
        <w:rPr>
          <w:b/>
        </w:rPr>
        <w:fldChar w:fldCharType="begin">
          <w:ffData>
            <w:name w:val="ce_face_curtea"/>
            <w:enabled/>
            <w:calcOnExit w:val="0"/>
            <w:textInput/>
          </w:ffData>
        </w:fldChar>
      </w:r>
      <w:bookmarkStart w:id="1" w:name="ce_face_curtea"/>
      <w:r w:rsidRPr="00DA75FC">
        <w:rPr>
          <w:b/>
        </w:rPr>
        <w:instrText xml:space="preserve"> FORMTEXT </w:instrText>
      </w:r>
      <w:r w:rsidRPr="00DA75FC">
        <w:rPr>
          <w:b/>
        </w:rPr>
      </w:r>
      <w:r w:rsidRPr="00DA75FC">
        <w:rPr>
          <w:b/>
        </w:rPr>
        <w:fldChar w:fldCharType="separate"/>
      </w:r>
      <w:r w:rsidR="00412108" w:rsidRPr="00DA75FC">
        <w:rPr>
          <w:b/>
        </w:rPr>
        <w:t>HOTĂRĂŞTE</w:t>
      </w:r>
      <w:r w:rsidRPr="00DA75FC">
        <w:rPr>
          <w:b/>
        </w:rPr>
        <w:fldChar w:fldCharType="end"/>
      </w:r>
      <w:bookmarkEnd w:id="1"/>
      <w:r w:rsidR="00DA75FC">
        <w:rPr>
          <w:b/>
        </w:rPr>
        <w:t>:</w:t>
      </w:r>
    </w:p>
    <w:p w:rsidR="00090D1C" w:rsidRPr="00D26394" w:rsidRDefault="00090D1C"/>
    <w:p w:rsidR="00D26394" w:rsidRPr="00D26394" w:rsidRDefault="00D26394" w:rsidP="00D26394">
      <w:pPr>
        <w:ind w:firstLine="709"/>
        <w:jc w:val="both"/>
      </w:pPr>
      <w:r w:rsidRPr="00D26394">
        <w:t xml:space="preserve">Admite cererea de chemare în judecată formulată de către </w:t>
      </w:r>
      <w:proofErr w:type="spellStart"/>
      <w:r w:rsidRPr="00D26394">
        <w:t>reclamanţii</w:t>
      </w:r>
      <w:proofErr w:type="spellEnd"/>
      <w:r w:rsidRPr="00D26394">
        <w:t xml:space="preserve"> </w:t>
      </w:r>
      <w:r w:rsidR="00B11CC7">
        <w:t xml:space="preserve">X </w:t>
      </w:r>
      <w:proofErr w:type="spellStart"/>
      <w:r w:rsidRPr="00D26394">
        <w:t>şi</w:t>
      </w:r>
      <w:proofErr w:type="spellEnd"/>
      <w:r w:rsidRPr="00D26394">
        <w:t xml:space="preserve"> </w:t>
      </w:r>
      <w:r w:rsidR="00B11CC7">
        <w:t>Y</w:t>
      </w:r>
      <w:r w:rsidRPr="00D26394">
        <w:t xml:space="preserve">, </w:t>
      </w:r>
      <w:proofErr w:type="spellStart"/>
      <w:r w:rsidRPr="00D26394">
        <w:t>domiciliaţi</w:t>
      </w:r>
      <w:proofErr w:type="spellEnd"/>
      <w:r w:rsidRPr="00D26394">
        <w:t xml:space="preserve"> în mun. </w:t>
      </w:r>
      <w:r w:rsidR="00B11CC7">
        <w:t>...</w:t>
      </w:r>
      <w:r w:rsidRPr="00D26394">
        <w:t xml:space="preserve">, </w:t>
      </w:r>
      <w:proofErr w:type="spellStart"/>
      <w:r w:rsidRPr="00D26394">
        <w:t>Şoseaua</w:t>
      </w:r>
      <w:proofErr w:type="spellEnd"/>
      <w:r w:rsidRPr="00D26394">
        <w:t xml:space="preserve"> </w:t>
      </w:r>
      <w:r w:rsidR="00B11CC7">
        <w:t>…</w:t>
      </w:r>
      <w:r w:rsidRPr="00D26394">
        <w:t xml:space="preserve"> în contradictoriu cu pârâta Autoritatea </w:t>
      </w:r>
      <w:proofErr w:type="spellStart"/>
      <w:r w:rsidRPr="00D26394">
        <w:t>Naţională</w:t>
      </w:r>
      <w:proofErr w:type="spellEnd"/>
      <w:r w:rsidRPr="00D26394">
        <w:t xml:space="preserve"> de Reglementare în domeniul Energiei, cu sediul în mun. </w:t>
      </w:r>
      <w:proofErr w:type="spellStart"/>
      <w:r w:rsidRPr="00D26394">
        <w:t>Bucureşti</w:t>
      </w:r>
      <w:proofErr w:type="spellEnd"/>
      <w:r w:rsidRPr="00D26394">
        <w:t>, str. Constantin Nacu nr.</w:t>
      </w:r>
      <w:r w:rsidR="00DA75FC">
        <w:t xml:space="preserve"> </w:t>
      </w:r>
      <w:r w:rsidRPr="00D26394">
        <w:t>3, Sector 2.</w:t>
      </w:r>
    </w:p>
    <w:p w:rsidR="00D26394" w:rsidRPr="00D26394" w:rsidRDefault="00D26394" w:rsidP="00D26394">
      <w:pPr>
        <w:ind w:firstLine="709"/>
        <w:jc w:val="both"/>
      </w:pPr>
      <w:r w:rsidRPr="00D26394">
        <w:t xml:space="preserve">Obligă autoritatea pârâtă la </w:t>
      </w:r>
      <w:proofErr w:type="spellStart"/>
      <w:r w:rsidRPr="00D26394">
        <w:t>soluţionarea</w:t>
      </w:r>
      <w:proofErr w:type="spellEnd"/>
      <w:r w:rsidRPr="00D26394">
        <w:t xml:space="preserve"> în </w:t>
      </w:r>
      <w:proofErr w:type="spellStart"/>
      <w:r w:rsidRPr="00D26394">
        <w:t>condiţiile</w:t>
      </w:r>
      <w:proofErr w:type="spellEnd"/>
      <w:r w:rsidRPr="00D26394">
        <w:t xml:space="preserve"> art.</w:t>
      </w:r>
      <w:r w:rsidR="00DA75FC">
        <w:t xml:space="preserve"> </w:t>
      </w:r>
      <w:r w:rsidRPr="00D26394">
        <w:t>7</w:t>
      </w:r>
      <w:r w:rsidR="00DA75FC">
        <w:t xml:space="preserve"> ind. </w:t>
      </w:r>
      <w:r w:rsidRPr="00D26394">
        <w:t>1 alin.</w:t>
      </w:r>
      <w:r w:rsidR="00DA75FC">
        <w:t xml:space="preserve"> </w:t>
      </w:r>
      <w:r w:rsidRPr="00D26394">
        <w:t xml:space="preserve">2 din Legea 123/2012 a plângerii formulate de </w:t>
      </w:r>
      <w:proofErr w:type="spellStart"/>
      <w:r w:rsidRPr="00D26394">
        <w:t>reclamanţi</w:t>
      </w:r>
      <w:proofErr w:type="spellEnd"/>
      <w:r w:rsidRPr="00D26394">
        <w:t xml:space="preserve"> împotriva operatorului de </w:t>
      </w:r>
      <w:proofErr w:type="spellStart"/>
      <w:r w:rsidRPr="00D26394">
        <w:t>distribuţie</w:t>
      </w:r>
      <w:proofErr w:type="spellEnd"/>
      <w:r w:rsidRPr="00D26394">
        <w:t xml:space="preserve"> a energiei electrice </w:t>
      </w:r>
      <w:r w:rsidR="00B11CC7">
        <w:t xml:space="preserve">Z </w:t>
      </w:r>
      <w:r w:rsidRPr="00D26394">
        <w:t>SA.</w:t>
      </w:r>
    </w:p>
    <w:p w:rsidR="00D26394" w:rsidRPr="00D26394" w:rsidRDefault="00D26394" w:rsidP="00D26394">
      <w:pPr>
        <w:ind w:firstLine="709"/>
        <w:jc w:val="both"/>
      </w:pPr>
      <w:r w:rsidRPr="00D26394">
        <w:t xml:space="preserve">Obligă pârâta la plata către </w:t>
      </w:r>
      <w:proofErr w:type="spellStart"/>
      <w:r w:rsidRPr="00D26394">
        <w:t>reclamanţi</w:t>
      </w:r>
      <w:proofErr w:type="spellEnd"/>
      <w:r w:rsidRPr="00D26394">
        <w:t xml:space="preserve"> a sumei de 2050 de lei cu titlu de cheltuieli de judecată, din care 2000 de lei cu titlu de onorariu avocat </w:t>
      </w:r>
      <w:proofErr w:type="spellStart"/>
      <w:r w:rsidRPr="00D26394">
        <w:t>şi</w:t>
      </w:r>
      <w:proofErr w:type="spellEnd"/>
      <w:r w:rsidRPr="00D26394">
        <w:t xml:space="preserve"> 50 de lei reprezentând taxa judiciară de timbru.</w:t>
      </w:r>
    </w:p>
    <w:p w:rsidR="00D26394" w:rsidRPr="00D26394" w:rsidRDefault="00D26394" w:rsidP="00D26394">
      <w:pPr>
        <w:ind w:firstLine="709"/>
        <w:jc w:val="both"/>
      </w:pPr>
      <w:r w:rsidRPr="00D26394">
        <w:t>Cu drept de recurs în termen de 15 zile de la comunicare.</w:t>
      </w:r>
    </w:p>
    <w:p w:rsidR="00090D1C" w:rsidRPr="00D26394" w:rsidRDefault="00D26394" w:rsidP="00D26394">
      <w:pPr>
        <w:ind w:firstLine="709"/>
        <w:jc w:val="both"/>
      </w:pPr>
      <w:proofErr w:type="spellStart"/>
      <w:r w:rsidRPr="00D26394">
        <w:t>Pronunţată</w:t>
      </w:r>
      <w:proofErr w:type="spellEnd"/>
      <w:r w:rsidRPr="00D26394">
        <w:t xml:space="preserve"> azi, </w:t>
      </w:r>
      <w:r w:rsidR="00B11CC7">
        <w:t>…</w:t>
      </w:r>
      <w:r w:rsidRPr="00D26394">
        <w:t xml:space="preserve">, prin punerea </w:t>
      </w:r>
      <w:proofErr w:type="spellStart"/>
      <w:r w:rsidRPr="00D26394">
        <w:t>soluţiei</w:t>
      </w:r>
      <w:proofErr w:type="spellEnd"/>
      <w:r w:rsidRPr="00D26394">
        <w:t xml:space="preserve"> la </w:t>
      </w:r>
      <w:proofErr w:type="spellStart"/>
      <w:r w:rsidRPr="00D26394">
        <w:t>dispoziţia</w:t>
      </w:r>
      <w:proofErr w:type="spellEnd"/>
      <w:r w:rsidRPr="00D26394">
        <w:t xml:space="preserve"> </w:t>
      </w:r>
      <w:proofErr w:type="spellStart"/>
      <w:r w:rsidRPr="00D26394">
        <w:t>părţilor</w:t>
      </w:r>
      <w:proofErr w:type="spellEnd"/>
      <w:r w:rsidRPr="00D26394">
        <w:t xml:space="preserve"> prin intermediul grefei </w:t>
      </w:r>
      <w:proofErr w:type="spellStart"/>
      <w:r w:rsidRPr="00D26394">
        <w:t>instanţei</w:t>
      </w:r>
      <w:proofErr w:type="spellEnd"/>
      <w:r w:rsidRPr="00D26394">
        <w:t>.</w:t>
      </w:r>
    </w:p>
    <w:p w:rsidR="00090D1C" w:rsidRPr="00D26394" w:rsidRDefault="00090D1C">
      <w:pPr>
        <w:jc w:val="center"/>
        <w:rPr>
          <w:noProof/>
        </w:rPr>
      </w:pPr>
      <w:r w:rsidRPr="00D26394">
        <w:fldChar w:fldCharType="begin">
          <w:ffData>
            <w:name w:val="completul_1"/>
            <w:enabled/>
            <w:calcOnExit w:val="0"/>
            <w:textInput/>
          </w:ffData>
        </w:fldChar>
      </w:r>
      <w:bookmarkStart w:id="2" w:name="completul_1"/>
      <w:r w:rsidRPr="00D26394">
        <w:instrText xml:space="preserve"> FORMTEXT </w:instrText>
      </w:r>
      <w:r w:rsidRPr="00D26394">
        <w:fldChar w:fldCharType="separate"/>
      </w:r>
      <w:r w:rsidRPr="00D26394">
        <w:rPr>
          <w:noProof/>
        </w:rPr>
        <w:t> </w:t>
      </w:r>
      <w:r w:rsidRPr="00D26394">
        <w:rPr>
          <w:noProof/>
        </w:rPr>
        <w:t> </w:t>
      </w: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4" w:type="dxa"/>
          <w:bottom w:w="284" w:type="dxa"/>
        </w:tblCellMar>
        <w:tblLook w:val="0000" w:firstRow="0" w:lastRow="0" w:firstColumn="0" w:lastColumn="0" w:noHBand="0" w:noVBand="0"/>
      </w:tblPr>
      <w:tblGrid>
        <w:gridCol w:w="3010"/>
        <w:gridCol w:w="3041"/>
        <w:gridCol w:w="3010"/>
      </w:tblGrid>
      <w:tr w:rsidR="00412108" w:rsidRPr="00D26394">
        <w:trPr>
          <w:jc w:val="center"/>
        </w:trPr>
        <w:tc>
          <w:tcPr>
            <w:tcW w:w="3096" w:type="dxa"/>
          </w:tcPr>
          <w:p w:rsidR="00412108" w:rsidRPr="00D26394" w:rsidRDefault="00412108">
            <w:pPr>
              <w:jc w:val="center"/>
              <w:rPr>
                <w:noProof/>
              </w:rPr>
            </w:pPr>
          </w:p>
        </w:tc>
        <w:tc>
          <w:tcPr>
            <w:tcW w:w="3096" w:type="dxa"/>
          </w:tcPr>
          <w:p w:rsidR="00412108" w:rsidRPr="00D26394" w:rsidRDefault="00412108">
            <w:pPr>
              <w:jc w:val="center"/>
              <w:rPr>
                <w:noProof/>
              </w:rPr>
            </w:pPr>
            <w:r w:rsidRPr="00D26394">
              <w:rPr>
                <w:noProof/>
              </w:rPr>
              <w:t>Preşedinte,</w:t>
            </w:r>
          </w:p>
          <w:p w:rsidR="00412108" w:rsidRPr="00D26394" w:rsidRDefault="00B11CC7">
            <w:pPr>
              <w:jc w:val="center"/>
              <w:rPr>
                <w:noProof/>
              </w:rPr>
            </w:pPr>
            <w:r>
              <w:rPr>
                <w:noProof/>
              </w:rPr>
              <w:lastRenderedPageBreak/>
              <w:t>COD 1015</w:t>
            </w:r>
          </w:p>
        </w:tc>
        <w:tc>
          <w:tcPr>
            <w:tcW w:w="3096" w:type="dxa"/>
          </w:tcPr>
          <w:p w:rsidR="00412108" w:rsidRPr="00D26394" w:rsidRDefault="00412108">
            <w:pPr>
              <w:jc w:val="center"/>
              <w:rPr>
                <w:noProof/>
              </w:rPr>
            </w:pPr>
          </w:p>
        </w:tc>
      </w:tr>
      <w:tr w:rsidR="00090D1C" w:rsidRPr="00D26394">
        <w:trPr>
          <w:jc w:val="center"/>
        </w:trPr>
        <w:tc>
          <w:tcPr>
            <w:tcW w:w="3096" w:type="dxa"/>
          </w:tcPr>
          <w:p w:rsidR="00090D1C" w:rsidRPr="00D26394" w:rsidRDefault="00090D1C">
            <w:pPr>
              <w:jc w:val="center"/>
              <w:rPr>
                <w:noProof/>
              </w:rPr>
            </w:pPr>
          </w:p>
        </w:tc>
        <w:tc>
          <w:tcPr>
            <w:tcW w:w="3096" w:type="dxa"/>
          </w:tcPr>
          <w:p w:rsidR="00412108" w:rsidRPr="00D26394" w:rsidRDefault="00412108">
            <w:pPr>
              <w:jc w:val="center"/>
              <w:rPr>
                <w:noProof/>
              </w:rPr>
            </w:pPr>
            <w:r w:rsidRPr="00D26394">
              <w:rPr>
                <w:noProof/>
              </w:rPr>
              <w:t>Grefier,</w:t>
            </w:r>
          </w:p>
          <w:p w:rsidR="00090D1C" w:rsidRPr="00D26394" w:rsidRDefault="00B11CC7">
            <w:pPr>
              <w:jc w:val="center"/>
              <w:rPr>
                <w:noProof/>
              </w:rPr>
            </w:pPr>
            <w:r>
              <w:rPr>
                <w:noProof/>
              </w:rPr>
              <w:t>...</w:t>
            </w:r>
          </w:p>
        </w:tc>
        <w:tc>
          <w:tcPr>
            <w:tcW w:w="3096" w:type="dxa"/>
          </w:tcPr>
          <w:p w:rsidR="00090D1C" w:rsidRPr="00D26394" w:rsidRDefault="00090D1C">
            <w:pPr>
              <w:jc w:val="center"/>
              <w:rPr>
                <w:noProof/>
              </w:rPr>
            </w:pPr>
          </w:p>
        </w:tc>
      </w:tr>
    </w:tbl>
    <w:p w:rsidR="00090D1C" w:rsidRPr="00D26394" w:rsidRDefault="00090D1C">
      <w:pPr>
        <w:jc w:val="center"/>
      </w:pPr>
      <w:r w:rsidRPr="00D26394">
        <w:rPr>
          <w:noProof/>
        </w:rPr>
        <w:t> </w:t>
      </w:r>
      <w:r w:rsidRPr="00D26394">
        <w:rPr>
          <w:noProof/>
        </w:rPr>
        <w:t> </w:t>
      </w:r>
      <w:r w:rsidRPr="00D26394">
        <w:rPr>
          <w:noProof/>
        </w:rPr>
        <w:t> </w:t>
      </w:r>
      <w:r w:rsidRPr="00D26394">
        <w:fldChar w:fldCharType="end"/>
      </w:r>
      <w:bookmarkStart w:id="3" w:name="_GoBack"/>
      <w:bookmarkEnd w:id="2"/>
      <w:bookmarkEnd w:id="3"/>
    </w:p>
    <w:sectPr w:rsidR="00090D1C" w:rsidRPr="00D26394" w:rsidSect="00D26394">
      <w:footerReference w:type="default" r:id="rId8"/>
      <w:pgSz w:w="11906" w:h="16838"/>
      <w:pgMar w:top="1134" w:right="1134" w:bottom="851" w:left="1701"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0201" w:rsidRDefault="008F0201" w:rsidP="00D26394">
      <w:r>
        <w:separator/>
      </w:r>
    </w:p>
  </w:endnote>
  <w:endnote w:type="continuationSeparator" w:id="0">
    <w:p w:rsidR="008F0201" w:rsidRDefault="008F0201" w:rsidP="00D263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75FC" w:rsidRDefault="00DA75FC">
    <w:pPr>
      <w:pStyle w:val="Footer"/>
      <w:jc w:val="center"/>
    </w:pPr>
    <w:r>
      <w:fldChar w:fldCharType="begin"/>
    </w:r>
    <w:r>
      <w:instrText>PAGE   \* MERGEFORMAT</w:instrText>
    </w:r>
    <w:r>
      <w:fldChar w:fldCharType="separate"/>
    </w:r>
    <w:r w:rsidR="00B11CC7">
      <w:rPr>
        <w:noProof/>
      </w:rPr>
      <w:t>3</w:t>
    </w:r>
    <w:r>
      <w:fldChar w:fldCharType="end"/>
    </w:r>
  </w:p>
  <w:p w:rsidR="00DA75FC" w:rsidRDefault="00DA75F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0201" w:rsidRDefault="008F0201" w:rsidP="00D26394">
      <w:r>
        <w:separator/>
      </w:r>
    </w:p>
  </w:footnote>
  <w:footnote w:type="continuationSeparator" w:id="0">
    <w:p w:rsidR="008F0201" w:rsidRDefault="008F0201" w:rsidP="00D2639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BA7EB7"/>
    <w:multiLevelType w:val="hybridMultilevel"/>
    <w:tmpl w:val="71846B08"/>
    <w:lvl w:ilvl="0" w:tplc="CB0C07EE">
      <w:start w:val="19"/>
      <w:numFmt w:val="bullet"/>
      <w:lvlText w:val="-"/>
      <w:lvlJc w:val="left"/>
      <w:pPr>
        <w:ind w:left="1069" w:hanging="360"/>
      </w:pPr>
      <w:rPr>
        <w:rFonts w:ascii="Times New Roman" w:eastAsia="Calibri" w:hAnsi="Times New Roman" w:cs="Times New Roman" w:hint="default"/>
      </w:rPr>
    </w:lvl>
    <w:lvl w:ilvl="1" w:tplc="04180003" w:tentative="1">
      <w:start w:val="1"/>
      <w:numFmt w:val="bullet"/>
      <w:lvlText w:val="o"/>
      <w:lvlJc w:val="left"/>
      <w:pPr>
        <w:ind w:left="1789" w:hanging="360"/>
      </w:pPr>
      <w:rPr>
        <w:rFonts w:ascii="Courier New" w:hAnsi="Courier New" w:cs="Courier New" w:hint="default"/>
      </w:rPr>
    </w:lvl>
    <w:lvl w:ilvl="2" w:tplc="04180005" w:tentative="1">
      <w:start w:val="1"/>
      <w:numFmt w:val="bullet"/>
      <w:lvlText w:val=""/>
      <w:lvlJc w:val="left"/>
      <w:pPr>
        <w:ind w:left="2509" w:hanging="360"/>
      </w:pPr>
      <w:rPr>
        <w:rFonts w:ascii="Wingdings" w:hAnsi="Wingdings" w:hint="default"/>
      </w:rPr>
    </w:lvl>
    <w:lvl w:ilvl="3" w:tplc="04180001" w:tentative="1">
      <w:start w:val="1"/>
      <w:numFmt w:val="bullet"/>
      <w:lvlText w:val=""/>
      <w:lvlJc w:val="left"/>
      <w:pPr>
        <w:ind w:left="3229" w:hanging="360"/>
      </w:pPr>
      <w:rPr>
        <w:rFonts w:ascii="Symbol" w:hAnsi="Symbol" w:hint="default"/>
      </w:rPr>
    </w:lvl>
    <w:lvl w:ilvl="4" w:tplc="04180003" w:tentative="1">
      <w:start w:val="1"/>
      <w:numFmt w:val="bullet"/>
      <w:lvlText w:val="o"/>
      <w:lvlJc w:val="left"/>
      <w:pPr>
        <w:ind w:left="3949" w:hanging="360"/>
      </w:pPr>
      <w:rPr>
        <w:rFonts w:ascii="Courier New" w:hAnsi="Courier New" w:cs="Courier New" w:hint="default"/>
      </w:rPr>
    </w:lvl>
    <w:lvl w:ilvl="5" w:tplc="04180005" w:tentative="1">
      <w:start w:val="1"/>
      <w:numFmt w:val="bullet"/>
      <w:lvlText w:val=""/>
      <w:lvlJc w:val="left"/>
      <w:pPr>
        <w:ind w:left="4669" w:hanging="360"/>
      </w:pPr>
      <w:rPr>
        <w:rFonts w:ascii="Wingdings" w:hAnsi="Wingdings" w:hint="default"/>
      </w:rPr>
    </w:lvl>
    <w:lvl w:ilvl="6" w:tplc="04180001" w:tentative="1">
      <w:start w:val="1"/>
      <w:numFmt w:val="bullet"/>
      <w:lvlText w:val=""/>
      <w:lvlJc w:val="left"/>
      <w:pPr>
        <w:ind w:left="5389" w:hanging="360"/>
      </w:pPr>
      <w:rPr>
        <w:rFonts w:ascii="Symbol" w:hAnsi="Symbol" w:hint="default"/>
      </w:rPr>
    </w:lvl>
    <w:lvl w:ilvl="7" w:tplc="04180003" w:tentative="1">
      <w:start w:val="1"/>
      <w:numFmt w:val="bullet"/>
      <w:lvlText w:val="o"/>
      <w:lvlJc w:val="left"/>
      <w:pPr>
        <w:ind w:left="6109" w:hanging="360"/>
      </w:pPr>
      <w:rPr>
        <w:rFonts w:ascii="Courier New" w:hAnsi="Courier New" w:cs="Courier New" w:hint="default"/>
      </w:rPr>
    </w:lvl>
    <w:lvl w:ilvl="8" w:tplc="04180005" w:tentative="1">
      <w:start w:val="1"/>
      <w:numFmt w:val="bullet"/>
      <w:lvlText w:val=""/>
      <w:lvlJc w:val="left"/>
      <w:pPr>
        <w:ind w:left="682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url" w:val="http://10.26.48.53:80/ecris_cdms/document_upload.aspx?id_document=4500000000869874&amp;id_departament=15&amp;id_sesiune=535738&amp;id_user=174&amp;id_institutie=45&amp;actiune=modifica"/>
  </w:docVars>
  <w:rsids>
    <w:rsidRoot w:val="00090D1C"/>
    <w:rsid w:val="000622D0"/>
    <w:rsid w:val="000654FD"/>
    <w:rsid w:val="00074F1D"/>
    <w:rsid w:val="00084103"/>
    <w:rsid w:val="00090D1C"/>
    <w:rsid w:val="00190DF5"/>
    <w:rsid w:val="00230098"/>
    <w:rsid w:val="00236F8B"/>
    <w:rsid w:val="00290465"/>
    <w:rsid w:val="00310770"/>
    <w:rsid w:val="003676FC"/>
    <w:rsid w:val="003E7F15"/>
    <w:rsid w:val="00412108"/>
    <w:rsid w:val="00434264"/>
    <w:rsid w:val="004362D5"/>
    <w:rsid w:val="00444EB7"/>
    <w:rsid w:val="00483536"/>
    <w:rsid w:val="005D5BE5"/>
    <w:rsid w:val="005E0080"/>
    <w:rsid w:val="008D6F98"/>
    <w:rsid w:val="008F0201"/>
    <w:rsid w:val="00902C7A"/>
    <w:rsid w:val="00982CB8"/>
    <w:rsid w:val="009847E9"/>
    <w:rsid w:val="009876B0"/>
    <w:rsid w:val="009B7961"/>
    <w:rsid w:val="00A56F73"/>
    <w:rsid w:val="00A74B82"/>
    <w:rsid w:val="00B11CC7"/>
    <w:rsid w:val="00BC4A1A"/>
    <w:rsid w:val="00BC5260"/>
    <w:rsid w:val="00BF0E6F"/>
    <w:rsid w:val="00CD2C6F"/>
    <w:rsid w:val="00D26394"/>
    <w:rsid w:val="00DA6E00"/>
    <w:rsid w:val="00DA75FC"/>
    <w:rsid w:val="00E50325"/>
    <w:rsid w:val="00F035C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B55D66F-A16B-4C7F-9C66-113C95F6F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bCs/>
      <w:sz w:val="28"/>
      <w:szCs w:val="15"/>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pPr>
      <w:spacing w:before="100" w:beforeAutospacing="1" w:after="100" w:afterAutospacing="1"/>
    </w:pPr>
  </w:style>
  <w:style w:type="paragraph" w:customStyle="1" w:styleId="Style6">
    <w:name w:val="Style6"/>
    <w:basedOn w:val="Normal"/>
    <w:uiPriority w:val="99"/>
    <w:rsid w:val="00D26394"/>
    <w:pPr>
      <w:widowControl w:val="0"/>
      <w:autoSpaceDE w:val="0"/>
      <w:autoSpaceDN w:val="0"/>
      <w:adjustRightInd w:val="0"/>
    </w:pPr>
  </w:style>
  <w:style w:type="character" w:customStyle="1" w:styleId="FontStyle17">
    <w:name w:val="Font Style17"/>
    <w:uiPriority w:val="99"/>
    <w:rsid w:val="00D26394"/>
    <w:rPr>
      <w:rFonts w:ascii="Times New Roman" w:hAnsi="Times New Roman" w:cs="Times New Roman"/>
      <w:i/>
      <w:iCs/>
      <w:sz w:val="22"/>
      <w:szCs w:val="22"/>
    </w:rPr>
  </w:style>
  <w:style w:type="character" w:customStyle="1" w:styleId="FontStyle18">
    <w:name w:val="Font Style18"/>
    <w:uiPriority w:val="99"/>
    <w:rsid w:val="00D26394"/>
    <w:rPr>
      <w:rFonts w:ascii="Times New Roman" w:hAnsi="Times New Roman" w:cs="Times New Roman"/>
      <w:sz w:val="22"/>
      <w:szCs w:val="22"/>
    </w:rPr>
  </w:style>
  <w:style w:type="paragraph" w:styleId="ListParagraph">
    <w:name w:val="List Paragraph"/>
    <w:basedOn w:val="Normal"/>
    <w:uiPriority w:val="34"/>
    <w:qFormat/>
    <w:rsid w:val="00D26394"/>
    <w:pPr>
      <w:spacing w:after="200" w:line="276" w:lineRule="auto"/>
      <w:ind w:left="720"/>
      <w:contextualSpacing/>
    </w:pPr>
    <w:rPr>
      <w:rFonts w:ascii="Calibri" w:eastAsia="Calibri" w:hAnsi="Calibri"/>
      <w:sz w:val="22"/>
      <w:szCs w:val="22"/>
      <w:lang w:eastAsia="en-US"/>
    </w:rPr>
  </w:style>
  <w:style w:type="paragraph" w:styleId="Header">
    <w:name w:val="header"/>
    <w:basedOn w:val="Normal"/>
    <w:link w:val="HeaderChar"/>
    <w:rsid w:val="00D26394"/>
    <w:pPr>
      <w:tabs>
        <w:tab w:val="center" w:pos="4536"/>
        <w:tab w:val="right" w:pos="9072"/>
      </w:tabs>
    </w:pPr>
  </w:style>
  <w:style w:type="character" w:customStyle="1" w:styleId="HeaderChar">
    <w:name w:val="Header Char"/>
    <w:link w:val="Header"/>
    <w:rsid w:val="00D26394"/>
    <w:rPr>
      <w:sz w:val="24"/>
      <w:szCs w:val="24"/>
    </w:rPr>
  </w:style>
  <w:style w:type="paragraph" w:styleId="Footer">
    <w:name w:val="footer"/>
    <w:basedOn w:val="Normal"/>
    <w:link w:val="FooterChar"/>
    <w:uiPriority w:val="99"/>
    <w:rsid w:val="00D26394"/>
    <w:pPr>
      <w:tabs>
        <w:tab w:val="center" w:pos="4536"/>
        <w:tab w:val="right" w:pos="9072"/>
      </w:tabs>
    </w:pPr>
  </w:style>
  <w:style w:type="character" w:customStyle="1" w:styleId="FooterChar">
    <w:name w:val="Footer Char"/>
    <w:link w:val="Footer"/>
    <w:uiPriority w:val="99"/>
    <w:rsid w:val="00D2639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7</Pages>
  <Words>3485</Words>
  <Characters>20219</Characters>
  <Application>Microsoft Office Word</Application>
  <DocSecurity>0</DocSecurity>
  <Lines>168</Lines>
  <Paragraphs>47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Numar dosar ﷡﷡﷡﷡﷡</vt:lpstr>
      <vt:lpstr>Numar dosar ﷡﷡﷡﷡﷡</vt:lpstr>
    </vt:vector>
  </TitlesOfParts>
  <Company>indaco</Company>
  <LinksUpToDate>false</LinksUpToDate>
  <CharactersWithSpaces>23657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Numar dosar ﷡﷡﷡﷡﷡</dc:title>
  <dc:creator>valy</dc:creator>
  <cp:lastModifiedBy>Stefania, MARTIN</cp:lastModifiedBy>
  <cp:revision>3</cp:revision>
  <dcterms:created xsi:type="dcterms:W3CDTF">2021-10-20T05:24:00Z</dcterms:created>
  <dcterms:modified xsi:type="dcterms:W3CDTF">2021-10-20T05:37:00Z</dcterms:modified>
</cp:coreProperties>
</file>