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 xml:space="preserve">Dosar nr.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>(</w:t>
      </w:r>
      <w:r w:rsidR="00E538D2">
        <w:rPr>
          <w:rFonts w:eastAsia="Calibri"/>
          <w:b/>
        </w:rPr>
        <w:t>…</w:t>
      </w:r>
      <w:r w:rsidRPr="00A42546">
        <w:rPr>
          <w:rFonts w:eastAsia="Calibri"/>
          <w:b/>
        </w:rPr>
        <w:t>)</w:t>
      </w:r>
    </w:p>
    <w:p w:rsidR="00A42546" w:rsidRPr="00A42546" w:rsidRDefault="00A42546" w:rsidP="00A42546">
      <w:pPr>
        <w:rPr>
          <w:rFonts w:eastAsia="Calibri"/>
          <w:b/>
        </w:rPr>
      </w:pPr>
    </w:p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  <w:t xml:space="preserve">     R O M Â N I A</w:t>
      </w:r>
    </w:p>
    <w:p w:rsidR="00A42546" w:rsidRPr="00A42546" w:rsidRDefault="00A42546" w:rsidP="00A42546">
      <w:pPr>
        <w:jc w:val="center"/>
        <w:rPr>
          <w:rFonts w:eastAsia="Calibri"/>
          <w:b/>
        </w:rPr>
      </w:pPr>
      <w:r w:rsidRPr="00A42546">
        <w:rPr>
          <w:rFonts w:eastAsia="Calibri"/>
          <w:b/>
        </w:rPr>
        <w:t xml:space="preserve">CURTEA DE APEL </w:t>
      </w:r>
      <w:r w:rsidR="00E538D2">
        <w:rPr>
          <w:rFonts w:eastAsia="Calibri"/>
          <w:b/>
        </w:rPr>
        <w:t>.....</w:t>
      </w:r>
    </w:p>
    <w:p w:rsidR="00A42546" w:rsidRPr="00A42546" w:rsidRDefault="00A42546" w:rsidP="00A42546">
      <w:pPr>
        <w:jc w:val="center"/>
        <w:rPr>
          <w:rFonts w:eastAsia="Calibri"/>
          <w:b/>
        </w:rPr>
      </w:pPr>
      <w:r w:rsidRPr="00A42546">
        <w:rPr>
          <w:rFonts w:eastAsia="Calibri"/>
          <w:b/>
        </w:rPr>
        <w:t xml:space="preserve">SECŢIA A </w:t>
      </w:r>
      <w:r w:rsidR="00E538D2">
        <w:rPr>
          <w:rFonts w:eastAsia="Calibri"/>
          <w:b/>
        </w:rPr>
        <w:t>…..</w:t>
      </w:r>
    </w:p>
    <w:p w:rsidR="00A42546" w:rsidRPr="00A42546" w:rsidRDefault="00A42546" w:rsidP="00A42546">
      <w:pPr>
        <w:jc w:val="center"/>
        <w:rPr>
          <w:rFonts w:eastAsia="Calibri"/>
          <w:b/>
        </w:rPr>
      </w:pPr>
      <w:r w:rsidRPr="00A42546">
        <w:rPr>
          <w:rFonts w:eastAsia="Calibri"/>
          <w:b/>
        </w:rPr>
        <w:t>DECIZIA CIVILĂ nr</w:t>
      </w:r>
      <w:r w:rsidR="00E538D2">
        <w:rPr>
          <w:rFonts w:eastAsia="Calibri"/>
          <w:b/>
        </w:rPr>
        <w:t>…</w:t>
      </w:r>
    </w:p>
    <w:p w:rsidR="00A42546" w:rsidRPr="00A42546" w:rsidRDefault="00A42546" w:rsidP="00A42546">
      <w:pPr>
        <w:jc w:val="center"/>
        <w:rPr>
          <w:rFonts w:eastAsia="Calibri"/>
          <w:b/>
        </w:rPr>
      </w:pPr>
      <w:proofErr w:type="spellStart"/>
      <w:r w:rsidRPr="00A42546">
        <w:rPr>
          <w:rFonts w:eastAsia="Calibri"/>
          <w:b/>
        </w:rPr>
        <w:t>Şedinţa</w:t>
      </w:r>
      <w:proofErr w:type="spellEnd"/>
      <w:r w:rsidRPr="00A42546">
        <w:rPr>
          <w:rFonts w:eastAsia="Calibri"/>
          <w:b/>
        </w:rPr>
        <w:t xml:space="preserve"> publică de la </w:t>
      </w:r>
      <w:r w:rsidR="00E538D2">
        <w:rPr>
          <w:rFonts w:eastAsia="Calibri"/>
          <w:b/>
        </w:rPr>
        <w:t>…</w:t>
      </w:r>
    </w:p>
    <w:p w:rsidR="00A42546" w:rsidRPr="00A42546" w:rsidRDefault="00A42546" w:rsidP="00A42546">
      <w:pPr>
        <w:jc w:val="center"/>
        <w:rPr>
          <w:rFonts w:eastAsia="Calibri"/>
          <w:b/>
        </w:rPr>
      </w:pPr>
      <w:r w:rsidRPr="00A42546">
        <w:rPr>
          <w:rFonts w:eastAsia="Calibri"/>
          <w:b/>
        </w:rPr>
        <w:t>Curtea constituită din :</w:t>
      </w:r>
    </w:p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 xml:space="preserve">                                                     PREŞEDINTE      -     </w:t>
      </w:r>
      <w:r w:rsidR="00E538D2">
        <w:rPr>
          <w:rFonts w:eastAsia="Calibri"/>
          <w:b/>
        </w:rPr>
        <w:t>1020</w:t>
      </w:r>
    </w:p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  <w:t xml:space="preserve">                 JUDECĂTOR       -    </w:t>
      </w:r>
      <w:r w:rsidR="00E538D2">
        <w:rPr>
          <w:rFonts w:eastAsia="Calibri"/>
          <w:b/>
        </w:rPr>
        <w:t>…</w:t>
      </w:r>
    </w:p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 xml:space="preserve">                                                     JUDECĂTOR       -    </w:t>
      </w:r>
      <w:r w:rsidR="00E538D2">
        <w:rPr>
          <w:rFonts w:eastAsia="Calibri"/>
          <w:b/>
        </w:rPr>
        <w:t>….</w:t>
      </w:r>
    </w:p>
    <w:p w:rsidR="00A42546" w:rsidRPr="00A42546" w:rsidRDefault="00A42546" w:rsidP="00A42546">
      <w:pPr>
        <w:rPr>
          <w:rFonts w:eastAsia="Calibri"/>
          <w:b/>
        </w:rPr>
      </w:pP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</w:r>
      <w:r w:rsidRPr="00A42546">
        <w:rPr>
          <w:rFonts w:eastAsia="Calibri"/>
          <w:b/>
        </w:rPr>
        <w:tab/>
        <w:t xml:space="preserve">                 GREFIER             -     </w:t>
      </w:r>
      <w:r w:rsidR="00E538D2">
        <w:rPr>
          <w:rFonts w:eastAsia="Calibri"/>
          <w:b/>
        </w:rPr>
        <w:t>….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Pe rol fiind </w:t>
      </w:r>
      <w:proofErr w:type="spellStart"/>
      <w:r w:rsidRPr="00A42546">
        <w:rPr>
          <w:rFonts w:eastAsia="Calibri"/>
        </w:rPr>
        <w:t>soluţionarea</w:t>
      </w:r>
      <w:proofErr w:type="spellEnd"/>
      <w:r w:rsidRPr="00A42546">
        <w:rPr>
          <w:rFonts w:eastAsia="Calibri"/>
        </w:rPr>
        <w:t xml:space="preserve"> recursului declarat de </w:t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  <w:b/>
        </w:rPr>
        <w:t>X1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X2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X3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X4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X5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X6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X7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X8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X9</w:t>
      </w:r>
      <w:r w:rsidRPr="00A42546">
        <w:rPr>
          <w:rFonts w:eastAsia="Calibri"/>
        </w:rPr>
        <w:t xml:space="preserve">, împotriva </w:t>
      </w:r>
      <w:proofErr w:type="spellStart"/>
      <w:r w:rsidRPr="00A42546">
        <w:rPr>
          <w:rFonts w:eastAsia="Calibri"/>
        </w:rPr>
        <w:t>sentinţei</w:t>
      </w:r>
      <w:proofErr w:type="spellEnd"/>
      <w:r w:rsidRPr="00A42546">
        <w:rPr>
          <w:rFonts w:eastAsia="Calibri"/>
        </w:rPr>
        <w:t xml:space="preserve"> civile nr. 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din data de 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pronunţate</w:t>
      </w:r>
      <w:proofErr w:type="spellEnd"/>
      <w:r w:rsidRPr="00A42546">
        <w:rPr>
          <w:rFonts w:eastAsia="Calibri"/>
        </w:rPr>
        <w:t xml:space="preserve"> de către Tribunalul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-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>, în dosarul nr.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 xml:space="preserve">, în contradictoriu intimata – reclamantă </w:t>
      </w:r>
      <w:r w:rsidR="00E538D2">
        <w:rPr>
          <w:rFonts w:eastAsia="Calibri"/>
          <w:b/>
        </w:rPr>
        <w:t>Y1</w:t>
      </w:r>
      <w:r w:rsidRPr="00A42546">
        <w:rPr>
          <w:rFonts w:eastAsia="Calibri"/>
        </w:rPr>
        <w:t xml:space="preserve">şi cu intimatul – pârât </w:t>
      </w:r>
      <w:r w:rsidRPr="00A42546">
        <w:rPr>
          <w:rFonts w:eastAsia="Calibri"/>
          <w:b/>
        </w:rPr>
        <w:t xml:space="preserve">MUNICIPIUL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PRIN </w:t>
      </w:r>
      <w:r w:rsidR="00E538D2">
        <w:rPr>
          <w:rFonts w:eastAsia="Calibri"/>
          <w:b/>
        </w:rPr>
        <w:t>Y2</w:t>
      </w:r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Obiectul cauzei – </w:t>
      </w:r>
      <w:proofErr w:type="spellStart"/>
      <w:r w:rsidRPr="00A42546">
        <w:rPr>
          <w:rFonts w:eastAsia="Calibri"/>
        </w:rPr>
        <w:t>acţiune</w:t>
      </w:r>
      <w:proofErr w:type="spellEnd"/>
      <w:r w:rsidRPr="00A42546">
        <w:rPr>
          <w:rFonts w:eastAsia="Calibri"/>
        </w:rPr>
        <w:t xml:space="preserve"> formulată în temeiul </w:t>
      </w:r>
      <w:proofErr w:type="spellStart"/>
      <w:r w:rsidRPr="00A42546">
        <w:rPr>
          <w:rFonts w:eastAsia="Calibri"/>
        </w:rPr>
        <w:t>dispoziţiilor</w:t>
      </w:r>
      <w:proofErr w:type="spellEnd"/>
      <w:r w:rsidRPr="00A42546">
        <w:rPr>
          <w:rFonts w:eastAsia="Calibri"/>
        </w:rPr>
        <w:t xml:space="preserve"> Legii nr.10/2001.</w:t>
      </w:r>
    </w:p>
    <w:p w:rsidR="00A42546" w:rsidRPr="00A42546" w:rsidRDefault="00A42546" w:rsidP="00A42546">
      <w:pPr>
        <w:ind w:firstLine="708"/>
        <w:rPr>
          <w:rFonts w:eastAsia="Calibri"/>
          <w:b/>
        </w:rPr>
      </w:pPr>
      <w:r w:rsidRPr="00A42546">
        <w:rPr>
          <w:rFonts w:eastAsia="Calibri"/>
        </w:rPr>
        <w:t xml:space="preserve">La apelul nominal făcut în </w:t>
      </w:r>
      <w:proofErr w:type="spellStart"/>
      <w:r w:rsidRPr="00A42546">
        <w:rPr>
          <w:rFonts w:eastAsia="Calibri"/>
        </w:rPr>
        <w:t>şedinţă</w:t>
      </w:r>
      <w:proofErr w:type="spellEnd"/>
      <w:r w:rsidRPr="00A42546">
        <w:rPr>
          <w:rFonts w:eastAsia="Calibri"/>
        </w:rPr>
        <w:t xml:space="preserve"> publică, se prezintă avocat </w:t>
      </w:r>
      <w:r w:rsidR="00E538D2">
        <w:rPr>
          <w:rFonts w:eastAsia="Calibri"/>
        </w:rPr>
        <w:t>A1</w:t>
      </w:r>
      <w:r w:rsidRPr="00A42546">
        <w:rPr>
          <w:rFonts w:eastAsia="Calibri"/>
        </w:rPr>
        <w:t xml:space="preserve">, în calitate de reprezentant al </w:t>
      </w:r>
      <w:proofErr w:type="spellStart"/>
      <w:r w:rsidRPr="00A42546">
        <w:rPr>
          <w:rFonts w:eastAsia="Calibri"/>
        </w:rPr>
        <w:t>recurenţilor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  <w:b/>
        </w:rPr>
        <w:t>X1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X2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X3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X4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X5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X6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X7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X8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X9</w:t>
      </w:r>
      <w:r w:rsidRPr="00A42546">
        <w:rPr>
          <w:rFonts w:eastAsia="Calibri"/>
        </w:rPr>
        <w:t xml:space="preserve">, în baza împuternicirii </w:t>
      </w:r>
      <w:proofErr w:type="spellStart"/>
      <w:r w:rsidRPr="00A42546">
        <w:rPr>
          <w:rFonts w:eastAsia="Calibri"/>
        </w:rPr>
        <w:t>avocaţiale</w:t>
      </w:r>
      <w:proofErr w:type="spellEnd"/>
      <w:r w:rsidRPr="00A42546">
        <w:rPr>
          <w:rFonts w:eastAsia="Calibri"/>
        </w:rPr>
        <w:t xml:space="preserve"> nr-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 din 20.03.2018, emise de Baroul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(fila 25), consilier juridic </w:t>
      </w:r>
      <w:r w:rsidR="00A354A0">
        <w:rPr>
          <w:rFonts w:eastAsia="Calibri"/>
        </w:rPr>
        <w:t>…….</w:t>
      </w:r>
      <w:r w:rsidRPr="00A42546">
        <w:rPr>
          <w:rFonts w:eastAsia="Calibri"/>
        </w:rPr>
        <w:t xml:space="preserve">, în calitate de reprezentant al intimatului – pârât </w:t>
      </w:r>
      <w:r w:rsidRPr="00A42546">
        <w:rPr>
          <w:rFonts w:eastAsia="Calibri"/>
          <w:b/>
        </w:rPr>
        <w:t xml:space="preserve">MUNICIPIUL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PRIN </w:t>
      </w:r>
      <w:r w:rsidR="00E538D2">
        <w:rPr>
          <w:rFonts w:eastAsia="Calibri"/>
          <w:b/>
        </w:rPr>
        <w:t>Y2</w:t>
      </w:r>
      <w:r w:rsidRPr="00A42546">
        <w:rPr>
          <w:rFonts w:eastAsia="Calibri"/>
        </w:rPr>
        <w:t xml:space="preserve">, în baza </w:t>
      </w:r>
      <w:proofErr w:type="spellStart"/>
      <w:r w:rsidRPr="00A42546">
        <w:rPr>
          <w:rFonts w:eastAsia="Calibri"/>
        </w:rPr>
        <w:t>delegaţiei</w:t>
      </w:r>
      <w:proofErr w:type="spellEnd"/>
      <w:r w:rsidRPr="00A42546">
        <w:rPr>
          <w:rFonts w:eastAsia="Calibri"/>
        </w:rPr>
        <w:t xml:space="preserve"> depuse la fila 17, lipsind intimata-reclamantă </w:t>
      </w:r>
      <w:r w:rsidR="00E538D2">
        <w:rPr>
          <w:rFonts w:eastAsia="Calibri"/>
          <w:b/>
        </w:rPr>
        <w:t>Y1</w:t>
      </w:r>
      <w:r w:rsidRPr="00A42546">
        <w:rPr>
          <w:rFonts w:eastAsia="Calibri"/>
          <w:b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>Procedura de citare este legal îndeplinită.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S-a făcut referatul cauzei de către grefierul de </w:t>
      </w:r>
      <w:proofErr w:type="spellStart"/>
      <w:r w:rsidRPr="00A42546">
        <w:rPr>
          <w:rFonts w:eastAsia="Calibri"/>
        </w:rPr>
        <w:t>şedinţă</w:t>
      </w:r>
      <w:proofErr w:type="spellEnd"/>
      <w:r w:rsidRPr="00A42546">
        <w:rPr>
          <w:rFonts w:eastAsia="Calibri"/>
        </w:rPr>
        <w:t xml:space="preserve"> care învederează că, prin serviciul registratură au fost depuse următoarele documente:</w:t>
      </w:r>
    </w:p>
    <w:p w:rsidR="00A42546" w:rsidRPr="00A42546" w:rsidRDefault="00A42546" w:rsidP="00A42546">
      <w:pPr>
        <w:numPr>
          <w:ilvl w:val="0"/>
          <w:numId w:val="1"/>
        </w:numPr>
        <w:contextualSpacing/>
        <w:jc w:val="left"/>
        <w:rPr>
          <w:rFonts w:eastAsia="Times New Roman"/>
          <w:lang w:eastAsia="ro-RO"/>
        </w:rPr>
      </w:pPr>
      <w:r w:rsidRPr="00A42546">
        <w:rPr>
          <w:rFonts w:eastAsia="Times New Roman"/>
          <w:lang w:eastAsia="ro-RO"/>
        </w:rPr>
        <w:t xml:space="preserve">la data de 25.11.2019, adresa nr. </w:t>
      </w:r>
      <w:r w:rsidR="00E538D2">
        <w:rPr>
          <w:rFonts w:eastAsia="Times New Roman"/>
          <w:lang w:eastAsia="ro-RO"/>
        </w:rPr>
        <w:t>,,,</w:t>
      </w:r>
      <w:r w:rsidRPr="00A42546">
        <w:rPr>
          <w:rFonts w:eastAsia="Times New Roman"/>
          <w:lang w:eastAsia="ro-RO"/>
        </w:rPr>
        <w:t xml:space="preserve"> din 21,.11.2019, emise de </w:t>
      </w:r>
      <w:proofErr w:type="spellStart"/>
      <w:r w:rsidRPr="00A42546">
        <w:rPr>
          <w:rFonts w:eastAsia="Times New Roman"/>
          <w:lang w:eastAsia="ro-RO"/>
        </w:rPr>
        <w:t>Adminsitraţia</w:t>
      </w:r>
      <w:proofErr w:type="spellEnd"/>
      <w:r w:rsidRPr="00A42546">
        <w:rPr>
          <w:rFonts w:eastAsia="Times New Roman"/>
          <w:lang w:eastAsia="ro-RO"/>
        </w:rPr>
        <w:t xml:space="preserve"> Fondului imobiliar;</w:t>
      </w:r>
    </w:p>
    <w:p w:rsidR="00A42546" w:rsidRPr="00A42546" w:rsidRDefault="00A42546" w:rsidP="00A42546">
      <w:pPr>
        <w:numPr>
          <w:ilvl w:val="0"/>
          <w:numId w:val="1"/>
        </w:numPr>
        <w:contextualSpacing/>
        <w:jc w:val="left"/>
        <w:rPr>
          <w:rFonts w:eastAsia="Times New Roman"/>
          <w:lang w:eastAsia="ro-RO"/>
        </w:rPr>
      </w:pPr>
      <w:r w:rsidRPr="00A42546">
        <w:rPr>
          <w:rFonts w:eastAsia="Times New Roman"/>
          <w:lang w:eastAsia="ro-RO"/>
        </w:rPr>
        <w:t>la data de 20.12.2012 adresa nr.</w:t>
      </w:r>
      <w:r w:rsidR="00E538D2">
        <w:rPr>
          <w:rFonts w:eastAsia="Times New Roman"/>
          <w:lang w:eastAsia="ro-RO"/>
        </w:rPr>
        <w:t>,,,</w:t>
      </w:r>
      <w:r w:rsidRPr="00A42546">
        <w:rPr>
          <w:rFonts w:eastAsia="Times New Roman"/>
          <w:lang w:eastAsia="ro-RO"/>
        </w:rPr>
        <w:t xml:space="preserve"> din 19.12.2019, prin fax </w:t>
      </w:r>
      <w:proofErr w:type="spellStart"/>
      <w:r w:rsidRPr="00A42546">
        <w:rPr>
          <w:rFonts w:eastAsia="Times New Roman"/>
          <w:lang w:eastAsia="ro-RO"/>
        </w:rPr>
        <w:t>şi</w:t>
      </w:r>
      <w:proofErr w:type="spellEnd"/>
      <w:r w:rsidRPr="00A42546">
        <w:rPr>
          <w:rFonts w:eastAsia="Times New Roman"/>
          <w:lang w:eastAsia="ro-RO"/>
        </w:rPr>
        <w:t xml:space="preserve"> la 23.12.2019, prin </w:t>
      </w:r>
      <w:proofErr w:type="spellStart"/>
      <w:r w:rsidRPr="00A42546">
        <w:rPr>
          <w:rFonts w:eastAsia="Times New Roman"/>
          <w:lang w:eastAsia="ro-RO"/>
        </w:rPr>
        <w:t>poştă</w:t>
      </w:r>
      <w:proofErr w:type="spellEnd"/>
      <w:r w:rsidRPr="00A42546">
        <w:rPr>
          <w:rFonts w:eastAsia="Times New Roman"/>
          <w:lang w:eastAsia="ro-RO"/>
        </w:rPr>
        <w:t xml:space="preserve">, emisă de Primăria </w:t>
      </w:r>
      <w:proofErr w:type="spellStart"/>
      <w:r w:rsidRPr="00A42546">
        <w:rPr>
          <w:rFonts w:eastAsia="Times New Roman"/>
          <w:lang w:eastAsia="ro-RO"/>
        </w:rPr>
        <w:t>Muncipiului</w:t>
      </w:r>
      <w:proofErr w:type="spellEnd"/>
      <w:r w:rsidRPr="00A42546">
        <w:rPr>
          <w:rFonts w:eastAsia="Times New Roman"/>
          <w:lang w:eastAsia="ro-RO"/>
        </w:rPr>
        <w:t xml:space="preserve"> </w:t>
      </w:r>
      <w:r w:rsidR="00E538D2">
        <w:rPr>
          <w:rFonts w:eastAsia="Times New Roman"/>
          <w:lang w:eastAsia="ro-RO"/>
        </w:rPr>
        <w:t>.....</w:t>
      </w:r>
      <w:r w:rsidRPr="00A42546">
        <w:rPr>
          <w:rFonts w:eastAsia="Times New Roman"/>
          <w:lang w:eastAsia="ro-RO"/>
        </w:rPr>
        <w:t xml:space="preserve"> – </w:t>
      </w:r>
      <w:proofErr w:type="spellStart"/>
      <w:r w:rsidRPr="00A42546">
        <w:rPr>
          <w:rFonts w:eastAsia="Times New Roman"/>
          <w:lang w:eastAsia="ro-RO"/>
        </w:rPr>
        <w:t>Direcţia</w:t>
      </w:r>
      <w:proofErr w:type="spellEnd"/>
      <w:r w:rsidRPr="00A42546">
        <w:rPr>
          <w:rFonts w:eastAsia="Times New Roman"/>
          <w:lang w:eastAsia="ro-RO"/>
        </w:rPr>
        <w:t xml:space="preserve"> </w:t>
      </w:r>
      <w:r w:rsidR="00E538D2">
        <w:rPr>
          <w:rFonts w:eastAsia="Times New Roman"/>
          <w:lang w:eastAsia="ro-RO"/>
        </w:rPr>
        <w:t>….</w:t>
      </w:r>
      <w:r w:rsidRPr="00A42546">
        <w:rPr>
          <w:rFonts w:eastAsia="Times New Roman"/>
          <w:lang w:eastAsia="ro-RO"/>
        </w:rPr>
        <w:t>.</w:t>
      </w:r>
    </w:p>
    <w:p w:rsidR="00A42546" w:rsidRPr="00A42546" w:rsidRDefault="00A42546" w:rsidP="00A42546">
      <w:pPr>
        <w:ind w:firstLine="720"/>
        <w:rPr>
          <w:rFonts w:eastAsia="Calibri"/>
        </w:rPr>
      </w:pP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>, prin apărător, având cuvântul, consideră că nu au fost clarificate toate aspectele în cauză.</w:t>
      </w:r>
    </w:p>
    <w:p w:rsidR="00A42546" w:rsidRPr="00A42546" w:rsidRDefault="00A42546" w:rsidP="00A42546">
      <w:pPr>
        <w:ind w:firstLine="720"/>
        <w:rPr>
          <w:rFonts w:eastAsia="Calibri"/>
        </w:rPr>
      </w:pP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a comunicat că nu </w:t>
      </w:r>
      <w:proofErr w:type="spellStart"/>
      <w:r w:rsidRPr="00A42546">
        <w:rPr>
          <w:rFonts w:eastAsia="Calibri"/>
        </w:rPr>
        <w:t>deţine</w:t>
      </w:r>
      <w:proofErr w:type="spellEnd"/>
      <w:r w:rsidRPr="00A42546">
        <w:rPr>
          <w:rFonts w:eastAsia="Calibri"/>
        </w:rPr>
        <w:t xml:space="preserve"> toate elementele solicitate de către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judecată, urmând ca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de Aplicare a Legii nr.10/2001 să înainteze </w:t>
      </w:r>
      <w:proofErr w:type="spellStart"/>
      <w:r w:rsidRPr="00A42546">
        <w:rPr>
          <w:rFonts w:eastAsia="Calibri"/>
        </w:rPr>
        <w:t>relaţiile</w:t>
      </w:r>
      <w:proofErr w:type="spellEnd"/>
      <w:r w:rsidRPr="00A42546">
        <w:rPr>
          <w:rFonts w:eastAsia="Calibri"/>
        </w:rPr>
        <w:t xml:space="preserve"> respective, motiv pentru care solicită ca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judecată să aprecieze asupra acestui aspect.</w:t>
      </w:r>
    </w:p>
    <w:p w:rsidR="00A42546" w:rsidRPr="00A42546" w:rsidRDefault="00A42546" w:rsidP="00A42546">
      <w:pPr>
        <w:ind w:firstLine="720"/>
        <w:rPr>
          <w:rFonts w:eastAsia="Calibri"/>
        </w:rPr>
      </w:pPr>
      <w:r w:rsidRPr="00A42546">
        <w:rPr>
          <w:rFonts w:eastAsia="Calibri"/>
        </w:rPr>
        <w:t xml:space="preserve">Intimatul – pârât, prin consilier juridic, având cuvântul, consideră că întreaga problemă este constituită urmarea numerelor </w:t>
      </w:r>
      <w:proofErr w:type="spellStart"/>
      <w:r w:rsidRPr="00A42546">
        <w:rPr>
          <w:rFonts w:eastAsia="Calibri"/>
        </w:rPr>
        <w:t>poştale</w:t>
      </w:r>
      <w:proofErr w:type="spellEnd"/>
      <w:r w:rsidRPr="00A42546">
        <w:rPr>
          <w:rFonts w:eastAsia="Calibri"/>
        </w:rPr>
        <w:t xml:space="preserve"> privind imobilul litigios, respectiv B-dul </w:t>
      </w:r>
      <w:r w:rsidR="00E538D2">
        <w:rPr>
          <w:rFonts w:eastAsia="Calibri"/>
        </w:rPr>
        <w:t>…..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B-dul 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. Prin adresa de la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Patrimoniu a fost </w:t>
      </w:r>
      <w:proofErr w:type="spellStart"/>
      <w:r w:rsidRPr="00A42546">
        <w:rPr>
          <w:rFonts w:eastAsia="Calibri"/>
        </w:rPr>
        <w:t>menţionată</w:t>
      </w:r>
      <w:proofErr w:type="spellEnd"/>
      <w:r w:rsidRPr="00A42546">
        <w:rPr>
          <w:rFonts w:eastAsia="Calibri"/>
        </w:rPr>
        <w:t xml:space="preserve"> modalitatea în care figurează în </w:t>
      </w:r>
      <w:proofErr w:type="spellStart"/>
      <w:r w:rsidRPr="00A42546">
        <w:rPr>
          <w:rFonts w:eastAsia="Calibri"/>
        </w:rPr>
        <w:t>evidenţe</w:t>
      </w:r>
      <w:proofErr w:type="spellEnd"/>
      <w:r w:rsidRPr="00A42546">
        <w:rPr>
          <w:rFonts w:eastAsia="Calibri"/>
        </w:rPr>
        <w:t xml:space="preserve"> imobilul - B-dul G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 imobilului de la nr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. Prin </w:t>
      </w:r>
      <w:proofErr w:type="spellStart"/>
      <w:r w:rsidRPr="00A42546">
        <w:rPr>
          <w:rFonts w:eastAsia="Calibri"/>
        </w:rPr>
        <w:t>aceeaşi</w:t>
      </w:r>
      <w:proofErr w:type="spellEnd"/>
      <w:r w:rsidRPr="00A42546">
        <w:rPr>
          <w:rFonts w:eastAsia="Calibri"/>
        </w:rPr>
        <w:t xml:space="preserve"> adresă au fost </w:t>
      </w:r>
      <w:proofErr w:type="spellStart"/>
      <w:r w:rsidRPr="00A42546">
        <w:rPr>
          <w:rFonts w:eastAsia="Calibri"/>
        </w:rPr>
        <w:t>evidenţiate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dosare </w:t>
      </w:r>
      <w:proofErr w:type="spellStart"/>
      <w:r w:rsidRPr="00A42546">
        <w:rPr>
          <w:rFonts w:eastAsia="Calibri"/>
        </w:rPr>
        <w:t>adminsitrative</w:t>
      </w:r>
      <w:proofErr w:type="spellEnd"/>
      <w:r w:rsidRPr="00A42546">
        <w:rPr>
          <w:rFonts w:eastAsia="Calibri"/>
        </w:rPr>
        <w:t xml:space="preserve"> constituite în baza unor notificări formulate în temeiul Legii nr.10/2001.</w:t>
      </w:r>
    </w:p>
    <w:p w:rsidR="00A42546" w:rsidRPr="00A42546" w:rsidRDefault="00A42546" w:rsidP="00A42546">
      <w:pPr>
        <w:ind w:firstLine="720"/>
        <w:rPr>
          <w:rFonts w:eastAsia="Calibri"/>
        </w:rPr>
      </w:pPr>
      <w:r w:rsidRPr="00A42546">
        <w:rPr>
          <w:rFonts w:eastAsia="Calibri"/>
        </w:rPr>
        <w:t xml:space="preserve">Astfel, există dosare administrative pentru imobilul </w:t>
      </w:r>
      <w:bookmarkStart w:id="0" w:name="_Hlk34656336"/>
      <w:r w:rsidRPr="00A42546">
        <w:rPr>
          <w:rFonts w:eastAsia="Calibri"/>
        </w:rPr>
        <w:t xml:space="preserve">situat în B-dul </w:t>
      </w:r>
      <w:bookmarkEnd w:id="0"/>
      <w:r w:rsidR="00E538D2">
        <w:rPr>
          <w:rFonts w:eastAsia="Calibri"/>
        </w:rPr>
        <w:t>…..</w:t>
      </w:r>
      <w:r w:rsidRPr="00A42546">
        <w:rPr>
          <w:rFonts w:eastAsia="Calibri"/>
        </w:rPr>
        <w:t xml:space="preserve">, pentru imobilul situat în B-dul 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, pentru imobilul situat în B-dul 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de asemenea mai există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alte dosare </w:t>
      </w:r>
      <w:proofErr w:type="spellStart"/>
      <w:r w:rsidRPr="00A42546">
        <w:rPr>
          <w:rFonts w:eastAsia="Calibri"/>
        </w:rPr>
        <w:t>adminsitrative</w:t>
      </w:r>
      <w:proofErr w:type="spellEnd"/>
      <w:r w:rsidRPr="00A42546">
        <w:rPr>
          <w:rFonts w:eastAsia="Calibri"/>
        </w:rPr>
        <w:t xml:space="preserve">, având în vedere multitudinea de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comerciale.</w:t>
      </w:r>
    </w:p>
    <w:p w:rsidR="00A42546" w:rsidRPr="00A42546" w:rsidRDefault="00A42546" w:rsidP="00A42546">
      <w:pPr>
        <w:ind w:firstLine="720"/>
        <w:rPr>
          <w:rFonts w:eastAsia="Calibri"/>
        </w:rPr>
      </w:pP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prin apărător, având cuvântul, </w:t>
      </w:r>
      <w:proofErr w:type="spellStart"/>
      <w:r w:rsidRPr="00A42546">
        <w:rPr>
          <w:rFonts w:eastAsia="Calibri"/>
        </w:rPr>
        <w:t>susţine</w:t>
      </w:r>
      <w:proofErr w:type="spellEnd"/>
      <w:r w:rsidRPr="00A42546">
        <w:rPr>
          <w:rFonts w:eastAsia="Calibri"/>
        </w:rPr>
        <w:t xml:space="preserve"> că ceea ce a semnalat în scris, se bazează pe </w:t>
      </w:r>
      <w:proofErr w:type="spellStart"/>
      <w:r w:rsidRPr="00A42546">
        <w:rPr>
          <w:rFonts w:eastAsia="Calibri"/>
        </w:rPr>
        <w:t>informaţii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obţinute</w:t>
      </w:r>
      <w:proofErr w:type="spellEnd"/>
      <w:r w:rsidRPr="00A42546">
        <w:rPr>
          <w:rFonts w:eastAsia="Calibri"/>
        </w:rPr>
        <w:t xml:space="preserve"> din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/ inventarul </w:t>
      </w:r>
      <w:proofErr w:type="spellStart"/>
      <w:r w:rsidRPr="00A42546">
        <w:rPr>
          <w:rFonts w:eastAsia="Calibri"/>
        </w:rPr>
        <w:t>Administraţiei</w:t>
      </w:r>
      <w:proofErr w:type="spellEnd"/>
      <w:r w:rsidRPr="00A42546">
        <w:rPr>
          <w:rFonts w:eastAsia="Calibri"/>
        </w:rPr>
        <w:t xml:space="preserve"> Fondului Imobiliar.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Curtea, în urma deliberării, constată că s-a răspuns la adresele emise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au fost comunicate </w:t>
      </w:r>
      <w:proofErr w:type="spellStart"/>
      <w:r w:rsidRPr="00A42546">
        <w:rPr>
          <w:rFonts w:eastAsia="Calibri"/>
        </w:rPr>
        <w:t>informaţiile</w:t>
      </w:r>
      <w:proofErr w:type="spellEnd"/>
      <w:r w:rsidRPr="00A42546">
        <w:rPr>
          <w:rFonts w:eastAsia="Calibri"/>
        </w:rPr>
        <w:t xml:space="preserve"> necesare </w:t>
      </w:r>
      <w:proofErr w:type="spellStart"/>
      <w:r w:rsidRPr="00A42546">
        <w:rPr>
          <w:rFonts w:eastAsia="Calibri"/>
        </w:rPr>
        <w:t>soluţionării</w:t>
      </w:r>
      <w:proofErr w:type="spellEnd"/>
      <w:r w:rsidRPr="00A42546">
        <w:rPr>
          <w:rFonts w:eastAsia="Calibri"/>
        </w:rPr>
        <w:t xml:space="preserve"> litigiu prezent.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În continuare, pune în </w:t>
      </w:r>
      <w:proofErr w:type="spellStart"/>
      <w:r w:rsidRPr="00A42546">
        <w:rPr>
          <w:rFonts w:eastAsia="Calibri"/>
        </w:rPr>
        <w:t>discuţie</w:t>
      </w:r>
      <w:proofErr w:type="spellEnd"/>
      <w:r w:rsidRPr="00A42546">
        <w:rPr>
          <w:rFonts w:eastAsia="Calibri"/>
        </w:rPr>
        <w:t xml:space="preserve"> expertiza tehnică </w:t>
      </w:r>
      <w:proofErr w:type="spellStart"/>
      <w:r w:rsidRPr="00A42546">
        <w:rPr>
          <w:rFonts w:eastAsia="Calibri"/>
        </w:rPr>
        <w:t>evaluatorie</w:t>
      </w:r>
      <w:proofErr w:type="spellEnd"/>
      <w:r w:rsidRPr="00A42546">
        <w:rPr>
          <w:rFonts w:eastAsia="Calibri"/>
        </w:rPr>
        <w:t xml:space="preserve">, probă solicitată de </w:t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prin apărător, având cuvântul, arată că nu mai insistă în efectuarea expertizei evaluatorii, nefiind admisibilă această probă în prezenta etapă procesuală, având </w:t>
      </w:r>
      <w:r w:rsidRPr="00A42546">
        <w:rPr>
          <w:rFonts w:eastAsia="Calibri"/>
        </w:rPr>
        <w:lastRenderedPageBreak/>
        <w:t xml:space="preserve">în vedere totodată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 </w:t>
      </w:r>
      <w:proofErr w:type="spellStart"/>
      <w:r w:rsidRPr="00A42546">
        <w:rPr>
          <w:rFonts w:eastAsia="Calibri"/>
        </w:rPr>
        <w:t>disproporţionalitatea</w:t>
      </w:r>
      <w:proofErr w:type="spellEnd"/>
      <w:r w:rsidRPr="00A42546">
        <w:rPr>
          <w:rFonts w:eastAsia="Calibri"/>
        </w:rPr>
        <w:t xml:space="preserve"> evidentă între imobilul notificat, cu </w:t>
      </w:r>
      <w:proofErr w:type="spellStart"/>
      <w:r w:rsidRPr="00A42546">
        <w:rPr>
          <w:rFonts w:eastAsia="Calibri"/>
        </w:rPr>
        <w:t>menţiunile</w:t>
      </w:r>
      <w:proofErr w:type="spellEnd"/>
      <w:r w:rsidRPr="00A42546">
        <w:rPr>
          <w:rFonts w:eastAsia="Calibri"/>
        </w:rPr>
        <w:t xml:space="preserve"> existente în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Administraţiei</w:t>
      </w:r>
      <w:proofErr w:type="spellEnd"/>
      <w:r w:rsidRPr="00A42546">
        <w:rPr>
          <w:rFonts w:eastAsia="Calibri"/>
        </w:rPr>
        <w:t xml:space="preserve"> Fondului Imobiliar.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Curtea, în urma deliberării, constată că proba cu efectuarea expertizei evaluatorii apare ca fiind inadmisibilă la acest moment, dar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în raport de </w:t>
      </w:r>
      <w:proofErr w:type="spellStart"/>
      <w:r w:rsidRPr="00A42546">
        <w:rPr>
          <w:rFonts w:eastAsia="Calibri"/>
        </w:rPr>
        <w:t>dispoziţiile</w:t>
      </w:r>
      <w:proofErr w:type="spellEnd"/>
      <w:r w:rsidRPr="00A42546">
        <w:rPr>
          <w:rFonts w:eastAsia="Calibri"/>
        </w:rPr>
        <w:t xml:space="preserve"> art.305 din Codul de procedură civilă.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</w:r>
      <w:proofErr w:type="spellStart"/>
      <w:r w:rsidRPr="00A42546">
        <w:rPr>
          <w:rFonts w:eastAsia="Calibri"/>
        </w:rPr>
        <w:t>Reprezentanţii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părţilor</w:t>
      </w:r>
      <w:proofErr w:type="spellEnd"/>
      <w:r w:rsidRPr="00A42546">
        <w:rPr>
          <w:rFonts w:eastAsia="Calibri"/>
        </w:rPr>
        <w:t xml:space="preserve"> având pe rând cuvântul, </w:t>
      </w:r>
      <w:proofErr w:type="spellStart"/>
      <w:r w:rsidRPr="00A42546">
        <w:rPr>
          <w:rFonts w:eastAsia="Calibri"/>
        </w:rPr>
        <w:t>susţin</w:t>
      </w:r>
      <w:proofErr w:type="spellEnd"/>
      <w:r w:rsidRPr="00A42546">
        <w:rPr>
          <w:rFonts w:eastAsia="Calibri"/>
        </w:rPr>
        <w:t xml:space="preserve"> că nu mai au alte cereri de formulat, probe de propus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administrat ori </w:t>
      </w:r>
      <w:proofErr w:type="spellStart"/>
      <w:r w:rsidRPr="00A42546">
        <w:rPr>
          <w:rFonts w:eastAsia="Calibri"/>
        </w:rPr>
        <w:t>excepţii</w:t>
      </w:r>
      <w:proofErr w:type="spellEnd"/>
      <w:r w:rsidRPr="00A42546">
        <w:rPr>
          <w:rFonts w:eastAsia="Calibri"/>
        </w:rPr>
        <w:t xml:space="preserve"> de invocat.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Nemaifiind alte cereri de formulat, probe de propus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administrat ori </w:t>
      </w:r>
      <w:proofErr w:type="spellStart"/>
      <w:r w:rsidRPr="00A42546">
        <w:rPr>
          <w:rFonts w:eastAsia="Calibri"/>
        </w:rPr>
        <w:t>excepţii</w:t>
      </w:r>
      <w:proofErr w:type="spellEnd"/>
      <w:r w:rsidRPr="00A42546">
        <w:rPr>
          <w:rFonts w:eastAsia="Calibri"/>
        </w:rPr>
        <w:t xml:space="preserve"> de invocat, Curtea constată cauza în stare de judecată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acordă cuvântul în dezbaterea recursului declarat.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  <w:b/>
        </w:rPr>
        <w:t>X1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X2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X3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X4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X5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X6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X7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X8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X9</w:t>
      </w:r>
      <w:r w:rsidRPr="00A42546">
        <w:rPr>
          <w:rFonts w:eastAsia="Calibri"/>
        </w:rPr>
        <w:t xml:space="preserve">, prin apărător, având cuvântul, solicită admiterea recursului astfel cum a fost formulat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motivat, modificarea hotărârii atacate, în sensul admiterii ‚ cererii de chemare în judecată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obligarea pârâtului la emiterea unei </w:t>
      </w:r>
      <w:proofErr w:type="spellStart"/>
      <w:r w:rsidRPr="00A42546">
        <w:rPr>
          <w:rFonts w:eastAsia="Calibri"/>
        </w:rPr>
        <w:t>dispoziţii</w:t>
      </w:r>
      <w:proofErr w:type="spellEnd"/>
      <w:r w:rsidRPr="00A42546">
        <w:rPr>
          <w:rFonts w:eastAsia="Calibri"/>
        </w:rPr>
        <w:t xml:space="preserve"> cu propunere de acordare a măsurilor compensatorii sub formă de puncte, potrivit </w:t>
      </w:r>
      <w:proofErr w:type="spellStart"/>
      <w:r w:rsidRPr="00A42546">
        <w:rPr>
          <w:rFonts w:eastAsia="Calibri"/>
        </w:rPr>
        <w:t>dispoziţiilor</w:t>
      </w:r>
      <w:proofErr w:type="spellEnd"/>
      <w:r w:rsidRPr="00A42546">
        <w:rPr>
          <w:rFonts w:eastAsia="Calibri"/>
        </w:rPr>
        <w:t xml:space="preserve"> Legii nr.165/2013</w:t>
      </w:r>
    </w:p>
    <w:p w:rsidR="00A42546" w:rsidRPr="00A42546" w:rsidRDefault="00A42546" w:rsidP="00A42546">
      <w:pPr>
        <w:ind w:firstLine="720"/>
        <w:rPr>
          <w:rFonts w:eastAsia="Calibri"/>
        </w:rPr>
      </w:pPr>
      <w:r w:rsidRPr="00A42546">
        <w:rPr>
          <w:rFonts w:eastAsia="Calibri"/>
        </w:rPr>
        <w:t xml:space="preserve">Solicită cheltuieli de judecată, </w:t>
      </w:r>
      <w:proofErr w:type="spellStart"/>
      <w:r w:rsidRPr="00A42546">
        <w:rPr>
          <w:rFonts w:eastAsia="Calibri"/>
        </w:rPr>
        <w:t>faţă</w:t>
      </w:r>
      <w:proofErr w:type="spellEnd"/>
      <w:r w:rsidRPr="00A42546">
        <w:rPr>
          <w:rFonts w:eastAsia="Calibri"/>
        </w:rPr>
        <w:t xml:space="preserve"> de dovezile depuse la dosarul cauzei.</w:t>
      </w:r>
    </w:p>
    <w:p w:rsidR="00A42546" w:rsidRPr="00A42546" w:rsidRDefault="00A42546" w:rsidP="00A42546">
      <w:pPr>
        <w:ind w:firstLine="720"/>
        <w:rPr>
          <w:rFonts w:eastAsia="Calibri"/>
        </w:rPr>
      </w:pPr>
      <w:r w:rsidRPr="00A42546">
        <w:rPr>
          <w:rFonts w:eastAsia="Calibri"/>
        </w:rPr>
        <w:t xml:space="preserve">Intimatul – pârât </w:t>
      </w:r>
      <w:r w:rsidRPr="00A42546">
        <w:rPr>
          <w:rFonts w:eastAsia="Calibri"/>
          <w:b/>
        </w:rPr>
        <w:t xml:space="preserve">MUNICIPIUL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PRIN </w:t>
      </w:r>
      <w:r w:rsidR="00E538D2">
        <w:rPr>
          <w:rFonts w:eastAsia="Calibri"/>
          <w:b/>
        </w:rPr>
        <w:t>Y2</w:t>
      </w:r>
      <w:r w:rsidRPr="00A42546">
        <w:rPr>
          <w:rFonts w:eastAsia="Calibri"/>
        </w:rPr>
        <w:t xml:space="preserve">, prin consilier juridic, având cuvântul, solicită respingerea recursului, ca nefondat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menţinerea</w:t>
      </w:r>
      <w:proofErr w:type="spellEnd"/>
      <w:r w:rsidRPr="00A42546">
        <w:rPr>
          <w:rFonts w:eastAsia="Calibri"/>
        </w:rPr>
        <w:t xml:space="preserve"> hotărârii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 de fond.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  <w:t xml:space="preserve">Cu privire la criticile de nelegalitate cu privire la aplicarea </w:t>
      </w:r>
      <w:proofErr w:type="spellStart"/>
      <w:r w:rsidRPr="00A42546">
        <w:rPr>
          <w:rFonts w:eastAsia="Calibri"/>
        </w:rPr>
        <w:t>greşită</w:t>
      </w:r>
      <w:proofErr w:type="spellEnd"/>
      <w:r w:rsidRPr="00A42546">
        <w:rPr>
          <w:rFonts w:eastAsia="Calibri"/>
        </w:rPr>
        <w:t xml:space="preserve"> a legii, solicită a fi analizat recursul astfel cum acesta a fost formulat în scris, prin raportare la </w:t>
      </w:r>
      <w:proofErr w:type="spellStart"/>
      <w:r w:rsidRPr="00A42546">
        <w:rPr>
          <w:rFonts w:eastAsia="Calibri"/>
        </w:rPr>
        <w:t>soluţia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 de fond.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jc w:val="center"/>
        <w:rPr>
          <w:rFonts w:eastAsia="Calibri"/>
          <w:b/>
        </w:rPr>
      </w:pPr>
      <w:r w:rsidRPr="00A42546">
        <w:rPr>
          <w:rFonts w:eastAsia="Calibri"/>
          <w:b/>
        </w:rPr>
        <w:t>C U R T E A ,</w:t>
      </w:r>
    </w:p>
    <w:p w:rsidR="00A42546" w:rsidRPr="00A42546" w:rsidRDefault="00A42546" w:rsidP="00A42546">
      <w:pPr>
        <w:ind w:firstLine="0"/>
        <w:rPr>
          <w:rFonts w:eastAsia="Calibri"/>
        </w:rPr>
      </w:pP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Deliberând asupra recursului civil de </w:t>
      </w:r>
      <w:proofErr w:type="spellStart"/>
      <w:r w:rsidRPr="00A42546">
        <w:rPr>
          <w:rFonts w:eastAsia="Calibri"/>
        </w:rPr>
        <w:t>faţă</w:t>
      </w:r>
      <w:proofErr w:type="spellEnd"/>
      <w:r w:rsidRPr="00A42546">
        <w:rPr>
          <w:rFonts w:eastAsia="Calibri"/>
        </w:rPr>
        <w:t xml:space="preserve">, constată următoarele: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Prin </w:t>
      </w:r>
      <w:r w:rsidRPr="00A42546">
        <w:rPr>
          <w:rFonts w:eastAsia="Calibri"/>
          <w:b/>
        </w:rPr>
        <w:t>cererea</w:t>
      </w:r>
      <w:r w:rsidRPr="00A42546">
        <w:rPr>
          <w:rFonts w:eastAsia="Calibri"/>
        </w:rPr>
        <w:t xml:space="preserve"> înregistrată sub nr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2012 la Tribunalul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-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a 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, la data de </w:t>
      </w:r>
      <w:r w:rsidR="00A354A0">
        <w:rPr>
          <w:rFonts w:eastAsia="Calibri"/>
        </w:rPr>
        <w:t>………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X1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X2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X10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X3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Y1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 xml:space="preserve">X5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X6</w:t>
      </w:r>
      <w:r w:rsidR="00B46DD2">
        <w:rPr>
          <w:rFonts w:eastAsia="Calibri"/>
        </w:rPr>
        <w:t xml:space="preserve"> </w:t>
      </w:r>
      <w:r w:rsidRPr="00A42546">
        <w:rPr>
          <w:rFonts w:eastAsia="Calibri"/>
        </w:rPr>
        <w:t xml:space="preserve">au chemat în judecată pe pârâtul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prin </w:t>
      </w:r>
      <w:r w:rsidR="00E538D2">
        <w:rPr>
          <w:rFonts w:eastAsia="Calibri"/>
        </w:rPr>
        <w:t>Y2</w:t>
      </w:r>
      <w:r w:rsidRPr="00A42546">
        <w:rPr>
          <w:rFonts w:eastAsia="Calibri"/>
        </w:rPr>
        <w:t xml:space="preserve">, solicitând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 ca prin </w:t>
      </w:r>
      <w:proofErr w:type="spellStart"/>
      <w:r w:rsidRPr="00A42546">
        <w:rPr>
          <w:rFonts w:eastAsia="Calibri"/>
        </w:rPr>
        <w:t>sentinţa</w:t>
      </w:r>
      <w:proofErr w:type="spellEnd"/>
      <w:r w:rsidRPr="00A42546">
        <w:rPr>
          <w:rFonts w:eastAsia="Calibri"/>
        </w:rPr>
        <w:t xml:space="preserve"> ce va </w:t>
      </w:r>
      <w:proofErr w:type="spellStart"/>
      <w:r w:rsidRPr="00A42546">
        <w:rPr>
          <w:rFonts w:eastAsia="Calibri"/>
        </w:rPr>
        <w:t>pronunţa</w:t>
      </w:r>
      <w:proofErr w:type="spellEnd"/>
      <w:r w:rsidRPr="00A42546">
        <w:rPr>
          <w:rFonts w:eastAsia="Calibri"/>
        </w:rPr>
        <w:t xml:space="preserve"> să oblige pârâtul să acorde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,  în compensare, alte bunuri imobile din domeniul său privat, care să fie echivalente valoric cu imobilul proprietatea acestora, situat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E538D2">
        <w:rPr>
          <w:rFonts w:eastAsia="Calibri"/>
        </w:rPr>
        <w:t>….</w:t>
      </w:r>
      <w:r w:rsidRPr="00A42546">
        <w:rPr>
          <w:rFonts w:eastAsia="Calibri"/>
        </w:rPr>
        <w:t>, pentru care a fost formulată notificare în baza Legii nr.10/2001.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În fapt,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arătat că imobilul în litigiu a fost preluat fără titlu de statul comunist .În temeiul Legii nr.10/2001,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notificat pârâtul să le lase în deplină proprietate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liniştită</w:t>
      </w:r>
      <w:proofErr w:type="spellEnd"/>
      <w:r w:rsidRPr="00A42546">
        <w:rPr>
          <w:rFonts w:eastAsia="Calibri"/>
        </w:rPr>
        <w:t xml:space="preserve"> posesie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respectiv. Notificările nr</w:t>
      </w:r>
      <w:r w:rsidR="00E538D2">
        <w:rPr>
          <w:rFonts w:eastAsia="Calibri"/>
        </w:rPr>
        <w:t>…..</w:t>
      </w:r>
      <w:r w:rsidRPr="00A42546">
        <w:rPr>
          <w:rFonts w:eastAsia="Calibri"/>
        </w:rPr>
        <w:t>, toate din 29.05.2001, nr</w:t>
      </w:r>
      <w:r w:rsidR="00E538D2">
        <w:rPr>
          <w:rFonts w:eastAsia="Calibri"/>
        </w:rPr>
        <w:t>…..</w:t>
      </w:r>
      <w:r w:rsidRPr="00A42546">
        <w:rPr>
          <w:rFonts w:eastAsia="Calibri"/>
        </w:rPr>
        <w:t>/09.08.2001, nr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12.02.2002 fac obiectul dosarelor 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, toate înregistrate la Comisia pentru aplicarea Legii nr.10/2001 din structura </w:t>
      </w:r>
      <w:proofErr w:type="spellStart"/>
      <w:r w:rsidRPr="00A42546">
        <w:rPr>
          <w:rFonts w:eastAsia="Calibri"/>
        </w:rPr>
        <w:t>funcţională</w:t>
      </w:r>
      <w:proofErr w:type="spellEnd"/>
      <w:r w:rsidRPr="00A42546">
        <w:rPr>
          <w:rFonts w:eastAsia="Calibri"/>
        </w:rPr>
        <w:t xml:space="preserve"> a pârâtului. Au fost anexate toate actele necesare </w:t>
      </w:r>
      <w:proofErr w:type="spellStart"/>
      <w:r w:rsidRPr="00A42546">
        <w:rPr>
          <w:rFonts w:eastAsia="Calibri"/>
        </w:rPr>
        <w:t>soluţionării</w:t>
      </w:r>
      <w:proofErr w:type="spellEnd"/>
      <w:r w:rsidRPr="00A42546">
        <w:rPr>
          <w:rFonts w:eastAsia="Calibri"/>
        </w:rPr>
        <w:t xml:space="preserve"> acestora.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 Notificările </w:t>
      </w:r>
      <w:proofErr w:type="spellStart"/>
      <w:r w:rsidRPr="00A42546">
        <w:rPr>
          <w:rFonts w:eastAsia="Calibri"/>
        </w:rPr>
        <w:t>susmenţionate</w:t>
      </w:r>
      <w:proofErr w:type="spellEnd"/>
      <w:r w:rsidRPr="00A42546">
        <w:rPr>
          <w:rFonts w:eastAsia="Calibri"/>
        </w:rPr>
        <w:t xml:space="preserve"> au fost conexate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>, nr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/01.03.2006, care a dispus restituirea în natură a imobilului din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, cu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apartamentelor vândute în baza Legii nr.112/1995, cu cotele de teren aferente, a apartamentului vândut în baza Legii nr.4/1973, cu cota de teren aferentă,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comerciale, cu terenul aferent, restituite anterior în baza unei hotărâri </w:t>
      </w:r>
      <w:proofErr w:type="spellStart"/>
      <w:r w:rsidRPr="00A42546">
        <w:rPr>
          <w:rFonts w:eastAsia="Calibri"/>
        </w:rPr>
        <w:t>judecătoreşti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În ceea ce </w:t>
      </w:r>
      <w:proofErr w:type="spellStart"/>
      <w:r w:rsidRPr="00A42546">
        <w:rPr>
          <w:rFonts w:eastAsia="Calibri"/>
        </w:rPr>
        <w:t>priveşte</w:t>
      </w:r>
      <w:proofErr w:type="spellEnd"/>
      <w:r w:rsidRPr="00A42546">
        <w:rPr>
          <w:rFonts w:eastAsia="Calibri"/>
        </w:rPr>
        <w:t xml:space="preserve"> apartamentele nerestituite, incluzând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terenul aferent , nici până în prezente pârâtul nu a </w:t>
      </w:r>
      <w:proofErr w:type="spellStart"/>
      <w:r w:rsidRPr="00A42546">
        <w:rPr>
          <w:rFonts w:eastAsia="Calibri"/>
        </w:rPr>
        <w:t>înţeles</w:t>
      </w:r>
      <w:proofErr w:type="spellEnd"/>
      <w:r w:rsidRPr="00A42546">
        <w:rPr>
          <w:rFonts w:eastAsia="Calibri"/>
        </w:rPr>
        <w:t xml:space="preserve"> să </w:t>
      </w:r>
      <w:proofErr w:type="spellStart"/>
      <w:r w:rsidRPr="00A42546">
        <w:rPr>
          <w:rFonts w:eastAsia="Calibri"/>
        </w:rPr>
        <w:t>soluţioneze</w:t>
      </w:r>
      <w:proofErr w:type="spellEnd"/>
      <w:r w:rsidRPr="00A42546">
        <w:rPr>
          <w:rFonts w:eastAsia="Calibri"/>
        </w:rPr>
        <w:t xml:space="preserve"> notificarea , iar această împrejurare justifică promovarea prezentei </w:t>
      </w:r>
      <w:proofErr w:type="spellStart"/>
      <w:r w:rsidRPr="00A42546">
        <w:rPr>
          <w:rFonts w:eastAsia="Calibri"/>
        </w:rPr>
        <w:t>acţiuni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În drept, a fost invocată Legea nr. 10/2001.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La solicitarea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,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 a comunicat, în copie, dosarul nr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 conexat cu dosarele 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 xml:space="preserve">, dosare </w:t>
      </w:r>
      <w:proofErr w:type="spellStart"/>
      <w:r w:rsidRPr="00A42546">
        <w:rPr>
          <w:rFonts w:eastAsia="Calibri"/>
        </w:rPr>
        <w:t>soluţionate</w:t>
      </w:r>
      <w:proofErr w:type="spellEnd"/>
      <w:r w:rsidRPr="00A42546">
        <w:rPr>
          <w:rFonts w:eastAsia="Calibri"/>
        </w:rPr>
        <w:t xml:space="preserve"> prin </w:t>
      </w:r>
      <w:proofErr w:type="spellStart"/>
      <w:r w:rsidRPr="00A42546">
        <w:rPr>
          <w:rFonts w:eastAsia="Calibri"/>
        </w:rPr>
        <w:t>Dispoziţiile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nr</w:t>
      </w:r>
      <w:r w:rsidR="00E538D2">
        <w:rPr>
          <w:rFonts w:eastAsia="Calibri"/>
        </w:rPr>
        <w:t>…</w:t>
      </w:r>
      <w:r w:rsidRPr="00A42546">
        <w:rPr>
          <w:rFonts w:eastAsia="Calibri"/>
        </w:rPr>
        <w:t>/2006, nr</w:t>
      </w:r>
      <w:r w:rsidR="00E538D2">
        <w:rPr>
          <w:rFonts w:eastAsia="Calibri"/>
        </w:rPr>
        <w:t>….</w:t>
      </w:r>
      <w:r w:rsidRPr="00A42546">
        <w:rPr>
          <w:rFonts w:eastAsia="Calibri"/>
        </w:rPr>
        <w:t xml:space="preserve">2007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..</w:t>
      </w:r>
      <w:r w:rsidRPr="00A42546">
        <w:rPr>
          <w:rFonts w:eastAsia="Calibri"/>
        </w:rPr>
        <w:t xml:space="preserve">/2009, de restituire în natură, toate privind imobilul în litigiu, situat în 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E538D2">
        <w:rPr>
          <w:rFonts w:eastAsia="Calibri"/>
        </w:rPr>
        <w:t>…..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 În cursul procesului, respectiv la data de 14.10.2012, a decedat reclamantul </w:t>
      </w:r>
      <w:r w:rsidR="00E538D2">
        <w:rPr>
          <w:rFonts w:eastAsia="Calibri"/>
        </w:rPr>
        <w:t>X10</w:t>
      </w:r>
      <w:r w:rsidRPr="00A42546">
        <w:rPr>
          <w:rFonts w:eastAsia="Calibri"/>
        </w:rPr>
        <w:t xml:space="preserve">, potrivit certificatului de deces depus în copie la fila 26 volum 2 dosar, fiind </w:t>
      </w:r>
      <w:proofErr w:type="spellStart"/>
      <w:r w:rsidRPr="00A42546">
        <w:rPr>
          <w:rFonts w:eastAsia="Calibri"/>
        </w:rPr>
        <w:t>introduşi</w:t>
      </w:r>
      <w:proofErr w:type="spellEnd"/>
      <w:r w:rsidRPr="00A42546">
        <w:rPr>
          <w:rFonts w:eastAsia="Calibri"/>
        </w:rPr>
        <w:t xml:space="preserve"> în cauză, în calitate de </w:t>
      </w:r>
      <w:proofErr w:type="spellStart"/>
      <w:r w:rsidRPr="00A42546">
        <w:rPr>
          <w:rFonts w:eastAsia="Calibri"/>
        </w:rPr>
        <w:t>moştenitori</w:t>
      </w:r>
      <w:proofErr w:type="spellEnd"/>
      <w:r w:rsidRPr="00A42546">
        <w:rPr>
          <w:rFonts w:eastAsia="Calibri"/>
        </w:rPr>
        <w:t xml:space="preserve"> ai reclamantului decedat, </w:t>
      </w:r>
      <w:proofErr w:type="spellStart"/>
      <w:r w:rsidRPr="00A42546">
        <w:rPr>
          <w:rFonts w:eastAsia="Calibri"/>
        </w:rPr>
        <w:t>numiţii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X7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soţie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supravieţuitoare</w:t>
      </w:r>
      <w:proofErr w:type="spellEnd"/>
      <w:r w:rsidRPr="00A42546">
        <w:rPr>
          <w:rFonts w:eastAsia="Calibri"/>
        </w:rPr>
        <w:t xml:space="preserve">, </w:t>
      </w:r>
      <w:r w:rsidR="00A6343A">
        <w:rPr>
          <w:rFonts w:eastAsia="Calibri"/>
        </w:rPr>
        <w:t>X8</w:t>
      </w:r>
      <w:r w:rsidRPr="00A42546">
        <w:rPr>
          <w:rFonts w:eastAsia="Calibri"/>
        </w:rPr>
        <w:t xml:space="preserve">, fiu,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X9</w:t>
      </w:r>
      <w:r w:rsidRPr="00A42546">
        <w:rPr>
          <w:rFonts w:eastAsia="Calibri"/>
        </w:rPr>
        <w:t>, fiică (f.25vol.2).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lastRenderedPageBreak/>
        <w:t xml:space="preserve">     La solicitarea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făcut următoarele precizări (f.20, f.30 vol.2 dosar):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 Niciuna din notificările </w:t>
      </w:r>
      <w:proofErr w:type="spellStart"/>
      <w:r w:rsidRPr="00A42546">
        <w:rPr>
          <w:rFonts w:eastAsia="Calibri"/>
        </w:rPr>
        <w:t>menţionate</w:t>
      </w:r>
      <w:proofErr w:type="spellEnd"/>
      <w:r w:rsidRPr="00A42546">
        <w:rPr>
          <w:rFonts w:eastAsia="Calibri"/>
        </w:rPr>
        <w:t xml:space="preserve"> în cererea de chemare în judecată nu a fost </w:t>
      </w:r>
      <w:proofErr w:type="spellStart"/>
      <w:r w:rsidRPr="00A42546">
        <w:rPr>
          <w:rFonts w:eastAsia="Calibri"/>
        </w:rPr>
        <w:t>soluţionată</w:t>
      </w:r>
      <w:proofErr w:type="spellEnd"/>
      <w:r w:rsidRPr="00A42546">
        <w:rPr>
          <w:rFonts w:eastAsia="Calibri"/>
        </w:rPr>
        <w:t xml:space="preserve"> pe deplin, deoarece parte din imobil a fost înstrăinat în temeiul Legii nr.112/1995.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nu au formulat </w:t>
      </w:r>
      <w:proofErr w:type="spellStart"/>
      <w:r w:rsidRPr="00A42546">
        <w:rPr>
          <w:rFonts w:eastAsia="Calibri"/>
        </w:rPr>
        <w:t>contestaţie</w:t>
      </w:r>
      <w:proofErr w:type="spellEnd"/>
      <w:r w:rsidRPr="00A42546">
        <w:rPr>
          <w:rFonts w:eastAsia="Calibri"/>
        </w:rPr>
        <w:t xml:space="preserve"> împotriva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nr.</w:t>
      </w:r>
      <w:r w:rsidR="0035796F">
        <w:rPr>
          <w:rFonts w:eastAsia="Calibri"/>
        </w:rPr>
        <w:t>,….</w:t>
      </w:r>
      <w:r w:rsidRPr="00A42546">
        <w:rPr>
          <w:rFonts w:eastAsia="Calibri"/>
        </w:rPr>
        <w:t xml:space="preserve">/01.03.2006, deoarece prin această </w:t>
      </w:r>
      <w:proofErr w:type="spellStart"/>
      <w:r w:rsidRPr="00A42546">
        <w:rPr>
          <w:rFonts w:eastAsia="Calibri"/>
        </w:rPr>
        <w:t>dispoziţie</w:t>
      </w:r>
      <w:proofErr w:type="spellEnd"/>
      <w:r w:rsidRPr="00A42546">
        <w:rPr>
          <w:rFonts w:eastAsia="Calibri"/>
        </w:rPr>
        <w:t xml:space="preserve"> li s-a restituit partea de imobil care nu fusese înstrăinată pentru apartamentele vândute, ar fi trebuit ca notificarea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 să fie </w:t>
      </w:r>
      <w:proofErr w:type="spellStart"/>
      <w:r w:rsidRPr="00A42546">
        <w:rPr>
          <w:rFonts w:eastAsia="Calibri"/>
        </w:rPr>
        <w:t>soluţionată</w:t>
      </w:r>
      <w:proofErr w:type="spellEnd"/>
      <w:r w:rsidRPr="00A42546">
        <w:rPr>
          <w:rFonts w:eastAsia="Calibri"/>
        </w:rPr>
        <w:t xml:space="preserve"> în sensul acordării măsurilor reparatorii prin echivalent, respectiv compensare sau despăgubiri. Niciodată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nu s-a </w:t>
      </w:r>
      <w:proofErr w:type="spellStart"/>
      <w:r w:rsidRPr="00A42546">
        <w:rPr>
          <w:rFonts w:eastAsia="Calibri"/>
        </w:rPr>
        <w:t>pronunţat</w:t>
      </w:r>
      <w:proofErr w:type="spellEnd"/>
      <w:r w:rsidRPr="00A42546">
        <w:rPr>
          <w:rFonts w:eastAsia="Calibri"/>
        </w:rPr>
        <w:t xml:space="preserve"> în vreun fel asupra acestei </w:t>
      </w:r>
      <w:proofErr w:type="spellStart"/>
      <w:r w:rsidRPr="00A42546">
        <w:rPr>
          <w:rFonts w:eastAsia="Calibri"/>
        </w:rPr>
        <w:t>părţi</w:t>
      </w:r>
      <w:proofErr w:type="spellEnd"/>
      <w:r w:rsidRPr="00A42546">
        <w:rPr>
          <w:rFonts w:eastAsia="Calibri"/>
        </w:rPr>
        <w:t xml:space="preserve"> de notificare, </w:t>
      </w:r>
      <w:proofErr w:type="spellStart"/>
      <w:r w:rsidRPr="00A42546">
        <w:rPr>
          <w:rFonts w:eastAsia="Calibri"/>
        </w:rPr>
        <w:t>nesoluţionată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 În contextul în care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nu s-a </w:t>
      </w:r>
      <w:proofErr w:type="spellStart"/>
      <w:r w:rsidRPr="00A42546">
        <w:rPr>
          <w:rFonts w:eastAsia="Calibri"/>
        </w:rPr>
        <w:t>pronunţat</w:t>
      </w:r>
      <w:proofErr w:type="spellEnd"/>
      <w:r w:rsidRPr="00A42546">
        <w:rPr>
          <w:rFonts w:eastAsia="Calibri"/>
        </w:rPr>
        <w:t xml:space="preserve"> în nici un fel asupra </w:t>
      </w:r>
      <w:proofErr w:type="spellStart"/>
      <w:r w:rsidRPr="00A42546">
        <w:rPr>
          <w:rFonts w:eastAsia="Calibri"/>
        </w:rPr>
        <w:t>situaţiei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părţii</w:t>
      </w:r>
      <w:proofErr w:type="spellEnd"/>
      <w:r w:rsidRPr="00A42546">
        <w:rPr>
          <w:rFonts w:eastAsia="Calibri"/>
        </w:rPr>
        <w:t xml:space="preserve"> de imobil vândută în temeiul Legii nr.10/2001, nu era întemeiată promovarea unei </w:t>
      </w:r>
      <w:proofErr w:type="spellStart"/>
      <w:r w:rsidRPr="00A42546">
        <w:rPr>
          <w:rFonts w:eastAsia="Calibri"/>
        </w:rPr>
        <w:t>contestaţii</w:t>
      </w:r>
      <w:proofErr w:type="spellEnd"/>
      <w:r w:rsidRPr="00A42546">
        <w:rPr>
          <w:rFonts w:eastAsia="Calibri"/>
        </w:rPr>
        <w:t xml:space="preserve">, iar </w:t>
      </w:r>
      <w:proofErr w:type="spellStart"/>
      <w:r w:rsidRPr="00A42546">
        <w:rPr>
          <w:rFonts w:eastAsia="Calibri"/>
        </w:rPr>
        <w:t>nepronunţarea</w:t>
      </w:r>
      <w:proofErr w:type="spellEnd"/>
      <w:r w:rsidRPr="00A42546">
        <w:rPr>
          <w:rFonts w:eastAsia="Calibri"/>
        </w:rPr>
        <w:t xml:space="preserve"> în parte asupra notificării permite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 să se adreseze </w:t>
      </w:r>
      <w:proofErr w:type="spellStart"/>
      <w:r w:rsidRPr="00A42546">
        <w:rPr>
          <w:rFonts w:eastAsia="Calibri"/>
        </w:rPr>
        <w:t>justiţiei</w:t>
      </w:r>
      <w:proofErr w:type="spellEnd"/>
      <w:r w:rsidRPr="00A42546">
        <w:rPr>
          <w:rFonts w:eastAsia="Calibri"/>
        </w:rPr>
        <w:t xml:space="preserve"> , în prezentul dosar.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La termenul de judecată din data de 21.05.2014, tribunalul a invocat din oficiu 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lipsei de obiect a </w:t>
      </w:r>
      <w:proofErr w:type="spellStart"/>
      <w:r w:rsidRPr="00A42546">
        <w:rPr>
          <w:rFonts w:eastAsia="Calibri"/>
        </w:rPr>
        <w:t>acţiunii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Prin </w:t>
      </w:r>
      <w:proofErr w:type="spellStart"/>
      <w:r w:rsidRPr="00A42546">
        <w:rPr>
          <w:rFonts w:eastAsia="Calibri"/>
          <w:b/>
        </w:rPr>
        <w:t>sentinţa</w:t>
      </w:r>
      <w:proofErr w:type="spellEnd"/>
      <w:r w:rsidRPr="00A42546">
        <w:rPr>
          <w:rFonts w:eastAsia="Calibri"/>
          <w:b/>
        </w:rPr>
        <w:t xml:space="preserve"> civilă nr</w:t>
      </w:r>
      <w:r w:rsidR="002D6E48">
        <w:rPr>
          <w:rFonts w:eastAsia="Calibri"/>
          <w:b/>
        </w:rPr>
        <w:t>…</w:t>
      </w:r>
      <w:r w:rsidRPr="00A42546">
        <w:rPr>
          <w:rFonts w:eastAsia="Calibri"/>
          <w:b/>
        </w:rPr>
        <w:t xml:space="preserve"> </w:t>
      </w:r>
      <w:proofErr w:type="spellStart"/>
      <w:r w:rsidRPr="00A42546">
        <w:rPr>
          <w:rFonts w:eastAsia="Calibri"/>
          <w:b/>
        </w:rPr>
        <w:t>pronunţată</w:t>
      </w:r>
      <w:proofErr w:type="spellEnd"/>
      <w:r w:rsidRPr="00A42546">
        <w:rPr>
          <w:rFonts w:eastAsia="Calibri"/>
          <w:b/>
        </w:rPr>
        <w:t xml:space="preserve"> în dosar nr. </w:t>
      </w:r>
      <w:r w:rsidR="002D6E48">
        <w:rPr>
          <w:rFonts w:eastAsia="Calibri"/>
          <w:b/>
        </w:rPr>
        <w:t>..</w:t>
      </w:r>
      <w:r w:rsidRPr="00A42546">
        <w:rPr>
          <w:rFonts w:eastAsia="Calibri"/>
          <w:b/>
        </w:rPr>
        <w:t xml:space="preserve">, Tribunalul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</w:t>
      </w:r>
      <w:proofErr w:type="spellStart"/>
      <w:r w:rsidRPr="00A42546">
        <w:rPr>
          <w:rFonts w:eastAsia="Calibri"/>
          <w:b/>
        </w:rPr>
        <w:t>Secţia</w:t>
      </w:r>
      <w:proofErr w:type="spellEnd"/>
      <w:r w:rsidRPr="00A42546">
        <w:rPr>
          <w:rFonts w:eastAsia="Calibri"/>
          <w:b/>
        </w:rPr>
        <w:t xml:space="preserve"> </w:t>
      </w:r>
      <w:r w:rsidR="00E538D2">
        <w:rPr>
          <w:rFonts w:eastAsia="Calibri"/>
          <w:b/>
        </w:rPr>
        <w:t>....</w:t>
      </w:r>
      <w:r w:rsidRPr="00A42546">
        <w:rPr>
          <w:rFonts w:eastAsia="Calibri"/>
        </w:rPr>
        <w:t xml:space="preserve">a admis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lipsei de obiect, invocată din oficiu,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respins </w:t>
      </w:r>
      <w:proofErr w:type="spellStart"/>
      <w:r w:rsidRPr="00A42546">
        <w:rPr>
          <w:rFonts w:eastAsia="Calibri"/>
        </w:rPr>
        <w:t>acţiunea</w:t>
      </w:r>
      <w:proofErr w:type="spellEnd"/>
      <w:r w:rsidRPr="00A42546">
        <w:rPr>
          <w:rFonts w:eastAsia="Calibri"/>
        </w:rPr>
        <w:t xml:space="preserve"> ca lipsită de obiect, cu motivarea, în </w:t>
      </w:r>
      <w:proofErr w:type="spellStart"/>
      <w:r w:rsidRPr="00A42546">
        <w:rPr>
          <w:rFonts w:eastAsia="Calibri"/>
        </w:rPr>
        <w:t>esenţă</w:t>
      </w:r>
      <w:proofErr w:type="spellEnd"/>
      <w:r w:rsidRPr="00A42546">
        <w:rPr>
          <w:rFonts w:eastAsia="Calibri"/>
        </w:rPr>
        <w:t xml:space="preserve">,. Că notificările formulate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în baza Legii nr.10/2001 au primit o </w:t>
      </w:r>
      <w:proofErr w:type="spellStart"/>
      <w:r w:rsidRPr="00A42546">
        <w:rPr>
          <w:rFonts w:eastAsia="Calibri"/>
        </w:rPr>
        <w:t>soluţie</w:t>
      </w:r>
      <w:proofErr w:type="spellEnd"/>
      <w:r w:rsidRPr="00A42546">
        <w:rPr>
          <w:rFonts w:eastAsia="Calibri"/>
        </w:rPr>
        <w:t xml:space="preserve">,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nr. 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>/</w:t>
      </w:r>
      <w:r w:rsidR="002D6E48">
        <w:rPr>
          <w:rFonts w:eastAsia="Calibri"/>
        </w:rPr>
        <w:t>..</w:t>
      </w:r>
      <w:r w:rsidRPr="00A42546">
        <w:rPr>
          <w:rFonts w:eastAsia="Calibri"/>
        </w:rPr>
        <w:t xml:space="preserve">.03.2006 a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astfel cum a fost modificată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nr. </w:t>
      </w:r>
      <w:r w:rsidR="002D6E48">
        <w:rPr>
          <w:rFonts w:eastAsia="Calibri"/>
        </w:rPr>
        <w:t>..</w:t>
      </w:r>
      <w:r w:rsidRPr="00A42546">
        <w:rPr>
          <w:rFonts w:eastAsia="Calibri"/>
        </w:rPr>
        <w:t>.05.2007.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Împotriva </w:t>
      </w:r>
      <w:proofErr w:type="spellStart"/>
      <w:r w:rsidRPr="00A42546">
        <w:rPr>
          <w:rFonts w:eastAsia="Calibri"/>
        </w:rPr>
        <w:t>sentinţei</w:t>
      </w:r>
      <w:proofErr w:type="spellEnd"/>
      <w:r w:rsidRPr="00A42546">
        <w:rPr>
          <w:rFonts w:eastAsia="Calibri"/>
        </w:rPr>
        <w:t xml:space="preserve"> civile </w:t>
      </w:r>
      <w:proofErr w:type="spellStart"/>
      <w:r w:rsidRPr="00A42546">
        <w:rPr>
          <w:rFonts w:eastAsia="Calibri"/>
        </w:rPr>
        <w:t>susmenţionate</w:t>
      </w:r>
      <w:proofErr w:type="spellEnd"/>
      <w:r w:rsidRPr="00A42546">
        <w:rPr>
          <w:rFonts w:eastAsia="Calibri"/>
        </w:rPr>
        <w:t xml:space="preserve"> au formulat </w:t>
      </w:r>
      <w:r w:rsidRPr="00A42546">
        <w:rPr>
          <w:rFonts w:eastAsia="Calibri"/>
          <w:b/>
        </w:rPr>
        <w:t>recurs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, care a fost admis prin </w:t>
      </w:r>
      <w:r w:rsidRPr="00A42546">
        <w:rPr>
          <w:rFonts w:eastAsia="Calibri"/>
          <w:b/>
        </w:rPr>
        <w:t>decizia civilă nr</w:t>
      </w:r>
      <w:r w:rsidR="002D6E48">
        <w:rPr>
          <w:rFonts w:eastAsia="Calibri"/>
          <w:b/>
        </w:rPr>
        <w:t>….</w:t>
      </w:r>
      <w:r w:rsidRPr="00A42546">
        <w:rPr>
          <w:rFonts w:eastAsia="Calibri"/>
          <w:b/>
        </w:rPr>
        <w:t xml:space="preserve"> a </w:t>
      </w:r>
      <w:proofErr w:type="spellStart"/>
      <w:r w:rsidRPr="00A42546">
        <w:rPr>
          <w:rFonts w:eastAsia="Calibri"/>
          <w:b/>
        </w:rPr>
        <w:t>Curţii</w:t>
      </w:r>
      <w:proofErr w:type="spellEnd"/>
      <w:r w:rsidRPr="00A42546">
        <w:rPr>
          <w:rFonts w:eastAsia="Calibri"/>
          <w:b/>
        </w:rPr>
        <w:t xml:space="preserve"> de Apel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</w:t>
      </w:r>
      <w:proofErr w:type="spellStart"/>
      <w:r w:rsidRPr="00A42546">
        <w:rPr>
          <w:rFonts w:eastAsia="Calibri"/>
          <w:b/>
        </w:rPr>
        <w:t>Secţia</w:t>
      </w:r>
      <w:proofErr w:type="spellEnd"/>
      <w:r w:rsidRPr="00A42546">
        <w:rPr>
          <w:rFonts w:eastAsia="Calibri"/>
          <w:b/>
        </w:rPr>
        <w:t xml:space="preserve"> </w:t>
      </w:r>
      <w:r w:rsidR="002D6E48">
        <w:rPr>
          <w:rFonts w:eastAsia="Calibri"/>
          <w:b/>
        </w:rPr>
        <w:t>…</w:t>
      </w:r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.</w:t>
      </w:r>
      <w:r w:rsidRPr="00A42546">
        <w:rPr>
          <w:rFonts w:eastAsia="Calibri"/>
        </w:rPr>
        <w:t xml:space="preserve">, care a casat </w:t>
      </w:r>
      <w:proofErr w:type="spellStart"/>
      <w:r w:rsidRPr="00A42546">
        <w:rPr>
          <w:rFonts w:eastAsia="Calibri"/>
        </w:rPr>
        <w:t>sentinţa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recurată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trimis cauza spre rejudecare </w:t>
      </w:r>
      <w:proofErr w:type="spellStart"/>
      <w:r w:rsidRPr="00A42546">
        <w:rPr>
          <w:rFonts w:eastAsia="Calibri"/>
        </w:rPr>
        <w:t>aceleiaşi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instanţe</w:t>
      </w:r>
      <w:proofErr w:type="spellEnd"/>
      <w:r w:rsidRPr="00A42546">
        <w:rPr>
          <w:rFonts w:eastAsia="Calibri"/>
        </w:rPr>
        <w:t xml:space="preserve">, cu motivarea, în </w:t>
      </w:r>
      <w:proofErr w:type="spellStart"/>
      <w:r w:rsidRPr="00A42546">
        <w:rPr>
          <w:rFonts w:eastAsia="Calibri"/>
        </w:rPr>
        <w:t>esenţă</w:t>
      </w:r>
      <w:proofErr w:type="spellEnd"/>
      <w:r w:rsidRPr="00A42546">
        <w:rPr>
          <w:rFonts w:eastAsia="Calibri"/>
        </w:rPr>
        <w:t xml:space="preserve">, că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/2006 a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al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modificată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.2007, nu cuprinde o </w:t>
      </w:r>
      <w:proofErr w:type="spellStart"/>
      <w:r w:rsidRPr="00A42546">
        <w:rPr>
          <w:rFonts w:eastAsia="Calibri"/>
        </w:rPr>
        <w:t>soluţie</w:t>
      </w:r>
      <w:proofErr w:type="spellEnd"/>
      <w:r w:rsidRPr="00A42546">
        <w:rPr>
          <w:rFonts w:eastAsia="Calibri"/>
        </w:rPr>
        <w:t xml:space="preserve"> asupra cererii formulate pe calea notificărilor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cu privire la partea de imobil neînstrăinată, iar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investit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cu o </w:t>
      </w:r>
      <w:proofErr w:type="spellStart"/>
      <w:r w:rsidRPr="00A42546">
        <w:rPr>
          <w:rFonts w:eastAsia="Calibri"/>
        </w:rPr>
        <w:t>acţiune</w:t>
      </w:r>
      <w:proofErr w:type="spellEnd"/>
      <w:r w:rsidRPr="00A42546">
        <w:rPr>
          <w:rFonts w:eastAsia="Calibri"/>
        </w:rPr>
        <w:t xml:space="preserve"> având natura juridică a celei la care s-a referit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supremă în decizia dată în recurs în interesul legii nr. XX/2007.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După casare, cauza a fost din nou înregistrată la Tribunalul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 xml:space="preserve">sub număr de dosar 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>, la data de 03.02.2015.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În cursul procesului, la data de </w:t>
      </w:r>
      <w:r w:rsidR="00A354A0">
        <w:rPr>
          <w:rFonts w:eastAsia="Calibri"/>
        </w:rPr>
        <w:t>……….</w:t>
      </w:r>
      <w:r w:rsidRPr="00A42546">
        <w:rPr>
          <w:rFonts w:eastAsia="Calibri"/>
        </w:rPr>
        <w:t xml:space="preserve">, a decedat reclamanta </w:t>
      </w:r>
      <w:r w:rsidR="00E538D2">
        <w:rPr>
          <w:rFonts w:eastAsia="Calibri"/>
        </w:rPr>
        <w:t>Y1</w:t>
      </w:r>
      <w:r w:rsidRPr="00A42546">
        <w:rPr>
          <w:rFonts w:eastAsia="Calibri"/>
        </w:rPr>
        <w:t xml:space="preserve">, fiind </w:t>
      </w:r>
      <w:proofErr w:type="spellStart"/>
      <w:r w:rsidRPr="00A42546">
        <w:rPr>
          <w:rFonts w:eastAsia="Calibri"/>
        </w:rPr>
        <w:t>indicaţi</w:t>
      </w:r>
      <w:proofErr w:type="spellEnd"/>
      <w:r w:rsidRPr="00A42546">
        <w:rPr>
          <w:rFonts w:eastAsia="Calibri"/>
        </w:rPr>
        <w:t xml:space="preserve"> ca </w:t>
      </w:r>
      <w:proofErr w:type="spellStart"/>
      <w:r w:rsidRPr="00A42546">
        <w:rPr>
          <w:rFonts w:eastAsia="Calibri"/>
        </w:rPr>
        <w:t>moştenitori</w:t>
      </w:r>
      <w:proofErr w:type="spellEnd"/>
      <w:r w:rsidRPr="00A42546">
        <w:rPr>
          <w:rFonts w:eastAsia="Calibri"/>
        </w:rPr>
        <w:t xml:space="preserve"> ai acesteia </w:t>
      </w:r>
      <w:proofErr w:type="spellStart"/>
      <w:r w:rsidRPr="00A42546">
        <w:rPr>
          <w:rFonts w:eastAsia="Calibri"/>
        </w:rPr>
        <w:t>numiţii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, în calitate de fiu,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X5</w:t>
      </w:r>
      <w:r w:rsidRPr="00A42546">
        <w:rPr>
          <w:rFonts w:eastAsia="Calibri"/>
        </w:rPr>
        <w:t xml:space="preserve">, în calitate de fiică.(f. 19 dosar). Totodată, prin </w:t>
      </w:r>
      <w:proofErr w:type="spellStart"/>
      <w:r w:rsidRPr="00A42546">
        <w:rPr>
          <w:rFonts w:eastAsia="Calibri"/>
        </w:rPr>
        <w:t>aceeaşi</w:t>
      </w:r>
      <w:proofErr w:type="spellEnd"/>
      <w:r w:rsidRPr="00A42546">
        <w:rPr>
          <w:rFonts w:eastAsia="Calibri"/>
        </w:rPr>
        <w:t xml:space="preserve"> precizare, s-a arătat că partea nerestituită, vândută de Statul român către </w:t>
      </w:r>
      <w:proofErr w:type="spellStart"/>
      <w:r w:rsidRPr="00A42546">
        <w:rPr>
          <w:rFonts w:eastAsia="Calibri"/>
        </w:rPr>
        <w:t>chiriaşi</w:t>
      </w:r>
      <w:proofErr w:type="spellEnd"/>
      <w:r w:rsidRPr="00A42546">
        <w:rPr>
          <w:rFonts w:eastAsia="Calibri"/>
        </w:rPr>
        <w:t xml:space="preserve">, din imobilul situate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,,,,,</w:t>
      </w:r>
      <w:r w:rsidRPr="00A42546">
        <w:rPr>
          <w:rFonts w:eastAsia="Calibri"/>
        </w:rPr>
        <w:t xml:space="preserve">, totalizează o </w:t>
      </w:r>
      <w:proofErr w:type="spellStart"/>
      <w:r w:rsidRPr="00A42546">
        <w:rPr>
          <w:rFonts w:eastAsia="Calibri"/>
        </w:rPr>
        <w:t>suprafaţă</w:t>
      </w:r>
      <w:proofErr w:type="spellEnd"/>
      <w:r w:rsidRPr="00A42546">
        <w:rPr>
          <w:rFonts w:eastAsia="Calibri"/>
        </w:rPr>
        <w:t xml:space="preserve"> utilă de 333,49 mp, o cotă indiviză de 14,72 %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64,81 mp teren, conform tabelului anexă. Pentru această proprietate s-a solicitat de către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compensarea cu bunuri imobile aflate în patrimonial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în inventarul </w:t>
      </w:r>
      <w:proofErr w:type="spellStart"/>
      <w:r w:rsidRPr="00A42546">
        <w:rPr>
          <w:rFonts w:eastAsia="Calibri"/>
        </w:rPr>
        <w:t>Administraţiei</w:t>
      </w:r>
      <w:proofErr w:type="spellEnd"/>
      <w:r w:rsidRPr="00A42546">
        <w:rPr>
          <w:rFonts w:eastAsia="Calibri"/>
        </w:rPr>
        <w:t xml:space="preserve"> Fondului Imobiliar din cadrul Primăriei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. În subsidiar, la termenul de judecată din 18.01.2017 (f. 151),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cerut obligarea pârâtului la emiterea unei </w:t>
      </w:r>
      <w:proofErr w:type="spellStart"/>
      <w:r w:rsidRPr="00A42546">
        <w:rPr>
          <w:rFonts w:eastAsia="Calibri"/>
        </w:rPr>
        <w:t>dispoziţii</w:t>
      </w:r>
      <w:proofErr w:type="spellEnd"/>
      <w:r w:rsidRPr="00A42546">
        <w:rPr>
          <w:rFonts w:eastAsia="Calibri"/>
        </w:rPr>
        <w:t xml:space="preserve"> cu propunere de acordare a măsurilor reparatorii constând în compensare prin puncta, conform Legii nr.165/2013.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Cu adresa nr</w:t>
      </w:r>
      <w:r w:rsidR="002D6E48">
        <w:rPr>
          <w:rFonts w:eastAsia="Calibri"/>
        </w:rPr>
        <w:t>,,,,,</w:t>
      </w:r>
      <w:r w:rsidRPr="00A42546">
        <w:rPr>
          <w:rFonts w:eastAsia="Calibri"/>
        </w:rPr>
        <w:t xml:space="preserve">11.2016 (f. 141 dosar),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a infirmat tribunalul că lista cu bunurile imobile care pot fi date în compensare nu a fost finalizată.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depus o anexă (f. 21 dosar) cu </w:t>
      </w:r>
      <w:proofErr w:type="spellStart"/>
      <w:r w:rsidRPr="00A42546">
        <w:rPr>
          <w:rFonts w:eastAsia="Calibri"/>
        </w:rPr>
        <w:t>spaţiile</w:t>
      </w:r>
      <w:proofErr w:type="spellEnd"/>
      <w:r w:rsidRPr="00A42546">
        <w:rPr>
          <w:rFonts w:eastAsia="Calibri"/>
        </w:rPr>
        <w:t xml:space="preserve"> înstrăinate de Statul român din imobilul situat în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 care face obiectul prezentei cereri de </w:t>
      </w:r>
      <w:proofErr w:type="spellStart"/>
      <w:r w:rsidRPr="00A42546">
        <w:rPr>
          <w:rFonts w:eastAsia="Calibri"/>
        </w:rPr>
        <w:t>soluţionare</w:t>
      </w:r>
      <w:proofErr w:type="spellEnd"/>
      <w:r w:rsidRPr="00A42546">
        <w:rPr>
          <w:rFonts w:eastAsia="Calibri"/>
        </w:rPr>
        <w:t xml:space="preserve"> a notificărilor formulate în baza Legii nr. 10/2001, precum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o listă cu imobile –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cu alte </w:t>
      </w:r>
      <w:proofErr w:type="spellStart"/>
      <w:r w:rsidRPr="00A42546">
        <w:rPr>
          <w:rFonts w:eastAsia="Calibri"/>
        </w:rPr>
        <w:t>destinaţii</w:t>
      </w:r>
      <w:proofErr w:type="spellEnd"/>
      <w:r w:rsidRPr="00A42546">
        <w:rPr>
          <w:rFonts w:eastAsia="Calibri"/>
        </w:rPr>
        <w:t xml:space="preserve">, care nu au fost </w:t>
      </w:r>
      <w:proofErr w:type="spellStart"/>
      <w:r w:rsidRPr="00A42546">
        <w:rPr>
          <w:rFonts w:eastAsia="Calibri"/>
        </w:rPr>
        <w:t>naţionalizate</w:t>
      </w:r>
      <w:proofErr w:type="spellEnd"/>
      <w:r w:rsidRPr="00A42546">
        <w:rPr>
          <w:rFonts w:eastAsia="Calibri"/>
        </w:rPr>
        <w:t xml:space="preserve">, în patrimoniul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în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Administrației Fondului Imobiliar( f.22).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La solicitarea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,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a furnizat </w:t>
      </w:r>
      <w:proofErr w:type="spellStart"/>
      <w:r w:rsidRPr="00A42546">
        <w:rPr>
          <w:rFonts w:eastAsia="Calibri"/>
        </w:rPr>
        <w:t>relaţii</w:t>
      </w:r>
      <w:proofErr w:type="spellEnd"/>
      <w:r w:rsidRPr="00A42546">
        <w:rPr>
          <w:rFonts w:eastAsia="Calibri"/>
        </w:rPr>
        <w:t xml:space="preserve"> (f. 32), privind notificări formulate în baza Legii nr.10/2001, pentru imobilele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cu altă </w:t>
      </w:r>
      <w:proofErr w:type="spellStart"/>
      <w:r w:rsidRPr="00A42546">
        <w:rPr>
          <w:rFonts w:eastAsia="Calibri"/>
        </w:rPr>
        <w:t>destinaţie</w:t>
      </w:r>
      <w:proofErr w:type="spellEnd"/>
      <w:r w:rsidRPr="00A42546">
        <w:rPr>
          <w:rFonts w:eastAsia="Calibri"/>
        </w:rPr>
        <w:t xml:space="preserve">, indicate de către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asemenea </w:t>
      </w:r>
      <w:proofErr w:type="spellStart"/>
      <w:r w:rsidRPr="00A42546">
        <w:rPr>
          <w:rFonts w:eastAsia="Calibri"/>
        </w:rPr>
        <w:t>relaţii</w:t>
      </w:r>
      <w:proofErr w:type="spellEnd"/>
      <w:r w:rsidRPr="00A42546">
        <w:rPr>
          <w:rFonts w:eastAsia="Calibri"/>
        </w:rPr>
        <w:t xml:space="preserve"> oferind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Imobiliar( f. 39).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Tribunalul a </w:t>
      </w:r>
      <w:proofErr w:type="spellStart"/>
      <w:r w:rsidRPr="00A42546">
        <w:rPr>
          <w:rFonts w:eastAsia="Calibri"/>
        </w:rPr>
        <w:t>încuviinţat</w:t>
      </w:r>
      <w:proofErr w:type="spellEnd"/>
      <w:r w:rsidRPr="00A42546">
        <w:rPr>
          <w:rFonts w:eastAsia="Calibri"/>
        </w:rPr>
        <w:t xml:space="preserve"> efectuarea unei expertize care să evalueze </w:t>
      </w:r>
      <w:proofErr w:type="spellStart"/>
      <w:r w:rsidRPr="00A42546">
        <w:rPr>
          <w:rFonts w:eastAsia="Calibri"/>
        </w:rPr>
        <w:t>spaţiile</w:t>
      </w:r>
      <w:proofErr w:type="spellEnd"/>
      <w:r w:rsidRPr="00A42546">
        <w:rPr>
          <w:rFonts w:eastAsia="Calibri"/>
        </w:rPr>
        <w:t xml:space="preserve"> care nu sunt în litigiu, indicate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pentru a fi date în compensare, ca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evaluarea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nerestituite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 din imobilul situat în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2D6E48">
        <w:rPr>
          <w:rFonts w:eastAsia="Calibri"/>
        </w:rPr>
        <w:t>…..</w:t>
      </w:r>
      <w:r w:rsidRPr="00A42546">
        <w:rPr>
          <w:rFonts w:eastAsia="Calibri"/>
        </w:rPr>
        <w:t xml:space="preserve">. Astfel, a fost depus la dosar raportul întocmit de expert </w:t>
      </w:r>
      <w:r w:rsidR="002D6E48">
        <w:rPr>
          <w:rFonts w:eastAsia="Calibri"/>
        </w:rPr>
        <w:t>E1</w:t>
      </w:r>
      <w:r w:rsidRPr="00A42546">
        <w:rPr>
          <w:rFonts w:eastAsia="Calibri"/>
        </w:rPr>
        <w:t xml:space="preserve">, ale cărui concluzii sunt în sensul că, pe baza documentelor aflate la dosarul cauzei, este exclusă evaluarea corectă 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lastRenderedPageBreak/>
        <w:t xml:space="preserve">   La solicitarea tribunalului, de a preciza criteriile avute în vedere la întocmirea listei cu imobile care pot fi date în compensare,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arătat ( f. 148 dosar) că acele imobile le-au fost indicate de AFI în alt dosar; totodată,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arătat că nu au făcut demersuri în </w:t>
      </w:r>
      <w:proofErr w:type="spellStart"/>
      <w:r w:rsidRPr="00A42546">
        <w:rPr>
          <w:rFonts w:eastAsia="Calibri"/>
        </w:rPr>
        <w:t>instanţă</w:t>
      </w:r>
      <w:proofErr w:type="spellEnd"/>
      <w:r w:rsidRPr="00A42546">
        <w:rPr>
          <w:rFonts w:eastAsia="Calibri"/>
        </w:rPr>
        <w:t xml:space="preserve">, pentru obligarea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la întocmirea listei cu imobile care ar putea fi date în compensare.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Prin </w:t>
      </w:r>
      <w:proofErr w:type="spellStart"/>
      <w:r w:rsidRPr="00A42546">
        <w:rPr>
          <w:rFonts w:eastAsia="Calibri"/>
          <w:b/>
        </w:rPr>
        <w:t>sentinţa</w:t>
      </w:r>
      <w:proofErr w:type="spellEnd"/>
      <w:r w:rsidRPr="00A42546">
        <w:rPr>
          <w:rFonts w:eastAsia="Calibri"/>
          <w:b/>
        </w:rPr>
        <w:t xml:space="preserve"> civilă nr. </w:t>
      </w:r>
      <w:r w:rsidR="002D6E48">
        <w:rPr>
          <w:rFonts w:eastAsia="Calibri"/>
          <w:b/>
        </w:rPr>
        <w:t>….</w:t>
      </w:r>
      <w:r w:rsidRPr="00A42546">
        <w:rPr>
          <w:rFonts w:eastAsia="Calibri"/>
          <w:b/>
        </w:rPr>
        <w:t xml:space="preserve"> Tribunalul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</w:rPr>
        <w:t xml:space="preserve"> -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 xml:space="preserve">a admis  </w:t>
      </w:r>
      <w:proofErr w:type="spellStart"/>
      <w:r w:rsidRPr="00A42546">
        <w:rPr>
          <w:rFonts w:eastAsia="Calibri"/>
        </w:rPr>
        <w:t>acţiunea</w:t>
      </w:r>
      <w:proofErr w:type="spellEnd"/>
      <w:r w:rsidRPr="00A42546">
        <w:rPr>
          <w:rFonts w:eastAsia="Calibri"/>
        </w:rPr>
        <w:t xml:space="preserve"> civilă precizată, formulate de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X1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X2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X7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X8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X9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X3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X5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X6</w:t>
      </w:r>
      <w:r w:rsidR="002D6E48">
        <w:rPr>
          <w:rFonts w:eastAsia="Calibri"/>
        </w:rPr>
        <w:t xml:space="preserve"> </w:t>
      </w:r>
      <w:r w:rsidRPr="00A42546">
        <w:rPr>
          <w:rFonts w:eastAsia="Calibri"/>
        </w:rPr>
        <w:t xml:space="preserve">în contradictoriu cu pârâtul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 prin </w:t>
      </w:r>
      <w:r w:rsidR="002D6E48">
        <w:rPr>
          <w:rFonts w:eastAsia="Calibri"/>
        </w:rPr>
        <w:t xml:space="preserve">Y2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, pe cale de </w:t>
      </w:r>
      <w:proofErr w:type="spellStart"/>
      <w:r w:rsidRPr="00A42546">
        <w:rPr>
          <w:rFonts w:eastAsia="Calibri"/>
        </w:rPr>
        <w:t>consecinţă</w:t>
      </w:r>
      <w:proofErr w:type="spellEnd"/>
      <w:r w:rsidRPr="00A42546">
        <w:rPr>
          <w:rFonts w:eastAsia="Calibri"/>
        </w:rPr>
        <w:t xml:space="preserve">, în </w:t>
      </w:r>
      <w:proofErr w:type="spellStart"/>
      <w:r w:rsidRPr="00A42546">
        <w:rPr>
          <w:rFonts w:eastAsia="Calibri"/>
        </w:rPr>
        <w:t>soluţionarea</w:t>
      </w:r>
      <w:proofErr w:type="spellEnd"/>
      <w:r w:rsidRPr="00A42546">
        <w:rPr>
          <w:rFonts w:eastAsia="Calibri"/>
        </w:rPr>
        <w:t xml:space="preserve"> notificărilor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>/29.05.2001, nr.</w:t>
      </w:r>
      <w:r w:rsidR="002D6E48">
        <w:rPr>
          <w:rFonts w:eastAsia="Calibri"/>
        </w:rPr>
        <w:t>,…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/09.08.2001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/12.02.2002, privind imobilul situate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2D6E48">
        <w:rPr>
          <w:rFonts w:eastAsia="Calibri"/>
        </w:rPr>
        <w:t>…..</w:t>
      </w:r>
      <w:r w:rsidRPr="00A42546">
        <w:rPr>
          <w:rFonts w:eastAsia="Calibri"/>
        </w:rPr>
        <w:t xml:space="preserve">, a obligat pârâtul să emită </w:t>
      </w:r>
      <w:proofErr w:type="spellStart"/>
      <w:r w:rsidRPr="00A42546">
        <w:rPr>
          <w:rFonts w:eastAsia="Calibri"/>
        </w:rPr>
        <w:t>dispoziţie</w:t>
      </w:r>
      <w:proofErr w:type="spellEnd"/>
      <w:r w:rsidRPr="00A42546">
        <w:rPr>
          <w:rFonts w:eastAsia="Calibri"/>
        </w:rPr>
        <w:t xml:space="preserve"> cu propunere de acordare a măsurilor reparatorii constând în compensarea prin puncta, conform procedurii reglementate de Legea nr.165/2013 , pentru partea de imobil nerestituită în natură în temeiul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/01.03.2006, modificată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nr. 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>/30.05.2007.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Pentru a hotărî astfel, tribunalul a </w:t>
      </w:r>
      <w:proofErr w:type="spellStart"/>
      <w:r w:rsidRPr="00A42546">
        <w:rPr>
          <w:rFonts w:eastAsia="Calibri"/>
        </w:rPr>
        <w:t>reţinut</w:t>
      </w:r>
      <w:proofErr w:type="spellEnd"/>
      <w:r w:rsidRPr="00A42546">
        <w:rPr>
          <w:rFonts w:eastAsia="Calibri"/>
        </w:rPr>
        <w:t xml:space="preserve"> că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/01.03.2006 (f. 266 vol. 1), Primarul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în temeiul Legii nr.10/2001, a </w:t>
      </w:r>
      <w:proofErr w:type="spellStart"/>
      <w:r w:rsidRPr="00A42546">
        <w:rPr>
          <w:rFonts w:eastAsia="Calibri"/>
        </w:rPr>
        <w:t>soluţionat</w:t>
      </w:r>
      <w:proofErr w:type="spellEnd"/>
      <w:r w:rsidRPr="00A42546">
        <w:rPr>
          <w:rFonts w:eastAsia="Calibri"/>
        </w:rPr>
        <w:t xml:space="preserve"> Notificările înregistrate sub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>, toate din 29.05.2001,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/09.08.2001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..</w:t>
      </w:r>
      <w:r w:rsidRPr="00A42546">
        <w:rPr>
          <w:rFonts w:eastAsia="Calibri"/>
        </w:rPr>
        <w:t xml:space="preserve">/12.02.2002,  iar pe cale de </w:t>
      </w:r>
      <w:proofErr w:type="spellStart"/>
      <w:r w:rsidRPr="00A42546">
        <w:rPr>
          <w:rFonts w:eastAsia="Calibri"/>
        </w:rPr>
        <w:t>consecinţă</w:t>
      </w:r>
      <w:proofErr w:type="spellEnd"/>
      <w:r w:rsidRPr="00A42546">
        <w:rPr>
          <w:rFonts w:eastAsia="Calibri"/>
        </w:rPr>
        <w:t xml:space="preserve"> a dispus restituirea în natură, în proprietatea </w:t>
      </w:r>
      <w:proofErr w:type="spellStart"/>
      <w:r w:rsidRPr="00A42546">
        <w:rPr>
          <w:rFonts w:eastAsia="Calibri"/>
        </w:rPr>
        <w:t>numiţilor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X3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X10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X2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X1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X11,X5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Y1</w:t>
      </w:r>
      <w:r w:rsidRPr="00A42546">
        <w:rPr>
          <w:rFonts w:eastAsia="Calibri"/>
        </w:rPr>
        <w:t xml:space="preserve">, a imobilului situat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, sector 1, cu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apartamentelor vândute în temeiul Legi nr.112/1995, cu cotele de teren aferente,  a apartamentului nr</w:t>
      </w:r>
      <w:r w:rsidR="002D6E48">
        <w:rPr>
          <w:rFonts w:eastAsia="Calibri"/>
        </w:rPr>
        <w:t>…</w:t>
      </w:r>
      <w:r w:rsidR="0069708C">
        <w:rPr>
          <w:rFonts w:eastAsia="Calibri"/>
        </w:rPr>
        <w:t xml:space="preserve"> etaj…</w:t>
      </w:r>
      <w:r w:rsidRPr="00A42546">
        <w:rPr>
          <w:rFonts w:eastAsia="Calibri"/>
        </w:rPr>
        <w:t xml:space="preserve"> vândut în baza Legii nr.4/1973, cu cota de teren aferentă, a  altor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, restituite în baza unor hotărâri </w:t>
      </w:r>
      <w:proofErr w:type="spellStart"/>
      <w:r w:rsidRPr="00A42546">
        <w:rPr>
          <w:rFonts w:eastAsia="Calibri"/>
        </w:rPr>
        <w:t>judecătoreşti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/01.03.2006 a fost modificată de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/30.05.2007 ( f.92 v.1 fond prim ciclu procesual)a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însă </w:t>
      </w:r>
      <w:proofErr w:type="spellStart"/>
      <w:r w:rsidRPr="00A42546">
        <w:rPr>
          <w:rFonts w:eastAsia="Calibri"/>
        </w:rPr>
        <w:t>soluţia</w:t>
      </w:r>
      <w:proofErr w:type="spellEnd"/>
      <w:r w:rsidRPr="00A42546">
        <w:rPr>
          <w:rFonts w:eastAsia="Calibri"/>
        </w:rPr>
        <w:t xml:space="preserve"> a fost păstrată, în sensul că s-a restituit în natură imobilul din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Sector </w:t>
      </w:r>
      <w:r w:rsidR="002D6E48">
        <w:rPr>
          <w:rFonts w:eastAsia="Calibri"/>
        </w:rPr>
        <w:t>……..</w:t>
      </w:r>
      <w:r w:rsidRPr="00A42546">
        <w:rPr>
          <w:rFonts w:eastAsia="Calibri"/>
        </w:rPr>
        <w:t xml:space="preserve">, cu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apartamentelor vândute în baza Legii nr.112/1995, cu cotele de teren aferente, a apartamentului vândut în baza Legii nr.4/1973, cu cota de teren aferentă,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restituite în baza unor hotărâri </w:t>
      </w:r>
      <w:proofErr w:type="spellStart"/>
      <w:r w:rsidRPr="00A42546">
        <w:rPr>
          <w:rFonts w:eastAsia="Calibri"/>
        </w:rPr>
        <w:t>judecătoreşti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Ulterior,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35796F">
        <w:rPr>
          <w:rFonts w:eastAsia="Calibri"/>
        </w:rPr>
        <w:t>….</w:t>
      </w:r>
      <w:r w:rsidRPr="00A42546">
        <w:rPr>
          <w:rFonts w:eastAsia="Calibri"/>
        </w:rPr>
        <w:t xml:space="preserve">/01.03.2006 , modificată de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35796F">
        <w:rPr>
          <w:rFonts w:eastAsia="Calibri"/>
        </w:rPr>
        <w:t>…</w:t>
      </w:r>
      <w:r w:rsidRPr="00A42546">
        <w:rPr>
          <w:rFonts w:eastAsia="Calibri"/>
        </w:rPr>
        <w:t xml:space="preserve">/30.05.2007, a mai fost modificată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35796F">
        <w:rPr>
          <w:rFonts w:eastAsia="Calibri"/>
        </w:rPr>
        <w:t>….</w:t>
      </w:r>
      <w:r w:rsidRPr="00A42546">
        <w:rPr>
          <w:rFonts w:eastAsia="Calibri"/>
        </w:rPr>
        <w:t xml:space="preserve">/9.03.2009 emisă de </w:t>
      </w:r>
      <w:r w:rsidR="00E538D2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( 249 v.1 fond prim ciclu procesual), în sensul că: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S-a dispus restituirea în natură, în favoarea </w:t>
      </w:r>
      <w:proofErr w:type="spellStart"/>
      <w:r w:rsidRPr="00A42546">
        <w:rPr>
          <w:rFonts w:eastAsia="Calibri"/>
        </w:rPr>
        <w:t>numiţilor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X3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X10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X2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X1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X11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X5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Y1</w:t>
      </w:r>
      <w:r w:rsidRPr="00A42546">
        <w:rPr>
          <w:rFonts w:eastAsia="Calibri"/>
        </w:rPr>
        <w:t xml:space="preserve">, a imobilului situate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r w:rsidR="002D6E48">
        <w:rPr>
          <w:rFonts w:eastAsia="Calibri"/>
        </w:rPr>
        <w:t>........</w:t>
      </w:r>
      <w:r w:rsidRPr="00A42546">
        <w:rPr>
          <w:rFonts w:eastAsia="Calibri"/>
        </w:rPr>
        <w:t xml:space="preserve">, compus din </w:t>
      </w:r>
      <w:proofErr w:type="spellStart"/>
      <w:r w:rsidRPr="00A42546">
        <w:rPr>
          <w:rFonts w:eastAsia="Calibri"/>
        </w:rPr>
        <w:t>construcţie</w:t>
      </w:r>
      <w:proofErr w:type="spellEnd"/>
      <w:r w:rsidRPr="00A42546">
        <w:rPr>
          <w:rFonts w:eastAsia="Calibri"/>
        </w:rPr>
        <w:t xml:space="preserve"> tip A ( S+P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6 nivele) cu </w:t>
      </w:r>
      <w:proofErr w:type="spellStart"/>
      <w:r w:rsidRPr="00A42546">
        <w:rPr>
          <w:rFonts w:eastAsia="Calibri"/>
        </w:rPr>
        <w:t>excepţia</w:t>
      </w:r>
      <w:proofErr w:type="spellEnd"/>
      <w:r w:rsidRPr="00A42546">
        <w:rPr>
          <w:rFonts w:eastAsia="Calibri"/>
        </w:rPr>
        <w:t xml:space="preserve"> apartamentelor vândute în baza Legii nr.112/1995, a ap.3 etaj vândut conform Legii 4/1973, a prăvăliei 4 situată la subsol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parter, a ap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 etaj 3, cu cortele de teren aferente, a altor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, restituite în natură în temeiul unor hotărâri </w:t>
      </w:r>
      <w:proofErr w:type="spellStart"/>
      <w:r w:rsidRPr="00A42546">
        <w:rPr>
          <w:rFonts w:eastAsia="Calibri"/>
        </w:rPr>
        <w:t>judecătoreşti</w:t>
      </w:r>
      <w:proofErr w:type="spellEnd"/>
      <w:r w:rsidRPr="00A42546">
        <w:rPr>
          <w:rFonts w:eastAsia="Calibri"/>
        </w:rPr>
        <w:t xml:space="preserve"> anterioare, </w:t>
      </w:r>
      <w:proofErr w:type="spellStart"/>
      <w:r w:rsidRPr="00A42546">
        <w:rPr>
          <w:rFonts w:eastAsia="Calibri"/>
        </w:rPr>
        <w:t>menţionate</w:t>
      </w:r>
      <w:proofErr w:type="spellEnd"/>
      <w:r w:rsidRPr="00A42546">
        <w:rPr>
          <w:rFonts w:eastAsia="Calibri"/>
        </w:rPr>
        <w:t xml:space="preserve"> în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modificatoare nr. </w:t>
      </w:r>
      <w:r w:rsidR="0035796F">
        <w:rPr>
          <w:rFonts w:eastAsia="Calibri"/>
        </w:rPr>
        <w:t>…</w:t>
      </w:r>
      <w:r w:rsidRPr="00A42546">
        <w:rPr>
          <w:rFonts w:eastAsia="Calibri"/>
        </w:rPr>
        <w:t>9.03.2009.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S-a </w:t>
      </w:r>
      <w:proofErr w:type="spellStart"/>
      <w:r w:rsidRPr="00A42546">
        <w:rPr>
          <w:rFonts w:eastAsia="Calibri"/>
        </w:rPr>
        <w:t>menţionat</w:t>
      </w:r>
      <w:proofErr w:type="spellEnd"/>
      <w:r w:rsidRPr="00A42546">
        <w:rPr>
          <w:rFonts w:eastAsia="Calibri"/>
        </w:rPr>
        <w:t xml:space="preserve"> că terenul în </w:t>
      </w:r>
      <w:proofErr w:type="spellStart"/>
      <w:r w:rsidRPr="00A42546">
        <w:rPr>
          <w:rFonts w:eastAsia="Calibri"/>
        </w:rPr>
        <w:t>suprafaţă</w:t>
      </w:r>
      <w:proofErr w:type="spellEnd"/>
      <w:r w:rsidRPr="00A42546">
        <w:rPr>
          <w:rFonts w:eastAsia="Calibri"/>
        </w:rPr>
        <w:t xml:space="preserve"> de 371 mp, din </w:t>
      </w:r>
      <w:proofErr w:type="spellStart"/>
      <w:r w:rsidRPr="00A42546">
        <w:rPr>
          <w:rFonts w:eastAsia="Calibri"/>
        </w:rPr>
        <w:t>suprafaţa</w:t>
      </w:r>
      <w:proofErr w:type="spellEnd"/>
      <w:r w:rsidRPr="00A42546">
        <w:rPr>
          <w:rFonts w:eastAsia="Calibri"/>
        </w:rPr>
        <w:t xml:space="preserve"> totală de 555,75 mp, identificat conform planului topografic care face parte integrantă din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9.03.2009, se restituie în natură, cu respectarea dreptului de acces pentru </w:t>
      </w:r>
      <w:proofErr w:type="spellStart"/>
      <w:r w:rsidRPr="00A42546">
        <w:rPr>
          <w:rFonts w:eastAsia="Calibri"/>
        </w:rPr>
        <w:t>ceilalţi</w:t>
      </w:r>
      <w:proofErr w:type="spellEnd"/>
      <w:r w:rsidRPr="00A42546">
        <w:rPr>
          <w:rFonts w:eastAsia="Calibri"/>
        </w:rPr>
        <w:t xml:space="preserve"> coproprietari.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Celelalte prevederi ale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>/01.03.2006</w:t>
      </w:r>
      <w:r w:rsidR="002D6E48">
        <w:rPr>
          <w:rFonts w:eastAsia="Calibri"/>
        </w:rPr>
        <w:t xml:space="preserve">, modificată de </w:t>
      </w:r>
      <w:proofErr w:type="spellStart"/>
      <w:r w:rsidR="002D6E48">
        <w:rPr>
          <w:rFonts w:eastAsia="Calibri"/>
        </w:rPr>
        <w:t>Dispoziţia</w:t>
      </w:r>
      <w:proofErr w:type="spellEnd"/>
      <w:r w:rsidR="002D6E48">
        <w:rPr>
          <w:rFonts w:eastAsia="Calibri"/>
        </w:rPr>
        <w:t xml:space="preserve"> nr. …</w:t>
      </w:r>
      <w:r w:rsidRPr="00A42546">
        <w:rPr>
          <w:rFonts w:eastAsia="Calibri"/>
        </w:rPr>
        <w:t>/30.05.2007, au rămas neschimbate.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01.03.2006, astfel cum a fost modificată, nu </w:t>
      </w:r>
      <w:proofErr w:type="spellStart"/>
      <w:r w:rsidRPr="00A42546">
        <w:rPr>
          <w:rFonts w:eastAsia="Calibri"/>
        </w:rPr>
        <w:t>conţine</w:t>
      </w:r>
      <w:proofErr w:type="spellEnd"/>
      <w:r w:rsidRPr="00A42546">
        <w:rPr>
          <w:rFonts w:eastAsia="Calibri"/>
        </w:rPr>
        <w:t xml:space="preserve"> nicio referire la măsurile reparatorii ce s-ar cuveni notificatorilor pentru partea de imobil nerestituită.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Din decizia de casare, rezultă că revine acestei </w:t>
      </w:r>
      <w:proofErr w:type="spellStart"/>
      <w:r w:rsidRPr="00A42546">
        <w:rPr>
          <w:rFonts w:eastAsia="Calibri"/>
        </w:rPr>
        <w:t>instanţe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obligaţia</w:t>
      </w:r>
      <w:proofErr w:type="spellEnd"/>
      <w:r w:rsidRPr="00A42546">
        <w:rPr>
          <w:rFonts w:eastAsia="Calibri"/>
        </w:rPr>
        <w:t xml:space="preserve"> de a da o </w:t>
      </w:r>
      <w:proofErr w:type="spellStart"/>
      <w:r w:rsidRPr="00A42546">
        <w:rPr>
          <w:rFonts w:eastAsia="Calibri"/>
        </w:rPr>
        <w:t>soluţie</w:t>
      </w:r>
      <w:proofErr w:type="spellEnd"/>
      <w:r w:rsidRPr="00A42546">
        <w:rPr>
          <w:rFonts w:eastAsia="Calibri"/>
        </w:rPr>
        <w:t xml:space="preserve"> pentru această parte de imobil, în conformitate cu decizia </w:t>
      </w:r>
      <w:proofErr w:type="spellStart"/>
      <w:r w:rsidRPr="00A42546">
        <w:rPr>
          <w:rFonts w:eastAsia="Calibri"/>
        </w:rPr>
        <w:t>nr.XX</w:t>
      </w:r>
      <w:proofErr w:type="spellEnd"/>
      <w:r w:rsidRPr="00A42546">
        <w:rPr>
          <w:rFonts w:eastAsia="Calibri"/>
        </w:rPr>
        <w:t xml:space="preserve">/2007 dată în recursul în interesul legii, în care s-a statuat că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judecată este competentă să </w:t>
      </w:r>
      <w:proofErr w:type="spellStart"/>
      <w:r w:rsidRPr="00A42546">
        <w:rPr>
          <w:rFonts w:eastAsia="Calibri"/>
        </w:rPr>
        <w:t>soluţioneze</w:t>
      </w:r>
      <w:proofErr w:type="spellEnd"/>
      <w:r w:rsidRPr="00A42546">
        <w:rPr>
          <w:rFonts w:eastAsia="Calibri"/>
        </w:rPr>
        <w:t xml:space="preserve"> pe fond nu numai </w:t>
      </w:r>
      <w:proofErr w:type="spellStart"/>
      <w:r w:rsidRPr="00A42546">
        <w:rPr>
          <w:rFonts w:eastAsia="Calibri"/>
        </w:rPr>
        <w:t>contestaţia</w:t>
      </w:r>
      <w:proofErr w:type="spellEnd"/>
      <w:r w:rsidRPr="00A42546">
        <w:rPr>
          <w:rFonts w:eastAsia="Calibri"/>
        </w:rPr>
        <w:t xml:space="preserve"> formulate împotriva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/deciziei de respingere a cererilor prin care s-a solicitat restituirea în natură, ci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acţiunea</w:t>
      </w:r>
      <w:proofErr w:type="spellEnd"/>
      <w:r w:rsidRPr="00A42546">
        <w:rPr>
          <w:rFonts w:eastAsia="Calibri"/>
        </w:rPr>
        <w:t xml:space="preserve"> persoanei </w:t>
      </w:r>
      <w:proofErr w:type="spellStart"/>
      <w:r w:rsidRPr="00A42546">
        <w:rPr>
          <w:rFonts w:eastAsia="Calibri"/>
        </w:rPr>
        <w:t>îndreptăţite</w:t>
      </w:r>
      <w:proofErr w:type="spellEnd"/>
      <w:r w:rsidRPr="00A42546">
        <w:rPr>
          <w:rFonts w:eastAsia="Calibri"/>
        </w:rPr>
        <w:t xml:space="preserve"> , în cazul refuzului nejustificat al </w:t>
      </w:r>
      <w:proofErr w:type="spellStart"/>
      <w:r w:rsidRPr="00A42546">
        <w:rPr>
          <w:rFonts w:eastAsia="Calibri"/>
        </w:rPr>
        <w:t>entităţii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deţinătoare</w:t>
      </w:r>
      <w:proofErr w:type="spellEnd"/>
      <w:r w:rsidRPr="00A42546">
        <w:rPr>
          <w:rFonts w:eastAsia="Calibri"/>
        </w:rPr>
        <w:t xml:space="preserve"> de a răspunde la notificarea </w:t>
      </w:r>
      <w:proofErr w:type="spellStart"/>
      <w:r w:rsidRPr="00A42546">
        <w:rPr>
          <w:rFonts w:eastAsia="Calibri"/>
        </w:rPr>
        <w:t>părţii</w:t>
      </w:r>
      <w:proofErr w:type="spellEnd"/>
      <w:r w:rsidRPr="00A42546">
        <w:rPr>
          <w:rFonts w:eastAsia="Calibri"/>
        </w:rPr>
        <w:t xml:space="preserve"> interesate.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 Având în vedere îndrumarea decizie de casare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dezlegarea dată de aceasta obiectului </w:t>
      </w:r>
      <w:proofErr w:type="spellStart"/>
      <w:r w:rsidRPr="00A42546">
        <w:rPr>
          <w:rFonts w:eastAsia="Calibri"/>
        </w:rPr>
        <w:t>acţiunii</w:t>
      </w:r>
      <w:proofErr w:type="spellEnd"/>
      <w:r w:rsidRPr="00A42546">
        <w:rPr>
          <w:rFonts w:eastAsia="Calibri"/>
        </w:rPr>
        <w:t xml:space="preserve">, obligatorii pentru judecătorul fondului în temeiul art.315 al.1 </w:t>
      </w:r>
      <w:proofErr w:type="spellStart"/>
      <w:r w:rsidRPr="00A42546">
        <w:rPr>
          <w:rFonts w:eastAsia="Calibri"/>
        </w:rPr>
        <w:t>C.pr.civ</w:t>
      </w:r>
      <w:proofErr w:type="spellEnd"/>
      <w:r w:rsidRPr="00A42546">
        <w:rPr>
          <w:rFonts w:eastAsia="Calibri"/>
        </w:rPr>
        <w:t xml:space="preserve">. de la 1865, tribunalul, în </w:t>
      </w:r>
      <w:proofErr w:type="spellStart"/>
      <w:r w:rsidRPr="00A42546">
        <w:rPr>
          <w:rFonts w:eastAsia="Calibri"/>
        </w:rPr>
        <w:t>soluţionarea</w:t>
      </w:r>
      <w:proofErr w:type="spellEnd"/>
      <w:r w:rsidRPr="00A42546">
        <w:rPr>
          <w:rFonts w:eastAsia="Calibri"/>
        </w:rPr>
        <w:t xml:space="preserve"> notificărilor la care se referă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de restituire în natură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01.03.2006, modificată de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/30.05.2007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de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/9.03.2009, emise de </w:t>
      </w:r>
      <w:r w:rsidR="00E538D2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>, respectiv notificările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/29.05.2001, </w:t>
      </w:r>
      <w:r w:rsidR="002D6E48">
        <w:rPr>
          <w:rFonts w:eastAsia="Calibri"/>
        </w:rPr>
        <w:t>..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>/29.05.2001, nr</w:t>
      </w:r>
      <w:r w:rsidR="002D6E48">
        <w:rPr>
          <w:rFonts w:eastAsia="Calibri"/>
        </w:rPr>
        <w:t>…</w:t>
      </w:r>
      <w:r w:rsidRPr="00A42546">
        <w:rPr>
          <w:rFonts w:eastAsia="Calibri"/>
        </w:rPr>
        <w:t xml:space="preserve">/09.08.2001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nr</w:t>
      </w:r>
      <w:r w:rsidR="002D6E48">
        <w:rPr>
          <w:rFonts w:eastAsia="Calibri"/>
        </w:rPr>
        <w:t>….</w:t>
      </w:r>
      <w:r w:rsidRPr="00A42546">
        <w:rPr>
          <w:rFonts w:eastAsia="Calibri"/>
        </w:rPr>
        <w:t xml:space="preserve">12.02.2002, privind imobilul situat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str.T</w:t>
      </w:r>
      <w:proofErr w:type="spellEnd"/>
      <w:r w:rsidR="002D6E48">
        <w:rPr>
          <w:rFonts w:eastAsia="Calibri"/>
        </w:rPr>
        <w:t>……</w:t>
      </w:r>
      <w:r w:rsidRPr="00A42546">
        <w:rPr>
          <w:rFonts w:eastAsia="Calibri"/>
        </w:rPr>
        <w:t xml:space="preserve">, a </w:t>
      </w:r>
      <w:r w:rsidRPr="00A42546">
        <w:rPr>
          <w:rFonts w:eastAsia="Calibri"/>
        </w:rPr>
        <w:lastRenderedPageBreak/>
        <w:t xml:space="preserve">analizat  calitatea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 de persoane </w:t>
      </w:r>
      <w:proofErr w:type="spellStart"/>
      <w:r w:rsidRPr="00A42546">
        <w:rPr>
          <w:rFonts w:eastAsia="Calibri"/>
        </w:rPr>
        <w:t>îndreptăţite</w:t>
      </w:r>
      <w:proofErr w:type="spellEnd"/>
      <w:r w:rsidRPr="00A42546">
        <w:rPr>
          <w:rFonts w:eastAsia="Calibri"/>
        </w:rPr>
        <w:t xml:space="preserve">, respectiv </w:t>
      </w:r>
      <w:proofErr w:type="spellStart"/>
      <w:r w:rsidRPr="00A42546">
        <w:rPr>
          <w:rFonts w:eastAsia="Calibri"/>
        </w:rPr>
        <w:t>incidenţa</w:t>
      </w:r>
      <w:proofErr w:type="spellEnd"/>
      <w:r w:rsidRPr="00A42546">
        <w:rPr>
          <w:rFonts w:eastAsia="Calibri"/>
        </w:rPr>
        <w:t xml:space="preserve"> legii special reparatorii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măsura reparatorie care se impune.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În acest sens, constatând că deja </w:t>
      </w:r>
      <w:proofErr w:type="spellStart"/>
      <w:r w:rsidRPr="00A42546">
        <w:rPr>
          <w:rFonts w:eastAsia="Calibri"/>
        </w:rPr>
        <w:t>autorităţile</w:t>
      </w:r>
      <w:proofErr w:type="spellEnd"/>
      <w:r w:rsidRPr="00A42546">
        <w:rPr>
          <w:rFonts w:eastAsia="Calibri"/>
        </w:rPr>
        <w:t xml:space="preserve"> au recunoscut aplicabilitatea Legii nr.10/2001 pentru partea din imobilul în litigiu pentru care deja s-a dispus restituirea în natură, în favoarea beneficiarilor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susmenţionate</w:t>
      </w:r>
      <w:proofErr w:type="spellEnd"/>
      <w:r w:rsidRPr="00A42546">
        <w:rPr>
          <w:rFonts w:eastAsia="Calibri"/>
        </w:rPr>
        <w:t xml:space="preserve">, a </w:t>
      </w:r>
      <w:proofErr w:type="spellStart"/>
      <w:r w:rsidRPr="00A42546">
        <w:rPr>
          <w:rFonts w:eastAsia="Calibri"/>
        </w:rPr>
        <w:t>reţinut</w:t>
      </w:r>
      <w:proofErr w:type="spellEnd"/>
      <w:r w:rsidRPr="00A42546">
        <w:rPr>
          <w:rFonts w:eastAsia="Calibri"/>
        </w:rPr>
        <w:t xml:space="preserve"> că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autorii lor, </w:t>
      </w:r>
      <w:proofErr w:type="spellStart"/>
      <w:r w:rsidRPr="00A42546">
        <w:rPr>
          <w:rFonts w:eastAsia="Calibri"/>
        </w:rPr>
        <w:t>decedaţi</w:t>
      </w:r>
      <w:proofErr w:type="spellEnd"/>
      <w:r w:rsidRPr="00A42546">
        <w:rPr>
          <w:rFonts w:eastAsia="Calibri"/>
        </w:rPr>
        <w:t xml:space="preserve"> în cursul procesului, au calitatea de persoane </w:t>
      </w:r>
      <w:proofErr w:type="spellStart"/>
      <w:r w:rsidRPr="00A42546">
        <w:rPr>
          <w:rFonts w:eastAsia="Calibri"/>
        </w:rPr>
        <w:t>îndreptăţite</w:t>
      </w:r>
      <w:proofErr w:type="spellEnd"/>
      <w:r w:rsidRPr="00A42546">
        <w:rPr>
          <w:rFonts w:eastAsia="Calibri"/>
        </w:rPr>
        <w:t xml:space="preserve"> la măsuri reparatorii pentru imobilul situat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="00721BF3">
        <w:rPr>
          <w:rFonts w:eastAsia="Calibri"/>
        </w:rPr>
        <w:t>……</w:t>
      </w:r>
      <w:r w:rsidRPr="00A42546">
        <w:rPr>
          <w:rFonts w:eastAsia="Calibri"/>
        </w:rPr>
        <w:t xml:space="preserve">, care intră sub </w:t>
      </w:r>
      <w:proofErr w:type="spellStart"/>
      <w:r w:rsidRPr="00A42546">
        <w:rPr>
          <w:rFonts w:eastAsia="Calibri"/>
        </w:rPr>
        <w:t>incidenţa</w:t>
      </w:r>
      <w:proofErr w:type="spellEnd"/>
      <w:r w:rsidRPr="00A42546">
        <w:rPr>
          <w:rFonts w:eastAsia="Calibri"/>
        </w:rPr>
        <w:t xml:space="preserve"> legii nr.10/2001. Odată recunoscute aceste aspect prin </w:t>
      </w:r>
      <w:proofErr w:type="spellStart"/>
      <w:r w:rsidRPr="00A42546">
        <w:rPr>
          <w:rFonts w:eastAsia="Calibri"/>
        </w:rPr>
        <w:t>dispoziţiile</w:t>
      </w:r>
      <w:proofErr w:type="spellEnd"/>
      <w:r w:rsidRPr="00A42546">
        <w:rPr>
          <w:rFonts w:eastAsia="Calibri"/>
        </w:rPr>
        <w:t xml:space="preserve"> anterioare, </w:t>
      </w:r>
      <w:proofErr w:type="spellStart"/>
      <w:r w:rsidRPr="00A42546">
        <w:rPr>
          <w:rFonts w:eastAsia="Calibri"/>
        </w:rPr>
        <w:t>autorităţile</w:t>
      </w:r>
      <w:proofErr w:type="spellEnd"/>
      <w:r w:rsidRPr="00A42546">
        <w:rPr>
          <w:rFonts w:eastAsia="Calibri"/>
        </w:rPr>
        <w:t xml:space="preserve"> nu le pot nega cu privire la partea de imobil pentru care nu s-a dispus restituirea.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Pe de altă parte, cât </w:t>
      </w:r>
      <w:proofErr w:type="spellStart"/>
      <w:r w:rsidRPr="00A42546">
        <w:rPr>
          <w:rFonts w:eastAsia="Calibri"/>
        </w:rPr>
        <w:t>priveşte</w:t>
      </w:r>
      <w:proofErr w:type="spellEnd"/>
      <w:r w:rsidRPr="00A42546">
        <w:rPr>
          <w:rFonts w:eastAsia="Calibri"/>
        </w:rPr>
        <w:t xml:space="preserve"> măsura reparatorie aplicabilă în cauză, tribunalul a apreciat  că nu se poate contesta de către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că este imposibilă restituirea, dat fiind că </w:t>
      </w:r>
      <w:proofErr w:type="spellStart"/>
      <w:r w:rsidRPr="00A42546">
        <w:rPr>
          <w:rFonts w:eastAsia="Calibri"/>
        </w:rPr>
        <w:t>aceştia</w:t>
      </w:r>
      <w:proofErr w:type="spellEnd"/>
      <w:r w:rsidRPr="00A42546">
        <w:rPr>
          <w:rFonts w:eastAsia="Calibri"/>
        </w:rPr>
        <w:t xml:space="preserve"> nu au atacat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care a restituit imobilul doar parțial. În al doilea rând,  măsura compensării cu alt imobil nu este aplicabilă, în </w:t>
      </w:r>
      <w:proofErr w:type="spellStart"/>
      <w:r w:rsidRPr="00A42546">
        <w:rPr>
          <w:rFonts w:eastAsia="Calibri"/>
        </w:rPr>
        <w:t>absenţa</w:t>
      </w:r>
      <w:proofErr w:type="spellEnd"/>
      <w:r w:rsidRPr="00A42546">
        <w:rPr>
          <w:rFonts w:eastAsia="Calibri"/>
        </w:rPr>
        <w:t xml:space="preserve"> listei cu imobile întocmită de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. În legătură cu acest aspect, tribunalul a apreciat că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judecată, investită conform Deciziei </w:t>
      </w:r>
      <w:proofErr w:type="spellStart"/>
      <w:r w:rsidRPr="00A42546">
        <w:rPr>
          <w:rFonts w:eastAsia="Calibri"/>
        </w:rPr>
        <w:t>nr.XX</w:t>
      </w:r>
      <w:proofErr w:type="spellEnd"/>
      <w:r w:rsidRPr="00A42546">
        <w:rPr>
          <w:rFonts w:eastAsia="Calibri"/>
        </w:rPr>
        <w:t xml:space="preserve">/2007 dată în recurs în interesul legi, nu poate, pe baza unei liste prezentate de către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să dispună atribuirea unui imobil în compensare. Întocmirea respectivei liste este, în cazul de </w:t>
      </w:r>
      <w:proofErr w:type="spellStart"/>
      <w:r w:rsidRPr="00A42546">
        <w:rPr>
          <w:rFonts w:eastAsia="Calibri"/>
        </w:rPr>
        <w:t>faţă</w:t>
      </w:r>
      <w:proofErr w:type="spellEnd"/>
      <w:r w:rsidRPr="00A42546">
        <w:rPr>
          <w:rFonts w:eastAsia="Calibri"/>
        </w:rPr>
        <w:t xml:space="preserve">, de </w:t>
      </w:r>
      <w:proofErr w:type="spellStart"/>
      <w:r w:rsidRPr="00A42546">
        <w:rPr>
          <w:rFonts w:eastAsia="Calibri"/>
        </w:rPr>
        <w:t>competenţa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autorităţii</w:t>
      </w:r>
      <w:proofErr w:type="spellEnd"/>
      <w:r w:rsidRPr="00A42546">
        <w:rPr>
          <w:rFonts w:eastAsia="Calibri"/>
        </w:rPr>
        <w:t xml:space="preserve"> administrative, care </w:t>
      </w:r>
      <w:proofErr w:type="spellStart"/>
      <w:r w:rsidRPr="00A42546">
        <w:rPr>
          <w:rFonts w:eastAsia="Calibri"/>
        </w:rPr>
        <w:t>îndeplineşte</w:t>
      </w:r>
      <w:proofErr w:type="spellEnd"/>
      <w:r w:rsidRPr="00A42546">
        <w:rPr>
          <w:rFonts w:eastAsia="Calibri"/>
        </w:rPr>
        <w:t xml:space="preserve"> această sarcină în vederea aplicării legii, astfel că refuzul de a întocmi lista se cenzurează pe calea contenciosului administrativ.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În </w:t>
      </w:r>
      <w:proofErr w:type="spellStart"/>
      <w:r w:rsidRPr="00A42546">
        <w:rPr>
          <w:rFonts w:eastAsia="Calibri"/>
        </w:rPr>
        <w:t>speţă</w:t>
      </w:r>
      <w:proofErr w:type="spellEnd"/>
      <w:r w:rsidRPr="00A42546">
        <w:rPr>
          <w:rFonts w:eastAsia="Calibri"/>
        </w:rPr>
        <w:t xml:space="preserve">, nu există la dosar o listă cu imobile date în compensare, iar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nu au făcut demersuri pentru obligarea </w:t>
      </w:r>
      <w:proofErr w:type="spellStart"/>
      <w:r w:rsidRPr="00A42546">
        <w:rPr>
          <w:rFonts w:eastAsia="Calibri"/>
        </w:rPr>
        <w:t>entităţii</w:t>
      </w:r>
      <w:proofErr w:type="spellEnd"/>
      <w:r w:rsidRPr="00A42546">
        <w:rPr>
          <w:rFonts w:eastAsia="Calibri"/>
        </w:rPr>
        <w:t xml:space="preserve"> investite cu </w:t>
      </w:r>
      <w:proofErr w:type="spellStart"/>
      <w:r w:rsidRPr="00A42546">
        <w:rPr>
          <w:rFonts w:eastAsia="Calibri"/>
        </w:rPr>
        <w:t>soluţionarea</w:t>
      </w:r>
      <w:proofErr w:type="spellEnd"/>
      <w:r w:rsidRPr="00A42546">
        <w:rPr>
          <w:rFonts w:eastAsia="Calibri"/>
        </w:rPr>
        <w:t xml:space="preserve"> notificării să întocmească acea listă.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  În </w:t>
      </w:r>
      <w:proofErr w:type="spellStart"/>
      <w:r w:rsidRPr="00A42546">
        <w:rPr>
          <w:rFonts w:eastAsia="Calibri"/>
        </w:rPr>
        <w:t>consecinţă</w:t>
      </w:r>
      <w:proofErr w:type="spellEnd"/>
      <w:r w:rsidRPr="00A42546">
        <w:rPr>
          <w:rFonts w:eastAsia="Calibri"/>
        </w:rPr>
        <w:t xml:space="preserve">, în temeiul  art.25 din Legea nr.10/2001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deciziei </w:t>
      </w:r>
      <w:proofErr w:type="spellStart"/>
      <w:r w:rsidRPr="00A42546">
        <w:rPr>
          <w:rFonts w:eastAsia="Calibri"/>
        </w:rPr>
        <w:t>nr.XX</w:t>
      </w:r>
      <w:proofErr w:type="spellEnd"/>
      <w:r w:rsidRPr="00A42546">
        <w:rPr>
          <w:rFonts w:eastAsia="Calibri"/>
        </w:rPr>
        <w:t xml:space="preserve">/2007 dată în recurs în interesul legii, coroborat cu art.4 din Legea nr. 165/2013, tribunalul a admis solicitarea formulate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în subsidiar, în sensul că a obligat pârâtul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să emită </w:t>
      </w:r>
      <w:proofErr w:type="spellStart"/>
      <w:r w:rsidRPr="00A42546">
        <w:rPr>
          <w:rFonts w:eastAsia="Calibri"/>
        </w:rPr>
        <w:t>dispoziţie</w:t>
      </w:r>
      <w:proofErr w:type="spellEnd"/>
      <w:r w:rsidRPr="00A42546">
        <w:rPr>
          <w:rFonts w:eastAsia="Calibri"/>
        </w:rPr>
        <w:t xml:space="preserve"> cu propunere de acordare a măsurilor reparatorii constând în compensarea prin puncte, conform procedurii reglementate de Legea nr. 165/2013, pentru partea de imobil nerestituită în natură în temeiul </w:t>
      </w:r>
      <w:proofErr w:type="spellStart"/>
      <w:r w:rsidRPr="00A42546">
        <w:rPr>
          <w:rFonts w:eastAsia="Calibri"/>
        </w:rPr>
        <w:t>Dispoziţiei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nr</w:t>
      </w:r>
      <w:r w:rsidR="00721BF3">
        <w:rPr>
          <w:rFonts w:eastAsia="Calibri"/>
        </w:rPr>
        <w:t>…</w:t>
      </w:r>
      <w:r w:rsidRPr="00A42546">
        <w:rPr>
          <w:rFonts w:eastAsia="Calibri"/>
        </w:rPr>
        <w:t>/01.03.200</w:t>
      </w:r>
      <w:r w:rsidR="00721BF3">
        <w:rPr>
          <w:rFonts w:eastAsia="Calibri"/>
        </w:rPr>
        <w:t xml:space="preserve">6, modificată de </w:t>
      </w:r>
      <w:proofErr w:type="spellStart"/>
      <w:r w:rsidR="00721BF3">
        <w:rPr>
          <w:rFonts w:eastAsia="Calibri"/>
        </w:rPr>
        <w:t>Dispoziţia</w:t>
      </w:r>
      <w:proofErr w:type="spellEnd"/>
      <w:r w:rsidR="00721BF3">
        <w:rPr>
          <w:rFonts w:eastAsia="Calibri"/>
        </w:rPr>
        <w:t xml:space="preserve"> nr….</w:t>
      </w:r>
      <w:r w:rsidRPr="00A42546">
        <w:rPr>
          <w:rFonts w:eastAsia="Calibri"/>
        </w:rPr>
        <w:t xml:space="preserve">/30.05.2007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de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nr</w:t>
      </w:r>
      <w:r w:rsidR="00721BF3">
        <w:rPr>
          <w:rFonts w:eastAsia="Calibri"/>
        </w:rPr>
        <w:t>…</w:t>
      </w:r>
      <w:r w:rsidRPr="00A42546">
        <w:rPr>
          <w:rFonts w:eastAsia="Calibri"/>
        </w:rPr>
        <w:t>/9.03.2009.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Împotriva acestei </w:t>
      </w:r>
      <w:proofErr w:type="spellStart"/>
      <w:r w:rsidRPr="00A42546">
        <w:rPr>
          <w:rFonts w:eastAsia="Calibri"/>
        </w:rPr>
        <w:t>sentinţe</w:t>
      </w:r>
      <w:proofErr w:type="spellEnd"/>
      <w:r w:rsidRPr="00A42546">
        <w:rPr>
          <w:rFonts w:eastAsia="Calibri"/>
        </w:rPr>
        <w:t xml:space="preserve">, la data de 31.07.2017 au declarat </w:t>
      </w:r>
      <w:r w:rsidRPr="00A42546">
        <w:rPr>
          <w:rFonts w:eastAsia="Calibri"/>
          <w:b/>
        </w:rPr>
        <w:t>recurs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X1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X2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X7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X8</w:t>
      </w:r>
      <w:r w:rsidRPr="00A42546">
        <w:rPr>
          <w:rFonts w:eastAsia="Calibri"/>
        </w:rPr>
        <w:t xml:space="preserve">,  </w:t>
      </w:r>
      <w:r w:rsidR="00E538D2">
        <w:rPr>
          <w:rFonts w:eastAsia="Calibri"/>
        </w:rPr>
        <w:t>X9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X3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X4</w:t>
      </w:r>
      <w:r w:rsidRPr="00A42546">
        <w:rPr>
          <w:rFonts w:eastAsia="Calibri"/>
        </w:rPr>
        <w:t xml:space="preserve">, </w:t>
      </w:r>
      <w:r w:rsidR="00E538D2">
        <w:rPr>
          <w:rFonts w:eastAsia="Calibri"/>
        </w:rPr>
        <w:t>X5</w:t>
      </w:r>
      <w:r w:rsidRPr="00A42546">
        <w:rPr>
          <w:rFonts w:eastAsia="Calibri"/>
        </w:rPr>
        <w:t xml:space="preserve">şi </w:t>
      </w:r>
      <w:r w:rsidR="00E538D2">
        <w:rPr>
          <w:rFonts w:eastAsia="Calibri"/>
        </w:rPr>
        <w:t>X6</w:t>
      </w:r>
      <w:r w:rsidR="00721BF3">
        <w:rPr>
          <w:rFonts w:eastAsia="Calibri"/>
        </w:rPr>
        <w:t xml:space="preserve"> </w:t>
      </w:r>
      <w:r w:rsidRPr="00A42546">
        <w:rPr>
          <w:rFonts w:eastAsia="Calibri"/>
        </w:rPr>
        <w:t xml:space="preserve">care a fost înregistrat pe rolul </w:t>
      </w:r>
      <w:proofErr w:type="spellStart"/>
      <w:r w:rsidRPr="00A42546">
        <w:rPr>
          <w:rFonts w:eastAsia="Calibri"/>
        </w:rPr>
        <w:t>Curţii</w:t>
      </w:r>
      <w:proofErr w:type="spellEnd"/>
      <w:r w:rsidRPr="00A42546">
        <w:rPr>
          <w:rFonts w:eastAsia="Calibri"/>
        </w:rPr>
        <w:t xml:space="preserve"> de Apel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-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a </w:t>
      </w:r>
      <w:r w:rsidR="00721BF3">
        <w:rPr>
          <w:rFonts w:eastAsia="Calibri"/>
        </w:rPr>
        <w:t>…</w:t>
      </w:r>
      <w:r w:rsidRPr="00A42546">
        <w:rPr>
          <w:rFonts w:eastAsia="Calibri"/>
        </w:rPr>
        <w:t xml:space="preserve"> </w:t>
      </w:r>
      <w:r w:rsidR="00721BF3">
        <w:rPr>
          <w:rFonts w:eastAsia="Calibri"/>
        </w:rPr>
        <w:t>…</w:t>
      </w:r>
      <w:r w:rsidRPr="00A42546">
        <w:rPr>
          <w:rFonts w:eastAsia="Calibri"/>
        </w:rPr>
        <w:t xml:space="preserve"> la data de 19.09.2017.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În motivarea recursului lor, </w:t>
      </w:r>
      <w:proofErr w:type="spellStart"/>
      <w:r w:rsidRPr="00A42546">
        <w:rPr>
          <w:rFonts w:eastAsia="Calibri"/>
        </w:rPr>
        <w:t>recurenţii-reclamanţi</w:t>
      </w:r>
      <w:proofErr w:type="spellEnd"/>
      <w:r w:rsidRPr="00A42546">
        <w:rPr>
          <w:rFonts w:eastAsia="Calibri"/>
        </w:rPr>
        <w:t xml:space="preserve"> au arătat că </w:t>
      </w:r>
      <w:proofErr w:type="spellStart"/>
      <w:r w:rsidRPr="00A42546">
        <w:rPr>
          <w:rFonts w:eastAsia="Calibri"/>
        </w:rPr>
        <w:t>soluţia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 de fond este </w:t>
      </w:r>
      <w:proofErr w:type="spellStart"/>
      <w:r w:rsidRPr="00A42546">
        <w:rPr>
          <w:rFonts w:eastAsia="Calibri"/>
        </w:rPr>
        <w:t>greşită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nelegală, contrară prevederilor Legii nr.10/2001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ale Legii nr.165/2013, pentru următoarele considerente: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1. Este incontestabilă </w:t>
      </w:r>
      <w:proofErr w:type="spellStart"/>
      <w:r w:rsidRPr="00A42546">
        <w:rPr>
          <w:rFonts w:eastAsia="Calibri"/>
        </w:rPr>
        <w:t>absenţa</w:t>
      </w:r>
      <w:proofErr w:type="spellEnd"/>
      <w:r w:rsidRPr="00A42546">
        <w:rPr>
          <w:rFonts w:eastAsia="Calibri"/>
        </w:rPr>
        <w:t xml:space="preserve"> listei menționate mai sus.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2.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avea </w:t>
      </w:r>
      <w:proofErr w:type="spellStart"/>
      <w:r w:rsidRPr="00A42546">
        <w:rPr>
          <w:rFonts w:eastAsia="Calibri"/>
        </w:rPr>
        <w:t>obligaţia</w:t>
      </w:r>
      <w:proofErr w:type="spellEnd"/>
      <w:r w:rsidRPr="00A42546">
        <w:rPr>
          <w:rFonts w:eastAsia="Calibri"/>
        </w:rPr>
        <w:t xml:space="preserve"> legală, conform Legii nr.10/2001 să întocmească lunar această listă. Evident, nu avea interesul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, deci nu a făcut-o.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3. În apărările pe care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le-a făcut în acest proces (ca de altfel, în toate procesele de acest fel),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a invocat </w:t>
      </w:r>
      <w:proofErr w:type="spellStart"/>
      <w:r w:rsidRPr="00A42546">
        <w:rPr>
          <w:rFonts w:eastAsia="Calibri"/>
        </w:rPr>
        <w:t>inexistenţa</w:t>
      </w:r>
      <w:proofErr w:type="spellEnd"/>
      <w:r w:rsidRPr="00A42546">
        <w:rPr>
          <w:rFonts w:eastAsia="Calibri"/>
        </w:rPr>
        <w:t xml:space="preserve"> listei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lipsa inventarului bunurilor din patrimoniu propriu, aprobată de către Consiliul Municipal.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>4. O asemenea apărare, înseamnă invocarea propriei culpe.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5. Conform unui principiu de drept, </w:t>
      </w:r>
      <w:proofErr w:type="spellStart"/>
      <w:r w:rsidRPr="00A42546">
        <w:rPr>
          <w:rFonts w:eastAsia="Calibri"/>
          <w:i/>
        </w:rPr>
        <w:t>nemo</w:t>
      </w:r>
      <w:proofErr w:type="spellEnd"/>
      <w:r w:rsidRPr="00A42546">
        <w:rPr>
          <w:rFonts w:eastAsia="Calibri"/>
          <w:i/>
        </w:rPr>
        <w:t xml:space="preserve"> </w:t>
      </w:r>
      <w:proofErr w:type="spellStart"/>
      <w:r w:rsidRPr="00A42546">
        <w:rPr>
          <w:rFonts w:eastAsia="Calibri"/>
          <w:i/>
        </w:rPr>
        <w:t>auditur</w:t>
      </w:r>
      <w:proofErr w:type="spellEnd"/>
      <w:r w:rsidRPr="00A42546">
        <w:rPr>
          <w:rFonts w:eastAsia="Calibri"/>
          <w:i/>
        </w:rPr>
        <w:t xml:space="preserve"> propria </w:t>
      </w:r>
      <w:proofErr w:type="spellStart"/>
      <w:r w:rsidRPr="00A42546">
        <w:rPr>
          <w:rFonts w:eastAsia="Calibri"/>
          <w:i/>
        </w:rPr>
        <w:t>turpitudinem</w:t>
      </w:r>
      <w:proofErr w:type="spellEnd"/>
      <w:r w:rsidRPr="00A42546">
        <w:rPr>
          <w:rFonts w:eastAsia="Calibri"/>
          <w:i/>
        </w:rPr>
        <w:t xml:space="preserve"> </w:t>
      </w:r>
      <w:proofErr w:type="spellStart"/>
      <w:r w:rsidRPr="00A42546">
        <w:rPr>
          <w:rFonts w:eastAsia="Calibri"/>
        </w:rPr>
        <w:t>allegans</w:t>
      </w:r>
      <w:proofErr w:type="spellEnd"/>
      <w:r w:rsidRPr="00A42546">
        <w:rPr>
          <w:rFonts w:eastAsia="Calibri"/>
        </w:rPr>
        <w:t xml:space="preserve">, nimeni nu poate invoca în </w:t>
      </w:r>
      <w:proofErr w:type="spellStart"/>
      <w:r w:rsidRPr="00A42546">
        <w:rPr>
          <w:rFonts w:eastAsia="Calibri"/>
        </w:rPr>
        <w:t>susţinerea</w:t>
      </w:r>
      <w:proofErr w:type="spellEnd"/>
      <w:r w:rsidRPr="00A42546">
        <w:rPr>
          <w:rFonts w:eastAsia="Calibri"/>
        </w:rPr>
        <w:t xml:space="preserve"> intereselor sale propria sa culpă.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6. </w:t>
      </w:r>
      <w:proofErr w:type="spellStart"/>
      <w:r w:rsidRPr="00A42546">
        <w:rPr>
          <w:rFonts w:eastAsia="Calibri"/>
        </w:rPr>
        <w:t>Aşadar</w:t>
      </w:r>
      <w:proofErr w:type="spellEnd"/>
      <w:r w:rsidRPr="00A42546">
        <w:rPr>
          <w:rFonts w:eastAsia="Calibri"/>
        </w:rPr>
        <w:t xml:space="preserve">, lipsa listei </w:t>
      </w:r>
      <w:proofErr w:type="spellStart"/>
      <w:r w:rsidRPr="00A42546">
        <w:rPr>
          <w:rFonts w:eastAsia="Calibri"/>
        </w:rPr>
        <w:t>menţionate</w:t>
      </w:r>
      <w:proofErr w:type="spellEnd"/>
      <w:r w:rsidRPr="00A42546">
        <w:rPr>
          <w:rFonts w:eastAsia="Calibri"/>
        </w:rPr>
        <w:t xml:space="preserve"> reprezintă o problemă juridică simplu de </w:t>
      </w:r>
      <w:proofErr w:type="spellStart"/>
      <w:r w:rsidRPr="00A42546">
        <w:rPr>
          <w:rFonts w:eastAsia="Calibri"/>
        </w:rPr>
        <w:t>depăşit</w:t>
      </w:r>
      <w:proofErr w:type="spellEnd"/>
      <w:r w:rsidRPr="00A42546">
        <w:rPr>
          <w:rFonts w:eastAsia="Calibri"/>
        </w:rPr>
        <w:t xml:space="preserve">, dacă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aplică un principiu de drept aplicabil de mii de </w:t>
      </w:r>
      <w:proofErr w:type="spellStart"/>
      <w:r w:rsidRPr="00A42546">
        <w:rPr>
          <w:rFonts w:eastAsia="Calibri"/>
        </w:rPr>
        <w:t>ani,principiu</w:t>
      </w:r>
      <w:proofErr w:type="spellEnd"/>
      <w:r w:rsidRPr="00A42546">
        <w:rPr>
          <w:rFonts w:eastAsia="Calibri"/>
        </w:rPr>
        <w:t xml:space="preserve"> bazar în mod evident pe bunul </w:t>
      </w:r>
      <w:proofErr w:type="spellStart"/>
      <w:r w:rsidRPr="00A42546">
        <w:rPr>
          <w:rFonts w:eastAsia="Calibri"/>
        </w:rPr>
        <w:t>simţ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7. Lista cu </w:t>
      </w:r>
      <w:proofErr w:type="spellStart"/>
      <w:r w:rsidRPr="00A42546">
        <w:rPr>
          <w:rFonts w:eastAsia="Calibri"/>
        </w:rPr>
        <w:t>spaţiile</w:t>
      </w:r>
      <w:proofErr w:type="spellEnd"/>
      <w:r w:rsidRPr="00A42546">
        <w:rPr>
          <w:rFonts w:eastAsia="Calibri"/>
        </w:rPr>
        <w:t xml:space="preserve"> comerciale  din patrimoniul pârâtului, prezentată de către </w:t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provine exact de la pârât, în concret de la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- </w:t>
      </w:r>
      <w:proofErr w:type="spellStart"/>
      <w:r w:rsidRPr="00A42546">
        <w:rPr>
          <w:rFonts w:eastAsia="Calibri"/>
        </w:rPr>
        <w:t>instituţie</w:t>
      </w:r>
      <w:proofErr w:type="spellEnd"/>
      <w:r w:rsidRPr="00A42546">
        <w:rPr>
          <w:rFonts w:eastAsia="Calibri"/>
        </w:rPr>
        <w:t xml:space="preserve"> în subordinea pârâtului, care se ocupă de administrarea </w:t>
      </w:r>
      <w:proofErr w:type="spellStart"/>
      <w:r w:rsidRPr="00A42546">
        <w:rPr>
          <w:rFonts w:eastAsia="Calibri"/>
        </w:rPr>
        <w:t>locuinţelor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cu altă </w:t>
      </w:r>
      <w:proofErr w:type="spellStart"/>
      <w:r w:rsidRPr="00A42546">
        <w:rPr>
          <w:rFonts w:eastAsia="Calibri"/>
        </w:rPr>
        <w:t>destinaţie</w:t>
      </w:r>
      <w:proofErr w:type="spellEnd"/>
      <w:r w:rsidRPr="00A42546">
        <w:rPr>
          <w:rFonts w:eastAsia="Calibri"/>
        </w:rPr>
        <w:t xml:space="preserve"> din fondul imobiliar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. Altcineva cu o mai mare exactitate a </w:t>
      </w:r>
      <w:proofErr w:type="spellStart"/>
      <w:r w:rsidRPr="00A42546">
        <w:rPr>
          <w:rFonts w:eastAsia="Calibri"/>
        </w:rPr>
        <w:t>evidenţei</w:t>
      </w:r>
      <w:proofErr w:type="spellEnd"/>
      <w:r w:rsidRPr="00A42546">
        <w:rPr>
          <w:rFonts w:eastAsia="Calibri"/>
        </w:rPr>
        <w:t xml:space="preserve"> respectivelor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nu există.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lastRenderedPageBreak/>
        <w:t xml:space="preserve">8. Lista depusă de </w:t>
      </w:r>
      <w:proofErr w:type="spellStart"/>
      <w:r w:rsidRPr="00A42546">
        <w:rPr>
          <w:rFonts w:eastAsia="Calibri"/>
        </w:rPr>
        <w:t>recurenţi</w:t>
      </w:r>
      <w:proofErr w:type="spellEnd"/>
      <w:r w:rsidRPr="00A42546">
        <w:rPr>
          <w:rFonts w:eastAsia="Calibri"/>
        </w:rPr>
        <w:t xml:space="preserve"> la dosarul cauzei cuprinde </w:t>
      </w:r>
      <w:proofErr w:type="spellStart"/>
      <w:r w:rsidRPr="00A42546">
        <w:rPr>
          <w:rFonts w:eastAsia="Calibri"/>
        </w:rPr>
        <w:t>spaţiile</w:t>
      </w:r>
      <w:proofErr w:type="spellEnd"/>
      <w:r w:rsidRPr="00A42546">
        <w:rPr>
          <w:rFonts w:eastAsia="Calibri"/>
        </w:rPr>
        <w:t xml:space="preserve"> cu altă </w:t>
      </w:r>
      <w:proofErr w:type="spellStart"/>
      <w:r w:rsidRPr="00A42546">
        <w:rPr>
          <w:rFonts w:eastAsia="Calibri"/>
        </w:rPr>
        <w:t>destinaţie</w:t>
      </w:r>
      <w:proofErr w:type="spellEnd"/>
      <w:r w:rsidRPr="00A42546">
        <w:rPr>
          <w:rFonts w:eastAsia="Calibri"/>
        </w:rPr>
        <w:t xml:space="preserve">, din fondul de stat, deci nu </w:t>
      </w:r>
      <w:proofErr w:type="spellStart"/>
      <w:r w:rsidRPr="00A42546">
        <w:rPr>
          <w:rFonts w:eastAsia="Calibri"/>
        </w:rPr>
        <w:t>naţionalizate</w:t>
      </w:r>
      <w:proofErr w:type="spellEnd"/>
      <w:r w:rsidRPr="00A42546">
        <w:rPr>
          <w:rFonts w:eastAsia="Calibri"/>
        </w:rPr>
        <w:t xml:space="preserve">, aflate în patrimoniul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în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Administraţiei</w:t>
      </w:r>
      <w:proofErr w:type="spellEnd"/>
      <w:r w:rsidRPr="00A42546">
        <w:rPr>
          <w:rFonts w:eastAsia="Calibri"/>
        </w:rPr>
        <w:t xml:space="preserve"> Fondului Imobiliar.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9. Această listă, din care </w:t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au selectat imobilele indicate, le-a fost comunicată de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Imobiliar, într-un alt dosar în care A.F.I. era parte (nr</w:t>
      </w:r>
      <w:r w:rsidR="00721BF3">
        <w:rPr>
          <w:rFonts w:eastAsia="Calibri"/>
        </w:rPr>
        <w:t>…..</w:t>
      </w:r>
      <w:r w:rsidRPr="00A42546">
        <w:rPr>
          <w:rFonts w:eastAsia="Calibri"/>
        </w:rPr>
        <w:t xml:space="preserve"> al Tribunalului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</w:t>
      </w:r>
      <w:r w:rsidR="00721BF3">
        <w:rPr>
          <w:rFonts w:eastAsia="Calibri"/>
        </w:rPr>
        <w:t>…</w:t>
      </w:r>
      <w:r w:rsidRPr="00A42546">
        <w:rPr>
          <w:rFonts w:eastAsia="Calibri"/>
        </w:rPr>
        <w:t xml:space="preserve"> - </w:t>
      </w:r>
      <w:r w:rsidR="00721BF3">
        <w:rPr>
          <w:rFonts w:eastAsia="Calibri"/>
        </w:rPr>
        <w:t>..</w:t>
      </w:r>
      <w:r w:rsidRPr="00A42546">
        <w:rPr>
          <w:rFonts w:eastAsia="Calibri"/>
        </w:rPr>
        <w:t xml:space="preserve">/Municipiul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prin </w:t>
      </w:r>
      <w:r w:rsidR="00721BF3">
        <w:rPr>
          <w:rFonts w:eastAsia="Calibri"/>
        </w:rPr>
        <w:t>Y2</w:t>
      </w:r>
      <w:r w:rsidRPr="00A42546">
        <w:rPr>
          <w:rFonts w:eastAsia="Calibri"/>
        </w:rPr>
        <w:t xml:space="preserve">).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10. Pârâtul nu a contestat </w:t>
      </w:r>
      <w:proofErr w:type="spellStart"/>
      <w:r w:rsidRPr="00A42546">
        <w:rPr>
          <w:rFonts w:eastAsia="Calibri"/>
        </w:rPr>
        <w:t>existenţa</w:t>
      </w:r>
      <w:proofErr w:type="spellEnd"/>
      <w:r w:rsidRPr="00A42546">
        <w:rPr>
          <w:rFonts w:eastAsia="Calibri"/>
        </w:rPr>
        <w:t xml:space="preserve"> în patrimoniul său a respectivelor imobile (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comerciale)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nici nu a arătat că vreunul dintre acestea ar avea vreo </w:t>
      </w:r>
      <w:proofErr w:type="spellStart"/>
      <w:r w:rsidRPr="00A42546">
        <w:rPr>
          <w:rFonts w:eastAsia="Calibri"/>
        </w:rPr>
        <w:t>afectaţiune</w:t>
      </w:r>
      <w:proofErr w:type="spellEnd"/>
      <w:r w:rsidRPr="00A42546">
        <w:rPr>
          <w:rFonts w:eastAsia="Calibri"/>
        </w:rPr>
        <w:t xml:space="preserve"> specială (</w:t>
      </w:r>
      <w:proofErr w:type="spellStart"/>
      <w:r w:rsidRPr="00A42546">
        <w:rPr>
          <w:rFonts w:eastAsia="Calibri"/>
        </w:rPr>
        <w:t>şcoli</w:t>
      </w:r>
      <w:proofErr w:type="spellEnd"/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grădiniţe</w:t>
      </w:r>
      <w:proofErr w:type="spellEnd"/>
      <w:r w:rsidRPr="00A42546">
        <w:rPr>
          <w:rFonts w:eastAsia="Calibri"/>
        </w:rPr>
        <w:t xml:space="preserve">, spitale, clinici - medicale, ambasade, etc.) care le-ar scoate de sub regimul Legii nr.10/2001, în sensul că nu ar putea face obiectul restituirii în natură sau compensării în natură (regimul în ambele </w:t>
      </w:r>
      <w:proofErr w:type="spellStart"/>
      <w:r w:rsidRPr="00A42546">
        <w:rPr>
          <w:rFonts w:eastAsia="Calibri"/>
        </w:rPr>
        <w:t>situaţii</w:t>
      </w:r>
      <w:proofErr w:type="spellEnd"/>
      <w:r w:rsidRPr="00A42546">
        <w:rPr>
          <w:rFonts w:eastAsia="Calibri"/>
        </w:rPr>
        <w:t xml:space="preserve"> este identic - un bun care poate fi restituit în natură poate face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obiectul compensării în natură).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>11. Pârâtul - de asemenea cu rea-</w:t>
      </w:r>
      <w:proofErr w:type="spellStart"/>
      <w:r w:rsidRPr="00A42546">
        <w:rPr>
          <w:rFonts w:eastAsia="Calibri"/>
        </w:rPr>
        <w:t>credinţă</w:t>
      </w:r>
      <w:proofErr w:type="spellEnd"/>
      <w:r w:rsidRPr="00A42546">
        <w:rPr>
          <w:rFonts w:eastAsia="Calibri"/>
        </w:rPr>
        <w:t xml:space="preserve"> - nu a asigurat expertului </w:t>
      </w:r>
      <w:proofErr w:type="spellStart"/>
      <w:r w:rsidRPr="00A42546">
        <w:rPr>
          <w:rFonts w:eastAsia="Calibri"/>
        </w:rPr>
        <w:t>schiţele</w:t>
      </w:r>
      <w:proofErr w:type="spellEnd"/>
      <w:r w:rsidRPr="00A42546">
        <w:rPr>
          <w:rFonts w:eastAsia="Calibri"/>
        </w:rPr>
        <w:t xml:space="preserve"> necesare efectuării expertizei de evaluare atât a apartamentelor vândute, cât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comerciale solicitate în compensare, fapt acceptat de către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judecată cu foarte mare </w:t>
      </w:r>
      <w:proofErr w:type="spellStart"/>
      <w:r w:rsidRPr="00A42546">
        <w:rPr>
          <w:rFonts w:eastAsia="Calibri"/>
        </w:rPr>
        <w:t>largheţe</w:t>
      </w:r>
      <w:proofErr w:type="spellEnd"/>
      <w:r w:rsidRPr="00A42546">
        <w:rPr>
          <w:rFonts w:eastAsia="Calibri"/>
        </w:rPr>
        <w:t xml:space="preserve">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12. Evaluarea poate fi făcută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în baza grilei notariale, care este prevăzută ca instrument de lucru în aplicarea Legii nr.10/2001 modificată prin Legea nr.165/2013.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13. Bunurile cerute în compensare există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pot face obiectul acestei </w:t>
      </w:r>
      <w:proofErr w:type="spellStart"/>
      <w:r w:rsidRPr="00A42546">
        <w:rPr>
          <w:rFonts w:eastAsia="Calibri"/>
        </w:rPr>
        <w:t>operaţiuni</w:t>
      </w:r>
      <w:proofErr w:type="spellEnd"/>
      <w:r w:rsidRPr="00A42546">
        <w:rPr>
          <w:rFonts w:eastAsia="Calibri"/>
        </w:rPr>
        <w:t xml:space="preserve"> legale, iar compensarea poate fi dispusă de </w:t>
      </w:r>
      <w:proofErr w:type="spellStart"/>
      <w:r w:rsidRPr="00A42546">
        <w:rPr>
          <w:rFonts w:eastAsia="Calibri"/>
        </w:rPr>
        <w:t>instanţă</w:t>
      </w:r>
      <w:proofErr w:type="spellEnd"/>
      <w:r w:rsidRPr="00A42546">
        <w:rPr>
          <w:rFonts w:eastAsia="Calibri"/>
        </w:rPr>
        <w:t xml:space="preserve"> peste </w:t>
      </w:r>
      <w:proofErr w:type="spellStart"/>
      <w:r w:rsidRPr="00A42546">
        <w:rPr>
          <w:rFonts w:eastAsia="Calibri"/>
        </w:rPr>
        <w:t>voinţa</w:t>
      </w:r>
      <w:proofErr w:type="spellEnd"/>
      <w:r w:rsidRPr="00A42546">
        <w:rPr>
          <w:rFonts w:eastAsia="Calibri"/>
        </w:rPr>
        <w:t xml:space="preserve"> pârâtului, dacă legea este aplicată strict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echidistant.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14. </w:t>
      </w:r>
      <w:proofErr w:type="spellStart"/>
      <w:r w:rsidRPr="00A42546">
        <w:rPr>
          <w:rFonts w:eastAsia="Calibri"/>
        </w:rPr>
        <w:t>Însuşi</w:t>
      </w:r>
      <w:proofErr w:type="spellEnd"/>
      <w:r w:rsidRPr="00A42546">
        <w:rPr>
          <w:rFonts w:eastAsia="Calibri"/>
        </w:rPr>
        <w:t xml:space="preserve"> pârâtul a acordat - de bună voie - alte bunuri în compensare, însă exclusiv persoanelor cumpărătoare de drepturi litigioase sau succesorale. Întotdeauna în aceste </w:t>
      </w:r>
      <w:proofErr w:type="spellStart"/>
      <w:r w:rsidRPr="00A42546">
        <w:rPr>
          <w:rFonts w:eastAsia="Calibri"/>
        </w:rPr>
        <w:t>operaţiuni</w:t>
      </w:r>
      <w:proofErr w:type="spellEnd"/>
      <w:r w:rsidRPr="00A42546">
        <w:rPr>
          <w:rFonts w:eastAsia="Calibri"/>
        </w:rPr>
        <w:t xml:space="preserve"> - clar penale - au fost </w:t>
      </w:r>
      <w:proofErr w:type="spellStart"/>
      <w:r w:rsidRPr="00A42546">
        <w:rPr>
          <w:rFonts w:eastAsia="Calibri"/>
        </w:rPr>
        <w:t>implicaţi</w:t>
      </w:r>
      <w:proofErr w:type="spellEnd"/>
      <w:r w:rsidRPr="00A42546">
        <w:rPr>
          <w:rFonts w:eastAsia="Calibri"/>
        </w:rPr>
        <w:t xml:space="preserve"> primarii, începând cu </w:t>
      </w:r>
      <w:r w:rsidR="00862541">
        <w:rPr>
          <w:rFonts w:eastAsia="Calibri"/>
        </w:rPr>
        <w:t>…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terminând cu </w:t>
      </w:r>
      <w:r w:rsidR="00862541">
        <w:rPr>
          <w:rFonts w:eastAsia="Calibri"/>
        </w:rPr>
        <w:t>…</w:t>
      </w:r>
      <w:r w:rsidRPr="00A42546">
        <w:rPr>
          <w:rFonts w:eastAsia="Calibri"/>
        </w:rPr>
        <w:t xml:space="preserve">, dar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862541">
        <w:rPr>
          <w:rFonts w:eastAsia="Calibri"/>
        </w:rPr>
        <w:t>…</w:t>
      </w:r>
      <w:r w:rsidRPr="00A42546">
        <w:rPr>
          <w:rFonts w:eastAsia="Calibri"/>
        </w:rPr>
        <w:t xml:space="preserve"> din Primăria Capitalei, </w:t>
      </w:r>
      <w:proofErr w:type="spellStart"/>
      <w:r w:rsidRPr="00A42546">
        <w:rPr>
          <w:rFonts w:eastAsia="Calibri"/>
        </w:rPr>
        <w:t>aşa</w:t>
      </w:r>
      <w:proofErr w:type="spellEnd"/>
      <w:r w:rsidRPr="00A42546">
        <w:rPr>
          <w:rFonts w:eastAsia="Calibri"/>
        </w:rPr>
        <w:t xml:space="preserve"> cum rezultă fără echivoc din arhiva personală a apărătorului lor (parte din aceste </w:t>
      </w:r>
      <w:proofErr w:type="spellStart"/>
      <w:r w:rsidRPr="00A42546">
        <w:rPr>
          <w:rFonts w:eastAsia="Calibri"/>
        </w:rPr>
        <w:t>operaţiuni</w:t>
      </w:r>
      <w:proofErr w:type="spellEnd"/>
      <w:r w:rsidRPr="00A42546">
        <w:rPr>
          <w:rFonts w:eastAsia="Calibri"/>
        </w:rPr>
        <w:t xml:space="preserve"> de mafie imobiliară au fost făcute publice de către mass-media).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15. Există cazuri similare de compensare cu alte bunuri prin intermediul </w:t>
      </w:r>
      <w:proofErr w:type="spellStart"/>
      <w:r w:rsidRPr="00A42546">
        <w:rPr>
          <w:rFonts w:eastAsia="Calibri"/>
        </w:rPr>
        <w:t>instanţei</w:t>
      </w:r>
      <w:proofErr w:type="spellEnd"/>
      <w:r w:rsidRPr="00A42546">
        <w:rPr>
          <w:rFonts w:eastAsia="Calibri"/>
        </w:rPr>
        <w:t xml:space="preserve"> de judecată (practică judecătorească) </w:t>
      </w:r>
      <w:proofErr w:type="spellStart"/>
      <w:r w:rsidRPr="00A42546">
        <w:rPr>
          <w:rFonts w:eastAsia="Calibri"/>
        </w:rPr>
        <w:t>soluţionate</w:t>
      </w:r>
      <w:proofErr w:type="spellEnd"/>
      <w:r w:rsidRPr="00A42546">
        <w:rPr>
          <w:rFonts w:eastAsia="Calibri"/>
        </w:rPr>
        <w:t xml:space="preserve"> favorabil de către </w:t>
      </w:r>
      <w:proofErr w:type="spellStart"/>
      <w:r w:rsidRPr="00A42546">
        <w:rPr>
          <w:rFonts w:eastAsia="Calibri"/>
        </w:rPr>
        <w:t>justiţia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bucureşteană</w:t>
      </w:r>
      <w:proofErr w:type="spellEnd"/>
      <w:r w:rsidRPr="00A42546">
        <w:rPr>
          <w:rFonts w:eastAsia="Calibri"/>
        </w:rPr>
        <w:t xml:space="preserve">, Municipiul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fiind executat silit pentru predarea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acordate de către </w:t>
      </w:r>
      <w:proofErr w:type="spellStart"/>
      <w:r w:rsidRPr="00A42546">
        <w:rPr>
          <w:rFonts w:eastAsia="Calibri"/>
        </w:rPr>
        <w:t>instanţă</w:t>
      </w:r>
      <w:proofErr w:type="spellEnd"/>
      <w:r w:rsidRPr="00A42546">
        <w:rPr>
          <w:rFonts w:eastAsia="Calibri"/>
        </w:rPr>
        <w:t xml:space="preserve"> în compensare.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Pentru toate aceste motive, solicită admiterea apelului, urmând să ca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să dispună  conform </w:t>
      </w:r>
      <w:proofErr w:type="spellStart"/>
      <w:r w:rsidRPr="00A42546">
        <w:rPr>
          <w:rFonts w:eastAsia="Calibri"/>
        </w:rPr>
        <w:t>petitului</w:t>
      </w:r>
      <w:proofErr w:type="spellEnd"/>
      <w:r w:rsidRPr="00A42546">
        <w:rPr>
          <w:rFonts w:eastAsia="Calibri"/>
        </w:rPr>
        <w:t xml:space="preserve"> său.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În drept, au fost invocate </w:t>
      </w:r>
      <w:proofErr w:type="spellStart"/>
      <w:r w:rsidRPr="00A42546">
        <w:rPr>
          <w:rFonts w:eastAsia="Calibri"/>
        </w:rPr>
        <w:t>dispoziţiile</w:t>
      </w:r>
      <w:proofErr w:type="spellEnd"/>
      <w:r w:rsidRPr="00A42546">
        <w:rPr>
          <w:rFonts w:eastAsia="Calibri"/>
        </w:rPr>
        <w:t xml:space="preserve"> art.304 pct.9 Cod procedură civil.</w:t>
      </w:r>
    </w:p>
    <w:p w:rsidR="00A42546" w:rsidRPr="00A42546" w:rsidRDefault="00A42546" w:rsidP="00A42546">
      <w:pPr>
        <w:tabs>
          <w:tab w:val="center" w:pos="4536"/>
          <w:tab w:val="right" w:pos="9072"/>
        </w:tabs>
        <w:rPr>
          <w:rFonts w:eastAsia="Times New Roman"/>
          <w:bCs/>
          <w:lang w:eastAsia="ro-RO"/>
        </w:rPr>
      </w:pPr>
      <w:r w:rsidRPr="00A42546">
        <w:rPr>
          <w:rFonts w:eastAsia="Times New Roman"/>
          <w:b/>
          <w:bCs/>
          <w:lang w:eastAsia="ro-RO"/>
        </w:rPr>
        <w:t>Constatându-se</w:t>
      </w:r>
      <w:r w:rsidRPr="00A42546">
        <w:rPr>
          <w:rFonts w:eastAsia="Times New Roman"/>
          <w:bCs/>
          <w:lang w:eastAsia="ro-RO"/>
        </w:rPr>
        <w:t xml:space="preserve"> legal investită </w:t>
      </w:r>
      <w:proofErr w:type="spellStart"/>
      <w:r w:rsidRPr="00A42546">
        <w:rPr>
          <w:rFonts w:eastAsia="Times New Roman"/>
          <w:bCs/>
          <w:lang w:eastAsia="ro-RO"/>
        </w:rPr>
        <w:t>şi</w:t>
      </w:r>
      <w:proofErr w:type="spellEnd"/>
      <w:r w:rsidRPr="00A42546">
        <w:rPr>
          <w:rFonts w:eastAsia="Times New Roman"/>
          <w:bCs/>
          <w:lang w:eastAsia="ro-RO"/>
        </w:rPr>
        <w:t xml:space="preserve"> competentă să </w:t>
      </w:r>
      <w:proofErr w:type="spellStart"/>
      <w:r w:rsidRPr="00A42546">
        <w:rPr>
          <w:rFonts w:eastAsia="Times New Roman"/>
          <w:bCs/>
          <w:lang w:eastAsia="ro-RO"/>
        </w:rPr>
        <w:t>soluţioneze</w:t>
      </w:r>
      <w:proofErr w:type="spellEnd"/>
      <w:r w:rsidRPr="00A42546">
        <w:rPr>
          <w:rFonts w:eastAsia="Times New Roman"/>
          <w:bCs/>
          <w:lang w:eastAsia="ro-RO"/>
        </w:rPr>
        <w:t xml:space="preserve"> calea de atac promovată, Curtea, analizând actele </w:t>
      </w:r>
      <w:proofErr w:type="spellStart"/>
      <w:r w:rsidRPr="00A42546">
        <w:rPr>
          <w:rFonts w:eastAsia="Times New Roman"/>
          <w:bCs/>
          <w:lang w:eastAsia="ro-RO"/>
        </w:rPr>
        <w:t>şi</w:t>
      </w:r>
      <w:proofErr w:type="spellEnd"/>
      <w:r w:rsidRPr="00A42546">
        <w:rPr>
          <w:rFonts w:eastAsia="Times New Roman"/>
          <w:bCs/>
          <w:lang w:eastAsia="ro-RO"/>
        </w:rPr>
        <w:t xml:space="preserve"> lucrările dosarului </w:t>
      </w:r>
      <w:proofErr w:type="spellStart"/>
      <w:r w:rsidRPr="00A42546">
        <w:rPr>
          <w:rFonts w:eastAsia="Times New Roman"/>
          <w:bCs/>
          <w:lang w:eastAsia="ro-RO"/>
        </w:rPr>
        <w:t>şi</w:t>
      </w:r>
      <w:proofErr w:type="spellEnd"/>
      <w:r w:rsidRPr="00A42546">
        <w:rPr>
          <w:rFonts w:eastAsia="Times New Roman"/>
          <w:bCs/>
          <w:lang w:eastAsia="ro-RO"/>
        </w:rPr>
        <w:t xml:space="preserve"> </w:t>
      </w:r>
      <w:proofErr w:type="spellStart"/>
      <w:r w:rsidRPr="00A42546">
        <w:rPr>
          <w:rFonts w:eastAsia="Times New Roman"/>
          <w:bCs/>
          <w:lang w:eastAsia="ro-RO"/>
        </w:rPr>
        <w:t>sentinţa</w:t>
      </w:r>
      <w:proofErr w:type="spellEnd"/>
      <w:r w:rsidRPr="00A42546">
        <w:rPr>
          <w:rFonts w:eastAsia="Times New Roman"/>
          <w:bCs/>
          <w:lang w:eastAsia="ro-RO"/>
        </w:rPr>
        <w:t xml:space="preserve"> atacată prin prisma criticilor formulate </w:t>
      </w:r>
      <w:proofErr w:type="spellStart"/>
      <w:r w:rsidRPr="00A42546">
        <w:rPr>
          <w:rFonts w:eastAsia="Times New Roman"/>
          <w:bCs/>
          <w:lang w:eastAsia="ro-RO"/>
        </w:rPr>
        <w:t>şi</w:t>
      </w:r>
      <w:proofErr w:type="spellEnd"/>
      <w:r w:rsidRPr="00A42546">
        <w:rPr>
          <w:rFonts w:eastAsia="Times New Roman"/>
          <w:bCs/>
          <w:lang w:eastAsia="ro-RO"/>
        </w:rPr>
        <w:t xml:space="preserve"> a </w:t>
      </w:r>
      <w:proofErr w:type="spellStart"/>
      <w:r w:rsidRPr="00A42546">
        <w:rPr>
          <w:rFonts w:eastAsia="Times New Roman"/>
          <w:bCs/>
          <w:lang w:eastAsia="ro-RO"/>
        </w:rPr>
        <w:t>dispoziţiilor</w:t>
      </w:r>
      <w:proofErr w:type="spellEnd"/>
      <w:r w:rsidRPr="00A42546">
        <w:rPr>
          <w:rFonts w:eastAsia="Times New Roman"/>
          <w:bCs/>
          <w:lang w:eastAsia="ro-RO"/>
        </w:rPr>
        <w:t xml:space="preserve"> legale aplicabile, apreciază că recursul este nefondat pentru următoarele considerente:</w:t>
      </w:r>
    </w:p>
    <w:p w:rsidR="00A42546" w:rsidRPr="00A42546" w:rsidRDefault="00A42546" w:rsidP="00A42546">
      <w:pPr>
        <w:ind w:firstLine="720"/>
        <w:rPr>
          <w:rFonts w:eastAsia="Times New Roman"/>
        </w:rPr>
      </w:pPr>
      <w:proofErr w:type="spellStart"/>
      <w:r w:rsidRPr="00A42546">
        <w:rPr>
          <w:rFonts w:eastAsia="Times New Roman"/>
        </w:rPr>
        <w:t>Aşa</w:t>
      </w:r>
      <w:proofErr w:type="spellEnd"/>
      <w:r w:rsidRPr="00A42546">
        <w:rPr>
          <w:rFonts w:eastAsia="Times New Roman"/>
        </w:rPr>
        <w:t xml:space="preserve"> cum rezultă din economia </w:t>
      </w:r>
      <w:proofErr w:type="spellStart"/>
      <w:r w:rsidRPr="00A42546">
        <w:rPr>
          <w:rFonts w:eastAsia="Times New Roman"/>
        </w:rPr>
        <w:t>dispoziţiilor</w:t>
      </w:r>
      <w:proofErr w:type="spellEnd"/>
      <w:r w:rsidRPr="00A42546">
        <w:rPr>
          <w:rFonts w:eastAsia="Times New Roman"/>
        </w:rPr>
        <w:t xml:space="preserve"> legale care reglementează această cale de atac extraordinară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nedevolutivă</w:t>
      </w:r>
      <w:proofErr w:type="spellEnd"/>
      <w:r w:rsidRPr="00A42546">
        <w:rPr>
          <w:rFonts w:eastAsia="Times New Roman"/>
        </w:rPr>
        <w:t xml:space="preserve">, </w:t>
      </w:r>
      <w:proofErr w:type="spellStart"/>
      <w:r w:rsidRPr="00A42546">
        <w:rPr>
          <w:rFonts w:eastAsia="Times New Roman"/>
        </w:rPr>
        <w:t>instanţa</w:t>
      </w:r>
      <w:proofErr w:type="spellEnd"/>
      <w:r w:rsidRPr="00A42546">
        <w:rPr>
          <w:rFonts w:eastAsia="Times New Roman"/>
        </w:rPr>
        <w:t xml:space="preserve"> constată că recursul permite reformarea hotărârilor definitive, exclusiv pentru motivele de nelegalitate prevăzute expres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limitativ de </w:t>
      </w:r>
      <w:proofErr w:type="spellStart"/>
      <w:r w:rsidRPr="00A42546">
        <w:rPr>
          <w:rFonts w:eastAsia="Times New Roman"/>
        </w:rPr>
        <w:t>dispoziţiile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art</w:t>
      </w:r>
      <w:proofErr w:type="spellEnd"/>
      <w:r w:rsidRPr="00A42546">
        <w:rPr>
          <w:rFonts w:eastAsia="Times New Roman"/>
        </w:rPr>
        <w:t xml:space="preserve"> 304 </w:t>
      </w:r>
      <w:proofErr w:type="spellStart"/>
      <w:r w:rsidRPr="00A42546">
        <w:rPr>
          <w:rFonts w:eastAsia="Times New Roman"/>
        </w:rPr>
        <w:t>pct</w:t>
      </w:r>
      <w:proofErr w:type="spellEnd"/>
      <w:r w:rsidRPr="00A42546">
        <w:rPr>
          <w:rFonts w:eastAsia="Times New Roman"/>
        </w:rPr>
        <w:t xml:space="preserve"> 1-9 cod procedură civilă, legiuitorul </w:t>
      </w:r>
      <w:proofErr w:type="spellStart"/>
      <w:r w:rsidRPr="00A42546">
        <w:rPr>
          <w:rFonts w:eastAsia="Times New Roman"/>
        </w:rPr>
        <w:t>sancţionând</w:t>
      </w:r>
      <w:proofErr w:type="spellEnd"/>
      <w:r w:rsidRPr="00A42546">
        <w:rPr>
          <w:rFonts w:eastAsia="Times New Roman"/>
        </w:rPr>
        <w:t xml:space="preserve"> cu nulitatea recursul, a cărui motivare nu se încadrează în nici unul din motivele de modificare sau de casare reglementate de lege.</w:t>
      </w:r>
    </w:p>
    <w:p w:rsidR="00A42546" w:rsidRPr="00A42546" w:rsidRDefault="00A42546" w:rsidP="00A42546">
      <w:pPr>
        <w:ind w:firstLine="0"/>
        <w:rPr>
          <w:rFonts w:eastAsia="Times New Roman"/>
        </w:rPr>
      </w:pPr>
      <w:r w:rsidRPr="00A42546">
        <w:rPr>
          <w:rFonts w:eastAsia="Times New Roman"/>
        </w:rPr>
        <w:tab/>
      </w:r>
      <w:proofErr w:type="spellStart"/>
      <w:r w:rsidRPr="00A42546">
        <w:rPr>
          <w:rFonts w:eastAsia="Times New Roman"/>
        </w:rPr>
        <w:t>Recurenţii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-au întemeiat calea de atac declarată pe prevederile </w:t>
      </w:r>
      <w:proofErr w:type="spellStart"/>
      <w:r w:rsidRPr="00A42546">
        <w:rPr>
          <w:rFonts w:eastAsia="Times New Roman"/>
        </w:rPr>
        <w:t>art</w:t>
      </w:r>
      <w:proofErr w:type="spellEnd"/>
      <w:r w:rsidRPr="00A42546">
        <w:rPr>
          <w:rFonts w:eastAsia="Times New Roman"/>
        </w:rPr>
        <w:t xml:space="preserve"> 304 </w:t>
      </w:r>
      <w:proofErr w:type="spellStart"/>
      <w:r w:rsidRPr="00A42546">
        <w:rPr>
          <w:rFonts w:eastAsia="Times New Roman"/>
        </w:rPr>
        <w:t>pct</w:t>
      </w:r>
      <w:proofErr w:type="spellEnd"/>
      <w:r w:rsidRPr="00A42546">
        <w:rPr>
          <w:rFonts w:eastAsia="Times New Roman"/>
        </w:rPr>
        <w:t xml:space="preserve"> 9 cod procedură civilă. Făcând aplicarea în </w:t>
      </w:r>
      <w:proofErr w:type="spellStart"/>
      <w:r w:rsidRPr="00A42546">
        <w:rPr>
          <w:rFonts w:eastAsia="Times New Roman"/>
        </w:rPr>
        <w:t>speţă</w:t>
      </w:r>
      <w:proofErr w:type="spellEnd"/>
      <w:r w:rsidRPr="00A42546">
        <w:rPr>
          <w:rFonts w:eastAsia="Times New Roman"/>
        </w:rPr>
        <w:t xml:space="preserve"> a aspectelor teoretice anterior expuse, Curtea va examina criticile formulate din perspectiva motivelor de reformare punctual precizate.</w:t>
      </w:r>
      <w:r w:rsidRPr="00A42546">
        <w:rPr>
          <w:rFonts w:eastAsia="Times New Roman"/>
          <w:lang w:val="en-US"/>
        </w:rPr>
        <w:tab/>
      </w:r>
    </w:p>
    <w:p w:rsidR="00A42546" w:rsidRPr="00A42546" w:rsidRDefault="00A42546" w:rsidP="00A42546">
      <w:pPr>
        <w:ind w:firstLine="708"/>
        <w:rPr>
          <w:rFonts w:eastAsia="Times New Roman"/>
        </w:rPr>
      </w:pPr>
      <w:r w:rsidRPr="00A42546">
        <w:rPr>
          <w:rFonts w:eastAsia="Times New Roman"/>
        </w:rPr>
        <w:t xml:space="preserve">  Acest motiv de recurs </w:t>
      </w:r>
      <w:proofErr w:type="spellStart"/>
      <w:r w:rsidRPr="00A42546">
        <w:rPr>
          <w:rFonts w:eastAsia="Times New Roman"/>
        </w:rPr>
        <w:t>conţine</w:t>
      </w:r>
      <w:proofErr w:type="spellEnd"/>
      <w:r w:rsidRPr="00A42546">
        <w:rPr>
          <w:rFonts w:eastAsia="Times New Roman"/>
        </w:rPr>
        <w:t xml:space="preserve"> două ipoteze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anume </w:t>
      </w:r>
      <w:proofErr w:type="spellStart"/>
      <w:r w:rsidRPr="00A42546">
        <w:rPr>
          <w:rFonts w:eastAsia="Times New Roman"/>
        </w:rPr>
        <w:t>situaţia</w:t>
      </w:r>
      <w:proofErr w:type="spellEnd"/>
      <w:r w:rsidRPr="00A42546">
        <w:rPr>
          <w:rFonts w:eastAsia="Times New Roman"/>
        </w:rPr>
        <w:t xml:space="preserve"> în care hotărârea </w:t>
      </w:r>
      <w:proofErr w:type="spellStart"/>
      <w:r w:rsidRPr="00A42546">
        <w:rPr>
          <w:rFonts w:eastAsia="Times New Roman"/>
        </w:rPr>
        <w:t>pronunţată</w:t>
      </w:r>
      <w:proofErr w:type="spellEnd"/>
      <w:r w:rsidRPr="00A42546">
        <w:rPr>
          <w:rFonts w:eastAsia="Times New Roman"/>
        </w:rPr>
        <w:t xml:space="preserve"> este lipsită de temei legal precum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ipoteza în care hotărârea a fost dată cu încălcarea sau aplicarea </w:t>
      </w:r>
      <w:proofErr w:type="spellStart"/>
      <w:r w:rsidRPr="00A42546">
        <w:rPr>
          <w:rFonts w:eastAsia="Times New Roman"/>
        </w:rPr>
        <w:t>greşită</w:t>
      </w:r>
      <w:proofErr w:type="spellEnd"/>
      <w:r w:rsidRPr="00A42546">
        <w:rPr>
          <w:rFonts w:eastAsia="Times New Roman"/>
        </w:rPr>
        <w:t xml:space="preserve"> a legii. Suntem în </w:t>
      </w:r>
      <w:proofErr w:type="spellStart"/>
      <w:r w:rsidRPr="00A42546">
        <w:rPr>
          <w:rFonts w:eastAsia="Times New Roman"/>
        </w:rPr>
        <w:t>situaţia</w:t>
      </w:r>
      <w:proofErr w:type="spellEnd"/>
      <w:r w:rsidRPr="00A42546">
        <w:rPr>
          <w:rFonts w:eastAsia="Times New Roman"/>
        </w:rPr>
        <w:t xml:space="preserve"> în care hotărârea este lipsită de temei legal, atunci când din modul în care este redactată hotărârea nu se poate determina dacă legea a fost sau nu corect aplicată, de unde se deduce că lipsa de temei legal, la care face referire legiuitorul nu trebuie confundată cu încălcarea legii sau cu nemotivarea. Altfel spus, </w:t>
      </w:r>
      <w:proofErr w:type="spellStart"/>
      <w:r w:rsidRPr="00A42546">
        <w:rPr>
          <w:rFonts w:eastAsia="Times New Roman"/>
        </w:rPr>
        <w:t>instanţa</w:t>
      </w:r>
      <w:proofErr w:type="spellEnd"/>
      <w:r w:rsidRPr="00A42546">
        <w:rPr>
          <w:rFonts w:eastAsia="Times New Roman"/>
        </w:rPr>
        <w:t xml:space="preserve"> de recurs este în </w:t>
      </w:r>
      <w:proofErr w:type="spellStart"/>
      <w:r w:rsidRPr="00A42546">
        <w:rPr>
          <w:rFonts w:eastAsia="Times New Roman"/>
        </w:rPr>
        <w:t>situaţia</w:t>
      </w:r>
      <w:proofErr w:type="spellEnd"/>
      <w:r w:rsidRPr="00A42546">
        <w:rPr>
          <w:rFonts w:eastAsia="Times New Roman"/>
        </w:rPr>
        <w:t xml:space="preserve"> de evalua dacă hotărârea nu este motivată în drept sau dacă în </w:t>
      </w:r>
      <w:proofErr w:type="spellStart"/>
      <w:r w:rsidRPr="00A42546">
        <w:rPr>
          <w:rFonts w:eastAsia="Times New Roman"/>
        </w:rPr>
        <w:t>legislaţia</w:t>
      </w:r>
      <w:proofErr w:type="spellEnd"/>
      <w:r w:rsidRPr="00A42546">
        <w:rPr>
          <w:rFonts w:eastAsia="Times New Roman"/>
        </w:rPr>
        <w:t xml:space="preserve"> în vigoare  la data </w:t>
      </w:r>
      <w:proofErr w:type="spellStart"/>
      <w:r w:rsidRPr="00A42546">
        <w:rPr>
          <w:rFonts w:eastAsia="Times New Roman"/>
        </w:rPr>
        <w:t>pronunţării</w:t>
      </w:r>
      <w:proofErr w:type="spellEnd"/>
      <w:r w:rsidRPr="00A42546">
        <w:rPr>
          <w:rFonts w:eastAsia="Times New Roman"/>
        </w:rPr>
        <w:t xml:space="preserve"> hotărârii nu există un  text de lege( de drept material) care să justifice </w:t>
      </w:r>
      <w:proofErr w:type="spellStart"/>
      <w:r w:rsidRPr="00A42546">
        <w:rPr>
          <w:rFonts w:eastAsia="Times New Roman"/>
        </w:rPr>
        <w:t>soluţia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pronunţată</w:t>
      </w:r>
      <w:proofErr w:type="spellEnd"/>
      <w:r w:rsidRPr="00A42546">
        <w:rPr>
          <w:rFonts w:eastAsia="Times New Roman"/>
        </w:rPr>
        <w:t xml:space="preserve">. În cea de-a doua ipoteză, hotărârea este considerată a fi dată cu încălcarea sau cu aplicarea </w:t>
      </w:r>
      <w:proofErr w:type="spellStart"/>
      <w:r w:rsidRPr="00A42546">
        <w:rPr>
          <w:rFonts w:eastAsia="Times New Roman"/>
        </w:rPr>
        <w:t>greşită</w:t>
      </w:r>
      <w:proofErr w:type="spellEnd"/>
      <w:r w:rsidRPr="00A42546">
        <w:rPr>
          <w:rFonts w:eastAsia="Times New Roman"/>
        </w:rPr>
        <w:t xml:space="preserve"> a legii, în cazul în care </w:t>
      </w:r>
      <w:proofErr w:type="spellStart"/>
      <w:r w:rsidRPr="00A42546">
        <w:rPr>
          <w:rFonts w:eastAsia="Times New Roman"/>
        </w:rPr>
        <w:t>instanţa</w:t>
      </w:r>
      <w:proofErr w:type="spellEnd"/>
      <w:r w:rsidRPr="00A42546">
        <w:rPr>
          <w:rFonts w:eastAsia="Times New Roman"/>
        </w:rPr>
        <w:t xml:space="preserve"> recurs la </w:t>
      </w:r>
      <w:proofErr w:type="spellStart"/>
      <w:r w:rsidRPr="00A42546">
        <w:rPr>
          <w:rFonts w:eastAsia="Times New Roman"/>
        </w:rPr>
        <w:t>dispoziţiile</w:t>
      </w:r>
      <w:proofErr w:type="spellEnd"/>
      <w:r w:rsidRPr="00A42546">
        <w:rPr>
          <w:rFonts w:eastAsia="Times New Roman"/>
        </w:rPr>
        <w:t xml:space="preserve"> legale incidente, dar le-a încălcat în litera sau spiritul lor sau le-a aplicat eronat, cu </w:t>
      </w:r>
      <w:r w:rsidRPr="00A42546">
        <w:rPr>
          <w:rFonts w:eastAsia="Times New Roman"/>
        </w:rPr>
        <w:lastRenderedPageBreak/>
        <w:t xml:space="preserve">precizarea că, în măsura în care nu se pot încadra în alte motive de recurs, acest motiv de critică include în mod </w:t>
      </w:r>
      <w:proofErr w:type="spellStart"/>
      <w:r w:rsidRPr="00A42546">
        <w:rPr>
          <w:rFonts w:eastAsia="Times New Roman"/>
        </w:rPr>
        <w:t>excepţional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nerespectarea normelor procesual civile. </w:t>
      </w:r>
      <w:proofErr w:type="spellStart"/>
      <w:r w:rsidRPr="00A42546">
        <w:rPr>
          <w:rFonts w:eastAsia="Times New Roman"/>
        </w:rPr>
        <w:t>Deşi</w:t>
      </w:r>
      <w:proofErr w:type="spellEnd"/>
      <w:r w:rsidRPr="00A42546">
        <w:rPr>
          <w:rFonts w:eastAsia="Times New Roman"/>
        </w:rPr>
        <w:t xml:space="preserve"> textul </w:t>
      </w:r>
      <w:proofErr w:type="spellStart"/>
      <w:r w:rsidRPr="00A42546">
        <w:rPr>
          <w:rFonts w:eastAsia="Times New Roman"/>
        </w:rPr>
        <w:t>art</w:t>
      </w:r>
      <w:proofErr w:type="spellEnd"/>
      <w:r w:rsidRPr="00A42546">
        <w:rPr>
          <w:rFonts w:eastAsia="Times New Roman"/>
        </w:rPr>
        <w:t xml:space="preserve"> 304 </w:t>
      </w:r>
      <w:proofErr w:type="spellStart"/>
      <w:r w:rsidRPr="00A42546">
        <w:rPr>
          <w:rFonts w:eastAsia="Times New Roman"/>
        </w:rPr>
        <w:t>pct</w:t>
      </w:r>
      <w:proofErr w:type="spellEnd"/>
      <w:r w:rsidRPr="00A42546">
        <w:rPr>
          <w:rFonts w:eastAsia="Times New Roman"/>
        </w:rPr>
        <w:t xml:space="preserve"> 9 cod procedură civilă face referire doar la normele legale, s-a statuat, atât în literatura de specialitate cât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în practica judiciară, faptul că intră sub </w:t>
      </w:r>
      <w:proofErr w:type="spellStart"/>
      <w:r w:rsidRPr="00A42546">
        <w:rPr>
          <w:rFonts w:eastAsia="Times New Roman"/>
        </w:rPr>
        <w:t>incidenţa</w:t>
      </w:r>
      <w:proofErr w:type="spellEnd"/>
      <w:r w:rsidRPr="00A42546">
        <w:rPr>
          <w:rFonts w:eastAsia="Times New Roman"/>
        </w:rPr>
        <w:t xml:space="preserve"> acestui motiv de reformare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situaţia</w:t>
      </w:r>
      <w:proofErr w:type="spellEnd"/>
      <w:r w:rsidRPr="00A42546">
        <w:rPr>
          <w:rFonts w:eastAsia="Times New Roman"/>
        </w:rPr>
        <w:t xml:space="preserve"> în care </w:t>
      </w:r>
      <w:proofErr w:type="spellStart"/>
      <w:r w:rsidRPr="00A42546">
        <w:rPr>
          <w:rFonts w:eastAsia="Times New Roman"/>
        </w:rPr>
        <w:t>soluţia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recurată</w:t>
      </w:r>
      <w:proofErr w:type="spellEnd"/>
      <w:r w:rsidRPr="00A42546">
        <w:rPr>
          <w:rFonts w:eastAsia="Times New Roman"/>
        </w:rPr>
        <w:t xml:space="preserve"> a fost </w:t>
      </w:r>
      <w:proofErr w:type="spellStart"/>
      <w:r w:rsidRPr="00A42546">
        <w:rPr>
          <w:rFonts w:eastAsia="Times New Roman"/>
        </w:rPr>
        <w:t>pronunţată</w:t>
      </w:r>
      <w:proofErr w:type="spellEnd"/>
      <w:r w:rsidRPr="00A42546">
        <w:rPr>
          <w:rFonts w:eastAsia="Times New Roman"/>
        </w:rPr>
        <w:t xml:space="preserve"> cu nesocotirea unor principii juridice sau alte reguli de drept, create pe cale </w:t>
      </w:r>
      <w:proofErr w:type="spellStart"/>
      <w:r w:rsidRPr="00A42546">
        <w:rPr>
          <w:rFonts w:eastAsia="Times New Roman"/>
        </w:rPr>
        <w:t>jurisprudenţială</w:t>
      </w:r>
      <w:proofErr w:type="spellEnd"/>
      <w:r w:rsidRPr="00A42546">
        <w:rPr>
          <w:rFonts w:eastAsia="Times New Roman"/>
        </w:rPr>
        <w:t xml:space="preserve"> sau doctrinară, care împreună conturează regimul juridic al </w:t>
      </w:r>
      <w:proofErr w:type="spellStart"/>
      <w:r w:rsidRPr="00A42546">
        <w:rPr>
          <w:rFonts w:eastAsia="Times New Roman"/>
        </w:rPr>
        <w:t>instituţiei</w:t>
      </w:r>
      <w:proofErr w:type="spellEnd"/>
      <w:r w:rsidRPr="00A42546">
        <w:rPr>
          <w:rFonts w:eastAsia="Times New Roman"/>
        </w:rPr>
        <w:t xml:space="preserve"> sau categoriei juridice respective.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Times New Roman"/>
        </w:rPr>
        <w:t xml:space="preserve">Făcând aplicarea acestor chestiuni teoretice în </w:t>
      </w:r>
      <w:proofErr w:type="spellStart"/>
      <w:r w:rsidRPr="00A42546">
        <w:rPr>
          <w:rFonts w:eastAsia="Times New Roman"/>
        </w:rPr>
        <w:t>speţa</w:t>
      </w:r>
      <w:proofErr w:type="spellEnd"/>
      <w:r w:rsidRPr="00A42546">
        <w:rPr>
          <w:rFonts w:eastAsia="Times New Roman"/>
        </w:rPr>
        <w:t xml:space="preserve"> de </w:t>
      </w:r>
      <w:proofErr w:type="spellStart"/>
      <w:r w:rsidRPr="00A42546">
        <w:rPr>
          <w:rFonts w:eastAsia="Times New Roman"/>
        </w:rPr>
        <w:t>faţă</w:t>
      </w:r>
      <w:proofErr w:type="spellEnd"/>
      <w:r w:rsidRPr="00A42546">
        <w:rPr>
          <w:rFonts w:eastAsia="Times New Roman"/>
        </w:rPr>
        <w:t xml:space="preserve"> </w:t>
      </w:r>
      <w:proofErr w:type="spellStart"/>
      <w:r w:rsidRPr="00A42546">
        <w:rPr>
          <w:rFonts w:eastAsia="Times New Roman"/>
        </w:rPr>
        <w:t>şi</w:t>
      </w:r>
      <w:proofErr w:type="spellEnd"/>
      <w:r w:rsidRPr="00A42546">
        <w:rPr>
          <w:rFonts w:eastAsia="Times New Roman"/>
        </w:rPr>
        <w:t xml:space="preserve"> </w:t>
      </w:r>
      <w:r w:rsidRPr="00A42546">
        <w:rPr>
          <w:rFonts w:eastAsia="Calibri"/>
        </w:rPr>
        <w:t xml:space="preserve">examinând cererea de recurs formulată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Curtea constată că s-au formulat critici privind respingerea solicitării de acordarea imobilelor în compensare, invocând în principal faptul că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au identificat o listă cu imobile disponibile în acest sens.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Cu caracter preliminar, Curtea subliniază că posibilitatea organului judiciar de a acorda în compensare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alte bunuri decât cele ce figurează pe lista de inventariere întocmită de unitatea </w:t>
      </w:r>
      <w:proofErr w:type="spellStart"/>
      <w:r w:rsidRPr="00A42546">
        <w:rPr>
          <w:rFonts w:eastAsia="Calibri"/>
        </w:rPr>
        <w:t>deţinătoare</w:t>
      </w:r>
      <w:proofErr w:type="spellEnd"/>
      <w:r w:rsidRPr="00A42546">
        <w:rPr>
          <w:rFonts w:eastAsia="Calibri"/>
        </w:rPr>
        <w:t xml:space="preserve">, investită cu </w:t>
      </w:r>
      <w:proofErr w:type="spellStart"/>
      <w:r w:rsidRPr="00A42546">
        <w:rPr>
          <w:rFonts w:eastAsia="Calibri"/>
        </w:rPr>
        <w:t>soluţionarea</w:t>
      </w:r>
      <w:proofErr w:type="spellEnd"/>
      <w:r w:rsidRPr="00A42546">
        <w:rPr>
          <w:rFonts w:eastAsia="Calibri"/>
        </w:rPr>
        <w:t xml:space="preserve"> notificării formulate de persoanele </w:t>
      </w:r>
      <w:proofErr w:type="spellStart"/>
      <w:r w:rsidRPr="00A42546">
        <w:rPr>
          <w:rFonts w:eastAsia="Calibri"/>
        </w:rPr>
        <w:t>îndreptăţite</w:t>
      </w:r>
      <w:proofErr w:type="spellEnd"/>
      <w:r w:rsidRPr="00A42546">
        <w:rPr>
          <w:rFonts w:eastAsia="Calibri"/>
        </w:rPr>
        <w:t xml:space="preserve"> în temeiul legii 10/2001 a fost recunoscută de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supremă prin decizia civilă nr 12/2018 </w:t>
      </w:r>
      <w:proofErr w:type="spellStart"/>
      <w:r w:rsidRPr="00A42546">
        <w:rPr>
          <w:rFonts w:eastAsia="Calibri"/>
        </w:rPr>
        <w:t>pronunţată</w:t>
      </w:r>
      <w:proofErr w:type="spellEnd"/>
      <w:r w:rsidRPr="00A42546">
        <w:rPr>
          <w:rFonts w:eastAsia="Calibri"/>
        </w:rPr>
        <w:t xml:space="preserve"> în recurs în interesul legii. Potrivit acestei decizii, Înalta Curtea a statuat că în interpretarea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aplicarea unitară a dispozițiilor art. 1 alin. (2) din </w:t>
      </w:r>
      <w:hyperlink r:id="rId7" w:tgtFrame="_blank" w:history="1">
        <w:r w:rsidRPr="00A42546">
          <w:rPr>
            <w:rFonts w:eastAsia="Calibri"/>
            <w:b/>
            <w:bCs/>
          </w:rPr>
          <w:t>Legea nr. 165/2013</w:t>
        </w:r>
      </w:hyperlink>
      <w:r w:rsidRPr="00A42546">
        <w:rPr>
          <w:rFonts w:eastAsia="Calibri"/>
        </w:rPr>
        <w:t xml:space="preserve">, coroborate cu art. 221-223 din </w:t>
      </w:r>
      <w:hyperlink r:id="rId8" w:tgtFrame="_blank" w:history="1">
        <w:r w:rsidRPr="00A42546">
          <w:rPr>
            <w:rFonts w:eastAsia="Calibri"/>
            <w:b/>
            <w:bCs/>
          </w:rPr>
          <w:t>Normele</w:t>
        </w:r>
      </w:hyperlink>
      <w:r w:rsidRPr="00A42546">
        <w:rPr>
          <w:rFonts w:eastAsia="Calibri"/>
        </w:rPr>
        <w:t xml:space="preserve"> de aplicare a Legii nr. 165/2013, aprobate prin Hotărârea Guvernului nr. 401/2013, astfel cum au fost completate prin Hotărârea Guvernului nr. 89/2014,  pot fi acordate în compensare și alte bunuri decât cele menționate în lista întocmită de entitatea învestită cu soluționarea cererii formulate în baza Legii nr. 10/2001, dacă persoana îndreptățită face dovada caracterului disponibil al acestora. Pe cale de </w:t>
      </w:r>
      <w:proofErr w:type="spellStart"/>
      <w:r w:rsidRPr="00A42546">
        <w:rPr>
          <w:rFonts w:eastAsia="Calibri"/>
        </w:rPr>
        <w:t>consecinţă</w:t>
      </w:r>
      <w:proofErr w:type="spellEnd"/>
      <w:r w:rsidRPr="00A42546">
        <w:rPr>
          <w:rFonts w:eastAsia="Calibri"/>
        </w:rPr>
        <w:t xml:space="preserve">, faptul că imobilele identificate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nu figurează în inventarul </w:t>
      </w:r>
      <w:proofErr w:type="spellStart"/>
      <w:r w:rsidRPr="00A42546">
        <w:rPr>
          <w:rFonts w:eastAsia="Calibri"/>
        </w:rPr>
        <w:t>entităţii</w:t>
      </w:r>
      <w:proofErr w:type="spellEnd"/>
      <w:r w:rsidRPr="00A42546">
        <w:rPr>
          <w:rFonts w:eastAsia="Calibri"/>
        </w:rPr>
        <w:t xml:space="preserve"> investite cu rezolvarea cererilor de retrocedare promovate în temeiul legii speciale de </w:t>
      </w:r>
      <w:proofErr w:type="spellStart"/>
      <w:r w:rsidRPr="00A42546">
        <w:rPr>
          <w:rFonts w:eastAsia="Calibri"/>
        </w:rPr>
        <w:t>reparaţie</w:t>
      </w:r>
      <w:proofErr w:type="spellEnd"/>
      <w:r w:rsidRPr="00A42546">
        <w:rPr>
          <w:rFonts w:eastAsia="Calibri"/>
        </w:rPr>
        <w:t xml:space="preserve">, nu poate constitui prin el </w:t>
      </w:r>
      <w:proofErr w:type="spellStart"/>
      <w:r w:rsidRPr="00A42546">
        <w:rPr>
          <w:rFonts w:eastAsia="Calibri"/>
        </w:rPr>
        <w:t>însuşi</w:t>
      </w:r>
      <w:proofErr w:type="spellEnd"/>
      <w:r w:rsidRPr="00A42546">
        <w:rPr>
          <w:rFonts w:eastAsia="Calibri"/>
        </w:rPr>
        <w:t xml:space="preserve"> un impediment pentru acordarea bunurilor în compensare, ci trebuie verificată </w:t>
      </w:r>
      <w:proofErr w:type="spellStart"/>
      <w:r w:rsidRPr="00A42546">
        <w:rPr>
          <w:rFonts w:eastAsia="Calibri"/>
        </w:rPr>
        <w:t>condiţia</w:t>
      </w:r>
      <w:proofErr w:type="spellEnd"/>
      <w:r w:rsidRPr="00A42546">
        <w:rPr>
          <w:rFonts w:eastAsia="Calibri"/>
        </w:rPr>
        <w:t xml:space="preserve"> stabilită de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supremă, constând în caracterul disponibil al imobilelor identificate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. În acest sens, în etapa procesuală  a apelului, s-a administrat un amplu probatoriu, prin care s-a urmărit clarificarea </w:t>
      </w:r>
      <w:proofErr w:type="spellStart"/>
      <w:r w:rsidRPr="00A42546">
        <w:rPr>
          <w:rFonts w:eastAsia="Calibri"/>
        </w:rPr>
        <w:t>situaţiei</w:t>
      </w:r>
      <w:proofErr w:type="spellEnd"/>
      <w:r w:rsidRPr="00A42546">
        <w:rPr>
          <w:rFonts w:eastAsia="Calibri"/>
        </w:rPr>
        <w:t xml:space="preserve"> juridice a respectivelor imobile, pe baza </w:t>
      </w:r>
      <w:proofErr w:type="spellStart"/>
      <w:r w:rsidRPr="00A42546">
        <w:rPr>
          <w:rFonts w:eastAsia="Calibri"/>
        </w:rPr>
        <w:t>informaţiilor</w:t>
      </w:r>
      <w:proofErr w:type="spellEnd"/>
      <w:r w:rsidRPr="00A42546">
        <w:rPr>
          <w:rFonts w:eastAsia="Calibri"/>
        </w:rPr>
        <w:t xml:space="preserve"> furnizate de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</w:t>
      </w:r>
      <w:r w:rsidR="0069708C">
        <w:rPr>
          <w:rFonts w:eastAsia="Calibri"/>
        </w:rPr>
        <w:t>…..</w:t>
      </w:r>
      <w:r w:rsidRPr="00A42546">
        <w:rPr>
          <w:rFonts w:eastAsia="Calibri"/>
        </w:rPr>
        <w:t>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Astfel, potrivit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 xml:space="preserve"> comunicate la data de 02 04 2018 de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Imobiliar, reiese că imobilul </w:t>
      </w:r>
      <w:proofErr w:type="spellStart"/>
      <w:r w:rsidRPr="00A42546">
        <w:rPr>
          <w:rFonts w:eastAsia="Calibri"/>
        </w:rPr>
        <w:t>spaţiu</w:t>
      </w:r>
      <w:proofErr w:type="spellEnd"/>
      <w:r w:rsidRPr="00A42546">
        <w:rPr>
          <w:rFonts w:eastAsia="Calibri"/>
        </w:rPr>
        <w:t xml:space="preserve"> comercial situat în </w:t>
      </w:r>
      <w:r w:rsidR="00966E55">
        <w:rPr>
          <w:rFonts w:eastAsia="Calibri"/>
        </w:rPr>
        <w:t>….</w:t>
      </w:r>
      <w:r w:rsidRPr="00A42546">
        <w:rPr>
          <w:rFonts w:eastAsia="Calibri"/>
        </w:rPr>
        <w:t xml:space="preserve">22, în </w:t>
      </w:r>
      <w:proofErr w:type="spellStart"/>
      <w:r w:rsidRPr="00A42546">
        <w:rPr>
          <w:rFonts w:eastAsia="Calibri"/>
        </w:rPr>
        <w:t>suprafaţă</w:t>
      </w:r>
      <w:proofErr w:type="spellEnd"/>
      <w:r w:rsidRPr="00A42546">
        <w:rPr>
          <w:rFonts w:eastAsia="Calibri"/>
        </w:rPr>
        <w:t xml:space="preserve"> de 73,79 mp a fost trecut în proprietatea statului prin </w:t>
      </w:r>
      <w:proofErr w:type="spellStart"/>
      <w:r w:rsidRPr="00A42546">
        <w:rPr>
          <w:rFonts w:eastAsia="Calibri"/>
        </w:rPr>
        <w:t>naţionalizare</w:t>
      </w:r>
      <w:proofErr w:type="spellEnd"/>
      <w:r w:rsidRPr="00A42546">
        <w:rPr>
          <w:rFonts w:eastAsia="Calibri"/>
        </w:rPr>
        <w:t xml:space="preserve"> în vaza decretului nr </w:t>
      </w:r>
      <w:r w:rsidR="00966E55">
        <w:rPr>
          <w:rFonts w:eastAsia="Calibri"/>
        </w:rPr>
        <w:t>..</w:t>
      </w:r>
      <w:r w:rsidRPr="00A42546">
        <w:rPr>
          <w:rFonts w:eastAsia="Calibri"/>
        </w:rPr>
        <w:t xml:space="preserve">/1950 de la </w:t>
      </w:r>
      <w:proofErr w:type="spellStart"/>
      <w:r w:rsidRPr="00A42546">
        <w:rPr>
          <w:rFonts w:eastAsia="Calibri"/>
        </w:rPr>
        <w:t>foştii</w:t>
      </w:r>
      <w:proofErr w:type="spellEnd"/>
      <w:r w:rsidRPr="00A42546">
        <w:rPr>
          <w:rFonts w:eastAsia="Calibri"/>
        </w:rPr>
        <w:t xml:space="preserve"> proprietari </w:t>
      </w:r>
      <w:r w:rsidR="00966E55">
        <w:rPr>
          <w:rFonts w:eastAsia="Calibri"/>
        </w:rPr>
        <w:t xml:space="preserve">P1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fost restituit prin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</w:t>
      </w:r>
      <w:r w:rsidR="002D6E48">
        <w:rPr>
          <w:rFonts w:eastAsia="Calibri"/>
        </w:rPr>
        <w:t>Y2</w:t>
      </w:r>
      <w:r w:rsidRPr="00A42546">
        <w:rPr>
          <w:rFonts w:eastAsia="Calibri"/>
        </w:rPr>
        <w:t xml:space="preserve"> al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la nivelul anului 2013 în favoarea notificatoarei </w:t>
      </w:r>
      <w:r w:rsidR="00E1167C">
        <w:rPr>
          <w:rFonts w:eastAsia="Calibri"/>
        </w:rPr>
        <w:t>P2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dispoziţia</w:t>
      </w:r>
      <w:proofErr w:type="spellEnd"/>
      <w:r w:rsidRPr="00A42546">
        <w:rPr>
          <w:rFonts w:eastAsia="Calibri"/>
        </w:rPr>
        <w:t xml:space="preserve"> fiind emisă în baza legii 10/2001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unei hotărâri </w:t>
      </w:r>
      <w:proofErr w:type="spellStart"/>
      <w:r w:rsidRPr="00A42546">
        <w:rPr>
          <w:rFonts w:eastAsia="Calibri"/>
        </w:rPr>
        <w:t>judecătoreşti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imobilului, </w:t>
      </w:r>
      <w:proofErr w:type="spellStart"/>
      <w:r w:rsidRPr="00A42546">
        <w:rPr>
          <w:rFonts w:eastAsia="Calibri"/>
        </w:rPr>
        <w:t>spaţiu</w:t>
      </w:r>
      <w:proofErr w:type="spellEnd"/>
      <w:r w:rsidRPr="00A42546">
        <w:rPr>
          <w:rFonts w:eastAsia="Calibri"/>
        </w:rPr>
        <w:t xml:space="preserve"> comercial, situat în </w:t>
      </w:r>
      <w:proofErr w:type="spellStart"/>
      <w:r w:rsidRPr="00A42546">
        <w:rPr>
          <w:rFonts w:eastAsia="Calibri"/>
        </w:rPr>
        <w:t>str</w:t>
      </w:r>
      <w:proofErr w:type="spellEnd"/>
      <w:r w:rsidRPr="00A42546">
        <w:rPr>
          <w:rFonts w:eastAsia="Calibri"/>
        </w:rPr>
        <w:t xml:space="preserve">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aceeaşi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instituţie</w:t>
      </w:r>
      <w:proofErr w:type="spellEnd"/>
      <w:r w:rsidRPr="00A42546">
        <w:rPr>
          <w:rFonts w:eastAsia="Calibri"/>
        </w:rPr>
        <w:t xml:space="preserve"> relevă faptul că potrivit </w:t>
      </w:r>
      <w:proofErr w:type="spellStart"/>
      <w:r w:rsidRPr="00A42546">
        <w:rPr>
          <w:rFonts w:eastAsia="Calibri"/>
        </w:rPr>
        <w:t>evidenţelor</w:t>
      </w:r>
      <w:proofErr w:type="spellEnd"/>
      <w:r w:rsidRPr="00A42546">
        <w:rPr>
          <w:rFonts w:eastAsia="Calibri"/>
        </w:rPr>
        <w:t xml:space="preserve"> cadastrale realizate la nivelul anului 1986, imobilul respectiv figura ca proprietate de stat, categoria de </w:t>
      </w:r>
      <w:proofErr w:type="spellStart"/>
      <w:r w:rsidRPr="00A42546">
        <w:rPr>
          <w:rFonts w:eastAsia="Calibri"/>
        </w:rPr>
        <w:t>folosinţă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curţi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construcţii</w:t>
      </w:r>
      <w:proofErr w:type="spellEnd"/>
      <w:r w:rsidRPr="00A42546">
        <w:rPr>
          <w:rFonts w:eastAsia="Calibri"/>
        </w:rPr>
        <w:t xml:space="preserve">, cu posesor de parcelă </w:t>
      </w:r>
      <w:proofErr w:type="spellStart"/>
      <w:r w:rsidRPr="00A42546">
        <w:rPr>
          <w:rFonts w:eastAsia="Calibri"/>
        </w:rPr>
        <w:t>Int</w:t>
      </w:r>
      <w:proofErr w:type="spellEnd"/>
      <w:r w:rsidRPr="00A42546">
        <w:rPr>
          <w:rFonts w:eastAsia="Calibri"/>
        </w:rPr>
        <w:t xml:space="preserve"> ICRAL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cu precizarea că la momentul comunicării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>, imobilul figura liber.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În ceea ce </w:t>
      </w:r>
      <w:proofErr w:type="spellStart"/>
      <w:r w:rsidRPr="00A42546">
        <w:rPr>
          <w:rFonts w:eastAsia="Calibri"/>
        </w:rPr>
        <w:t>priveşte</w:t>
      </w:r>
      <w:proofErr w:type="spellEnd"/>
      <w:r w:rsidRPr="00A42546">
        <w:rPr>
          <w:rFonts w:eastAsia="Calibri"/>
        </w:rPr>
        <w:t xml:space="preserve"> imobilul, </w:t>
      </w:r>
      <w:proofErr w:type="spellStart"/>
      <w:r w:rsidRPr="00A42546">
        <w:rPr>
          <w:rFonts w:eastAsia="Calibri"/>
        </w:rPr>
        <w:t>spaţiu</w:t>
      </w:r>
      <w:proofErr w:type="spellEnd"/>
      <w:r w:rsidRPr="00A42546">
        <w:rPr>
          <w:rFonts w:eastAsia="Calibri"/>
        </w:rPr>
        <w:t xml:space="preserve"> comercial, situat în B-dul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 xml:space="preserve">, se reliefează faptul că, potrivit </w:t>
      </w:r>
      <w:proofErr w:type="spellStart"/>
      <w:r w:rsidRPr="00A42546">
        <w:rPr>
          <w:rFonts w:eastAsia="Calibri"/>
        </w:rPr>
        <w:t>aceloraşi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evidenţe</w:t>
      </w:r>
      <w:proofErr w:type="spellEnd"/>
      <w:r w:rsidRPr="00A42546">
        <w:rPr>
          <w:rFonts w:eastAsia="Calibri"/>
        </w:rPr>
        <w:t xml:space="preserve"> cadastrale întocmite la nivelul anului 1986, imobilul în </w:t>
      </w:r>
      <w:proofErr w:type="spellStart"/>
      <w:r w:rsidRPr="00A42546">
        <w:rPr>
          <w:rFonts w:eastAsia="Calibri"/>
        </w:rPr>
        <w:t>discuţie</w:t>
      </w:r>
      <w:proofErr w:type="spellEnd"/>
      <w:r w:rsidRPr="00A42546">
        <w:rPr>
          <w:rFonts w:eastAsia="Calibri"/>
        </w:rPr>
        <w:t xml:space="preserve"> figura ca proprietate de stat, având categoria de </w:t>
      </w:r>
      <w:proofErr w:type="spellStart"/>
      <w:r w:rsidRPr="00A42546">
        <w:rPr>
          <w:rFonts w:eastAsia="Calibri"/>
        </w:rPr>
        <w:t>folosinţă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curţi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construcţii</w:t>
      </w:r>
      <w:proofErr w:type="spellEnd"/>
      <w:r w:rsidRPr="00A42546">
        <w:rPr>
          <w:rFonts w:eastAsia="Calibri"/>
        </w:rPr>
        <w:t xml:space="preserve">, cu posesor al clădirii Teatrul </w:t>
      </w:r>
      <w:r w:rsidR="00E1167C">
        <w:rPr>
          <w:rFonts w:eastAsia="Calibri"/>
        </w:rPr>
        <w:t>…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posesor de parcelă </w:t>
      </w:r>
      <w:proofErr w:type="spellStart"/>
      <w:r w:rsidRPr="00A42546">
        <w:rPr>
          <w:rFonts w:eastAsia="Calibri"/>
        </w:rPr>
        <w:t>Int</w:t>
      </w:r>
      <w:proofErr w:type="spellEnd"/>
      <w:r w:rsidRPr="00A42546">
        <w:rPr>
          <w:rFonts w:eastAsia="Calibri"/>
        </w:rPr>
        <w:t xml:space="preserve"> ICRAL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. În egală măsură, se </w:t>
      </w:r>
      <w:proofErr w:type="spellStart"/>
      <w:r w:rsidRPr="00A42546">
        <w:rPr>
          <w:rFonts w:eastAsia="Calibri"/>
        </w:rPr>
        <w:t>menţionează</w:t>
      </w:r>
      <w:proofErr w:type="spellEnd"/>
      <w:r w:rsidRPr="00A42546">
        <w:rPr>
          <w:rFonts w:eastAsia="Calibri"/>
        </w:rPr>
        <w:t xml:space="preserve"> faptul că la momentul comunicării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 xml:space="preserve"> cerute de </w:t>
      </w:r>
      <w:proofErr w:type="spellStart"/>
      <w:r w:rsidRPr="00A42546">
        <w:rPr>
          <w:rFonts w:eastAsia="Calibri"/>
        </w:rPr>
        <w:t>instanţa</w:t>
      </w:r>
      <w:proofErr w:type="spellEnd"/>
      <w:r w:rsidRPr="00A42546">
        <w:rPr>
          <w:rFonts w:eastAsia="Calibri"/>
        </w:rPr>
        <w:t xml:space="preserve"> de control judiciar ,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respectiv figurează ca fiind liber.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imobilului, situat în B-dul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 xml:space="preserve">, se relevă că în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cadastrale întocmite la nivelul anului 1986, imobilul anterior </w:t>
      </w:r>
      <w:proofErr w:type="spellStart"/>
      <w:r w:rsidRPr="00A42546">
        <w:rPr>
          <w:rFonts w:eastAsia="Calibri"/>
        </w:rPr>
        <w:t>menţionat</w:t>
      </w:r>
      <w:proofErr w:type="spellEnd"/>
      <w:r w:rsidRPr="00A42546">
        <w:rPr>
          <w:rFonts w:eastAsia="Calibri"/>
        </w:rPr>
        <w:t xml:space="preserve"> figura ca proprietate de stat, având categoria de </w:t>
      </w:r>
      <w:proofErr w:type="spellStart"/>
      <w:r w:rsidRPr="00A42546">
        <w:rPr>
          <w:rFonts w:eastAsia="Calibri"/>
        </w:rPr>
        <w:t>folosinţă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curţi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construcţii</w:t>
      </w:r>
      <w:proofErr w:type="spellEnd"/>
      <w:r w:rsidRPr="00A42546">
        <w:rPr>
          <w:rFonts w:eastAsia="Calibri"/>
        </w:rPr>
        <w:t xml:space="preserve">, posesor de parcelă </w:t>
      </w:r>
      <w:proofErr w:type="spellStart"/>
      <w:r w:rsidRPr="00A42546">
        <w:rPr>
          <w:rFonts w:eastAsia="Calibri"/>
        </w:rPr>
        <w:t>Int</w:t>
      </w:r>
      <w:proofErr w:type="spellEnd"/>
      <w:r w:rsidRPr="00A42546">
        <w:rPr>
          <w:rFonts w:eastAsia="Calibri"/>
        </w:rPr>
        <w:t xml:space="preserve"> ICRAL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plătitor de rol fiscal </w:t>
      </w:r>
      <w:r w:rsidR="00E1167C">
        <w:rPr>
          <w:rFonts w:eastAsia="Calibri"/>
        </w:rPr>
        <w:t>R1</w:t>
      </w:r>
      <w:r w:rsidRPr="00A42546">
        <w:rPr>
          <w:rFonts w:eastAsia="Calibri"/>
        </w:rPr>
        <w:t xml:space="preserve">. Pentru imobilul situat în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, în temeiul </w:t>
      </w:r>
      <w:proofErr w:type="spellStart"/>
      <w:r w:rsidRPr="00A42546">
        <w:rPr>
          <w:rFonts w:eastAsia="Calibri"/>
        </w:rPr>
        <w:t>aceloraşi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evidenţe</w:t>
      </w:r>
      <w:proofErr w:type="spellEnd"/>
      <w:r w:rsidRPr="00A42546">
        <w:rPr>
          <w:rFonts w:eastAsia="Calibri"/>
        </w:rPr>
        <w:t xml:space="preserve"> cadastrale realizate în anul 1986, se specifică faptul că imobilul în </w:t>
      </w:r>
      <w:proofErr w:type="spellStart"/>
      <w:r w:rsidRPr="00A42546">
        <w:rPr>
          <w:rFonts w:eastAsia="Calibri"/>
        </w:rPr>
        <w:t>discuţie</w:t>
      </w:r>
      <w:proofErr w:type="spellEnd"/>
      <w:r w:rsidRPr="00A42546">
        <w:rPr>
          <w:rFonts w:eastAsia="Calibri"/>
        </w:rPr>
        <w:t xml:space="preserve"> figura ca fiind </w:t>
      </w:r>
      <w:proofErr w:type="spellStart"/>
      <w:r w:rsidRPr="00A42546">
        <w:rPr>
          <w:rFonts w:eastAsia="Calibri"/>
        </w:rPr>
        <w:t>naţionalizat</w:t>
      </w:r>
      <w:proofErr w:type="spellEnd"/>
      <w:r w:rsidRPr="00A42546">
        <w:rPr>
          <w:rFonts w:eastAsia="Calibri"/>
        </w:rPr>
        <w:t xml:space="preserve"> în temeiul decretului nr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 xml:space="preserve">/1950 de la </w:t>
      </w:r>
      <w:proofErr w:type="spellStart"/>
      <w:r w:rsidRPr="00A42546">
        <w:rPr>
          <w:rFonts w:eastAsia="Calibri"/>
        </w:rPr>
        <w:t>foştii</w:t>
      </w:r>
      <w:proofErr w:type="spellEnd"/>
      <w:r w:rsidRPr="00A42546">
        <w:rPr>
          <w:rFonts w:eastAsia="Calibri"/>
        </w:rPr>
        <w:t xml:space="preserve"> titulari ai dreptului de proprietate : </w:t>
      </w:r>
      <w:r w:rsidR="00E1167C">
        <w:rPr>
          <w:rFonts w:eastAsia="Calibri"/>
        </w:rPr>
        <w:t xml:space="preserve">D1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1167C">
        <w:rPr>
          <w:rFonts w:eastAsia="Calibri"/>
        </w:rPr>
        <w:t>D2</w:t>
      </w:r>
      <w:r w:rsidRPr="00A42546">
        <w:rPr>
          <w:rFonts w:eastAsia="Calibri"/>
        </w:rPr>
        <w:t xml:space="preserve">.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imobilului identificat cu adresa </w:t>
      </w:r>
      <w:proofErr w:type="spellStart"/>
      <w:r w:rsidRPr="00A42546">
        <w:rPr>
          <w:rFonts w:eastAsia="Calibri"/>
        </w:rPr>
        <w:t>poştală</w:t>
      </w:r>
      <w:proofErr w:type="spellEnd"/>
      <w:r w:rsidRPr="00A42546">
        <w:rPr>
          <w:rFonts w:eastAsia="Calibri"/>
        </w:rPr>
        <w:t xml:space="preserve"> B-dul </w:t>
      </w:r>
      <w:r w:rsidR="00E1167C">
        <w:rPr>
          <w:rFonts w:eastAsia="Calibri"/>
        </w:rPr>
        <w:t>….</w:t>
      </w:r>
      <w:r w:rsidRPr="00A42546">
        <w:rPr>
          <w:rFonts w:eastAsia="Calibri"/>
        </w:rPr>
        <w:t xml:space="preserve"> se arată că în </w:t>
      </w:r>
      <w:proofErr w:type="spellStart"/>
      <w:r w:rsidRPr="00A42546">
        <w:rPr>
          <w:rFonts w:eastAsia="Calibri"/>
        </w:rPr>
        <w:t>evidenţele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instituţiei</w:t>
      </w:r>
      <w:proofErr w:type="spellEnd"/>
      <w:r w:rsidRPr="00A42546">
        <w:rPr>
          <w:rFonts w:eastAsia="Calibri"/>
        </w:rPr>
        <w:t xml:space="preserve"> acesta figurează ca fiind </w:t>
      </w:r>
      <w:proofErr w:type="spellStart"/>
      <w:r w:rsidRPr="00A42546">
        <w:rPr>
          <w:rFonts w:eastAsia="Calibri"/>
        </w:rPr>
        <w:t>deţinut</w:t>
      </w:r>
      <w:proofErr w:type="spellEnd"/>
      <w:r w:rsidRPr="00A42546">
        <w:rPr>
          <w:rFonts w:eastAsia="Calibri"/>
        </w:rPr>
        <w:t xml:space="preserve"> în temeiul unui contract de închiriere perfectat în anul 2007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actului </w:t>
      </w:r>
      <w:proofErr w:type="spellStart"/>
      <w:r w:rsidRPr="00A42546">
        <w:rPr>
          <w:rFonts w:eastAsia="Calibri"/>
        </w:rPr>
        <w:t>adiţional</w:t>
      </w:r>
      <w:proofErr w:type="spellEnd"/>
      <w:r w:rsidRPr="00A42546">
        <w:rPr>
          <w:rFonts w:eastAsia="Calibri"/>
        </w:rPr>
        <w:t xml:space="preserve"> încheiat în anul 2016, de către SC </w:t>
      </w:r>
      <w:r w:rsidR="00E1167C">
        <w:rPr>
          <w:rFonts w:eastAsia="Calibri"/>
        </w:rPr>
        <w:t>S1</w:t>
      </w:r>
      <w:r w:rsidRPr="00A42546">
        <w:rPr>
          <w:rFonts w:eastAsia="Calibri"/>
        </w:rPr>
        <w:t xml:space="preserve">. Pentru imobilul cu adresa </w:t>
      </w:r>
      <w:proofErr w:type="spellStart"/>
      <w:r w:rsidRPr="00A42546">
        <w:rPr>
          <w:rFonts w:eastAsia="Calibri"/>
        </w:rPr>
        <w:t>poştală</w:t>
      </w:r>
      <w:proofErr w:type="spellEnd"/>
      <w:r w:rsidRPr="00A42546">
        <w:rPr>
          <w:rFonts w:eastAsia="Calibri"/>
        </w:rPr>
        <w:t xml:space="preserve"> B-dul</w:t>
      </w:r>
      <w:r w:rsidR="00E1167C">
        <w:rPr>
          <w:rFonts w:eastAsia="Calibri"/>
        </w:rPr>
        <w:t>,,,,,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arată că potrivit </w:t>
      </w:r>
      <w:proofErr w:type="spellStart"/>
      <w:r w:rsidRPr="00A42546">
        <w:rPr>
          <w:rFonts w:eastAsia="Calibri"/>
        </w:rPr>
        <w:t>evidenţelor</w:t>
      </w:r>
      <w:proofErr w:type="spellEnd"/>
      <w:r w:rsidRPr="00A42546">
        <w:rPr>
          <w:rFonts w:eastAsia="Calibri"/>
        </w:rPr>
        <w:t xml:space="preserve"> cadastrale întocmite la nivelul anului 1986, imobilul figura ca proprietate de stat, categoria de </w:t>
      </w:r>
      <w:proofErr w:type="spellStart"/>
      <w:r w:rsidRPr="00A42546">
        <w:rPr>
          <w:rFonts w:eastAsia="Calibri"/>
        </w:rPr>
        <w:t>folosinţă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curţi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lastRenderedPageBreak/>
        <w:t>construcţii</w:t>
      </w:r>
      <w:proofErr w:type="spellEnd"/>
      <w:r w:rsidRPr="00A42546">
        <w:rPr>
          <w:rFonts w:eastAsia="Calibri"/>
        </w:rPr>
        <w:t xml:space="preserve">, cu posesor de parcelă </w:t>
      </w:r>
      <w:proofErr w:type="spellStart"/>
      <w:r w:rsidRPr="00A42546">
        <w:rPr>
          <w:rFonts w:eastAsia="Calibri"/>
        </w:rPr>
        <w:t>Int</w:t>
      </w:r>
      <w:proofErr w:type="spellEnd"/>
      <w:r w:rsidRPr="00A42546">
        <w:rPr>
          <w:rFonts w:eastAsia="Calibri"/>
        </w:rPr>
        <w:t xml:space="preserve"> ICRAL </w:t>
      </w:r>
      <w:r w:rsidR="00E1167C">
        <w:rPr>
          <w:rFonts w:eastAsia="Calibri"/>
        </w:rPr>
        <w:t>,,</w:t>
      </w:r>
      <w:r w:rsidRPr="00A42546">
        <w:rPr>
          <w:rFonts w:eastAsia="Calibri"/>
        </w:rPr>
        <w:t xml:space="preserve">u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plătitor de rol fiscal </w:t>
      </w:r>
      <w:r w:rsidR="00E1167C">
        <w:rPr>
          <w:rFonts w:eastAsia="Calibri"/>
        </w:rPr>
        <w:t>R1</w:t>
      </w:r>
      <w:r w:rsidRPr="00A42546">
        <w:rPr>
          <w:rFonts w:eastAsia="Calibri"/>
        </w:rPr>
        <w:t xml:space="preserve">. În egală măsură, se subliniază că în </w:t>
      </w:r>
      <w:proofErr w:type="spellStart"/>
      <w:r w:rsidRPr="00A42546">
        <w:rPr>
          <w:rFonts w:eastAsia="Calibri"/>
        </w:rPr>
        <w:t>evidenţa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instituţiei</w:t>
      </w:r>
      <w:proofErr w:type="spellEnd"/>
      <w:r w:rsidRPr="00A42546">
        <w:rPr>
          <w:rFonts w:eastAsia="Calibri"/>
        </w:rPr>
        <w:t xml:space="preserve"> nu figurează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cu altă </w:t>
      </w:r>
      <w:proofErr w:type="spellStart"/>
      <w:r w:rsidRPr="00A42546">
        <w:rPr>
          <w:rFonts w:eastAsia="Calibri"/>
        </w:rPr>
        <w:t>destinaţie</w:t>
      </w:r>
      <w:proofErr w:type="spellEnd"/>
      <w:r w:rsidRPr="00A42546">
        <w:rPr>
          <w:rFonts w:eastAsia="Calibri"/>
        </w:rPr>
        <w:t xml:space="preserve"> în imobilul anterior </w:t>
      </w:r>
      <w:proofErr w:type="spellStart"/>
      <w:r w:rsidRPr="00A42546">
        <w:rPr>
          <w:rFonts w:eastAsia="Calibri"/>
        </w:rPr>
        <w:t>menţionat</w:t>
      </w:r>
      <w:proofErr w:type="spellEnd"/>
      <w:r w:rsidRPr="00A42546">
        <w:rPr>
          <w:rFonts w:eastAsia="Calibri"/>
        </w:rPr>
        <w:t xml:space="preserve">. Sub aspectul stabilirii caracterului disponibil al imobilelor,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cărora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a fost interogată privind </w:t>
      </w:r>
      <w:proofErr w:type="spellStart"/>
      <w:r w:rsidRPr="00A42546">
        <w:rPr>
          <w:rFonts w:eastAsia="Calibri"/>
        </w:rPr>
        <w:t>situaţia</w:t>
      </w:r>
      <w:proofErr w:type="spellEnd"/>
      <w:r w:rsidRPr="00A42546">
        <w:rPr>
          <w:rFonts w:eastAsia="Calibri"/>
        </w:rPr>
        <w:t xml:space="preserve"> juridică actuală a imobilelor, această </w:t>
      </w:r>
      <w:proofErr w:type="spellStart"/>
      <w:r w:rsidRPr="00A42546">
        <w:rPr>
          <w:rFonts w:eastAsia="Calibri"/>
        </w:rPr>
        <w:t>instituţie</w:t>
      </w:r>
      <w:proofErr w:type="spellEnd"/>
      <w:r w:rsidRPr="00A42546">
        <w:rPr>
          <w:rFonts w:eastAsia="Calibri"/>
        </w:rPr>
        <w:t xml:space="preserve"> subliniază faptul că </w:t>
      </w:r>
      <w:proofErr w:type="spellStart"/>
      <w:r w:rsidRPr="00A42546">
        <w:rPr>
          <w:rFonts w:eastAsia="Calibri"/>
        </w:rPr>
        <w:t>spaţiile</w:t>
      </w:r>
      <w:proofErr w:type="spellEnd"/>
      <w:r w:rsidRPr="00A42546">
        <w:rPr>
          <w:rFonts w:eastAsia="Calibri"/>
        </w:rPr>
        <w:t xml:space="preserve"> nu se circumscriu calificării imperative de bunuri disponibile, potrivit prevederilor </w:t>
      </w:r>
      <w:proofErr w:type="spellStart"/>
      <w:r w:rsidRPr="00A42546">
        <w:rPr>
          <w:rFonts w:eastAsia="Calibri"/>
        </w:rPr>
        <w:t>art</w:t>
      </w:r>
      <w:proofErr w:type="spellEnd"/>
      <w:r w:rsidRPr="00A42546">
        <w:rPr>
          <w:rFonts w:eastAsia="Calibri"/>
        </w:rPr>
        <w:t xml:space="preserve"> 1 alin 5 din lege 10/2001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 a punctelor 1-7 din Normele metodologice de aplicare a legii 10/2001, aprobate prin HG 250/2007.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Coroborând </w:t>
      </w:r>
      <w:proofErr w:type="spellStart"/>
      <w:r w:rsidRPr="00A42546">
        <w:rPr>
          <w:rFonts w:eastAsia="Calibri"/>
        </w:rPr>
        <w:t>relaţiile</w:t>
      </w:r>
      <w:proofErr w:type="spellEnd"/>
      <w:r w:rsidRPr="00A42546">
        <w:rPr>
          <w:rFonts w:eastAsia="Calibri"/>
        </w:rPr>
        <w:t xml:space="preserve"> furnizate de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cu cele comunicate de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Patrimoniu, Curtea observă că se </w:t>
      </w:r>
      <w:proofErr w:type="spellStart"/>
      <w:r w:rsidRPr="00A42546">
        <w:rPr>
          <w:rFonts w:eastAsia="Calibri"/>
        </w:rPr>
        <w:t>evidenţiază</w:t>
      </w:r>
      <w:proofErr w:type="spellEnd"/>
      <w:r w:rsidRPr="00A42546">
        <w:rPr>
          <w:rFonts w:eastAsia="Calibri"/>
        </w:rPr>
        <w:t xml:space="preserve"> faptul că parte din imobilele identificate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se regăsesc pe lista anexă a HCGMB nr </w:t>
      </w:r>
      <w:r w:rsidR="00E1167C">
        <w:rPr>
          <w:rFonts w:eastAsia="Calibri"/>
        </w:rPr>
        <w:t>,,</w:t>
      </w:r>
      <w:r w:rsidRPr="00A42546">
        <w:rPr>
          <w:rFonts w:eastAsia="Calibri"/>
        </w:rPr>
        <w:t xml:space="preserve">2003, prin care s-a actualizat lista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comerciale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 a prestărilor de servicii care pot fi înstrăinate în baza legii 550/2002, reglementând totodată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vânzarea </w:t>
      </w:r>
      <w:proofErr w:type="spellStart"/>
      <w:r w:rsidRPr="00A42546">
        <w:rPr>
          <w:rFonts w:eastAsia="Calibri"/>
        </w:rPr>
        <w:t>spaţiilor</w:t>
      </w:r>
      <w:proofErr w:type="spellEnd"/>
      <w:r w:rsidRPr="00A42546">
        <w:rPr>
          <w:rFonts w:eastAsia="Calibri"/>
        </w:rPr>
        <w:t xml:space="preserve"> comerciale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a prestărilor de servicii proprietate privată  a statului,  aflate în administrarea Consiliilor locale. Din </w:t>
      </w:r>
      <w:proofErr w:type="spellStart"/>
      <w:r w:rsidRPr="00A42546">
        <w:rPr>
          <w:rFonts w:eastAsia="Calibri"/>
        </w:rPr>
        <w:t>relaţiile</w:t>
      </w:r>
      <w:proofErr w:type="spellEnd"/>
      <w:r w:rsidRPr="00A42546">
        <w:rPr>
          <w:rFonts w:eastAsia="Calibri"/>
        </w:rPr>
        <w:t xml:space="preserve"> furnizate în completare de către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de </w:t>
      </w:r>
      <w:proofErr w:type="spellStart"/>
      <w:r w:rsidRPr="00A42546">
        <w:rPr>
          <w:rFonts w:eastAsia="Calibri"/>
        </w:rPr>
        <w:t>Administraţie</w:t>
      </w:r>
      <w:proofErr w:type="spellEnd"/>
      <w:r w:rsidRPr="00A42546">
        <w:rPr>
          <w:rFonts w:eastAsia="Calibri"/>
        </w:rPr>
        <w:t xml:space="preserve"> Publică, rezultă că imobilele situate la următoarele adrese </w:t>
      </w:r>
      <w:proofErr w:type="spellStart"/>
      <w:r w:rsidRPr="00A42546">
        <w:rPr>
          <w:rFonts w:eastAsia="Calibri"/>
        </w:rPr>
        <w:t>poştale</w:t>
      </w:r>
      <w:proofErr w:type="spellEnd"/>
      <w:r w:rsidRPr="00A42546">
        <w:rPr>
          <w:rFonts w:eastAsia="Calibri"/>
        </w:rPr>
        <w:t xml:space="preserve">: </w:t>
      </w:r>
      <w:r w:rsidR="00E1167C">
        <w:rPr>
          <w:rFonts w:eastAsia="Calibri"/>
        </w:rPr>
        <w:t>,,,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str</w:t>
      </w:r>
      <w:proofErr w:type="spellEnd"/>
      <w:r w:rsidRPr="00A42546">
        <w:rPr>
          <w:rFonts w:eastAsia="Calibri"/>
        </w:rPr>
        <w:t xml:space="preserve"> </w:t>
      </w:r>
      <w:r w:rsidR="00E1167C">
        <w:rPr>
          <w:rFonts w:eastAsia="Calibri"/>
        </w:rPr>
        <w:t>,,,,</w:t>
      </w:r>
      <w:r w:rsidRPr="00A42546">
        <w:rPr>
          <w:rFonts w:eastAsia="Calibri"/>
        </w:rPr>
        <w:t>, B-</w:t>
      </w:r>
      <w:r w:rsidR="00E1167C">
        <w:rPr>
          <w:rFonts w:eastAsia="Calibri"/>
        </w:rPr>
        <w:t>,,,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B-dul </w:t>
      </w:r>
      <w:r w:rsidR="00E1167C">
        <w:rPr>
          <w:rFonts w:eastAsia="Calibri"/>
        </w:rPr>
        <w:t>,,,</w:t>
      </w:r>
      <w:r w:rsidRPr="00A42546">
        <w:rPr>
          <w:rFonts w:eastAsia="Calibri"/>
        </w:rPr>
        <w:t xml:space="preserve"> figurează pe lista anexă hotărârii CGMB, fiind astfel incluse în categoria imobilelor susceptibile de a fi vândute în temeiul legii 550/2002. Se mai precizează faptul că doar imobilul cu adresa </w:t>
      </w:r>
      <w:proofErr w:type="spellStart"/>
      <w:r w:rsidRPr="00A42546">
        <w:rPr>
          <w:rFonts w:eastAsia="Calibri"/>
        </w:rPr>
        <w:t>poştală</w:t>
      </w:r>
      <w:proofErr w:type="spellEnd"/>
      <w:r w:rsidRPr="00A42546">
        <w:rPr>
          <w:rFonts w:eastAsia="Calibri"/>
        </w:rPr>
        <w:t xml:space="preserve"> B-dul </w:t>
      </w:r>
      <w:proofErr w:type="spellStart"/>
      <w:r w:rsidRPr="00A42546">
        <w:rPr>
          <w:rFonts w:eastAsia="Calibri"/>
        </w:rPr>
        <w:t>Gh</w:t>
      </w:r>
      <w:proofErr w:type="spellEnd"/>
      <w:r w:rsidRPr="00A42546">
        <w:rPr>
          <w:rFonts w:eastAsia="Calibri"/>
        </w:rPr>
        <w:t xml:space="preserve"> Magheru nr 18 nu este înscris pe această listă.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Pentru clarificarea completă a </w:t>
      </w:r>
      <w:proofErr w:type="spellStart"/>
      <w:r w:rsidRPr="00A42546">
        <w:rPr>
          <w:rFonts w:eastAsia="Calibri"/>
        </w:rPr>
        <w:t>situaţiei</w:t>
      </w:r>
      <w:proofErr w:type="spellEnd"/>
      <w:r w:rsidRPr="00A42546">
        <w:rPr>
          <w:rFonts w:eastAsia="Calibri"/>
        </w:rPr>
        <w:t xml:space="preserve"> juridice a tuturor imobilelor, Curtea a revenit cu adresă către </w:t>
      </w:r>
      <w:proofErr w:type="spellStart"/>
      <w:r w:rsidRPr="00A42546">
        <w:rPr>
          <w:rFonts w:eastAsia="Calibri"/>
        </w:rPr>
        <w:t>instituţiile</w:t>
      </w:r>
      <w:proofErr w:type="spellEnd"/>
      <w:r w:rsidRPr="00A42546">
        <w:rPr>
          <w:rFonts w:eastAsia="Calibri"/>
        </w:rPr>
        <w:t xml:space="preserve"> abilitate să </w:t>
      </w:r>
      <w:proofErr w:type="spellStart"/>
      <w:r w:rsidRPr="00A42546">
        <w:rPr>
          <w:rFonts w:eastAsia="Calibri"/>
        </w:rPr>
        <w:t>deţină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să furnizeze datele necesare, astfel că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a comunicat la data de 10 09 2018 o nouă </w:t>
      </w:r>
      <w:proofErr w:type="spellStart"/>
      <w:r w:rsidRPr="00A42546">
        <w:rPr>
          <w:rFonts w:eastAsia="Calibri"/>
        </w:rPr>
        <w:t>situaţie</w:t>
      </w:r>
      <w:proofErr w:type="spellEnd"/>
      <w:r w:rsidRPr="00A42546">
        <w:rPr>
          <w:rFonts w:eastAsia="Calibri"/>
        </w:rPr>
        <w:t xml:space="preserve"> a imobilelor respective, singurele elemente de </w:t>
      </w:r>
      <w:proofErr w:type="spellStart"/>
      <w:r w:rsidRPr="00A42546">
        <w:rPr>
          <w:rFonts w:eastAsia="Calibri"/>
        </w:rPr>
        <w:t>diferenţă</w:t>
      </w:r>
      <w:proofErr w:type="spellEnd"/>
      <w:r w:rsidRPr="00A42546">
        <w:rPr>
          <w:rFonts w:eastAsia="Calibri"/>
        </w:rPr>
        <w:t xml:space="preserve"> fiind reprezentate de faptul că  imobilele situate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nu figurează în </w:t>
      </w:r>
      <w:proofErr w:type="spellStart"/>
      <w:r w:rsidRPr="00A42546">
        <w:rPr>
          <w:rFonts w:eastAsia="Calibri"/>
        </w:rPr>
        <w:t>evidenţa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instituţiei</w:t>
      </w:r>
      <w:proofErr w:type="spellEnd"/>
      <w:r w:rsidRPr="00A42546">
        <w:rPr>
          <w:rFonts w:eastAsia="Calibri"/>
        </w:rPr>
        <w:t xml:space="preserve">. Drept </w:t>
      </w:r>
      <w:proofErr w:type="spellStart"/>
      <w:r w:rsidRPr="00A42546">
        <w:rPr>
          <w:rFonts w:eastAsia="Calibri"/>
        </w:rPr>
        <w:t>consecinţă</w:t>
      </w:r>
      <w:proofErr w:type="spellEnd"/>
      <w:r w:rsidRPr="00A42546">
        <w:rPr>
          <w:rFonts w:eastAsia="Calibri"/>
        </w:rPr>
        <w:t xml:space="preserve"> a resolicitării </w:t>
      </w:r>
      <w:proofErr w:type="spellStart"/>
      <w:r w:rsidRPr="00A42546">
        <w:rPr>
          <w:rFonts w:eastAsia="Calibri"/>
        </w:rPr>
        <w:t>informaţiilor</w:t>
      </w:r>
      <w:proofErr w:type="spellEnd"/>
      <w:r w:rsidRPr="00A42546">
        <w:rPr>
          <w:rFonts w:eastAsia="Calibri"/>
        </w:rPr>
        <w:t xml:space="preserve"> necesare pentru definitivarea statului juridic al imobilelor identificate de </w:t>
      </w:r>
      <w:proofErr w:type="spellStart"/>
      <w:r w:rsidRPr="00A42546">
        <w:rPr>
          <w:rFonts w:eastAsia="Calibri"/>
        </w:rPr>
        <w:t>apelanţii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a comunicat la data de 27 12 2018 faptul că imobilul situat </w:t>
      </w:r>
      <w:proofErr w:type="spellStart"/>
      <w:r w:rsidRPr="00A42546">
        <w:rPr>
          <w:rFonts w:eastAsia="Calibri"/>
        </w:rPr>
        <w:t>str</w:t>
      </w:r>
      <w:proofErr w:type="spellEnd"/>
      <w:r w:rsidRPr="00A42546">
        <w:rPr>
          <w:rFonts w:eastAsia="Calibri"/>
        </w:rPr>
        <w:t xml:space="preserve">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,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cât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cel din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,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 xml:space="preserve"> nu mai figurează ca fiind libere, reafirmând </w:t>
      </w:r>
      <w:proofErr w:type="spellStart"/>
      <w:r w:rsidRPr="00A42546">
        <w:rPr>
          <w:rFonts w:eastAsia="Calibri"/>
        </w:rPr>
        <w:t>apartenenţa</w:t>
      </w:r>
      <w:proofErr w:type="spellEnd"/>
      <w:r w:rsidRPr="00A42546">
        <w:rPr>
          <w:rFonts w:eastAsia="Calibri"/>
        </w:rPr>
        <w:t xml:space="preserve"> celor 4 imobile la lista imobilelor care formează obiectul legii 550/2002.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Prin intermediul ultimelor </w:t>
      </w:r>
      <w:proofErr w:type="spellStart"/>
      <w:r w:rsidRPr="00A42546">
        <w:rPr>
          <w:rFonts w:eastAsia="Calibri"/>
        </w:rPr>
        <w:t>relaţii</w:t>
      </w:r>
      <w:proofErr w:type="spellEnd"/>
      <w:r w:rsidRPr="00A42546">
        <w:rPr>
          <w:rFonts w:eastAsia="Calibri"/>
        </w:rPr>
        <w:t xml:space="preserve"> comunicate de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la data de 31 07 2019, se arată că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din imobilul situat în </w:t>
      </w:r>
      <w:proofErr w:type="spellStart"/>
      <w:r w:rsidRPr="00A42546">
        <w:rPr>
          <w:rFonts w:eastAsia="Calibri"/>
        </w:rPr>
        <w:t>str</w:t>
      </w:r>
      <w:proofErr w:type="spellEnd"/>
      <w:r w:rsidRPr="00A42546">
        <w:rPr>
          <w:rFonts w:eastAsia="Calibri"/>
        </w:rPr>
        <w:t xml:space="preserve">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1 nu mai este liber deoarece formează obiectul unui contract de închiriere perfectat la data de 13 12 2018, precum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faptul că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din imobilul situat în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nu mai este liber, în </w:t>
      </w:r>
      <w:proofErr w:type="spellStart"/>
      <w:r w:rsidRPr="00A42546">
        <w:rPr>
          <w:rFonts w:eastAsia="Calibri"/>
        </w:rPr>
        <w:t>condiţiile</w:t>
      </w:r>
      <w:proofErr w:type="spellEnd"/>
      <w:r w:rsidRPr="00A42546">
        <w:rPr>
          <w:rFonts w:eastAsia="Calibri"/>
        </w:rPr>
        <w:t xml:space="preserve"> în care a fost închiriat la data de 27 05 2019.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spaţiului</w:t>
      </w:r>
      <w:proofErr w:type="spellEnd"/>
      <w:r w:rsidRPr="00A42546">
        <w:rPr>
          <w:rFonts w:eastAsia="Calibri"/>
        </w:rPr>
        <w:t xml:space="preserve"> situat în B-dul </w:t>
      </w:r>
      <w:r w:rsidR="00E1167C">
        <w:rPr>
          <w:rFonts w:eastAsia="Calibri"/>
        </w:rPr>
        <w:t>.</w:t>
      </w:r>
      <w:r w:rsidRPr="00A42546">
        <w:rPr>
          <w:rFonts w:eastAsia="Calibri"/>
        </w:rPr>
        <w:t xml:space="preserve">, se arată că nu este liber fiind </w:t>
      </w:r>
      <w:proofErr w:type="spellStart"/>
      <w:r w:rsidRPr="00A42546">
        <w:rPr>
          <w:rFonts w:eastAsia="Calibri"/>
        </w:rPr>
        <w:t>deţinut</w:t>
      </w:r>
      <w:proofErr w:type="spellEnd"/>
      <w:r w:rsidRPr="00A42546">
        <w:rPr>
          <w:rFonts w:eastAsia="Calibri"/>
        </w:rPr>
        <w:t xml:space="preserve"> de Sc </w:t>
      </w:r>
      <w:r w:rsidR="00E1167C">
        <w:rPr>
          <w:rFonts w:eastAsia="Calibri"/>
        </w:rPr>
        <w:t>S1</w:t>
      </w:r>
      <w:r w:rsidRPr="00A42546">
        <w:rPr>
          <w:rFonts w:eastAsia="Calibri"/>
        </w:rPr>
        <w:t xml:space="preserve"> SRL, în temeiul unui contract de închiriere din anul 2007.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La data de 21 11 2019, </w:t>
      </w:r>
      <w:proofErr w:type="spellStart"/>
      <w:r w:rsidRPr="00A42546">
        <w:rPr>
          <w:rFonts w:eastAsia="Calibri"/>
        </w:rPr>
        <w:t>Administraţia</w:t>
      </w:r>
      <w:proofErr w:type="spellEnd"/>
      <w:r w:rsidRPr="00A42546">
        <w:rPr>
          <w:rFonts w:eastAsia="Calibri"/>
        </w:rPr>
        <w:t xml:space="preserve"> Fondului Imobiliar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-a completat răspunsurile anterior comunicate cu următoarele precizări: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situat în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a fost cumpărat de </w:t>
      </w:r>
      <w:r w:rsidR="00E1167C">
        <w:rPr>
          <w:rFonts w:eastAsia="Calibri"/>
        </w:rPr>
        <w:t>S2</w:t>
      </w:r>
      <w:r w:rsidRPr="00A42546">
        <w:rPr>
          <w:rFonts w:eastAsia="Calibri"/>
        </w:rPr>
        <w:t xml:space="preserve">, potrivit contractului perfectat cu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în anul 2000, iar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situat în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a fost de asemenea înstrăinat la nivelul anului 1999 către Sc </w:t>
      </w:r>
      <w:r w:rsidR="00E1167C">
        <w:rPr>
          <w:rFonts w:eastAsia="Calibri"/>
        </w:rPr>
        <w:t>S3</w:t>
      </w:r>
      <w:r w:rsidRPr="00A42546">
        <w:rPr>
          <w:rFonts w:eastAsia="Calibri"/>
        </w:rPr>
        <w:t>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Potrivit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 xml:space="preserve"> furnizate de Primăria Municipiului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, </w:t>
      </w:r>
      <w:proofErr w:type="spellStart"/>
      <w:r w:rsidRPr="00A42546">
        <w:rPr>
          <w:rFonts w:eastAsia="Calibri"/>
        </w:rPr>
        <w:t>Direcţia</w:t>
      </w:r>
      <w:proofErr w:type="spellEnd"/>
      <w:r w:rsidRPr="00A42546">
        <w:rPr>
          <w:rFonts w:eastAsia="Calibri"/>
        </w:rPr>
        <w:t xml:space="preserve"> patrimoniu la data de 23 12 2019, pentru imobilele situate din punct de vedere administrativ în B-dul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, nr </w:t>
      </w:r>
      <w:r w:rsidR="0035796F">
        <w:rPr>
          <w:rFonts w:eastAsia="Calibri"/>
        </w:rPr>
        <w:t>..</w:t>
      </w:r>
      <w:r w:rsidRPr="00A42546">
        <w:rPr>
          <w:rFonts w:eastAsia="Calibri"/>
        </w:rPr>
        <w:t xml:space="preserve">, nr </w:t>
      </w:r>
      <w:r w:rsidR="0035796F">
        <w:rPr>
          <w:rFonts w:eastAsia="Calibri"/>
        </w:rPr>
        <w:t>…</w:t>
      </w:r>
      <w:r w:rsidRPr="00A42546">
        <w:rPr>
          <w:rFonts w:eastAsia="Calibri"/>
        </w:rPr>
        <w:t xml:space="preserve"> figurează înregistrate notificări în temeiul legii 10/2001, </w:t>
      </w:r>
      <w:proofErr w:type="spellStart"/>
      <w:r w:rsidRPr="00A42546">
        <w:rPr>
          <w:rFonts w:eastAsia="Calibri"/>
        </w:rPr>
        <w:t>nesoluţionate</w:t>
      </w:r>
      <w:proofErr w:type="spellEnd"/>
      <w:r w:rsidRPr="00A42546">
        <w:rPr>
          <w:rFonts w:eastAsia="Calibri"/>
        </w:rPr>
        <w:t xml:space="preserve"> până la data comunicării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>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Din examinarea coroborativă a tuturor </w:t>
      </w:r>
      <w:proofErr w:type="spellStart"/>
      <w:r w:rsidRPr="00A42546">
        <w:rPr>
          <w:rFonts w:eastAsia="Calibri"/>
        </w:rPr>
        <w:t>relaţiilor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obţinute</w:t>
      </w:r>
      <w:proofErr w:type="spellEnd"/>
      <w:r w:rsidRPr="00A42546">
        <w:rPr>
          <w:rFonts w:eastAsia="Calibri"/>
        </w:rPr>
        <w:t xml:space="preserve"> în dosar, Curtea constată că </w:t>
      </w:r>
      <w:proofErr w:type="spellStart"/>
      <w:r w:rsidRPr="00A42546">
        <w:rPr>
          <w:rFonts w:eastAsia="Calibri"/>
        </w:rPr>
        <w:t>spaţiul</w:t>
      </w:r>
      <w:proofErr w:type="spellEnd"/>
      <w:r w:rsidRPr="00A42546">
        <w:rPr>
          <w:rFonts w:eastAsia="Calibri"/>
        </w:rPr>
        <w:t xml:space="preserve"> comercial identificat în imobilul situat în </w:t>
      </w:r>
      <w:r w:rsidR="00E1167C">
        <w:rPr>
          <w:rFonts w:eastAsia="Calibri"/>
        </w:rPr>
        <w:t>…</w:t>
      </w:r>
      <w:r w:rsidRPr="00A42546">
        <w:rPr>
          <w:rFonts w:eastAsia="Calibri"/>
        </w:rPr>
        <w:t xml:space="preserve"> a fost restituit prin intermediul unei </w:t>
      </w:r>
      <w:proofErr w:type="spellStart"/>
      <w:r w:rsidRPr="00A42546">
        <w:rPr>
          <w:rFonts w:eastAsia="Calibri"/>
        </w:rPr>
        <w:t>dispoziţii</w:t>
      </w:r>
      <w:proofErr w:type="spellEnd"/>
      <w:r w:rsidRPr="00A42546">
        <w:rPr>
          <w:rFonts w:eastAsia="Calibri"/>
        </w:rPr>
        <w:t xml:space="preserve"> emise în temeiul legii 10/2001, iar celelalte </w:t>
      </w:r>
      <w:proofErr w:type="spellStart"/>
      <w:r w:rsidRPr="00A42546">
        <w:rPr>
          <w:rFonts w:eastAsia="Calibri"/>
        </w:rPr>
        <w:t>spaţii</w:t>
      </w:r>
      <w:proofErr w:type="spellEnd"/>
      <w:r w:rsidRPr="00A42546">
        <w:rPr>
          <w:rFonts w:eastAsia="Calibri"/>
        </w:rPr>
        <w:t xml:space="preserve"> comerciale identificate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sunt fie înstrăinate fie închiriate alte persoane fizice sau juridice potrivit </w:t>
      </w:r>
      <w:proofErr w:type="spellStart"/>
      <w:r w:rsidRPr="00A42546">
        <w:rPr>
          <w:rFonts w:eastAsia="Calibri"/>
        </w:rPr>
        <w:t>distincţiilor</w:t>
      </w:r>
      <w:proofErr w:type="spellEnd"/>
      <w:r w:rsidRPr="00A42546">
        <w:rPr>
          <w:rFonts w:eastAsia="Calibri"/>
        </w:rPr>
        <w:t xml:space="preserve"> anterior detaliate, pe baza interpretării coroborative a </w:t>
      </w:r>
      <w:proofErr w:type="spellStart"/>
      <w:r w:rsidRPr="00A42546">
        <w:rPr>
          <w:rFonts w:eastAsia="Calibri"/>
        </w:rPr>
        <w:t>informaţiilor</w:t>
      </w:r>
      <w:proofErr w:type="spellEnd"/>
      <w:r w:rsidRPr="00A42546">
        <w:rPr>
          <w:rFonts w:eastAsia="Calibri"/>
        </w:rPr>
        <w:t xml:space="preserve"> furnizate de </w:t>
      </w:r>
      <w:proofErr w:type="spellStart"/>
      <w:r w:rsidRPr="00A42546">
        <w:rPr>
          <w:rFonts w:eastAsia="Calibri"/>
        </w:rPr>
        <w:t>instituţiile</w:t>
      </w:r>
      <w:proofErr w:type="spellEnd"/>
      <w:r w:rsidRPr="00A42546">
        <w:rPr>
          <w:rFonts w:eastAsia="Calibri"/>
        </w:rPr>
        <w:t xml:space="preserve"> publice competente. Raportat la această </w:t>
      </w:r>
      <w:proofErr w:type="spellStart"/>
      <w:r w:rsidRPr="00A42546">
        <w:rPr>
          <w:rFonts w:eastAsia="Calibri"/>
        </w:rPr>
        <w:t>situaţie</w:t>
      </w:r>
      <w:proofErr w:type="spellEnd"/>
      <w:r w:rsidRPr="00A42546">
        <w:rPr>
          <w:rFonts w:eastAsia="Calibri"/>
        </w:rPr>
        <w:t xml:space="preserve"> juridică, Curtea constată că unitatea administrativ teritorială, în administrarea, sau în patrimoniul căreia se află imobilele respective, le utilizează în acord cu natura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destinaţia</w:t>
      </w:r>
      <w:proofErr w:type="spellEnd"/>
      <w:r w:rsidRPr="00A42546">
        <w:rPr>
          <w:rFonts w:eastAsia="Calibri"/>
        </w:rPr>
        <w:t xml:space="preserve"> acestora, ceea ce denotă exercitarea </w:t>
      </w:r>
      <w:proofErr w:type="spellStart"/>
      <w:r w:rsidRPr="00A42546">
        <w:rPr>
          <w:rFonts w:eastAsia="Calibri"/>
        </w:rPr>
        <w:t>atribuţiilor</w:t>
      </w:r>
      <w:proofErr w:type="spellEnd"/>
      <w:r w:rsidRPr="00A42546">
        <w:rPr>
          <w:rFonts w:eastAsia="Calibri"/>
        </w:rPr>
        <w:t xml:space="preserve"> conferite prin lege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respectivelor bunuri imobile, în scopul fructificării corespunzătoare a acestor elemente de activ patrimonial, cu precizarea că problema stabilirii caracterului disponibil a imobilelor identificate de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în vederea unei eventuale compensări se poate pune exclusiv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celor care încă mai </w:t>
      </w:r>
      <w:proofErr w:type="spellStart"/>
      <w:r w:rsidRPr="00A42546">
        <w:rPr>
          <w:rFonts w:eastAsia="Calibri"/>
        </w:rPr>
        <w:t>aparţin</w:t>
      </w:r>
      <w:proofErr w:type="spellEnd"/>
      <w:r w:rsidRPr="00A42546">
        <w:rPr>
          <w:rFonts w:eastAsia="Calibri"/>
        </w:rPr>
        <w:t xml:space="preserve"> patrimoniului privat al </w:t>
      </w:r>
      <w:proofErr w:type="spellStart"/>
      <w:r w:rsidRPr="00A42546">
        <w:rPr>
          <w:rFonts w:eastAsia="Calibri"/>
        </w:rPr>
        <w:t>unităţii</w:t>
      </w:r>
      <w:proofErr w:type="spellEnd"/>
      <w:r w:rsidRPr="00A42546">
        <w:rPr>
          <w:rFonts w:eastAsia="Calibri"/>
        </w:rPr>
        <w:t xml:space="preserve"> administrativ teritoriale sau al statului, nu în </w:t>
      </w:r>
      <w:proofErr w:type="spellStart"/>
      <w:r w:rsidRPr="00A42546">
        <w:rPr>
          <w:rFonts w:eastAsia="Calibri"/>
        </w:rPr>
        <w:t>privinţa</w:t>
      </w:r>
      <w:proofErr w:type="spellEnd"/>
      <w:r w:rsidRPr="00A42546">
        <w:rPr>
          <w:rFonts w:eastAsia="Calibri"/>
        </w:rPr>
        <w:t xml:space="preserve"> celor care au </w:t>
      </w:r>
      <w:proofErr w:type="spellStart"/>
      <w:r w:rsidRPr="00A42546">
        <w:rPr>
          <w:rFonts w:eastAsia="Calibri"/>
        </w:rPr>
        <w:t>ieşit</w:t>
      </w:r>
      <w:proofErr w:type="spellEnd"/>
      <w:r w:rsidRPr="00A42546">
        <w:rPr>
          <w:rFonts w:eastAsia="Calibri"/>
        </w:rPr>
        <w:t xml:space="preserve"> din acest patrimoniu </w:t>
      </w:r>
      <w:r w:rsidRPr="00A42546">
        <w:rPr>
          <w:rFonts w:eastAsia="Calibri"/>
        </w:rPr>
        <w:lastRenderedPageBreak/>
        <w:t xml:space="preserve">prin înstrăinare sau prin retrocedare în temeiul legii speciale de </w:t>
      </w:r>
      <w:proofErr w:type="spellStart"/>
      <w:r w:rsidRPr="00A42546">
        <w:rPr>
          <w:rFonts w:eastAsia="Calibri"/>
        </w:rPr>
        <w:t>reparaţie</w:t>
      </w:r>
      <w:proofErr w:type="spellEnd"/>
      <w:r w:rsidRPr="00A42546">
        <w:rPr>
          <w:rFonts w:eastAsia="Calibri"/>
        </w:rPr>
        <w:t xml:space="preserve">. Faptul că imobilele în </w:t>
      </w:r>
      <w:proofErr w:type="spellStart"/>
      <w:r w:rsidRPr="00A42546">
        <w:rPr>
          <w:rFonts w:eastAsia="Calibri"/>
        </w:rPr>
        <w:t>discuţie</w:t>
      </w:r>
      <w:proofErr w:type="spellEnd"/>
      <w:r w:rsidRPr="00A42546">
        <w:rPr>
          <w:rFonts w:eastAsia="Calibri"/>
        </w:rPr>
        <w:t xml:space="preserve"> sunt închiriate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figurează pe lista imobilelor ce constituie obiect al legii 550/2002, existând posibilitatea vânzării acestora în acord cu prevederile acestui act normativ, Curtea consideră că imobilele în litigiu nu pot fi calificate drept imobile disponibile în sensul </w:t>
      </w:r>
      <w:proofErr w:type="spellStart"/>
      <w:r w:rsidRPr="00A42546">
        <w:rPr>
          <w:rFonts w:eastAsia="Calibri"/>
        </w:rPr>
        <w:t>dispoziţiilor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legislaţiei</w:t>
      </w:r>
      <w:proofErr w:type="spellEnd"/>
      <w:r w:rsidRPr="00A42546">
        <w:rPr>
          <w:rFonts w:eastAsia="Calibri"/>
        </w:rPr>
        <w:t xml:space="preserve"> reparatorii, astfel că nu pot fi acordate în compensare pentru imobilele preluate abuziv dar neretrocedabile în natură.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Chiar trecând peste aceste aspecte, Curtea constată că </w:t>
      </w:r>
      <w:proofErr w:type="spellStart"/>
      <w:r w:rsidRPr="00A42546">
        <w:rPr>
          <w:rFonts w:eastAsia="Calibri"/>
        </w:rPr>
        <w:t>reclamanţii</w:t>
      </w:r>
      <w:proofErr w:type="spellEnd"/>
      <w:r w:rsidRPr="00A42546">
        <w:rPr>
          <w:rFonts w:eastAsia="Calibri"/>
        </w:rPr>
        <w:t xml:space="preserve"> prin apărător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-au exprimat </w:t>
      </w:r>
      <w:proofErr w:type="spellStart"/>
      <w:r w:rsidRPr="00A42546">
        <w:rPr>
          <w:rFonts w:eastAsia="Calibri"/>
        </w:rPr>
        <w:t>intenţia</w:t>
      </w:r>
      <w:proofErr w:type="spellEnd"/>
      <w:r w:rsidRPr="00A42546">
        <w:rPr>
          <w:rFonts w:eastAsia="Calibri"/>
        </w:rPr>
        <w:t xml:space="preserve"> de a urma procedura reglementată de prevederile legii 165/2013, în vederea </w:t>
      </w:r>
      <w:proofErr w:type="spellStart"/>
      <w:r w:rsidRPr="00A42546">
        <w:rPr>
          <w:rFonts w:eastAsia="Calibri"/>
        </w:rPr>
        <w:t>obţinerii</w:t>
      </w:r>
      <w:proofErr w:type="spellEnd"/>
      <w:r w:rsidRPr="00A42546">
        <w:rPr>
          <w:rFonts w:eastAsia="Calibri"/>
        </w:rPr>
        <w:t xml:space="preserve"> punctelor compensatorii în acord cu </w:t>
      </w:r>
      <w:proofErr w:type="spellStart"/>
      <w:r w:rsidRPr="00A42546">
        <w:rPr>
          <w:rFonts w:eastAsia="Calibri"/>
        </w:rPr>
        <w:t>dispoziţiile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art</w:t>
      </w:r>
      <w:proofErr w:type="spellEnd"/>
      <w:r w:rsidRPr="00A42546">
        <w:rPr>
          <w:rFonts w:eastAsia="Calibri"/>
        </w:rPr>
        <w:t xml:space="preserve"> 21 din această lege.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Pentru toate aceste considerente, </w:t>
      </w:r>
      <w:proofErr w:type="spellStart"/>
      <w:r w:rsidRPr="00A42546">
        <w:rPr>
          <w:rFonts w:eastAsia="Calibri"/>
        </w:rPr>
        <w:t>faţă</w:t>
      </w:r>
      <w:proofErr w:type="spellEnd"/>
      <w:r w:rsidRPr="00A42546">
        <w:rPr>
          <w:rFonts w:eastAsia="Calibri"/>
        </w:rPr>
        <w:t xml:space="preserve"> de prevederile </w:t>
      </w:r>
      <w:proofErr w:type="spellStart"/>
      <w:r w:rsidRPr="00A42546">
        <w:rPr>
          <w:rFonts w:eastAsia="Calibri"/>
        </w:rPr>
        <w:t>art</w:t>
      </w:r>
      <w:proofErr w:type="spellEnd"/>
      <w:r w:rsidRPr="00A42546">
        <w:rPr>
          <w:rFonts w:eastAsia="Calibri"/>
        </w:rPr>
        <w:t xml:space="preserve"> 312 cod procedură civilă, Curtea va respinge recursul ca nefondat.</w:t>
      </w:r>
    </w:p>
    <w:p w:rsidR="00A42546" w:rsidRPr="00A42546" w:rsidRDefault="00A42546" w:rsidP="00A42546">
      <w:pPr>
        <w:ind w:firstLine="708"/>
        <w:rPr>
          <w:rFonts w:eastAsia="Calibri"/>
        </w:rPr>
      </w:pPr>
      <w:proofErr w:type="spellStart"/>
      <w:r w:rsidRPr="00A42546">
        <w:rPr>
          <w:rFonts w:eastAsia="Calibri"/>
        </w:rPr>
        <w:t>Faţă</w:t>
      </w:r>
      <w:proofErr w:type="spellEnd"/>
      <w:r w:rsidRPr="00A42546">
        <w:rPr>
          <w:rFonts w:eastAsia="Calibri"/>
        </w:rPr>
        <w:t xml:space="preserve"> de </w:t>
      </w:r>
      <w:proofErr w:type="spellStart"/>
      <w:r w:rsidRPr="00A42546">
        <w:rPr>
          <w:rFonts w:eastAsia="Calibri"/>
        </w:rPr>
        <w:t>soluţia</w:t>
      </w:r>
      <w:proofErr w:type="spellEnd"/>
      <w:r w:rsidRPr="00A42546">
        <w:rPr>
          <w:rFonts w:eastAsia="Calibri"/>
        </w:rPr>
        <w:t xml:space="preserve"> ce urmează a se </w:t>
      </w:r>
      <w:proofErr w:type="spellStart"/>
      <w:r w:rsidRPr="00A42546">
        <w:rPr>
          <w:rFonts w:eastAsia="Calibri"/>
        </w:rPr>
        <w:t>pronunţa</w:t>
      </w:r>
      <w:proofErr w:type="spellEnd"/>
      <w:r w:rsidRPr="00A42546">
        <w:rPr>
          <w:rFonts w:eastAsia="Calibri"/>
        </w:rPr>
        <w:t xml:space="preserve">, dând </w:t>
      </w:r>
      <w:proofErr w:type="spellStart"/>
      <w:r w:rsidRPr="00A42546">
        <w:rPr>
          <w:rFonts w:eastAsia="Calibri"/>
        </w:rPr>
        <w:t>eficienţă</w:t>
      </w:r>
      <w:proofErr w:type="spellEnd"/>
      <w:r w:rsidRPr="00A42546">
        <w:rPr>
          <w:rFonts w:eastAsia="Calibri"/>
        </w:rPr>
        <w:t xml:space="preserve"> prevederilor </w:t>
      </w:r>
      <w:proofErr w:type="spellStart"/>
      <w:r w:rsidRPr="00A42546">
        <w:rPr>
          <w:rFonts w:eastAsia="Calibri"/>
        </w:rPr>
        <w:t>art</w:t>
      </w:r>
      <w:proofErr w:type="spellEnd"/>
      <w:r w:rsidRPr="00A42546">
        <w:rPr>
          <w:rFonts w:eastAsia="Calibri"/>
        </w:rPr>
        <w:t xml:space="preserve"> 274 cod procedură civilă, Curtea va respinge ca nefondată cererea </w:t>
      </w:r>
      <w:proofErr w:type="spellStart"/>
      <w:r w:rsidRPr="00A42546">
        <w:rPr>
          <w:rFonts w:eastAsia="Calibri"/>
        </w:rPr>
        <w:t>reclamanţilor</w:t>
      </w:r>
      <w:proofErr w:type="spellEnd"/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recurenţi</w:t>
      </w:r>
      <w:proofErr w:type="spellEnd"/>
      <w:r w:rsidRPr="00A42546">
        <w:rPr>
          <w:rFonts w:eastAsia="Calibri"/>
        </w:rPr>
        <w:t xml:space="preserve"> de acordare a cheltuielilor de judecată.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jc w:val="center"/>
        <w:rPr>
          <w:rFonts w:eastAsia="Calibri"/>
        </w:rPr>
      </w:pPr>
      <w:r w:rsidRPr="00A42546">
        <w:rPr>
          <w:rFonts w:eastAsia="Calibri"/>
        </w:rPr>
        <w:t>PENTRU ACESTE MOTIVE</w:t>
      </w:r>
    </w:p>
    <w:p w:rsidR="00A42546" w:rsidRPr="00A42546" w:rsidRDefault="00A42546" w:rsidP="00A42546">
      <w:pPr>
        <w:jc w:val="center"/>
        <w:rPr>
          <w:rFonts w:eastAsia="Calibri"/>
        </w:rPr>
      </w:pPr>
      <w:r w:rsidRPr="00A42546">
        <w:rPr>
          <w:rFonts w:eastAsia="Calibri"/>
        </w:rPr>
        <w:t>ÎN NUMELE LEGII</w:t>
      </w:r>
    </w:p>
    <w:p w:rsidR="00A42546" w:rsidRPr="00A42546" w:rsidRDefault="00A42546" w:rsidP="00A42546">
      <w:pPr>
        <w:jc w:val="center"/>
        <w:rPr>
          <w:rFonts w:eastAsia="Calibri"/>
        </w:rPr>
      </w:pPr>
      <w:r w:rsidRPr="00A42546">
        <w:rPr>
          <w:rFonts w:eastAsia="Calibri"/>
        </w:rPr>
        <w:t>DECIDE: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Respinge, ca nefondat,  recursul formulat de </w:t>
      </w:r>
      <w:proofErr w:type="spellStart"/>
      <w:r w:rsidRPr="00A42546">
        <w:rPr>
          <w:rFonts w:eastAsia="Calibri"/>
        </w:rPr>
        <w:t>recurenţii</w:t>
      </w:r>
      <w:proofErr w:type="spellEnd"/>
      <w:r w:rsidRPr="00A42546">
        <w:rPr>
          <w:rFonts w:eastAsia="Calibri"/>
        </w:rPr>
        <w:t xml:space="preserve"> – </w:t>
      </w:r>
      <w:proofErr w:type="spellStart"/>
      <w:r w:rsidRPr="00A42546">
        <w:rPr>
          <w:rFonts w:eastAsia="Calibri"/>
        </w:rPr>
        <w:t>reclamanţi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  <w:b/>
        </w:rPr>
        <w:t>X1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X2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X7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X8</w:t>
      </w:r>
      <w:r w:rsidRPr="00A42546">
        <w:rPr>
          <w:rFonts w:eastAsia="Calibri"/>
          <w:b/>
        </w:rPr>
        <w:t xml:space="preserve">,  </w:t>
      </w:r>
      <w:r w:rsidR="00E538D2">
        <w:rPr>
          <w:rFonts w:eastAsia="Calibri"/>
          <w:b/>
        </w:rPr>
        <w:t>X9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X3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X4</w:t>
      </w:r>
      <w:r w:rsidRPr="00A42546">
        <w:rPr>
          <w:rFonts w:eastAsia="Calibri"/>
          <w:b/>
        </w:rPr>
        <w:t xml:space="preserve">, </w:t>
      </w:r>
      <w:r w:rsidR="00E538D2">
        <w:rPr>
          <w:rFonts w:eastAsia="Calibri"/>
          <w:b/>
        </w:rPr>
        <w:t>X5</w:t>
      </w:r>
      <w:r w:rsidRPr="00A42546">
        <w:rPr>
          <w:rFonts w:eastAsia="Calibri"/>
          <w:b/>
        </w:rPr>
        <w:t xml:space="preserve"> </w:t>
      </w:r>
      <w:proofErr w:type="spellStart"/>
      <w:r w:rsidRPr="00A42546">
        <w:rPr>
          <w:rFonts w:eastAsia="Calibri"/>
        </w:rPr>
        <w:t>şi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  <w:b/>
        </w:rPr>
        <w:t>X6</w:t>
      </w:r>
      <w:r w:rsidR="00E1167C">
        <w:rPr>
          <w:rFonts w:eastAsia="Calibri"/>
          <w:b/>
        </w:rPr>
        <w:t xml:space="preserve"> </w:t>
      </w:r>
      <w:r w:rsidRPr="00A42546">
        <w:rPr>
          <w:rFonts w:eastAsia="Calibri"/>
        </w:rPr>
        <w:t xml:space="preserve">împotriva </w:t>
      </w:r>
      <w:proofErr w:type="spellStart"/>
      <w:r w:rsidRPr="00A42546">
        <w:rPr>
          <w:rFonts w:eastAsia="Calibri"/>
        </w:rPr>
        <w:t>sentinţei</w:t>
      </w:r>
      <w:proofErr w:type="spellEnd"/>
      <w:r w:rsidRPr="00A42546">
        <w:rPr>
          <w:rFonts w:eastAsia="Calibri"/>
        </w:rPr>
        <w:t xml:space="preserve"> civile nr. </w:t>
      </w:r>
      <w:r w:rsidR="00E1167C">
        <w:rPr>
          <w:rFonts w:eastAsia="Calibri"/>
        </w:rPr>
        <w:t>….</w:t>
      </w:r>
      <w:r w:rsidRPr="00A42546">
        <w:rPr>
          <w:rFonts w:eastAsia="Calibri"/>
        </w:rPr>
        <w:t xml:space="preserve"> </w:t>
      </w:r>
      <w:proofErr w:type="spellStart"/>
      <w:r w:rsidRPr="00A42546">
        <w:rPr>
          <w:rFonts w:eastAsia="Calibri"/>
        </w:rPr>
        <w:t>pronunţată</w:t>
      </w:r>
      <w:proofErr w:type="spellEnd"/>
      <w:r w:rsidRPr="00A42546">
        <w:rPr>
          <w:rFonts w:eastAsia="Calibri"/>
        </w:rPr>
        <w:t xml:space="preserve"> de Tribunalul </w:t>
      </w:r>
      <w:r w:rsidR="00E538D2">
        <w:rPr>
          <w:rFonts w:eastAsia="Calibri"/>
        </w:rPr>
        <w:t>.....</w:t>
      </w:r>
      <w:r w:rsidRPr="00A42546">
        <w:rPr>
          <w:rFonts w:eastAsia="Calibri"/>
        </w:rPr>
        <w:t xml:space="preserve"> - </w:t>
      </w:r>
      <w:proofErr w:type="spellStart"/>
      <w:r w:rsidRPr="00A42546">
        <w:rPr>
          <w:rFonts w:eastAsia="Calibri"/>
        </w:rPr>
        <w:t>Secţia</w:t>
      </w:r>
      <w:proofErr w:type="spellEnd"/>
      <w:r w:rsidRPr="00A42546">
        <w:rPr>
          <w:rFonts w:eastAsia="Calibri"/>
        </w:rPr>
        <w:t xml:space="preserve"> </w:t>
      </w:r>
      <w:r w:rsidR="00E538D2">
        <w:rPr>
          <w:rFonts w:eastAsia="Calibri"/>
        </w:rPr>
        <w:t>....</w:t>
      </w:r>
      <w:r w:rsidRPr="00A42546">
        <w:rPr>
          <w:rFonts w:eastAsia="Calibri"/>
        </w:rPr>
        <w:t>în dosarul nr</w:t>
      </w:r>
      <w:r w:rsidR="00E1167C">
        <w:rPr>
          <w:rFonts w:eastAsia="Calibri"/>
        </w:rPr>
        <w:t>…..</w:t>
      </w:r>
      <w:r w:rsidRPr="00A42546">
        <w:rPr>
          <w:rFonts w:eastAsia="Calibri"/>
        </w:rPr>
        <w:t xml:space="preserve"> în contradictoriu cu intimatul – pârât </w:t>
      </w:r>
      <w:r w:rsidRPr="00A42546">
        <w:rPr>
          <w:rFonts w:eastAsia="Calibri"/>
          <w:b/>
        </w:rPr>
        <w:t xml:space="preserve">MUNICIPIUL </w:t>
      </w:r>
      <w:r w:rsidR="00E538D2">
        <w:rPr>
          <w:rFonts w:eastAsia="Calibri"/>
          <w:b/>
        </w:rPr>
        <w:t>.....</w:t>
      </w:r>
      <w:r w:rsidRPr="00A42546">
        <w:rPr>
          <w:rFonts w:eastAsia="Calibri"/>
          <w:b/>
        </w:rPr>
        <w:t xml:space="preserve"> PRIN </w:t>
      </w:r>
      <w:r w:rsidR="00E538D2">
        <w:rPr>
          <w:rFonts w:eastAsia="Calibri"/>
          <w:b/>
        </w:rPr>
        <w:t>Y2</w:t>
      </w:r>
      <w:r w:rsidRPr="00A42546">
        <w:rPr>
          <w:rFonts w:eastAsia="Calibri"/>
        </w:rPr>
        <w:t xml:space="preserve">. </w:t>
      </w:r>
    </w:p>
    <w:p w:rsidR="00A42546" w:rsidRPr="00A42546" w:rsidRDefault="00A42546" w:rsidP="00A42546">
      <w:pPr>
        <w:ind w:firstLine="708"/>
        <w:rPr>
          <w:rFonts w:eastAsia="Calibri"/>
        </w:rPr>
      </w:pPr>
      <w:r w:rsidRPr="00A42546">
        <w:rPr>
          <w:rFonts w:eastAsia="Calibri"/>
        </w:rPr>
        <w:t xml:space="preserve">Respinge cererea </w:t>
      </w:r>
      <w:proofErr w:type="spellStart"/>
      <w:r w:rsidRPr="00A42546">
        <w:rPr>
          <w:rFonts w:eastAsia="Calibri"/>
        </w:rPr>
        <w:t>recurenţilor-reclamanţi</w:t>
      </w:r>
      <w:proofErr w:type="spellEnd"/>
      <w:r w:rsidRPr="00A42546">
        <w:rPr>
          <w:rFonts w:eastAsia="Calibri"/>
        </w:rPr>
        <w:t xml:space="preserve"> privind cheltuielile de judecată, ca nefondată.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IREVOCABILĂ. </w:t>
      </w:r>
    </w:p>
    <w:p w:rsidR="00A42546" w:rsidRPr="00A42546" w:rsidRDefault="00A42546" w:rsidP="00A42546">
      <w:pPr>
        <w:rPr>
          <w:rFonts w:eastAsia="Calibri"/>
        </w:rPr>
      </w:pPr>
      <w:proofErr w:type="spellStart"/>
      <w:r w:rsidRPr="00A42546">
        <w:rPr>
          <w:rFonts w:eastAsia="Calibri"/>
        </w:rPr>
        <w:t>Pronunţată</w:t>
      </w:r>
      <w:proofErr w:type="spellEnd"/>
      <w:r w:rsidRPr="00A42546">
        <w:rPr>
          <w:rFonts w:eastAsia="Calibri"/>
        </w:rPr>
        <w:t xml:space="preserve"> în </w:t>
      </w:r>
      <w:proofErr w:type="spellStart"/>
      <w:r w:rsidRPr="00A42546">
        <w:rPr>
          <w:rFonts w:eastAsia="Calibri"/>
        </w:rPr>
        <w:t>şedinţă</w:t>
      </w:r>
      <w:proofErr w:type="spellEnd"/>
      <w:r w:rsidRPr="00A42546">
        <w:rPr>
          <w:rFonts w:eastAsia="Calibri"/>
        </w:rPr>
        <w:t xml:space="preserve"> publică, azi, </w:t>
      </w:r>
      <w:r w:rsidR="00E1167C">
        <w:rPr>
          <w:rFonts w:eastAsia="Calibri"/>
        </w:rPr>
        <w:t>..</w:t>
      </w:r>
      <w:r w:rsidRPr="00A42546">
        <w:rPr>
          <w:rFonts w:eastAsia="Calibri"/>
        </w:rPr>
        <w:t>.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 xml:space="preserve"> PREŞEDINTE </w:t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  <w:t xml:space="preserve">     JUDECĂTOR </w:t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  <w:t xml:space="preserve">                </w:t>
      </w:r>
      <w:proofErr w:type="spellStart"/>
      <w:r w:rsidRPr="00A42546">
        <w:rPr>
          <w:rFonts w:eastAsia="Calibri"/>
        </w:rPr>
        <w:t>JUDECĂTOR</w:t>
      </w:r>
      <w:proofErr w:type="spellEnd"/>
      <w:r w:rsidRPr="00A42546">
        <w:rPr>
          <w:rFonts w:eastAsia="Calibri"/>
        </w:rPr>
        <w:t xml:space="preserve"> </w:t>
      </w:r>
    </w:p>
    <w:p w:rsidR="00A42546" w:rsidRPr="00A42546" w:rsidRDefault="00E1167C" w:rsidP="00A42546">
      <w:pPr>
        <w:rPr>
          <w:rFonts w:eastAsia="Calibri"/>
        </w:rPr>
      </w:pPr>
      <w:r>
        <w:rPr>
          <w:rFonts w:eastAsia="Calibri"/>
        </w:rPr>
        <w:t>1020</w:t>
      </w:r>
      <w:r w:rsidR="00A42546" w:rsidRPr="00A42546">
        <w:rPr>
          <w:rFonts w:eastAsia="Calibri"/>
        </w:rPr>
        <w:t xml:space="preserve">                       </w:t>
      </w:r>
      <w:r>
        <w:rPr>
          <w:rFonts w:eastAsia="Calibri"/>
        </w:rPr>
        <w:t xml:space="preserve">              </w:t>
      </w: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rPr>
          <w:rFonts w:eastAsia="Calibri"/>
        </w:rPr>
      </w:pPr>
    </w:p>
    <w:p w:rsidR="00A42546" w:rsidRPr="00A42546" w:rsidRDefault="00A42546" w:rsidP="00A42546">
      <w:pPr>
        <w:ind w:left="7079"/>
        <w:rPr>
          <w:rFonts w:eastAsia="Calibri"/>
        </w:rPr>
      </w:pPr>
      <w:r w:rsidRPr="00A42546">
        <w:rPr>
          <w:rFonts w:eastAsia="Calibri"/>
        </w:rPr>
        <w:t xml:space="preserve">GREFIER </w:t>
      </w:r>
    </w:p>
    <w:p w:rsidR="00A42546" w:rsidRPr="00A42546" w:rsidRDefault="00A42546" w:rsidP="00A42546">
      <w:pPr>
        <w:rPr>
          <w:rFonts w:eastAsia="Calibri"/>
        </w:rPr>
      </w:pP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</w:r>
      <w:r w:rsidRPr="00A42546">
        <w:rPr>
          <w:rFonts w:eastAsia="Calibri"/>
        </w:rPr>
        <w:tab/>
        <w:t xml:space="preserve">                </w:t>
      </w:r>
      <w:r w:rsidR="00E1167C">
        <w:rPr>
          <w:rFonts w:eastAsia="Calibri"/>
        </w:rPr>
        <w:t>…..</w:t>
      </w:r>
      <w:r w:rsidRPr="00A42546">
        <w:rPr>
          <w:rFonts w:eastAsia="Calibri"/>
        </w:rPr>
        <w:t xml:space="preserve"> </w:t>
      </w:r>
    </w:p>
    <w:p w:rsidR="00A42546" w:rsidRPr="00A42546" w:rsidRDefault="00A42546" w:rsidP="00A42546">
      <w:pPr>
        <w:ind w:firstLine="0"/>
        <w:rPr>
          <w:rFonts w:eastAsia="Calibri"/>
          <w:color w:val="FF0000"/>
        </w:rPr>
      </w:pPr>
    </w:p>
    <w:p w:rsidR="00A42546" w:rsidRPr="00A42546" w:rsidRDefault="00A42546" w:rsidP="00A42546">
      <w:pPr>
        <w:ind w:firstLine="0"/>
        <w:rPr>
          <w:rFonts w:eastAsia="Calibri"/>
        </w:rPr>
      </w:pPr>
    </w:p>
    <w:p w:rsidR="00A42546" w:rsidRPr="00A42546" w:rsidRDefault="00A42546" w:rsidP="00A42546">
      <w:pPr>
        <w:ind w:firstLine="0"/>
        <w:rPr>
          <w:rFonts w:eastAsia="Calibri"/>
        </w:rPr>
      </w:pPr>
    </w:p>
    <w:p w:rsidR="00A42546" w:rsidRPr="00A42546" w:rsidRDefault="00A42546" w:rsidP="00A42546">
      <w:pPr>
        <w:ind w:firstLine="0"/>
        <w:rPr>
          <w:rFonts w:eastAsia="Calibri"/>
          <w:b/>
          <w:sz w:val="16"/>
          <w:szCs w:val="16"/>
        </w:rPr>
      </w:pPr>
      <w:proofErr w:type="spellStart"/>
      <w:r w:rsidRPr="00A42546">
        <w:rPr>
          <w:rFonts w:eastAsia="Calibri"/>
          <w:b/>
          <w:sz w:val="16"/>
          <w:szCs w:val="16"/>
        </w:rPr>
        <w:t>Red</w:t>
      </w:r>
      <w:proofErr w:type="spellEnd"/>
      <w:r w:rsidR="00A354A0">
        <w:rPr>
          <w:rFonts w:eastAsia="Calibri"/>
          <w:b/>
          <w:sz w:val="16"/>
          <w:szCs w:val="16"/>
        </w:rPr>
        <w:t>…………..</w:t>
      </w:r>
    </w:p>
    <w:p w:rsidR="00A42546" w:rsidRPr="00A42546" w:rsidRDefault="00A42546" w:rsidP="00A42546">
      <w:pPr>
        <w:ind w:firstLine="0"/>
        <w:rPr>
          <w:rFonts w:eastAsia="Calibri"/>
          <w:b/>
          <w:sz w:val="16"/>
          <w:szCs w:val="16"/>
        </w:rPr>
      </w:pPr>
      <w:proofErr w:type="spellStart"/>
      <w:r w:rsidRPr="00A42546">
        <w:rPr>
          <w:rFonts w:eastAsia="Calibri"/>
          <w:b/>
          <w:sz w:val="16"/>
          <w:szCs w:val="16"/>
        </w:rPr>
        <w:t>Tehnored</w:t>
      </w:r>
      <w:proofErr w:type="spellEnd"/>
      <w:r w:rsidR="00A354A0">
        <w:rPr>
          <w:rFonts w:eastAsia="Calibri"/>
          <w:b/>
          <w:sz w:val="16"/>
          <w:szCs w:val="16"/>
        </w:rPr>
        <w:t>………………..</w:t>
      </w:r>
      <w:bookmarkStart w:id="1" w:name="_GoBack"/>
      <w:bookmarkEnd w:id="1"/>
    </w:p>
    <w:p w:rsidR="00A42546" w:rsidRPr="00A42546" w:rsidRDefault="00A42546" w:rsidP="00A42546">
      <w:pPr>
        <w:ind w:firstLine="0"/>
        <w:jc w:val="left"/>
        <w:rPr>
          <w:rFonts w:eastAsia="Times New Roman"/>
          <w:lang w:eastAsia="ro-RO"/>
        </w:rPr>
      </w:pPr>
    </w:p>
    <w:p w:rsidR="00CC6494" w:rsidRDefault="00CC6494"/>
    <w:sectPr w:rsidR="00CC6494" w:rsidSect="00D37A4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95" w:rsidRDefault="00071295">
      <w:r>
        <w:separator/>
      </w:r>
    </w:p>
  </w:endnote>
  <w:endnote w:type="continuationSeparator" w:id="0">
    <w:p w:rsidR="00071295" w:rsidRDefault="0007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95" w:rsidRDefault="00071295">
      <w:r>
        <w:separator/>
      </w:r>
    </w:p>
  </w:footnote>
  <w:footnote w:type="continuationSeparator" w:id="0">
    <w:p w:rsidR="00071295" w:rsidRDefault="00071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BA9" w:rsidRDefault="0079261B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A354A0">
      <w:rPr>
        <w:noProof/>
      </w:rPr>
      <w:t>8</w:t>
    </w:r>
    <w:r>
      <w:fldChar w:fldCharType="end"/>
    </w:r>
  </w:p>
  <w:p w:rsidR="00656BA9" w:rsidRDefault="00A354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015E"/>
    <w:multiLevelType w:val="hybridMultilevel"/>
    <w:tmpl w:val="D2CC9A26"/>
    <w:lvl w:ilvl="0" w:tplc="FB4E7F3E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26"/>
    <w:rsid w:val="00025170"/>
    <w:rsid w:val="00071295"/>
    <w:rsid w:val="00192CB0"/>
    <w:rsid w:val="001C22E0"/>
    <w:rsid w:val="00271BCC"/>
    <w:rsid w:val="002965A5"/>
    <w:rsid w:val="002B58EB"/>
    <w:rsid w:val="002D6E48"/>
    <w:rsid w:val="002F3D93"/>
    <w:rsid w:val="0035306B"/>
    <w:rsid w:val="0035796F"/>
    <w:rsid w:val="00357F64"/>
    <w:rsid w:val="003C3201"/>
    <w:rsid w:val="003D1A6B"/>
    <w:rsid w:val="00414D96"/>
    <w:rsid w:val="00415BEB"/>
    <w:rsid w:val="004374E7"/>
    <w:rsid w:val="004429F9"/>
    <w:rsid w:val="00443825"/>
    <w:rsid w:val="00493826"/>
    <w:rsid w:val="004C6328"/>
    <w:rsid w:val="00503520"/>
    <w:rsid w:val="0052510F"/>
    <w:rsid w:val="00575B0C"/>
    <w:rsid w:val="0060670F"/>
    <w:rsid w:val="0069708C"/>
    <w:rsid w:val="00715347"/>
    <w:rsid w:val="00721BF3"/>
    <w:rsid w:val="0076238E"/>
    <w:rsid w:val="0079261B"/>
    <w:rsid w:val="007E147B"/>
    <w:rsid w:val="00814B97"/>
    <w:rsid w:val="00843CE8"/>
    <w:rsid w:val="00850E22"/>
    <w:rsid w:val="0086253C"/>
    <w:rsid w:val="00862541"/>
    <w:rsid w:val="008E3FC7"/>
    <w:rsid w:val="00966E55"/>
    <w:rsid w:val="009751EF"/>
    <w:rsid w:val="00976B7E"/>
    <w:rsid w:val="009C14A6"/>
    <w:rsid w:val="00A354A0"/>
    <w:rsid w:val="00A42546"/>
    <w:rsid w:val="00A6343A"/>
    <w:rsid w:val="00B46DD2"/>
    <w:rsid w:val="00B76569"/>
    <w:rsid w:val="00BA3F73"/>
    <w:rsid w:val="00BC5BE3"/>
    <w:rsid w:val="00C81733"/>
    <w:rsid w:val="00CC6494"/>
    <w:rsid w:val="00CC7185"/>
    <w:rsid w:val="00D52488"/>
    <w:rsid w:val="00D97910"/>
    <w:rsid w:val="00DC1D0D"/>
    <w:rsid w:val="00DF46E2"/>
    <w:rsid w:val="00E1167C"/>
    <w:rsid w:val="00E538D2"/>
    <w:rsid w:val="00E6649E"/>
    <w:rsid w:val="00EA32EE"/>
    <w:rsid w:val="00EB10C7"/>
    <w:rsid w:val="00F00C1D"/>
    <w:rsid w:val="00F53658"/>
    <w:rsid w:val="00F7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729E64-C9F9-4409-A76D-D8E9D51F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25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3tcnzzg4/normele-de-aplicare-a-legii-nr-165-2013-privind-masurile-pentru-finalizarea-procesului-de-restituire-in-natura-sau-prin-echivalent-a-imobilelor-preluate-in-mod-abuziv-in-perioada-regimului-comunist-in?d=2018-05-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e5.ro/Gratuit/gm3dcojzge/legea-nr-165-2013-privind-masurile-pentru-finalizarea-procesului-de-restituire-in-natura-sau-prin-echivalent-a-imobilelor-preluate-in-mod-abuziv-in-perioada-regimului-comunist-in-rom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5660</Words>
  <Characters>32264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Elena Solomon</dc:creator>
  <cp:keywords/>
  <dc:description/>
  <cp:lastModifiedBy>Nicoleta, OANCEA</cp:lastModifiedBy>
  <cp:revision>17</cp:revision>
  <dcterms:created xsi:type="dcterms:W3CDTF">2021-10-21T06:25:00Z</dcterms:created>
  <dcterms:modified xsi:type="dcterms:W3CDTF">2021-11-04T13:30:00Z</dcterms:modified>
</cp:coreProperties>
</file>