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1E" w:rsidRDefault="000C571E" w:rsidP="000C571E">
      <w:pPr>
        <w:rPr>
          <w:b/>
          <w:color w:val="000000"/>
        </w:rPr>
      </w:pPr>
      <w:r>
        <w:rPr>
          <w:rFonts w:eastAsia="Calibri"/>
          <w:b/>
          <w:color w:val="000000"/>
        </w:rPr>
        <w:t xml:space="preserve">COD   1010                                                               </w:t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b/>
          <w:color w:val="000000"/>
        </w:rPr>
        <w:t>HOTĂRÂREA NR. 12</w:t>
      </w:r>
    </w:p>
    <w:p w:rsidR="000C571E" w:rsidRDefault="000C571E" w:rsidP="000C571E">
      <w:pPr>
        <w:jc w:val="center"/>
        <w:rPr>
          <w:b/>
          <w:color w:val="000000"/>
        </w:rPr>
      </w:pPr>
    </w:p>
    <w:p w:rsidR="00F25643" w:rsidRPr="00E44FE1" w:rsidRDefault="00F25643" w:rsidP="00F25643">
      <w:pPr>
        <w:pStyle w:val="Heading3"/>
        <w:rPr>
          <w:rFonts w:ascii="Times New Roman" w:hAnsi="Times New Roman"/>
          <w:sz w:val="24"/>
        </w:rPr>
      </w:pPr>
      <w:r w:rsidRPr="00E44FE1">
        <w:rPr>
          <w:rFonts w:ascii="Times New Roman" w:hAnsi="Times New Roman"/>
          <w:sz w:val="24"/>
        </w:rPr>
        <w:t>R O M Â N I A</w:t>
      </w:r>
    </w:p>
    <w:p w:rsidR="00F25643" w:rsidRPr="00E44FE1" w:rsidRDefault="00F25643" w:rsidP="00F25643">
      <w:pPr>
        <w:jc w:val="center"/>
      </w:pPr>
      <w:r w:rsidRPr="00E44FE1">
        <w:t xml:space="preserve">CURTEA DE APEL </w:t>
      </w:r>
      <w:r w:rsidR="000C571E">
        <w:t>...</w:t>
      </w:r>
    </w:p>
    <w:p w:rsidR="00F25643" w:rsidRPr="00E44FE1" w:rsidRDefault="00F25643" w:rsidP="00F25643">
      <w:pPr>
        <w:jc w:val="center"/>
        <w:rPr>
          <w:lang w:val="en-US"/>
        </w:rPr>
      </w:pPr>
      <w:r w:rsidRPr="00E44FE1">
        <w:t xml:space="preserve">SECŢIA </w:t>
      </w:r>
      <w:r w:rsidR="000C571E">
        <w:t>....</w:t>
      </w:r>
    </w:p>
    <w:p w:rsidR="00F25643" w:rsidRPr="00E44FE1" w:rsidRDefault="00F25643" w:rsidP="00F25643">
      <w:r w:rsidRPr="00E44FE1">
        <w:t xml:space="preserve">                                                         Dosar nr. </w:t>
      </w:r>
      <w:r w:rsidR="000C571E">
        <w:t xml:space="preserve">DS1 </w:t>
      </w:r>
    </w:p>
    <w:p w:rsidR="00F25643" w:rsidRPr="00E44FE1" w:rsidRDefault="00F25643" w:rsidP="00F25643"/>
    <w:p w:rsidR="00F25643" w:rsidRPr="00E44FE1" w:rsidRDefault="00F25643" w:rsidP="00F25643">
      <w:pPr>
        <w:jc w:val="center"/>
      </w:pPr>
      <w:r w:rsidRPr="00E44FE1">
        <w:t>Î N C H E I E R E</w:t>
      </w:r>
    </w:p>
    <w:p w:rsidR="00F25643" w:rsidRPr="00E44FE1" w:rsidRDefault="00F25643" w:rsidP="00F25643">
      <w:pPr>
        <w:jc w:val="center"/>
      </w:pPr>
      <w:r w:rsidRPr="00E44FE1">
        <w:t xml:space="preserve">Şedinţa publică din data de  </w:t>
      </w:r>
      <w:r w:rsidR="000C571E">
        <w:t>....</w:t>
      </w:r>
    </w:p>
    <w:p w:rsidR="00F25643" w:rsidRPr="00E44FE1" w:rsidRDefault="00F25643" w:rsidP="00F25643">
      <w:pPr>
        <w:jc w:val="center"/>
      </w:pPr>
      <w:r w:rsidRPr="00E44FE1">
        <w:t>Instanţa constituită din:</w:t>
      </w:r>
    </w:p>
    <w:p w:rsidR="00F25643" w:rsidRPr="00E44FE1" w:rsidRDefault="00F25643" w:rsidP="00F25643">
      <w:pPr>
        <w:ind w:left="708" w:firstLine="708"/>
      </w:pPr>
      <w:r w:rsidRPr="00E44FE1">
        <w:t xml:space="preserve">Complet de judecată </w:t>
      </w:r>
      <w:r w:rsidR="000C571E">
        <w:t>....</w:t>
      </w:r>
    </w:p>
    <w:p w:rsidR="00F25643" w:rsidRPr="00E44FE1" w:rsidRDefault="00F25643" w:rsidP="00F25643">
      <w:pPr>
        <w:jc w:val="both"/>
        <w:rPr>
          <w:b/>
        </w:rPr>
      </w:pPr>
      <w:r w:rsidRPr="00E44FE1">
        <w:tab/>
      </w:r>
      <w:r w:rsidRPr="00E44FE1">
        <w:tab/>
      </w:r>
      <w:r w:rsidRPr="00E44FE1">
        <w:tab/>
      </w:r>
      <w:r w:rsidRPr="00E44FE1">
        <w:rPr>
          <w:b/>
        </w:rPr>
        <w:t xml:space="preserve">Preşedinte: </w:t>
      </w:r>
      <w:r w:rsidR="000C571E">
        <w:rPr>
          <w:b/>
        </w:rPr>
        <w:t>JUD 1</w:t>
      </w:r>
      <w:r w:rsidRPr="00E44FE1">
        <w:rPr>
          <w:b/>
        </w:rPr>
        <w:t xml:space="preserve">  - judecător</w:t>
      </w:r>
    </w:p>
    <w:p w:rsidR="00F25643" w:rsidRPr="00E44FE1" w:rsidRDefault="00F25643" w:rsidP="00F25643">
      <w:pPr>
        <w:ind w:left="2124"/>
      </w:pPr>
      <w:r w:rsidRPr="00E44FE1">
        <w:rPr>
          <w:b/>
        </w:rPr>
        <w:t xml:space="preserve">Judecător:  </w:t>
      </w:r>
      <w:r w:rsidR="000C571E">
        <w:rPr>
          <w:b/>
        </w:rPr>
        <w:t>COD 1010</w:t>
      </w:r>
      <w:r w:rsidRPr="00E44FE1">
        <w:tab/>
      </w:r>
    </w:p>
    <w:p w:rsidR="00F25643" w:rsidRPr="00E44FE1" w:rsidRDefault="00F25643" w:rsidP="00F25643">
      <w:pPr>
        <w:ind w:left="1416" w:firstLine="708"/>
      </w:pPr>
      <w:r w:rsidRPr="00E44FE1">
        <w:t xml:space="preserve">   </w:t>
      </w:r>
      <w:r w:rsidRPr="00E44FE1">
        <w:tab/>
      </w:r>
    </w:p>
    <w:p w:rsidR="00F25643" w:rsidRPr="00E44FE1" w:rsidRDefault="00142580" w:rsidP="00F25643">
      <w:pPr>
        <w:ind w:left="708" w:firstLine="708"/>
      </w:pPr>
      <w:r>
        <w:t xml:space="preserve">            </w:t>
      </w:r>
      <w:r w:rsidR="00F25643" w:rsidRPr="00E44FE1">
        <w:t xml:space="preserve">Grefier: </w:t>
      </w:r>
      <w:r w:rsidR="00F25643" w:rsidRPr="00E44FE1">
        <w:tab/>
        <w:t xml:space="preserve">        </w:t>
      </w:r>
      <w:r w:rsidR="000C571E">
        <w:t xml:space="preserve">G1 </w:t>
      </w:r>
    </w:p>
    <w:p w:rsidR="00F25643" w:rsidRPr="00E44FE1" w:rsidRDefault="00F25643" w:rsidP="00F25643">
      <w:pPr>
        <w:ind w:left="708" w:firstLine="708"/>
      </w:pPr>
    </w:p>
    <w:p w:rsidR="00F25643" w:rsidRPr="00E44FE1" w:rsidRDefault="00F25643" w:rsidP="00F25643">
      <w:pPr>
        <w:ind w:firstLine="708"/>
        <w:jc w:val="both"/>
      </w:pPr>
      <w:r w:rsidRPr="00E44FE1">
        <w:t xml:space="preserve">Cu participarea reprezentantei Ministerului Public – </w:t>
      </w:r>
      <w:r w:rsidR="000C571E">
        <w:t xml:space="preserve">P1 </w:t>
      </w:r>
      <w:r w:rsidRPr="00E44FE1">
        <w:t xml:space="preserve">– procuror în cadrul Parchetului de pe lângă Curtea de Apel </w:t>
      </w:r>
      <w:r w:rsidR="000C571E">
        <w:t>....</w:t>
      </w:r>
      <w:r w:rsidRPr="00E44FE1">
        <w:t xml:space="preserve"> </w:t>
      </w:r>
    </w:p>
    <w:p w:rsidR="00F25643" w:rsidRPr="00E44FE1" w:rsidRDefault="00F25643" w:rsidP="00F25643"/>
    <w:p w:rsidR="00F25643" w:rsidRPr="00E44FE1" w:rsidRDefault="00F25643" w:rsidP="00F25643">
      <w:pPr>
        <w:tabs>
          <w:tab w:val="left" w:pos="-1440"/>
          <w:tab w:val="left" w:pos="-1080"/>
        </w:tabs>
        <w:jc w:val="both"/>
      </w:pPr>
      <w:r w:rsidRPr="00E44FE1">
        <w:tab/>
        <w:t>Pe rol fiind soluţionarea apelurilor declarate de Parchetul de pe lângă Judecătoria</w:t>
      </w:r>
      <w:r>
        <w:t xml:space="preserve"> </w:t>
      </w:r>
      <w:r w:rsidR="000C571E">
        <w:t>....</w:t>
      </w:r>
      <w:r w:rsidRPr="00E44FE1">
        <w:t xml:space="preserve"> şi inculpatul </w:t>
      </w:r>
      <w:r w:rsidR="000C571E">
        <w:t xml:space="preserve">X </w:t>
      </w:r>
      <w:r w:rsidRPr="00E44FE1">
        <w:t xml:space="preserve"> împotriva sentinţei penale nr. </w:t>
      </w:r>
      <w:r w:rsidR="000C571E">
        <w:t xml:space="preserve">S1 </w:t>
      </w:r>
      <w:r w:rsidRPr="00E44FE1">
        <w:t xml:space="preserve"> pronunţată de Judecătoria </w:t>
      </w:r>
      <w:r w:rsidR="000C571E">
        <w:t>....</w:t>
      </w:r>
      <w:r w:rsidRPr="00E44FE1">
        <w:t xml:space="preserve">  în dosarul penal nr. </w:t>
      </w:r>
      <w:r w:rsidR="000C571E">
        <w:t xml:space="preserve">DS1 </w:t>
      </w:r>
      <w:r w:rsidRPr="00E44FE1">
        <w:t xml:space="preserve">. </w:t>
      </w:r>
    </w:p>
    <w:p w:rsidR="00F25643" w:rsidRPr="00E44FE1" w:rsidRDefault="00F25643" w:rsidP="00F25643">
      <w:pPr>
        <w:tabs>
          <w:tab w:val="left" w:pos="-1440"/>
          <w:tab w:val="left" w:pos="-1080"/>
          <w:tab w:val="left" w:pos="-540"/>
        </w:tabs>
        <w:jc w:val="both"/>
      </w:pPr>
      <w:r w:rsidRPr="00E44FE1">
        <w:t xml:space="preserve">            Dezbaterile în cauza de faţă s-au desfăşurat în conformitate cu dispoziţiile art. 369 alin. 1  Cod procedură penală, în sensul că desfăşurarea şedinţei de judecată se înregistrează cu mijloace tehnice audio. </w:t>
      </w:r>
    </w:p>
    <w:p w:rsidR="00F25643" w:rsidRPr="00E44FE1" w:rsidRDefault="00F25643" w:rsidP="00F25643">
      <w:pPr>
        <w:tabs>
          <w:tab w:val="left" w:pos="-2160"/>
          <w:tab w:val="left" w:pos="-1440"/>
        </w:tabs>
        <w:jc w:val="both"/>
      </w:pPr>
      <w:r w:rsidRPr="00E44FE1">
        <w:t xml:space="preserve"> </w:t>
      </w:r>
      <w:r w:rsidRPr="00E44FE1">
        <w:tab/>
        <w:t xml:space="preserve">La apelul nominal făcut în şedinţa publică se prezintă apelantul inculpat </w:t>
      </w:r>
      <w:r w:rsidR="000C571E">
        <w:t xml:space="preserve">X </w:t>
      </w:r>
      <w:r w:rsidRPr="00E44FE1">
        <w:t xml:space="preserve">, personal, asistat de avocat ales </w:t>
      </w:r>
      <w:r w:rsidR="000C571E">
        <w:t xml:space="preserve">AV1 </w:t>
      </w:r>
      <w:r w:rsidRPr="00E44FE1">
        <w:t xml:space="preserve">, lipsă fiind intimat parte civilă Spitalul Clinic Judeţean de Urgenţă </w:t>
      </w:r>
      <w:r w:rsidR="000C571E">
        <w:t>....</w:t>
      </w:r>
      <w:r w:rsidRPr="00E44FE1">
        <w:t xml:space="preserve"> şi intimata parte responsabilă civilmente </w:t>
      </w:r>
      <w:r w:rsidR="000C571E">
        <w:t xml:space="preserve">W </w:t>
      </w:r>
      <w:r w:rsidRPr="00E44FE1">
        <w:t xml:space="preserve"> – Agenţia </w:t>
      </w:r>
      <w:r w:rsidR="000C571E">
        <w:t>B....</w:t>
      </w:r>
      <w:r w:rsidRPr="00E44FE1">
        <w:t>.</w:t>
      </w:r>
    </w:p>
    <w:p w:rsidR="00F25643" w:rsidRPr="00E44FE1" w:rsidRDefault="00F25643" w:rsidP="00F25643">
      <w:pPr>
        <w:tabs>
          <w:tab w:val="left" w:pos="-1800"/>
        </w:tabs>
        <w:jc w:val="both"/>
      </w:pPr>
      <w:r w:rsidRPr="00E44FE1">
        <w:t xml:space="preserve">            Procedura îndeplinită.</w:t>
      </w:r>
    </w:p>
    <w:p w:rsidR="00F25643" w:rsidRDefault="00F25643" w:rsidP="00F25643">
      <w:pPr>
        <w:tabs>
          <w:tab w:val="left" w:pos="-1440"/>
        </w:tabs>
        <w:jc w:val="both"/>
      </w:pPr>
      <w:r w:rsidRPr="00E44FE1">
        <w:t xml:space="preserve">            S-a făcut referatul cauzei, după care: </w:t>
      </w:r>
    </w:p>
    <w:p w:rsidR="00F25643" w:rsidRPr="00E44FE1" w:rsidRDefault="00F25643" w:rsidP="00F25643">
      <w:pPr>
        <w:tabs>
          <w:tab w:val="left" w:pos="-1440"/>
        </w:tabs>
        <w:jc w:val="both"/>
      </w:pPr>
      <w:r>
        <w:tab/>
        <w:t xml:space="preserve">Avocat ales </w:t>
      </w:r>
      <w:r w:rsidR="000C571E">
        <w:t xml:space="preserve">AV1 </w:t>
      </w:r>
      <w:r>
        <w:t xml:space="preserve"> solicită instanţei a dispune cu privire la onorariul parţial pentru apărătorul desemnat din oficiu, respectiv pentru domnul avocat </w:t>
      </w:r>
      <w:r w:rsidR="000C571E">
        <w:t>AV2</w:t>
      </w:r>
      <w:r>
        <w:t xml:space="preserve">, care a fost prezent în sală. </w:t>
      </w:r>
    </w:p>
    <w:p w:rsidR="00F25643" w:rsidRPr="003E0E7F" w:rsidRDefault="00F25643" w:rsidP="00F25643">
      <w:pPr>
        <w:ind w:firstLine="708"/>
        <w:jc w:val="both"/>
        <w:rPr>
          <w:i/>
        </w:rPr>
      </w:pPr>
      <w:r w:rsidRPr="003E0E7F">
        <w:rPr>
          <w:i/>
        </w:rPr>
        <w:t>Instanţa</w:t>
      </w:r>
      <w:r>
        <w:rPr>
          <w:i/>
        </w:rPr>
        <w:t xml:space="preserve">, </w:t>
      </w:r>
      <w:r w:rsidRPr="003E0E7F">
        <w:rPr>
          <w:i/>
        </w:rPr>
        <w:t xml:space="preserve"> în temeiul art. 91 alin. 4 Cod procedură penală</w:t>
      </w:r>
      <w:r>
        <w:rPr>
          <w:i/>
        </w:rPr>
        <w:t xml:space="preserve">, </w:t>
      </w:r>
      <w:r w:rsidRPr="003E0E7F">
        <w:rPr>
          <w:i/>
        </w:rPr>
        <w:t xml:space="preserve"> constată încetată delegaţia apărătorului desemnat din oficiu, avocat </w:t>
      </w:r>
      <w:r w:rsidR="000C571E">
        <w:rPr>
          <w:i/>
        </w:rPr>
        <w:t>AV2</w:t>
      </w:r>
      <w:r>
        <w:rPr>
          <w:i/>
        </w:rPr>
        <w:t xml:space="preserve">  </w:t>
      </w:r>
      <w:r w:rsidRPr="003E0E7F">
        <w:rPr>
          <w:i/>
        </w:rPr>
        <w:t xml:space="preserve">pentru </w:t>
      </w:r>
      <w:r>
        <w:rPr>
          <w:i/>
        </w:rPr>
        <w:t xml:space="preserve">apelantul </w:t>
      </w:r>
      <w:r w:rsidRPr="003E0E7F">
        <w:rPr>
          <w:i/>
        </w:rPr>
        <w:t>inculpat</w:t>
      </w:r>
      <w:r>
        <w:rPr>
          <w:i/>
        </w:rPr>
        <w:t xml:space="preserve"> </w:t>
      </w:r>
      <w:r w:rsidR="000C571E">
        <w:rPr>
          <w:i/>
        </w:rPr>
        <w:t xml:space="preserve">X </w:t>
      </w:r>
      <w:r>
        <w:rPr>
          <w:i/>
        </w:rPr>
        <w:t xml:space="preserve">, urmare prezentării avocatului ales, respectiv domnul avocat </w:t>
      </w:r>
      <w:r w:rsidR="000C571E">
        <w:rPr>
          <w:i/>
        </w:rPr>
        <w:t xml:space="preserve">AV1 </w:t>
      </w:r>
      <w:r>
        <w:rPr>
          <w:i/>
        </w:rPr>
        <w:t xml:space="preserve">   </w:t>
      </w:r>
      <w:r w:rsidRPr="003E0E7F">
        <w:rPr>
          <w:i/>
        </w:rPr>
        <w:t xml:space="preserve">şi dispune plata către Baroul </w:t>
      </w:r>
      <w:r w:rsidR="000C571E">
        <w:rPr>
          <w:i/>
        </w:rPr>
        <w:t>....</w:t>
      </w:r>
      <w:r w:rsidRPr="003E0E7F">
        <w:rPr>
          <w:i/>
        </w:rPr>
        <w:t xml:space="preserve"> a sumei de </w:t>
      </w:r>
      <w:r>
        <w:rPr>
          <w:i/>
        </w:rPr>
        <w:t>65</w:t>
      </w:r>
      <w:r w:rsidRPr="003E0E7F">
        <w:rPr>
          <w:i/>
        </w:rPr>
        <w:t xml:space="preserve"> lei, reprezentând </w:t>
      </w:r>
      <w:r>
        <w:rPr>
          <w:i/>
        </w:rPr>
        <w:t xml:space="preserve"> 25</w:t>
      </w:r>
      <w:r w:rsidRPr="003E0E7F">
        <w:rPr>
          <w:i/>
        </w:rPr>
        <w:t>% din onorariul ce i</w:t>
      </w:r>
      <w:r>
        <w:rPr>
          <w:i/>
        </w:rPr>
        <w:t xml:space="preserve">    </w:t>
      </w:r>
      <w:r w:rsidRPr="003E0E7F">
        <w:rPr>
          <w:i/>
        </w:rPr>
        <w:t xml:space="preserve"> s-ar fi cuvenit  dacă prestaţia  avocaţială  din oficiu ar fi fost finalizată. </w:t>
      </w:r>
    </w:p>
    <w:p w:rsidR="00F25643" w:rsidRPr="00E44FE1" w:rsidRDefault="00F25643" w:rsidP="00F25643">
      <w:pPr>
        <w:tabs>
          <w:tab w:val="left" w:pos="-1440"/>
        </w:tabs>
        <w:jc w:val="both"/>
      </w:pPr>
      <w:r>
        <w:tab/>
        <w:t xml:space="preserve">Întrebat fiind de instanţă dacă are cereri în probaţiune, avocatul ales </w:t>
      </w:r>
      <w:r w:rsidR="000C571E">
        <w:t xml:space="preserve">AV1 </w:t>
      </w:r>
      <w:r>
        <w:t xml:space="preserve"> solicită încuviinţarea probei cu înscrisuri, respectiv depune la dosarul cauzei un înscris reprezentând istoric sancţiuni, cazier rutier, cu care doreşte să facă dovada conduitei inculpatului în trafic; inculpatul în timp de 5 ani de zile a avut o singură contravenţie. </w:t>
      </w:r>
    </w:p>
    <w:p w:rsidR="00F25643" w:rsidRPr="002D7BE4" w:rsidRDefault="00F25643" w:rsidP="00F25643">
      <w:pPr>
        <w:tabs>
          <w:tab w:val="left" w:pos="-1260"/>
        </w:tabs>
        <w:jc w:val="both"/>
      </w:pPr>
      <w:r>
        <w:tab/>
      </w:r>
      <w:r w:rsidRPr="002D7BE4">
        <w:t>Întrebaţi fiind de instanţă dacă au cereri sau chestiuni prealabile, apărător</w:t>
      </w:r>
      <w:r>
        <w:t xml:space="preserve">ul ales al inculpatului </w:t>
      </w:r>
      <w:r w:rsidRPr="002D7BE4">
        <w:t>şi reprezentantul Ministerului Public, declară că nu au alte cereri sau chestiuni prealabile de formulat.</w:t>
      </w:r>
    </w:p>
    <w:p w:rsidR="00F25643" w:rsidRPr="002D7BE4" w:rsidRDefault="00F25643" w:rsidP="00F25643">
      <w:pPr>
        <w:tabs>
          <w:tab w:val="left" w:pos="-1260"/>
        </w:tabs>
        <w:jc w:val="both"/>
      </w:pPr>
      <w:r w:rsidRPr="002D7BE4">
        <w:tab/>
        <w:t xml:space="preserve">Nefiind alte cereri sau chestiuni prealabile de formulat, instanţa în conformitate cu dispoziţiile art. 420 alin. 6 Cod procedură penală, acordă cuvântul la dezbateri. </w:t>
      </w:r>
    </w:p>
    <w:p w:rsidR="00F25643" w:rsidRDefault="00F25643" w:rsidP="00F25643">
      <w:pPr>
        <w:jc w:val="both"/>
      </w:pPr>
      <w:r>
        <w:tab/>
      </w:r>
      <w:r w:rsidRPr="0053661F">
        <w:rPr>
          <w:i/>
        </w:rPr>
        <w:t>Reprezentantul Ministerului Public, având cuvântul</w:t>
      </w:r>
      <w:r>
        <w:t xml:space="preserve">, susţine apelul declarat </w:t>
      </w:r>
      <w:r w:rsidRPr="00E44FE1">
        <w:t>de Parchetul de pe lângă Judecătoria</w:t>
      </w:r>
      <w:r>
        <w:t xml:space="preserve"> </w:t>
      </w:r>
      <w:r w:rsidR="000C571E">
        <w:t>....</w:t>
      </w:r>
      <w:r w:rsidRPr="00E44FE1">
        <w:t xml:space="preserve"> împotriva sentinţei penale nr. </w:t>
      </w:r>
      <w:r w:rsidR="000C571E">
        <w:t xml:space="preserve">S1 </w:t>
      </w:r>
      <w:r w:rsidRPr="00E44FE1">
        <w:t xml:space="preserve"> pronunţată de Judecătoria </w:t>
      </w:r>
      <w:r w:rsidR="000C571E">
        <w:t>....</w:t>
      </w:r>
      <w:r>
        <w:t xml:space="preserve">, care vizează modalitatea de executare a pedepsei aplicate inculpatului, respectiv suspendarea condiţionată a executării pedepsei. Inculpatul a fost trimis în judecată şi condamnat pentru comiterea infracţiunii de ucidere din culpă prevăzută de art. 178 alin. 1 şi 2 din Codul penal anterior. Apreciază că raportat la modalitatea de comitere, la gradul de pericol social, s-ar justifica </w:t>
      </w:r>
      <w:r>
        <w:lastRenderedPageBreak/>
        <w:t>în cauză aplicarea dispoziţiilor art. 86/1 Cod penal anterior, respectiv suspendarea executării pedepsei sub supraveghere.</w:t>
      </w:r>
    </w:p>
    <w:p w:rsidR="00F25643" w:rsidRDefault="00F25643" w:rsidP="00F25643">
      <w:pPr>
        <w:jc w:val="both"/>
      </w:pPr>
      <w:r>
        <w:tab/>
        <w:t xml:space="preserve">Pentru aceste considerente, solicită admiterea apelului promovat de Parchetul de pe lângă Judecătoria </w:t>
      </w:r>
      <w:r w:rsidR="000C571E">
        <w:t>....</w:t>
      </w:r>
      <w:r>
        <w:t xml:space="preserve"> şi a dispune în consecinţă.</w:t>
      </w:r>
    </w:p>
    <w:p w:rsidR="00F25643" w:rsidRDefault="00F25643" w:rsidP="00F25643">
      <w:pPr>
        <w:jc w:val="both"/>
      </w:pPr>
      <w:r>
        <w:tab/>
      </w:r>
      <w:r w:rsidRPr="0053661F">
        <w:rPr>
          <w:i/>
        </w:rPr>
        <w:t xml:space="preserve">Pentru apelantul inculpat </w:t>
      </w:r>
      <w:r w:rsidR="000C571E">
        <w:rPr>
          <w:i/>
        </w:rPr>
        <w:t xml:space="preserve">X </w:t>
      </w:r>
      <w:r w:rsidRPr="0053661F">
        <w:rPr>
          <w:i/>
        </w:rPr>
        <w:t xml:space="preserve">, avocat ales </w:t>
      </w:r>
      <w:r w:rsidR="000C571E">
        <w:rPr>
          <w:i/>
        </w:rPr>
        <w:t xml:space="preserve">AV1 </w:t>
      </w:r>
      <w:r w:rsidRPr="0053661F">
        <w:rPr>
          <w:i/>
        </w:rPr>
        <w:t>, având cuvântul,</w:t>
      </w:r>
      <w:r>
        <w:t xml:space="preserve"> solicită admiterea apelului declarat împotriva </w:t>
      </w:r>
      <w:r w:rsidRPr="00E44FE1">
        <w:t xml:space="preserve">sentinţei penale nr. </w:t>
      </w:r>
      <w:r w:rsidR="000C571E">
        <w:t xml:space="preserve">S1 </w:t>
      </w:r>
      <w:r w:rsidRPr="00E44FE1">
        <w:t xml:space="preserve"> pronunţată de Judecătoria </w:t>
      </w:r>
      <w:r w:rsidR="000C571E">
        <w:t>....</w:t>
      </w:r>
      <w:r>
        <w:t xml:space="preserve"> şi în principal, solicită amânarea aplicării pedepsei, iar în subsidiar, solicită instanţei a oferi circumstanţelor atenuante judiciare efectul juridic prevăzut de lege, respectiv cu ocazia individualizării pedepsei să fie stabilit un cuantum mai redus al pedepsei.</w:t>
      </w:r>
    </w:p>
    <w:p w:rsidR="00F25643" w:rsidRDefault="00F25643" w:rsidP="00F25643">
      <w:pPr>
        <w:jc w:val="both"/>
      </w:pPr>
      <w:r>
        <w:tab/>
        <w:t xml:space="preserve">Instanţa de fond în mod corect a stabilit că inculpatul se face vinovat de comiterea infracţiunii pentru care a fost trimis în judecată, dar este de subliniat faptul că inculpatul  a acţionat cu maximă responsabilitate pentru a înlătura toate efectele infracţiunii săvârşite. A vorbit cu victima cât timp aceasta s-a aflat internată la spital, a sprijinit-o în perioada internării şi de asemenea a sprijinit familia acesteia în momentul nefericit al decesului. Totodată solicită a fi avute în vedere circumstanţele inculpatului anterior săvârşirii infracţiunii, lipsa antecedentelor penale, cazierul rutier, comportamentul în trafic, precum şi faptul că în timp de 5 ani de zile nu a avut decât o abatere la depăşirea vitezei, toate aceste elemente fiind de natură a justifica aplicarea faţă de inculpat a unei pedepse în cuantum mai redus. Nu se poate vorbi despre o dublă valorificare. </w:t>
      </w:r>
    </w:p>
    <w:p w:rsidR="00F25643" w:rsidRDefault="00F25643" w:rsidP="00F25643">
      <w:pPr>
        <w:jc w:val="both"/>
      </w:pPr>
      <w:r>
        <w:tab/>
        <w:t>Instanţa deşi a constatat, nu a aplicat efectele cuvenite acestei situaţii juridice. Atitudinea de recunoaştere a inculpatului a fost concretizată prin aplicarea procedurii simplificate. În ceea ce priveşte individualizarea, efectele circumstanţelor trebuie să se reflecte în cuantificarea pedepsei, or, în faţa instanţei de fond o asemenea reducere nu a avut loc.</w:t>
      </w:r>
    </w:p>
    <w:p w:rsidR="00F25643" w:rsidRDefault="00F25643" w:rsidP="00F25643">
      <w:pPr>
        <w:jc w:val="both"/>
      </w:pPr>
      <w:r>
        <w:tab/>
        <w:t>În subsidiar, în situaţia în care nu se va dispune amânarea pedepsei, solicită reducerea cuantumului pedepsei. Din respect pentru victime nu doreşte să le mai supună unor traume psihice. Inculpatul a fost deplin conştient de ceea ce a săvârşit.</w:t>
      </w:r>
    </w:p>
    <w:p w:rsidR="00F25643" w:rsidRDefault="00F25643" w:rsidP="00F25643">
      <w:pPr>
        <w:jc w:val="both"/>
      </w:pPr>
      <w:r>
        <w:tab/>
        <w:t xml:space="preserve">Relativ la apelul parchetului, solicită a fi respins. Inculpatul a conştientizat gravitatea faptei, a încercat să înlăture consecinţele faptelor sale, a participat la toate şedinţele de judecată şi de aproape 1 an de zile nu mai conduce autoturisme. Este pe deplin conştient ce a făcut şi consideră că nu se justifică aplicarea faţă de acesta a unei alte modalităţi de executare. Aceasta reprezintă cea mai bună măsură de a face să conştientizeze gravitatea faptei. Toate acestea se circumscriu unor situaţii, care prin ele însele, sunt apte şi eficiente. Inculpatul nu circula peste viteza legală în localitate. Victima nu s-a aflat într-o stare avansată de ebrietate, respectiv de 1g %o. În final, solicită a avea în vedere caracterizarea de la locul de muncă a inculpatului, împrejurarea că este căsătorit, angajat şi cu o situaţie bună. </w:t>
      </w:r>
    </w:p>
    <w:p w:rsidR="00F25643" w:rsidRDefault="00F25643" w:rsidP="00F25643">
      <w:pPr>
        <w:jc w:val="both"/>
      </w:pPr>
      <w:r>
        <w:tab/>
        <w:t xml:space="preserve">Pentru aceste considerente solicită admiterea apelului declarat de inculpatul </w:t>
      </w:r>
      <w:r w:rsidR="000C571E">
        <w:t xml:space="preserve">X </w:t>
      </w:r>
      <w:r>
        <w:t xml:space="preserve"> şi respingerea apelului promovat de Ministerul Public.</w:t>
      </w:r>
    </w:p>
    <w:p w:rsidR="00F25643" w:rsidRDefault="00F25643" w:rsidP="00F25643">
      <w:pPr>
        <w:jc w:val="both"/>
      </w:pPr>
      <w:r>
        <w:tab/>
      </w:r>
      <w:r w:rsidRPr="00974099">
        <w:rPr>
          <w:i/>
        </w:rPr>
        <w:t>Reprezentantul Ministerului Public, având cuvântul,</w:t>
      </w:r>
      <w:r>
        <w:t xml:space="preserve"> cu privire la apelul declarat de inculpatul </w:t>
      </w:r>
      <w:r w:rsidR="000C571E">
        <w:t xml:space="preserve">X </w:t>
      </w:r>
      <w:r>
        <w:t xml:space="preserve">, pentru concluziile formulate în susţinerea apelului Ministerului Public, solicită respingerea apelului declarat de inculpat. </w:t>
      </w:r>
    </w:p>
    <w:p w:rsidR="00F25643" w:rsidRDefault="00F25643" w:rsidP="00F25643">
      <w:pPr>
        <w:jc w:val="both"/>
      </w:pPr>
      <w:r>
        <w:tab/>
      </w:r>
      <w:r w:rsidRPr="00974099">
        <w:rPr>
          <w:i/>
        </w:rPr>
        <w:t xml:space="preserve">Apelantul inculpat </w:t>
      </w:r>
      <w:r w:rsidR="000C571E">
        <w:rPr>
          <w:i/>
        </w:rPr>
        <w:t xml:space="preserve">X </w:t>
      </w:r>
      <w:r w:rsidRPr="00974099">
        <w:rPr>
          <w:i/>
        </w:rPr>
        <w:t>, personal, având ultimul cuvânt</w:t>
      </w:r>
      <w:r>
        <w:t xml:space="preserve">, solicită reducerea pedepsei şi afirmă că regretă fapta. </w:t>
      </w: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tabs>
          <w:tab w:val="left" w:pos="-1440"/>
        </w:tabs>
        <w:jc w:val="both"/>
      </w:pPr>
    </w:p>
    <w:p w:rsidR="00F25643" w:rsidRPr="00E44FE1" w:rsidRDefault="00F25643" w:rsidP="00F25643">
      <w:pPr>
        <w:tabs>
          <w:tab w:val="left" w:pos="-1440"/>
        </w:tabs>
        <w:jc w:val="both"/>
      </w:pPr>
    </w:p>
    <w:p w:rsidR="00F25643" w:rsidRPr="00E44FE1" w:rsidRDefault="00F25643" w:rsidP="00F25643">
      <w:pPr>
        <w:tabs>
          <w:tab w:val="left" w:pos="-1440"/>
        </w:tabs>
        <w:jc w:val="both"/>
      </w:pPr>
    </w:p>
    <w:p w:rsidR="00F25643" w:rsidRPr="00E44FE1" w:rsidRDefault="00F25643" w:rsidP="00F25643">
      <w:pPr>
        <w:tabs>
          <w:tab w:val="left" w:pos="-1440"/>
        </w:tabs>
        <w:jc w:val="both"/>
      </w:pPr>
    </w:p>
    <w:p w:rsidR="00F25643" w:rsidRPr="00E44FE1" w:rsidRDefault="00F25643" w:rsidP="00F25643">
      <w:pPr>
        <w:tabs>
          <w:tab w:val="left" w:pos="-1440"/>
        </w:tabs>
        <w:jc w:val="both"/>
      </w:pPr>
    </w:p>
    <w:p w:rsidR="00F25643" w:rsidRPr="00E44FE1" w:rsidRDefault="00F25643" w:rsidP="00F25643">
      <w:pPr>
        <w:tabs>
          <w:tab w:val="left" w:pos="-1440"/>
        </w:tabs>
        <w:jc w:val="both"/>
      </w:pPr>
    </w:p>
    <w:p w:rsidR="00F25643" w:rsidRPr="00E44FE1" w:rsidRDefault="00F25643" w:rsidP="00F25643">
      <w:pPr>
        <w:jc w:val="both"/>
      </w:pPr>
      <w:r w:rsidRPr="00E44FE1">
        <w:tab/>
        <w:t xml:space="preserve"> </w:t>
      </w: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rPr>
          <w:b/>
        </w:rPr>
      </w:pPr>
      <w:r w:rsidRPr="00E44FE1">
        <w:rPr>
          <w:b/>
        </w:rPr>
        <w:t xml:space="preserve">                                                              C U R T E A</w:t>
      </w:r>
    </w:p>
    <w:p w:rsidR="00F25643" w:rsidRPr="00E44FE1" w:rsidRDefault="00F25643" w:rsidP="00F25643">
      <w:pPr>
        <w:jc w:val="both"/>
      </w:pPr>
    </w:p>
    <w:p w:rsidR="00F25643" w:rsidRPr="00E44FE1" w:rsidRDefault="00F25643" w:rsidP="00F25643">
      <w:pPr>
        <w:ind w:firstLine="708"/>
        <w:jc w:val="both"/>
      </w:pPr>
      <w:r w:rsidRPr="00E44FE1">
        <w:t xml:space="preserve">Din lipsă de timp pentru deliberare, instanţa având în vedere dispoziţiile art. 391 alin. 1 Cod procedură penală, amână pronunţarea cauzei, sens în care;  </w:t>
      </w:r>
    </w:p>
    <w:p w:rsidR="00F25643" w:rsidRPr="003E0E7F" w:rsidRDefault="00F25643" w:rsidP="00F25643">
      <w:pPr>
        <w:ind w:firstLine="708"/>
        <w:jc w:val="both"/>
      </w:pPr>
      <w:r w:rsidRPr="003E0E7F">
        <w:t>Având în vedere că delegaţia apărătorului desemnat din oficiu, respectiv a do</w:t>
      </w:r>
      <w:r>
        <w:t xml:space="preserve">mnului </w:t>
      </w:r>
      <w:r w:rsidRPr="003E0E7F">
        <w:t xml:space="preserve"> avocat </w:t>
      </w:r>
      <w:r w:rsidR="000C571E">
        <w:t>AV2</w:t>
      </w:r>
      <w:r>
        <w:t xml:space="preserve"> </w:t>
      </w:r>
      <w:r w:rsidRPr="003E0E7F">
        <w:t xml:space="preserve">a încetat la </w:t>
      </w:r>
      <w:r>
        <w:t xml:space="preserve">primul  </w:t>
      </w:r>
      <w:r w:rsidRPr="003E0E7F">
        <w:t>termen de judecată</w:t>
      </w:r>
      <w:r>
        <w:t xml:space="preserve">, </w:t>
      </w:r>
      <w:r w:rsidRPr="003E0E7F">
        <w:t xml:space="preserve"> urmare prezentării apărătorului ales, respectiv </w:t>
      </w:r>
      <w:r>
        <w:t xml:space="preserve">a </w:t>
      </w:r>
      <w:r w:rsidRPr="003E0E7F">
        <w:t>domnul</w:t>
      </w:r>
      <w:r>
        <w:t>ui</w:t>
      </w:r>
      <w:r w:rsidRPr="003E0E7F">
        <w:t xml:space="preserve"> avocat </w:t>
      </w:r>
      <w:r w:rsidR="000C571E">
        <w:t xml:space="preserve">AV1 </w:t>
      </w:r>
      <w:r>
        <w:t xml:space="preserve"> </w:t>
      </w:r>
      <w:r w:rsidRPr="003E0E7F">
        <w:t xml:space="preserve">pentru </w:t>
      </w:r>
      <w:r>
        <w:t xml:space="preserve">apelantul inculpat </w:t>
      </w:r>
      <w:r w:rsidR="000C571E">
        <w:t xml:space="preserve">X </w:t>
      </w:r>
      <w:r w:rsidRPr="003E0E7F">
        <w:t xml:space="preserve">, va dispune plata </w:t>
      </w:r>
      <w:r>
        <w:t xml:space="preserve">către Baroul </w:t>
      </w:r>
      <w:r w:rsidR="000C571E">
        <w:t>....</w:t>
      </w:r>
      <w:r>
        <w:t xml:space="preserve"> a sumei de 65</w:t>
      </w:r>
      <w:r w:rsidRPr="003E0E7F">
        <w:t xml:space="preserve"> lei, reprezentând </w:t>
      </w:r>
      <w:r>
        <w:t>25</w:t>
      </w:r>
      <w:r w:rsidRPr="003E0E7F">
        <w:t xml:space="preserve">% din onorariul ce i s-ar fi cuvenit  dacă prestaţia avocaţială  din oficiu ar fi fost finalizată.  </w:t>
      </w:r>
    </w:p>
    <w:p w:rsidR="00F25643" w:rsidRPr="003E0E7F" w:rsidRDefault="00F25643" w:rsidP="00F25643">
      <w:pPr>
        <w:jc w:val="both"/>
      </w:pPr>
      <w:r w:rsidRPr="003E0E7F">
        <w:tab/>
        <w:t>Pentru aceste considerente;</w:t>
      </w:r>
    </w:p>
    <w:p w:rsidR="00F25643" w:rsidRPr="00E44FE1" w:rsidRDefault="00F25643" w:rsidP="00F25643"/>
    <w:p w:rsidR="00F25643" w:rsidRPr="00E44FE1" w:rsidRDefault="00F25643" w:rsidP="00F25643"/>
    <w:p w:rsidR="00F25643" w:rsidRPr="00E44FE1" w:rsidRDefault="00F25643" w:rsidP="00F25643"/>
    <w:p w:rsidR="00F25643" w:rsidRPr="00E44FE1" w:rsidRDefault="00F25643" w:rsidP="00F25643"/>
    <w:p w:rsidR="00F25643" w:rsidRPr="00E44FE1" w:rsidRDefault="00F25643" w:rsidP="00F25643">
      <w:pPr>
        <w:rPr>
          <w:b/>
        </w:rPr>
      </w:pPr>
      <w:r w:rsidRPr="00E44FE1">
        <w:t xml:space="preserve">                                                             </w:t>
      </w:r>
      <w:r w:rsidRPr="00E44FE1">
        <w:rPr>
          <w:b/>
        </w:rPr>
        <w:t>D I S P U N E</w:t>
      </w:r>
    </w:p>
    <w:p w:rsidR="00F25643" w:rsidRPr="00E44FE1" w:rsidRDefault="00F25643" w:rsidP="00F25643">
      <w:pPr>
        <w:ind w:firstLine="1080"/>
        <w:jc w:val="both"/>
      </w:pPr>
    </w:p>
    <w:p w:rsidR="00F25643" w:rsidRDefault="00F25643" w:rsidP="00F25643">
      <w:pPr>
        <w:ind w:firstLine="708"/>
        <w:jc w:val="both"/>
        <w:rPr>
          <w:b/>
        </w:rPr>
      </w:pPr>
      <w:r w:rsidRPr="00E44FE1">
        <w:t xml:space="preserve">Amână pronunţarea cauzei la data de </w:t>
      </w:r>
      <w:r w:rsidR="00366798">
        <w:rPr>
          <w:b/>
        </w:rPr>
        <w:t>…..</w:t>
      </w:r>
      <w:bookmarkStart w:id="0" w:name="_GoBack"/>
      <w:bookmarkEnd w:id="0"/>
      <w:r w:rsidRPr="00E44FE1">
        <w:rPr>
          <w:b/>
        </w:rPr>
        <w:t>.</w:t>
      </w:r>
    </w:p>
    <w:p w:rsidR="00F25643" w:rsidRPr="005A6ACC" w:rsidRDefault="00F25643" w:rsidP="00F25643">
      <w:pPr>
        <w:ind w:firstLine="708"/>
        <w:jc w:val="both"/>
      </w:pPr>
      <w:r w:rsidRPr="003E0E7F">
        <w:t xml:space="preserve">Se suportă din fondurile Ministerului Justiţiei şi se plăteşte Baroului </w:t>
      </w:r>
      <w:r w:rsidR="000C571E">
        <w:t>....</w:t>
      </w:r>
      <w:r w:rsidRPr="003E0E7F">
        <w:t xml:space="preserve"> suma de </w:t>
      </w:r>
      <w:r>
        <w:t>65</w:t>
      </w:r>
      <w:r w:rsidRPr="003E0E7F">
        <w:t xml:space="preserve"> lei  reprezentând onorariul parţial  cuvenit apărătorului desemnat din oficiu, </w:t>
      </w:r>
      <w:r>
        <w:t xml:space="preserve"> </w:t>
      </w:r>
      <w:r w:rsidRPr="003E0E7F">
        <w:t>respectiv do</w:t>
      </w:r>
      <w:r>
        <w:t xml:space="preserve">mnului </w:t>
      </w:r>
      <w:r w:rsidRPr="003E0E7F">
        <w:t xml:space="preserve"> avocat </w:t>
      </w:r>
      <w:r w:rsidR="000C571E">
        <w:t>AV2</w:t>
      </w:r>
      <w:r>
        <w:t xml:space="preserve"> </w:t>
      </w:r>
      <w:r w:rsidRPr="003E0E7F">
        <w:t xml:space="preserve">pentru </w:t>
      </w:r>
      <w:r>
        <w:t xml:space="preserve">apelantul </w:t>
      </w:r>
      <w:r w:rsidRPr="003E0E7F">
        <w:t xml:space="preserve">inculpat </w:t>
      </w:r>
      <w:r w:rsidR="000C571E">
        <w:t xml:space="preserve">X </w:t>
      </w:r>
      <w:r w:rsidRPr="003E0E7F">
        <w:t>, sumă care se include în cheltuielile judiciare.</w:t>
      </w:r>
    </w:p>
    <w:p w:rsidR="00F25643" w:rsidRPr="00E44FE1" w:rsidRDefault="00F25643" w:rsidP="00F25643">
      <w:pPr>
        <w:ind w:firstLine="708"/>
        <w:jc w:val="both"/>
      </w:pPr>
      <w:r w:rsidRPr="00E44FE1">
        <w:t xml:space="preserve">Pronunţată în şedinţă publică, astăzi </w:t>
      </w:r>
      <w:r w:rsidR="000C571E">
        <w:t>....</w:t>
      </w:r>
      <w:r w:rsidRPr="00E44FE1">
        <w:t xml:space="preserve">.  </w:t>
      </w:r>
    </w:p>
    <w:p w:rsidR="00F25643" w:rsidRPr="00E44FE1" w:rsidRDefault="00F25643" w:rsidP="00F25643">
      <w:pPr>
        <w:ind w:firstLine="1080"/>
        <w:jc w:val="both"/>
      </w:pPr>
    </w:p>
    <w:p w:rsidR="00F25643" w:rsidRPr="00E44FE1" w:rsidRDefault="00F25643" w:rsidP="00F25643">
      <w:pPr>
        <w:ind w:firstLine="708"/>
        <w:jc w:val="both"/>
        <w:rPr>
          <w:b/>
        </w:rPr>
      </w:pPr>
      <w:r w:rsidRPr="00E44FE1">
        <w:rPr>
          <w:b/>
        </w:rPr>
        <w:t xml:space="preserve">PREŞEDINTE </w:t>
      </w:r>
      <w:r w:rsidRPr="00E44FE1">
        <w:rPr>
          <w:b/>
        </w:rPr>
        <w:tab/>
      </w:r>
      <w:r w:rsidRPr="00E44FE1">
        <w:rPr>
          <w:b/>
        </w:rPr>
        <w:tab/>
      </w:r>
      <w:r w:rsidRPr="00E44FE1">
        <w:rPr>
          <w:b/>
        </w:rPr>
        <w:tab/>
      </w:r>
      <w:r w:rsidRPr="00E44FE1">
        <w:rPr>
          <w:b/>
        </w:rPr>
        <w:tab/>
      </w:r>
      <w:r w:rsidRPr="00E44FE1">
        <w:rPr>
          <w:b/>
        </w:rPr>
        <w:tab/>
      </w:r>
      <w:r w:rsidRPr="00E44FE1">
        <w:rPr>
          <w:b/>
        </w:rPr>
        <w:tab/>
      </w:r>
      <w:r w:rsidRPr="00E44FE1">
        <w:rPr>
          <w:b/>
        </w:rPr>
        <w:tab/>
      </w:r>
    </w:p>
    <w:p w:rsidR="00F25643" w:rsidRPr="00E44FE1" w:rsidRDefault="000C571E" w:rsidP="00F25643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 xml:space="preserve">JUD 1 </w:t>
      </w:r>
    </w:p>
    <w:p w:rsidR="00F25643" w:rsidRPr="00E44FE1" w:rsidRDefault="00F25643" w:rsidP="00F25643"/>
    <w:p w:rsidR="00F25643" w:rsidRPr="00E44FE1" w:rsidRDefault="00F25643" w:rsidP="00F25643">
      <w:pPr>
        <w:rPr>
          <w:lang w:val="en-US"/>
        </w:rPr>
      </w:pP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  <w:t>Grefier</w:t>
      </w:r>
    </w:p>
    <w:p w:rsidR="00F25643" w:rsidRPr="00E44FE1" w:rsidRDefault="00F25643" w:rsidP="00F25643">
      <w:pPr>
        <w:rPr>
          <w:lang w:val="en-US"/>
        </w:rPr>
      </w:pP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Pr="00E44FE1">
        <w:rPr>
          <w:lang w:val="en-US"/>
        </w:rPr>
        <w:tab/>
      </w:r>
      <w:r w:rsidR="000C571E">
        <w:rPr>
          <w:lang w:val="en-US"/>
        </w:rPr>
        <w:t xml:space="preserve">G1 </w:t>
      </w:r>
      <w:r w:rsidRPr="00E44FE1">
        <w:rPr>
          <w:lang w:val="en-US"/>
        </w:rPr>
        <w:t xml:space="preserve"> </w:t>
      </w:r>
    </w:p>
    <w:p w:rsidR="00F25643" w:rsidRPr="00E44FE1" w:rsidRDefault="00F25643" w:rsidP="00F25643">
      <w:pPr>
        <w:tabs>
          <w:tab w:val="left" w:pos="1440"/>
          <w:tab w:val="left" w:pos="3300"/>
        </w:tabs>
        <w:jc w:val="both"/>
      </w:pPr>
    </w:p>
    <w:p w:rsidR="00F25643" w:rsidRPr="00E44FE1" w:rsidRDefault="00F25643" w:rsidP="00F25643">
      <w:pPr>
        <w:tabs>
          <w:tab w:val="left" w:pos="6960"/>
        </w:tabs>
        <w:jc w:val="both"/>
      </w:pPr>
      <w:r w:rsidRPr="00E44FE1">
        <w:tab/>
      </w:r>
    </w:p>
    <w:p w:rsidR="00F25643" w:rsidRPr="00E44FE1" w:rsidRDefault="00F25643" w:rsidP="00F25643">
      <w:pPr>
        <w:tabs>
          <w:tab w:val="left" w:pos="1440"/>
          <w:tab w:val="left" w:pos="3300"/>
        </w:tabs>
        <w:jc w:val="both"/>
      </w:pPr>
      <w:r w:rsidRPr="00E44FE1">
        <w:t xml:space="preserve">    </w:t>
      </w:r>
      <w:r w:rsidRPr="00E44FE1">
        <w:tab/>
      </w:r>
    </w:p>
    <w:p w:rsidR="00F25643" w:rsidRPr="00E44FE1" w:rsidRDefault="00F25643" w:rsidP="00F25643">
      <w:pPr>
        <w:tabs>
          <w:tab w:val="left" w:pos="1440"/>
          <w:tab w:val="left" w:pos="3300"/>
        </w:tabs>
        <w:jc w:val="both"/>
      </w:pPr>
    </w:p>
    <w:p w:rsidR="00F25643" w:rsidRPr="00E44FE1" w:rsidRDefault="00F25643" w:rsidP="00F25643">
      <w:pPr>
        <w:tabs>
          <w:tab w:val="left" w:pos="1440"/>
          <w:tab w:val="left" w:pos="3300"/>
        </w:tabs>
        <w:jc w:val="both"/>
        <w:rPr>
          <w:u w:val="single"/>
        </w:rPr>
      </w:pPr>
    </w:p>
    <w:p w:rsidR="00F25643" w:rsidRPr="00E44FE1" w:rsidRDefault="00F25643" w:rsidP="00F25643">
      <w:pPr>
        <w:tabs>
          <w:tab w:val="left" w:pos="900"/>
        </w:tabs>
        <w:ind w:firstLine="708"/>
        <w:jc w:val="both"/>
      </w:pPr>
    </w:p>
    <w:sectPr w:rsidR="00F25643" w:rsidRPr="00E44FE1" w:rsidSect="009E6BBF">
      <w:footerReference w:type="default" r:id="rId6"/>
      <w:pgSz w:w="11906" w:h="16838"/>
      <w:pgMar w:top="851" w:right="851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5B3" w:rsidRDefault="00D875B3">
      <w:r>
        <w:separator/>
      </w:r>
    </w:p>
  </w:endnote>
  <w:endnote w:type="continuationSeparator" w:id="0">
    <w:p w:rsidR="00D875B3" w:rsidRDefault="00D8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B58" w:rsidRDefault="00F25643" w:rsidP="009E6BB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36679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5B3" w:rsidRDefault="00D875B3">
      <w:r>
        <w:separator/>
      </w:r>
    </w:p>
  </w:footnote>
  <w:footnote w:type="continuationSeparator" w:id="0">
    <w:p w:rsidR="00D875B3" w:rsidRDefault="00D87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C4"/>
    <w:rsid w:val="000C571E"/>
    <w:rsid w:val="00142580"/>
    <w:rsid w:val="00366798"/>
    <w:rsid w:val="005A773C"/>
    <w:rsid w:val="005B182C"/>
    <w:rsid w:val="006F30C4"/>
    <w:rsid w:val="00833BC4"/>
    <w:rsid w:val="00D875B3"/>
    <w:rsid w:val="00F2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EE11A0-4453-40E1-A8B4-89D174D4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F256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25643"/>
    <w:rPr>
      <w:rFonts w:ascii="Arial" w:eastAsia="Times New Roman" w:hAnsi="Arial" w:cs="Arial"/>
      <w:b/>
      <w:bCs/>
      <w:sz w:val="26"/>
      <w:szCs w:val="26"/>
      <w:lang w:val="ro-RO" w:eastAsia="ro-RO"/>
    </w:rPr>
  </w:style>
  <w:style w:type="paragraph" w:styleId="Footer">
    <w:name w:val="footer"/>
    <w:basedOn w:val="Normal"/>
    <w:link w:val="FooterChar"/>
    <w:uiPriority w:val="99"/>
    <w:rsid w:val="00F25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5643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7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71E"/>
    <w:rPr>
      <w:rFonts w:ascii="Segoe UI" w:eastAsia="Times New Roman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1179</Words>
  <Characters>6726</Characters>
  <Application>Microsoft Office Word</Application>
  <DocSecurity>0</DocSecurity>
  <Lines>56</Lines>
  <Paragraphs>15</Paragraphs>
  <ScaleCrop>false</ScaleCrop>
  <Company>Consiliul Superior al Magistraturii</Company>
  <LinksUpToDate>false</LinksUpToDate>
  <CharactersWithSpaces>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Stela, IVAN</dc:creator>
  <cp:keywords/>
  <dc:description/>
  <cp:lastModifiedBy>Enrica, BADOIU</cp:lastModifiedBy>
  <cp:revision>5</cp:revision>
  <dcterms:created xsi:type="dcterms:W3CDTF">2021-11-08T11:10:00Z</dcterms:created>
  <dcterms:modified xsi:type="dcterms:W3CDTF">2021-11-10T10:29:00Z</dcterms:modified>
</cp:coreProperties>
</file>