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DC73CF" w:rsidRDefault="00DC73CF" w:rsidP="00DC73CF">
      <w:pPr>
        <w:jc w:val="right"/>
        <w:rPr>
          <w:b/>
        </w:rPr>
      </w:pPr>
      <w:r w:rsidRPr="00DC73CF">
        <w:rPr>
          <w:b/>
        </w:rPr>
        <w:t>HOT. 23</w:t>
      </w:r>
    </w:p>
    <w:p w:rsidR="00090D1C" w:rsidRPr="003E7F15" w:rsidRDefault="00090D1C">
      <w:r w:rsidRPr="003E7F15">
        <w:t xml:space="preserve">Dosar nr. </w:t>
      </w:r>
      <w:r w:rsidR="00DC73CF">
        <w:t>...</w:t>
      </w:r>
    </w:p>
    <w:p w:rsidR="00090D1C" w:rsidRPr="003E7F15" w:rsidRDefault="00090D1C" w:rsidP="00AA0F78">
      <w:pPr>
        <w:jc w:val="center"/>
      </w:pPr>
      <w:r w:rsidRPr="003E7F15">
        <w:t>R O M Â N I A</w:t>
      </w:r>
    </w:p>
    <w:p w:rsidR="00090D1C" w:rsidRPr="003E7F15" w:rsidRDefault="00D16DF6">
      <w:pPr>
        <w:jc w:val="center"/>
      </w:pPr>
      <w:r>
        <w:t xml:space="preserve">CURTEA DE APEL </w:t>
      </w:r>
      <w:r w:rsidR="00DC73CF">
        <w:t>...</w:t>
      </w:r>
    </w:p>
    <w:p w:rsidR="00090D1C" w:rsidRPr="003E7F15" w:rsidRDefault="00D16DF6">
      <w:pPr>
        <w:jc w:val="center"/>
        <w:rPr>
          <w:szCs w:val="15"/>
          <w:lang w:val="en-US"/>
        </w:rPr>
      </w:pPr>
      <w:r>
        <w:t xml:space="preserve">SECŢIA </w:t>
      </w:r>
      <w:r w:rsidR="00DC73CF">
        <w:t>...</w:t>
      </w:r>
    </w:p>
    <w:p w:rsidR="00090D1C" w:rsidRDefault="00090D1C"/>
    <w:p w:rsidR="00AA0F78" w:rsidRPr="003E7F15" w:rsidRDefault="00AA0F78"/>
    <w:p w:rsidR="00090D1C" w:rsidRPr="00AA0F78" w:rsidRDefault="00AA0F78">
      <w:pPr>
        <w:jc w:val="center"/>
        <w:rPr>
          <w:b/>
        </w:rPr>
      </w:pPr>
      <w:proofErr w:type="spellStart"/>
      <w:r w:rsidRPr="00AA0F78">
        <w:rPr>
          <w:b/>
        </w:rPr>
        <w:t>Sentinţa</w:t>
      </w:r>
      <w:proofErr w:type="spellEnd"/>
      <w:r w:rsidRPr="00AA0F78">
        <w:rPr>
          <w:b/>
        </w:rPr>
        <w:t xml:space="preserve"> n</w:t>
      </w:r>
      <w:r w:rsidR="00090D1C" w:rsidRPr="00AA0F78">
        <w:rPr>
          <w:b/>
        </w:rPr>
        <w:t xml:space="preserve">r. </w:t>
      </w:r>
      <w:r w:rsidR="00DC73CF">
        <w:rPr>
          <w:b/>
        </w:rPr>
        <w:t>…</w:t>
      </w:r>
    </w:p>
    <w:p w:rsidR="00AA0F78" w:rsidRDefault="00AA0F78">
      <w:pPr>
        <w:jc w:val="center"/>
      </w:pPr>
    </w:p>
    <w:p w:rsidR="00AA0F78" w:rsidRPr="003E7F15" w:rsidRDefault="00AA0F78">
      <w:pPr>
        <w:jc w:val="center"/>
      </w:pPr>
    </w:p>
    <w:p w:rsidR="00090D1C" w:rsidRDefault="00090D1C">
      <w:pPr>
        <w:jc w:val="center"/>
      </w:pPr>
      <w:proofErr w:type="spellStart"/>
      <w:r w:rsidRPr="003E7F15">
        <w:t>Şedinţa</w:t>
      </w:r>
      <w:proofErr w:type="spellEnd"/>
      <w:r w:rsidRPr="003E7F15">
        <w:t> </w:t>
      </w:r>
      <w:r w:rsidRPr="003E7F15">
        <w:fldChar w:fldCharType="begin">
          <w:ffData>
            <w:name w:val="tip_sedinta"/>
            <w:enabled/>
            <w:calcOnExit w:val="0"/>
            <w:textInput/>
          </w:ffData>
        </w:fldChar>
      </w:r>
      <w:bookmarkStart w:id="0" w:name="tip_sedinta"/>
      <w:r w:rsidRPr="003E7F15">
        <w:instrText xml:space="preserve"> FORMTEXT </w:instrText>
      </w:r>
      <w:r w:rsidRPr="003E7F15">
        <w:fldChar w:fldCharType="separate"/>
      </w:r>
      <w:r w:rsidR="00D16DF6">
        <w:t>publică</w:t>
      </w:r>
      <w:r w:rsidRPr="003E7F15">
        <w:fldChar w:fldCharType="end"/>
      </w:r>
      <w:bookmarkEnd w:id="0"/>
      <w:r w:rsidRPr="003E7F15">
        <w:t xml:space="preserve"> </w:t>
      </w:r>
      <w:r w:rsidR="00AA0F78">
        <w:t>din data de</w:t>
      </w:r>
      <w:r w:rsidRPr="003E7F15">
        <w:t xml:space="preserve"> </w:t>
      </w:r>
      <w:r w:rsidR="00DC73CF">
        <w:t>….</w:t>
      </w:r>
      <w:r w:rsidRPr="003E7F15">
        <w:t xml:space="preserve"> </w:t>
      </w:r>
    </w:p>
    <w:p w:rsidR="00AA0F78" w:rsidRPr="003E7F15" w:rsidRDefault="00AA0F78">
      <w:pPr>
        <w:jc w:val="center"/>
      </w:pPr>
    </w:p>
    <w:p w:rsidR="00AA0F78" w:rsidRDefault="00AA0F78" w:rsidP="00AA0F78">
      <w:pPr>
        <w:jc w:val="center"/>
      </w:pPr>
      <w:r>
        <w:t>Completul compus din:</w:t>
      </w:r>
    </w:p>
    <w:p w:rsidR="00AA0F78" w:rsidRDefault="00AA0F78" w:rsidP="00AA0F78">
      <w:pPr>
        <w:jc w:val="center"/>
      </w:pPr>
      <w:proofErr w:type="spellStart"/>
      <w:r>
        <w:t>Preşedinte</w:t>
      </w:r>
      <w:proofErr w:type="spellEnd"/>
      <w:r>
        <w:t xml:space="preserve">: </w:t>
      </w:r>
      <w:r w:rsidR="00DC73CF">
        <w:t>COD 1015</w:t>
      </w:r>
    </w:p>
    <w:p w:rsidR="00AA0F78" w:rsidRDefault="00AA0F78" w:rsidP="00AA0F78">
      <w:pPr>
        <w:jc w:val="center"/>
      </w:pPr>
      <w:r>
        <w:t xml:space="preserve">Grefier: </w:t>
      </w:r>
      <w:r w:rsidR="00DC73CF">
        <w:t>...</w:t>
      </w:r>
    </w:p>
    <w:p w:rsidR="00AA0F78" w:rsidRDefault="00AA0F78" w:rsidP="00AA0F78"/>
    <w:p w:rsidR="00090D1C" w:rsidRPr="003E7F15" w:rsidRDefault="00090D1C">
      <w:pPr>
        <w:jc w:val="center"/>
      </w:pPr>
    </w:p>
    <w:p w:rsidR="00AA0F78" w:rsidRDefault="00AA0F78" w:rsidP="00AA0F78">
      <w:pPr>
        <w:ind w:firstLine="709"/>
        <w:jc w:val="both"/>
        <w:rPr>
          <w:i/>
        </w:rPr>
      </w:pPr>
      <w:r>
        <w:t xml:space="preserve">La ordine se află </w:t>
      </w:r>
      <w:proofErr w:type="spellStart"/>
      <w:r>
        <w:t>soluţionarea</w:t>
      </w:r>
      <w:proofErr w:type="spellEnd"/>
      <w:r>
        <w:t xml:space="preserve"> cauzei în materia </w:t>
      </w:r>
      <w:r w:rsidR="00DC73CF">
        <w:rPr>
          <w:i/>
        </w:rPr>
        <w:t>...</w:t>
      </w:r>
      <w:r>
        <w:t xml:space="preserve"> privind pe reclamantul </w:t>
      </w:r>
      <w:r w:rsidR="00DC73CF">
        <w:t xml:space="preserve">X </w:t>
      </w:r>
      <w:proofErr w:type="spellStart"/>
      <w:r>
        <w:t>şi</w:t>
      </w:r>
      <w:proofErr w:type="spellEnd"/>
      <w:r>
        <w:t xml:space="preserve"> pe pârâta </w:t>
      </w:r>
      <w:proofErr w:type="spellStart"/>
      <w:r>
        <w:t>Agenţia</w:t>
      </w:r>
      <w:proofErr w:type="spellEnd"/>
      <w:r>
        <w:t xml:space="preserve"> </w:t>
      </w:r>
      <w:proofErr w:type="spellStart"/>
      <w:r>
        <w:t>Naţională</w:t>
      </w:r>
      <w:proofErr w:type="spellEnd"/>
      <w:r>
        <w:t xml:space="preserve"> de Integritate, având ca obiect „anulare act – </w:t>
      </w:r>
      <w:proofErr w:type="spellStart"/>
      <w:r>
        <w:t>contestaţie</w:t>
      </w:r>
      <w:proofErr w:type="spellEnd"/>
      <w:r>
        <w:t xml:space="preserve"> raport de evaluare”</w:t>
      </w:r>
      <w:r>
        <w:rPr>
          <w:i/>
        </w:rPr>
        <w:t>.</w:t>
      </w:r>
    </w:p>
    <w:p w:rsidR="00AA0F78" w:rsidRPr="00AA0F78" w:rsidRDefault="00AA0F78" w:rsidP="00AA0F78">
      <w:pPr>
        <w:ind w:firstLine="709"/>
        <w:jc w:val="both"/>
      </w:pPr>
      <w:r>
        <w:t>Procedura completă.</w:t>
      </w:r>
    </w:p>
    <w:p w:rsidR="00AA0F78" w:rsidRDefault="00AA0F78" w:rsidP="00AA0F78">
      <w:pPr>
        <w:ind w:firstLine="709"/>
        <w:jc w:val="both"/>
      </w:pPr>
      <w:r>
        <w:t xml:space="preserve">S-a făcut referatul cauzei de către grefierul de </w:t>
      </w:r>
      <w:proofErr w:type="spellStart"/>
      <w:r>
        <w:t>şedinţă</w:t>
      </w:r>
      <w:proofErr w:type="spellEnd"/>
      <w:r>
        <w:t xml:space="preserve">, din care reiese că </w:t>
      </w:r>
      <w:proofErr w:type="spellStart"/>
      <w:r>
        <w:t>instanţa</w:t>
      </w:r>
      <w:proofErr w:type="spellEnd"/>
      <w:r>
        <w:t xml:space="preserve"> a rămas în </w:t>
      </w:r>
      <w:proofErr w:type="spellStart"/>
      <w:r>
        <w:t>pronunţare</w:t>
      </w:r>
      <w:proofErr w:type="spellEnd"/>
      <w:r>
        <w:t xml:space="preserve"> asupra recursului la termenul de judecată din data </w:t>
      </w:r>
      <w:r w:rsidR="00DC73CF">
        <w:t>..</w:t>
      </w:r>
      <w:r>
        <w:t xml:space="preserve">, când, având nevoie de timp pentru a delibera, a amâna </w:t>
      </w:r>
      <w:proofErr w:type="spellStart"/>
      <w:r>
        <w:t>pronunţarea</w:t>
      </w:r>
      <w:proofErr w:type="spellEnd"/>
      <w:r>
        <w:t xml:space="preserve"> pentru data de astăzi, </w:t>
      </w:r>
      <w:r w:rsidR="00DC73CF">
        <w:t>..</w:t>
      </w:r>
      <w:r>
        <w:t>.</w:t>
      </w:r>
    </w:p>
    <w:p w:rsidR="00AA0F78" w:rsidRDefault="00AA0F78" w:rsidP="00AA0F78">
      <w:pPr>
        <w:ind w:firstLine="709"/>
        <w:jc w:val="both"/>
      </w:pPr>
    </w:p>
    <w:p w:rsidR="00AA0F78" w:rsidRDefault="00AA0F78" w:rsidP="00E2150F">
      <w:pPr>
        <w:jc w:val="both"/>
      </w:pPr>
    </w:p>
    <w:p w:rsidR="00AA0F78" w:rsidRDefault="00AA0F78" w:rsidP="00AA0F78">
      <w:pPr>
        <w:jc w:val="center"/>
      </w:pPr>
      <w:r>
        <w:t>Curtea de Apel,</w:t>
      </w:r>
    </w:p>
    <w:p w:rsidR="00AA0F78" w:rsidRDefault="00AA0F78" w:rsidP="00AA0F78">
      <w:pPr>
        <w:jc w:val="center"/>
      </w:pPr>
    </w:p>
    <w:p w:rsidR="00AA0F78" w:rsidRDefault="00AF4753" w:rsidP="00AF4753">
      <w:pPr>
        <w:jc w:val="both"/>
      </w:pPr>
      <w:r>
        <w:tab/>
        <w:t xml:space="preserve">Prin cererea de chemare în judecată înregistrată pe rolul </w:t>
      </w:r>
      <w:proofErr w:type="spellStart"/>
      <w:r>
        <w:t>Curţii</w:t>
      </w:r>
      <w:proofErr w:type="spellEnd"/>
      <w:r>
        <w:t xml:space="preserve"> de Apel </w:t>
      </w:r>
      <w:r w:rsidR="00DC73CF">
        <w:t>...</w:t>
      </w:r>
      <w:r>
        <w:t xml:space="preserve"> reclamantul </w:t>
      </w:r>
      <w:r w:rsidR="00DC73CF">
        <w:t xml:space="preserve">X </w:t>
      </w:r>
      <w:r>
        <w:t xml:space="preserve">a solicitat ca în contradictoriu cu pârâta </w:t>
      </w:r>
      <w:proofErr w:type="spellStart"/>
      <w:r>
        <w:t>Agenţia</w:t>
      </w:r>
      <w:proofErr w:type="spellEnd"/>
      <w:r>
        <w:t xml:space="preserve"> </w:t>
      </w:r>
      <w:proofErr w:type="spellStart"/>
      <w:r>
        <w:t>Naţională</w:t>
      </w:r>
      <w:proofErr w:type="spellEnd"/>
      <w:r>
        <w:t xml:space="preserve"> de Integritate să se dispună anularea Raportul de evaluare</w:t>
      </w:r>
      <w:r w:rsidR="00103CC2" w:rsidRPr="00103CC2">
        <w:t xml:space="preserve"> nr.</w:t>
      </w:r>
      <w:r w:rsidR="00DC73CF">
        <w:t xml:space="preserve"> ...</w:t>
      </w:r>
      <w:r>
        <w:t xml:space="preserve">, prin care s-a constatat de către pârâtă încălcarea de către reclamant a regimului </w:t>
      </w:r>
      <w:proofErr w:type="spellStart"/>
      <w:r>
        <w:t>incompatibilităţilor</w:t>
      </w:r>
      <w:proofErr w:type="spellEnd"/>
      <w:r>
        <w:t>.</w:t>
      </w:r>
    </w:p>
    <w:p w:rsidR="00AF4753" w:rsidRDefault="00AF4753" w:rsidP="00AF4753">
      <w:pPr>
        <w:jc w:val="both"/>
      </w:pPr>
    </w:p>
    <w:p w:rsidR="00AF4753" w:rsidRPr="002907CC" w:rsidRDefault="00AF4753" w:rsidP="00AF4753">
      <w:pPr>
        <w:jc w:val="both"/>
        <w:rPr>
          <w:b/>
        </w:rPr>
      </w:pPr>
      <w:r>
        <w:tab/>
      </w:r>
      <w:r w:rsidRPr="002907CC">
        <w:rPr>
          <w:b/>
        </w:rPr>
        <w:t xml:space="preserve">I. </w:t>
      </w:r>
      <w:proofErr w:type="spellStart"/>
      <w:r w:rsidRPr="002907CC">
        <w:rPr>
          <w:b/>
        </w:rPr>
        <w:t>Situaţia</w:t>
      </w:r>
      <w:proofErr w:type="spellEnd"/>
      <w:r w:rsidRPr="002907CC">
        <w:rPr>
          <w:b/>
        </w:rPr>
        <w:t xml:space="preserve"> de fapt litigioasă;</w:t>
      </w:r>
    </w:p>
    <w:p w:rsidR="00AF4753" w:rsidRDefault="00AF4753" w:rsidP="00AF4753">
      <w:pPr>
        <w:jc w:val="both"/>
      </w:pPr>
    </w:p>
    <w:p w:rsidR="00AF4753" w:rsidRDefault="00AF4753" w:rsidP="00AF4753">
      <w:pPr>
        <w:jc w:val="both"/>
      </w:pPr>
      <w:r>
        <w:tab/>
        <w:t>Prin Raportul de evaluare nr.</w:t>
      </w:r>
      <w:r w:rsidR="00DC73CF">
        <w:t>...</w:t>
      </w:r>
      <w:r>
        <w:t xml:space="preserve"> pârâta </w:t>
      </w:r>
      <w:proofErr w:type="spellStart"/>
      <w:r>
        <w:t>Agenţia</w:t>
      </w:r>
      <w:proofErr w:type="spellEnd"/>
      <w:r>
        <w:t xml:space="preserve"> </w:t>
      </w:r>
      <w:proofErr w:type="spellStart"/>
      <w:r>
        <w:t>Naţională</w:t>
      </w:r>
      <w:proofErr w:type="spellEnd"/>
      <w:r>
        <w:t xml:space="preserve"> de Integritate a constatat, pe baza verificărilor efectuate, că reclamantul </w:t>
      </w:r>
      <w:r w:rsidR="00DC73CF">
        <w:t xml:space="preserve">X </w:t>
      </w:r>
      <w:r w:rsidR="00A20F3C">
        <w:t xml:space="preserve">a încălcat regimul </w:t>
      </w:r>
      <w:proofErr w:type="spellStart"/>
      <w:r w:rsidR="00A20F3C">
        <w:t>incompatibilităţilor</w:t>
      </w:r>
      <w:proofErr w:type="spellEnd"/>
      <w:r w:rsidR="00A20F3C">
        <w:t xml:space="preserve"> deoarece în perioada 20.08.2010-02.03.2015 a exercitat </w:t>
      </w:r>
      <w:proofErr w:type="spellStart"/>
      <w:r w:rsidR="00A20F3C">
        <w:t>funcţia</w:t>
      </w:r>
      <w:proofErr w:type="spellEnd"/>
      <w:r w:rsidR="00A20F3C">
        <w:t xml:space="preserve"> de manager ( manager interimar în pe</w:t>
      </w:r>
      <w:r w:rsidR="005B7BD1">
        <w:t>rioada 20.08.2010-01.08.2014) la</w:t>
      </w:r>
      <w:r w:rsidR="00A20F3C">
        <w:t xml:space="preserve"> Spitalului Clinic de Obstetrică </w:t>
      </w:r>
      <w:proofErr w:type="spellStart"/>
      <w:r w:rsidR="00A20F3C">
        <w:t>şi</w:t>
      </w:r>
      <w:proofErr w:type="spellEnd"/>
      <w:r w:rsidR="00A20F3C">
        <w:t xml:space="preserve"> Ginecologie „</w:t>
      </w:r>
      <w:r w:rsidR="00DC73CF">
        <w:t>...</w:t>
      </w:r>
      <w:r w:rsidR="00A20F3C">
        <w:t xml:space="preserve">” din </w:t>
      </w:r>
      <w:r w:rsidR="00DC73CF">
        <w:t>...</w:t>
      </w:r>
      <w:r w:rsidR="00A20F3C">
        <w:t xml:space="preserve"> </w:t>
      </w:r>
      <w:proofErr w:type="spellStart"/>
      <w:r w:rsidR="00A20F3C">
        <w:t>şi</w:t>
      </w:r>
      <w:proofErr w:type="spellEnd"/>
      <w:r w:rsidR="00A20F3C">
        <w:t xml:space="preserve"> </w:t>
      </w:r>
      <w:r w:rsidR="005B7BD1">
        <w:t xml:space="preserve">activitatea de </w:t>
      </w:r>
      <w:r w:rsidR="00A20F3C">
        <w:t>medic ginecolog în cadrul cabinetului</w:t>
      </w:r>
      <w:r w:rsidR="005B7BD1">
        <w:t xml:space="preserve"> medical al SC </w:t>
      </w:r>
      <w:r w:rsidR="00DC73CF">
        <w:t>Y</w:t>
      </w:r>
      <w:r w:rsidR="005B7BD1">
        <w:t xml:space="preserve"> SRL</w:t>
      </w:r>
      <w:r w:rsidR="00A20F3C">
        <w:t xml:space="preserve">, incompatibilitatea fiind reglementată de art.178 alin.1 </w:t>
      </w:r>
      <w:proofErr w:type="spellStart"/>
      <w:r w:rsidR="00A20F3C">
        <w:t>lit.a</w:t>
      </w:r>
      <w:proofErr w:type="spellEnd"/>
      <w:r w:rsidR="00A20F3C">
        <w:t xml:space="preserve"> din Legea 95/2006 privind reforma </w:t>
      </w:r>
      <w:r w:rsidR="00D74350">
        <w:t xml:space="preserve">în domeniul </w:t>
      </w:r>
      <w:proofErr w:type="spellStart"/>
      <w:r w:rsidR="00D74350">
        <w:t>sănătăţii</w:t>
      </w:r>
      <w:proofErr w:type="spellEnd"/>
      <w:r w:rsidR="00D74350">
        <w:t>.</w:t>
      </w:r>
    </w:p>
    <w:p w:rsidR="002907CC" w:rsidRDefault="002907CC" w:rsidP="00AF4753">
      <w:pPr>
        <w:jc w:val="both"/>
      </w:pPr>
    </w:p>
    <w:p w:rsidR="002907CC" w:rsidRPr="002907CC" w:rsidRDefault="002907CC" w:rsidP="00AF4753">
      <w:pPr>
        <w:jc w:val="both"/>
        <w:rPr>
          <w:b/>
        </w:rPr>
      </w:pPr>
      <w:r>
        <w:tab/>
      </w:r>
      <w:r w:rsidRPr="002907CC">
        <w:rPr>
          <w:b/>
        </w:rPr>
        <w:t xml:space="preserve">II. Apărările </w:t>
      </w:r>
      <w:proofErr w:type="spellStart"/>
      <w:r w:rsidRPr="002907CC">
        <w:rPr>
          <w:b/>
        </w:rPr>
        <w:t>esenţiale</w:t>
      </w:r>
      <w:proofErr w:type="spellEnd"/>
      <w:r w:rsidRPr="002907CC">
        <w:rPr>
          <w:b/>
        </w:rPr>
        <w:t xml:space="preserve"> ale </w:t>
      </w:r>
      <w:proofErr w:type="spellStart"/>
      <w:r w:rsidRPr="002907CC">
        <w:rPr>
          <w:b/>
        </w:rPr>
        <w:t>părţilor</w:t>
      </w:r>
      <w:proofErr w:type="spellEnd"/>
      <w:r w:rsidRPr="002907CC">
        <w:rPr>
          <w:b/>
        </w:rPr>
        <w:t>;</w:t>
      </w:r>
    </w:p>
    <w:p w:rsidR="002907CC" w:rsidRDefault="002907CC" w:rsidP="00AF4753">
      <w:pPr>
        <w:jc w:val="both"/>
      </w:pPr>
    </w:p>
    <w:p w:rsidR="002907CC" w:rsidRDefault="00D74350" w:rsidP="00AF4753">
      <w:pPr>
        <w:jc w:val="both"/>
      </w:pPr>
      <w:r>
        <w:tab/>
        <w:t xml:space="preserve">Reclamantul pretinde prin cererea de chemare în judecată că </w:t>
      </w:r>
      <w:proofErr w:type="spellStart"/>
      <w:r>
        <w:t>agenţia</w:t>
      </w:r>
      <w:proofErr w:type="spellEnd"/>
      <w:r>
        <w:t xml:space="preserve"> pârâtă a </w:t>
      </w:r>
      <w:proofErr w:type="spellStart"/>
      <w:r>
        <w:t>reţinut</w:t>
      </w:r>
      <w:proofErr w:type="spellEnd"/>
      <w:r>
        <w:t xml:space="preserve"> eronat încălcarea regimului stării de incompatibilitate deoarece, raportat la prevederile art.178 al</w:t>
      </w:r>
      <w:r w:rsidR="002907CC">
        <w:t xml:space="preserve">in.1 </w:t>
      </w:r>
      <w:proofErr w:type="spellStart"/>
      <w:r w:rsidR="002907CC">
        <w:t>lit.a</w:t>
      </w:r>
      <w:proofErr w:type="spellEnd"/>
      <w:r w:rsidR="002907CC">
        <w:t xml:space="preserve"> din Legea nr.95/2006:</w:t>
      </w:r>
    </w:p>
    <w:p w:rsidR="002907CC" w:rsidRDefault="002907CC" w:rsidP="00AF4753">
      <w:pPr>
        <w:jc w:val="both"/>
      </w:pPr>
      <w:r>
        <w:t>-</w:t>
      </w:r>
      <w:r w:rsidR="00D74350">
        <w:t xml:space="preserve"> exercitarea interimară a </w:t>
      </w:r>
      <w:proofErr w:type="spellStart"/>
      <w:r w:rsidR="00D74350">
        <w:t>atribuţiilor</w:t>
      </w:r>
      <w:proofErr w:type="spellEnd"/>
      <w:r w:rsidR="00D74350">
        <w:t xml:space="preserve"> de manager nu este avută în vedere de </w:t>
      </w:r>
      <w:r>
        <w:t>norma legală anterior indicată;</w:t>
      </w:r>
    </w:p>
    <w:p w:rsidR="00D74350" w:rsidRDefault="002907CC" w:rsidP="00AF4753">
      <w:pPr>
        <w:jc w:val="both"/>
      </w:pPr>
      <w:r>
        <w:t>-</w:t>
      </w:r>
      <w:r w:rsidR="002E45A5">
        <w:t xml:space="preserve"> </w:t>
      </w:r>
      <w:r w:rsidR="00D74350">
        <w:t xml:space="preserve">în cadrul SC </w:t>
      </w:r>
      <w:r w:rsidR="00DC73CF">
        <w:t>Y</w:t>
      </w:r>
      <w:r w:rsidR="00D74350">
        <w:t xml:space="preserve"> SRL</w:t>
      </w:r>
      <w:r>
        <w:t xml:space="preserve"> a </w:t>
      </w:r>
      <w:proofErr w:type="spellStart"/>
      <w:r>
        <w:t>desfăşurat</w:t>
      </w:r>
      <w:proofErr w:type="spellEnd"/>
      <w:r>
        <w:t xml:space="preserve"> activitate de cercetare medicală, compatibilă cu </w:t>
      </w:r>
      <w:proofErr w:type="spellStart"/>
      <w:r>
        <w:t>funcţia</w:t>
      </w:r>
      <w:proofErr w:type="spellEnd"/>
      <w:r>
        <w:t xml:space="preserve"> de manager în</w:t>
      </w:r>
      <w:r w:rsidR="002E45A5">
        <w:t xml:space="preserve"> </w:t>
      </w:r>
      <w:r>
        <w:t xml:space="preserve">cadrul spitalului, în afara programului de lucru din cadrul spitalului, fără ca activitatea să fie </w:t>
      </w:r>
      <w:proofErr w:type="spellStart"/>
      <w:r>
        <w:t>finanţată</w:t>
      </w:r>
      <w:proofErr w:type="spellEnd"/>
      <w:r>
        <w:t xml:space="preserve"> de către furnizorii de bunuri </w:t>
      </w:r>
      <w:proofErr w:type="spellStart"/>
      <w:r>
        <w:t>şi</w:t>
      </w:r>
      <w:proofErr w:type="spellEnd"/>
      <w:r>
        <w:t xml:space="preserve"> servicii ai spitalului;</w:t>
      </w:r>
    </w:p>
    <w:p w:rsidR="002907CC" w:rsidRDefault="002907CC" w:rsidP="00AF4753">
      <w:pPr>
        <w:jc w:val="both"/>
      </w:pPr>
      <w:r>
        <w:lastRenderedPageBreak/>
        <w:t xml:space="preserve">- starea de incompatibilitate nu poate fi </w:t>
      </w:r>
      <w:proofErr w:type="spellStart"/>
      <w:r>
        <w:t>reţinută</w:t>
      </w:r>
      <w:proofErr w:type="spellEnd"/>
      <w:r>
        <w:t xml:space="preserve"> pentru perioadele 23.02.2011-24.03.2011 </w:t>
      </w:r>
      <w:proofErr w:type="spellStart"/>
      <w:r>
        <w:t>şi</w:t>
      </w:r>
      <w:proofErr w:type="spellEnd"/>
      <w:r>
        <w:t xml:space="preserve"> 01.08.2014-30.08.2014, raportat la prevederile art.178 alin.4 din Legea 95/2006, ca urmare a faptului că starea de incompatibilita</w:t>
      </w:r>
      <w:r w:rsidR="003C1BDF">
        <w:t>tea intervenea după un termen d</w:t>
      </w:r>
      <w:r>
        <w:t>e</w:t>
      </w:r>
      <w:r w:rsidR="003C1BDF">
        <w:t xml:space="preserve"> </w:t>
      </w:r>
      <w:r>
        <w:t xml:space="preserve">30 de zile de la data numirii </w:t>
      </w:r>
      <w:r w:rsidR="002E45A5">
        <w:t>în</w:t>
      </w:r>
      <w:r>
        <w:t xml:space="preserve"> </w:t>
      </w:r>
      <w:proofErr w:type="spellStart"/>
      <w:r>
        <w:t>funcţia</w:t>
      </w:r>
      <w:proofErr w:type="spellEnd"/>
      <w:r>
        <w:t xml:space="preserve"> publică.</w:t>
      </w:r>
    </w:p>
    <w:p w:rsidR="002907CC" w:rsidRDefault="002907CC" w:rsidP="00AF4753">
      <w:pPr>
        <w:jc w:val="both"/>
      </w:pPr>
      <w:r>
        <w:tab/>
        <w:t xml:space="preserve">Pe lângă aceste apărări reclamantul a făcut referiri la activitatea sa prestigioasă în domeniul cercetării medicale </w:t>
      </w:r>
      <w:proofErr w:type="spellStart"/>
      <w:r>
        <w:t>şi</w:t>
      </w:r>
      <w:proofErr w:type="spellEnd"/>
      <w:r>
        <w:t xml:space="preserve"> a rezultatelor </w:t>
      </w:r>
      <w:proofErr w:type="spellStart"/>
      <w:r>
        <w:t>obţinute</w:t>
      </w:r>
      <w:proofErr w:type="spellEnd"/>
      <w:r>
        <w:t>.</w:t>
      </w:r>
    </w:p>
    <w:p w:rsidR="002907CC" w:rsidRDefault="002907CC" w:rsidP="00AF4753">
      <w:pPr>
        <w:jc w:val="both"/>
      </w:pPr>
    </w:p>
    <w:p w:rsidR="002907CC" w:rsidRDefault="002907CC" w:rsidP="00AF4753">
      <w:pPr>
        <w:jc w:val="both"/>
      </w:pPr>
      <w:r>
        <w:tab/>
      </w:r>
      <w:proofErr w:type="spellStart"/>
      <w:r>
        <w:t>Agenţia</w:t>
      </w:r>
      <w:proofErr w:type="spellEnd"/>
      <w:r>
        <w:t xml:space="preserve"> </w:t>
      </w:r>
      <w:proofErr w:type="spellStart"/>
      <w:r>
        <w:t>Naţională</w:t>
      </w:r>
      <w:proofErr w:type="spellEnd"/>
      <w:r>
        <w:t xml:space="preserve"> de Integritate a formulat întâmpinare prin care a solicitat respingerea cererii de chemare în judecată deoarece, în urma sesizării primite de la o persoană fizică la data de 22.05.2013, a efectuat verificări cu privire la respectarea de către reclamant a regimului </w:t>
      </w:r>
      <w:proofErr w:type="spellStart"/>
      <w:r>
        <w:t>incompatibilităţilor</w:t>
      </w:r>
      <w:proofErr w:type="spellEnd"/>
      <w:r>
        <w:t xml:space="preserve"> </w:t>
      </w:r>
      <w:proofErr w:type="spellStart"/>
      <w:r>
        <w:t>şi</w:t>
      </w:r>
      <w:proofErr w:type="spellEnd"/>
      <w:r>
        <w:t xml:space="preserve"> a conflictului de interese.</w:t>
      </w:r>
    </w:p>
    <w:p w:rsidR="002907CC" w:rsidRDefault="002907CC" w:rsidP="0069356A">
      <w:pPr>
        <w:jc w:val="both"/>
      </w:pPr>
      <w:r>
        <w:tab/>
        <w:t xml:space="preserve">În urma verificărilor efectuate a </w:t>
      </w:r>
      <w:proofErr w:type="spellStart"/>
      <w:r>
        <w:t>reieşit</w:t>
      </w:r>
      <w:proofErr w:type="spellEnd"/>
      <w:r>
        <w:t xml:space="preserve"> că reclamantul a exercitat concomitent activitatea de medic ginecolog în cadrul cabinetului medical al SC </w:t>
      </w:r>
      <w:r w:rsidR="00DC73CF">
        <w:t>Y</w:t>
      </w:r>
      <w:r>
        <w:t xml:space="preserve"> SRL </w:t>
      </w:r>
      <w:proofErr w:type="spellStart"/>
      <w:r w:rsidR="0069356A">
        <w:t>şi</w:t>
      </w:r>
      <w:proofErr w:type="spellEnd"/>
      <w:r w:rsidR="0069356A">
        <w:t xml:space="preserve"> </w:t>
      </w:r>
      <w:proofErr w:type="spellStart"/>
      <w:r w:rsidR="0069356A">
        <w:t>funcţia</w:t>
      </w:r>
      <w:proofErr w:type="spellEnd"/>
      <w:r w:rsidR="0069356A">
        <w:t xml:space="preserve"> de manager interimar </w:t>
      </w:r>
      <w:proofErr w:type="spellStart"/>
      <w:r w:rsidR="0069356A">
        <w:t>şi</w:t>
      </w:r>
      <w:proofErr w:type="spellEnd"/>
      <w:r w:rsidR="0069356A">
        <w:t xml:space="preserve"> manager la </w:t>
      </w:r>
      <w:r w:rsidR="0069356A" w:rsidRPr="0069356A">
        <w:t xml:space="preserve">Spitalului Clinic de Obstetrică </w:t>
      </w:r>
      <w:proofErr w:type="spellStart"/>
      <w:r w:rsidR="0069356A" w:rsidRPr="0069356A">
        <w:t>şi</w:t>
      </w:r>
      <w:proofErr w:type="spellEnd"/>
      <w:r w:rsidR="0069356A" w:rsidRPr="0069356A">
        <w:t xml:space="preserve"> Ginecologie „</w:t>
      </w:r>
      <w:r w:rsidR="00DC73CF">
        <w:t>...</w:t>
      </w:r>
      <w:r w:rsidR="0069356A" w:rsidRPr="0069356A">
        <w:t xml:space="preserve">” din </w:t>
      </w:r>
      <w:r w:rsidR="00DC73CF">
        <w:t>...</w:t>
      </w:r>
      <w:r w:rsidR="0069356A">
        <w:t xml:space="preserve"> în perioada </w:t>
      </w:r>
      <w:r w:rsidR="0069356A" w:rsidRPr="0069356A">
        <w:t>20.08.2010-02.03.2015</w:t>
      </w:r>
      <w:r w:rsidR="0069356A">
        <w:t>. Prin adresa nr.</w:t>
      </w:r>
      <w:r w:rsidR="00DC73CF">
        <w:t xml:space="preserve"> …</w:t>
      </w:r>
      <w:r w:rsidR="0069356A">
        <w:t xml:space="preserve"> </w:t>
      </w:r>
      <w:proofErr w:type="spellStart"/>
      <w:r w:rsidR="004D3134">
        <w:t>Administraţia</w:t>
      </w:r>
      <w:proofErr w:type="spellEnd"/>
      <w:r w:rsidR="004D3134">
        <w:t xml:space="preserve"> </w:t>
      </w:r>
      <w:proofErr w:type="spellStart"/>
      <w:r w:rsidR="004D3134">
        <w:t>Judeţeană</w:t>
      </w:r>
      <w:proofErr w:type="spellEnd"/>
      <w:r w:rsidR="004D3134">
        <w:t xml:space="preserve"> a </w:t>
      </w:r>
      <w:proofErr w:type="spellStart"/>
      <w:r w:rsidR="004D3134">
        <w:t>Finan</w:t>
      </w:r>
      <w:r w:rsidR="0069356A">
        <w:t>ţelor</w:t>
      </w:r>
      <w:proofErr w:type="spellEnd"/>
      <w:r w:rsidR="0069356A">
        <w:t xml:space="preserve"> Publice </w:t>
      </w:r>
      <w:r w:rsidR="00DC73CF">
        <w:t>...</w:t>
      </w:r>
      <w:r w:rsidR="0069356A">
        <w:t xml:space="preserve"> a </w:t>
      </w:r>
      <w:r w:rsidR="004D3134">
        <w:t xml:space="preserve">comunicat că în perioada 2010-2013 persoana evaluată a încasat suma de 204708 lei de la </w:t>
      </w:r>
      <w:r w:rsidR="004D3134" w:rsidRPr="004D3134">
        <w:t xml:space="preserve">Spitalului Clinic de Obstetrică </w:t>
      </w:r>
      <w:proofErr w:type="spellStart"/>
      <w:r w:rsidR="004D3134" w:rsidRPr="004D3134">
        <w:t>şi</w:t>
      </w:r>
      <w:proofErr w:type="spellEnd"/>
      <w:r w:rsidR="004D3134" w:rsidRPr="004D3134">
        <w:t xml:space="preserve"> Ginecologie „</w:t>
      </w:r>
      <w:r w:rsidR="00DC73CF">
        <w:t>...</w:t>
      </w:r>
      <w:r w:rsidR="004D3134" w:rsidRPr="004D3134">
        <w:t xml:space="preserve">” din </w:t>
      </w:r>
      <w:r w:rsidR="00DC73CF">
        <w:t>...</w:t>
      </w:r>
      <w:r w:rsidR="004D3134">
        <w:t xml:space="preserve"> </w:t>
      </w:r>
      <w:proofErr w:type="spellStart"/>
      <w:r w:rsidR="004D3134">
        <w:t>şi</w:t>
      </w:r>
      <w:proofErr w:type="spellEnd"/>
      <w:r w:rsidR="004D3134">
        <w:t xml:space="preserve"> suma de 78744 de lei de la </w:t>
      </w:r>
      <w:r w:rsidR="004D3134" w:rsidRPr="004D3134">
        <w:t xml:space="preserve">SC </w:t>
      </w:r>
      <w:r w:rsidR="00DC73CF">
        <w:t>Y</w:t>
      </w:r>
      <w:r w:rsidR="004D3134" w:rsidRPr="004D3134">
        <w:t xml:space="preserve"> SRL</w:t>
      </w:r>
      <w:r w:rsidR="004D3134">
        <w:t>, în baza contractului individual de muncă</w:t>
      </w:r>
      <w:r w:rsidR="00E4751A">
        <w:t xml:space="preserve">. Pe cale de </w:t>
      </w:r>
      <w:proofErr w:type="spellStart"/>
      <w:r w:rsidR="00E4751A">
        <w:t>consecinţă</w:t>
      </w:r>
      <w:proofErr w:type="spellEnd"/>
      <w:r w:rsidR="00E4751A">
        <w:t xml:space="preserve">, a fost încălcat regimul </w:t>
      </w:r>
      <w:proofErr w:type="spellStart"/>
      <w:r w:rsidR="00E4751A">
        <w:t>incompatibilităţilor</w:t>
      </w:r>
      <w:proofErr w:type="spellEnd"/>
      <w:r w:rsidR="00E4751A">
        <w:t xml:space="preserve"> stabilit de art. 178 alin.1 </w:t>
      </w:r>
      <w:proofErr w:type="spellStart"/>
      <w:r w:rsidR="00E4751A">
        <w:t>lit.a</w:t>
      </w:r>
      <w:proofErr w:type="spellEnd"/>
      <w:r w:rsidR="00E4751A">
        <w:t xml:space="preserve"> din Legea 95/2006.</w:t>
      </w:r>
    </w:p>
    <w:p w:rsidR="00E4751A" w:rsidRDefault="00E4751A" w:rsidP="0069356A">
      <w:pPr>
        <w:jc w:val="both"/>
      </w:pPr>
      <w:r>
        <w:tab/>
        <w:t xml:space="preserve">Pârâta consideră nefondate apărările reclamantului </w:t>
      </w:r>
      <w:r w:rsidR="002F6EBA">
        <w:t xml:space="preserve">deoarece </w:t>
      </w:r>
      <w:proofErr w:type="spellStart"/>
      <w:r>
        <w:t>situaţiile</w:t>
      </w:r>
      <w:proofErr w:type="spellEnd"/>
      <w:r>
        <w:t xml:space="preserve"> de incompatibilitate se referă atât la managerul interimar, cât </w:t>
      </w:r>
      <w:proofErr w:type="spellStart"/>
      <w:r>
        <w:t>şi</w:t>
      </w:r>
      <w:proofErr w:type="spellEnd"/>
      <w:r>
        <w:t xml:space="preserve"> la cel selectat prin concurs, textul legal nefăcând nicio</w:t>
      </w:r>
      <w:r w:rsidR="002F6EBA">
        <w:t xml:space="preserve"> </w:t>
      </w:r>
      <w:proofErr w:type="spellStart"/>
      <w:r w:rsidR="002F6EBA">
        <w:t>distincţie</w:t>
      </w:r>
      <w:proofErr w:type="spellEnd"/>
      <w:r w:rsidR="002F6EBA">
        <w:t xml:space="preserve"> în această </w:t>
      </w:r>
      <w:proofErr w:type="spellStart"/>
      <w:r w:rsidR="002F6EBA">
        <w:t>privinţă</w:t>
      </w:r>
      <w:proofErr w:type="spellEnd"/>
      <w:r w:rsidR="002F6EBA">
        <w:t xml:space="preserve">, făcând referire </w:t>
      </w:r>
      <w:proofErr w:type="spellStart"/>
      <w:r w:rsidR="002F6EBA">
        <w:t>şi</w:t>
      </w:r>
      <w:proofErr w:type="spellEnd"/>
      <w:r w:rsidR="002F6EBA">
        <w:t xml:space="preserve"> la </w:t>
      </w:r>
      <w:proofErr w:type="spellStart"/>
      <w:r w:rsidR="002F6EBA">
        <w:t>jurisprudenţa</w:t>
      </w:r>
      <w:proofErr w:type="spellEnd"/>
      <w:r w:rsidR="002F6EBA">
        <w:t xml:space="preserve"> ÎCCJ-SCAF, Decizia nr.1409/05.04.2017.</w:t>
      </w:r>
    </w:p>
    <w:p w:rsidR="002F6EBA" w:rsidRDefault="002F6EBA" w:rsidP="0069356A">
      <w:pPr>
        <w:jc w:val="both"/>
      </w:pPr>
      <w:r>
        <w:tab/>
        <w:t xml:space="preserve">De asemenea, pârâta </w:t>
      </w:r>
      <w:proofErr w:type="spellStart"/>
      <w:r>
        <w:t>susţine</w:t>
      </w:r>
      <w:proofErr w:type="spellEnd"/>
      <w:r>
        <w:t xml:space="preserve"> că în baza contractului individua</w:t>
      </w:r>
      <w:r w:rsidR="005B7BD1">
        <w:t xml:space="preserve">l de muncă încheiat cu SC </w:t>
      </w:r>
      <w:r w:rsidR="00DC73CF">
        <w:t>Y</w:t>
      </w:r>
      <w:r>
        <w:t xml:space="preserve"> SRL reclamantul a prestat activitate de </w:t>
      </w:r>
      <w:proofErr w:type="spellStart"/>
      <w:r>
        <w:t>asistenţă</w:t>
      </w:r>
      <w:proofErr w:type="spellEnd"/>
      <w:r>
        <w:t xml:space="preserve"> medicală de specialitate, în calitate de medic ginecolog, nefiind făcută dovada efectuării unor </w:t>
      </w:r>
      <w:proofErr w:type="spellStart"/>
      <w:r>
        <w:t>activităţi</w:t>
      </w:r>
      <w:proofErr w:type="spellEnd"/>
      <w:r>
        <w:t xml:space="preserve"> de cercetare </w:t>
      </w:r>
      <w:proofErr w:type="spellStart"/>
      <w:r>
        <w:t>ştiinţifică</w:t>
      </w:r>
      <w:proofErr w:type="spellEnd"/>
      <w:r>
        <w:t xml:space="preserve"> sau </w:t>
      </w:r>
      <w:proofErr w:type="spellStart"/>
      <w:r>
        <w:t>susţinerea</w:t>
      </w:r>
      <w:proofErr w:type="spellEnd"/>
      <w:r>
        <w:t xml:space="preserve"> de cursuri/prelegeri în calitate de cadru didactic sau formator.</w:t>
      </w:r>
    </w:p>
    <w:p w:rsidR="002F6EBA" w:rsidRDefault="002F6EBA" w:rsidP="0069356A">
      <w:pPr>
        <w:jc w:val="both"/>
      </w:pPr>
      <w:r>
        <w:tab/>
        <w:t xml:space="preserve">De altfel, în </w:t>
      </w:r>
      <w:proofErr w:type="spellStart"/>
      <w:r>
        <w:t>conţinutul</w:t>
      </w:r>
      <w:proofErr w:type="spellEnd"/>
      <w:r>
        <w:t xml:space="preserve"> raportului de evaluare s-a arătat clar care au fost </w:t>
      </w:r>
      <w:proofErr w:type="spellStart"/>
      <w:r>
        <w:t>activităţile</w:t>
      </w:r>
      <w:proofErr w:type="spellEnd"/>
      <w:r>
        <w:t xml:space="preserve"> de cercetare </w:t>
      </w:r>
      <w:proofErr w:type="spellStart"/>
      <w:r>
        <w:t>ştiinţifică</w:t>
      </w:r>
      <w:proofErr w:type="spellEnd"/>
      <w:r>
        <w:t xml:space="preserve"> prestate de reclamant pe baza unor </w:t>
      </w:r>
      <w:proofErr w:type="spellStart"/>
      <w:r>
        <w:t>convenţii</w:t>
      </w:r>
      <w:proofErr w:type="spellEnd"/>
      <w:r>
        <w:t xml:space="preserve"> civile încheiate cu </w:t>
      </w:r>
      <w:r w:rsidR="00D24BA6">
        <w:t xml:space="preserve">SC </w:t>
      </w:r>
      <w:r w:rsidR="00DC73CF">
        <w:t>---</w:t>
      </w:r>
      <w:r w:rsidR="00D24BA6">
        <w:t xml:space="preserve"> SRL, SC </w:t>
      </w:r>
      <w:r w:rsidR="00DC73CF">
        <w:t>---</w:t>
      </w:r>
      <w:r w:rsidR="00D24BA6">
        <w:t xml:space="preserve"> SRL, SC </w:t>
      </w:r>
      <w:r w:rsidR="00DC73CF">
        <w:t>----</w:t>
      </w:r>
      <w:r w:rsidR="00D24BA6">
        <w:t xml:space="preserve"> SRL,</w:t>
      </w:r>
      <w:r w:rsidR="00DC73CF">
        <w:t xml:space="preserve"> ASOCIAŢIA</w:t>
      </w:r>
      <w:r w:rsidR="00D24BA6">
        <w:t xml:space="preserve"> </w:t>
      </w:r>
      <w:r w:rsidR="00DC73CF">
        <w:t>---</w:t>
      </w:r>
      <w:r w:rsidR="00D24BA6">
        <w:t xml:space="preserve">, SC </w:t>
      </w:r>
      <w:r w:rsidR="00DC73CF">
        <w:t>---</w:t>
      </w:r>
      <w:r w:rsidR="00D24BA6">
        <w:t xml:space="preserve"> SRL </w:t>
      </w:r>
      <w:proofErr w:type="spellStart"/>
      <w:r w:rsidR="00D24BA6">
        <w:t>şi</w:t>
      </w:r>
      <w:proofErr w:type="spellEnd"/>
      <w:r w:rsidR="00D24BA6">
        <w:t xml:space="preserve"> SC </w:t>
      </w:r>
      <w:r w:rsidR="00DC73CF">
        <w:t>---</w:t>
      </w:r>
      <w:r w:rsidR="00D24BA6">
        <w:t xml:space="preserve"> SRL </w:t>
      </w:r>
      <w:proofErr w:type="spellStart"/>
      <w:r w:rsidR="00D24BA6">
        <w:t>şi</w:t>
      </w:r>
      <w:proofErr w:type="spellEnd"/>
      <w:r w:rsidR="00D24BA6">
        <w:t xml:space="preserve"> cu privire la care nu s-a </w:t>
      </w:r>
      <w:proofErr w:type="spellStart"/>
      <w:r w:rsidR="00D24BA6">
        <w:t>reţinut</w:t>
      </w:r>
      <w:proofErr w:type="spellEnd"/>
      <w:r w:rsidR="00D24BA6">
        <w:t xml:space="preserve"> încălcarea regimului </w:t>
      </w:r>
      <w:proofErr w:type="spellStart"/>
      <w:r w:rsidR="00D24BA6">
        <w:t>incompatibilităţilor</w:t>
      </w:r>
      <w:proofErr w:type="spellEnd"/>
      <w:r w:rsidR="00D24BA6">
        <w:t>.</w:t>
      </w:r>
    </w:p>
    <w:p w:rsidR="00D24BA6" w:rsidRDefault="00D24BA6" w:rsidP="0069356A">
      <w:pPr>
        <w:jc w:val="both"/>
      </w:pPr>
    </w:p>
    <w:p w:rsidR="00D24BA6" w:rsidRDefault="00D24BA6" w:rsidP="0069356A">
      <w:pPr>
        <w:jc w:val="both"/>
      </w:pPr>
      <w:r>
        <w:tab/>
        <w:t xml:space="preserve">Pârâta a </w:t>
      </w:r>
      <w:proofErr w:type="spellStart"/>
      <w:r>
        <w:t>ataşat</w:t>
      </w:r>
      <w:proofErr w:type="spellEnd"/>
      <w:r>
        <w:t xml:space="preserve"> la dosarul cauzei </w:t>
      </w:r>
      <w:proofErr w:type="spellStart"/>
      <w:r>
        <w:t>documentaţia</w:t>
      </w:r>
      <w:proofErr w:type="spellEnd"/>
      <w:r>
        <w:t xml:space="preserve"> ce a stat la baza emiterii raportului de evaluare contestat, </w:t>
      </w:r>
      <w:proofErr w:type="spellStart"/>
      <w:r>
        <w:t>părţilor</w:t>
      </w:r>
      <w:proofErr w:type="spellEnd"/>
      <w:r>
        <w:t xml:space="preserve"> fiindu-le </w:t>
      </w:r>
      <w:proofErr w:type="spellStart"/>
      <w:r>
        <w:t>încuviinţată</w:t>
      </w:r>
      <w:proofErr w:type="spellEnd"/>
      <w:r>
        <w:t xml:space="preserve"> administrarea probei cu înscrisuri.</w:t>
      </w:r>
    </w:p>
    <w:p w:rsidR="00D24BA6" w:rsidRDefault="00D24BA6" w:rsidP="0069356A">
      <w:pPr>
        <w:jc w:val="both"/>
      </w:pPr>
    </w:p>
    <w:p w:rsidR="00D24BA6" w:rsidRPr="005B7BD1" w:rsidRDefault="00D24BA6" w:rsidP="0069356A">
      <w:pPr>
        <w:jc w:val="both"/>
        <w:rPr>
          <w:b/>
        </w:rPr>
      </w:pPr>
      <w:r>
        <w:tab/>
      </w:r>
      <w:r w:rsidRPr="005B7BD1">
        <w:rPr>
          <w:b/>
        </w:rPr>
        <w:t xml:space="preserve">III. Argumentarea </w:t>
      </w:r>
      <w:proofErr w:type="spellStart"/>
      <w:r w:rsidRPr="005B7BD1">
        <w:rPr>
          <w:b/>
        </w:rPr>
        <w:t>soluţiei</w:t>
      </w:r>
      <w:proofErr w:type="spellEnd"/>
      <w:r w:rsidRPr="005B7BD1">
        <w:rPr>
          <w:b/>
        </w:rPr>
        <w:t xml:space="preserve"> </w:t>
      </w:r>
      <w:proofErr w:type="spellStart"/>
      <w:r w:rsidRPr="005B7BD1">
        <w:rPr>
          <w:b/>
        </w:rPr>
        <w:t>pronunţate</w:t>
      </w:r>
      <w:proofErr w:type="spellEnd"/>
      <w:r w:rsidRPr="005B7BD1">
        <w:rPr>
          <w:b/>
        </w:rPr>
        <w:t>;</w:t>
      </w:r>
    </w:p>
    <w:p w:rsidR="009435A0" w:rsidRDefault="009435A0" w:rsidP="0069356A">
      <w:pPr>
        <w:jc w:val="both"/>
      </w:pPr>
    </w:p>
    <w:p w:rsidR="00D24BA6" w:rsidRDefault="009435A0" w:rsidP="009435A0">
      <w:pPr>
        <w:ind w:firstLine="708"/>
        <w:jc w:val="both"/>
      </w:pPr>
      <w:r>
        <w:t xml:space="preserve">Reclamantul </w:t>
      </w:r>
      <w:r w:rsidR="00DC73CF">
        <w:t>X</w:t>
      </w:r>
      <w:r>
        <w:t xml:space="preserve">, în perioada 20.08.2010-02.03.2015 a exercitat </w:t>
      </w:r>
      <w:proofErr w:type="spellStart"/>
      <w:r>
        <w:t>funcţia</w:t>
      </w:r>
      <w:proofErr w:type="spellEnd"/>
      <w:r>
        <w:t xml:space="preserve"> de manager</w:t>
      </w:r>
      <w:r w:rsidR="002E45A5">
        <w:t xml:space="preserve"> </w:t>
      </w:r>
      <w:r>
        <w:t xml:space="preserve">la Spitalului Clinic de Obstetrică </w:t>
      </w:r>
      <w:proofErr w:type="spellStart"/>
      <w:r>
        <w:t>şi</w:t>
      </w:r>
      <w:proofErr w:type="spellEnd"/>
      <w:r>
        <w:t xml:space="preserve"> Ginecologie „</w:t>
      </w:r>
      <w:r w:rsidR="00DC73CF">
        <w:t>...</w:t>
      </w:r>
      <w:r>
        <w:t xml:space="preserve">” din </w:t>
      </w:r>
      <w:r w:rsidR="00DC73CF">
        <w:t>...</w:t>
      </w:r>
      <w:r>
        <w:t xml:space="preserve">, </w:t>
      </w:r>
      <w:r w:rsidRPr="009435A0">
        <w:t>( manager interimar în perioada 20.08.2010-01.08.2014)</w:t>
      </w:r>
      <w:r>
        <w:t xml:space="preserve">. În urma verificărilor efectuate de </w:t>
      </w:r>
      <w:proofErr w:type="spellStart"/>
      <w:r>
        <w:t>agenţia</w:t>
      </w:r>
      <w:proofErr w:type="spellEnd"/>
      <w:r>
        <w:t xml:space="preserve"> pârâtă, urmare a sesizării formulate de o persoană fizică, a rezultat că reclamantul în perioada exercitării </w:t>
      </w:r>
      <w:proofErr w:type="spellStart"/>
      <w:r>
        <w:t>funcţiei</w:t>
      </w:r>
      <w:proofErr w:type="spellEnd"/>
      <w:r>
        <w:t xml:space="preserve"> de manager a prestat </w:t>
      </w:r>
      <w:proofErr w:type="spellStart"/>
      <w:r>
        <w:t>şi</w:t>
      </w:r>
      <w:proofErr w:type="spellEnd"/>
      <w:r>
        <w:t xml:space="preserve"> activitate medicală remunerată, în baza contractului individual de muncă încheiat cu SC </w:t>
      </w:r>
      <w:r w:rsidR="00DC73CF">
        <w:t>Y</w:t>
      </w:r>
      <w:r>
        <w:t xml:space="preserve"> SRL, conform </w:t>
      </w:r>
      <w:r w:rsidR="005B7BD1">
        <w:t xml:space="preserve">adresei emise de angajator </w:t>
      </w:r>
      <w:proofErr w:type="spellStart"/>
      <w:r w:rsidR="005B7BD1">
        <w:t>şi</w:t>
      </w:r>
      <w:proofErr w:type="spellEnd"/>
      <w:r w:rsidR="005B7BD1">
        <w:t xml:space="preserve"> a contractului individual de muncă (filele 166-169, </w:t>
      </w:r>
      <w:proofErr w:type="spellStart"/>
      <w:r w:rsidR="005B7BD1">
        <w:t>vol.I</w:t>
      </w:r>
      <w:proofErr w:type="spellEnd"/>
      <w:r w:rsidR="005B7BD1">
        <w:t xml:space="preserve">, dosar). Calitatea de angajat al </w:t>
      </w:r>
      <w:proofErr w:type="spellStart"/>
      <w:r w:rsidR="005B7BD1">
        <w:t>societăţii</w:t>
      </w:r>
      <w:proofErr w:type="spellEnd"/>
      <w:r w:rsidR="005B7BD1">
        <w:t xml:space="preserve"> comerciale a fost făcută publică de către reclamant în cadrul </w:t>
      </w:r>
      <w:proofErr w:type="spellStart"/>
      <w:r w:rsidR="005B7BD1">
        <w:t>declaraţi</w:t>
      </w:r>
      <w:r w:rsidR="002E45A5">
        <w:t>ei</w:t>
      </w:r>
      <w:proofErr w:type="spellEnd"/>
      <w:r w:rsidR="005B7BD1">
        <w:t xml:space="preserve"> de avere </w:t>
      </w:r>
      <w:proofErr w:type="spellStart"/>
      <w:r w:rsidR="005B7BD1">
        <w:t>şi</w:t>
      </w:r>
      <w:proofErr w:type="spellEnd"/>
      <w:r w:rsidR="005B7BD1">
        <w:t xml:space="preserve"> în </w:t>
      </w:r>
      <w:proofErr w:type="spellStart"/>
      <w:r w:rsidR="005B7BD1">
        <w:t>declaraţia</w:t>
      </w:r>
      <w:proofErr w:type="spellEnd"/>
      <w:r w:rsidR="005B7BD1">
        <w:t xml:space="preserve"> de interese</w:t>
      </w:r>
      <w:r w:rsidR="002E45A5">
        <w:t>,</w:t>
      </w:r>
      <w:r w:rsidR="005B7BD1">
        <w:t xml:space="preserve"> date în anul 2013, iar prin adresa nr.</w:t>
      </w:r>
      <w:r w:rsidR="00DC73CF">
        <w:t xml:space="preserve"> ….</w:t>
      </w:r>
      <w:r w:rsidR="005B7BD1">
        <w:t xml:space="preserve">.2013 </w:t>
      </w:r>
      <w:proofErr w:type="spellStart"/>
      <w:r w:rsidR="005B7BD1">
        <w:t>Administraţia</w:t>
      </w:r>
      <w:proofErr w:type="spellEnd"/>
      <w:r w:rsidR="005B7BD1">
        <w:t xml:space="preserve"> </w:t>
      </w:r>
      <w:proofErr w:type="spellStart"/>
      <w:r w:rsidR="005B7BD1">
        <w:t>Judeţeană</w:t>
      </w:r>
      <w:proofErr w:type="spellEnd"/>
      <w:r w:rsidR="005B7BD1">
        <w:t xml:space="preserve"> a </w:t>
      </w:r>
      <w:proofErr w:type="spellStart"/>
      <w:r w:rsidR="005B7BD1">
        <w:t>Finanţelor</w:t>
      </w:r>
      <w:proofErr w:type="spellEnd"/>
      <w:r w:rsidR="005B7BD1">
        <w:t xml:space="preserve"> Publice </w:t>
      </w:r>
      <w:r w:rsidR="00DC73CF">
        <w:t>...</w:t>
      </w:r>
      <w:r w:rsidR="005B7BD1">
        <w:t xml:space="preserve"> a comunicat </w:t>
      </w:r>
      <w:proofErr w:type="spellStart"/>
      <w:r w:rsidR="005B7BD1">
        <w:t>agenţiei</w:t>
      </w:r>
      <w:proofErr w:type="spellEnd"/>
      <w:r w:rsidR="005B7BD1">
        <w:t xml:space="preserve"> pârâte veniturile realizate de reclamant pentru anii fiscali 2010-2013, din care reiese încasarea de venituri salariale de la spital </w:t>
      </w:r>
      <w:proofErr w:type="spellStart"/>
      <w:r w:rsidR="005B7BD1">
        <w:t>şi</w:t>
      </w:r>
      <w:proofErr w:type="spellEnd"/>
      <w:r w:rsidR="005B7BD1">
        <w:t xml:space="preserve"> SC </w:t>
      </w:r>
      <w:r w:rsidR="00DC73CF">
        <w:t>Y</w:t>
      </w:r>
      <w:r w:rsidR="005B7BD1">
        <w:t xml:space="preserve"> SRL.</w:t>
      </w:r>
    </w:p>
    <w:p w:rsidR="009435A0" w:rsidRDefault="00D24BA6" w:rsidP="009435A0">
      <w:pPr>
        <w:jc w:val="both"/>
      </w:pPr>
      <w:r>
        <w:tab/>
      </w:r>
    </w:p>
    <w:p w:rsidR="009435A0" w:rsidRDefault="009435A0" w:rsidP="009435A0">
      <w:pPr>
        <w:ind w:firstLine="708"/>
        <w:jc w:val="both"/>
      </w:pPr>
      <w:r>
        <w:t xml:space="preserve">Potrivit art.178 alin.1 </w:t>
      </w:r>
      <w:proofErr w:type="spellStart"/>
      <w:r>
        <w:t>lit.a</w:t>
      </w:r>
      <w:proofErr w:type="spellEnd"/>
      <w:r>
        <w:t xml:space="preserve"> din Legea 95/2006:</w:t>
      </w:r>
    </w:p>
    <w:p w:rsidR="009435A0" w:rsidRDefault="009435A0" w:rsidP="009435A0">
      <w:pPr>
        <w:jc w:val="both"/>
      </w:pPr>
    </w:p>
    <w:p w:rsidR="009435A0" w:rsidRPr="005B7BD1" w:rsidRDefault="009435A0" w:rsidP="009435A0">
      <w:pPr>
        <w:ind w:firstLine="708"/>
        <w:jc w:val="both"/>
        <w:rPr>
          <w:b/>
        </w:rPr>
      </w:pPr>
      <w:r>
        <w:t>„</w:t>
      </w:r>
      <w:proofErr w:type="spellStart"/>
      <w:r w:rsidRPr="005B7BD1">
        <w:rPr>
          <w:b/>
        </w:rPr>
        <w:t>Funcţia</w:t>
      </w:r>
      <w:proofErr w:type="spellEnd"/>
      <w:r w:rsidRPr="005B7BD1">
        <w:rPr>
          <w:b/>
        </w:rPr>
        <w:t xml:space="preserve"> de manager persoană fizică este incompatibilă cu:</w:t>
      </w:r>
    </w:p>
    <w:p w:rsidR="009435A0" w:rsidRPr="005B7BD1" w:rsidRDefault="009435A0" w:rsidP="009435A0">
      <w:pPr>
        <w:jc w:val="both"/>
        <w:rPr>
          <w:b/>
        </w:rPr>
      </w:pPr>
    </w:p>
    <w:p w:rsidR="009435A0" w:rsidRDefault="002E45A5" w:rsidP="009435A0">
      <w:pPr>
        <w:jc w:val="both"/>
      </w:pPr>
      <w:r>
        <w:rPr>
          <w:b/>
        </w:rPr>
        <w:t xml:space="preserve">  </w:t>
      </w:r>
      <w:r w:rsidR="009435A0" w:rsidRPr="005B7BD1">
        <w:rPr>
          <w:b/>
        </w:rPr>
        <w:t xml:space="preserve">a) exercitarea oricăror altor </w:t>
      </w:r>
      <w:proofErr w:type="spellStart"/>
      <w:r w:rsidR="009435A0" w:rsidRPr="005B7BD1">
        <w:rPr>
          <w:b/>
        </w:rPr>
        <w:t>funcţii</w:t>
      </w:r>
      <w:proofErr w:type="spellEnd"/>
      <w:r w:rsidR="009435A0" w:rsidRPr="005B7BD1">
        <w:rPr>
          <w:b/>
        </w:rPr>
        <w:t xml:space="preserve"> salarizate, nesalarizate sau/</w:t>
      </w:r>
      <w:proofErr w:type="spellStart"/>
      <w:r w:rsidR="009435A0" w:rsidRPr="005B7BD1">
        <w:rPr>
          <w:b/>
        </w:rPr>
        <w:t>şi</w:t>
      </w:r>
      <w:proofErr w:type="spellEnd"/>
      <w:r w:rsidR="009435A0" w:rsidRPr="005B7BD1">
        <w:rPr>
          <w:b/>
        </w:rPr>
        <w:t xml:space="preserve"> indemnizate, cu </w:t>
      </w:r>
      <w:proofErr w:type="spellStart"/>
      <w:r w:rsidR="009435A0" w:rsidRPr="005B7BD1">
        <w:rPr>
          <w:b/>
        </w:rPr>
        <w:t>excepţia</w:t>
      </w:r>
      <w:proofErr w:type="spellEnd"/>
      <w:r w:rsidR="009435A0" w:rsidRPr="005B7BD1">
        <w:rPr>
          <w:b/>
        </w:rPr>
        <w:t xml:space="preserve"> </w:t>
      </w:r>
      <w:proofErr w:type="spellStart"/>
      <w:r w:rsidR="009435A0" w:rsidRPr="005B7BD1">
        <w:rPr>
          <w:b/>
        </w:rPr>
        <w:t>funcţiilor</w:t>
      </w:r>
      <w:proofErr w:type="spellEnd"/>
      <w:r w:rsidR="009435A0" w:rsidRPr="005B7BD1">
        <w:rPr>
          <w:b/>
        </w:rPr>
        <w:t xml:space="preserve"> sau </w:t>
      </w:r>
      <w:proofErr w:type="spellStart"/>
      <w:r w:rsidR="009435A0" w:rsidRPr="005B7BD1">
        <w:rPr>
          <w:b/>
        </w:rPr>
        <w:t>activităţilor</w:t>
      </w:r>
      <w:proofErr w:type="spellEnd"/>
      <w:r w:rsidR="009435A0" w:rsidRPr="005B7BD1">
        <w:rPr>
          <w:b/>
        </w:rPr>
        <w:t xml:space="preserve"> în domeniul medical în </w:t>
      </w:r>
      <w:proofErr w:type="spellStart"/>
      <w:r w:rsidR="009435A0" w:rsidRPr="005B7BD1">
        <w:rPr>
          <w:b/>
        </w:rPr>
        <w:t>aceeaşi</w:t>
      </w:r>
      <w:proofErr w:type="spellEnd"/>
      <w:r w:rsidR="009435A0" w:rsidRPr="005B7BD1">
        <w:rPr>
          <w:b/>
        </w:rPr>
        <w:t xml:space="preserve"> unitate sanitară, a </w:t>
      </w:r>
      <w:proofErr w:type="spellStart"/>
      <w:r w:rsidR="009435A0" w:rsidRPr="005B7BD1">
        <w:rPr>
          <w:b/>
        </w:rPr>
        <w:t>activităţilor</w:t>
      </w:r>
      <w:proofErr w:type="spellEnd"/>
      <w:r w:rsidR="009435A0" w:rsidRPr="005B7BD1">
        <w:rPr>
          <w:b/>
        </w:rPr>
        <w:t xml:space="preserve"> didactice, de cercetare </w:t>
      </w:r>
      <w:proofErr w:type="spellStart"/>
      <w:r w:rsidR="009435A0" w:rsidRPr="005B7BD1">
        <w:rPr>
          <w:b/>
        </w:rPr>
        <w:t>ştiinţifică</w:t>
      </w:r>
      <w:proofErr w:type="spellEnd"/>
      <w:r w:rsidR="009435A0" w:rsidRPr="005B7BD1">
        <w:rPr>
          <w:b/>
        </w:rPr>
        <w:t xml:space="preserve"> </w:t>
      </w:r>
      <w:proofErr w:type="spellStart"/>
      <w:r w:rsidR="009435A0" w:rsidRPr="005B7BD1">
        <w:rPr>
          <w:b/>
        </w:rPr>
        <w:t>şi</w:t>
      </w:r>
      <w:proofErr w:type="spellEnd"/>
      <w:r w:rsidR="009435A0" w:rsidRPr="005B7BD1">
        <w:rPr>
          <w:b/>
        </w:rPr>
        <w:t xml:space="preserve"> de </w:t>
      </w:r>
      <w:proofErr w:type="spellStart"/>
      <w:r w:rsidR="009435A0" w:rsidRPr="005B7BD1">
        <w:rPr>
          <w:b/>
        </w:rPr>
        <w:t>creaţie</w:t>
      </w:r>
      <w:proofErr w:type="spellEnd"/>
      <w:r w:rsidR="009435A0" w:rsidRPr="005B7BD1">
        <w:rPr>
          <w:b/>
        </w:rPr>
        <w:t xml:space="preserve"> literar-artistică, cu respectarea prevederilor lit. b) </w:t>
      </w:r>
      <w:proofErr w:type="spellStart"/>
      <w:r w:rsidR="009435A0" w:rsidRPr="005B7BD1">
        <w:rPr>
          <w:b/>
        </w:rPr>
        <w:t>şi</w:t>
      </w:r>
      <w:proofErr w:type="spellEnd"/>
      <w:r w:rsidR="009435A0" w:rsidRPr="005B7BD1">
        <w:rPr>
          <w:b/>
        </w:rPr>
        <w:t xml:space="preserve"> alin. (6);</w:t>
      </w:r>
      <w:r w:rsidR="009435A0">
        <w:t>” .</w:t>
      </w:r>
    </w:p>
    <w:p w:rsidR="00D74350" w:rsidRDefault="00D74350" w:rsidP="00AF4753">
      <w:pPr>
        <w:jc w:val="both"/>
      </w:pPr>
    </w:p>
    <w:p w:rsidR="005B7BD1" w:rsidRDefault="005B7BD1" w:rsidP="00AF4753">
      <w:pPr>
        <w:jc w:val="both"/>
      </w:pPr>
      <w:r>
        <w:tab/>
        <w:t xml:space="preserve">Analiza </w:t>
      </w:r>
      <w:proofErr w:type="spellStart"/>
      <w:r>
        <w:t>dispoziţiei</w:t>
      </w:r>
      <w:proofErr w:type="spellEnd"/>
      <w:r>
        <w:t xml:space="preserve"> legale </w:t>
      </w:r>
      <w:proofErr w:type="spellStart"/>
      <w:r>
        <w:t>precitate</w:t>
      </w:r>
      <w:proofErr w:type="spellEnd"/>
      <w:r>
        <w:t xml:space="preserve"> relevă că legiuitorul nu distinge cu privire la perioada pentru care se exercită </w:t>
      </w:r>
      <w:proofErr w:type="spellStart"/>
      <w:r>
        <w:t>funcţia</w:t>
      </w:r>
      <w:proofErr w:type="spellEnd"/>
      <w:r>
        <w:t xml:space="preserve"> de manager de către o persoană fizică în cadrul unui spital, respectiv dacă această calitate se exercită provizoriu, cu caracter interimar, sau în mod definitiv în baza unei proceduri de </w:t>
      </w:r>
      <w:proofErr w:type="spellStart"/>
      <w:r>
        <w:t>selecţie</w:t>
      </w:r>
      <w:proofErr w:type="spellEnd"/>
      <w:r>
        <w:t xml:space="preserve">. </w:t>
      </w:r>
      <w:r>
        <w:tab/>
        <w:t>Contrar argumentelor prezentate de reclamant, expresia „</w:t>
      </w:r>
      <w:proofErr w:type="spellStart"/>
      <w:r>
        <w:t>funcţia</w:t>
      </w:r>
      <w:proofErr w:type="spellEnd"/>
      <w:r>
        <w:t xml:space="preserve"> de manager”</w:t>
      </w:r>
      <w:r w:rsidR="002E45A5">
        <w:t xml:space="preserve"> </w:t>
      </w:r>
      <w:r w:rsidR="008B6538">
        <w:t>utilizată în art.178 alin.1 din Legea 95/2006</w:t>
      </w:r>
      <w:r>
        <w:t xml:space="preserve"> acoperă </w:t>
      </w:r>
      <w:proofErr w:type="spellStart"/>
      <w:r w:rsidR="008B6538">
        <w:t>şi</w:t>
      </w:r>
      <w:proofErr w:type="spellEnd"/>
      <w:r w:rsidR="008B6538">
        <w:t xml:space="preserve"> </w:t>
      </w:r>
      <w:proofErr w:type="spellStart"/>
      <w:r w:rsidR="008B6538">
        <w:t>situaţiile</w:t>
      </w:r>
      <w:proofErr w:type="spellEnd"/>
      <w:r w:rsidR="008B6538">
        <w:t xml:space="preserve"> de exercitare interimară, provizorie, a </w:t>
      </w:r>
      <w:proofErr w:type="spellStart"/>
      <w:r w:rsidR="008B6538">
        <w:t>atribuţiilor</w:t>
      </w:r>
      <w:proofErr w:type="spellEnd"/>
      <w:r w:rsidR="008B6538">
        <w:t xml:space="preserve"> de manager de către o persoană fizică, regulile, respectiv, principiile de interpretare a normelor juridice opunându-se manierei de interpretare prezentată de reclamant deoarece „</w:t>
      </w:r>
      <w:proofErr w:type="spellStart"/>
      <w:r w:rsidR="008B6538">
        <w:t>ubi</w:t>
      </w:r>
      <w:proofErr w:type="spellEnd"/>
      <w:r w:rsidR="008B6538">
        <w:t xml:space="preserve"> </w:t>
      </w:r>
      <w:proofErr w:type="spellStart"/>
      <w:r w:rsidR="008B6538">
        <w:t>lex</w:t>
      </w:r>
      <w:proofErr w:type="spellEnd"/>
      <w:r w:rsidR="008B6538">
        <w:t xml:space="preserve"> non </w:t>
      </w:r>
      <w:proofErr w:type="spellStart"/>
      <w:r w:rsidR="008B6538">
        <w:t>distinguit</w:t>
      </w:r>
      <w:proofErr w:type="spellEnd"/>
      <w:r w:rsidR="008B6538">
        <w:t xml:space="preserve">, </w:t>
      </w:r>
      <w:proofErr w:type="spellStart"/>
      <w:r w:rsidR="008B6538">
        <w:t>nec</w:t>
      </w:r>
      <w:proofErr w:type="spellEnd"/>
      <w:r w:rsidR="008B6538">
        <w:t xml:space="preserve"> </w:t>
      </w:r>
      <w:proofErr w:type="spellStart"/>
      <w:r w:rsidR="008B6538">
        <w:t>nocere</w:t>
      </w:r>
      <w:proofErr w:type="spellEnd"/>
      <w:r w:rsidR="008B6538">
        <w:t xml:space="preserve"> </w:t>
      </w:r>
      <w:proofErr w:type="spellStart"/>
      <w:r w:rsidR="008B6538">
        <w:t>distiguere</w:t>
      </w:r>
      <w:proofErr w:type="spellEnd"/>
      <w:r w:rsidR="008B6538">
        <w:t xml:space="preserve"> </w:t>
      </w:r>
      <w:proofErr w:type="spellStart"/>
      <w:r w:rsidR="008B6538">
        <w:t>debemus</w:t>
      </w:r>
      <w:proofErr w:type="spellEnd"/>
      <w:r w:rsidR="008B6538">
        <w:t>”, iar interpretarea normei juridice se face în sensul producerii de efecte juridice. Prin urmare, atâta timp cât legiuitorul,</w:t>
      </w:r>
      <w:r w:rsidR="002E45A5">
        <w:t xml:space="preserve"> respectiv, norma juridică, nu disting,</w:t>
      </w:r>
      <w:r w:rsidR="008B6538">
        <w:t xml:space="preserve"> incompatibilitatea legală vizează </w:t>
      </w:r>
      <w:proofErr w:type="spellStart"/>
      <w:r w:rsidR="008B6538">
        <w:t>şi</w:t>
      </w:r>
      <w:proofErr w:type="spellEnd"/>
      <w:r w:rsidR="008B6538">
        <w:t xml:space="preserve"> </w:t>
      </w:r>
      <w:proofErr w:type="spellStart"/>
      <w:r w:rsidR="008B6538">
        <w:t>situaţiile</w:t>
      </w:r>
      <w:proofErr w:type="spellEnd"/>
      <w:r w:rsidR="008B6538">
        <w:t xml:space="preserve"> de exercitare interimară a </w:t>
      </w:r>
      <w:proofErr w:type="spellStart"/>
      <w:r w:rsidR="008B6538">
        <w:t>atribuţiilor</w:t>
      </w:r>
      <w:proofErr w:type="spellEnd"/>
      <w:r w:rsidR="008B6538">
        <w:t xml:space="preserve"> de manager în baza actului administrativ de numire, interpretarea normei juridice în sensul producerii unui efect util opunându-se excluderii managerului interimar de la aplicarea regimului </w:t>
      </w:r>
      <w:proofErr w:type="spellStart"/>
      <w:r w:rsidR="008B6538">
        <w:t>incompatibilităţii</w:t>
      </w:r>
      <w:proofErr w:type="spellEnd"/>
      <w:r w:rsidR="008B6538">
        <w:t xml:space="preserve">. </w:t>
      </w:r>
    </w:p>
    <w:p w:rsidR="00B408FD" w:rsidRPr="003C1BDF" w:rsidRDefault="008B6538" w:rsidP="00AF4753">
      <w:pPr>
        <w:jc w:val="both"/>
      </w:pPr>
      <w:r>
        <w:tab/>
      </w:r>
      <w:r w:rsidRPr="003C1BDF">
        <w:t xml:space="preserve">De altfel, nu există nicio </w:t>
      </w:r>
      <w:proofErr w:type="spellStart"/>
      <w:r w:rsidRPr="003C1BDF">
        <w:t>raţiune</w:t>
      </w:r>
      <w:proofErr w:type="spellEnd"/>
      <w:r w:rsidRPr="003C1BDF">
        <w:t xml:space="preserve"> logică pentru excluderea managerului interimar de la respectarea regimului </w:t>
      </w:r>
      <w:proofErr w:type="spellStart"/>
      <w:r w:rsidRPr="003C1BDF">
        <w:t>incompatibilităţilor</w:t>
      </w:r>
      <w:proofErr w:type="spellEnd"/>
      <w:r w:rsidR="00B408FD" w:rsidRPr="003C1BDF">
        <w:t xml:space="preserve"> atât timp cât</w:t>
      </w:r>
      <w:r w:rsidR="00B408FD" w:rsidRPr="003C1BDF">
        <w:rPr>
          <w:b/>
        </w:rPr>
        <w:t xml:space="preserve"> </w:t>
      </w:r>
      <w:r w:rsidR="00B408FD" w:rsidRPr="003C1BDF">
        <w:rPr>
          <w:b/>
          <w:i/>
          <w:u w:val="single"/>
        </w:rPr>
        <w:t>sintagma „</w:t>
      </w:r>
      <w:proofErr w:type="spellStart"/>
      <w:r w:rsidR="00B408FD" w:rsidRPr="003C1BDF">
        <w:rPr>
          <w:b/>
          <w:i/>
          <w:u w:val="single"/>
        </w:rPr>
        <w:t>funcţia</w:t>
      </w:r>
      <w:proofErr w:type="spellEnd"/>
      <w:r w:rsidR="00B408FD" w:rsidRPr="003C1BDF">
        <w:rPr>
          <w:b/>
          <w:i/>
          <w:u w:val="single"/>
        </w:rPr>
        <w:t xml:space="preserve"> de manager”</w:t>
      </w:r>
      <w:r w:rsidR="006B25E0" w:rsidRPr="003C1BDF">
        <w:rPr>
          <w:b/>
          <w:i/>
          <w:u w:val="single"/>
        </w:rPr>
        <w:t xml:space="preserve"> vizează exercitarea </w:t>
      </w:r>
      <w:proofErr w:type="spellStart"/>
      <w:r w:rsidR="006B25E0" w:rsidRPr="003C1BDF">
        <w:rPr>
          <w:b/>
          <w:i/>
          <w:u w:val="single"/>
        </w:rPr>
        <w:t>funcţiei</w:t>
      </w:r>
      <w:proofErr w:type="spellEnd"/>
      <w:r w:rsidR="006B25E0" w:rsidRPr="003C1BDF">
        <w:rPr>
          <w:b/>
          <w:i/>
          <w:u w:val="single"/>
        </w:rPr>
        <w:t xml:space="preserve"> în concret</w:t>
      </w:r>
      <w:r w:rsidR="006B25E0" w:rsidRPr="003C1BDF">
        <w:rPr>
          <w:b/>
        </w:rPr>
        <w:t xml:space="preserve"> </w:t>
      </w:r>
      <w:r w:rsidR="006B25E0" w:rsidRPr="003C1BDF">
        <w:t xml:space="preserve">astfel încât </w:t>
      </w:r>
      <w:r w:rsidR="00B408FD" w:rsidRPr="003C1BDF">
        <w:t xml:space="preserve">acoperă toate </w:t>
      </w:r>
      <w:proofErr w:type="spellStart"/>
      <w:r w:rsidR="00B408FD" w:rsidRPr="003C1BDF">
        <w:t>situaţiile</w:t>
      </w:r>
      <w:proofErr w:type="spellEnd"/>
      <w:r w:rsidR="00B408FD" w:rsidRPr="003C1BDF">
        <w:t xml:space="preserve"> de exercitare a </w:t>
      </w:r>
      <w:proofErr w:type="spellStart"/>
      <w:r w:rsidR="00B408FD" w:rsidRPr="003C1BDF">
        <w:t>atribuţiilor</w:t>
      </w:r>
      <w:proofErr w:type="spellEnd"/>
      <w:r w:rsidR="00B408FD" w:rsidRPr="003C1BDF">
        <w:t xml:space="preserve"> de manager de către o persoană fizică.</w:t>
      </w:r>
    </w:p>
    <w:p w:rsidR="008B6538" w:rsidRDefault="00B408FD" w:rsidP="00AF4753">
      <w:pPr>
        <w:jc w:val="both"/>
      </w:pPr>
      <w:r>
        <w:tab/>
        <w:t xml:space="preserve">În acest sens este </w:t>
      </w:r>
      <w:proofErr w:type="spellStart"/>
      <w:r>
        <w:t>şi</w:t>
      </w:r>
      <w:proofErr w:type="spellEnd"/>
      <w:r>
        <w:t xml:space="preserve"> </w:t>
      </w:r>
      <w:proofErr w:type="spellStart"/>
      <w:r>
        <w:t>jurisprudenţa</w:t>
      </w:r>
      <w:proofErr w:type="spellEnd"/>
      <w:r>
        <w:t xml:space="preserve"> ÎCCJ-SCAF, care prin Decizia</w:t>
      </w:r>
      <w:r w:rsidR="00DC73CF">
        <w:t xml:space="preserve"> </w:t>
      </w:r>
      <w:r>
        <w:t xml:space="preserve">nr.1409/05.04.2017 </w:t>
      </w:r>
      <w:r w:rsidR="006B25E0">
        <w:t xml:space="preserve">, a </w:t>
      </w:r>
      <w:proofErr w:type="spellStart"/>
      <w:r w:rsidR="006B25E0">
        <w:t>reţinut</w:t>
      </w:r>
      <w:proofErr w:type="spellEnd"/>
      <w:r w:rsidR="006B25E0">
        <w:t xml:space="preserve"> că norma legală incidentă nu face nicio </w:t>
      </w:r>
      <w:proofErr w:type="spellStart"/>
      <w:r w:rsidR="006B25E0">
        <w:t>distincţie</w:t>
      </w:r>
      <w:proofErr w:type="spellEnd"/>
      <w:r w:rsidR="006B25E0">
        <w:t xml:space="preserve"> între managerul interim</w:t>
      </w:r>
      <w:r w:rsidR="003C1BDF">
        <w:t xml:space="preserve">ar </w:t>
      </w:r>
      <w:proofErr w:type="spellStart"/>
      <w:r w:rsidR="003C1BDF">
        <w:t>şi</w:t>
      </w:r>
      <w:proofErr w:type="spellEnd"/>
      <w:r w:rsidR="003C1BDF">
        <w:t xml:space="preserve"> cel selectat prin concurs, regimul stării de incompatibilitate impunându-se </w:t>
      </w:r>
      <w:proofErr w:type="spellStart"/>
      <w:r w:rsidR="003C1BDF">
        <w:t>şi</w:t>
      </w:r>
      <w:proofErr w:type="spellEnd"/>
      <w:r w:rsidR="003C1BDF">
        <w:t xml:space="preserve"> celor care exercită cu caracter provizoriu </w:t>
      </w:r>
      <w:proofErr w:type="spellStart"/>
      <w:r w:rsidR="003C1BDF">
        <w:t>atribuţiile</w:t>
      </w:r>
      <w:proofErr w:type="spellEnd"/>
      <w:r w:rsidR="003C1BDF">
        <w:t xml:space="preserve"> managerului de spital.</w:t>
      </w:r>
    </w:p>
    <w:p w:rsidR="003C1BDF" w:rsidRDefault="003C1BDF" w:rsidP="00AF4753">
      <w:pPr>
        <w:jc w:val="both"/>
      </w:pPr>
      <w:r>
        <w:tab/>
        <w:t xml:space="preserve">Pe cale de </w:t>
      </w:r>
      <w:proofErr w:type="spellStart"/>
      <w:r>
        <w:t>consecinţă</w:t>
      </w:r>
      <w:proofErr w:type="spellEnd"/>
      <w:r>
        <w:t xml:space="preserve">, apărarea prezentată de reclamant are caracter neîntemeiat, exercitarea interimară a </w:t>
      </w:r>
      <w:proofErr w:type="spellStart"/>
      <w:r>
        <w:t>atribuţiilor</w:t>
      </w:r>
      <w:proofErr w:type="spellEnd"/>
      <w:r>
        <w:t xml:space="preserve"> de manager de spital obligându-l la respectarea regimului </w:t>
      </w:r>
      <w:proofErr w:type="spellStart"/>
      <w:r>
        <w:t>incompatibilităţilor</w:t>
      </w:r>
      <w:proofErr w:type="spellEnd"/>
      <w:r>
        <w:t>.</w:t>
      </w:r>
    </w:p>
    <w:p w:rsidR="003C1BDF" w:rsidRDefault="003C1BDF" w:rsidP="00AF4753">
      <w:pPr>
        <w:jc w:val="both"/>
      </w:pPr>
    </w:p>
    <w:p w:rsidR="003C1BDF" w:rsidRDefault="003C1BDF" w:rsidP="003C1BDF">
      <w:pPr>
        <w:jc w:val="both"/>
      </w:pPr>
      <w:r>
        <w:tab/>
        <w:t xml:space="preserve">De asemenea, argumentele reclamantului în sensul că </w:t>
      </w:r>
      <w:r w:rsidRPr="003C1BDF">
        <w:t xml:space="preserve">starea de incompatibilitate nu poate fi </w:t>
      </w:r>
      <w:proofErr w:type="spellStart"/>
      <w:r w:rsidRPr="003C1BDF">
        <w:t>reţinută</w:t>
      </w:r>
      <w:proofErr w:type="spellEnd"/>
      <w:r w:rsidRPr="003C1BDF">
        <w:t xml:space="preserve"> pentru perioadele 23.02.2011-24.03.2011 </w:t>
      </w:r>
      <w:proofErr w:type="spellStart"/>
      <w:r w:rsidRPr="003C1BDF">
        <w:t>şi</w:t>
      </w:r>
      <w:proofErr w:type="spellEnd"/>
      <w:r w:rsidRPr="003C1BDF">
        <w:t xml:space="preserve"> 01.08.2014-30.08.2014, raportat la prevederile art.178 alin.4 din Legea 95/2006,</w:t>
      </w:r>
      <w:r>
        <w:t xml:space="preserve"> </w:t>
      </w:r>
      <w:proofErr w:type="spellStart"/>
      <w:r w:rsidR="002E45A5">
        <w:t>şi</w:t>
      </w:r>
      <w:proofErr w:type="spellEnd"/>
      <w:r w:rsidR="002E45A5">
        <w:t xml:space="preserve"> de</w:t>
      </w:r>
      <w:r>
        <w:t xml:space="preserve"> termenul legal de 30 de zile reglementat de </w:t>
      </w:r>
      <w:proofErr w:type="spellStart"/>
      <w:r>
        <w:t>dispoziţia</w:t>
      </w:r>
      <w:proofErr w:type="spellEnd"/>
      <w:r>
        <w:t xml:space="preserve"> legală, nu pot fi </w:t>
      </w:r>
      <w:proofErr w:type="spellStart"/>
      <w:r>
        <w:t>reţinute</w:t>
      </w:r>
      <w:proofErr w:type="spellEnd"/>
      <w:r>
        <w:t xml:space="preserve"> ca având </w:t>
      </w:r>
      <w:proofErr w:type="spellStart"/>
      <w:r>
        <w:t>relevanţă</w:t>
      </w:r>
      <w:proofErr w:type="spellEnd"/>
      <w:r>
        <w:t xml:space="preserve"> în ceea ce </w:t>
      </w:r>
      <w:proofErr w:type="spellStart"/>
      <w:r>
        <w:t>priveşte</w:t>
      </w:r>
      <w:proofErr w:type="spellEnd"/>
      <w:r>
        <w:t xml:space="preserve"> </w:t>
      </w:r>
      <w:proofErr w:type="spellStart"/>
      <w:r w:rsidR="003C2294">
        <w:t>inexistenţa</w:t>
      </w:r>
      <w:proofErr w:type="spellEnd"/>
      <w:r w:rsidR="003C2294">
        <w:t xml:space="preserve"> stării de incompatibilitate</w:t>
      </w:r>
      <w:r w:rsidRPr="003C1BDF">
        <w:t>.</w:t>
      </w:r>
    </w:p>
    <w:p w:rsidR="003C2294" w:rsidRDefault="003C2294" w:rsidP="003C1BDF">
      <w:pPr>
        <w:jc w:val="both"/>
      </w:pPr>
    </w:p>
    <w:p w:rsidR="003C2294" w:rsidRDefault="003C2294" w:rsidP="003C1BDF">
      <w:pPr>
        <w:jc w:val="both"/>
      </w:pPr>
      <w:r>
        <w:tab/>
        <w:t>Astfel, potrivit art.178 alin.4 din Legea 95/2006:</w:t>
      </w:r>
    </w:p>
    <w:p w:rsidR="003C2294" w:rsidRDefault="003C2294" w:rsidP="003C1BDF">
      <w:pPr>
        <w:jc w:val="both"/>
      </w:pPr>
    </w:p>
    <w:p w:rsidR="003C2294" w:rsidRDefault="003C2294" w:rsidP="003C1BDF">
      <w:pPr>
        <w:jc w:val="both"/>
      </w:pPr>
      <w:r>
        <w:t>„</w:t>
      </w:r>
      <w:r w:rsidRPr="003C2294">
        <w:rPr>
          <w:b/>
          <w:i/>
        </w:rPr>
        <w:t xml:space="preserve">În cazul în care la numirea în </w:t>
      </w:r>
      <w:proofErr w:type="spellStart"/>
      <w:r w:rsidRPr="003C2294">
        <w:rPr>
          <w:b/>
          <w:i/>
        </w:rPr>
        <w:t>funcţie</w:t>
      </w:r>
      <w:proofErr w:type="spellEnd"/>
      <w:r w:rsidRPr="003C2294">
        <w:rPr>
          <w:b/>
          <w:i/>
        </w:rPr>
        <w:t xml:space="preserve"> managerul se află în stare de incompatibilitate sau de conflict de interese, acesta este obligat să înlăture motivele de incompatibilitate ori de conflict de interese în termen de 30 de zile de la numirea în </w:t>
      </w:r>
      <w:proofErr w:type="spellStart"/>
      <w:r w:rsidRPr="003C2294">
        <w:rPr>
          <w:b/>
          <w:i/>
        </w:rPr>
        <w:t>funcţie</w:t>
      </w:r>
      <w:proofErr w:type="spellEnd"/>
      <w:r w:rsidRPr="003C2294">
        <w:rPr>
          <w:b/>
          <w:i/>
        </w:rPr>
        <w:t>. În caz contrar, contractul de management este reziliat de plin drept</w:t>
      </w:r>
      <w:r w:rsidRPr="003C2294">
        <w:t>.</w:t>
      </w:r>
      <w:r>
        <w:t>”.</w:t>
      </w:r>
    </w:p>
    <w:p w:rsidR="003C2294" w:rsidRDefault="003C2294" w:rsidP="003C1BDF">
      <w:pPr>
        <w:jc w:val="both"/>
      </w:pPr>
      <w:r>
        <w:tab/>
        <w:t xml:space="preserve">Analiza </w:t>
      </w:r>
      <w:proofErr w:type="spellStart"/>
      <w:r>
        <w:t>dispoziţiei</w:t>
      </w:r>
      <w:proofErr w:type="spellEnd"/>
      <w:r>
        <w:t xml:space="preserve"> legale invocate de reclamant, prin utilizarea metodelor de interpretare gramaticală </w:t>
      </w:r>
      <w:proofErr w:type="spellStart"/>
      <w:r>
        <w:t>şi</w:t>
      </w:r>
      <w:proofErr w:type="spellEnd"/>
      <w:r>
        <w:t xml:space="preserve"> sistematică, relevă că de la data numirii managerul se află în stare de incompatibilitate, legea instituind doar un termen de 30 de zile în care să se înlăture starea de incompatibilitate. Prin urmare, interpretarea dată de reclamant normei legale </w:t>
      </w:r>
      <w:proofErr w:type="spellStart"/>
      <w:r>
        <w:t>precitate</w:t>
      </w:r>
      <w:proofErr w:type="spellEnd"/>
      <w:r>
        <w:t xml:space="preserve"> contravine sensului clar </w:t>
      </w:r>
      <w:proofErr w:type="spellStart"/>
      <w:r>
        <w:t>şi</w:t>
      </w:r>
      <w:proofErr w:type="spellEnd"/>
      <w:r>
        <w:t xml:space="preserve"> fără echivoc al acesteia, reclamantul aflându-se în mod permanent în stare de incompatibilitate în perioada </w:t>
      </w:r>
      <w:r w:rsidRPr="003C2294">
        <w:t>20.08.2010-02.03.2015</w:t>
      </w:r>
      <w:r>
        <w:t>.</w:t>
      </w:r>
      <w:r w:rsidR="00C60712">
        <w:t xml:space="preserve"> </w:t>
      </w:r>
    </w:p>
    <w:p w:rsidR="00C60712" w:rsidRDefault="00C60712" w:rsidP="003C1BDF">
      <w:pPr>
        <w:jc w:val="both"/>
      </w:pPr>
      <w:r>
        <w:tab/>
        <w:t xml:space="preserve">De altfel, apărarea reclamantului nu are nicio </w:t>
      </w:r>
      <w:proofErr w:type="spellStart"/>
      <w:r>
        <w:t>relevanţă</w:t>
      </w:r>
      <w:proofErr w:type="spellEnd"/>
      <w:r>
        <w:t xml:space="preserve"> </w:t>
      </w:r>
      <w:r w:rsidR="006B210D">
        <w:t xml:space="preserve">în </w:t>
      </w:r>
      <w:proofErr w:type="spellStart"/>
      <w:r w:rsidR="006B210D">
        <w:t>privinţă</w:t>
      </w:r>
      <w:proofErr w:type="spellEnd"/>
      <w:r w:rsidR="006B210D">
        <w:t xml:space="preserve"> înlăturării stării de incompatibilitate deoarece perioada de încălcare a regimului </w:t>
      </w:r>
      <w:proofErr w:type="spellStart"/>
      <w:r w:rsidR="006B210D">
        <w:t>incompatibilităţilor</w:t>
      </w:r>
      <w:proofErr w:type="spellEnd"/>
      <w:r w:rsidR="006B210D">
        <w:t xml:space="preserve"> nu prezintă </w:t>
      </w:r>
      <w:proofErr w:type="spellStart"/>
      <w:r w:rsidR="006B210D">
        <w:lastRenderedPageBreak/>
        <w:t>importanţă</w:t>
      </w:r>
      <w:proofErr w:type="spellEnd"/>
      <w:r w:rsidR="006B210D">
        <w:t xml:space="preserve">, chiar </w:t>
      </w:r>
      <w:proofErr w:type="spellStart"/>
      <w:r w:rsidR="006B210D">
        <w:t>şi</w:t>
      </w:r>
      <w:proofErr w:type="spellEnd"/>
      <w:r w:rsidR="006B210D">
        <w:t xml:space="preserve"> o singură zi de exercitare a </w:t>
      </w:r>
      <w:proofErr w:type="spellStart"/>
      <w:r w:rsidR="006B210D">
        <w:t>activităţilor</w:t>
      </w:r>
      <w:proofErr w:type="spellEnd"/>
      <w:r w:rsidR="006B210D">
        <w:t xml:space="preserve"> incompatibile fiind suficientă în a conduce la încălcarea regimului </w:t>
      </w:r>
      <w:proofErr w:type="spellStart"/>
      <w:r w:rsidR="006B210D">
        <w:t>incompatibilităţilor</w:t>
      </w:r>
      <w:proofErr w:type="spellEnd"/>
      <w:r w:rsidR="006B210D">
        <w:t>.</w:t>
      </w:r>
    </w:p>
    <w:p w:rsidR="006B210D" w:rsidRDefault="006B210D" w:rsidP="003C1BDF">
      <w:pPr>
        <w:jc w:val="both"/>
      </w:pPr>
    </w:p>
    <w:p w:rsidR="006B210D" w:rsidRDefault="006B210D" w:rsidP="003C1BDF">
      <w:pPr>
        <w:jc w:val="both"/>
      </w:pPr>
      <w:r>
        <w:tab/>
        <w:t xml:space="preserve">În ceea ce </w:t>
      </w:r>
      <w:proofErr w:type="spellStart"/>
      <w:r>
        <w:t>priveşte</w:t>
      </w:r>
      <w:proofErr w:type="spellEnd"/>
      <w:r>
        <w:t xml:space="preserve"> apărarea reclamantului</w:t>
      </w:r>
      <w:r w:rsidR="002E45A5">
        <w:t>,</w:t>
      </w:r>
      <w:r>
        <w:t xml:space="preserve"> că a </w:t>
      </w:r>
      <w:proofErr w:type="spellStart"/>
      <w:r>
        <w:t>desfăşurat</w:t>
      </w:r>
      <w:proofErr w:type="spellEnd"/>
      <w:r>
        <w:t xml:space="preserve"> activitate de cercetare </w:t>
      </w:r>
      <w:proofErr w:type="spellStart"/>
      <w:r>
        <w:t>ştiinţifică</w:t>
      </w:r>
      <w:proofErr w:type="spellEnd"/>
      <w:r>
        <w:t xml:space="preserve"> în cadrul SC </w:t>
      </w:r>
      <w:r w:rsidR="00DC73CF">
        <w:t>Y</w:t>
      </w:r>
      <w:r>
        <w:t xml:space="preserve"> SRL</w:t>
      </w:r>
      <w:r w:rsidR="002E45A5">
        <w:t>,</w:t>
      </w:r>
      <w:r>
        <w:t xml:space="preserve"> aceasta este contrazisă de </w:t>
      </w:r>
      <w:proofErr w:type="spellStart"/>
      <w:r>
        <w:t>însăşi</w:t>
      </w:r>
      <w:proofErr w:type="spellEnd"/>
      <w:r>
        <w:t xml:space="preserve"> prevederile contractului individual de muncă, care, la rubrica „Felul muncii”, are în vedere calitatea de medic ginecolog a reclamatului </w:t>
      </w:r>
      <w:proofErr w:type="spellStart"/>
      <w:r>
        <w:t>şi</w:t>
      </w:r>
      <w:proofErr w:type="spellEnd"/>
      <w:r>
        <w:t xml:space="preserve"> nu activitate de cercetare. </w:t>
      </w:r>
    </w:p>
    <w:p w:rsidR="006B210D" w:rsidRDefault="006B210D" w:rsidP="006B210D">
      <w:pPr>
        <w:ind w:firstLine="708"/>
        <w:jc w:val="both"/>
      </w:pPr>
      <w:r>
        <w:t xml:space="preserve">La solicitarea </w:t>
      </w:r>
      <w:proofErr w:type="spellStart"/>
      <w:r>
        <w:t>instanţei</w:t>
      </w:r>
      <w:proofErr w:type="spellEnd"/>
      <w:r>
        <w:t xml:space="preserve"> a fost depus</w:t>
      </w:r>
      <w:r w:rsidR="00103399">
        <w:t>ă</w:t>
      </w:r>
      <w:r>
        <w:t xml:space="preserve"> de către reclamant „</w:t>
      </w:r>
      <w:proofErr w:type="spellStart"/>
      <w:r>
        <w:t>F</w:t>
      </w:r>
      <w:r w:rsidR="00103399">
        <w:t>işa</w:t>
      </w:r>
      <w:proofErr w:type="spellEnd"/>
      <w:r w:rsidR="00103399">
        <w:t xml:space="preserve"> postului”, anexă a contractului individual de muncă încheiat cu SC </w:t>
      </w:r>
      <w:r w:rsidR="00DC73CF">
        <w:t>Y</w:t>
      </w:r>
      <w:r w:rsidR="00103399">
        <w:t xml:space="preserve"> SRL </w:t>
      </w:r>
      <w:r>
        <w:t xml:space="preserve">(filele </w:t>
      </w:r>
      <w:r w:rsidR="00103399">
        <w:t xml:space="preserve">1-5, </w:t>
      </w:r>
      <w:proofErr w:type="spellStart"/>
      <w:r w:rsidR="00103399">
        <w:t>vol.III</w:t>
      </w:r>
      <w:proofErr w:type="spellEnd"/>
      <w:r w:rsidR="00103399">
        <w:t>, dosar</w:t>
      </w:r>
      <w:r>
        <w:t>)</w:t>
      </w:r>
      <w:r w:rsidR="00103399">
        <w:t xml:space="preserve">, acest document neprezentând dată certă </w:t>
      </w:r>
      <w:proofErr w:type="spellStart"/>
      <w:r w:rsidR="00103399">
        <w:t>şi</w:t>
      </w:r>
      <w:proofErr w:type="spellEnd"/>
      <w:r w:rsidR="00103399">
        <w:t xml:space="preserve"> nici </w:t>
      </w:r>
      <w:r w:rsidR="002E45A5">
        <w:t xml:space="preserve">nu </w:t>
      </w:r>
      <w:proofErr w:type="spellStart"/>
      <w:r w:rsidR="002E45A5">
        <w:t>conţine</w:t>
      </w:r>
      <w:proofErr w:type="spellEnd"/>
      <w:r w:rsidR="002E45A5">
        <w:t xml:space="preserve"> </w:t>
      </w:r>
      <w:r w:rsidR="00103399">
        <w:t xml:space="preserve">data la care a fost emis/încheiat însă, raportat la natura </w:t>
      </w:r>
      <w:proofErr w:type="spellStart"/>
      <w:r w:rsidR="00103399">
        <w:t>activităţii</w:t>
      </w:r>
      <w:proofErr w:type="spellEnd"/>
      <w:r w:rsidR="00103399">
        <w:t xml:space="preserve"> prestate se prevede clar că vizează coordonarea </w:t>
      </w:r>
      <w:proofErr w:type="spellStart"/>
      <w:r w:rsidR="00103399">
        <w:t>activităţii</w:t>
      </w:r>
      <w:proofErr w:type="spellEnd"/>
      <w:r w:rsidR="00103399">
        <w:t xml:space="preserve"> medicale </w:t>
      </w:r>
      <w:proofErr w:type="spellStart"/>
      <w:r w:rsidR="00103399">
        <w:t>şi</w:t>
      </w:r>
      <w:proofErr w:type="spellEnd"/>
      <w:r w:rsidR="00103399">
        <w:t xml:space="preserve"> de reproducere umana asistată în cadrul cabinetului medical, </w:t>
      </w:r>
      <w:proofErr w:type="spellStart"/>
      <w:r w:rsidR="00103399">
        <w:t>activităţi</w:t>
      </w:r>
      <w:proofErr w:type="spellEnd"/>
      <w:r w:rsidR="00103399">
        <w:t xml:space="preserve"> specifice </w:t>
      </w:r>
      <w:proofErr w:type="spellStart"/>
      <w:r w:rsidR="00103399">
        <w:t>calităţii</w:t>
      </w:r>
      <w:proofErr w:type="spellEnd"/>
      <w:r w:rsidR="00103399">
        <w:t xml:space="preserve"> de medic ginecolog ce relevă încălcarea regimului </w:t>
      </w:r>
      <w:proofErr w:type="spellStart"/>
      <w:r w:rsidR="00103399">
        <w:t>incompatibilităţilor</w:t>
      </w:r>
      <w:proofErr w:type="spellEnd"/>
      <w:r w:rsidR="00103399">
        <w:t>.</w:t>
      </w:r>
    </w:p>
    <w:p w:rsidR="00103399" w:rsidRDefault="00103399" w:rsidP="006B210D">
      <w:pPr>
        <w:ind w:firstLine="708"/>
        <w:jc w:val="both"/>
      </w:pPr>
      <w:r>
        <w:t xml:space="preserve">Pe cale de </w:t>
      </w:r>
      <w:proofErr w:type="spellStart"/>
      <w:r>
        <w:t>consecinţă</w:t>
      </w:r>
      <w:proofErr w:type="spellEnd"/>
      <w:r>
        <w:t>, apărarea reclamantului este neîntemeiată</w:t>
      </w:r>
      <w:r w:rsidR="005026B6">
        <w:t xml:space="preserve">, înscrisurile depuse de acesta în dovedirea </w:t>
      </w:r>
      <w:proofErr w:type="spellStart"/>
      <w:r w:rsidR="005026B6">
        <w:t>activităţii</w:t>
      </w:r>
      <w:proofErr w:type="spellEnd"/>
      <w:r w:rsidR="005026B6">
        <w:t xml:space="preserve"> de cercetare medicală neavând legătură cu activitatea din cadrul cabinetului medical SC </w:t>
      </w:r>
      <w:r w:rsidR="00DC73CF">
        <w:t>Y</w:t>
      </w:r>
      <w:r w:rsidR="005026B6">
        <w:t xml:space="preserve"> SRL, ci cu calitatea de medic ginecolog a reclamantului.</w:t>
      </w:r>
    </w:p>
    <w:p w:rsidR="005026B6" w:rsidRDefault="005026B6" w:rsidP="006B210D">
      <w:pPr>
        <w:ind w:firstLine="708"/>
        <w:jc w:val="both"/>
      </w:pPr>
      <w:proofErr w:type="spellStart"/>
      <w:r>
        <w:t>Faţă</w:t>
      </w:r>
      <w:proofErr w:type="spellEnd"/>
      <w:r>
        <w:t xml:space="preserve"> de considerentele anterior expuse se constată că raportul de evaluare are caracter legal </w:t>
      </w:r>
      <w:proofErr w:type="spellStart"/>
      <w:r>
        <w:t>şi</w:t>
      </w:r>
      <w:proofErr w:type="spellEnd"/>
      <w:r>
        <w:t xml:space="preserve"> temeinic, încălcarea regimului </w:t>
      </w:r>
      <w:proofErr w:type="spellStart"/>
      <w:r>
        <w:t>incompatibilităţii</w:t>
      </w:r>
      <w:proofErr w:type="spellEnd"/>
      <w:r>
        <w:t xml:space="preserve"> de reclamant fiind dovedită pe baza documentelor analizate, apărările reclamantului fiind manifest neîntemeiate astfel încât cererea de chemare în judecată va fi respinsă ca neîntemeiată.</w:t>
      </w:r>
    </w:p>
    <w:p w:rsidR="008D5C5D" w:rsidRDefault="008D5C5D" w:rsidP="006B210D">
      <w:pPr>
        <w:ind w:firstLine="708"/>
        <w:jc w:val="both"/>
      </w:pPr>
    </w:p>
    <w:p w:rsidR="008D5C5D" w:rsidRPr="008D5C5D" w:rsidRDefault="008D5C5D" w:rsidP="006B210D">
      <w:pPr>
        <w:ind w:firstLine="708"/>
        <w:jc w:val="both"/>
        <w:rPr>
          <w:b/>
        </w:rPr>
      </w:pPr>
      <w:r w:rsidRPr="008D5C5D">
        <w:rPr>
          <w:b/>
        </w:rPr>
        <w:t xml:space="preserve">IV. Admisibilitatea </w:t>
      </w:r>
      <w:proofErr w:type="spellStart"/>
      <w:r w:rsidRPr="008D5C5D">
        <w:rPr>
          <w:b/>
        </w:rPr>
        <w:t>excepţiei</w:t>
      </w:r>
      <w:proofErr w:type="spellEnd"/>
      <w:r w:rsidRPr="008D5C5D">
        <w:rPr>
          <w:b/>
        </w:rPr>
        <w:t xml:space="preserve"> de </w:t>
      </w:r>
      <w:proofErr w:type="spellStart"/>
      <w:r w:rsidRPr="008D5C5D">
        <w:rPr>
          <w:b/>
        </w:rPr>
        <w:t>neconstituţionalitate</w:t>
      </w:r>
      <w:proofErr w:type="spellEnd"/>
      <w:r w:rsidRPr="008D5C5D">
        <w:rPr>
          <w:b/>
        </w:rPr>
        <w:t>;</w:t>
      </w:r>
    </w:p>
    <w:p w:rsidR="005026B6" w:rsidRDefault="005026B6" w:rsidP="006B210D">
      <w:pPr>
        <w:ind w:firstLine="708"/>
        <w:jc w:val="both"/>
      </w:pPr>
    </w:p>
    <w:p w:rsidR="005026B6" w:rsidRDefault="008D5C5D" w:rsidP="006B210D">
      <w:pPr>
        <w:ind w:firstLine="708"/>
        <w:jc w:val="both"/>
      </w:pPr>
      <w:r>
        <w:t>Î</w:t>
      </w:r>
      <w:r w:rsidR="005026B6">
        <w:t xml:space="preserve">n temeiul art.29 alin.1-3 din Legea 47/1992 va fi sesizată Curtea </w:t>
      </w:r>
      <w:proofErr w:type="spellStart"/>
      <w:r w:rsidR="005026B6">
        <w:t>Constituţională</w:t>
      </w:r>
      <w:proofErr w:type="spellEnd"/>
      <w:r w:rsidR="005026B6">
        <w:t xml:space="preserve"> a României cu </w:t>
      </w:r>
      <w:proofErr w:type="spellStart"/>
      <w:r w:rsidR="005026B6">
        <w:t>soluţionarea</w:t>
      </w:r>
      <w:proofErr w:type="spellEnd"/>
      <w:r w:rsidR="005026B6">
        <w:t xml:space="preserve"> </w:t>
      </w:r>
      <w:proofErr w:type="spellStart"/>
      <w:r w:rsidR="005026B6">
        <w:t>excepţiei</w:t>
      </w:r>
      <w:proofErr w:type="spellEnd"/>
      <w:r w:rsidR="005026B6">
        <w:t xml:space="preserve"> de </w:t>
      </w:r>
      <w:proofErr w:type="spellStart"/>
      <w:r w:rsidR="005026B6">
        <w:t>neconstituţionalitate</w:t>
      </w:r>
      <w:proofErr w:type="spellEnd"/>
      <w:r w:rsidR="005026B6">
        <w:t xml:space="preserve"> a</w:t>
      </w:r>
      <w:r w:rsidR="005026B6" w:rsidRPr="005026B6">
        <w:t xml:space="preserve"> prevederilor art.178 alin.1 teza </w:t>
      </w:r>
      <w:proofErr w:type="spellStart"/>
      <w:r w:rsidR="005026B6" w:rsidRPr="005026B6">
        <w:t>iniţială</w:t>
      </w:r>
      <w:proofErr w:type="spellEnd"/>
      <w:r w:rsidR="005026B6" w:rsidRPr="005026B6">
        <w:t xml:space="preserve">, art.178 alin.3 </w:t>
      </w:r>
      <w:proofErr w:type="spellStart"/>
      <w:r w:rsidR="005026B6" w:rsidRPr="005026B6">
        <w:t>şi</w:t>
      </w:r>
      <w:proofErr w:type="spellEnd"/>
      <w:r w:rsidR="005026B6" w:rsidRPr="005026B6">
        <w:t xml:space="preserve"> art.178 alin.4 din Legea 95/2006, republicată </w:t>
      </w:r>
      <w:proofErr w:type="spellStart"/>
      <w:r w:rsidR="005026B6" w:rsidRPr="005026B6">
        <w:t>şi</w:t>
      </w:r>
      <w:proofErr w:type="spellEnd"/>
      <w:r w:rsidR="005026B6" w:rsidRPr="005026B6">
        <w:t xml:space="preserve"> modificată, raportat la prevederile art.1 alin.5 din </w:t>
      </w:r>
      <w:proofErr w:type="spellStart"/>
      <w:r w:rsidR="005026B6" w:rsidRPr="005026B6">
        <w:t>Constituţia</w:t>
      </w:r>
      <w:proofErr w:type="spellEnd"/>
      <w:r w:rsidR="005026B6" w:rsidRPr="005026B6">
        <w:t xml:space="preserve"> României</w:t>
      </w:r>
      <w:r w:rsidR="005026B6">
        <w:t>, invocată de reclamant</w:t>
      </w:r>
      <w:r>
        <w:t xml:space="preserve">, </w:t>
      </w:r>
      <w:proofErr w:type="spellStart"/>
      <w:r>
        <w:t>excepţia</w:t>
      </w:r>
      <w:proofErr w:type="spellEnd"/>
      <w:r>
        <w:t xml:space="preserve"> având caracter admisibil datorită legăturii cu </w:t>
      </w:r>
      <w:proofErr w:type="spellStart"/>
      <w:r>
        <w:t>soluţionarea</w:t>
      </w:r>
      <w:proofErr w:type="spellEnd"/>
      <w:r>
        <w:t xml:space="preserve"> fondului problemei litigioase.</w:t>
      </w:r>
    </w:p>
    <w:p w:rsidR="008D5C5D" w:rsidRPr="008D5C5D" w:rsidRDefault="005026B6" w:rsidP="008D5C5D">
      <w:pPr>
        <w:ind w:firstLine="708"/>
        <w:jc w:val="both"/>
      </w:pPr>
      <w:r>
        <w:t xml:space="preserve">Reclamantul </w:t>
      </w:r>
      <w:r w:rsidR="00DC73CF">
        <w:t>X</w:t>
      </w:r>
      <w:r>
        <w:t xml:space="preserve">, prin cererea depusă la dosar, la termenul de judecată din datat de 07.03.2018, a invocat </w:t>
      </w:r>
      <w:proofErr w:type="spellStart"/>
      <w:r>
        <w:t>excepţia</w:t>
      </w:r>
      <w:proofErr w:type="spellEnd"/>
      <w:r>
        <w:t xml:space="preserve"> de </w:t>
      </w:r>
      <w:proofErr w:type="spellStart"/>
      <w:r>
        <w:t>neconstituţionalitate</w:t>
      </w:r>
      <w:proofErr w:type="spellEnd"/>
      <w:r>
        <w:t xml:space="preserve"> </w:t>
      </w:r>
      <w:r w:rsidR="008D5C5D">
        <w:t xml:space="preserve">a </w:t>
      </w:r>
      <w:r w:rsidR="008D5C5D" w:rsidRPr="008D5C5D">
        <w:t xml:space="preserve">prevederilor art.178 alin.1 teza </w:t>
      </w:r>
      <w:proofErr w:type="spellStart"/>
      <w:r w:rsidR="008D5C5D" w:rsidRPr="008D5C5D">
        <w:t>iniţială</w:t>
      </w:r>
      <w:proofErr w:type="spellEnd"/>
      <w:r w:rsidR="008D5C5D" w:rsidRPr="008D5C5D">
        <w:t xml:space="preserve">, art.178 alin.3 </w:t>
      </w:r>
      <w:proofErr w:type="spellStart"/>
      <w:r w:rsidR="008D5C5D" w:rsidRPr="008D5C5D">
        <w:t>şi</w:t>
      </w:r>
      <w:proofErr w:type="spellEnd"/>
      <w:r w:rsidR="008D5C5D" w:rsidRPr="008D5C5D">
        <w:t xml:space="preserve"> art.178 alin.4 din Legea 95/2006, republicată </w:t>
      </w:r>
      <w:proofErr w:type="spellStart"/>
      <w:r w:rsidR="008D5C5D" w:rsidRPr="008D5C5D">
        <w:t>şi</w:t>
      </w:r>
      <w:proofErr w:type="spellEnd"/>
      <w:r w:rsidR="008D5C5D" w:rsidRPr="008D5C5D">
        <w:t xml:space="preserve"> modificată, raportat la prevederile art.1 alin.5 din </w:t>
      </w:r>
      <w:proofErr w:type="spellStart"/>
      <w:r w:rsidR="008D5C5D" w:rsidRPr="008D5C5D">
        <w:t>Constituţia</w:t>
      </w:r>
      <w:proofErr w:type="spellEnd"/>
      <w:r w:rsidR="008D5C5D" w:rsidRPr="008D5C5D">
        <w:t xml:space="preserve"> României, </w:t>
      </w:r>
      <w:proofErr w:type="spellStart"/>
      <w:r w:rsidR="008D5C5D" w:rsidRPr="008D5C5D">
        <w:t>susţinând</w:t>
      </w:r>
      <w:proofErr w:type="spellEnd"/>
      <w:r w:rsidR="008D5C5D" w:rsidRPr="008D5C5D">
        <w:t xml:space="preserve"> în </w:t>
      </w:r>
      <w:proofErr w:type="spellStart"/>
      <w:r w:rsidR="008D5C5D" w:rsidRPr="008D5C5D">
        <w:t>esenţă</w:t>
      </w:r>
      <w:proofErr w:type="spellEnd"/>
      <w:r w:rsidR="008D5C5D" w:rsidRPr="008D5C5D">
        <w:t xml:space="preserve"> că normele legale nu au caracter predictibil din perspectiva sferei de aplicare a regimului </w:t>
      </w:r>
      <w:proofErr w:type="spellStart"/>
      <w:r w:rsidR="008D5C5D" w:rsidRPr="008D5C5D">
        <w:t>incompatibilităţilor</w:t>
      </w:r>
      <w:proofErr w:type="spellEnd"/>
      <w:r w:rsidR="008D5C5D" w:rsidRPr="008D5C5D">
        <w:t xml:space="preserve"> prin raportare la managerul interimar al </w:t>
      </w:r>
      <w:proofErr w:type="spellStart"/>
      <w:r w:rsidR="008D5C5D" w:rsidRPr="008D5C5D">
        <w:t>unităţilor</w:t>
      </w:r>
      <w:proofErr w:type="spellEnd"/>
      <w:r w:rsidR="008D5C5D" w:rsidRPr="008D5C5D">
        <w:t xml:space="preserve"> </w:t>
      </w:r>
      <w:proofErr w:type="spellStart"/>
      <w:r w:rsidR="008D5C5D" w:rsidRPr="008D5C5D">
        <w:t>spitaliceşti</w:t>
      </w:r>
      <w:proofErr w:type="spellEnd"/>
      <w:r w:rsidR="008D5C5D" w:rsidRPr="008D5C5D">
        <w:t xml:space="preserve"> </w:t>
      </w:r>
      <w:proofErr w:type="spellStart"/>
      <w:r w:rsidR="008D5C5D" w:rsidRPr="008D5C5D">
        <w:t>şi</w:t>
      </w:r>
      <w:proofErr w:type="spellEnd"/>
      <w:r w:rsidR="008D5C5D" w:rsidRPr="008D5C5D">
        <w:t xml:space="preserve"> la managerul ce exercită această </w:t>
      </w:r>
      <w:proofErr w:type="spellStart"/>
      <w:r w:rsidR="008D5C5D" w:rsidRPr="008D5C5D">
        <w:t>funcţie</w:t>
      </w:r>
      <w:proofErr w:type="spellEnd"/>
      <w:r w:rsidR="008D5C5D" w:rsidRPr="008D5C5D">
        <w:t xml:space="preserve"> ca urmare a derulării unei proceduri de </w:t>
      </w:r>
      <w:proofErr w:type="spellStart"/>
      <w:r w:rsidR="008D5C5D" w:rsidRPr="008D5C5D">
        <w:t>selecţie</w:t>
      </w:r>
      <w:proofErr w:type="spellEnd"/>
      <w:r w:rsidR="008D5C5D" w:rsidRPr="008D5C5D">
        <w:t>, în viziunea reclamantului normele criticate neputând constitui „lege” în raport de normele de tehnică legislativă.</w:t>
      </w:r>
    </w:p>
    <w:p w:rsidR="005026B6" w:rsidRDefault="005026B6" w:rsidP="006B210D">
      <w:pPr>
        <w:ind w:firstLine="708"/>
        <w:jc w:val="both"/>
      </w:pPr>
    </w:p>
    <w:p w:rsidR="008A147E" w:rsidRDefault="008A147E" w:rsidP="006B210D">
      <w:pPr>
        <w:ind w:firstLine="708"/>
        <w:jc w:val="both"/>
      </w:pPr>
      <w:r>
        <w:t xml:space="preserve">Pârâta A.N.I. </w:t>
      </w:r>
      <w:r>
        <w:tab/>
        <w:t xml:space="preserve">a comunicat punctul său de vedere referitor la </w:t>
      </w:r>
      <w:proofErr w:type="spellStart"/>
      <w:r>
        <w:t>excepţia</w:t>
      </w:r>
      <w:proofErr w:type="spellEnd"/>
      <w:r>
        <w:t xml:space="preserve"> de </w:t>
      </w:r>
      <w:proofErr w:type="spellStart"/>
      <w:r>
        <w:t>neconstituţionalitate</w:t>
      </w:r>
      <w:proofErr w:type="spellEnd"/>
      <w:r>
        <w:t xml:space="preserve">, considerând în primul rând că are </w:t>
      </w:r>
      <w:r w:rsidR="000B7472">
        <w:t xml:space="preserve">caracter inadmisibil, </w:t>
      </w:r>
      <w:proofErr w:type="spellStart"/>
      <w:r w:rsidR="000B7472">
        <w:t>dispoziţiile</w:t>
      </w:r>
      <w:proofErr w:type="spellEnd"/>
      <w:r w:rsidR="000B7472">
        <w:t xml:space="preserve"> art.178 alin.3 </w:t>
      </w:r>
      <w:proofErr w:type="spellStart"/>
      <w:r w:rsidR="000B7472">
        <w:t>şi</w:t>
      </w:r>
      <w:proofErr w:type="spellEnd"/>
      <w:r w:rsidR="000B7472">
        <w:t xml:space="preserve"> 4 din Legea nr.95/2006 neavând legătură cu </w:t>
      </w:r>
      <w:proofErr w:type="spellStart"/>
      <w:r w:rsidR="00103CC2">
        <w:t>soluţionarea</w:t>
      </w:r>
      <w:proofErr w:type="spellEnd"/>
      <w:r w:rsidR="00103CC2">
        <w:t xml:space="preserve"> </w:t>
      </w:r>
      <w:r w:rsidR="000B7472">
        <w:t>fondul</w:t>
      </w:r>
      <w:r w:rsidR="00103CC2">
        <w:t>ui</w:t>
      </w:r>
      <w:r w:rsidR="000B7472">
        <w:t xml:space="preserve"> cauzei.</w:t>
      </w:r>
    </w:p>
    <w:p w:rsidR="000B7472" w:rsidRDefault="000B7472" w:rsidP="006B210D">
      <w:pPr>
        <w:ind w:firstLine="708"/>
        <w:jc w:val="both"/>
      </w:pPr>
      <w:r>
        <w:t xml:space="preserve">Totodată, raportat la alte decizii ale </w:t>
      </w:r>
      <w:proofErr w:type="spellStart"/>
      <w:r>
        <w:t>Curţii</w:t>
      </w:r>
      <w:proofErr w:type="spellEnd"/>
      <w:r>
        <w:t xml:space="preserve"> </w:t>
      </w:r>
      <w:proofErr w:type="spellStart"/>
      <w:r>
        <w:t>Constituţionale</w:t>
      </w:r>
      <w:proofErr w:type="spellEnd"/>
      <w:r>
        <w:t xml:space="preserve"> a României (Deciziile nr.1410/2.11.2010, nr.844/10.12.2015 </w:t>
      </w:r>
      <w:proofErr w:type="spellStart"/>
      <w:r>
        <w:t>şi</w:t>
      </w:r>
      <w:proofErr w:type="spellEnd"/>
      <w:r>
        <w:t xml:space="preserve"> nr.190/23.03.2017), pârâta consideră </w:t>
      </w:r>
      <w:proofErr w:type="spellStart"/>
      <w:r>
        <w:t>excepţia</w:t>
      </w:r>
      <w:proofErr w:type="spellEnd"/>
      <w:r>
        <w:t xml:space="preserve"> de </w:t>
      </w:r>
      <w:proofErr w:type="spellStart"/>
      <w:r>
        <w:t>neconstituţionalitate</w:t>
      </w:r>
      <w:proofErr w:type="spellEnd"/>
      <w:r>
        <w:t xml:space="preserve"> ca neîntemeiată, pretinsa neclaritate a legii reprezentând o falsă problemă deoarece nu are </w:t>
      </w:r>
      <w:proofErr w:type="spellStart"/>
      <w:r>
        <w:t>relevanţă</w:t>
      </w:r>
      <w:proofErr w:type="spellEnd"/>
      <w:r>
        <w:t xml:space="preserve"> modalitatea numirii ci exercitarea </w:t>
      </w:r>
      <w:proofErr w:type="spellStart"/>
      <w:r>
        <w:t>funcţiei</w:t>
      </w:r>
      <w:proofErr w:type="spellEnd"/>
      <w:r>
        <w:t xml:space="preserve"> de manager, </w:t>
      </w:r>
      <w:r w:rsidR="008D5C5D">
        <w:t xml:space="preserve">a </w:t>
      </w:r>
      <w:proofErr w:type="spellStart"/>
      <w:r>
        <w:t>atribuţiilor</w:t>
      </w:r>
      <w:proofErr w:type="spellEnd"/>
      <w:r>
        <w:t xml:space="preserve"> specifice </w:t>
      </w:r>
      <w:proofErr w:type="spellStart"/>
      <w:r>
        <w:t>funcţiei</w:t>
      </w:r>
      <w:proofErr w:type="spellEnd"/>
      <w:r w:rsidR="008D5C5D">
        <w:t>.</w:t>
      </w:r>
    </w:p>
    <w:p w:rsidR="008D5C5D" w:rsidRPr="003C1BDF" w:rsidRDefault="008D5C5D" w:rsidP="006B210D">
      <w:pPr>
        <w:ind w:firstLine="708"/>
        <w:jc w:val="both"/>
      </w:pPr>
    </w:p>
    <w:p w:rsidR="003C1BDF" w:rsidRDefault="008D5C5D" w:rsidP="008D5C5D">
      <w:pPr>
        <w:ind w:firstLine="708"/>
        <w:jc w:val="both"/>
      </w:pPr>
      <w:r w:rsidRPr="008D5C5D">
        <w:t xml:space="preserve">Punctul de vedere al </w:t>
      </w:r>
      <w:proofErr w:type="spellStart"/>
      <w:r w:rsidRPr="008D5C5D">
        <w:t>instanţei</w:t>
      </w:r>
      <w:proofErr w:type="spellEnd"/>
      <w:r w:rsidRPr="008D5C5D">
        <w:t xml:space="preserve"> este în sensul că </w:t>
      </w:r>
      <w:proofErr w:type="spellStart"/>
      <w:r w:rsidRPr="008D5C5D">
        <w:t>dispoziţiile</w:t>
      </w:r>
      <w:proofErr w:type="spellEnd"/>
      <w:r w:rsidRPr="008D5C5D">
        <w:t xml:space="preserve"> criticate n</w:t>
      </w:r>
      <w:r>
        <w:t xml:space="preserve">u au caracter </w:t>
      </w:r>
      <w:proofErr w:type="spellStart"/>
      <w:r>
        <w:t>neconstituţional</w:t>
      </w:r>
      <w:proofErr w:type="spellEnd"/>
      <w:r>
        <w:t xml:space="preserve">, legea fiind clară </w:t>
      </w:r>
      <w:proofErr w:type="spellStart"/>
      <w:r>
        <w:t>şi</w:t>
      </w:r>
      <w:proofErr w:type="spellEnd"/>
      <w:r>
        <w:t xml:space="preserve"> predictibilă în </w:t>
      </w:r>
      <w:proofErr w:type="spellStart"/>
      <w:r>
        <w:t>privinţa</w:t>
      </w:r>
      <w:proofErr w:type="spellEnd"/>
      <w:r>
        <w:t xml:space="preserve"> efectelor sale </w:t>
      </w:r>
      <w:proofErr w:type="spellStart"/>
      <w:r>
        <w:t>şi</w:t>
      </w:r>
      <w:proofErr w:type="spellEnd"/>
      <w:r>
        <w:t xml:space="preserve"> a </w:t>
      </w:r>
      <w:proofErr w:type="spellStart"/>
      <w:r>
        <w:t>subiecţilor</w:t>
      </w:r>
      <w:proofErr w:type="spellEnd"/>
      <w:r>
        <w:t xml:space="preserve"> cărora li se aplică, normele criticate constituind lege în </w:t>
      </w:r>
      <w:proofErr w:type="spellStart"/>
      <w:r>
        <w:t>accepţiunea</w:t>
      </w:r>
      <w:proofErr w:type="spellEnd"/>
      <w:r>
        <w:t xml:space="preserve"> normei </w:t>
      </w:r>
      <w:proofErr w:type="spellStart"/>
      <w:r>
        <w:t>constituţionale</w:t>
      </w:r>
      <w:proofErr w:type="spellEnd"/>
      <w:r>
        <w:t xml:space="preserve">, respectiv art.1 alin.5 din </w:t>
      </w:r>
      <w:proofErr w:type="spellStart"/>
      <w:r>
        <w:t>Constituţia</w:t>
      </w:r>
      <w:proofErr w:type="spellEnd"/>
      <w:r>
        <w:t xml:space="preserve"> României.</w:t>
      </w:r>
    </w:p>
    <w:p w:rsidR="008D5C5D" w:rsidRDefault="008D5C5D" w:rsidP="008D5C5D">
      <w:pPr>
        <w:ind w:firstLine="708"/>
        <w:jc w:val="both"/>
      </w:pPr>
    </w:p>
    <w:p w:rsidR="00AA0F78" w:rsidRPr="00E279A4" w:rsidRDefault="00AA0F78" w:rsidP="00AA0F78">
      <w:pPr>
        <w:jc w:val="center"/>
      </w:pPr>
      <w:r w:rsidRPr="00E279A4">
        <w:lastRenderedPageBreak/>
        <w:t>Pentru aceste motive,</w:t>
      </w:r>
      <w:r w:rsidRPr="00E279A4">
        <w:br/>
        <w:t>În numele legii,</w:t>
      </w:r>
    </w:p>
    <w:p w:rsidR="00AA0F78" w:rsidRDefault="00AA0F78" w:rsidP="00AA0F78">
      <w:pPr>
        <w:jc w:val="center"/>
      </w:pPr>
      <w:proofErr w:type="spellStart"/>
      <w:r>
        <w:t>Hotărăşte</w:t>
      </w:r>
      <w:proofErr w:type="spellEnd"/>
      <w:r>
        <w:t>:</w:t>
      </w:r>
    </w:p>
    <w:p w:rsidR="00AA0F78" w:rsidRDefault="00AA0F78" w:rsidP="00AA0F78">
      <w:pPr>
        <w:ind w:firstLine="709"/>
        <w:jc w:val="both"/>
      </w:pPr>
    </w:p>
    <w:p w:rsidR="00AA0F78" w:rsidRDefault="00AA0F78" w:rsidP="00AA0F78">
      <w:pPr>
        <w:ind w:firstLine="709"/>
        <w:jc w:val="both"/>
      </w:pPr>
    </w:p>
    <w:p w:rsidR="00AA0F78" w:rsidRDefault="00AA0F78" w:rsidP="00AA0F78">
      <w:pPr>
        <w:ind w:firstLine="709"/>
        <w:jc w:val="both"/>
      </w:pPr>
      <w:r>
        <w:t xml:space="preserve">Respinge ca neîntemeiată cererea de chemare în judecată formulată de reclamantul </w:t>
      </w:r>
      <w:r w:rsidR="00DC73CF">
        <w:t>X</w:t>
      </w:r>
      <w:r>
        <w:t xml:space="preserve">, cu domiciliul procesual ales la cabinet de avocat </w:t>
      </w:r>
      <w:r w:rsidR="00DC73CF">
        <w:t>AV</w:t>
      </w:r>
      <w:r>
        <w:t xml:space="preserve">, cu sediul în mun. </w:t>
      </w:r>
      <w:r w:rsidR="00DC73CF">
        <w:t>...</w:t>
      </w:r>
      <w:r>
        <w:t xml:space="preserve">, str. </w:t>
      </w:r>
      <w:r w:rsidR="00DC73CF">
        <w:t>…</w:t>
      </w:r>
      <w:r>
        <w:t xml:space="preserve">, în contradictoriu cu pârâta </w:t>
      </w:r>
      <w:proofErr w:type="spellStart"/>
      <w:r>
        <w:t>Agenţia</w:t>
      </w:r>
      <w:proofErr w:type="spellEnd"/>
      <w:r>
        <w:t xml:space="preserve"> </w:t>
      </w:r>
      <w:proofErr w:type="spellStart"/>
      <w:r>
        <w:t>Naţională</w:t>
      </w:r>
      <w:proofErr w:type="spellEnd"/>
      <w:r>
        <w:t xml:space="preserve"> de Integritate, cu sediul în mun. </w:t>
      </w:r>
      <w:proofErr w:type="spellStart"/>
      <w:r>
        <w:t>Bucureşti</w:t>
      </w:r>
      <w:proofErr w:type="spellEnd"/>
      <w:r>
        <w:t>, bd. Lascăr Catargiu nr.15, sector 1.</w:t>
      </w:r>
    </w:p>
    <w:p w:rsidR="00AA0F78" w:rsidRDefault="00AA0F78" w:rsidP="00AA0F78">
      <w:pPr>
        <w:ind w:firstLine="709"/>
        <w:jc w:val="both"/>
      </w:pPr>
      <w:r>
        <w:t xml:space="preserve">Constată admisibilă </w:t>
      </w:r>
      <w:proofErr w:type="spellStart"/>
      <w:r>
        <w:t>excepţia</w:t>
      </w:r>
      <w:proofErr w:type="spellEnd"/>
      <w:r>
        <w:t xml:space="preserve"> de </w:t>
      </w:r>
      <w:proofErr w:type="spellStart"/>
      <w:r>
        <w:t>neconstituţionalitate</w:t>
      </w:r>
      <w:proofErr w:type="spellEnd"/>
      <w:r>
        <w:t xml:space="preserve"> a prevederilor art.178 alin.1 teza </w:t>
      </w:r>
      <w:proofErr w:type="spellStart"/>
      <w:r>
        <w:t>iniţială</w:t>
      </w:r>
      <w:proofErr w:type="spellEnd"/>
      <w:r>
        <w:t xml:space="preserve">, art.178 alin.3 </w:t>
      </w:r>
      <w:proofErr w:type="spellStart"/>
      <w:r>
        <w:t>şi</w:t>
      </w:r>
      <w:proofErr w:type="spellEnd"/>
      <w:r>
        <w:t xml:space="preserve"> art.178 alin.4 din Legea 95/2006, republicată </w:t>
      </w:r>
      <w:proofErr w:type="spellStart"/>
      <w:r>
        <w:t>şi</w:t>
      </w:r>
      <w:proofErr w:type="spellEnd"/>
      <w:r>
        <w:t xml:space="preserve"> modificată, raportat la prevederile art.1 alin.5 din </w:t>
      </w:r>
      <w:proofErr w:type="spellStart"/>
      <w:r>
        <w:t>Constituţia</w:t>
      </w:r>
      <w:proofErr w:type="spellEnd"/>
      <w:r>
        <w:t xml:space="preserve"> României </w:t>
      </w:r>
      <w:proofErr w:type="spellStart"/>
      <w:r>
        <w:t>şi</w:t>
      </w:r>
      <w:proofErr w:type="spellEnd"/>
      <w:r>
        <w:t xml:space="preserve">, pe cale de </w:t>
      </w:r>
      <w:proofErr w:type="spellStart"/>
      <w:r>
        <w:t>consecinţă</w:t>
      </w:r>
      <w:proofErr w:type="spellEnd"/>
      <w:r>
        <w:t xml:space="preserve">, sesizează Curtea </w:t>
      </w:r>
      <w:proofErr w:type="spellStart"/>
      <w:r>
        <w:t>Constituţională</w:t>
      </w:r>
      <w:proofErr w:type="spellEnd"/>
      <w:r>
        <w:t xml:space="preserve"> a României în vederea </w:t>
      </w:r>
      <w:proofErr w:type="spellStart"/>
      <w:r>
        <w:t>soluţionării</w:t>
      </w:r>
      <w:proofErr w:type="spellEnd"/>
      <w:r>
        <w:t xml:space="preserve"> </w:t>
      </w:r>
      <w:proofErr w:type="spellStart"/>
      <w:r>
        <w:t>excepţiei</w:t>
      </w:r>
      <w:proofErr w:type="spellEnd"/>
      <w:r>
        <w:t xml:space="preserve"> de </w:t>
      </w:r>
      <w:proofErr w:type="spellStart"/>
      <w:r>
        <w:t>neconstituţionalitate</w:t>
      </w:r>
      <w:proofErr w:type="spellEnd"/>
      <w:r>
        <w:t>.</w:t>
      </w:r>
    </w:p>
    <w:p w:rsidR="00AA0F78" w:rsidRDefault="00AA0F78" w:rsidP="00AA0F78">
      <w:pPr>
        <w:ind w:firstLine="709"/>
        <w:jc w:val="both"/>
      </w:pPr>
      <w:r>
        <w:t xml:space="preserve">Cu drept de recurs în termen de 15 zile de la comunicare în ceea ce </w:t>
      </w:r>
      <w:proofErr w:type="spellStart"/>
      <w:r>
        <w:t>priveşte</w:t>
      </w:r>
      <w:proofErr w:type="spellEnd"/>
      <w:r>
        <w:t xml:space="preserve"> </w:t>
      </w:r>
      <w:proofErr w:type="spellStart"/>
      <w:r>
        <w:t>soluţia</w:t>
      </w:r>
      <w:proofErr w:type="spellEnd"/>
      <w:r>
        <w:t xml:space="preserve"> </w:t>
      </w:r>
      <w:proofErr w:type="spellStart"/>
      <w:r>
        <w:t>pronunţată</w:t>
      </w:r>
      <w:proofErr w:type="spellEnd"/>
      <w:r>
        <w:t xml:space="preserve"> pe fondul cauzei.</w:t>
      </w:r>
    </w:p>
    <w:p w:rsidR="00AA0F78" w:rsidRDefault="00AA0F78" w:rsidP="00AA0F78">
      <w:pPr>
        <w:ind w:firstLine="709"/>
        <w:jc w:val="both"/>
      </w:pPr>
      <w:proofErr w:type="spellStart"/>
      <w:r>
        <w:t>Pronunţată</w:t>
      </w:r>
      <w:proofErr w:type="spellEnd"/>
      <w:r>
        <w:t xml:space="preserve"> în </w:t>
      </w:r>
      <w:proofErr w:type="spellStart"/>
      <w:r>
        <w:t>şedinţă</w:t>
      </w:r>
      <w:proofErr w:type="spellEnd"/>
      <w:r>
        <w:t xml:space="preserve"> publică azi, </w:t>
      </w:r>
      <w:r w:rsidR="00DC73CF">
        <w:t>…</w:t>
      </w:r>
      <w:r>
        <w:t>.</w:t>
      </w:r>
    </w:p>
    <w:p w:rsidR="00AA0F78" w:rsidRDefault="00AA0F78" w:rsidP="00AA0F78">
      <w:pPr>
        <w:ind w:firstLine="709"/>
        <w:jc w:val="both"/>
      </w:pPr>
    </w:p>
    <w:p w:rsidR="00AA0F78" w:rsidRDefault="00AA0F78" w:rsidP="008D5C5D">
      <w:pPr>
        <w:ind w:firstLine="709"/>
        <w:jc w:val="center"/>
      </w:pPr>
    </w:p>
    <w:p w:rsidR="00AA0F78" w:rsidRDefault="00AA0F78" w:rsidP="008D5C5D">
      <w:pPr>
        <w:jc w:val="center"/>
      </w:pPr>
      <w:proofErr w:type="spellStart"/>
      <w:r>
        <w:t>Preşedinte</w:t>
      </w:r>
      <w:proofErr w:type="spellEnd"/>
      <w:r>
        <w:t>,</w:t>
      </w:r>
    </w:p>
    <w:p w:rsidR="00AA0F78" w:rsidRDefault="00DC73CF" w:rsidP="008D5C5D">
      <w:pPr>
        <w:jc w:val="center"/>
      </w:pPr>
      <w:r>
        <w:t>COD 1015</w:t>
      </w:r>
    </w:p>
    <w:p w:rsidR="008D5C5D" w:rsidRDefault="008D5C5D" w:rsidP="008D5C5D">
      <w:pPr>
        <w:jc w:val="center"/>
      </w:pPr>
    </w:p>
    <w:p w:rsidR="008D5C5D" w:rsidRDefault="008D5C5D" w:rsidP="008D5C5D">
      <w:pPr>
        <w:jc w:val="center"/>
      </w:pPr>
    </w:p>
    <w:p w:rsidR="00090D1C" w:rsidRDefault="00090D1C" w:rsidP="008D5C5D">
      <w:pPr>
        <w:jc w:val="center"/>
        <w:rPr>
          <w:sz w:val="16"/>
          <w:szCs w:val="15"/>
        </w:rPr>
      </w:pPr>
    </w:p>
    <w:p w:rsidR="008D5C5D" w:rsidRDefault="008D5C5D" w:rsidP="008D5C5D">
      <w:pPr>
        <w:jc w:val="center"/>
        <w:rPr>
          <w:sz w:val="16"/>
          <w:szCs w:val="15"/>
        </w:rPr>
      </w:pPr>
    </w:p>
    <w:p w:rsidR="008D5C5D" w:rsidRPr="008D5C5D" w:rsidRDefault="008D5C5D" w:rsidP="008D5C5D">
      <w:pPr>
        <w:jc w:val="center"/>
      </w:pPr>
      <w:r w:rsidRPr="008D5C5D">
        <w:t>Grefier</w:t>
      </w:r>
    </w:p>
    <w:p w:rsidR="008D5C5D" w:rsidRDefault="00DC73CF" w:rsidP="008D5C5D">
      <w:pPr>
        <w:jc w:val="center"/>
      </w:pPr>
      <w:r>
        <w:t>...</w:t>
      </w:r>
    </w:p>
    <w:p w:rsidR="008D5C5D" w:rsidRDefault="008D5C5D" w:rsidP="008D5C5D">
      <w:pPr>
        <w:jc w:val="center"/>
      </w:pPr>
    </w:p>
    <w:p w:rsidR="008D5C5D" w:rsidRDefault="008D5C5D" w:rsidP="008D5C5D">
      <w:pPr>
        <w:jc w:val="both"/>
      </w:pPr>
      <w:bookmarkStart w:id="1" w:name="_GoBack"/>
      <w:bookmarkEnd w:id="1"/>
    </w:p>
    <w:sectPr w:rsidR="008D5C5D" w:rsidSect="00AA0F78">
      <w:footerReference w:type="default" r:id="rId8"/>
      <w:pgSz w:w="11906" w:h="16838"/>
      <w:pgMar w:top="1134" w:right="1134" w:bottom="1134"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312" w:rsidRDefault="00DF6312" w:rsidP="00AA0F78">
      <w:r>
        <w:separator/>
      </w:r>
    </w:p>
  </w:endnote>
  <w:endnote w:type="continuationSeparator" w:id="0">
    <w:p w:rsidR="00DF6312" w:rsidRDefault="00DF6312" w:rsidP="00AA0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C5D" w:rsidRDefault="008D5C5D">
    <w:pPr>
      <w:pStyle w:val="Footer"/>
      <w:jc w:val="center"/>
    </w:pPr>
    <w:r>
      <w:fldChar w:fldCharType="begin"/>
    </w:r>
    <w:r>
      <w:instrText>PAGE   \* MERGEFORMAT</w:instrText>
    </w:r>
    <w:r>
      <w:fldChar w:fldCharType="separate"/>
    </w:r>
    <w:r w:rsidR="00DC73CF">
      <w:rPr>
        <w:noProof/>
      </w:rPr>
      <w:t>5</w:t>
    </w:r>
    <w:r>
      <w:fldChar w:fldCharType="end"/>
    </w:r>
  </w:p>
  <w:p w:rsidR="008D5C5D" w:rsidRDefault="008D5C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312" w:rsidRDefault="00DF6312" w:rsidP="00AA0F78">
      <w:r>
        <w:separator/>
      </w:r>
    </w:p>
  </w:footnote>
  <w:footnote w:type="continuationSeparator" w:id="0">
    <w:p w:rsidR="00DF6312" w:rsidRDefault="00DF6312" w:rsidP="00AA0F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0F7250"/>
    <w:multiLevelType w:val="hybridMultilevel"/>
    <w:tmpl w:val="753E26B6"/>
    <w:lvl w:ilvl="0" w:tplc="A75C033C">
      <w:start w:val="1"/>
      <w:numFmt w:val="upperRoman"/>
      <w:lvlText w:val="%1."/>
      <w:lvlJc w:val="left"/>
      <w:pPr>
        <w:ind w:left="1425" w:hanging="72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2E900705"/>
    <w:multiLevelType w:val="hybridMultilevel"/>
    <w:tmpl w:val="D242D038"/>
    <w:lvl w:ilvl="0" w:tplc="776874D0">
      <w:start w:val="1"/>
      <w:numFmt w:val="upperRoman"/>
      <w:lvlText w:val="%1."/>
      <w:lvlJc w:val="left"/>
      <w:pPr>
        <w:ind w:left="1425" w:hanging="72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698942&amp;id_departament=15&amp;id_sesiune=535738&amp;id_user=174&amp;id_institutie=45&amp;actiune=modifica"/>
  </w:docVars>
  <w:rsids>
    <w:rsidRoot w:val="00090D1C"/>
    <w:rsid w:val="00044A10"/>
    <w:rsid w:val="000654FD"/>
    <w:rsid w:val="00074F1D"/>
    <w:rsid w:val="00084103"/>
    <w:rsid w:val="00090D1C"/>
    <w:rsid w:val="000A2DAC"/>
    <w:rsid w:val="000B7472"/>
    <w:rsid w:val="00103399"/>
    <w:rsid w:val="00103CC2"/>
    <w:rsid w:val="00190DF5"/>
    <w:rsid w:val="00230098"/>
    <w:rsid w:val="00236F8B"/>
    <w:rsid w:val="002907CC"/>
    <w:rsid w:val="002E45A5"/>
    <w:rsid w:val="002F42FC"/>
    <w:rsid w:val="002F6EBA"/>
    <w:rsid w:val="00310770"/>
    <w:rsid w:val="003676FC"/>
    <w:rsid w:val="003C1BDF"/>
    <w:rsid w:val="003C2294"/>
    <w:rsid w:val="003E7F15"/>
    <w:rsid w:val="00434264"/>
    <w:rsid w:val="004362D5"/>
    <w:rsid w:val="00444EB7"/>
    <w:rsid w:val="00463ECB"/>
    <w:rsid w:val="00483536"/>
    <w:rsid w:val="004D3134"/>
    <w:rsid w:val="005026B6"/>
    <w:rsid w:val="0057676B"/>
    <w:rsid w:val="005B7BD1"/>
    <w:rsid w:val="005D465C"/>
    <w:rsid w:val="005E0080"/>
    <w:rsid w:val="0069356A"/>
    <w:rsid w:val="006B210D"/>
    <w:rsid w:val="006B25E0"/>
    <w:rsid w:val="006E356C"/>
    <w:rsid w:val="006F5B88"/>
    <w:rsid w:val="008A147E"/>
    <w:rsid w:val="008B6538"/>
    <w:rsid w:val="008D5C5D"/>
    <w:rsid w:val="008D6F98"/>
    <w:rsid w:val="00902C7A"/>
    <w:rsid w:val="00903AD9"/>
    <w:rsid w:val="009435A0"/>
    <w:rsid w:val="00982CB8"/>
    <w:rsid w:val="009847E9"/>
    <w:rsid w:val="009876B0"/>
    <w:rsid w:val="009B7961"/>
    <w:rsid w:val="00A20F3C"/>
    <w:rsid w:val="00A56F73"/>
    <w:rsid w:val="00A74B82"/>
    <w:rsid w:val="00AA0F78"/>
    <w:rsid w:val="00AF4753"/>
    <w:rsid w:val="00B042ED"/>
    <w:rsid w:val="00B408FD"/>
    <w:rsid w:val="00BC4A1A"/>
    <w:rsid w:val="00BC5260"/>
    <w:rsid w:val="00BC6A4E"/>
    <w:rsid w:val="00BF0E6F"/>
    <w:rsid w:val="00C60712"/>
    <w:rsid w:val="00D16DF6"/>
    <w:rsid w:val="00D17AF3"/>
    <w:rsid w:val="00D24BA6"/>
    <w:rsid w:val="00D74350"/>
    <w:rsid w:val="00D74DF7"/>
    <w:rsid w:val="00DA75C3"/>
    <w:rsid w:val="00DC73CF"/>
    <w:rsid w:val="00DF6312"/>
    <w:rsid w:val="00E2150F"/>
    <w:rsid w:val="00E4751A"/>
    <w:rsid w:val="00E84A9E"/>
    <w:rsid w:val="00F035C2"/>
    <w:rsid w:val="00FC7547"/>
    <w:rsid w:val="00FF15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32B97CA-BECB-4993-93D4-F7739721E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AA0F78"/>
    <w:pPr>
      <w:tabs>
        <w:tab w:val="center" w:pos="4536"/>
        <w:tab w:val="right" w:pos="9072"/>
      </w:tabs>
    </w:pPr>
  </w:style>
  <w:style w:type="character" w:customStyle="1" w:styleId="HeaderChar">
    <w:name w:val="Header Char"/>
    <w:link w:val="Header"/>
    <w:rsid w:val="00AA0F78"/>
    <w:rPr>
      <w:sz w:val="24"/>
      <w:szCs w:val="24"/>
    </w:rPr>
  </w:style>
  <w:style w:type="paragraph" w:styleId="Footer">
    <w:name w:val="footer"/>
    <w:basedOn w:val="Normal"/>
    <w:link w:val="FooterChar"/>
    <w:uiPriority w:val="99"/>
    <w:rsid w:val="00AA0F78"/>
    <w:pPr>
      <w:tabs>
        <w:tab w:val="center" w:pos="4536"/>
        <w:tab w:val="right" w:pos="9072"/>
      </w:tabs>
    </w:pPr>
  </w:style>
  <w:style w:type="character" w:customStyle="1" w:styleId="FooterChar">
    <w:name w:val="Footer Char"/>
    <w:link w:val="Footer"/>
    <w:uiPriority w:val="99"/>
    <w:rsid w:val="00AA0F78"/>
    <w:rPr>
      <w:sz w:val="24"/>
      <w:szCs w:val="24"/>
    </w:rPr>
  </w:style>
  <w:style w:type="paragraph" w:styleId="BalloonText">
    <w:name w:val="Balloon Text"/>
    <w:basedOn w:val="Normal"/>
    <w:link w:val="BalloonTextChar"/>
    <w:rsid w:val="00463ECB"/>
    <w:rPr>
      <w:rFonts w:ascii="Tahoma" w:hAnsi="Tahoma" w:cs="Tahoma"/>
      <w:sz w:val="16"/>
      <w:szCs w:val="16"/>
    </w:rPr>
  </w:style>
  <w:style w:type="character" w:customStyle="1" w:styleId="BalloonTextChar">
    <w:name w:val="Balloon Text Char"/>
    <w:link w:val="BalloonText"/>
    <w:rsid w:val="00463E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2160</Words>
  <Characters>12533</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Stefania, MARTIN</cp:lastModifiedBy>
  <cp:revision>3</cp:revision>
  <cp:lastPrinted>2018-07-13T10:06:00Z</cp:lastPrinted>
  <dcterms:created xsi:type="dcterms:W3CDTF">2021-10-20T04:49:00Z</dcterms:created>
  <dcterms:modified xsi:type="dcterms:W3CDTF">2021-10-20T04:58:00Z</dcterms:modified>
</cp:coreProperties>
</file>