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2A6" w:rsidRPr="00AF1159" w:rsidRDefault="00B962A6" w:rsidP="00B962A6">
      <w:pPr>
        <w:widowControl w:val="0"/>
        <w:spacing w:line="288" w:lineRule="auto"/>
        <w:rPr>
          <w:b/>
          <w:noProof/>
          <w:lang w:eastAsia="en-US"/>
        </w:rPr>
      </w:pPr>
      <w:r w:rsidRPr="00AF1159">
        <w:rPr>
          <w:b/>
          <w:noProof/>
          <w:szCs w:val="20"/>
          <w:lang w:eastAsia="en-US"/>
        </w:rPr>
        <w:t xml:space="preserve">Dosar nr. </w:t>
      </w:r>
      <w:r w:rsidR="00165924">
        <w:rPr>
          <w:b/>
          <w:noProof/>
          <w:lang w:eastAsia="en-US"/>
        </w:rPr>
        <w:t>.....</w:t>
      </w:r>
      <w:r w:rsidRPr="00AF1159">
        <w:rPr>
          <w:b/>
          <w:noProof/>
          <w:lang w:eastAsia="en-US"/>
        </w:rPr>
        <w:t>(</w:t>
      </w:r>
      <w:r w:rsidR="00165924">
        <w:rPr>
          <w:b/>
          <w:noProof/>
          <w:lang w:eastAsia="en-US"/>
        </w:rPr>
        <w:t>…..</w:t>
      </w:r>
      <w:r w:rsidRPr="00AF1159">
        <w:rPr>
          <w:b/>
          <w:noProof/>
          <w:lang w:eastAsia="en-US"/>
        </w:rPr>
        <w:t>)</w:t>
      </w:r>
    </w:p>
    <w:p w:rsidR="00B962A6" w:rsidRPr="00AF1159" w:rsidRDefault="00B962A6" w:rsidP="00B962A6">
      <w:pPr>
        <w:jc w:val="both"/>
        <w:rPr>
          <w:b/>
          <w:lang w:eastAsia="ru-RU"/>
        </w:rPr>
      </w:pPr>
    </w:p>
    <w:p w:rsidR="00B962A6" w:rsidRPr="00AF1159" w:rsidRDefault="00B962A6" w:rsidP="00B962A6">
      <w:pPr>
        <w:jc w:val="center"/>
        <w:rPr>
          <w:b/>
          <w:lang w:eastAsia="ru-RU"/>
        </w:rPr>
      </w:pPr>
      <w:r w:rsidRPr="00AF1159">
        <w:rPr>
          <w:b/>
          <w:lang w:eastAsia="ru-RU"/>
        </w:rPr>
        <w:t>R O M Â N I A</w:t>
      </w:r>
    </w:p>
    <w:p w:rsidR="00B962A6" w:rsidRPr="00AF1159" w:rsidRDefault="00B962A6" w:rsidP="00B962A6">
      <w:pPr>
        <w:jc w:val="center"/>
        <w:rPr>
          <w:b/>
          <w:lang w:eastAsia="ru-RU"/>
        </w:rPr>
      </w:pPr>
      <w:r w:rsidRPr="00AF1159">
        <w:rPr>
          <w:b/>
          <w:lang w:eastAsia="ru-RU"/>
        </w:rPr>
        <w:t xml:space="preserve">CURTEA DE APEL </w:t>
      </w:r>
      <w:r w:rsidR="00165924">
        <w:rPr>
          <w:b/>
          <w:lang w:eastAsia="ru-RU"/>
        </w:rPr>
        <w:t>.....</w:t>
      </w:r>
    </w:p>
    <w:p w:rsidR="00B962A6" w:rsidRPr="00AF1159" w:rsidRDefault="00B962A6" w:rsidP="00B962A6">
      <w:pPr>
        <w:jc w:val="center"/>
        <w:rPr>
          <w:b/>
          <w:lang w:eastAsia="ru-RU"/>
        </w:rPr>
      </w:pPr>
      <w:r w:rsidRPr="00AF1159">
        <w:rPr>
          <w:b/>
          <w:lang w:eastAsia="ru-RU"/>
        </w:rPr>
        <w:t xml:space="preserve">SECŢIA </w:t>
      </w:r>
      <w:r w:rsidR="00165924">
        <w:rPr>
          <w:b/>
          <w:lang w:eastAsia="ru-RU"/>
        </w:rPr>
        <w:t>…………….</w:t>
      </w:r>
    </w:p>
    <w:p w:rsidR="00B962A6" w:rsidRPr="00AF1159" w:rsidRDefault="00B962A6" w:rsidP="00B962A6">
      <w:pPr>
        <w:jc w:val="both"/>
        <w:rPr>
          <w:b/>
          <w:lang w:eastAsia="ru-RU"/>
        </w:rPr>
      </w:pPr>
    </w:p>
    <w:p w:rsidR="00B962A6" w:rsidRPr="00AF1159" w:rsidRDefault="00B962A6" w:rsidP="00B962A6">
      <w:pPr>
        <w:jc w:val="center"/>
        <w:rPr>
          <w:b/>
          <w:lang w:eastAsia="ru-RU"/>
        </w:rPr>
      </w:pPr>
      <w:r w:rsidRPr="00AF1159">
        <w:rPr>
          <w:b/>
          <w:lang w:eastAsia="ru-RU"/>
        </w:rPr>
        <w:t>Î N C H E I E R E</w:t>
      </w:r>
    </w:p>
    <w:p w:rsidR="00B962A6" w:rsidRPr="00AF1159" w:rsidRDefault="00B962A6" w:rsidP="00B962A6">
      <w:pPr>
        <w:jc w:val="center"/>
        <w:rPr>
          <w:b/>
          <w:lang w:eastAsia="ru-RU"/>
        </w:rPr>
      </w:pPr>
      <w:r w:rsidRPr="00AF1159">
        <w:rPr>
          <w:b/>
          <w:lang w:eastAsia="ru-RU"/>
        </w:rPr>
        <w:t xml:space="preserve">Şedinţa publică de la </w:t>
      </w:r>
      <w:r w:rsidR="00165924">
        <w:rPr>
          <w:b/>
          <w:lang w:eastAsia="ru-RU"/>
        </w:rPr>
        <w:t>…..</w:t>
      </w:r>
    </w:p>
    <w:p w:rsidR="00B962A6" w:rsidRPr="00AF1159" w:rsidRDefault="00B962A6" w:rsidP="00B962A6">
      <w:pPr>
        <w:jc w:val="center"/>
        <w:rPr>
          <w:b/>
          <w:lang w:eastAsia="ru-RU"/>
        </w:rPr>
      </w:pPr>
      <w:r w:rsidRPr="00AF1159">
        <w:rPr>
          <w:b/>
          <w:lang w:eastAsia="ru-RU"/>
        </w:rPr>
        <w:t>Curtea constituită din:</w:t>
      </w:r>
    </w:p>
    <w:p w:rsidR="00B962A6" w:rsidRPr="00AF1159" w:rsidRDefault="00B962A6" w:rsidP="00B962A6">
      <w:pPr>
        <w:jc w:val="center"/>
        <w:rPr>
          <w:b/>
          <w:lang w:eastAsia="ru-RU"/>
        </w:rPr>
      </w:pPr>
      <w:r w:rsidRPr="00AF1159">
        <w:rPr>
          <w:b/>
          <w:lang w:eastAsia="ru-RU"/>
        </w:rPr>
        <w:t xml:space="preserve">PREŞEDINTE - </w:t>
      </w:r>
      <w:r w:rsidR="00165924">
        <w:rPr>
          <w:b/>
          <w:lang w:eastAsia="ru-RU"/>
        </w:rPr>
        <w:t>.....</w:t>
      </w:r>
    </w:p>
    <w:p w:rsidR="00B962A6" w:rsidRPr="00AF1159" w:rsidRDefault="00B962A6" w:rsidP="00B962A6">
      <w:pPr>
        <w:widowControl w:val="0"/>
        <w:jc w:val="both"/>
        <w:rPr>
          <w:b/>
          <w:lang w:eastAsia="en-US"/>
        </w:rPr>
      </w:pPr>
      <w:r w:rsidRPr="00AF1159">
        <w:rPr>
          <w:b/>
          <w:noProof/>
          <w:lang w:eastAsia="en-US"/>
        </w:rPr>
        <w:t xml:space="preserve">                                         JUDECĂTOR - </w:t>
      </w:r>
      <w:r w:rsidR="00165924">
        <w:rPr>
          <w:b/>
          <w:noProof/>
          <w:lang w:eastAsia="en-US"/>
        </w:rPr>
        <w:t>.....</w:t>
      </w:r>
    </w:p>
    <w:p w:rsidR="00B962A6" w:rsidRPr="00AF1159" w:rsidRDefault="00B962A6" w:rsidP="00B962A6">
      <w:pPr>
        <w:ind w:firstLine="708"/>
        <w:rPr>
          <w:b/>
          <w:lang w:eastAsia="ru-RU"/>
        </w:rPr>
      </w:pPr>
      <w:r w:rsidRPr="00AF1159">
        <w:rPr>
          <w:b/>
          <w:lang w:eastAsia="ru-RU"/>
        </w:rPr>
        <w:t xml:space="preserve">                                  JUDECĂTOR - </w:t>
      </w:r>
      <w:r w:rsidR="00165924">
        <w:rPr>
          <w:b/>
          <w:lang w:eastAsia="ru-RU"/>
        </w:rPr>
        <w:t>1020</w:t>
      </w:r>
    </w:p>
    <w:p w:rsidR="00B962A6" w:rsidRPr="00AF1159" w:rsidRDefault="00B962A6" w:rsidP="00B962A6">
      <w:pPr>
        <w:ind w:firstLine="708"/>
        <w:rPr>
          <w:b/>
          <w:lang w:eastAsia="ru-RU"/>
        </w:rPr>
      </w:pPr>
      <w:r w:rsidRPr="00AF1159">
        <w:rPr>
          <w:b/>
          <w:lang w:eastAsia="ru-RU"/>
        </w:rPr>
        <w:t xml:space="preserve">                                         GREFIER - </w:t>
      </w:r>
      <w:r w:rsidR="00165924">
        <w:rPr>
          <w:b/>
          <w:lang w:eastAsia="ru-RU"/>
        </w:rPr>
        <w:t>.....</w:t>
      </w:r>
    </w:p>
    <w:p w:rsidR="00B962A6" w:rsidRPr="00AF1159" w:rsidRDefault="00B962A6" w:rsidP="00B962A6">
      <w:pPr>
        <w:widowControl w:val="0"/>
        <w:spacing w:line="288" w:lineRule="auto"/>
        <w:rPr>
          <w:noProof/>
          <w:lang w:eastAsia="en-US"/>
        </w:rPr>
      </w:pPr>
    </w:p>
    <w:p w:rsidR="00B962A6" w:rsidRPr="00AF1159" w:rsidRDefault="00B962A6" w:rsidP="00B962A6">
      <w:pPr>
        <w:widowControl w:val="0"/>
        <w:jc w:val="both"/>
        <w:rPr>
          <w:noProof/>
          <w:lang w:eastAsia="en-US"/>
        </w:rPr>
      </w:pPr>
    </w:p>
    <w:p w:rsidR="00B962A6" w:rsidRPr="00AF1159" w:rsidRDefault="00B962A6" w:rsidP="00B962A6">
      <w:pPr>
        <w:widowControl w:val="0"/>
        <w:ind w:firstLine="708"/>
        <w:jc w:val="both"/>
        <w:rPr>
          <w:noProof/>
          <w:szCs w:val="20"/>
          <w:lang w:eastAsia="en-US"/>
        </w:rPr>
      </w:pPr>
      <w:r w:rsidRPr="00AF1159">
        <w:rPr>
          <w:noProof/>
          <w:szCs w:val="20"/>
          <w:lang w:eastAsia="en-US"/>
        </w:rPr>
        <w:t>Pe rol se află soluţionarea recursului formulat de recu</w:t>
      </w:r>
      <w:r w:rsidR="00165924">
        <w:rPr>
          <w:noProof/>
          <w:szCs w:val="20"/>
          <w:lang w:eastAsia="en-US"/>
        </w:rPr>
        <w:t>rentul - pârât  X1</w:t>
      </w:r>
      <w:r w:rsidRPr="00AF1159">
        <w:rPr>
          <w:noProof/>
          <w:szCs w:val="20"/>
          <w:lang w:eastAsia="en-US"/>
        </w:rPr>
        <w:t xml:space="preserve">, împotriva încheierii de şedinţă din </w:t>
      </w:r>
      <w:r w:rsidR="00165924">
        <w:rPr>
          <w:noProof/>
          <w:szCs w:val="20"/>
          <w:lang w:eastAsia="en-US"/>
        </w:rPr>
        <w:t>…</w:t>
      </w:r>
      <w:r w:rsidRPr="00AF1159">
        <w:rPr>
          <w:noProof/>
          <w:szCs w:val="20"/>
          <w:lang w:eastAsia="en-US"/>
        </w:rPr>
        <w:t xml:space="preserve">, pronunţată de Tribunalul </w:t>
      </w:r>
      <w:r w:rsidR="00165924">
        <w:rPr>
          <w:noProof/>
          <w:szCs w:val="20"/>
          <w:lang w:eastAsia="en-US"/>
        </w:rPr>
        <w:t>.....</w:t>
      </w:r>
      <w:r w:rsidRPr="00AF1159">
        <w:rPr>
          <w:noProof/>
          <w:szCs w:val="20"/>
          <w:lang w:eastAsia="en-US"/>
        </w:rPr>
        <w:t xml:space="preserve"> – Secţia </w:t>
      </w:r>
      <w:r w:rsidR="00165924">
        <w:rPr>
          <w:noProof/>
          <w:szCs w:val="20"/>
          <w:lang w:eastAsia="en-US"/>
        </w:rPr>
        <w:t>…</w:t>
      </w:r>
      <w:r w:rsidRPr="00AF1159">
        <w:rPr>
          <w:noProof/>
          <w:szCs w:val="20"/>
          <w:lang w:eastAsia="en-US"/>
        </w:rPr>
        <w:t xml:space="preserve">, în dosarul nr. </w:t>
      </w:r>
      <w:r w:rsidR="00165924">
        <w:rPr>
          <w:noProof/>
          <w:szCs w:val="20"/>
          <w:lang w:eastAsia="en-US"/>
        </w:rPr>
        <w:t>…</w:t>
      </w:r>
      <w:r w:rsidRPr="00AF1159">
        <w:rPr>
          <w:noProof/>
          <w:szCs w:val="20"/>
          <w:lang w:eastAsia="en-US"/>
        </w:rPr>
        <w:t xml:space="preserve">, în contradictoriu cu intimata - reclamantă </w:t>
      </w:r>
      <w:r w:rsidR="00165924">
        <w:rPr>
          <w:noProof/>
          <w:szCs w:val="20"/>
          <w:lang w:eastAsia="en-US"/>
        </w:rPr>
        <w:t>Y1</w:t>
      </w:r>
      <w:r w:rsidRPr="00AF1159">
        <w:rPr>
          <w:noProof/>
          <w:szCs w:val="20"/>
          <w:lang w:eastAsia="en-US"/>
        </w:rPr>
        <w:t>.</w:t>
      </w:r>
    </w:p>
    <w:p w:rsidR="00B962A6" w:rsidRPr="00AF1159" w:rsidRDefault="00B962A6" w:rsidP="00B962A6">
      <w:pPr>
        <w:widowControl w:val="0"/>
        <w:ind w:firstLine="708"/>
        <w:jc w:val="both"/>
        <w:rPr>
          <w:noProof/>
          <w:szCs w:val="20"/>
          <w:lang w:eastAsia="en-US"/>
        </w:rPr>
      </w:pPr>
      <w:r w:rsidRPr="00AF1159">
        <w:rPr>
          <w:noProof/>
          <w:szCs w:val="20"/>
          <w:lang w:eastAsia="en-US"/>
        </w:rPr>
        <w:t>Pricina are ca obiect – accesiune.</w:t>
      </w:r>
    </w:p>
    <w:p w:rsidR="00B962A6" w:rsidRPr="00AF1159" w:rsidRDefault="00B962A6" w:rsidP="00B962A6">
      <w:pPr>
        <w:widowControl w:val="0"/>
        <w:jc w:val="both"/>
        <w:rPr>
          <w:noProof/>
          <w:szCs w:val="20"/>
          <w:lang w:eastAsia="en-US"/>
        </w:rPr>
      </w:pPr>
      <w:r w:rsidRPr="00AF1159">
        <w:rPr>
          <w:noProof/>
          <w:szCs w:val="20"/>
          <w:lang w:eastAsia="en-US"/>
        </w:rPr>
        <w:tab/>
        <w:t xml:space="preserve">La apelul nominal făcut în şedinţa publică, se prezintă avocat </w:t>
      </w:r>
      <w:r w:rsidR="00165924">
        <w:rPr>
          <w:noProof/>
          <w:szCs w:val="20"/>
          <w:lang w:eastAsia="en-US"/>
        </w:rPr>
        <w:t xml:space="preserve">A1 </w:t>
      </w:r>
      <w:r w:rsidRPr="00AF1159">
        <w:rPr>
          <w:noProof/>
          <w:szCs w:val="20"/>
          <w:lang w:eastAsia="en-US"/>
        </w:rPr>
        <w:t xml:space="preserve">în calitate de reprezentant al intimatei - reclamante </w:t>
      </w:r>
      <w:r w:rsidR="00165924">
        <w:rPr>
          <w:noProof/>
          <w:szCs w:val="20"/>
          <w:lang w:eastAsia="en-US"/>
        </w:rPr>
        <w:t>Y1</w:t>
      </w:r>
      <w:r w:rsidRPr="00AF1159">
        <w:rPr>
          <w:noProof/>
          <w:szCs w:val="20"/>
          <w:lang w:eastAsia="en-US"/>
        </w:rPr>
        <w:t>, în baza</w:t>
      </w:r>
      <w:r w:rsidR="00165924">
        <w:rPr>
          <w:noProof/>
          <w:szCs w:val="20"/>
          <w:lang w:eastAsia="en-US"/>
        </w:rPr>
        <w:t xml:space="preserve"> împuternicirii avocaţiale nr. ….</w:t>
      </w:r>
      <w:r w:rsidRPr="00AF1159">
        <w:rPr>
          <w:noProof/>
          <w:szCs w:val="20"/>
          <w:lang w:eastAsia="en-US"/>
        </w:rPr>
        <w:t xml:space="preserve">/2017 eliberată de Baroul </w:t>
      </w:r>
      <w:r w:rsidR="00165924">
        <w:rPr>
          <w:noProof/>
          <w:szCs w:val="20"/>
          <w:lang w:eastAsia="en-US"/>
        </w:rPr>
        <w:t>.....</w:t>
      </w:r>
      <w:r w:rsidRPr="00AF1159">
        <w:rPr>
          <w:noProof/>
          <w:szCs w:val="20"/>
          <w:lang w:eastAsia="en-US"/>
        </w:rPr>
        <w:t xml:space="preserve"> (fila 24), lipsind recurentul - pârât </w:t>
      </w:r>
      <w:r w:rsidR="00165924">
        <w:rPr>
          <w:noProof/>
          <w:szCs w:val="20"/>
          <w:lang w:eastAsia="en-US"/>
        </w:rPr>
        <w:t>X1</w:t>
      </w:r>
      <w:r w:rsidRPr="00AF1159">
        <w:rPr>
          <w:noProof/>
          <w:szCs w:val="20"/>
          <w:lang w:eastAsia="en-US"/>
        </w:rPr>
        <w:t>.</w:t>
      </w:r>
    </w:p>
    <w:p w:rsidR="00B962A6" w:rsidRPr="00AF1159" w:rsidRDefault="00B962A6" w:rsidP="00B962A6">
      <w:pPr>
        <w:widowControl w:val="0"/>
        <w:jc w:val="both"/>
        <w:rPr>
          <w:noProof/>
          <w:szCs w:val="20"/>
          <w:lang w:eastAsia="en-US"/>
        </w:rPr>
      </w:pPr>
      <w:r w:rsidRPr="00AF1159">
        <w:rPr>
          <w:noProof/>
          <w:szCs w:val="20"/>
          <w:lang w:eastAsia="en-US"/>
        </w:rPr>
        <w:tab/>
        <w:t>Procedura de citare nu este legal îndeplinită.</w:t>
      </w:r>
    </w:p>
    <w:p w:rsidR="00B962A6" w:rsidRPr="00AF1159" w:rsidRDefault="00B962A6" w:rsidP="00B962A6">
      <w:pPr>
        <w:widowControl w:val="0"/>
        <w:ind w:firstLine="708"/>
        <w:jc w:val="both"/>
        <w:rPr>
          <w:noProof/>
          <w:szCs w:val="20"/>
          <w:lang w:eastAsia="en-US"/>
        </w:rPr>
      </w:pPr>
      <w:r w:rsidRPr="00AF1159">
        <w:rPr>
          <w:noProof/>
          <w:szCs w:val="20"/>
          <w:lang w:eastAsia="en-US"/>
        </w:rPr>
        <w:t xml:space="preserve">S-a făcut referatul cauzei de către grefierul de şedinţă, după care </w:t>
      </w:r>
    </w:p>
    <w:p w:rsidR="00B962A6" w:rsidRPr="00AF1159" w:rsidRDefault="00B962A6" w:rsidP="00B962A6">
      <w:pPr>
        <w:widowControl w:val="0"/>
        <w:ind w:firstLine="708"/>
        <w:jc w:val="both"/>
        <w:rPr>
          <w:noProof/>
          <w:szCs w:val="20"/>
          <w:lang w:eastAsia="en-US"/>
        </w:rPr>
      </w:pPr>
      <w:r w:rsidRPr="00AF1159">
        <w:rPr>
          <w:noProof/>
          <w:szCs w:val="20"/>
          <w:lang w:eastAsia="en-US"/>
        </w:rPr>
        <w:t>Reprezentantul  intimatei - reclamante arată că nu are alte cerei sau probe dec solicitat, apreciind cauza în stare de judecată.</w:t>
      </w:r>
    </w:p>
    <w:p w:rsidR="00B962A6" w:rsidRPr="00AF1159" w:rsidRDefault="00B962A6" w:rsidP="00B962A6">
      <w:pPr>
        <w:widowControl w:val="0"/>
        <w:ind w:firstLine="708"/>
        <w:jc w:val="both"/>
        <w:rPr>
          <w:lang w:eastAsia="en-US"/>
        </w:rPr>
      </w:pPr>
      <w:r w:rsidRPr="00AF1159">
        <w:rPr>
          <w:lang w:eastAsia="en-US"/>
        </w:rPr>
        <w:t xml:space="preserve">Curtea, având în vedere că nu mai sunt cereri prealabile de formulat, constată cauza în stare de judecată şi acordă cuvântul în dezbaterea motivelor de recurs inclusiv din perspectiva admisibilităţii recursului şi a temeiniciei lui raportat la soluţia şi considerentele decizii civile nr. </w:t>
      </w:r>
      <w:r w:rsidR="00BC57BF">
        <w:rPr>
          <w:lang w:eastAsia="en-US"/>
        </w:rPr>
        <w:t>…</w:t>
      </w:r>
    </w:p>
    <w:p w:rsidR="00B962A6" w:rsidRPr="00AF1159" w:rsidRDefault="00B962A6" w:rsidP="00B962A6">
      <w:pPr>
        <w:jc w:val="both"/>
        <w:rPr>
          <w:lang w:eastAsia="ru-RU"/>
        </w:rPr>
      </w:pPr>
      <w:r w:rsidRPr="00AF1159">
        <w:rPr>
          <w:lang w:eastAsia="ru-RU"/>
        </w:rPr>
        <w:tab/>
        <w:t>Reprezentantul intimatei - reclamante arată că ambele părţi sunt de acord cu admiterea recursului şi repunerea pe rol a cauzei. Arată că părţile urmăresc să lămurească regimul juridic al imobilului, sens în care depune un punct de vedere.</w:t>
      </w:r>
    </w:p>
    <w:p w:rsidR="00B962A6" w:rsidRPr="00AF1159" w:rsidRDefault="00B962A6" w:rsidP="00B962A6">
      <w:pPr>
        <w:ind w:firstLine="708"/>
        <w:jc w:val="both"/>
        <w:rPr>
          <w:lang w:eastAsia="ru-RU"/>
        </w:rPr>
      </w:pPr>
      <w:r w:rsidRPr="00AF1159">
        <w:rPr>
          <w:lang w:eastAsia="ru-RU"/>
        </w:rPr>
        <w:t>La interpelarea instanţei referitor la faptul dacă considerentele deciziei nr. 259 prin care a fost respins un alt recurs, formulat anterior, dacă au vreun efect juridic în cauză, pentru prezentul recurs, reprezentantul intimatei-reclamantei arată că nu are nici un efect în prezenta cauză.</w:t>
      </w:r>
    </w:p>
    <w:p w:rsidR="00B962A6" w:rsidRPr="00AF1159" w:rsidRDefault="00B962A6" w:rsidP="00B962A6">
      <w:pPr>
        <w:ind w:firstLine="708"/>
        <w:jc w:val="both"/>
        <w:rPr>
          <w:lang w:eastAsia="ru-RU"/>
        </w:rPr>
      </w:pPr>
      <w:r w:rsidRPr="00AF1159">
        <w:rPr>
          <w:lang w:val="ru-RU" w:eastAsia="ru-RU"/>
        </w:rPr>
        <w:t>Curtea declară dezbaterile închise și reține cauza spre soluționare</w:t>
      </w:r>
    </w:p>
    <w:p w:rsidR="00B962A6" w:rsidRPr="00AF1159" w:rsidRDefault="00B962A6" w:rsidP="00B962A6">
      <w:pPr>
        <w:widowControl w:val="0"/>
        <w:jc w:val="center"/>
        <w:rPr>
          <w:b/>
          <w:lang w:eastAsia="en-US"/>
        </w:rPr>
      </w:pPr>
      <w:r w:rsidRPr="00AF1159">
        <w:rPr>
          <w:b/>
          <w:lang w:eastAsia="en-US"/>
        </w:rPr>
        <w:t>C U R T E A,</w:t>
      </w:r>
    </w:p>
    <w:p w:rsidR="00B962A6" w:rsidRPr="00AF1159" w:rsidRDefault="00B962A6" w:rsidP="00B962A6">
      <w:pPr>
        <w:jc w:val="both"/>
        <w:rPr>
          <w:lang w:eastAsia="en-US"/>
        </w:rPr>
      </w:pPr>
      <w:r w:rsidRPr="00AF1159">
        <w:rPr>
          <w:lang w:eastAsia="ru-RU"/>
        </w:rPr>
        <w:tab/>
      </w:r>
      <w:r w:rsidRPr="00AF1159">
        <w:rPr>
          <w:lang w:eastAsia="en-US"/>
        </w:rPr>
        <w:t>Având nevoie de timp pentru a delibera,</w:t>
      </w:r>
    </w:p>
    <w:p w:rsidR="00B962A6" w:rsidRPr="00AF1159" w:rsidRDefault="00B962A6" w:rsidP="00B962A6">
      <w:pPr>
        <w:jc w:val="center"/>
        <w:rPr>
          <w:b/>
          <w:lang w:eastAsia="en-US"/>
        </w:rPr>
      </w:pPr>
      <w:r w:rsidRPr="00AF1159">
        <w:rPr>
          <w:b/>
          <w:lang w:eastAsia="en-US"/>
        </w:rPr>
        <w:t>D I S P U N E:</w:t>
      </w:r>
    </w:p>
    <w:p w:rsidR="00B962A6" w:rsidRPr="00AF1159" w:rsidRDefault="00B962A6" w:rsidP="00B962A6">
      <w:pPr>
        <w:jc w:val="both"/>
        <w:rPr>
          <w:lang w:eastAsia="en-US"/>
        </w:rPr>
      </w:pPr>
      <w:r w:rsidRPr="00AF1159">
        <w:rPr>
          <w:b/>
          <w:lang w:eastAsia="en-US"/>
        </w:rPr>
        <w:tab/>
      </w:r>
      <w:r w:rsidRPr="00AF1159">
        <w:rPr>
          <w:lang w:eastAsia="en-US"/>
        </w:rPr>
        <w:t xml:space="preserve">Amâna </w:t>
      </w:r>
      <w:proofErr w:type="spellStart"/>
      <w:r w:rsidRPr="00AF1159">
        <w:rPr>
          <w:lang w:eastAsia="en-US"/>
        </w:rPr>
        <w:t>pronunţarea</w:t>
      </w:r>
      <w:proofErr w:type="spellEnd"/>
      <w:r w:rsidRPr="00AF1159">
        <w:rPr>
          <w:lang w:eastAsia="en-US"/>
        </w:rPr>
        <w:t xml:space="preserve"> la </w:t>
      </w:r>
      <w:r w:rsidR="00165924">
        <w:rPr>
          <w:lang w:eastAsia="en-US"/>
        </w:rPr>
        <w:t>…</w:t>
      </w:r>
      <w:r w:rsidRPr="00AF1159">
        <w:rPr>
          <w:lang w:eastAsia="en-US"/>
        </w:rPr>
        <w:t>.</w:t>
      </w:r>
    </w:p>
    <w:p w:rsidR="00B962A6" w:rsidRPr="00AF1159" w:rsidRDefault="00B962A6" w:rsidP="00B962A6">
      <w:pPr>
        <w:jc w:val="both"/>
        <w:rPr>
          <w:lang w:eastAsia="ru-RU"/>
        </w:rPr>
      </w:pPr>
      <w:r w:rsidRPr="00AF1159">
        <w:rPr>
          <w:lang w:eastAsia="ru-RU"/>
        </w:rPr>
        <w:tab/>
        <w:t xml:space="preserve">Pronunţată în şedinţa publică de la </w:t>
      </w:r>
      <w:r w:rsidR="00165924">
        <w:rPr>
          <w:lang w:eastAsia="ru-RU"/>
        </w:rPr>
        <w:t>…</w:t>
      </w:r>
      <w:r w:rsidRPr="00AF1159">
        <w:rPr>
          <w:lang w:eastAsia="ru-RU"/>
        </w:rPr>
        <w:t>.</w:t>
      </w:r>
    </w:p>
    <w:p w:rsidR="00B962A6" w:rsidRPr="00AF1159" w:rsidRDefault="00B962A6" w:rsidP="00B962A6">
      <w:pPr>
        <w:widowControl w:val="0"/>
        <w:jc w:val="both"/>
        <w:rPr>
          <w:b/>
          <w:lang w:eastAsia="en-US"/>
        </w:rPr>
      </w:pPr>
      <w:r w:rsidRPr="00AF1159">
        <w:rPr>
          <w:szCs w:val="20"/>
          <w:lang w:eastAsia="en-US"/>
        </w:rPr>
        <w:t>.</w:t>
      </w:r>
      <w:r w:rsidRPr="00AF1159">
        <w:rPr>
          <w:b/>
          <w:lang w:eastAsia="en-US"/>
        </w:rPr>
        <w:t xml:space="preserve"> </w:t>
      </w:r>
    </w:p>
    <w:p w:rsidR="00B962A6" w:rsidRPr="00AF1159" w:rsidRDefault="00B962A6" w:rsidP="00B962A6">
      <w:pPr>
        <w:widowControl w:val="0"/>
        <w:jc w:val="both"/>
        <w:rPr>
          <w:b/>
          <w:lang w:eastAsia="en-US"/>
        </w:rPr>
      </w:pPr>
      <w:r w:rsidRPr="00AF1159">
        <w:rPr>
          <w:b/>
          <w:lang w:eastAsia="en-US"/>
        </w:rPr>
        <w:t xml:space="preserve">            PREȘEDINTE,                                 JUDECĂTOR,                                    JUDECĂTOR,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1020</w:t>
      </w:r>
    </w:p>
    <w:p w:rsidR="00B962A6" w:rsidRPr="00AF1159" w:rsidRDefault="00B962A6" w:rsidP="00B962A6">
      <w:pPr>
        <w:widowControl w:val="0"/>
        <w:jc w:val="both"/>
        <w:rPr>
          <w:b/>
          <w:lang w:eastAsia="en-US"/>
        </w:rPr>
      </w:pPr>
      <w:r w:rsidRPr="00AF1159">
        <w:rPr>
          <w:b/>
          <w:lang w:eastAsia="en-US"/>
        </w:rPr>
        <w:t xml:space="preserve">      </w:t>
      </w:r>
    </w:p>
    <w:p w:rsidR="00B962A6" w:rsidRPr="00AF1159" w:rsidRDefault="00B962A6" w:rsidP="00B962A6">
      <w:pPr>
        <w:widowControl w:val="0"/>
        <w:jc w:val="both"/>
        <w:rPr>
          <w:b/>
          <w:lang w:eastAsia="en-US"/>
        </w:rPr>
      </w:pPr>
      <w:r w:rsidRPr="00AF1159">
        <w:rPr>
          <w:b/>
          <w:lang w:eastAsia="en-US"/>
        </w:rPr>
        <w:t xml:space="preserve">                                                                                                       GREFIER,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w:t>
      </w:r>
    </w:p>
    <w:p w:rsidR="00B962A6" w:rsidRPr="00AF1159" w:rsidRDefault="00B962A6" w:rsidP="00B962A6">
      <w:pPr>
        <w:widowControl w:val="0"/>
        <w:jc w:val="both"/>
        <w:rPr>
          <w:lang w:eastAsia="en-US"/>
        </w:rPr>
      </w:pPr>
    </w:p>
    <w:p w:rsidR="00B962A6" w:rsidRPr="00AF1159" w:rsidRDefault="00B962A6" w:rsidP="00B962A6">
      <w:pPr>
        <w:jc w:val="both"/>
        <w:rPr>
          <w:lang w:eastAsia="ru-RU"/>
        </w:rPr>
      </w:pPr>
    </w:p>
    <w:p w:rsidR="00B962A6" w:rsidRDefault="00B962A6" w:rsidP="00B962A6">
      <w:pPr>
        <w:jc w:val="both"/>
        <w:rPr>
          <w:lang w:eastAsia="ru-RU"/>
        </w:rPr>
      </w:pPr>
    </w:p>
    <w:p w:rsidR="00165924" w:rsidRDefault="00165924" w:rsidP="00B962A6">
      <w:pPr>
        <w:jc w:val="both"/>
        <w:rPr>
          <w:lang w:eastAsia="ru-RU"/>
        </w:rPr>
      </w:pPr>
    </w:p>
    <w:p w:rsidR="00165924" w:rsidRPr="00AF1159" w:rsidRDefault="00165924" w:rsidP="00B962A6">
      <w:pPr>
        <w:jc w:val="both"/>
        <w:rPr>
          <w:lang w:eastAsia="ru-RU"/>
        </w:rPr>
      </w:pPr>
    </w:p>
    <w:p w:rsidR="00B962A6" w:rsidRPr="00AF1159" w:rsidRDefault="00B962A6" w:rsidP="00B962A6">
      <w:pPr>
        <w:widowControl w:val="0"/>
        <w:rPr>
          <w:b/>
          <w:noProof/>
          <w:lang w:eastAsia="en-US"/>
        </w:rPr>
      </w:pPr>
      <w:r w:rsidRPr="00AF1159">
        <w:rPr>
          <w:b/>
          <w:szCs w:val="20"/>
          <w:lang w:eastAsia="en-US"/>
        </w:rPr>
        <w:lastRenderedPageBreak/>
        <w:t xml:space="preserve">Dosar nr. </w:t>
      </w:r>
      <w:r w:rsidR="00165924">
        <w:rPr>
          <w:b/>
          <w:noProof/>
          <w:lang w:eastAsia="en-US"/>
        </w:rPr>
        <w:t>.....</w:t>
      </w:r>
      <w:r w:rsidRPr="00AF1159">
        <w:rPr>
          <w:b/>
          <w:noProof/>
          <w:lang w:eastAsia="en-US"/>
        </w:rPr>
        <w:t>(</w:t>
      </w:r>
      <w:r w:rsidR="00165924">
        <w:rPr>
          <w:b/>
          <w:noProof/>
          <w:lang w:eastAsia="en-US"/>
        </w:rPr>
        <w:t>…..</w:t>
      </w:r>
      <w:r w:rsidRPr="00AF1159">
        <w:rPr>
          <w:b/>
          <w:noProof/>
          <w:lang w:eastAsia="en-US"/>
        </w:rPr>
        <w:t>)</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Î N C H E I E R E</w:t>
      </w:r>
    </w:p>
    <w:p w:rsidR="00B962A6" w:rsidRPr="00AF1159" w:rsidRDefault="00B962A6" w:rsidP="00B962A6">
      <w:pPr>
        <w:jc w:val="center"/>
        <w:rPr>
          <w:b/>
          <w:lang w:eastAsia="ru-RU"/>
        </w:rPr>
      </w:pPr>
      <w:r w:rsidRPr="00AF1159">
        <w:rPr>
          <w:b/>
          <w:lang w:eastAsia="ru-RU"/>
        </w:rPr>
        <w:t xml:space="preserve">Şedinţa publică de la </w:t>
      </w:r>
      <w:r w:rsidR="00165924">
        <w:rPr>
          <w:b/>
          <w:lang w:eastAsia="ru-RU"/>
        </w:rPr>
        <w:t>….</w:t>
      </w:r>
    </w:p>
    <w:p w:rsidR="00B962A6" w:rsidRPr="00AF1159" w:rsidRDefault="00B962A6" w:rsidP="00B962A6">
      <w:pPr>
        <w:jc w:val="center"/>
        <w:rPr>
          <w:b/>
          <w:lang w:eastAsia="ru-RU"/>
        </w:rPr>
      </w:pPr>
    </w:p>
    <w:p w:rsidR="00B962A6" w:rsidRPr="00AF1159" w:rsidRDefault="00B962A6" w:rsidP="00B962A6">
      <w:pPr>
        <w:jc w:val="center"/>
        <w:rPr>
          <w:b/>
          <w:lang w:eastAsia="ru-RU"/>
        </w:rPr>
      </w:pPr>
      <w:r w:rsidRPr="00AF1159">
        <w:rPr>
          <w:b/>
          <w:lang w:eastAsia="ru-RU"/>
        </w:rPr>
        <w:t>C U R T E A ,</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t xml:space="preserve">În aceeaşi compunere şi pentru aceleaşi motive </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D I S P U N E:</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t xml:space="preserve">Amâna </w:t>
      </w:r>
      <w:proofErr w:type="spellStart"/>
      <w:r w:rsidRPr="00AF1159">
        <w:rPr>
          <w:lang w:eastAsia="ru-RU"/>
        </w:rPr>
        <w:t>pronunţarea</w:t>
      </w:r>
      <w:proofErr w:type="spellEnd"/>
      <w:r w:rsidRPr="00AF1159">
        <w:rPr>
          <w:lang w:eastAsia="ru-RU"/>
        </w:rPr>
        <w:t xml:space="preserve"> la </w:t>
      </w:r>
      <w:r w:rsidR="00165924">
        <w:rPr>
          <w:lang w:eastAsia="ru-RU"/>
        </w:rPr>
        <w:t>…</w:t>
      </w:r>
    </w:p>
    <w:p w:rsidR="00B962A6" w:rsidRPr="00AF1159" w:rsidRDefault="00B962A6" w:rsidP="00B962A6">
      <w:pPr>
        <w:ind w:firstLine="708"/>
        <w:jc w:val="both"/>
        <w:rPr>
          <w:lang w:eastAsia="ru-RU"/>
        </w:rPr>
      </w:pPr>
      <w:r w:rsidRPr="00AF1159">
        <w:rPr>
          <w:lang w:eastAsia="ru-RU"/>
        </w:rPr>
        <w:t xml:space="preserve">Pronunţată în şedinţa publică de la </w:t>
      </w:r>
      <w:r w:rsidR="00165924">
        <w:rPr>
          <w:lang w:eastAsia="ru-RU"/>
        </w:rPr>
        <w:t>..</w:t>
      </w:r>
      <w:r w:rsidRPr="00AF1159">
        <w:rPr>
          <w:lang w:eastAsia="ru-RU"/>
        </w:rPr>
        <w:t>.</w:t>
      </w:r>
    </w:p>
    <w:p w:rsidR="00B962A6" w:rsidRPr="00AF1159" w:rsidRDefault="00B962A6" w:rsidP="00B962A6">
      <w:pPr>
        <w:widowControl w:val="0"/>
        <w:jc w:val="both"/>
        <w:rPr>
          <w:b/>
          <w:lang w:eastAsia="en-US"/>
        </w:rPr>
      </w:pPr>
    </w:p>
    <w:p w:rsidR="00B962A6" w:rsidRPr="00AF1159" w:rsidRDefault="00B962A6" w:rsidP="00B962A6">
      <w:pPr>
        <w:widowControl w:val="0"/>
        <w:jc w:val="both"/>
        <w:rPr>
          <w:b/>
          <w:lang w:eastAsia="en-US"/>
        </w:rPr>
      </w:pPr>
      <w:r w:rsidRPr="00AF1159">
        <w:rPr>
          <w:b/>
          <w:lang w:eastAsia="en-US"/>
        </w:rPr>
        <w:t xml:space="preserve">            PREȘEDINTE,                                 JUDECĂTOR,                                    JUDECĂTOR,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1020</w:t>
      </w:r>
    </w:p>
    <w:p w:rsidR="00B962A6" w:rsidRPr="00AF1159" w:rsidRDefault="00B962A6" w:rsidP="00B962A6">
      <w:pPr>
        <w:widowControl w:val="0"/>
        <w:jc w:val="both"/>
        <w:rPr>
          <w:b/>
          <w:lang w:eastAsia="en-US"/>
        </w:rPr>
      </w:pPr>
      <w:r w:rsidRPr="00AF1159">
        <w:rPr>
          <w:b/>
          <w:lang w:eastAsia="en-US"/>
        </w:rPr>
        <w:t xml:space="preserve">      </w:t>
      </w:r>
    </w:p>
    <w:p w:rsidR="00B962A6" w:rsidRPr="00AF1159" w:rsidRDefault="00B962A6" w:rsidP="00B962A6">
      <w:pPr>
        <w:widowControl w:val="0"/>
        <w:jc w:val="both"/>
        <w:rPr>
          <w:b/>
          <w:lang w:eastAsia="en-US"/>
        </w:rPr>
      </w:pPr>
      <w:r w:rsidRPr="00AF1159">
        <w:rPr>
          <w:b/>
          <w:lang w:eastAsia="en-US"/>
        </w:rPr>
        <w:t xml:space="preserve">                                                                                                       GREFIER,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p>
    <w:p w:rsidR="00B962A6" w:rsidRPr="00AF1159" w:rsidRDefault="00B962A6" w:rsidP="00B962A6">
      <w:pPr>
        <w:widowControl w:val="0"/>
        <w:jc w:val="both"/>
        <w:rPr>
          <w:b/>
          <w:lang w:eastAsia="en-US"/>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widowControl w:val="0"/>
        <w:rPr>
          <w:b/>
          <w:noProof/>
          <w:lang w:eastAsia="en-US"/>
        </w:rPr>
      </w:pPr>
      <w:r w:rsidRPr="00AF1159">
        <w:rPr>
          <w:b/>
          <w:szCs w:val="20"/>
          <w:lang w:eastAsia="en-US"/>
        </w:rPr>
        <w:t xml:space="preserve">Dosar nr. </w:t>
      </w:r>
      <w:r w:rsidR="00165924">
        <w:rPr>
          <w:b/>
          <w:noProof/>
          <w:lang w:eastAsia="en-US"/>
        </w:rPr>
        <w:t>.....</w:t>
      </w:r>
      <w:r w:rsidRPr="00AF1159">
        <w:rPr>
          <w:b/>
          <w:noProof/>
          <w:lang w:eastAsia="en-US"/>
        </w:rPr>
        <w:t>(</w:t>
      </w:r>
      <w:r w:rsidR="00165924">
        <w:rPr>
          <w:b/>
          <w:noProof/>
          <w:lang w:eastAsia="en-US"/>
        </w:rPr>
        <w:t>……….</w:t>
      </w:r>
      <w:r w:rsidRPr="00AF1159">
        <w:rPr>
          <w:b/>
          <w:noProof/>
          <w:lang w:eastAsia="en-US"/>
        </w:rPr>
        <w:t>)</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Î N C H E I E R E</w:t>
      </w:r>
    </w:p>
    <w:p w:rsidR="00B962A6" w:rsidRPr="00AF1159" w:rsidRDefault="00B962A6" w:rsidP="00B962A6">
      <w:pPr>
        <w:jc w:val="center"/>
        <w:rPr>
          <w:b/>
          <w:lang w:eastAsia="ru-RU"/>
        </w:rPr>
      </w:pPr>
      <w:r w:rsidRPr="00AF1159">
        <w:rPr>
          <w:b/>
          <w:lang w:eastAsia="ru-RU"/>
        </w:rPr>
        <w:t xml:space="preserve">Şedinţa publică de la </w:t>
      </w:r>
      <w:r w:rsidR="00165924">
        <w:rPr>
          <w:b/>
          <w:lang w:eastAsia="ru-RU"/>
        </w:rPr>
        <w:t>…..</w:t>
      </w:r>
    </w:p>
    <w:p w:rsidR="00B962A6" w:rsidRPr="00AF1159" w:rsidRDefault="00B962A6" w:rsidP="00B962A6">
      <w:pPr>
        <w:jc w:val="center"/>
        <w:rPr>
          <w:b/>
          <w:lang w:eastAsia="ru-RU"/>
        </w:rPr>
      </w:pPr>
    </w:p>
    <w:p w:rsidR="00B962A6" w:rsidRPr="00AF1159" w:rsidRDefault="00B962A6" w:rsidP="00B962A6">
      <w:pPr>
        <w:jc w:val="center"/>
        <w:rPr>
          <w:b/>
          <w:lang w:eastAsia="ru-RU"/>
        </w:rPr>
      </w:pPr>
      <w:r w:rsidRPr="00AF1159">
        <w:rPr>
          <w:b/>
          <w:lang w:eastAsia="ru-RU"/>
        </w:rPr>
        <w:t>C U R T E A ,</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t xml:space="preserve">În aceeaşi compunere şi pentru aceleaşi motive </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D I S P U N E:</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t xml:space="preserve">Amâna </w:t>
      </w:r>
      <w:proofErr w:type="spellStart"/>
      <w:r w:rsidRPr="00AF1159">
        <w:rPr>
          <w:lang w:eastAsia="ru-RU"/>
        </w:rPr>
        <w:t>pronunţarea</w:t>
      </w:r>
      <w:proofErr w:type="spellEnd"/>
      <w:r w:rsidRPr="00AF1159">
        <w:rPr>
          <w:lang w:eastAsia="ru-RU"/>
        </w:rPr>
        <w:t xml:space="preserve"> la </w:t>
      </w:r>
      <w:r w:rsidR="00165924">
        <w:rPr>
          <w:lang w:eastAsia="ru-RU"/>
        </w:rPr>
        <w:t>…</w:t>
      </w:r>
    </w:p>
    <w:p w:rsidR="00B962A6" w:rsidRPr="00AF1159" w:rsidRDefault="00B962A6" w:rsidP="00B962A6">
      <w:pPr>
        <w:ind w:firstLine="708"/>
        <w:jc w:val="both"/>
        <w:rPr>
          <w:lang w:eastAsia="ru-RU"/>
        </w:rPr>
      </w:pPr>
      <w:r w:rsidRPr="00AF1159">
        <w:rPr>
          <w:lang w:eastAsia="ru-RU"/>
        </w:rPr>
        <w:t xml:space="preserve">Pronunţată în şedinţa publică de la </w:t>
      </w:r>
      <w:r w:rsidR="00165924">
        <w:rPr>
          <w:lang w:eastAsia="ru-RU"/>
        </w:rPr>
        <w:t>…</w:t>
      </w:r>
      <w:r w:rsidRPr="00AF1159">
        <w:rPr>
          <w:lang w:eastAsia="ru-RU"/>
        </w:rPr>
        <w:t>.</w:t>
      </w:r>
    </w:p>
    <w:p w:rsidR="00B962A6" w:rsidRPr="00AF1159" w:rsidRDefault="00B962A6" w:rsidP="00B962A6">
      <w:pPr>
        <w:widowControl w:val="0"/>
        <w:jc w:val="both"/>
        <w:rPr>
          <w:b/>
          <w:lang w:eastAsia="en-US"/>
        </w:rPr>
      </w:pPr>
    </w:p>
    <w:p w:rsidR="00B962A6" w:rsidRPr="00AF1159" w:rsidRDefault="00B962A6" w:rsidP="00B962A6">
      <w:pPr>
        <w:widowControl w:val="0"/>
        <w:jc w:val="both"/>
        <w:rPr>
          <w:b/>
          <w:lang w:eastAsia="en-US"/>
        </w:rPr>
      </w:pPr>
      <w:r w:rsidRPr="00AF1159">
        <w:rPr>
          <w:b/>
          <w:lang w:eastAsia="en-US"/>
        </w:rPr>
        <w:t xml:space="preserve">            PREȘEDINTE,                                 JUDECĂTOR,                                    JUDECĂTOR,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1020</w:t>
      </w:r>
    </w:p>
    <w:p w:rsidR="00B962A6" w:rsidRPr="00AF1159" w:rsidRDefault="00B962A6" w:rsidP="00B962A6">
      <w:pPr>
        <w:widowControl w:val="0"/>
        <w:jc w:val="both"/>
        <w:rPr>
          <w:b/>
          <w:lang w:eastAsia="en-US"/>
        </w:rPr>
      </w:pPr>
      <w:r w:rsidRPr="00AF1159">
        <w:rPr>
          <w:b/>
          <w:lang w:eastAsia="en-US"/>
        </w:rPr>
        <w:t xml:space="preserve">      </w:t>
      </w:r>
    </w:p>
    <w:p w:rsidR="00B962A6" w:rsidRPr="00AF1159" w:rsidRDefault="00B962A6" w:rsidP="00B962A6">
      <w:pPr>
        <w:widowControl w:val="0"/>
        <w:jc w:val="both"/>
        <w:rPr>
          <w:b/>
          <w:lang w:eastAsia="en-US"/>
        </w:rPr>
      </w:pPr>
      <w:r w:rsidRPr="00AF1159">
        <w:rPr>
          <w:b/>
          <w:lang w:eastAsia="en-US"/>
        </w:rPr>
        <w:t xml:space="preserve">                                                                                                    GREFIER,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p>
    <w:p w:rsidR="00B962A6" w:rsidRPr="00AF1159" w:rsidRDefault="00B962A6" w:rsidP="00B962A6">
      <w:pPr>
        <w:widowControl w:val="0"/>
        <w:jc w:val="both"/>
        <w:rPr>
          <w:b/>
          <w:lang w:eastAsia="en-US"/>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widowControl w:val="0"/>
        <w:rPr>
          <w:b/>
          <w:noProof/>
          <w:lang w:eastAsia="en-US"/>
        </w:rPr>
      </w:pPr>
      <w:r w:rsidRPr="00AF1159">
        <w:rPr>
          <w:b/>
          <w:szCs w:val="20"/>
          <w:lang w:eastAsia="en-US"/>
        </w:rPr>
        <w:t xml:space="preserve">Dosar nr. </w:t>
      </w:r>
      <w:r w:rsidR="00165924">
        <w:rPr>
          <w:b/>
          <w:noProof/>
          <w:lang w:eastAsia="en-US"/>
        </w:rPr>
        <w:t>.....</w:t>
      </w:r>
      <w:r w:rsidRPr="00AF1159">
        <w:rPr>
          <w:b/>
          <w:noProof/>
          <w:lang w:eastAsia="en-US"/>
        </w:rPr>
        <w:t>(</w:t>
      </w:r>
      <w:r w:rsidR="00165924">
        <w:rPr>
          <w:b/>
          <w:noProof/>
          <w:lang w:eastAsia="en-US"/>
        </w:rPr>
        <w:t>….</w:t>
      </w:r>
      <w:r w:rsidRPr="00AF1159">
        <w:rPr>
          <w:b/>
          <w:noProof/>
          <w:lang w:eastAsia="en-US"/>
        </w:rPr>
        <w:t>)</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Î N C H E I E R E</w:t>
      </w:r>
    </w:p>
    <w:p w:rsidR="00B962A6" w:rsidRPr="00AF1159" w:rsidRDefault="00B962A6" w:rsidP="00B962A6">
      <w:pPr>
        <w:jc w:val="center"/>
        <w:rPr>
          <w:b/>
          <w:lang w:eastAsia="ru-RU"/>
        </w:rPr>
      </w:pPr>
      <w:r w:rsidRPr="00AF1159">
        <w:rPr>
          <w:b/>
          <w:lang w:eastAsia="ru-RU"/>
        </w:rPr>
        <w:t xml:space="preserve">Şedinţa publică de la </w:t>
      </w:r>
      <w:r w:rsidR="00165924">
        <w:rPr>
          <w:b/>
          <w:lang w:eastAsia="ru-RU"/>
        </w:rPr>
        <w:t>….</w:t>
      </w:r>
    </w:p>
    <w:p w:rsidR="00B962A6" w:rsidRPr="00AF1159" w:rsidRDefault="00B962A6" w:rsidP="00B962A6">
      <w:pPr>
        <w:jc w:val="center"/>
        <w:rPr>
          <w:b/>
          <w:lang w:eastAsia="ru-RU"/>
        </w:rPr>
      </w:pPr>
    </w:p>
    <w:p w:rsidR="00B962A6" w:rsidRPr="00AF1159" w:rsidRDefault="00B962A6" w:rsidP="00B962A6">
      <w:pPr>
        <w:jc w:val="center"/>
        <w:rPr>
          <w:b/>
          <w:lang w:eastAsia="ru-RU"/>
        </w:rPr>
      </w:pPr>
      <w:r w:rsidRPr="00AF1159">
        <w:rPr>
          <w:b/>
          <w:lang w:eastAsia="ru-RU"/>
        </w:rPr>
        <w:t>C U R T E A ,</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lastRenderedPageBreak/>
        <w:t xml:space="preserve">În aceeaşi compunere şi pentru aceleaşi motive </w:t>
      </w:r>
    </w:p>
    <w:p w:rsidR="00B962A6" w:rsidRPr="00AF1159" w:rsidRDefault="00B962A6" w:rsidP="00B962A6">
      <w:pPr>
        <w:jc w:val="both"/>
        <w:rPr>
          <w:lang w:eastAsia="ru-RU"/>
        </w:rPr>
      </w:pPr>
    </w:p>
    <w:p w:rsidR="00B962A6" w:rsidRPr="00AF1159" w:rsidRDefault="00B962A6" w:rsidP="00B962A6">
      <w:pPr>
        <w:jc w:val="center"/>
        <w:rPr>
          <w:b/>
          <w:lang w:eastAsia="ru-RU"/>
        </w:rPr>
      </w:pPr>
      <w:r w:rsidRPr="00AF1159">
        <w:rPr>
          <w:b/>
          <w:lang w:eastAsia="ru-RU"/>
        </w:rPr>
        <w:t>D I S P U N E:</w:t>
      </w:r>
    </w:p>
    <w:p w:rsidR="00B962A6" w:rsidRPr="00AF1159" w:rsidRDefault="00B962A6" w:rsidP="00B962A6">
      <w:pPr>
        <w:jc w:val="center"/>
        <w:rPr>
          <w:b/>
          <w:lang w:eastAsia="ru-RU"/>
        </w:rPr>
      </w:pPr>
    </w:p>
    <w:p w:rsidR="00B962A6" w:rsidRPr="00AF1159" w:rsidRDefault="00B962A6" w:rsidP="00B962A6">
      <w:pPr>
        <w:ind w:firstLine="708"/>
        <w:jc w:val="both"/>
        <w:rPr>
          <w:lang w:eastAsia="ru-RU"/>
        </w:rPr>
      </w:pPr>
      <w:r w:rsidRPr="00AF1159">
        <w:rPr>
          <w:lang w:eastAsia="ru-RU"/>
        </w:rPr>
        <w:t xml:space="preserve">Amâna </w:t>
      </w:r>
      <w:proofErr w:type="spellStart"/>
      <w:r w:rsidRPr="00AF1159">
        <w:rPr>
          <w:lang w:eastAsia="ru-RU"/>
        </w:rPr>
        <w:t>pronunţarea</w:t>
      </w:r>
      <w:proofErr w:type="spellEnd"/>
      <w:r w:rsidRPr="00AF1159">
        <w:rPr>
          <w:lang w:eastAsia="ru-RU"/>
        </w:rPr>
        <w:t xml:space="preserve"> la </w:t>
      </w:r>
      <w:r w:rsidR="00165924">
        <w:rPr>
          <w:lang w:eastAsia="ru-RU"/>
        </w:rPr>
        <w:t>….</w:t>
      </w:r>
    </w:p>
    <w:p w:rsidR="00B962A6" w:rsidRPr="00AF1159" w:rsidRDefault="00B962A6" w:rsidP="00B962A6">
      <w:pPr>
        <w:ind w:firstLine="708"/>
        <w:jc w:val="both"/>
        <w:rPr>
          <w:lang w:eastAsia="ru-RU"/>
        </w:rPr>
      </w:pPr>
      <w:r w:rsidRPr="00AF1159">
        <w:rPr>
          <w:lang w:eastAsia="ru-RU"/>
        </w:rPr>
        <w:t xml:space="preserve">Pronunţată în şedinţa publică de la </w:t>
      </w:r>
      <w:r w:rsidR="00165924">
        <w:rPr>
          <w:lang w:eastAsia="ru-RU"/>
        </w:rPr>
        <w:t>…</w:t>
      </w:r>
      <w:r w:rsidRPr="00AF1159">
        <w:rPr>
          <w:lang w:eastAsia="ru-RU"/>
        </w:rPr>
        <w:t>.</w:t>
      </w:r>
    </w:p>
    <w:p w:rsidR="00B962A6" w:rsidRPr="00AF1159" w:rsidRDefault="00B962A6" w:rsidP="00B962A6">
      <w:pPr>
        <w:widowControl w:val="0"/>
        <w:jc w:val="both"/>
        <w:rPr>
          <w:b/>
          <w:lang w:eastAsia="en-US"/>
        </w:rPr>
      </w:pPr>
    </w:p>
    <w:p w:rsidR="00B962A6" w:rsidRPr="00AF1159" w:rsidRDefault="00B962A6" w:rsidP="00B962A6">
      <w:pPr>
        <w:widowControl w:val="0"/>
        <w:jc w:val="both"/>
        <w:rPr>
          <w:b/>
          <w:lang w:eastAsia="en-US"/>
        </w:rPr>
      </w:pPr>
      <w:r w:rsidRPr="00AF1159">
        <w:rPr>
          <w:b/>
          <w:lang w:eastAsia="en-US"/>
        </w:rPr>
        <w:t xml:space="preserve">            PREȘEDINTE,                                 JUDECĂTOR,                                    JUDECĂTOR,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r w:rsidRPr="00AF1159">
        <w:rPr>
          <w:b/>
          <w:lang w:eastAsia="en-US"/>
        </w:rPr>
        <w:t xml:space="preserve">                        </w:t>
      </w:r>
      <w:r w:rsidR="00165924">
        <w:rPr>
          <w:b/>
          <w:lang w:eastAsia="en-US"/>
        </w:rPr>
        <w:t xml:space="preserve">                1020</w:t>
      </w:r>
    </w:p>
    <w:p w:rsidR="00B962A6" w:rsidRPr="00AF1159" w:rsidRDefault="00B962A6" w:rsidP="00B962A6">
      <w:pPr>
        <w:widowControl w:val="0"/>
        <w:jc w:val="both"/>
        <w:rPr>
          <w:b/>
          <w:lang w:eastAsia="en-US"/>
        </w:rPr>
      </w:pPr>
      <w:r w:rsidRPr="00AF1159">
        <w:rPr>
          <w:b/>
          <w:lang w:eastAsia="en-US"/>
        </w:rPr>
        <w:t xml:space="preserve">      </w:t>
      </w:r>
    </w:p>
    <w:p w:rsidR="00B962A6" w:rsidRPr="00AF1159" w:rsidRDefault="00B962A6" w:rsidP="00B962A6">
      <w:pPr>
        <w:widowControl w:val="0"/>
        <w:jc w:val="both"/>
        <w:rPr>
          <w:b/>
          <w:lang w:eastAsia="en-US"/>
        </w:rPr>
      </w:pPr>
      <w:r w:rsidRPr="00AF1159">
        <w:rPr>
          <w:b/>
          <w:lang w:eastAsia="en-US"/>
        </w:rPr>
        <w:t xml:space="preserve">                                                                                                    GREFIER,</w:t>
      </w:r>
    </w:p>
    <w:p w:rsidR="00B962A6" w:rsidRPr="00AF1159" w:rsidRDefault="00B962A6" w:rsidP="00B962A6">
      <w:pPr>
        <w:widowControl w:val="0"/>
        <w:jc w:val="both"/>
        <w:rPr>
          <w:b/>
          <w:lang w:eastAsia="en-US"/>
        </w:rPr>
      </w:pPr>
      <w:r w:rsidRPr="00AF1159">
        <w:rPr>
          <w:b/>
          <w:lang w:eastAsia="en-US"/>
        </w:rPr>
        <w:t xml:space="preserve">                                                                                     </w:t>
      </w:r>
      <w:r w:rsidR="00165924">
        <w:rPr>
          <w:b/>
          <w:lang w:eastAsia="en-US"/>
        </w:rPr>
        <w:t xml:space="preserve">               </w:t>
      </w:r>
      <w:r w:rsidRPr="00AF1159">
        <w:rPr>
          <w:b/>
          <w:lang w:eastAsia="en-US"/>
        </w:rPr>
        <w:t xml:space="preserve">      </w:t>
      </w:r>
      <w:r w:rsidR="00165924">
        <w:rPr>
          <w:b/>
          <w:lang w:eastAsia="en-US"/>
        </w:rPr>
        <w:t>.....</w:t>
      </w:r>
    </w:p>
    <w:p w:rsidR="00B962A6" w:rsidRPr="00AF1159" w:rsidRDefault="00B962A6" w:rsidP="00B962A6">
      <w:pPr>
        <w:widowControl w:val="0"/>
        <w:jc w:val="both"/>
        <w:rPr>
          <w:b/>
          <w:lang w:eastAsia="en-US"/>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r w:rsidRPr="00AF1159">
        <w:rPr>
          <w:lang w:eastAsia="ru-RU"/>
        </w:rPr>
        <w:t xml:space="preserve"> </w:t>
      </w:r>
    </w:p>
    <w:p w:rsidR="00B962A6" w:rsidRPr="00AF1159" w:rsidRDefault="00B962A6" w:rsidP="00B962A6">
      <w:pPr>
        <w:jc w:val="both"/>
        <w:rPr>
          <w:lang w:eastAsia="ru-RU"/>
        </w:rPr>
      </w:pPr>
      <w:r w:rsidRPr="00AF1159">
        <w:rPr>
          <w:lang w:eastAsia="ru-RU"/>
        </w:rPr>
        <w:t xml:space="preserve"> </w:t>
      </w:r>
    </w:p>
    <w:p w:rsidR="00B962A6" w:rsidRPr="00AF1159" w:rsidRDefault="00B962A6" w:rsidP="00B962A6">
      <w:pPr>
        <w:jc w:val="both"/>
        <w:rPr>
          <w:lang w:eastAsia="ru-RU"/>
        </w:rPr>
      </w:pPr>
      <w:r w:rsidRPr="00AF1159">
        <w:rPr>
          <w:lang w:eastAsia="ru-RU"/>
        </w:rPr>
        <w:t xml:space="preserve">  </w:t>
      </w:r>
    </w:p>
    <w:p w:rsidR="00B962A6" w:rsidRPr="00AF1159" w:rsidRDefault="00B962A6" w:rsidP="00B962A6">
      <w:pPr>
        <w:jc w:val="both"/>
        <w:rPr>
          <w:lang w:eastAsia="ru-RU"/>
        </w:rPr>
      </w:pPr>
      <w:r w:rsidRPr="00AF1159">
        <w:rPr>
          <w:lang w:eastAsia="ru-RU"/>
        </w:rPr>
        <w:t xml:space="preserve">  </w:t>
      </w:r>
    </w:p>
    <w:p w:rsidR="00B962A6" w:rsidRPr="00AF1159" w:rsidRDefault="00B962A6" w:rsidP="00B962A6">
      <w:pPr>
        <w:jc w:val="both"/>
        <w:rPr>
          <w:lang w:eastAsia="ru-RU"/>
        </w:rPr>
      </w:pPr>
      <w:r w:rsidRPr="00AF1159">
        <w:rPr>
          <w:lang w:eastAsia="ru-RU"/>
        </w:rPr>
        <w:t xml:space="preserve">  </w:t>
      </w: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Pr="00AF1159" w:rsidRDefault="00B962A6" w:rsidP="00B962A6">
      <w:pPr>
        <w:jc w:val="both"/>
        <w:rPr>
          <w:lang w:eastAsia="ru-RU"/>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2B482F" w:rsidRDefault="002B482F" w:rsidP="00751674">
      <w:pPr>
        <w:widowControl w:val="0"/>
        <w:spacing w:line="288" w:lineRule="auto"/>
        <w:rPr>
          <w:b/>
          <w:noProof/>
          <w:szCs w:val="20"/>
          <w:lang w:eastAsia="en-US"/>
        </w:rPr>
      </w:pPr>
    </w:p>
    <w:p w:rsidR="00B962A6" w:rsidRDefault="00B962A6" w:rsidP="00751674">
      <w:pPr>
        <w:widowControl w:val="0"/>
        <w:spacing w:line="288" w:lineRule="auto"/>
        <w:rPr>
          <w:b/>
          <w:noProof/>
          <w:szCs w:val="20"/>
          <w:lang w:eastAsia="en-US"/>
        </w:rPr>
      </w:pPr>
    </w:p>
    <w:p w:rsidR="00751674" w:rsidRPr="004268E8" w:rsidRDefault="00751674" w:rsidP="00751674">
      <w:pPr>
        <w:widowControl w:val="0"/>
        <w:spacing w:line="288" w:lineRule="auto"/>
        <w:rPr>
          <w:b/>
          <w:noProof/>
          <w:lang w:eastAsia="en-US"/>
        </w:rPr>
      </w:pPr>
      <w:r w:rsidRPr="004268E8">
        <w:rPr>
          <w:b/>
          <w:noProof/>
          <w:szCs w:val="20"/>
          <w:lang w:eastAsia="en-US"/>
        </w:rPr>
        <w:lastRenderedPageBreak/>
        <w:t xml:space="preserve">Dosar nr. </w:t>
      </w:r>
      <w:r w:rsidR="00165924">
        <w:rPr>
          <w:b/>
          <w:noProof/>
          <w:lang w:eastAsia="en-US"/>
        </w:rPr>
        <w:t>.....</w:t>
      </w:r>
      <w:r w:rsidRPr="004268E8">
        <w:rPr>
          <w:b/>
          <w:noProof/>
          <w:lang w:eastAsia="en-US"/>
        </w:rPr>
        <w:t>(</w:t>
      </w:r>
      <w:r w:rsidR="00165924">
        <w:rPr>
          <w:b/>
          <w:noProof/>
          <w:lang w:eastAsia="en-US"/>
        </w:rPr>
        <w:t>……..</w:t>
      </w:r>
      <w:r w:rsidRPr="004268E8">
        <w:rPr>
          <w:b/>
          <w:noProof/>
          <w:lang w:eastAsia="en-US"/>
        </w:rPr>
        <w:t>)</w:t>
      </w:r>
    </w:p>
    <w:p w:rsidR="00751674" w:rsidRPr="004268E8" w:rsidRDefault="00751674" w:rsidP="00751674">
      <w:pPr>
        <w:jc w:val="both"/>
        <w:rPr>
          <w:b/>
          <w:lang w:eastAsia="ru-RU"/>
        </w:rPr>
      </w:pPr>
    </w:p>
    <w:p w:rsidR="00751674" w:rsidRPr="004268E8" w:rsidRDefault="00751674" w:rsidP="00751674">
      <w:pPr>
        <w:jc w:val="center"/>
        <w:rPr>
          <w:b/>
          <w:lang w:eastAsia="ru-RU"/>
        </w:rPr>
      </w:pPr>
      <w:r w:rsidRPr="004268E8">
        <w:rPr>
          <w:b/>
          <w:lang w:eastAsia="ru-RU"/>
        </w:rPr>
        <w:t>R O M Â N I A</w:t>
      </w:r>
    </w:p>
    <w:p w:rsidR="00751674" w:rsidRPr="004268E8" w:rsidRDefault="00751674" w:rsidP="00751674">
      <w:pPr>
        <w:jc w:val="center"/>
        <w:rPr>
          <w:b/>
          <w:lang w:eastAsia="ru-RU"/>
        </w:rPr>
      </w:pPr>
      <w:r w:rsidRPr="004268E8">
        <w:rPr>
          <w:b/>
          <w:lang w:eastAsia="ru-RU"/>
        </w:rPr>
        <w:t xml:space="preserve">CURTEA DE APEL </w:t>
      </w:r>
      <w:r w:rsidR="00165924">
        <w:rPr>
          <w:b/>
          <w:lang w:eastAsia="ru-RU"/>
        </w:rPr>
        <w:t>.....</w:t>
      </w:r>
    </w:p>
    <w:p w:rsidR="00751674" w:rsidRPr="004268E8" w:rsidRDefault="00751674" w:rsidP="00751674">
      <w:pPr>
        <w:jc w:val="center"/>
        <w:rPr>
          <w:b/>
          <w:lang w:eastAsia="ru-RU"/>
        </w:rPr>
      </w:pPr>
      <w:r w:rsidRPr="004268E8">
        <w:rPr>
          <w:b/>
          <w:lang w:eastAsia="ru-RU"/>
        </w:rPr>
        <w:t xml:space="preserve">SECŢIA </w:t>
      </w:r>
      <w:r w:rsidR="00165924">
        <w:rPr>
          <w:b/>
          <w:lang w:eastAsia="ru-RU"/>
        </w:rPr>
        <w:t>………………</w:t>
      </w:r>
    </w:p>
    <w:p w:rsidR="00751674" w:rsidRPr="004268E8" w:rsidRDefault="00165924" w:rsidP="00751674">
      <w:pPr>
        <w:jc w:val="center"/>
        <w:rPr>
          <w:b/>
          <w:lang w:eastAsia="ru-RU"/>
        </w:rPr>
      </w:pPr>
      <w:r>
        <w:rPr>
          <w:b/>
          <w:lang w:eastAsia="ru-RU"/>
        </w:rPr>
        <w:t>DECIZIA CIVILĂ NR…..</w:t>
      </w:r>
    </w:p>
    <w:p w:rsidR="00751674" w:rsidRPr="004268E8" w:rsidRDefault="00751674" w:rsidP="00751674">
      <w:pPr>
        <w:jc w:val="center"/>
        <w:rPr>
          <w:b/>
          <w:lang w:eastAsia="ru-RU"/>
        </w:rPr>
      </w:pPr>
      <w:r w:rsidRPr="004268E8">
        <w:rPr>
          <w:b/>
          <w:lang w:eastAsia="ru-RU"/>
        </w:rPr>
        <w:t xml:space="preserve">Şedinţa publică de la </w:t>
      </w:r>
      <w:r w:rsidR="00165924">
        <w:rPr>
          <w:b/>
          <w:lang w:eastAsia="ru-RU"/>
        </w:rPr>
        <w:t>…</w:t>
      </w:r>
    </w:p>
    <w:p w:rsidR="00751674" w:rsidRPr="004268E8" w:rsidRDefault="00751674" w:rsidP="00751674">
      <w:pPr>
        <w:jc w:val="center"/>
        <w:rPr>
          <w:b/>
          <w:lang w:eastAsia="ru-RU"/>
        </w:rPr>
      </w:pPr>
      <w:r w:rsidRPr="004268E8">
        <w:rPr>
          <w:b/>
          <w:lang w:eastAsia="ru-RU"/>
        </w:rPr>
        <w:t>Curtea constituită din:</w:t>
      </w:r>
    </w:p>
    <w:p w:rsidR="00751674" w:rsidRPr="004268E8" w:rsidRDefault="00751674" w:rsidP="00751674">
      <w:pPr>
        <w:jc w:val="center"/>
        <w:rPr>
          <w:b/>
          <w:lang w:eastAsia="ru-RU"/>
        </w:rPr>
      </w:pPr>
      <w:r w:rsidRPr="004268E8">
        <w:rPr>
          <w:b/>
          <w:lang w:eastAsia="ru-RU"/>
        </w:rPr>
        <w:t xml:space="preserve">PREŞEDINTE - </w:t>
      </w:r>
      <w:r w:rsidR="00165924">
        <w:rPr>
          <w:b/>
          <w:lang w:eastAsia="ru-RU"/>
        </w:rPr>
        <w:t>.....</w:t>
      </w:r>
    </w:p>
    <w:p w:rsidR="00751674" w:rsidRPr="004268E8" w:rsidRDefault="00751674" w:rsidP="00751674">
      <w:pPr>
        <w:widowControl w:val="0"/>
        <w:jc w:val="both"/>
        <w:rPr>
          <w:b/>
          <w:lang w:eastAsia="en-US"/>
        </w:rPr>
      </w:pPr>
      <w:r w:rsidRPr="004268E8">
        <w:rPr>
          <w:b/>
          <w:noProof/>
          <w:lang w:eastAsia="en-US"/>
        </w:rPr>
        <w:t xml:space="preserve">                                         JUDECĂTOR - </w:t>
      </w:r>
      <w:r w:rsidR="00165924">
        <w:rPr>
          <w:b/>
          <w:noProof/>
          <w:lang w:eastAsia="en-US"/>
        </w:rPr>
        <w:t>.....</w:t>
      </w:r>
    </w:p>
    <w:p w:rsidR="00751674" w:rsidRPr="004268E8" w:rsidRDefault="00751674" w:rsidP="00751674">
      <w:pPr>
        <w:ind w:firstLine="708"/>
        <w:rPr>
          <w:b/>
          <w:lang w:eastAsia="ru-RU"/>
        </w:rPr>
      </w:pPr>
      <w:r w:rsidRPr="004268E8">
        <w:rPr>
          <w:b/>
          <w:lang w:eastAsia="ru-RU"/>
        </w:rPr>
        <w:t xml:space="preserve">                                  JUDECĂTOR - </w:t>
      </w:r>
      <w:r w:rsidR="00165924">
        <w:rPr>
          <w:b/>
          <w:lang w:eastAsia="ru-RU"/>
        </w:rPr>
        <w:t>1020</w:t>
      </w:r>
    </w:p>
    <w:p w:rsidR="00751674" w:rsidRPr="004268E8" w:rsidRDefault="00751674" w:rsidP="00751674">
      <w:pPr>
        <w:ind w:firstLine="708"/>
        <w:rPr>
          <w:b/>
          <w:lang w:eastAsia="ru-RU"/>
        </w:rPr>
      </w:pPr>
      <w:r w:rsidRPr="004268E8">
        <w:rPr>
          <w:b/>
          <w:lang w:eastAsia="ru-RU"/>
        </w:rPr>
        <w:t xml:space="preserve">                                         GREFIER - </w:t>
      </w:r>
      <w:r w:rsidR="00165924">
        <w:rPr>
          <w:b/>
          <w:lang w:eastAsia="ru-RU"/>
        </w:rPr>
        <w:t>.....</w:t>
      </w:r>
    </w:p>
    <w:p w:rsidR="00751674" w:rsidRPr="004268E8" w:rsidRDefault="00751674" w:rsidP="00751674">
      <w:pPr>
        <w:widowControl w:val="0"/>
        <w:jc w:val="both"/>
        <w:rPr>
          <w:noProof/>
          <w:lang w:eastAsia="en-US"/>
        </w:rPr>
      </w:pPr>
    </w:p>
    <w:p w:rsidR="00751674" w:rsidRPr="004268E8" w:rsidRDefault="00751674" w:rsidP="00751674">
      <w:pPr>
        <w:widowControl w:val="0"/>
        <w:ind w:firstLine="708"/>
        <w:jc w:val="both"/>
        <w:rPr>
          <w:noProof/>
          <w:szCs w:val="20"/>
          <w:lang w:eastAsia="en-US"/>
        </w:rPr>
      </w:pPr>
      <w:r w:rsidRPr="004268E8">
        <w:rPr>
          <w:noProof/>
          <w:szCs w:val="20"/>
          <w:lang w:eastAsia="en-US"/>
        </w:rPr>
        <w:t xml:space="preserve">Pe rol se află soluţionarea recursului formulat de recurentul - pârât </w:t>
      </w:r>
      <w:r w:rsidR="00165924">
        <w:rPr>
          <w:noProof/>
          <w:szCs w:val="20"/>
          <w:lang w:eastAsia="en-US"/>
        </w:rPr>
        <w:t>X1</w:t>
      </w:r>
      <w:r w:rsidRPr="004268E8">
        <w:rPr>
          <w:noProof/>
          <w:szCs w:val="20"/>
          <w:lang w:eastAsia="en-US"/>
        </w:rPr>
        <w:t xml:space="preserve">, împotriva încheierii de şedinţă din </w:t>
      </w:r>
      <w:r w:rsidR="00165924">
        <w:rPr>
          <w:noProof/>
          <w:szCs w:val="20"/>
          <w:lang w:eastAsia="en-US"/>
        </w:rPr>
        <w:t>….</w:t>
      </w:r>
      <w:r w:rsidRPr="004268E8">
        <w:rPr>
          <w:noProof/>
          <w:szCs w:val="20"/>
          <w:lang w:eastAsia="en-US"/>
        </w:rPr>
        <w:t xml:space="preserve">, pronunţată de Tribunalul </w:t>
      </w:r>
      <w:r w:rsidR="00165924">
        <w:rPr>
          <w:noProof/>
          <w:szCs w:val="20"/>
          <w:lang w:eastAsia="en-US"/>
        </w:rPr>
        <w:t>.....</w:t>
      </w:r>
      <w:r w:rsidRPr="004268E8">
        <w:rPr>
          <w:noProof/>
          <w:szCs w:val="20"/>
          <w:lang w:eastAsia="en-US"/>
        </w:rPr>
        <w:t xml:space="preserve"> – Secţia </w:t>
      </w:r>
      <w:r w:rsidR="00165924">
        <w:rPr>
          <w:noProof/>
          <w:szCs w:val="20"/>
          <w:lang w:eastAsia="en-US"/>
        </w:rPr>
        <w:t>…</w:t>
      </w:r>
      <w:r w:rsidRPr="004268E8">
        <w:rPr>
          <w:noProof/>
          <w:szCs w:val="20"/>
          <w:lang w:eastAsia="en-US"/>
        </w:rPr>
        <w:t xml:space="preserve">, în dosarul nr. </w:t>
      </w:r>
      <w:r w:rsidR="00165924">
        <w:rPr>
          <w:noProof/>
          <w:szCs w:val="20"/>
          <w:lang w:eastAsia="en-US"/>
        </w:rPr>
        <w:t>….</w:t>
      </w:r>
      <w:r w:rsidRPr="004268E8">
        <w:rPr>
          <w:noProof/>
          <w:szCs w:val="20"/>
          <w:lang w:eastAsia="en-US"/>
        </w:rPr>
        <w:t xml:space="preserve">, în contradictoriu cu intimata - reclamantă </w:t>
      </w:r>
      <w:r w:rsidR="00165924">
        <w:rPr>
          <w:noProof/>
          <w:szCs w:val="20"/>
          <w:lang w:eastAsia="en-US"/>
        </w:rPr>
        <w:t>Y1</w:t>
      </w:r>
      <w:r w:rsidRPr="004268E8">
        <w:rPr>
          <w:noProof/>
          <w:szCs w:val="20"/>
          <w:lang w:eastAsia="en-US"/>
        </w:rPr>
        <w:t>.</w:t>
      </w:r>
    </w:p>
    <w:p w:rsidR="00751674" w:rsidRPr="004268E8" w:rsidRDefault="00751674" w:rsidP="00751674">
      <w:pPr>
        <w:ind w:firstLine="708"/>
        <w:jc w:val="both"/>
        <w:rPr>
          <w:lang w:eastAsia="ru-RU"/>
        </w:rPr>
      </w:pPr>
      <w:r w:rsidRPr="004268E8">
        <w:rPr>
          <w:lang w:eastAsia="ru-RU"/>
        </w:rPr>
        <w:t xml:space="preserve">Dezbaterile cauzei au avut loc în şedinţa publică de la </w:t>
      </w:r>
      <w:r w:rsidR="00165924">
        <w:rPr>
          <w:lang w:eastAsia="ru-RU"/>
        </w:rPr>
        <w:t>….</w:t>
      </w:r>
      <w:r w:rsidRPr="004268E8">
        <w:rPr>
          <w:lang w:eastAsia="ru-RU"/>
        </w:rPr>
        <w:t xml:space="preserve">, susţinerile părţilor fiind consemnate în încheierea de la acea dată, care face parte integrantă din prezenta decizie şi când Curtea, pentru a da posibilitate părţilor să depună note scrise şi în vederea deliberării, a amânat </w:t>
      </w:r>
      <w:proofErr w:type="spellStart"/>
      <w:r w:rsidRPr="004268E8">
        <w:rPr>
          <w:lang w:eastAsia="ru-RU"/>
        </w:rPr>
        <w:t>pronunţarea</w:t>
      </w:r>
      <w:proofErr w:type="spellEnd"/>
      <w:r w:rsidRPr="004268E8">
        <w:rPr>
          <w:lang w:eastAsia="ru-RU"/>
        </w:rPr>
        <w:t xml:space="preserve"> cauzei la </w:t>
      </w:r>
      <w:r w:rsidR="00165924">
        <w:rPr>
          <w:lang w:eastAsia="ru-RU"/>
        </w:rPr>
        <w:t>…..</w:t>
      </w:r>
      <w:r w:rsidRPr="004268E8">
        <w:rPr>
          <w:lang w:eastAsia="ru-RU"/>
        </w:rPr>
        <w:t>, hotărând următoarele:</w:t>
      </w:r>
    </w:p>
    <w:p w:rsidR="00751674" w:rsidRPr="004268E8" w:rsidRDefault="00751674" w:rsidP="00751674">
      <w:pPr>
        <w:jc w:val="both"/>
        <w:rPr>
          <w:lang w:eastAsia="ru-RU"/>
        </w:rPr>
      </w:pPr>
    </w:p>
    <w:p w:rsidR="00751674" w:rsidRPr="004268E8" w:rsidRDefault="00751674" w:rsidP="00751674">
      <w:pPr>
        <w:widowControl w:val="0"/>
        <w:ind w:firstLine="708"/>
        <w:jc w:val="center"/>
        <w:rPr>
          <w:b/>
          <w:noProof/>
          <w:szCs w:val="20"/>
          <w:lang w:eastAsia="en-US"/>
        </w:rPr>
      </w:pPr>
      <w:r w:rsidRPr="004268E8">
        <w:rPr>
          <w:b/>
          <w:noProof/>
          <w:szCs w:val="20"/>
          <w:lang w:eastAsia="en-US"/>
        </w:rPr>
        <w:t>CURTEA</w:t>
      </w:r>
    </w:p>
    <w:p w:rsidR="00751674" w:rsidRPr="004268E8" w:rsidRDefault="00751674" w:rsidP="00751674">
      <w:pPr>
        <w:widowControl w:val="0"/>
        <w:ind w:firstLine="708"/>
        <w:jc w:val="both"/>
        <w:rPr>
          <w:noProof/>
          <w:szCs w:val="20"/>
          <w:lang w:eastAsia="en-US"/>
        </w:rPr>
      </w:pPr>
    </w:p>
    <w:p w:rsidR="00751674" w:rsidRPr="004268E8" w:rsidRDefault="00751674" w:rsidP="00751674">
      <w:pPr>
        <w:ind w:firstLine="568"/>
        <w:jc w:val="both"/>
        <w:rPr>
          <w:rFonts w:eastAsia="Calibri" w:cs="Arial"/>
          <w:lang w:eastAsia="en-US"/>
        </w:rPr>
      </w:pPr>
      <w:r w:rsidRPr="004268E8">
        <w:rPr>
          <w:rFonts w:eastAsia="Calibri" w:cs="Arial"/>
          <w:lang w:eastAsia="en-US"/>
        </w:rPr>
        <w:t xml:space="preserve">Deliberând asupra recursului civil de față, constată următoarele: </w:t>
      </w:r>
    </w:p>
    <w:p w:rsidR="00751674" w:rsidRPr="004268E8" w:rsidRDefault="00751674" w:rsidP="00751674">
      <w:pPr>
        <w:ind w:firstLine="568"/>
        <w:jc w:val="both"/>
        <w:rPr>
          <w:rFonts w:eastAsia="Calibri" w:cs="Arial"/>
          <w:lang w:eastAsia="x-none"/>
        </w:rPr>
      </w:pPr>
      <w:r w:rsidRPr="004268E8">
        <w:rPr>
          <w:rFonts w:eastAsia="Calibri" w:cs="Arial"/>
          <w:lang w:eastAsia="en-US"/>
        </w:rPr>
        <w:t xml:space="preserve">Prin încheierea din </w:t>
      </w:r>
      <w:r w:rsidR="00527EDE">
        <w:rPr>
          <w:rFonts w:eastAsia="Calibri" w:cs="Arial"/>
          <w:lang w:eastAsia="en-US"/>
        </w:rPr>
        <w:t>…</w:t>
      </w:r>
      <w:r w:rsidRPr="004268E8">
        <w:rPr>
          <w:rFonts w:eastAsia="Calibri" w:cs="Arial"/>
          <w:lang w:eastAsia="en-US"/>
        </w:rPr>
        <w:t xml:space="preserve">, Tribunalul </w:t>
      </w:r>
      <w:r w:rsidR="00165924">
        <w:rPr>
          <w:rFonts w:eastAsia="Calibri" w:cs="Arial"/>
          <w:lang w:eastAsia="en-US"/>
        </w:rPr>
        <w:t>.....</w:t>
      </w:r>
      <w:r w:rsidRPr="004268E8">
        <w:rPr>
          <w:rFonts w:eastAsia="Calibri" w:cs="Arial"/>
          <w:lang w:eastAsia="en-US"/>
        </w:rPr>
        <w:t xml:space="preserve"> - Secția </w:t>
      </w:r>
      <w:r w:rsidR="00165924">
        <w:rPr>
          <w:rFonts w:eastAsia="Calibri" w:cs="Arial"/>
          <w:lang w:eastAsia="en-US"/>
        </w:rPr>
        <w:t>…</w:t>
      </w:r>
      <w:r w:rsidRPr="004268E8">
        <w:rPr>
          <w:rFonts w:eastAsia="Calibri" w:cs="Arial"/>
          <w:lang w:eastAsia="en-US"/>
        </w:rPr>
        <w:t xml:space="preserve">  a dispus, potrivit dispozițiilor art.411 alin.1 pct.2 Cod procedură civilă, suspendarea judecării cauzei</w:t>
      </w:r>
      <w:r w:rsidRPr="004268E8">
        <w:rPr>
          <w:rFonts w:eastAsia="Calibri" w:cs="Arial"/>
          <w:lang w:eastAsia="x-none"/>
        </w:rPr>
        <w:t xml:space="preserve"> formulată de reclamanta </w:t>
      </w:r>
      <w:r w:rsidR="00165924">
        <w:rPr>
          <w:rFonts w:eastAsia="Calibri" w:cs="Arial"/>
          <w:lang w:eastAsia="x-none"/>
        </w:rPr>
        <w:t>Y1</w:t>
      </w:r>
      <w:r w:rsidRPr="004268E8">
        <w:rPr>
          <w:rFonts w:eastAsia="Calibri" w:cs="Arial"/>
          <w:lang w:eastAsia="x-none"/>
        </w:rPr>
        <w:t xml:space="preserve"> în contradictoriu cu pârâtul </w:t>
      </w:r>
      <w:r w:rsidR="00165924">
        <w:rPr>
          <w:rFonts w:eastAsia="Calibri" w:cs="Arial"/>
          <w:lang w:eastAsia="x-none"/>
        </w:rPr>
        <w:t xml:space="preserve">X1 </w:t>
      </w:r>
      <w:r w:rsidRPr="004268E8">
        <w:rPr>
          <w:rFonts w:eastAsia="Calibri" w:cs="Arial"/>
          <w:lang w:eastAsia="x-none"/>
        </w:rPr>
        <w:t>pentru lipsa nejustificată a părţilor, având în vedere că nici una dintre părţi nu a solicitat judecarea cauzei în lipsă.</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Împotriva acestei încheieri, la data de </w:t>
      </w:r>
      <w:r w:rsidR="002B482F">
        <w:rPr>
          <w:rFonts w:eastAsia="Calibri" w:cs="Arial"/>
          <w:lang w:eastAsia="x-none"/>
        </w:rPr>
        <w:t>………</w:t>
      </w:r>
      <w:r w:rsidRPr="004268E8">
        <w:rPr>
          <w:rFonts w:eastAsia="Calibri" w:cs="Arial"/>
          <w:lang w:eastAsia="x-none"/>
        </w:rPr>
        <w:t xml:space="preserve"> a declarat </w:t>
      </w:r>
      <w:r w:rsidRPr="004268E8">
        <w:rPr>
          <w:rFonts w:eastAsia="Calibri" w:cs="Arial"/>
          <w:b/>
          <w:lang w:eastAsia="x-none"/>
        </w:rPr>
        <w:t>recurs</w:t>
      </w:r>
      <w:r w:rsidRPr="004268E8">
        <w:rPr>
          <w:rFonts w:eastAsia="Calibri" w:cs="Arial"/>
          <w:lang w:eastAsia="x-none"/>
        </w:rPr>
        <w:t xml:space="preserve"> pârâtul </w:t>
      </w:r>
      <w:r w:rsidR="00165924">
        <w:rPr>
          <w:rFonts w:eastAsia="Calibri" w:cs="Arial"/>
          <w:lang w:eastAsia="x-none"/>
        </w:rPr>
        <w:t xml:space="preserve">X1 </w:t>
      </w:r>
      <w:r w:rsidRPr="004268E8">
        <w:rPr>
          <w:rFonts w:eastAsia="Calibri" w:cs="Arial"/>
          <w:lang w:eastAsia="x-none"/>
        </w:rPr>
        <w:t xml:space="preserve">care a fost înregistrat pe rolul Curții de Apel </w:t>
      </w:r>
      <w:r w:rsidR="00165924">
        <w:rPr>
          <w:rFonts w:eastAsia="Calibri" w:cs="Arial"/>
          <w:lang w:eastAsia="x-none"/>
        </w:rPr>
        <w:t>.....</w:t>
      </w:r>
      <w:r w:rsidRPr="004268E8">
        <w:rPr>
          <w:rFonts w:eastAsia="Calibri" w:cs="Arial"/>
          <w:lang w:eastAsia="x-none"/>
        </w:rPr>
        <w:t xml:space="preserve"> - Secția </w:t>
      </w:r>
      <w:r w:rsidR="00165924">
        <w:rPr>
          <w:rFonts w:eastAsia="Calibri" w:cs="Arial"/>
          <w:lang w:eastAsia="x-none"/>
        </w:rPr>
        <w:t>….</w:t>
      </w:r>
      <w:r w:rsidRPr="004268E8">
        <w:rPr>
          <w:rFonts w:eastAsia="Calibri" w:cs="Arial"/>
          <w:lang w:eastAsia="x-none"/>
        </w:rPr>
        <w:t xml:space="preserve"> </w:t>
      </w:r>
      <w:r w:rsidR="00165924">
        <w:rPr>
          <w:rFonts w:eastAsia="Calibri" w:cs="Arial"/>
          <w:lang w:eastAsia="x-none"/>
        </w:rPr>
        <w:t>…..</w:t>
      </w:r>
      <w:r w:rsidRPr="004268E8">
        <w:rPr>
          <w:rFonts w:eastAsia="Calibri" w:cs="Arial"/>
          <w:lang w:eastAsia="x-none"/>
        </w:rPr>
        <w:t xml:space="preserve"> la data de </w:t>
      </w:r>
      <w:r w:rsidR="002B482F">
        <w:rPr>
          <w:rFonts w:eastAsia="Calibri" w:cs="Arial"/>
          <w:lang w:eastAsia="x-none"/>
        </w:rPr>
        <w:t>………….</w:t>
      </w:r>
      <w:r w:rsidRPr="004268E8">
        <w:rPr>
          <w:rFonts w:eastAsia="Calibri" w:cs="Arial"/>
          <w:lang w:eastAsia="x-none"/>
        </w:rPr>
        <w:t>.</w:t>
      </w:r>
    </w:p>
    <w:p w:rsidR="00751674" w:rsidRPr="004268E8" w:rsidRDefault="00751674" w:rsidP="00751674">
      <w:pPr>
        <w:ind w:firstLine="568"/>
        <w:jc w:val="both"/>
        <w:rPr>
          <w:rFonts w:eastAsia="Calibri" w:cs="Arial"/>
          <w:lang w:eastAsia="x-none"/>
        </w:rPr>
      </w:pPr>
      <w:r w:rsidRPr="004268E8">
        <w:rPr>
          <w:rFonts w:eastAsia="Calibri" w:cs="Arial"/>
          <w:lang w:eastAsia="x-none"/>
        </w:rPr>
        <w:t>În motivarea recursului, recurentul - pârât a arătat că nu a primit comunicarea citaţiei pentru aducerea la cunoştinţa sa a primului termen de judecată al dosarului nr</w:t>
      </w:r>
      <w:r w:rsidR="00165924">
        <w:rPr>
          <w:rFonts w:eastAsia="Calibri" w:cs="Arial"/>
          <w:lang w:eastAsia="x-none"/>
        </w:rPr>
        <w:t>…..</w:t>
      </w:r>
      <w:r w:rsidRPr="004268E8">
        <w:rPr>
          <w:rFonts w:eastAsia="Calibri" w:cs="Arial"/>
          <w:lang w:eastAsia="x-none"/>
        </w:rPr>
        <w:t xml:space="preserve">, aflat pe rolul Tribunalului </w:t>
      </w:r>
      <w:r w:rsidR="00165924">
        <w:rPr>
          <w:rFonts w:eastAsia="Calibri" w:cs="Arial"/>
          <w:lang w:eastAsia="x-none"/>
        </w:rPr>
        <w:t>.....</w:t>
      </w:r>
      <w:r w:rsidRPr="004268E8">
        <w:rPr>
          <w:rFonts w:eastAsia="Calibri" w:cs="Arial"/>
          <w:lang w:eastAsia="x-none"/>
        </w:rPr>
        <w:t xml:space="preserve">, aflând ulterior de la fosta sa soţie despre intenţia de a soluţiona pe cale judecătorească şi regimul juridic al imobilului construcţie în suprafaţă de 398 mp, din Str. </w:t>
      </w:r>
      <w:r w:rsidR="00165924">
        <w:rPr>
          <w:rFonts w:eastAsia="Calibri" w:cs="Arial"/>
          <w:lang w:eastAsia="x-none"/>
        </w:rPr>
        <w:t>……</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La momentul desfacerii căsătoriei cu fosta sa </w:t>
      </w:r>
      <w:proofErr w:type="spellStart"/>
      <w:r w:rsidRPr="004268E8">
        <w:rPr>
          <w:rFonts w:eastAsia="Calibri" w:cs="Arial"/>
          <w:lang w:eastAsia="x-none"/>
        </w:rPr>
        <w:t>soţie</w:t>
      </w:r>
      <w:proofErr w:type="spellEnd"/>
      <w:r w:rsidRPr="004268E8">
        <w:rPr>
          <w:rFonts w:eastAsia="Calibri" w:cs="Arial"/>
          <w:lang w:eastAsia="x-none"/>
        </w:rPr>
        <w:t xml:space="preserve"> </w:t>
      </w:r>
      <w:r w:rsidR="00165924">
        <w:rPr>
          <w:rFonts w:eastAsia="Calibri" w:cs="Arial"/>
          <w:lang w:eastAsia="x-none"/>
        </w:rPr>
        <w:t xml:space="preserve">Y1 </w:t>
      </w:r>
      <w:r w:rsidRPr="004268E8">
        <w:rPr>
          <w:rFonts w:eastAsia="Calibri" w:cs="Arial"/>
          <w:lang w:eastAsia="x-none"/>
        </w:rPr>
        <w:t xml:space="preserve">s-a procedat </w:t>
      </w:r>
      <w:proofErr w:type="spellStart"/>
      <w:r w:rsidRPr="004268E8">
        <w:rPr>
          <w:rFonts w:eastAsia="Calibri" w:cs="Arial"/>
          <w:lang w:eastAsia="x-none"/>
        </w:rPr>
        <w:t>şi</w:t>
      </w:r>
      <w:proofErr w:type="spellEnd"/>
      <w:r w:rsidRPr="004268E8">
        <w:rPr>
          <w:rFonts w:eastAsia="Calibri" w:cs="Arial"/>
          <w:lang w:eastAsia="x-none"/>
        </w:rPr>
        <w:t xml:space="preserve"> la încheierea unei tranzacţii în cuprinsul căreia însă nu se regăseşte imobilul ce face obiectul prezentei cauze, lucrările de construcţie nefiind finalizate.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În plus, precizează faptul că a convenit în interesul fiului </w:t>
      </w:r>
      <w:proofErr w:type="spellStart"/>
      <w:r w:rsidRPr="004268E8">
        <w:rPr>
          <w:rFonts w:eastAsia="Calibri" w:cs="Arial"/>
          <w:lang w:eastAsia="x-none"/>
        </w:rPr>
        <w:t>părţilor</w:t>
      </w:r>
      <w:proofErr w:type="spellEnd"/>
      <w:r w:rsidRPr="004268E8">
        <w:rPr>
          <w:rFonts w:eastAsia="Calibri" w:cs="Arial"/>
          <w:lang w:eastAsia="x-none"/>
        </w:rPr>
        <w:t xml:space="preserve">, </w:t>
      </w:r>
      <w:r w:rsidR="00165924">
        <w:rPr>
          <w:rFonts w:eastAsia="Calibri" w:cs="Arial"/>
          <w:lang w:eastAsia="x-none"/>
        </w:rPr>
        <w:t>Z1</w:t>
      </w:r>
      <w:r w:rsidRPr="004268E8">
        <w:rPr>
          <w:rFonts w:eastAsia="Calibri" w:cs="Arial"/>
          <w:lang w:eastAsia="x-none"/>
        </w:rPr>
        <w:t xml:space="preserve">, să </w:t>
      </w:r>
      <w:proofErr w:type="spellStart"/>
      <w:r w:rsidRPr="004268E8">
        <w:rPr>
          <w:rFonts w:eastAsia="Calibri" w:cs="Arial"/>
          <w:lang w:eastAsia="x-none"/>
        </w:rPr>
        <w:t>menţină</w:t>
      </w:r>
      <w:proofErr w:type="spellEnd"/>
      <w:r w:rsidRPr="004268E8">
        <w:rPr>
          <w:rFonts w:eastAsia="Calibri" w:cs="Arial"/>
          <w:lang w:eastAsia="x-none"/>
        </w:rPr>
        <w:t xml:space="preserve"> </w:t>
      </w:r>
      <w:proofErr w:type="spellStart"/>
      <w:r w:rsidRPr="004268E8">
        <w:rPr>
          <w:rFonts w:eastAsia="Calibri" w:cs="Arial"/>
          <w:lang w:eastAsia="x-none"/>
        </w:rPr>
        <w:t>relaţia</w:t>
      </w:r>
      <w:proofErr w:type="spellEnd"/>
      <w:r w:rsidRPr="004268E8">
        <w:rPr>
          <w:rFonts w:eastAsia="Calibri" w:cs="Arial"/>
          <w:lang w:eastAsia="x-none"/>
        </w:rPr>
        <w:t xml:space="preserve"> lor în parametri convenţionali şi sociali de natură a asigura un confort psihic fiului părţilor.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Faţă de această împrejurare, deşi adresa de domiciliu din actele recurentului de identitate figurează la adresa </w:t>
      </w:r>
      <w:proofErr w:type="spellStart"/>
      <w:r w:rsidRPr="004268E8">
        <w:rPr>
          <w:rFonts w:eastAsia="Calibri" w:cs="Arial"/>
          <w:lang w:eastAsia="x-none"/>
        </w:rPr>
        <w:t>Şoseaua</w:t>
      </w:r>
      <w:proofErr w:type="spellEnd"/>
      <w:r w:rsidRPr="004268E8">
        <w:rPr>
          <w:rFonts w:eastAsia="Calibri" w:cs="Arial"/>
          <w:lang w:eastAsia="x-none"/>
        </w:rPr>
        <w:t xml:space="preserve"> </w:t>
      </w:r>
      <w:r w:rsidR="00165924">
        <w:rPr>
          <w:rFonts w:eastAsia="Calibri" w:cs="Arial"/>
          <w:lang w:eastAsia="x-none"/>
        </w:rPr>
        <w:t>………</w:t>
      </w:r>
      <w:r w:rsidRPr="004268E8">
        <w:rPr>
          <w:rFonts w:eastAsia="Calibri" w:cs="Arial"/>
          <w:lang w:eastAsia="x-none"/>
        </w:rPr>
        <w:t xml:space="preserve">, </w:t>
      </w:r>
      <w:r w:rsidR="00165924">
        <w:rPr>
          <w:rFonts w:eastAsia="Calibri" w:cs="Arial"/>
          <w:lang w:eastAsia="x-none"/>
        </w:rPr>
        <w:t>.....</w:t>
      </w:r>
      <w:r w:rsidRPr="004268E8">
        <w:rPr>
          <w:rFonts w:eastAsia="Calibri" w:cs="Arial"/>
          <w:lang w:eastAsia="x-none"/>
        </w:rPr>
        <w:t xml:space="preserve">, ar dori să indic ca </w:t>
      </w:r>
      <w:proofErr w:type="spellStart"/>
      <w:r w:rsidRPr="004268E8">
        <w:rPr>
          <w:rFonts w:eastAsia="Calibri" w:cs="Arial"/>
          <w:lang w:eastAsia="x-none"/>
        </w:rPr>
        <w:t>şi</w:t>
      </w:r>
      <w:proofErr w:type="spellEnd"/>
      <w:r w:rsidRPr="004268E8">
        <w:rPr>
          <w:rFonts w:eastAsia="Calibri" w:cs="Arial"/>
          <w:lang w:eastAsia="x-none"/>
        </w:rPr>
        <w:t xml:space="preserve"> domiciliu ales sediul </w:t>
      </w:r>
      <w:proofErr w:type="spellStart"/>
      <w:r w:rsidRPr="004268E8">
        <w:rPr>
          <w:rFonts w:eastAsia="Calibri" w:cs="Arial"/>
          <w:lang w:eastAsia="x-none"/>
        </w:rPr>
        <w:t>societăţii</w:t>
      </w:r>
      <w:proofErr w:type="spellEnd"/>
      <w:r w:rsidRPr="004268E8">
        <w:rPr>
          <w:rFonts w:eastAsia="Calibri" w:cs="Arial"/>
          <w:lang w:eastAsia="x-none"/>
        </w:rPr>
        <w:t xml:space="preserve"> unde </w:t>
      </w:r>
      <w:proofErr w:type="spellStart"/>
      <w:r w:rsidRPr="004268E8">
        <w:rPr>
          <w:rFonts w:eastAsia="Calibri" w:cs="Arial"/>
          <w:lang w:eastAsia="x-none"/>
        </w:rPr>
        <w:t>îşi</w:t>
      </w:r>
      <w:proofErr w:type="spellEnd"/>
      <w:r w:rsidRPr="004268E8">
        <w:rPr>
          <w:rFonts w:eastAsia="Calibri" w:cs="Arial"/>
          <w:lang w:eastAsia="x-none"/>
        </w:rPr>
        <w:t xml:space="preserve"> petrece timpul în </w:t>
      </w:r>
      <w:proofErr w:type="spellStart"/>
      <w:r w:rsidRPr="004268E8">
        <w:rPr>
          <w:rFonts w:eastAsia="Calibri" w:cs="Arial"/>
          <w:lang w:eastAsia="x-none"/>
        </w:rPr>
        <w:t>proporţie</w:t>
      </w:r>
      <w:proofErr w:type="spellEnd"/>
      <w:r w:rsidRPr="004268E8">
        <w:rPr>
          <w:rFonts w:eastAsia="Calibri" w:cs="Arial"/>
          <w:lang w:eastAsia="x-none"/>
        </w:rPr>
        <w:t xml:space="preserve"> </w:t>
      </w:r>
      <w:proofErr w:type="spellStart"/>
      <w:r w:rsidRPr="004268E8">
        <w:rPr>
          <w:rFonts w:eastAsia="Calibri" w:cs="Arial"/>
          <w:lang w:eastAsia="x-none"/>
        </w:rPr>
        <w:t>covârşitoare</w:t>
      </w:r>
      <w:proofErr w:type="spellEnd"/>
      <w:r w:rsidRPr="004268E8">
        <w:rPr>
          <w:rFonts w:eastAsia="Calibri" w:cs="Arial"/>
          <w:lang w:eastAsia="x-none"/>
        </w:rPr>
        <w:t xml:space="preserve">, având calitatea de director general la S.C. </w:t>
      </w:r>
      <w:r w:rsidR="00425E0F">
        <w:rPr>
          <w:rFonts w:eastAsia="Calibri" w:cs="Arial"/>
          <w:lang w:eastAsia="x-none"/>
        </w:rPr>
        <w:t>S1 SRL, având CIF ….</w:t>
      </w:r>
      <w:r w:rsidRPr="004268E8">
        <w:rPr>
          <w:rFonts w:eastAsia="Calibri" w:cs="Arial"/>
          <w:lang w:eastAsia="x-none"/>
        </w:rPr>
        <w:t xml:space="preserve"> şi nr. de înregistrare </w:t>
      </w:r>
      <w:r w:rsidR="00425E0F">
        <w:rPr>
          <w:rFonts w:eastAsia="Calibri" w:cs="Arial"/>
          <w:lang w:eastAsia="x-none"/>
        </w:rPr>
        <w:t>….</w:t>
      </w:r>
      <w:r w:rsidRPr="004268E8">
        <w:rPr>
          <w:rFonts w:eastAsia="Calibri" w:cs="Arial"/>
          <w:lang w:eastAsia="x-none"/>
        </w:rPr>
        <w:t xml:space="preserve"> cu sediul în str. </w:t>
      </w:r>
      <w:r w:rsidR="00425E0F">
        <w:rPr>
          <w:rFonts w:eastAsia="Calibri" w:cs="Arial"/>
          <w:lang w:eastAsia="x-none"/>
        </w:rPr>
        <w:t>…</w:t>
      </w:r>
      <w:r w:rsidRPr="004268E8">
        <w:rPr>
          <w:rFonts w:eastAsia="Calibri" w:cs="Arial"/>
          <w:lang w:eastAsia="x-none"/>
        </w:rPr>
        <w:t xml:space="preserve">, </w:t>
      </w:r>
      <w:r w:rsidR="00425E0F">
        <w:rPr>
          <w:rFonts w:eastAsia="Calibri" w:cs="Arial"/>
          <w:lang w:eastAsia="x-none"/>
        </w:rPr>
        <w:t>………..</w:t>
      </w:r>
      <w:r w:rsidRPr="004268E8">
        <w:rPr>
          <w:rFonts w:eastAsia="Calibri" w:cs="Arial"/>
          <w:lang w:eastAsia="x-none"/>
        </w:rPr>
        <w:t xml:space="preserve">.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Învederează instanţei că este în interesul ambelor părţi clarificarea cât mai urgentă a regimului juridic al imobilului din </w:t>
      </w:r>
      <w:proofErr w:type="spellStart"/>
      <w:r w:rsidRPr="004268E8">
        <w:rPr>
          <w:rFonts w:eastAsia="Calibri" w:cs="Arial"/>
          <w:lang w:eastAsia="x-none"/>
        </w:rPr>
        <w:t>str</w:t>
      </w:r>
      <w:proofErr w:type="spellEnd"/>
      <w:r w:rsidR="00425E0F">
        <w:rPr>
          <w:rFonts w:eastAsia="Calibri" w:cs="Arial"/>
          <w:lang w:eastAsia="x-none"/>
        </w:rPr>
        <w:t>…………………</w:t>
      </w:r>
      <w:r w:rsidRPr="004268E8">
        <w:rPr>
          <w:rFonts w:eastAsia="Calibri" w:cs="Arial"/>
          <w:lang w:eastAsia="x-none"/>
        </w:rPr>
        <w:t xml:space="preserve">, datorită faptului că părţile doresc să evite orice neînţelegeri ulterioare care ar prejudicia interesul fiului lor, mai cu seamă că recurentul mai are un fiu rezultat din prima căsătorie.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Faţă de motivele invocate anterior, revine asupra împrejurării că nu a primit citaţi a şi nu a avut cunoştinţă de primul termen de judecata al dosarului prezent. În mod absolut obiectiv, în perioada ianuarie - februarie, datorită activităţii sale principale, respectiv de vânzare anvelope, a locuit în judeţul Ilfov şi doreşte să fie citat la adresa menţionată. </w:t>
      </w:r>
    </w:p>
    <w:p w:rsidR="00751674" w:rsidRPr="004268E8" w:rsidRDefault="00751674" w:rsidP="00751674">
      <w:pPr>
        <w:ind w:firstLine="568"/>
        <w:jc w:val="both"/>
        <w:rPr>
          <w:rFonts w:eastAsia="Calibri" w:cs="Arial"/>
          <w:lang w:eastAsia="x-none"/>
        </w:rPr>
      </w:pPr>
      <w:r w:rsidRPr="004268E8">
        <w:rPr>
          <w:rFonts w:eastAsia="Calibri" w:cs="Arial"/>
          <w:lang w:eastAsia="x-none"/>
        </w:rPr>
        <w:lastRenderedPageBreak/>
        <w:t xml:space="preserve">În plus, nu a fost reprezentat de un avocat, aşa încât recurentul solicită admiterea recursului şi să se dispună  repunerea pe rol a cauzei pentru motivele obiective din pricina cărora nu s-a prezentat la termen. </w:t>
      </w:r>
    </w:p>
    <w:p w:rsidR="00751674" w:rsidRPr="004268E8" w:rsidRDefault="00751674" w:rsidP="00751674">
      <w:pPr>
        <w:ind w:firstLine="568"/>
        <w:jc w:val="both"/>
        <w:rPr>
          <w:rFonts w:eastAsia="Calibri" w:cs="Arial"/>
          <w:lang w:eastAsia="x-none"/>
        </w:rPr>
      </w:pPr>
      <w:r w:rsidRPr="004268E8">
        <w:rPr>
          <w:rFonts w:eastAsia="Calibri" w:cs="Arial"/>
          <w:lang w:eastAsia="x-none"/>
        </w:rPr>
        <w:t>În drept, au fost invocate dispozițiile art.304/1 Cod Procedură Civilă.</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La data de </w:t>
      </w:r>
      <w:r w:rsidR="002B482F">
        <w:rPr>
          <w:rFonts w:eastAsia="Calibri" w:cs="Arial"/>
          <w:lang w:eastAsia="x-none"/>
        </w:rPr>
        <w:t>……….</w:t>
      </w:r>
      <w:r w:rsidRPr="004268E8">
        <w:rPr>
          <w:rFonts w:eastAsia="Calibri" w:cs="Arial"/>
          <w:lang w:eastAsia="x-none"/>
        </w:rPr>
        <w:t xml:space="preserve"> intimata – reclamantă </w:t>
      </w:r>
      <w:r w:rsidR="00165924">
        <w:rPr>
          <w:rFonts w:eastAsia="Calibri" w:cs="Arial"/>
          <w:lang w:eastAsia="x-none"/>
        </w:rPr>
        <w:t>Y1</w:t>
      </w:r>
      <w:r w:rsidRPr="004268E8">
        <w:rPr>
          <w:rFonts w:eastAsia="Calibri" w:cs="Arial"/>
          <w:lang w:eastAsia="x-none"/>
        </w:rPr>
        <w:t xml:space="preserve"> a depus </w:t>
      </w:r>
      <w:r w:rsidRPr="004268E8">
        <w:rPr>
          <w:rFonts w:eastAsia="Calibri" w:cs="Arial"/>
          <w:b/>
          <w:lang w:eastAsia="x-none"/>
        </w:rPr>
        <w:t xml:space="preserve">întâmpinare </w:t>
      </w:r>
      <w:r w:rsidRPr="004268E8">
        <w:rPr>
          <w:rFonts w:eastAsia="Calibri" w:cs="Arial"/>
          <w:lang w:eastAsia="x-none"/>
        </w:rPr>
        <w:t>solicitând admiterea recursului declarat de recurentul –pârât şi repunerea cauzei pe rol.</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În motivarea întâmpinării, intimata – reclamantă a arătat vă este de acord cu admiterea recursului şi respectiv repunerea pe rol a cauzei deduse judecăţii în faţa instanței de fond.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Consideră că numai împrejurările nefericite ale îndeplinirii procedurii de citare au condus la neprezentarea ambelor părţi şi ca atare la dispunerea suspendării judecăţii încă de la primul termen.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De asemenea, subliniază faptul că a plătit integral suma reprezentând taxa de timbru şi doreşte să încheie o tranzacţie de natură a rezolva regimul juridic al imobilului rămas în afara partajului pronunţat concomitent cu desfacerea căsătoriei.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Aşadar, în considerarea scopului comun al părţilor de a lămuri toate aspectele de natură patrimonială, solicită admiterea recursului şi repunerea cauzei pe rol. </w:t>
      </w:r>
    </w:p>
    <w:p w:rsidR="00751674" w:rsidRPr="004268E8" w:rsidRDefault="00751674" w:rsidP="00751674">
      <w:pPr>
        <w:ind w:firstLine="568"/>
        <w:jc w:val="both"/>
        <w:rPr>
          <w:rFonts w:eastAsia="Calibri" w:cs="Arial"/>
          <w:lang w:eastAsia="x-none"/>
        </w:rPr>
      </w:pPr>
      <w:r w:rsidRPr="004268E8">
        <w:rPr>
          <w:rFonts w:eastAsia="Calibri" w:cs="Arial"/>
          <w:lang w:eastAsia="x-none"/>
        </w:rPr>
        <w:t>În drept, au fost invocate dispozițiile art.150 Noul Cod de procedură civilă.</w:t>
      </w:r>
    </w:p>
    <w:p w:rsidR="00751674" w:rsidRPr="004268E8" w:rsidRDefault="00751674" w:rsidP="00751674">
      <w:pPr>
        <w:ind w:firstLine="568"/>
        <w:jc w:val="both"/>
        <w:rPr>
          <w:rFonts w:eastAsia="Calibri" w:cs="Arial"/>
          <w:lang w:eastAsia="x-none"/>
        </w:rPr>
      </w:pPr>
      <w:r w:rsidRPr="004268E8">
        <w:rPr>
          <w:rFonts w:eastAsia="Calibri" w:cs="Arial"/>
          <w:lang w:eastAsia="x-none"/>
        </w:rPr>
        <w:t>Prin completarea întâmpinării depusă la dosarul cauzei, intimata – reclamantă arată că suspendarea cauzei civile ce face obiectul dosarului nr.</w:t>
      </w:r>
      <w:r w:rsidR="00165924">
        <w:rPr>
          <w:rFonts w:eastAsia="Calibri" w:cs="Arial"/>
          <w:lang w:eastAsia="x-none"/>
        </w:rPr>
        <w:t>.....</w:t>
      </w:r>
      <w:r w:rsidRPr="004268E8">
        <w:rPr>
          <w:rFonts w:eastAsia="Calibri" w:cs="Arial"/>
          <w:lang w:eastAsia="x-none"/>
        </w:rPr>
        <w:t xml:space="preserve">împiedică din </w:t>
      </w:r>
      <w:proofErr w:type="spellStart"/>
      <w:r w:rsidRPr="004268E8">
        <w:rPr>
          <w:rFonts w:eastAsia="Calibri" w:cs="Arial"/>
          <w:lang w:eastAsia="x-none"/>
        </w:rPr>
        <w:t>raţiuni</w:t>
      </w:r>
      <w:proofErr w:type="spellEnd"/>
      <w:r w:rsidRPr="004268E8">
        <w:rPr>
          <w:rFonts w:eastAsia="Calibri" w:cs="Arial"/>
          <w:lang w:eastAsia="x-none"/>
        </w:rPr>
        <w:t xml:space="preserve"> procedurale, încheierea unei tranzacţii de natură a soluționa regimul juridic al imobilului situat pe terenul proprietate personală din Str. </w:t>
      </w:r>
      <w:r w:rsidR="00272829">
        <w:rPr>
          <w:rFonts w:eastAsia="Calibri" w:cs="Arial"/>
          <w:lang w:eastAsia="x-none"/>
        </w:rPr>
        <w:t>……………….</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Repunerea pe rol a cauzei mai sus menţionate reprezintă, în opinia sa, singura modalitate juridică legală prin care ar reuşi să clarifice problemele patrimoniale rezultate în urma desfacerii căsătoriei părţilor, deoarece la acel moment a încheiat o tranzacţie în cuprinsul căreia nu se regăseşte şi imobilul respectiv.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Demersurile iniţiate la Birouri Notariale Publice i-au direcţionat către instanţele judecătoreşti competente, care din motive procedurale au suspendat cauza pentru neprezentarea părţilor la primul termen de judecată.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Dincolo însă de litera şi textul legii, fac apel la interpretarea dispoziţiilor legale referitoare la asumarea rolului activ al instanţelor judecătoreşti care se refera inclusiv la gestionarea dosarelor în scopul soluţionării acestora pe fondul cauzei în interesul părţilor.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Deşi au respectat dispoziţiile referitoare la plata taxei de timbru, care a constituit o sumă substanțială, instanţa judecătorească investită a considerat neprezentarea părţilor la primul termen, din motive procedurale, ca fiind suficientă pentru a dispune suspendarea.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Or, din punctul său de vedere, chiar şi aplicând în mod rigid textul de lege privind neprezentarea părţilor, aceasta s-a făcut cu exces de zel şi lipsă de empatie faţă de interesul părţilor care au demonstrat prin plata unei taxe de aproximativ 7000 Ron că investesc cu asumarea obligaţiilor aferente instanţa competentă. Personal, asupra sa s-au răsfrânt numai obligaţiile procedurale nu şi drepturile procesuale. </w:t>
      </w:r>
    </w:p>
    <w:p w:rsidR="00751674" w:rsidRPr="004268E8" w:rsidRDefault="00751674" w:rsidP="00751674">
      <w:pPr>
        <w:ind w:firstLine="568"/>
        <w:jc w:val="both"/>
        <w:rPr>
          <w:rFonts w:eastAsia="Calibri" w:cs="Arial"/>
          <w:lang w:eastAsia="x-none"/>
        </w:rPr>
      </w:pPr>
      <w:r w:rsidRPr="004268E8">
        <w:rPr>
          <w:rFonts w:eastAsia="Calibri" w:cs="Arial"/>
          <w:lang w:eastAsia="x-none"/>
        </w:rPr>
        <w:t xml:space="preserve">Intimata – reclamantă apreciază că are dreptul de a solicita repunerea dosarului pe rol şi a beneficia după epuizarea tuturor căilor de atac deopotrivă ale sale cât şi ale fostului său soţ, în vederea soluţionării cauzei. </w:t>
      </w:r>
    </w:p>
    <w:p w:rsidR="00751674" w:rsidRPr="004268E8" w:rsidRDefault="00751674" w:rsidP="00751674">
      <w:pPr>
        <w:ind w:firstLine="568"/>
        <w:jc w:val="both"/>
        <w:rPr>
          <w:rFonts w:eastAsia="Calibri" w:cs="Arial"/>
          <w:lang w:eastAsia="x-none"/>
        </w:rPr>
      </w:pPr>
      <w:r w:rsidRPr="004268E8">
        <w:rPr>
          <w:rFonts w:eastAsia="Calibri" w:cs="Arial"/>
          <w:lang w:eastAsia="x-none"/>
        </w:rPr>
        <w:t>În concluzie, intimata – reclamantă arată că este de acord cu admiterea recursului şi respectiv repunerea pe rol a cauzei deduse judecăţii în faţa instanţei de fond.</w:t>
      </w:r>
    </w:p>
    <w:p w:rsidR="00751674" w:rsidRPr="004268E8" w:rsidRDefault="00751674" w:rsidP="00751674">
      <w:pPr>
        <w:ind w:firstLine="568"/>
        <w:jc w:val="both"/>
        <w:rPr>
          <w:rFonts w:eastAsia="Calibri" w:cs="Arial"/>
          <w:lang w:eastAsia="x-none"/>
        </w:rPr>
      </w:pPr>
      <w:r w:rsidRPr="004268E8">
        <w:rPr>
          <w:rFonts w:eastAsia="Calibri" w:cs="Arial"/>
          <w:lang w:eastAsia="x-none"/>
        </w:rPr>
        <w:t>Consider că numai împrejurările nefericite ale îndeplinirii procedurii de citare au condus la neprezentarea ambelor părţi şi ca atare la dispunerea suspendării judecăţii încă de la primul termen.</w:t>
      </w:r>
    </w:p>
    <w:p w:rsidR="00751674" w:rsidRPr="004268E8" w:rsidRDefault="00751674" w:rsidP="00751674">
      <w:pPr>
        <w:ind w:firstLine="709"/>
        <w:jc w:val="both"/>
        <w:rPr>
          <w:rFonts w:eastAsia="Calibri" w:cs="Arial"/>
          <w:lang w:eastAsia="en-US"/>
        </w:rPr>
      </w:pPr>
      <w:r w:rsidRPr="004268E8">
        <w:rPr>
          <w:rFonts w:eastAsia="Calibri" w:cs="Arial"/>
          <w:b/>
          <w:lang w:eastAsia="en-US"/>
        </w:rPr>
        <w:t>Deliberând</w:t>
      </w:r>
      <w:r w:rsidRPr="004268E8">
        <w:rPr>
          <w:rFonts w:eastAsia="Calibri" w:cs="Arial"/>
          <w:lang w:eastAsia="en-US"/>
        </w:rPr>
        <w:t xml:space="preserve"> asupra recursului de faţă, Curtea reţine următoarele:</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Prin încheierea de şedinţă din data de 06 01 2017 tribunalul a dispus suspendarea judecăţii cauzei în temeiul prevederilor </w:t>
      </w:r>
      <w:proofErr w:type="spellStart"/>
      <w:r w:rsidRPr="004268E8">
        <w:rPr>
          <w:rFonts w:eastAsia="Calibri" w:cs="Arial"/>
          <w:lang w:eastAsia="en-US"/>
        </w:rPr>
        <w:t>art</w:t>
      </w:r>
      <w:proofErr w:type="spellEnd"/>
      <w:r w:rsidRPr="004268E8">
        <w:rPr>
          <w:rFonts w:eastAsia="Calibri" w:cs="Arial"/>
          <w:lang w:eastAsia="en-US"/>
        </w:rPr>
        <w:t xml:space="preserve"> 411 alin 1 </w:t>
      </w:r>
      <w:proofErr w:type="spellStart"/>
      <w:r w:rsidRPr="004268E8">
        <w:rPr>
          <w:rFonts w:eastAsia="Calibri" w:cs="Arial"/>
          <w:lang w:eastAsia="en-US"/>
        </w:rPr>
        <w:t>pct</w:t>
      </w:r>
      <w:proofErr w:type="spellEnd"/>
      <w:r w:rsidRPr="004268E8">
        <w:rPr>
          <w:rFonts w:eastAsia="Calibri" w:cs="Arial"/>
          <w:lang w:eastAsia="en-US"/>
        </w:rPr>
        <w:t xml:space="preserve"> 2 cod procedură civilă, datorită lipsei nejustificate a părţilor, deşi au fost legal citate.</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Împotriva acestei încheieri de suspendare a judecăţii pârâtul a declarat recurs invocând în esenţă faptul că nu a primit citaţia aferentă termenului de judecată din data de </w:t>
      </w:r>
      <w:r w:rsidR="002B482F">
        <w:rPr>
          <w:rFonts w:eastAsia="Calibri" w:cs="Arial"/>
          <w:lang w:eastAsia="en-US"/>
        </w:rPr>
        <w:t>…………..</w:t>
      </w:r>
      <w:r w:rsidRPr="004268E8">
        <w:rPr>
          <w:rFonts w:eastAsia="Calibri" w:cs="Arial"/>
          <w:lang w:eastAsia="en-US"/>
        </w:rPr>
        <w:t xml:space="preserve">. </w:t>
      </w:r>
    </w:p>
    <w:p w:rsidR="00751674" w:rsidRPr="004268E8" w:rsidRDefault="00751674" w:rsidP="00751674">
      <w:pPr>
        <w:ind w:firstLine="709"/>
        <w:jc w:val="both"/>
        <w:rPr>
          <w:rFonts w:eastAsia="Calibri" w:cs="Arial"/>
          <w:lang w:eastAsia="en-US"/>
        </w:rPr>
      </w:pPr>
      <w:r w:rsidRPr="004268E8">
        <w:rPr>
          <w:rFonts w:eastAsia="Calibri" w:cs="Arial"/>
          <w:lang w:eastAsia="en-US"/>
        </w:rPr>
        <w:lastRenderedPageBreak/>
        <w:t xml:space="preserve">Prealabil oricărei analize pe fondul aspectelor critice formulate, se impune a fi clarificată chestiunea admisibilităţii recursului. Raportându-ne la </w:t>
      </w:r>
      <w:proofErr w:type="spellStart"/>
      <w:r w:rsidRPr="004268E8">
        <w:rPr>
          <w:rFonts w:eastAsia="Calibri" w:cs="Arial"/>
          <w:lang w:eastAsia="en-US"/>
        </w:rPr>
        <w:t>dispoziţiile</w:t>
      </w:r>
      <w:proofErr w:type="spellEnd"/>
      <w:r w:rsidRPr="004268E8">
        <w:rPr>
          <w:rFonts w:eastAsia="Calibri" w:cs="Arial"/>
          <w:lang w:eastAsia="en-US"/>
        </w:rPr>
        <w:t xml:space="preserve"> </w:t>
      </w:r>
      <w:proofErr w:type="spellStart"/>
      <w:r w:rsidRPr="004268E8">
        <w:rPr>
          <w:rFonts w:eastAsia="Calibri" w:cs="Arial"/>
          <w:lang w:eastAsia="en-US"/>
        </w:rPr>
        <w:t>art</w:t>
      </w:r>
      <w:proofErr w:type="spellEnd"/>
      <w:r w:rsidRPr="004268E8">
        <w:rPr>
          <w:rFonts w:eastAsia="Calibri" w:cs="Arial"/>
          <w:lang w:eastAsia="en-US"/>
        </w:rPr>
        <w:t xml:space="preserve"> 414 alin 1 şi 2 cod procedură civilă, care prevăd calea de atac a recursului ce se poate exercita separat la instanţa ierarhic superioară, împotriva încheierii de suspendare a judecăţii pe toată durata suspendării, Curtea apreciază că, din acest punct de vedere, nu se poate identifica vreun motiv de inadmisibilitate a declarării recursului în prezenta cauză. În egală măsură, faptul că s-a mai promovat un recurs împotriva aceleiaşi încheieri de suspendare a judecăţii de către partea adversă, nu este de natură să atragă inadmisibilitatea acestei căi de atac sau să influenţeze în vreun fel soluţionarea prezentului recurs, având în vedere motivele de nelegalitate invocate în recursul anterior, constând în nelegala citare a reclamantei.</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Examinând actele dosarului de fond, din perspectiva modalităţii de citare a recurentului pârât pentru termenul de judecată din data de </w:t>
      </w:r>
      <w:r w:rsidR="002B482F">
        <w:rPr>
          <w:rFonts w:eastAsia="Calibri" w:cs="Arial"/>
          <w:lang w:eastAsia="en-US"/>
        </w:rPr>
        <w:t>………..</w:t>
      </w:r>
      <w:r w:rsidRPr="004268E8">
        <w:rPr>
          <w:rFonts w:eastAsia="Calibri" w:cs="Arial"/>
          <w:lang w:eastAsia="en-US"/>
        </w:rPr>
        <w:t xml:space="preserve">, Curtea constată că acesta a fost în mod legal citat la adresa indicată în cererea de chemare în judecată, în condiţiile în care pârâtul nu a formulat întâmpinare în faţa primei instanţe şi nici nu şi-a indicat o altă adresă în vederea comunicării actelor de procedură. Din această perspectivă,  susţinerile pârâtului din cererea de recurs referitoare la faptul că îşi petrece majoritatea timpului la sediul societăţii al cărei director general, inclusiv la faptul că datorită activităţii principale a societăţii comerciale, de vânzare de anvelope, în lunile ianuarie şi februarie a locuit în judeţul Ilfov, apar ca nerelevante atât timp cât nu a informat, cu respectarea exigenţelor procedurale impuse de prevederile </w:t>
      </w:r>
      <w:proofErr w:type="spellStart"/>
      <w:r w:rsidRPr="004268E8">
        <w:rPr>
          <w:rFonts w:eastAsia="Calibri" w:cs="Arial"/>
          <w:lang w:eastAsia="en-US"/>
        </w:rPr>
        <w:t>art</w:t>
      </w:r>
      <w:proofErr w:type="spellEnd"/>
      <w:r w:rsidRPr="004268E8">
        <w:rPr>
          <w:rFonts w:eastAsia="Calibri" w:cs="Arial"/>
          <w:lang w:eastAsia="en-US"/>
        </w:rPr>
        <w:t xml:space="preserve"> 172 cod procedură civilă, organul judiciar în vederea modificării locului de citare. În egală măsură, stabilirea unui domiciliu ales în faza procesuală a apelului, diferit de adresa unde s-au realizat comunicările actelor de procedură în etapa procesuală a fondului, nu poate conduce la o altă soluţie, în condiţiile în care indicarea unui domiciliu ales produce efecte pentru viitor, neputând oferi o justificare juridică pertinentă pentru a reţine existenţa unei lipse de procedură corespunzătoare unui termen de judecată anterior unei astfel de indicări.</w:t>
      </w:r>
    </w:p>
    <w:p w:rsidR="00751674" w:rsidRPr="004268E8" w:rsidRDefault="00751674" w:rsidP="00751674">
      <w:pPr>
        <w:ind w:firstLine="709"/>
        <w:jc w:val="both"/>
        <w:rPr>
          <w:rFonts w:eastAsia="Calibri" w:cs="Arial"/>
          <w:lang w:eastAsia="en-US"/>
        </w:rPr>
      </w:pPr>
      <w:r w:rsidRPr="004268E8">
        <w:rPr>
          <w:rFonts w:eastAsia="Calibri" w:cs="Arial"/>
          <w:lang w:eastAsia="en-US"/>
        </w:rPr>
        <w:t>Totodată, invocarea motivelor legate de necesitatea finalizării procesului de faţă, din perspectiva interesului personal şi mai ales a implicaţiilor familiale, pe care le-ar putea avea întârzierea în soluţionarea dosarului de faţă, apare ca lipsită de suport juridic şi nu poate influenţa judecarea recursului, sub aspectul soluţiei.</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Prin urmare, apreciind că măsura suspendării judecăţii în considerarea lipsei nejustificate  a părţilor s-a realizat cu respectarea tuturor </w:t>
      </w:r>
      <w:proofErr w:type="spellStart"/>
      <w:r w:rsidRPr="004268E8">
        <w:rPr>
          <w:rFonts w:eastAsia="Calibri" w:cs="Arial"/>
          <w:lang w:eastAsia="en-US"/>
        </w:rPr>
        <w:t>cerinţelor</w:t>
      </w:r>
      <w:proofErr w:type="spellEnd"/>
      <w:r w:rsidRPr="004268E8">
        <w:rPr>
          <w:rFonts w:eastAsia="Calibri" w:cs="Arial"/>
          <w:lang w:eastAsia="en-US"/>
        </w:rPr>
        <w:t xml:space="preserve"> impuse de </w:t>
      </w:r>
      <w:proofErr w:type="spellStart"/>
      <w:r w:rsidRPr="004268E8">
        <w:rPr>
          <w:rFonts w:eastAsia="Calibri" w:cs="Arial"/>
          <w:lang w:eastAsia="en-US"/>
        </w:rPr>
        <w:t>dispoziţiile</w:t>
      </w:r>
      <w:proofErr w:type="spellEnd"/>
      <w:r w:rsidRPr="004268E8">
        <w:rPr>
          <w:rFonts w:eastAsia="Calibri" w:cs="Arial"/>
          <w:lang w:eastAsia="en-US"/>
        </w:rPr>
        <w:t xml:space="preserve"> </w:t>
      </w:r>
      <w:proofErr w:type="spellStart"/>
      <w:r w:rsidRPr="004268E8">
        <w:rPr>
          <w:rFonts w:eastAsia="Calibri" w:cs="Arial"/>
          <w:lang w:eastAsia="en-US"/>
        </w:rPr>
        <w:t>art</w:t>
      </w:r>
      <w:proofErr w:type="spellEnd"/>
      <w:r w:rsidRPr="004268E8">
        <w:rPr>
          <w:rFonts w:eastAsia="Calibri" w:cs="Arial"/>
          <w:lang w:eastAsia="en-US"/>
        </w:rPr>
        <w:t xml:space="preserve"> 411 cod procedură civilă, pârâtul fiind legal citat pentru termenul de judecată respectiv, Curtea apreciază că recursul, deşi admisibil, este nefondat, urmând a fi respins ca atare.</w:t>
      </w:r>
    </w:p>
    <w:p w:rsidR="00751674" w:rsidRPr="004268E8" w:rsidRDefault="00751674" w:rsidP="00751674">
      <w:pPr>
        <w:jc w:val="both"/>
        <w:rPr>
          <w:rFonts w:eastAsia="Calibri" w:cs="Arial"/>
          <w:lang w:eastAsia="en-US"/>
        </w:rPr>
      </w:pPr>
    </w:p>
    <w:p w:rsidR="00751674" w:rsidRPr="004268E8" w:rsidRDefault="00751674" w:rsidP="00751674">
      <w:pPr>
        <w:ind w:firstLine="709"/>
        <w:jc w:val="center"/>
        <w:rPr>
          <w:rFonts w:eastAsia="Calibri" w:cs="Arial"/>
          <w:lang w:eastAsia="en-US"/>
        </w:rPr>
      </w:pPr>
      <w:r w:rsidRPr="004268E8">
        <w:rPr>
          <w:rFonts w:eastAsia="Calibri" w:cs="Arial"/>
          <w:lang w:eastAsia="en-US"/>
        </w:rPr>
        <w:t xml:space="preserve">PENTRU ACESTE MOTIVE </w:t>
      </w:r>
    </w:p>
    <w:p w:rsidR="00751674" w:rsidRPr="004268E8" w:rsidRDefault="00751674" w:rsidP="00751674">
      <w:pPr>
        <w:ind w:firstLine="709"/>
        <w:jc w:val="center"/>
        <w:rPr>
          <w:rFonts w:eastAsia="Calibri" w:cs="Arial"/>
          <w:lang w:eastAsia="en-US"/>
        </w:rPr>
      </w:pPr>
      <w:r w:rsidRPr="004268E8">
        <w:rPr>
          <w:rFonts w:eastAsia="Calibri" w:cs="Arial"/>
          <w:lang w:eastAsia="en-US"/>
        </w:rPr>
        <w:t xml:space="preserve">ÎN NUMELE LEGII </w:t>
      </w:r>
    </w:p>
    <w:p w:rsidR="00751674" w:rsidRPr="004268E8" w:rsidRDefault="00751674" w:rsidP="00751674">
      <w:pPr>
        <w:ind w:firstLine="709"/>
        <w:jc w:val="center"/>
        <w:rPr>
          <w:rFonts w:eastAsia="Calibri" w:cs="Arial"/>
          <w:lang w:eastAsia="en-US"/>
        </w:rPr>
      </w:pPr>
      <w:r w:rsidRPr="004268E8">
        <w:rPr>
          <w:rFonts w:eastAsia="Calibri" w:cs="Arial"/>
          <w:lang w:eastAsia="en-US"/>
        </w:rPr>
        <w:t>DECIDE:</w:t>
      </w:r>
    </w:p>
    <w:p w:rsidR="00751674" w:rsidRPr="004268E8" w:rsidRDefault="00751674" w:rsidP="00751674">
      <w:pPr>
        <w:ind w:firstLine="709"/>
        <w:jc w:val="both"/>
        <w:rPr>
          <w:rFonts w:eastAsia="Calibri" w:cs="Arial"/>
          <w:lang w:eastAsia="en-US"/>
        </w:rPr>
      </w:pPr>
    </w:p>
    <w:p w:rsidR="00751674" w:rsidRPr="004268E8" w:rsidRDefault="00751674" w:rsidP="00751674">
      <w:pPr>
        <w:ind w:firstLine="709"/>
        <w:jc w:val="both"/>
        <w:rPr>
          <w:rFonts w:eastAsia="Calibri" w:cs="Arial"/>
          <w:lang w:eastAsia="en-US"/>
        </w:rPr>
      </w:pPr>
      <w:r w:rsidRPr="004268E8">
        <w:rPr>
          <w:rFonts w:eastAsia="Calibri" w:cs="Arial"/>
          <w:lang w:eastAsia="en-US"/>
        </w:rPr>
        <w:t>Respinge excepţia inadmisibilităţii ca neîntemeiată.</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Respinge, ca nefondat, recursul formulat de recurentul – pârât </w:t>
      </w:r>
      <w:r w:rsidR="00165924">
        <w:rPr>
          <w:rFonts w:eastAsia="Calibri" w:cs="Arial"/>
          <w:b/>
          <w:lang w:eastAsia="en-US"/>
        </w:rPr>
        <w:t>X1</w:t>
      </w:r>
      <w:r w:rsidR="0043069A">
        <w:rPr>
          <w:rFonts w:eastAsia="Calibri" w:cs="Arial"/>
          <w:b/>
          <w:lang w:eastAsia="en-US"/>
        </w:rPr>
        <w:t xml:space="preserve"> </w:t>
      </w:r>
      <w:r w:rsidRPr="004268E8">
        <w:rPr>
          <w:rFonts w:eastAsia="Calibri" w:cs="Arial"/>
          <w:b/>
          <w:lang w:eastAsia="en-US"/>
        </w:rPr>
        <w:t xml:space="preserve">CNP </w:t>
      </w:r>
      <w:r w:rsidR="0043069A">
        <w:rPr>
          <w:rFonts w:eastAsia="Calibri" w:cs="Arial"/>
          <w:lang w:eastAsia="en-US"/>
        </w:rPr>
        <w:t>……….</w:t>
      </w:r>
      <w:r w:rsidRPr="004268E8">
        <w:rPr>
          <w:rFonts w:eastAsia="Calibri" w:cs="Arial"/>
          <w:lang w:eastAsia="en-US"/>
        </w:rPr>
        <w:t xml:space="preserve"> cu domiciliul în  </w:t>
      </w:r>
      <w:r w:rsidR="00165924">
        <w:rPr>
          <w:rFonts w:eastAsia="Calibri" w:cs="Arial"/>
          <w:lang w:eastAsia="en-US"/>
        </w:rPr>
        <w:t>.....</w:t>
      </w:r>
      <w:r w:rsidRPr="004268E8">
        <w:rPr>
          <w:rFonts w:eastAsia="Calibri" w:cs="Arial"/>
          <w:lang w:eastAsia="en-US"/>
        </w:rPr>
        <w:t xml:space="preserve">, </w:t>
      </w:r>
      <w:proofErr w:type="spellStart"/>
      <w:r w:rsidRPr="004268E8">
        <w:rPr>
          <w:rFonts w:eastAsia="Calibri" w:cs="Arial"/>
          <w:lang w:eastAsia="en-US"/>
        </w:rPr>
        <w:t>şos</w:t>
      </w:r>
      <w:proofErr w:type="spellEnd"/>
      <w:r w:rsidR="0043069A">
        <w:rPr>
          <w:rFonts w:eastAsia="Calibri" w:cs="Arial"/>
          <w:lang w:eastAsia="en-US"/>
        </w:rPr>
        <w:t>……</w:t>
      </w:r>
      <w:r w:rsidRPr="004268E8">
        <w:rPr>
          <w:rFonts w:eastAsia="Calibri" w:cs="Arial"/>
          <w:lang w:eastAsia="en-US"/>
        </w:rPr>
        <w:t xml:space="preserve"> împotriva încheierii de şedinţă din data de </w:t>
      </w:r>
      <w:r w:rsidR="0043069A">
        <w:rPr>
          <w:rFonts w:eastAsia="Calibri" w:cs="Arial"/>
          <w:lang w:eastAsia="en-US"/>
        </w:rPr>
        <w:t>….</w:t>
      </w:r>
      <w:r w:rsidRPr="004268E8">
        <w:rPr>
          <w:rFonts w:eastAsia="Calibri" w:cs="Arial"/>
          <w:lang w:eastAsia="en-US"/>
        </w:rPr>
        <w:t xml:space="preserve"> pronunţată de Tribunalul </w:t>
      </w:r>
      <w:r w:rsidR="00165924">
        <w:rPr>
          <w:rFonts w:eastAsia="Calibri" w:cs="Arial"/>
          <w:lang w:eastAsia="en-US"/>
        </w:rPr>
        <w:t>.....</w:t>
      </w:r>
      <w:r w:rsidRPr="004268E8">
        <w:rPr>
          <w:rFonts w:eastAsia="Calibri" w:cs="Arial"/>
          <w:lang w:eastAsia="en-US"/>
        </w:rPr>
        <w:t xml:space="preserve"> - Secția </w:t>
      </w:r>
      <w:r w:rsidR="0043069A">
        <w:rPr>
          <w:rFonts w:eastAsia="Calibri" w:cs="Arial"/>
          <w:lang w:eastAsia="en-US"/>
        </w:rPr>
        <w:t>…</w:t>
      </w:r>
      <w:r w:rsidRPr="004268E8">
        <w:rPr>
          <w:rFonts w:eastAsia="Calibri" w:cs="Arial"/>
          <w:lang w:eastAsia="en-US"/>
        </w:rPr>
        <w:t xml:space="preserve"> în dosarul nr</w:t>
      </w:r>
      <w:r w:rsidR="0043069A">
        <w:rPr>
          <w:rFonts w:eastAsia="Calibri" w:cs="Arial"/>
          <w:lang w:eastAsia="en-US"/>
        </w:rPr>
        <w:t>……</w:t>
      </w:r>
      <w:r w:rsidRPr="004268E8">
        <w:rPr>
          <w:rFonts w:eastAsia="Calibri" w:cs="Arial"/>
          <w:lang w:eastAsia="en-US"/>
        </w:rPr>
        <w:t xml:space="preserve"> în contradictoriu  cu intimata - reclamantă </w:t>
      </w:r>
      <w:r w:rsidR="00165924">
        <w:rPr>
          <w:rFonts w:eastAsia="Calibri" w:cs="Arial"/>
          <w:b/>
          <w:lang w:eastAsia="en-US"/>
        </w:rPr>
        <w:t>Y1</w:t>
      </w:r>
      <w:r w:rsidRPr="004268E8">
        <w:rPr>
          <w:rFonts w:eastAsia="Calibri" w:cs="Arial"/>
          <w:lang w:eastAsia="en-US"/>
        </w:rPr>
        <w:t xml:space="preserve"> cu domiciliul în comuna </w:t>
      </w:r>
      <w:r w:rsidR="0043069A">
        <w:rPr>
          <w:rFonts w:eastAsia="Calibri" w:cs="Arial"/>
          <w:lang w:eastAsia="en-US"/>
        </w:rPr>
        <w:t>…..</w:t>
      </w:r>
      <w:r w:rsidRPr="004268E8">
        <w:rPr>
          <w:rFonts w:eastAsia="Calibri" w:cs="Arial"/>
          <w:lang w:eastAsia="en-US"/>
        </w:rPr>
        <w:t xml:space="preserve">, şi cu domiciliul ales la SCPA </w:t>
      </w:r>
      <w:r w:rsidR="0043069A">
        <w:rPr>
          <w:rFonts w:eastAsia="Calibri" w:cs="Arial"/>
          <w:lang w:eastAsia="en-US"/>
        </w:rPr>
        <w:t>…</w:t>
      </w:r>
    </w:p>
    <w:p w:rsidR="00751674" w:rsidRPr="004268E8" w:rsidRDefault="00751674" w:rsidP="00751674">
      <w:pPr>
        <w:ind w:firstLine="709"/>
        <w:jc w:val="both"/>
        <w:rPr>
          <w:rFonts w:eastAsia="Calibri" w:cs="Arial"/>
          <w:lang w:eastAsia="en-US"/>
        </w:rPr>
      </w:pPr>
      <w:r w:rsidRPr="004268E8">
        <w:rPr>
          <w:rFonts w:eastAsia="Calibri" w:cs="Arial"/>
          <w:lang w:eastAsia="en-US"/>
        </w:rPr>
        <w:t>DEFINITIVĂ</w:t>
      </w:r>
    </w:p>
    <w:p w:rsidR="00751674" w:rsidRPr="004268E8" w:rsidRDefault="00751674" w:rsidP="00751674">
      <w:pPr>
        <w:ind w:firstLine="709"/>
        <w:jc w:val="both"/>
        <w:rPr>
          <w:rFonts w:eastAsia="Calibri" w:cs="Arial"/>
          <w:lang w:eastAsia="en-US"/>
        </w:rPr>
      </w:pPr>
      <w:r w:rsidRPr="004268E8">
        <w:rPr>
          <w:rFonts w:eastAsia="Calibri" w:cs="Arial"/>
          <w:lang w:eastAsia="en-US"/>
        </w:rPr>
        <w:t xml:space="preserve">Pronunțată în ședință publică azi, </w:t>
      </w:r>
      <w:r w:rsidR="0043069A">
        <w:rPr>
          <w:rFonts w:eastAsia="Calibri" w:cs="Arial"/>
          <w:lang w:eastAsia="en-US"/>
        </w:rPr>
        <w:t>…</w:t>
      </w:r>
    </w:p>
    <w:p w:rsidR="00751674" w:rsidRPr="004268E8" w:rsidRDefault="00751674" w:rsidP="00751674">
      <w:pPr>
        <w:ind w:firstLine="709"/>
        <w:jc w:val="both"/>
        <w:rPr>
          <w:rFonts w:eastAsia="Calibri" w:cs="Arial"/>
          <w:lang w:eastAsia="en-US"/>
        </w:rPr>
      </w:pPr>
    </w:p>
    <w:p w:rsidR="00751674" w:rsidRPr="004268E8" w:rsidRDefault="00751674" w:rsidP="00751674">
      <w:pPr>
        <w:jc w:val="both"/>
        <w:rPr>
          <w:rFonts w:eastAsia="Calibri" w:cs="Arial"/>
          <w:lang w:eastAsia="en-US"/>
        </w:rPr>
      </w:pPr>
      <w:r w:rsidRPr="004268E8">
        <w:rPr>
          <w:rFonts w:eastAsia="Calibri" w:cs="Arial"/>
          <w:lang w:eastAsia="en-US"/>
        </w:rPr>
        <w:t xml:space="preserve">       PREŞEDINTE </w:t>
      </w:r>
      <w:r w:rsidRPr="004268E8">
        <w:rPr>
          <w:rFonts w:eastAsia="Calibri" w:cs="Arial"/>
          <w:lang w:eastAsia="en-US"/>
        </w:rPr>
        <w:tab/>
      </w:r>
      <w:r w:rsidRPr="004268E8">
        <w:rPr>
          <w:rFonts w:eastAsia="Calibri" w:cs="Arial"/>
          <w:lang w:eastAsia="en-US"/>
        </w:rPr>
        <w:tab/>
        <w:t xml:space="preserve">                                JUDECĂTOR </w:t>
      </w:r>
      <w:r w:rsidRPr="004268E8">
        <w:rPr>
          <w:rFonts w:eastAsia="Calibri" w:cs="Arial"/>
          <w:lang w:eastAsia="en-US"/>
        </w:rPr>
        <w:tab/>
      </w:r>
      <w:r w:rsidRPr="004268E8">
        <w:rPr>
          <w:rFonts w:eastAsia="Calibri" w:cs="Arial"/>
          <w:lang w:eastAsia="en-US"/>
        </w:rPr>
        <w:tab/>
      </w:r>
      <w:r w:rsidRPr="004268E8">
        <w:rPr>
          <w:rFonts w:eastAsia="Calibri" w:cs="Arial"/>
          <w:lang w:eastAsia="en-US"/>
        </w:rPr>
        <w:tab/>
        <w:t xml:space="preserve">      </w:t>
      </w:r>
      <w:proofErr w:type="spellStart"/>
      <w:r w:rsidRPr="004268E8">
        <w:rPr>
          <w:rFonts w:eastAsia="Calibri" w:cs="Arial"/>
          <w:lang w:eastAsia="en-US"/>
        </w:rPr>
        <w:t>JUDECĂTOR</w:t>
      </w:r>
      <w:proofErr w:type="spellEnd"/>
      <w:r w:rsidRPr="004268E8">
        <w:rPr>
          <w:rFonts w:eastAsia="Calibri" w:cs="Arial"/>
          <w:lang w:eastAsia="en-US"/>
        </w:rPr>
        <w:t xml:space="preserve"> </w:t>
      </w:r>
    </w:p>
    <w:p w:rsidR="00751674" w:rsidRPr="004268E8" w:rsidRDefault="0043069A" w:rsidP="00751674">
      <w:pPr>
        <w:jc w:val="both"/>
        <w:rPr>
          <w:rFonts w:eastAsia="Calibri" w:cs="Arial"/>
          <w:lang w:eastAsia="en-US"/>
        </w:rPr>
      </w:pPr>
      <w:r>
        <w:rPr>
          <w:rFonts w:eastAsia="Calibri" w:cs="Arial"/>
          <w:lang w:eastAsia="en-US"/>
        </w:rPr>
        <w:t xml:space="preserve">                    </w:t>
      </w:r>
      <w:r w:rsidR="00165924">
        <w:rPr>
          <w:rFonts w:eastAsia="Calibri" w:cs="Arial"/>
          <w:lang w:eastAsia="en-US"/>
        </w:rPr>
        <w:t>.....</w:t>
      </w:r>
      <w:r w:rsidR="00751674" w:rsidRPr="004268E8">
        <w:rPr>
          <w:rFonts w:eastAsia="Calibri" w:cs="Arial"/>
          <w:lang w:eastAsia="en-US"/>
        </w:rPr>
        <w:t xml:space="preserve">                           </w:t>
      </w:r>
      <w:r>
        <w:rPr>
          <w:rFonts w:eastAsia="Calibri" w:cs="Arial"/>
          <w:lang w:eastAsia="en-US"/>
        </w:rPr>
        <w:t xml:space="preserve">                                                     </w:t>
      </w:r>
      <w:r w:rsidR="00751674" w:rsidRPr="004268E8">
        <w:rPr>
          <w:rFonts w:eastAsia="Calibri" w:cs="Arial"/>
          <w:lang w:eastAsia="en-US"/>
        </w:rPr>
        <w:t xml:space="preserve"> </w:t>
      </w:r>
      <w:r w:rsidR="00165924">
        <w:rPr>
          <w:rFonts w:eastAsia="Calibri" w:cs="Arial"/>
          <w:lang w:eastAsia="en-US"/>
        </w:rPr>
        <w:t>.....</w:t>
      </w:r>
      <w:r w:rsidR="00751674" w:rsidRPr="004268E8">
        <w:rPr>
          <w:rFonts w:eastAsia="Calibri" w:cs="Arial"/>
          <w:lang w:eastAsia="en-US"/>
        </w:rPr>
        <w:t xml:space="preserve">               </w:t>
      </w:r>
      <w:r>
        <w:rPr>
          <w:rFonts w:eastAsia="Calibri" w:cs="Arial"/>
          <w:lang w:eastAsia="en-US"/>
        </w:rPr>
        <w:t xml:space="preserve">           </w:t>
      </w:r>
      <w:r w:rsidR="00751674" w:rsidRPr="004268E8">
        <w:rPr>
          <w:rFonts w:eastAsia="Calibri" w:cs="Arial"/>
          <w:lang w:eastAsia="en-US"/>
        </w:rPr>
        <w:t xml:space="preserve">      </w:t>
      </w:r>
      <w:r w:rsidR="00165924">
        <w:rPr>
          <w:rFonts w:eastAsia="Calibri" w:cs="Arial"/>
          <w:lang w:eastAsia="en-US"/>
        </w:rPr>
        <w:t>1020</w:t>
      </w: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r w:rsidRPr="004268E8">
        <w:rPr>
          <w:rFonts w:eastAsia="Calibri" w:cs="Arial"/>
          <w:lang w:eastAsia="en-US"/>
        </w:rPr>
        <w:lastRenderedPageBreak/>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t xml:space="preserve">       GREFIER </w:t>
      </w:r>
    </w:p>
    <w:p w:rsidR="00751674" w:rsidRPr="004268E8" w:rsidRDefault="00751674" w:rsidP="00751674">
      <w:pPr>
        <w:jc w:val="both"/>
        <w:rPr>
          <w:rFonts w:eastAsia="Calibri" w:cs="Arial"/>
          <w:lang w:eastAsia="en-US"/>
        </w:rPr>
      </w:pP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r>
      <w:r w:rsidRPr="004268E8">
        <w:rPr>
          <w:rFonts w:eastAsia="Calibri" w:cs="Arial"/>
          <w:lang w:eastAsia="en-US"/>
        </w:rPr>
        <w:tab/>
        <w:t xml:space="preserve">                    </w:t>
      </w:r>
      <w:r w:rsidR="00165924">
        <w:rPr>
          <w:rFonts w:eastAsia="Calibri" w:cs="Arial"/>
          <w:lang w:eastAsia="en-US"/>
        </w:rPr>
        <w:t>.....</w:t>
      </w:r>
      <w:r w:rsidRPr="004268E8">
        <w:rPr>
          <w:rFonts w:eastAsia="Calibri" w:cs="Arial"/>
          <w:lang w:eastAsia="en-US"/>
        </w:rPr>
        <w:t xml:space="preserve"> </w:t>
      </w: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lang w:eastAsia="en-US"/>
        </w:rPr>
      </w:pPr>
    </w:p>
    <w:p w:rsidR="00751674" w:rsidRPr="004268E8" w:rsidRDefault="00751674" w:rsidP="00751674">
      <w:pPr>
        <w:jc w:val="both"/>
        <w:rPr>
          <w:rFonts w:eastAsia="Calibri" w:cs="Arial"/>
          <w:i/>
          <w:lang w:eastAsia="en-US"/>
        </w:rPr>
      </w:pPr>
    </w:p>
    <w:p w:rsidR="00751674" w:rsidRPr="004268E8" w:rsidRDefault="00751674" w:rsidP="00751674">
      <w:pPr>
        <w:jc w:val="both"/>
        <w:rPr>
          <w:rFonts w:eastAsia="Calibri" w:cs="Arial"/>
          <w:b/>
          <w:i/>
          <w:sz w:val="16"/>
          <w:szCs w:val="16"/>
          <w:lang w:eastAsia="en-US"/>
        </w:rPr>
      </w:pPr>
      <w:proofErr w:type="spellStart"/>
      <w:r w:rsidRPr="004268E8">
        <w:rPr>
          <w:rFonts w:eastAsia="Calibri" w:cs="Arial"/>
          <w:b/>
          <w:i/>
          <w:sz w:val="16"/>
          <w:szCs w:val="16"/>
          <w:lang w:eastAsia="en-US"/>
        </w:rPr>
        <w:t>Red</w:t>
      </w:r>
      <w:proofErr w:type="spellEnd"/>
      <w:r w:rsidR="002B482F">
        <w:rPr>
          <w:rFonts w:eastAsia="Calibri" w:cs="Arial"/>
          <w:b/>
          <w:i/>
          <w:sz w:val="16"/>
          <w:szCs w:val="16"/>
          <w:lang w:eastAsia="en-US"/>
        </w:rPr>
        <w:t>…………</w:t>
      </w:r>
      <w:r w:rsidRPr="004268E8">
        <w:rPr>
          <w:rFonts w:eastAsia="Calibri" w:cs="Arial"/>
          <w:b/>
          <w:i/>
          <w:sz w:val="16"/>
          <w:szCs w:val="16"/>
          <w:lang w:eastAsia="en-US"/>
        </w:rPr>
        <w:t>.</w:t>
      </w:r>
    </w:p>
    <w:p w:rsidR="00751674" w:rsidRPr="004268E8" w:rsidRDefault="00751674" w:rsidP="00751674">
      <w:pPr>
        <w:jc w:val="both"/>
        <w:rPr>
          <w:rFonts w:eastAsia="Calibri" w:cs="Arial"/>
          <w:b/>
          <w:i/>
          <w:sz w:val="16"/>
          <w:szCs w:val="16"/>
          <w:lang w:eastAsia="en-US"/>
        </w:rPr>
      </w:pPr>
      <w:proofErr w:type="spellStart"/>
      <w:r w:rsidRPr="004268E8">
        <w:rPr>
          <w:rFonts w:eastAsia="Calibri" w:cs="Arial"/>
          <w:b/>
          <w:i/>
          <w:sz w:val="16"/>
          <w:szCs w:val="16"/>
          <w:lang w:eastAsia="en-US"/>
        </w:rPr>
        <w:t>Tehnored</w:t>
      </w:r>
      <w:proofErr w:type="spellEnd"/>
      <w:r w:rsidR="002B482F">
        <w:rPr>
          <w:rFonts w:eastAsia="Calibri" w:cs="Arial"/>
          <w:b/>
          <w:i/>
          <w:sz w:val="16"/>
          <w:szCs w:val="16"/>
          <w:lang w:eastAsia="en-US"/>
        </w:rPr>
        <w:t>………………..</w:t>
      </w:r>
      <w:bookmarkStart w:id="0" w:name="_GoBack"/>
      <w:bookmarkEnd w:id="0"/>
    </w:p>
    <w:p w:rsidR="00751674" w:rsidRPr="004268E8" w:rsidRDefault="00751674" w:rsidP="00751674">
      <w:pPr>
        <w:jc w:val="both"/>
        <w:rPr>
          <w:rFonts w:eastAsia="Calibri" w:cs="Arial"/>
          <w:b/>
          <w:i/>
          <w:sz w:val="16"/>
          <w:szCs w:val="16"/>
          <w:lang w:eastAsia="en-US"/>
        </w:rPr>
      </w:pPr>
      <w:r w:rsidRPr="004268E8">
        <w:rPr>
          <w:rFonts w:eastAsia="Calibri" w:cs="Arial"/>
          <w:b/>
          <w:i/>
          <w:sz w:val="16"/>
          <w:szCs w:val="16"/>
          <w:lang w:eastAsia="en-US"/>
        </w:rPr>
        <w:t>2 ex./</w:t>
      </w:r>
    </w:p>
    <w:p w:rsidR="00751674" w:rsidRPr="004268E8" w:rsidRDefault="0043069A" w:rsidP="0043069A">
      <w:pPr>
        <w:jc w:val="both"/>
        <w:rPr>
          <w:rFonts w:eastAsia="Calibri" w:cs="Arial"/>
          <w:lang w:eastAsia="en-US"/>
        </w:rPr>
      </w:pPr>
      <w:r>
        <w:rPr>
          <w:rFonts w:eastAsia="Calibri" w:cs="Arial"/>
          <w:b/>
          <w:i/>
          <w:sz w:val="16"/>
          <w:szCs w:val="16"/>
          <w:lang w:eastAsia="en-US"/>
        </w:rPr>
        <w:t>T.</w:t>
      </w:r>
      <w:r w:rsidR="00751674" w:rsidRPr="004268E8">
        <w:rPr>
          <w:rFonts w:eastAsia="Calibri" w:cs="Arial"/>
          <w:b/>
          <w:i/>
          <w:sz w:val="16"/>
          <w:szCs w:val="16"/>
          <w:lang w:eastAsia="en-US"/>
        </w:rPr>
        <w:t xml:space="preserve"> </w:t>
      </w:r>
    </w:p>
    <w:p w:rsidR="00751674" w:rsidRPr="004268E8" w:rsidRDefault="00751674" w:rsidP="00751674">
      <w:pPr>
        <w:ind w:firstLine="709"/>
        <w:jc w:val="both"/>
        <w:rPr>
          <w:rFonts w:eastAsia="Calibri" w:cs="Arial"/>
          <w:lang w:eastAsia="en-US"/>
        </w:rPr>
      </w:pPr>
    </w:p>
    <w:p w:rsidR="00751674" w:rsidRPr="004268E8" w:rsidRDefault="00751674" w:rsidP="00751674">
      <w:pPr>
        <w:ind w:firstLine="709"/>
        <w:jc w:val="both"/>
        <w:rPr>
          <w:rFonts w:eastAsia="Calibri" w:cs="Arial"/>
          <w:lang w:eastAsia="en-US"/>
        </w:rPr>
      </w:pPr>
    </w:p>
    <w:p w:rsidR="00751674" w:rsidRPr="004268E8" w:rsidRDefault="00751674" w:rsidP="00751674">
      <w:pPr>
        <w:ind w:firstLine="709"/>
        <w:jc w:val="both"/>
        <w:rPr>
          <w:rFonts w:eastAsia="Calibri" w:cs="Arial"/>
          <w:lang w:eastAsia="en-US"/>
        </w:rPr>
      </w:pPr>
    </w:p>
    <w:p w:rsidR="00751674" w:rsidRPr="004268E8" w:rsidRDefault="00751674" w:rsidP="00751674"/>
    <w:p w:rsidR="00CC6494" w:rsidRDefault="00CC6494"/>
    <w:sectPr w:rsidR="00CC6494" w:rsidSect="004374E7">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3C"/>
    <w:rsid w:val="00025170"/>
    <w:rsid w:val="000D5F3C"/>
    <w:rsid w:val="00165924"/>
    <w:rsid w:val="00192CB0"/>
    <w:rsid w:val="001C22E0"/>
    <w:rsid w:val="00271BCC"/>
    <w:rsid w:val="00272829"/>
    <w:rsid w:val="002B482F"/>
    <w:rsid w:val="002B58EB"/>
    <w:rsid w:val="002F3D93"/>
    <w:rsid w:val="0035306B"/>
    <w:rsid w:val="003C3201"/>
    <w:rsid w:val="003D1A6B"/>
    <w:rsid w:val="00414D96"/>
    <w:rsid w:val="00415BEB"/>
    <w:rsid w:val="00425E0F"/>
    <w:rsid w:val="0043069A"/>
    <w:rsid w:val="004374E7"/>
    <w:rsid w:val="004C6328"/>
    <w:rsid w:val="0052510F"/>
    <w:rsid w:val="00527EDE"/>
    <w:rsid w:val="00575B0C"/>
    <w:rsid w:val="00715347"/>
    <w:rsid w:val="00751674"/>
    <w:rsid w:val="0076238E"/>
    <w:rsid w:val="007E147B"/>
    <w:rsid w:val="00814B97"/>
    <w:rsid w:val="00843CE8"/>
    <w:rsid w:val="00850E22"/>
    <w:rsid w:val="0086253C"/>
    <w:rsid w:val="008B2D1C"/>
    <w:rsid w:val="008E3FC7"/>
    <w:rsid w:val="009751EF"/>
    <w:rsid w:val="009C14A6"/>
    <w:rsid w:val="00B76569"/>
    <w:rsid w:val="00B962A6"/>
    <w:rsid w:val="00BA3F73"/>
    <w:rsid w:val="00BC57BF"/>
    <w:rsid w:val="00BC5BE3"/>
    <w:rsid w:val="00C81733"/>
    <w:rsid w:val="00CC6494"/>
    <w:rsid w:val="00CC7185"/>
    <w:rsid w:val="00D52488"/>
    <w:rsid w:val="00D97910"/>
    <w:rsid w:val="00DC1D0D"/>
    <w:rsid w:val="00E6649E"/>
    <w:rsid w:val="00EA32EE"/>
    <w:rsid w:val="00EB10C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BCE84-D54A-474A-99DA-6867A77C9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674"/>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2399</Words>
  <Characters>13680</Characters>
  <Application>Microsoft Office Word</Application>
  <DocSecurity>0</DocSecurity>
  <Lines>114</Lines>
  <Paragraphs>32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15</cp:revision>
  <dcterms:created xsi:type="dcterms:W3CDTF">2021-10-20T07:46:00Z</dcterms:created>
  <dcterms:modified xsi:type="dcterms:W3CDTF">2021-11-04T12:24:00Z</dcterms:modified>
</cp:coreProperties>
</file>