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4A9E" w:rsidRPr="00DD670C" w:rsidRDefault="00DD670C" w:rsidP="00DD670C">
      <w:pPr>
        <w:rPr>
          <w:b/>
          <w:color w:val="000000"/>
        </w:rPr>
      </w:pPr>
      <w:r>
        <w:rPr>
          <w:rFonts w:eastAsia="Calibri"/>
          <w:b/>
          <w:color w:val="000000"/>
        </w:rPr>
        <w:t xml:space="preserve">COD   1010                                                               </w:t>
      </w:r>
      <w:r>
        <w:rPr>
          <w:rFonts w:eastAsia="Calibri"/>
          <w:b/>
          <w:color w:val="000000"/>
        </w:rPr>
        <w:tab/>
      </w:r>
      <w:r>
        <w:rPr>
          <w:rFonts w:eastAsia="Calibri"/>
          <w:b/>
          <w:color w:val="000000"/>
        </w:rPr>
        <w:tab/>
      </w:r>
      <w:r>
        <w:rPr>
          <w:b/>
          <w:color w:val="000000"/>
        </w:rPr>
        <w:t>HOTĂRÂREA NR. 1</w:t>
      </w:r>
      <w:r>
        <w:rPr>
          <w:b/>
          <w:color w:val="000000"/>
        </w:rPr>
        <w:t>4</w:t>
      </w:r>
      <w:bookmarkStart w:id="0" w:name="_GoBack"/>
      <w:bookmarkEnd w:id="0"/>
    </w:p>
    <w:p w:rsidR="00974A9E" w:rsidRDefault="00974A9E" w:rsidP="00F859A3">
      <w:pPr>
        <w:jc w:val="both"/>
        <w:rPr>
          <w:b/>
        </w:rPr>
      </w:pPr>
    </w:p>
    <w:p w:rsidR="00974A9E" w:rsidRDefault="00974A9E" w:rsidP="00F859A3">
      <w:pPr>
        <w:jc w:val="both"/>
        <w:rPr>
          <w:b/>
        </w:rPr>
      </w:pPr>
    </w:p>
    <w:p w:rsidR="00F859A3" w:rsidRPr="00313B45" w:rsidRDefault="00F859A3" w:rsidP="00F859A3">
      <w:pPr>
        <w:jc w:val="both"/>
        <w:rPr>
          <w:b/>
        </w:rPr>
      </w:pPr>
      <w:r w:rsidRPr="00313B45">
        <w:rPr>
          <w:b/>
        </w:rPr>
        <w:t xml:space="preserve">R O M Â N I A </w:t>
      </w:r>
    </w:p>
    <w:p w:rsidR="00F859A3" w:rsidRPr="00313B45" w:rsidRDefault="00F859A3" w:rsidP="00F859A3">
      <w:pPr>
        <w:rPr>
          <w:b/>
        </w:rPr>
      </w:pPr>
      <w:r w:rsidRPr="00313B45">
        <w:rPr>
          <w:b/>
        </w:rPr>
        <w:t xml:space="preserve">CURTEA DE APEL </w:t>
      </w:r>
      <w:r w:rsidR="007F12EF">
        <w:rPr>
          <w:b/>
        </w:rPr>
        <w:t>...</w:t>
      </w:r>
    </w:p>
    <w:p w:rsidR="00F859A3" w:rsidRPr="00313B45" w:rsidRDefault="00F859A3" w:rsidP="00F859A3">
      <w:pPr>
        <w:rPr>
          <w:b/>
        </w:rPr>
      </w:pPr>
      <w:r w:rsidRPr="00313B45">
        <w:rPr>
          <w:b/>
        </w:rPr>
        <w:t xml:space="preserve">- Secţia  </w:t>
      </w:r>
      <w:r w:rsidR="007F12EF">
        <w:rPr>
          <w:b/>
        </w:rPr>
        <w:t>...</w:t>
      </w:r>
      <w:r w:rsidRPr="00313B45">
        <w:rPr>
          <w:b/>
        </w:rPr>
        <w:t xml:space="preserve"> </w:t>
      </w:r>
    </w:p>
    <w:p w:rsidR="00F859A3" w:rsidRPr="00313B45" w:rsidRDefault="00F859A3" w:rsidP="00F859A3">
      <w:pPr>
        <w:rPr>
          <w:b/>
        </w:rPr>
      </w:pPr>
      <w:r w:rsidRPr="00313B45">
        <w:rPr>
          <w:b/>
        </w:rPr>
        <w:t xml:space="preserve">DOSAR NR. </w:t>
      </w:r>
      <w:r w:rsidR="007F12EF">
        <w:rPr>
          <w:b/>
        </w:rPr>
        <w:t>DS1</w:t>
      </w:r>
    </w:p>
    <w:p w:rsidR="00F859A3" w:rsidRPr="00313B45" w:rsidRDefault="00F859A3" w:rsidP="00F859A3">
      <w:pPr>
        <w:jc w:val="center"/>
      </w:pPr>
    </w:p>
    <w:p w:rsidR="00F859A3" w:rsidRPr="00313B45" w:rsidRDefault="00F859A3" w:rsidP="00F859A3">
      <w:pPr>
        <w:jc w:val="center"/>
        <w:rPr>
          <w:b/>
        </w:rPr>
      </w:pPr>
      <w:r w:rsidRPr="00313B45">
        <w:rPr>
          <w:b/>
        </w:rPr>
        <w:t>Î N C H E I E R E</w:t>
      </w:r>
    </w:p>
    <w:p w:rsidR="00F859A3" w:rsidRPr="00313B45" w:rsidRDefault="00F859A3" w:rsidP="00F859A3">
      <w:pPr>
        <w:jc w:val="center"/>
      </w:pPr>
      <w:r w:rsidRPr="00313B45">
        <w:t xml:space="preserve">Şedinţa publică din data de </w:t>
      </w:r>
      <w:r w:rsidR="007F12EF">
        <w:t>...</w:t>
      </w:r>
    </w:p>
    <w:p w:rsidR="00F859A3" w:rsidRPr="00313B45" w:rsidRDefault="00F859A3" w:rsidP="00F859A3">
      <w:pPr>
        <w:jc w:val="center"/>
        <w:rPr>
          <w:b/>
        </w:rPr>
      </w:pPr>
      <w:r w:rsidRPr="00313B45">
        <w:t>Instanţa constituită din:</w:t>
      </w:r>
    </w:p>
    <w:p w:rsidR="00F859A3" w:rsidRPr="00313B45" w:rsidRDefault="00F859A3" w:rsidP="00F859A3">
      <w:r w:rsidRPr="00313B45">
        <w:rPr>
          <w:b/>
        </w:rPr>
        <w:t xml:space="preserve">            </w:t>
      </w:r>
      <w:r>
        <w:rPr>
          <w:b/>
        </w:rPr>
        <w:t xml:space="preserve">                          </w:t>
      </w:r>
      <w:r w:rsidRPr="00313B45">
        <w:rPr>
          <w:b/>
        </w:rPr>
        <w:t xml:space="preserve">Complet de judecată </w:t>
      </w:r>
      <w:r w:rsidR="007F12EF">
        <w:rPr>
          <w:b/>
        </w:rPr>
        <w:t>...</w:t>
      </w:r>
    </w:p>
    <w:p w:rsidR="00F859A3" w:rsidRPr="00313B45" w:rsidRDefault="00F859A3" w:rsidP="00F859A3">
      <w:pPr>
        <w:pStyle w:val="Heading2"/>
        <w:numPr>
          <w:ilvl w:val="1"/>
          <w:numId w:val="1"/>
        </w:numPr>
        <w:suppressAutoHyphens/>
        <w:rPr>
          <w:rFonts w:ascii="Times New Roman" w:hAnsi="Times New Roman"/>
          <w:b w:val="0"/>
          <w:bCs w:val="0"/>
        </w:rPr>
      </w:pPr>
      <w:r w:rsidRPr="00313B45">
        <w:rPr>
          <w:rFonts w:ascii="Times New Roman" w:hAnsi="Times New Roman"/>
        </w:rPr>
        <w:t xml:space="preserve">                            </w:t>
      </w:r>
      <w:r w:rsidRPr="00313B45">
        <w:rPr>
          <w:rFonts w:ascii="Times New Roman" w:hAnsi="Times New Roman"/>
          <w:b w:val="0"/>
        </w:rPr>
        <w:t xml:space="preserve">Preşedinte  – </w:t>
      </w:r>
      <w:r w:rsidR="007F12EF">
        <w:rPr>
          <w:rFonts w:ascii="Times New Roman" w:hAnsi="Times New Roman"/>
          <w:b w:val="0"/>
          <w:bCs w:val="0"/>
        </w:rPr>
        <w:t>COD 1010</w:t>
      </w:r>
      <w:r>
        <w:rPr>
          <w:rFonts w:ascii="Times New Roman" w:hAnsi="Times New Roman"/>
          <w:b w:val="0"/>
          <w:bCs w:val="0"/>
        </w:rPr>
        <w:t xml:space="preserve"> </w:t>
      </w:r>
      <w:r w:rsidRPr="00313B45">
        <w:rPr>
          <w:rFonts w:ascii="Times New Roman" w:hAnsi="Times New Roman"/>
          <w:b w:val="0"/>
          <w:bCs w:val="0"/>
        </w:rPr>
        <w:t>- judecător</w:t>
      </w:r>
    </w:p>
    <w:p w:rsidR="00F859A3" w:rsidRPr="00313B45" w:rsidRDefault="00F859A3" w:rsidP="00F859A3">
      <w:r w:rsidRPr="00313B45">
        <w:tab/>
      </w:r>
      <w:r w:rsidRPr="00313B45">
        <w:tab/>
      </w:r>
      <w:r w:rsidRPr="00313B45">
        <w:tab/>
      </w:r>
      <w:r w:rsidRPr="00313B45">
        <w:tab/>
      </w:r>
      <w:r w:rsidRPr="00313B45">
        <w:tab/>
        <w:t xml:space="preserve">Judecător </w:t>
      </w:r>
      <w:r>
        <w:t>–</w:t>
      </w:r>
      <w:r w:rsidRPr="00313B45">
        <w:t xml:space="preserve"> </w:t>
      </w:r>
      <w:r w:rsidR="007F12EF">
        <w:t>JUD 1</w:t>
      </w:r>
      <w:r>
        <w:t xml:space="preserve"> </w:t>
      </w:r>
    </w:p>
    <w:p w:rsidR="00F859A3" w:rsidRPr="00313B45" w:rsidRDefault="00F859A3" w:rsidP="00F859A3">
      <w:pPr>
        <w:pStyle w:val="Heading2"/>
        <w:numPr>
          <w:ilvl w:val="1"/>
          <w:numId w:val="1"/>
        </w:numPr>
        <w:suppressAutoHyphens/>
        <w:rPr>
          <w:rFonts w:ascii="Times New Roman" w:hAnsi="Times New Roman"/>
        </w:rPr>
      </w:pPr>
      <w:r w:rsidRPr="00313B45">
        <w:rPr>
          <w:rFonts w:ascii="Times New Roman" w:hAnsi="Times New Roman"/>
          <w:b w:val="0"/>
          <w:bCs w:val="0"/>
        </w:rPr>
        <w:t xml:space="preserve"> </w:t>
      </w:r>
      <w:r w:rsidRPr="00313B45">
        <w:rPr>
          <w:rFonts w:ascii="Times New Roman" w:hAnsi="Times New Roman"/>
          <w:b w:val="0"/>
          <w:bCs w:val="0"/>
          <w:iCs/>
        </w:rPr>
        <w:tab/>
      </w:r>
      <w:r w:rsidRPr="00313B45">
        <w:rPr>
          <w:rFonts w:ascii="Times New Roman" w:hAnsi="Times New Roman"/>
          <w:b w:val="0"/>
          <w:bCs w:val="0"/>
          <w:iCs/>
        </w:rPr>
        <w:tab/>
        <w:t xml:space="preserve"> </w:t>
      </w:r>
    </w:p>
    <w:p w:rsidR="00F859A3" w:rsidRPr="00313B45" w:rsidRDefault="00F859A3" w:rsidP="00F859A3">
      <w:pPr>
        <w:tabs>
          <w:tab w:val="left" w:pos="900"/>
        </w:tabs>
      </w:pPr>
      <w:r>
        <w:tab/>
      </w:r>
      <w:r>
        <w:tab/>
        <w:t xml:space="preserve">               </w:t>
      </w:r>
      <w:r w:rsidRPr="00313B45">
        <w:rPr>
          <w:b/>
          <w:bCs/>
        </w:rPr>
        <w:t>Grefier</w:t>
      </w:r>
      <w:r>
        <w:rPr>
          <w:bCs/>
        </w:rPr>
        <w:t xml:space="preserve"> - </w:t>
      </w:r>
      <w:r w:rsidR="007F12EF">
        <w:rPr>
          <w:bCs/>
        </w:rPr>
        <w:t xml:space="preserve">G1 </w:t>
      </w:r>
    </w:p>
    <w:p w:rsidR="00F859A3" w:rsidRPr="00313B45" w:rsidRDefault="00F859A3" w:rsidP="00F859A3"/>
    <w:p w:rsidR="00F859A3" w:rsidRPr="00313B45" w:rsidRDefault="00F859A3" w:rsidP="00F859A3">
      <w:pPr>
        <w:jc w:val="center"/>
      </w:pPr>
      <w:r w:rsidRPr="00313B45">
        <w:t xml:space="preserve">Cu participarea reprezentantei Ministerului Public – </w:t>
      </w:r>
      <w:r w:rsidR="00384F1A">
        <w:t>P1</w:t>
      </w:r>
      <w:r w:rsidRPr="00313B45">
        <w:t xml:space="preserve">– procuror în cadrul Parchetului de pe lângă Curtea de Apel </w:t>
      </w:r>
      <w:r w:rsidR="00384F1A">
        <w:t>....</w:t>
      </w:r>
    </w:p>
    <w:p w:rsidR="00F859A3" w:rsidRPr="00313B45" w:rsidRDefault="00F859A3" w:rsidP="00F859A3">
      <w:pPr>
        <w:tabs>
          <w:tab w:val="left" w:pos="900"/>
        </w:tabs>
        <w:ind w:firstLine="708"/>
        <w:jc w:val="both"/>
      </w:pPr>
    </w:p>
    <w:p w:rsidR="00F859A3" w:rsidRPr="00313B45" w:rsidRDefault="00F859A3" w:rsidP="00F859A3">
      <w:pPr>
        <w:tabs>
          <w:tab w:val="left" w:pos="900"/>
        </w:tabs>
        <w:ind w:firstLine="708"/>
        <w:jc w:val="both"/>
      </w:pPr>
      <w:r w:rsidRPr="00313B45">
        <w:tab/>
        <w:t xml:space="preserve">Pe </w:t>
      </w:r>
      <w:r>
        <w:t xml:space="preserve">rol fiind soluţionarea apelurilor </w:t>
      </w:r>
      <w:r w:rsidRPr="00313B45">
        <w:t>declarat</w:t>
      </w:r>
      <w:r>
        <w:t>e</w:t>
      </w:r>
      <w:r w:rsidRPr="00313B45">
        <w:t xml:space="preserve"> de către </w:t>
      </w:r>
      <w:r>
        <w:t xml:space="preserve">Parchetul de pe lângă Judecătoria </w:t>
      </w:r>
      <w:r w:rsidR="00384F1A">
        <w:t>....</w:t>
      </w:r>
      <w:r>
        <w:t xml:space="preserve"> şi de către persoana vătămată </w:t>
      </w:r>
      <w:r w:rsidR="00384F1A">
        <w:t xml:space="preserve">X </w:t>
      </w:r>
      <w:r>
        <w:t xml:space="preserve"> </w:t>
      </w:r>
      <w:r w:rsidRPr="00313B45">
        <w:t xml:space="preserve">împotriva sentinţei penale nr. </w:t>
      </w:r>
      <w:r w:rsidR="00384F1A">
        <w:t>...</w:t>
      </w:r>
      <w:r>
        <w:t xml:space="preserve"> </w:t>
      </w:r>
      <w:r w:rsidRPr="00313B45">
        <w:t xml:space="preserve">pronunţată de Judecătoria </w:t>
      </w:r>
      <w:r w:rsidR="00384F1A">
        <w:t>....</w:t>
      </w:r>
      <w:r>
        <w:t xml:space="preserve"> </w:t>
      </w:r>
      <w:r w:rsidRPr="00313B45">
        <w:t xml:space="preserve">la data de </w:t>
      </w:r>
      <w:r w:rsidR="00384F1A">
        <w:t>....</w:t>
      </w:r>
      <w:r>
        <w:t xml:space="preserve"> </w:t>
      </w:r>
      <w:r w:rsidRPr="00313B45">
        <w:t>în dosarul penal nr.</w:t>
      </w:r>
      <w:r>
        <w:t xml:space="preserve"> </w:t>
      </w:r>
      <w:r w:rsidR="00384F1A">
        <w:t>DS1</w:t>
      </w:r>
      <w:r>
        <w:t>.</w:t>
      </w:r>
    </w:p>
    <w:p w:rsidR="00F859A3" w:rsidRPr="00313B45" w:rsidRDefault="00F859A3" w:rsidP="00F859A3">
      <w:pPr>
        <w:tabs>
          <w:tab w:val="left" w:pos="900"/>
          <w:tab w:val="left" w:pos="1440"/>
          <w:tab w:val="left" w:pos="3300"/>
        </w:tabs>
        <w:jc w:val="both"/>
      </w:pPr>
      <w:r w:rsidRPr="00313B45">
        <w:tab/>
        <w:t>Dezbaterile în cauza de faţă s-au desfăşurat în conformitate cu dispoziţiile art. 369 Cod procedură penală, în sensul că toate afirmaţiile, întrebările şi susţinerile celor prezenţi, inclusiv ale preşedintelui completului de judecată au fost înregistrate cu mijloace tehnice audio.</w:t>
      </w:r>
    </w:p>
    <w:p w:rsidR="00F859A3" w:rsidRPr="00313B45" w:rsidRDefault="00F859A3" w:rsidP="00F859A3">
      <w:pPr>
        <w:tabs>
          <w:tab w:val="left" w:pos="900"/>
          <w:tab w:val="left" w:pos="1440"/>
        </w:tabs>
        <w:ind w:firstLine="285"/>
        <w:jc w:val="both"/>
      </w:pPr>
      <w:r w:rsidRPr="00313B45">
        <w:tab/>
        <w:t>La apelul nominal făcut în şedinţă publică</w:t>
      </w:r>
      <w:r>
        <w:t xml:space="preserve">, se prezintă apărătorul ales – avocat </w:t>
      </w:r>
      <w:r w:rsidR="00792F45">
        <w:t xml:space="preserve">AV 1 </w:t>
      </w:r>
      <w:r>
        <w:t xml:space="preserve"> pentru apelanta persoană vătămată </w:t>
      </w:r>
      <w:r w:rsidR="00384F1A">
        <w:t xml:space="preserve">X </w:t>
      </w:r>
      <w:r>
        <w:t xml:space="preserve">, lipsă de la acest termen de judecată, intimatul inculpat </w:t>
      </w:r>
      <w:r w:rsidR="00792F45">
        <w:t xml:space="preserve">Y </w:t>
      </w:r>
      <w:r>
        <w:t xml:space="preserve"> prezent personal. </w:t>
      </w:r>
    </w:p>
    <w:p w:rsidR="00F859A3" w:rsidRPr="00313B45" w:rsidRDefault="00F859A3" w:rsidP="00F859A3">
      <w:pPr>
        <w:tabs>
          <w:tab w:val="left" w:pos="0"/>
          <w:tab w:val="left" w:pos="900"/>
        </w:tabs>
        <w:jc w:val="both"/>
      </w:pPr>
      <w:r w:rsidRPr="00313B45">
        <w:tab/>
        <w:t>Procedura îndeplinită.</w:t>
      </w:r>
    </w:p>
    <w:p w:rsidR="00F859A3" w:rsidRDefault="00F859A3" w:rsidP="00F859A3">
      <w:pPr>
        <w:tabs>
          <w:tab w:val="left" w:pos="900"/>
        </w:tabs>
        <w:ind w:left="435" w:firstLine="273"/>
        <w:jc w:val="both"/>
      </w:pPr>
      <w:r w:rsidRPr="00313B45">
        <w:tab/>
        <w:t>S-a făcut referatul cauzei, după care:</w:t>
      </w:r>
    </w:p>
    <w:p w:rsidR="00F859A3" w:rsidRDefault="00F859A3" w:rsidP="00F859A3">
      <w:pPr>
        <w:ind w:firstLine="708"/>
        <w:jc w:val="both"/>
      </w:pPr>
      <w:r>
        <w:t xml:space="preserve">   </w:t>
      </w:r>
      <w:r w:rsidRPr="00891B6B">
        <w:rPr>
          <w:i/>
        </w:rPr>
        <w:t>Instanţa</w:t>
      </w:r>
      <w:r>
        <w:t xml:space="preserve"> verifică identitatea intimatului inculpat </w:t>
      </w:r>
      <w:r w:rsidR="00792F45">
        <w:t xml:space="preserve">Y </w:t>
      </w:r>
      <w:r>
        <w:t xml:space="preserve">, după care pune acestuia în vedere </w:t>
      </w:r>
      <w:r w:rsidRPr="00447155">
        <w:t>prevederile art. 420 alin.4</w:t>
      </w:r>
      <w:r w:rsidRPr="00447155">
        <w:rPr>
          <w:vertAlign w:val="superscript"/>
        </w:rPr>
        <w:t xml:space="preserve"> </w:t>
      </w:r>
      <w:r w:rsidRPr="00447155">
        <w:t xml:space="preserve">Cod procedură penală raportat la dispoziţiile art.83 lit. a Cod </w:t>
      </w:r>
      <w:r>
        <w:t xml:space="preserve">procedură penală, aducându-i </w:t>
      </w:r>
      <w:r w:rsidRPr="00447155">
        <w:t>la cunoştinţă dreptul de a nu da nicio declaraţie pe parcursul procesului penal, atrăgându-i-se totodată atenţia că dacă</w:t>
      </w:r>
      <w:r>
        <w:t xml:space="preserve"> refuză să dea declaraţie nu va </w:t>
      </w:r>
      <w:r w:rsidRPr="00447155">
        <w:t xml:space="preserve">suferi nicio consecinţă defavorabilă, iar dacă </w:t>
      </w:r>
      <w:r>
        <w:t xml:space="preserve">va </w:t>
      </w:r>
      <w:r w:rsidRPr="00447155">
        <w:t>da declaraţi</w:t>
      </w:r>
      <w:r>
        <w:t>e</w:t>
      </w:r>
      <w:r w:rsidRPr="00447155">
        <w:t xml:space="preserve"> </w:t>
      </w:r>
      <w:r>
        <w:t xml:space="preserve">aceasta va </w:t>
      </w:r>
      <w:r w:rsidRPr="00447155">
        <w:t>putea fi folosit</w:t>
      </w:r>
      <w:r>
        <w:t>ă</w:t>
      </w:r>
      <w:r w:rsidRPr="00447155">
        <w:t xml:space="preserve"> ca mijlo</w:t>
      </w:r>
      <w:r>
        <w:t xml:space="preserve">c </w:t>
      </w:r>
      <w:r w:rsidRPr="00447155">
        <w:t xml:space="preserve">de probă împotriva </w:t>
      </w:r>
      <w:r>
        <w:t>sa</w:t>
      </w:r>
      <w:r w:rsidRPr="00447155">
        <w:t>.</w:t>
      </w:r>
    </w:p>
    <w:p w:rsidR="00F859A3" w:rsidRDefault="00F859A3" w:rsidP="00F859A3">
      <w:pPr>
        <w:ind w:firstLine="708"/>
        <w:jc w:val="both"/>
      </w:pPr>
      <w:r>
        <w:t xml:space="preserve">Întrebat fiind de către instanţă, </w:t>
      </w:r>
      <w:r>
        <w:rPr>
          <w:i/>
        </w:rPr>
        <w:t xml:space="preserve">intimatul inculpat </w:t>
      </w:r>
      <w:r w:rsidR="00792F45">
        <w:rPr>
          <w:i/>
        </w:rPr>
        <w:t xml:space="preserve">Y </w:t>
      </w:r>
      <w:r>
        <w:rPr>
          <w:i/>
        </w:rPr>
        <w:t xml:space="preserve"> </w:t>
      </w:r>
      <w:r>
        <w:t>precizează că nu doreşte să dea o nouă declaraţie în faţa instanţei de apel.</w:t>
      </w:r>
    </w:p>
    <w:p w:rsidR="00F859A3" w:rsidRDefault="00F859A3" w:rsidP="00F859A3">
      <w:pPr>
        <w:ind w:firstLine="708"/>
        <w:jc w:val="both"/>
      </w:pPr>
      <w:r>
        <w:t xml:space="preserve"> Întrebaţi fiind de către instanţă, atât reprezentanta Ministerului Public, apărătorul ales al apelantei persoană vătămată, cât şi intimatul inculpat declară că nu au alte cereri de formulat în cauză.</w:t>
      </w:r>
    </w:p>
    <w:p w:rsidR="00F859A3" w:rsidRDefault="00F859A3" w:rsidP="00F859A3">
      <w:pPr>
        <w:tabs>
          <w:tab w:val="left" w:pos="900"/>
          <w:tab w:val="left" w:pos="1440"/>
          <w:tab w:val="left" w:pos="3300"/>
        </w:tabs>
        <w:jc w:val="both"/>
      </w:pPr>
      <w:r>
        <w:t xml:space="preserve">           Având în vedere că nu sunt alte cereri de formulat, </w:t>
      </w:r>
      <w:r w:rsidRPr="00B73F1F">
        <w:rPr>
          <w:i/>
        </w:rPr>
        <w:t xml:space="preserve">instanţa </w:t>
      </w:r>
      <w:r>
        <w:t>constată cauza în stare de soluţionare şi, potrivit art. 420</w:t>
      </w:r>
      <w:r>
        <w:rPr>
          <w:vertAlign w:val="superscript"/>
        </w:rPr>
        <w:t xml:space="preserve"> </w:t>
      </w:r>
      <w:r>
        <w:t>alin. 6 Cod procedură penală, acordă cuvântul la dezbateri.</w:t>
      </w:r>
    </w:p>
    <w:p w:rsidR="00F859A3" w:rsidRDefault="00F859A3" w:rsidP="00F859A3">
      <w:pPr>
        <w:ind w:firstLine="708"/>
        <w:jc w:val="both"/>
      </w:pPr>
      <w:r>
        <w:t xml:space="preserve">Având cuvântul, </w:t>
      </w:r>
      <w:r>
        <w:rPr>
          <w:i/>
        </w:rPr>
        <w:t xml:space="preserve">reprezentanta Ministerului Public </w:t>
      </w:r>
      <w:r>
        <w:t xml:space="preserve">învederează instanţei faptul că apelul promovat de către Parchetul de pe lângă Judecătoria </w:t>
      </w:r>
      <w:r w:rsidR="00384F1A">
        <w:t>....</w:t>
      </w:r>
      <w:r>
        <w:t xml:space="preserve"> vizează soluţia pronunţată de către Judecătoria </w:t>
      </w:r>
      <w:r w:rsidR="00384F1A">
        <w:t>....</w:t>
      </w:r>
      <w:r>
        <w:t xml:space="preserve"> privind achitarea inculpatului </w:t>
      </w:r>
      <w:r w:rsidR="00792F45">
        <w:t xml:space="preserve">Y </w:t>
      </w:r>
      <w:r>
        <w:t>, motiv pentru care în cauză   s-ar fi impus a propune administrarea anumitor probe.</w:t>
      </w:r>
    </w:p>
    <w:p w:rsidR="00F859A3" w:rsidRDefault="00F859A3" w:rsidP="00F859A3">
      <w:pPr>
        <w:ind w:firstLine="708"/>
        <w:jc w:val="both"/>
      </w:pPr>
      <w:r>
        <w:t xml:space="preserve">Având în vedere că în cauză nu a fost efectuată o cercetare judecătorească, reprezentanta Ministerului Public precizează că înţelege a suplimenta motivele de apel formulate de către Parchetul de pe lângă Judecătoria </w:t>
      </w:r>
      <w:r w:rsidR="00384F1A">
        <w:t>....</w:t>
      </w:r>
      <w:r>
        <w:t xml:space="preserve">, sens în care solicită instanţei admiterea apelului formulat şi trimiterea cauzei spre rejudecare pentru lipsa cercetării judecătoreşti. </w:t>
      </w:r>
    </w:p>
    <w:p w:rsidR="00F859A3" w:rsidRDefault="00F859A3" w:rsidP="00F859A3">
      <w:pPr>
        <w:ind w:firstLine="708"/>
        <w:jc w:val="both"/>
      </w:pPr>
      <w:r>
        <w:t xml:space="preserve">Având cuvântul, </w:t>
      </w:r>
      <w:r>
        <w:rPr>
          <w:i/>
        </w:rPr>
        <w:t xml:space="preserve">apărătorul ales al intimatei persoană vătămată </w:t>
      </w:r>
      <w:r>
        <w:t xml:space="preserve">precizează că îşi însuşeşte concluziile reprezentantei Ministerului Public, sens în care solicită instanţei admiterea apelului formulat de Parchetul de pe lângă Judecătoria </w:t>
      </w:r>
      <w:r w:rsidR="00384F1A">
        <w:t>....</w:t>
      </w:r>
      <w:r>
        <w:t xml:space="preserve"> şi trimiterea cauzei spre rejudecare.</w:t>
      </w:r>
    </w:p>
    <w:p w:rsidR="00F859A3" w:rsidRDefault="00F859A3" w:rsidP="00F859A3">
      <w:pPr>
        <w:ind w:firstLine="708"/>
        <w:jc w:val="both"/>
      </w:pPr>
      <w:r>
        <w:lastRenderedPageBreak/>
        <w:t xml:space="preserve">Având cuvântul, </w:t>
      </w:r>
      <w:r>
        <w:rPr>
          <w:i/>
        </w:rPr>
        <w:t xml:space="preserve">intimatul inculpat </w:t>
      </w:r>
      <w:r>
        <w:t>precizează că este de acord cu concluziile reprezentantei Ministerului Public.</w:t>
      </w:r>
    </w:p>
    <w:p w:rsidR="00F859A3" w:rsidRDefault="00F859A3" w:rsidP="00F859A3">
      <w:pPr>
        <w:tabs>
          <w:tab w:val="left" w:pos="900"/>
        </w:tabs>
        <w:jc w:val="center"/>
        <w:rPr>
          <w:b/>
        </w:rPr>
      </w:pPr>
      <w:r w:rsidRPr="00313B45">
        <w:rPr>
          <w:b/>
        </w:rPr>
        <w:t>C U R T E A:</w:t>
      </w:r>
    </w:p>
    <w:p w:rsidR="00F859A3" w:rsidRPr="00313B45" w:rsidRDefault="00F859A3" w:rsidP="00F859A3">
      <w:pPr>
        <w:tabs>
          <w:tab w:val="left" w:pos="900"/>
        </w:tabs>
        <w:jc w:val="center"/>
        <w:rPr>
          <w:b/>
        </w:rPr>
      </w:pPr>
    </w:p>
    <w:p w:rsidR="00F859A3" w:rsidRDefault="00F859A3" w:rsidP="00F859A3">
      <w:pPr>
        <w:tabs>
          <w:tab w:val="left" w:pos="900"/>
        </w:tabs>
        <w:ind w:firstLine="720"/>
        <w:jc w:val="both"/>
      </w:pPr>
      <w:r w:rsidRPr="00313B45">
        <w:t xml:space="preserve">  </w:t>
      </w:r>
      <w:r>
        <w:t xml:space="preserve">Având în vedere lipsa de timp pentru deliberare, în temeiul dispoziţiilor art.391 Cod procedură penală, urmează a se stabili termen de pronunţare, sens în care, </w:t>
      </w:r>
    </w:p>
    <w:p w:rsidR="00F859A3" w:rsidRDefault="00F859A3" w:rsidP="00F859A3">
      <w:pPr>
        <w:tabs>
          <w:tab w:val="left" w:pos="900"/>
        </w:tabs>
        <w:ind w:firstLine="720"/>
        <w:jc w:val="both"/>
      </w:pPr>
    </w:p>
    <w:p w:rsidR="00F859A3" w:rsidRDefault="00F859A3" w:rsidP="00F859A3">
      <w:pPr>
        <w:jc w:val="center"/>
        <w:rPr>
          <w:b/>
        </w:rPr>
      </w:pPr>
      <w:r>
        <w:rPr>
          <w:b/>
        </w:rPr>
        <w:t>D I S P U N E:</w:t>
      </w:r>
    </w:p>
    <w:p w:rsidR="00F859A3" w:rsidRDefault="00F859A3" w:rsidP="00F859A3">
      <w:pPr>
        <w:jc w:val="center"/>
      </w:pPr>
    </w:p>
    <w:p w:rsidR="00F859A3" w:rsidRDefault="00F859A3" w:rsidP="00F859A3">
      <w:pPr>
        <w:tabs>
          <w:tab w:val="left" w:pos="900"/>
          <w:tab w:val="left" w:pos="1440"/>
          <w:tab w:val="left" w:pos="3300"/>
        </w:tabs>
        <w:jc w:val="both"/>
      </w:pPr>
      <w:r>
        <w:tab/>
        <w:t xml:space="preserve">Stabileşte termen pentru pronunţarea cauzei la data de </w:t>
      </w:r>
      <w:r w:rsidR="00792F45">
        <w:t>.....</w:t>
      </w:r>
      <w:r>
        <w:tab/>
      </w:r>
    </w:p>
    <w:p w:rsidR="00F859A3" w:rsidRDefault="00F859A3" w:rsidP="00F859A3">
      <w:pPr>
        <w:tabs>
          <w:tab w:val="left" w:pos="900"/>
          <w:tab w:val="left" w:pos="3300"/>
        </w:tabs>
        <w:ind w:left="720"/>
        <w:jc w:val="both"/>
      </w:pPr>
      <w:r>
        <w:tab/>
        <w:t xml:space="preserve">Dată şi citită în şedinţă publică azi, </w:t>
      </w:r>
      <w:r w:rsidR="00792F45">
        <w:t>....</w:t>
      </w:r>
      <w:r>
        <w:t>.</w:t>
      </w:r>
    </w:p>
    <w:p w:rsidR="00F859A3" w:rsidRDefault="00F859A3" w:rsidP="00F859A3"/>
    <w:p w:rsidR="00F859A3" w:rsidRDefault="00F859A3" w:rsidP="00F859A3">
      <w:pPr>
        <w:ind w:firstLine="708"/>
        <w:rPr>
          <w:b/>
        </w:rPr>
      </w:pPr>
      <w:r>
        <w:rPr>
          <w:b/>
        </w:rPr>
        <w:t>PREŞEDINTE</w:t>
      </w:r>
      <w:r>
        <w:rPr>
          <w:b/>
        </w:rPr>
        <w:tab/>
      </w:r>
      <w:r>
        <w:rPr>
          <w:b/>
        </w:rPr>
        <w:tab/>
      </w:r>
      <w:r>
        <w:rPr>
          <w:b/>
        </w:rPr>
        <w:tab/>
      </w:r>
      <w:r>
        <w:rPr>
          <w:b/>
        </w:rPr>
        <w:tab/>
      </w:r>
      <w:r>
        <w:rPr>
          <w:b/>
        </w:rPr>
        <w:tab/>
      </w:r>
      <w:r>
        <w:rPr>
          <w:b/>
        </w:rPr>
        <w:tab/>
      </w:r>
      <w:r>
        <w:rPr>
          <w:b/>
        </w:rPr>
        <w:tab/>
        <w:t xml:space="preserve">GREFIER                                                             </w:t>
      </w:r>
    </w:p>
    <w:p w:rsidR="00F859A3" w:rsidRDefault="00F859A3" w:rsidP="00F859A3">
      <w:pPr>
        <w:rPr>
          <w:b/>
        </w:rPr>
      </w:pPr>
      <w:r>
        <w:rPr>
          <w:b/>
        </w:rPr>
        <w:t xml:space="preserve">          </w:t>
      </w:r>
      <w:r w:rsidR="007F12EF">
        <w:rPr>
          <w:b/>
        </w:rPr>
        <w:t>COD 1010</w:t>
      </w:r>
      <w:r>
        <w:rPr>
          <w:b/>
        </w:rPr>
        <w:t xml:space="preserve">   </w:t>
      </w:r>
      <w:r>
        <w:rPr>
          <w:b/>
        </w:rPr>
        <w:tab/>
      </w:r>
      <w:r>
        <w:rPr>
          <w:b/>
        </w:rPr>
        <w:tab/>
      </w:r>
      <w:r>
        <w:rPr>
          <w:b/>
        </w:rPr>
        <w:tab/>
        <w:t xml:space="preserve">       </w:t>
      </w:r>
      <w:r>
        <w:rPr>
          <w:b/>
        </w:rPr>
        <w:tab/>
      </w:r>
      <w:r>
        <w:rPr>
          <w:b/>
        </w:rPr>
        <w:tab/>
      </w:r>
      <w:r>
        <w:rPr>
          <w:b/>
        </w:rPr>
        <w:tab/>
      </w:r>
      <w:r w:rsidR="00792F45">
        <w:rPr>
          <w:b/>
        </w:rPr>
        <w:t xml:space="preserve">                             </w:t>
      </w:r>
      <w:r w:rsidR="007F12EF">
        <w:rPr>
          <w:b/>
        </w:rPr>
        <w:t xml:space="preserve">G1 </w:t>
      </w:r>
      <w:r>
        <w:rPr>
          <w:b/>
        </w:rPr>
        <w:t xml:space="preserve"> </w:t>
      </w:r>
    </w:p>
    <w:p w:rsidR="00F859A3" w:rsidRPr="00313B45" w:rsidRDefault="00F859A3" w:rsidP="00F859A3">
      <w:pPr>
        <w:jc w:val="both"/>
        <w:rPr>
          <w:b/>
        </w:rPr>
      </w:pPr>
    </w:p>
    <w:p w:rsidR="00F859A3" w:rsidRPr="00313B45" w:rsidRDefault="00F859A3" w:rsidP="00F859A3">
      <w:pPr>
        <w:tabs>
          <w:tab w:val="left" w:pos="900"/>
          <w:tab w:val="left" w:pos="1440"/>
          <w:tab w:val="left" w:pos="3300"/>
        </w:tabs>
        <w:jc w:val="both"/>
      </w:pPr>
    </w:p>
    <w:p w:rsidR="00F859A3" w:rsidRPr="00313B45" w:rsidRDefault="00F859A3" w:rsidP="00F859A3"/>
    <w:p w:rsidR="00F859A3" w:rsidRPr="00313B45" w:rsidRDefault="00F859A3" w:rsidP="00F859A3"/>
    <w:p w:rsidR="00F859A3" w:rsidRPr="00313B45" w:rsidRDefault="00F859A3" w:rsidP="00F859A3"/>
    <w:p w:rsidR="00F859A3" w:rsidRPr="00313B45" w:rsidRDefault="00F859A3" w:rsidP="00F859A3"/>
    <w:p w:rsidR="00F859A3" w:rsidRPr="00313B45" w:rsidRDefault="00F859A3" w:rsidP="00F859A3"/>
    <w:p w:rsidR="00F859A3" w:rsidRPr="00313B45" w:rsidRDefault="00F859A3" w:rsidP="00F859A3"/>
    <w:p w:rsidR="00F859A3" w:rsidRPr="00313B45" w:rsidRDefault="00F859A3" w:rsidP="00F859A3"/>
    <w:p w:rsidR="00F859A3" w:rsidRPr="00313B45" w:rsidRDefault="00F859A3" w:rsidP="00F859A3"/>
    <w:p w:rsidR="00F859A3" w:rsidRPr="001918E2" w:rsidRDefault="00F859A3" w:rsidP="00F859A3"/>
    <w:p w:rsidR="005A773C" w:rsidRDefault="005A773C"/>
    <w:sectPr w:rsidR="005A773C" w:rsidSect="009E6BBF">
      <w:footerReference w:type="even" r:id="rId7"/>
      <w:footerReference w:type="default" r:id="rId8"/>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A57" w:rsidRDefault="007F0A57">
      <w:r>
        <w:separator/>
      </w:r>
    </w:p>
  </w:endnote>
  <w:endnote w:type="continuationSeparator" w:id="0">
    <w:p w:rsidR="007F0A57" w:rsidRDefault="007F0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F20" w:rsidRDefault="00F859A3" w:rsidP="008B3C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0F20" w:rsidRDefault="007F0A57" w:rsidP="00DB511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F20" w:rsidRDefault="00F859A3" w:rsidP="008B3C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D670C">
      <w:rPr>
        <w:rStyle w:val="PageNumber"/>
        <w:noProof/>
      </w:rPr>
      <w:t>2</w:t>
    </w:r>
    <w:r>
      <w:rPr>
        <w:rStyle w:val="PageNumber"/>
      </w:rPr>
      <w:fldChar w:fldCharType="end"/>
    </w:r>
  </w:p>
  <w:p w:rsidR="00970F20" w:rsidRPr="00DB5111" w:rsidRDefault="007F0A57" w:rsidP="00DB511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A57" w:rsidRDefault="007F0A57">
      <w:r>
        <w:separator/>
      </w:r>
    </w:p>
  </w:footnote>
  <w:footnote w:type="continuationSeparator" w:id="0">
    <w:p w:rsidR="007F0A57" w:rsidRDefault="007F0A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17D"/>
    <w:rsid w:val="001D7BC6"/>
    <w:rsid w:val="002D3945"/>
    <w:rsid w:val="00384F1A"/>
    <w:rsid w:val="005A773C"/>
    <w:rsid w:val="005B182C"/>
    <w:rsid w:val="00792F45"/>
    <w:rsid w:val="007F0A57"/>
    <w:rsid w:val="007F12EF"/>
    <w:rsid w:val="0092117D"/>
    <w:rsid w:val="00974A9E"/>
    <w:rsid w:val="00D23B24"/>
    <w:rsid w:val="00DD670C"/>
    <w:rsid w:val="00F85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4E88B1-47B9-4916-9FB7-D552E3C44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9A3"/>
    <w:pPr>
      <w:spacing w:after="0" w:line="240" w:lineRule="auto"/>
    </w:pPr>
    <w:rPr>
      <w:rFonts w:ascii="Times New Roman" w:eastAsia="Times New Roman" w:hAnsi="Times New Roman" w:cs="Times New Roman"/>
      <w:sz w:val="24"/>
      <w:szCs w:val="24"/>
      <w:lang w:val="ro-RO" w:eastAsia="ro-RO"/>
    </w:rPr>
  </w:style>
  <w:style w:type="paragraph" w:styleId="Heading2">
    <w:name w:val="heading 2"/>
    <w:basedOn w:val="Normal"/>
    <w:next w:val="Normal"/>
    <w:link w:val="Heading2Char"/>
    <w:qFormat/>
    <w:rsid w:val="00F859A3"/>
    <w:pPr>
      <w:keepNext/>
      <w:jc w:val="center"/>
      <w:outlineLvl w:val="1"/>
    </w:pPr>
    <w:rPr>
      <w:rFonts w:ascii="Garamond" w:hAnsi="Garamond"/>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859A3"/>
    <w:rPr>
      <w:rFonts w:ascii="Garamond" w:eastAsia="Times New Roman" w:hAnsi="Garamond" w:cs="Times New Roman"/>
      <w:b/>
      <w:bCs/>
      <w:sz w:val="24"/>
      <w:szCs w:val="24"/>
      <w:lang w:val="ro-RO" w:eastAsia="ro-RO"/>
    </w:rPr>
  </w:style>
  <w:style w:type="paragraph" w:styleId="Footer">
    <w:name w:val="footer"/>
    <w:basedOn w:val="Normal"/>
    <w:link w:val="FooterChar"/>
    <w:uiPriority w:val="99"/>
    <w:rsid w:val="00F859A3"/>
    <w:pPr>
      <w:tabs>
        <w:tab w:val="center" w:pos="4536"/>
        <w:tab w:val="right" w:pos="9072"/>
      </w:tabs>
    </w:pPr>
  </w:style>
  <w:style w:type="character" w:customStyle="1" w:styleId="FooterChar">
    <w:name w:val="Footer Char"/>
    <w:basedOn w:val="DefaultParagraphFont"/>
    <w:link w:val="Footer"/>
    <w:uiPriority w:val="99"/>
    <w:rsid w:val="00F859A3"/>
    <w:rPr>
      <w:rFonts w:ascii="Times New Roman" w:eastAsia="Times New Roman" w:hAnsi="Times New Roman" w:cs="Times New Roman"/>
      <w:sz w:val="24"/>
      <w:szCs w:val="24"/>
      <w:lang w:val="ro-RO" w:eastAsia="ro-RO"/>
    </w:rPr>
  </w:style>
  <w:style w:type="character" w:styleId="PageNumber">
    <w:name w:val="page number"/>
    <w:basedOn w:val="DefaultParagraphFont"/>
    <w:rsid w:val="00F859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03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580</Words>
  <Characters>3308</Characters>
  <Application>Microsoft Office Word</Application>
  <DocSecurity>0</DocSecurity>
  <Lines>27</Lines>
  <Paragraphs>7</Paragraphs>
  <ScaleCrop>false</ScaleCrop>
  <Company>Consiliul Superior al Magistraturii</Company>
  <LinksUpToDate>false</LinksUpToDate>
  <CharactersWithSpaces>3881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Stela, IVAN</dc:creator>
  <cp:keywords/>
  <dc:description/>
  <cp:lastModifiedBy>lulu</cp:lastModifiedBy>
  <cp:revision>10</cp:revision>
  <dcterms:created xsi:type="dcterms:W3CDTF">2021-11-08T11:21:00Z</dcterms:created>
  <dcterms:modified xsi:type="dcterms:W3CDTF">2021-11-09T18:52:00Z</dcterms:modified>
</cp:coreProperties>
</file>