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711B58" w:rsidRDefault="00711B58" w:rsidP="00711B58">
      <w:pPr>
        <w:jc w:val="right"/>
        <w:rPr>
          <w:b/>
        </w:rPr>
      </w:pPr>
      <w:r w:rsidRPr="00711B58">
        <w:rPr>
          <w:b/>
        </w:rPr>
        <w:t>HOT. 29</w:t>
      </w:r>
    </w:p>
    <w:p w:rsidR="003E3D6D" w:rsidRDefault="003E3D6D"/>
    <w:p w:rsidR="00090D1C" w:rsidRDefault="00090D1C" w:rsidP="003E3D6D">
      <w:pPr>
        <w:ind w:firstLine="708"/>
      </w:pPr>
      <w:r w:rsidRPr="003E7F15">
        <w:t xml:space="preserve">Dosar nr. </w:t>
      </w:r>
      <w:r w:rsidR="00711B58">
        <w:t>...</w:t>
      </w:r>
    </w:p>
    <w:p w:rsidR="003E3D6D" w:rsidRPr="003E7F15" w:rsidRDefault="003E3D6D" w:rsidP="003E3D6D">
      <w:pPr>
        <w:ind w:firstLine="708"/>
      </w:pPr>
    </w:p>
    <w:p w:rsidR="00090D1C" w:rsidRPr="003E7F15" w:rsidRDefault="00090D1C" w:rsidP="003E3D6D">
      <w:pPr>
        <w:jc w:val="center"/>
      </w:pPr>
      <w:r w:rsidRPr="003E7F15">
        <w:t>R O M Â N I A</w:t>
      </w:r>
    </w:p>
    <w:p w:rsidR="00090D1C" w:rsidRPr="003E7F15" w:rsidRDefault="00627746">
      <w:pPr>
        <w:jc w:val="center"/>
      </w:pPr>
      <w:r>
        <w:t xml:space="preserve">CURTEA DE APEL </w:t>
      </w:r>
      <w:r w:rsidR="00711B58">
        <w:t>...</w:t>
      </w:r>
    </w:p>
    <w:p w:rsidR="003E3D6D" w:rsidRDefault="00627746" w:rsidP="005D2EA5">
      <w:pPr>
        <w:jc w:val="center"/>
      </w:pPr>
      <w:r>
        <w:t xml:space="preserve">SECŢIA </w:t>
      </w:r>
      <w:r w:rsidR="00711B58">
        <w:t>...</w:t>
      </w:r>
    </w:p>
    <w:p w:rsidR="003D546B" w:rsidRPr="003E7F15" w:rsidRDefault="003D546B" w:rsidP="005D2EA5">
      <w:pPr>
        <w:jc w:val="center"/>
      </w:pPr>
    </w:p>
    <w:p w:rsidR="003E3D6D" w:rsidRDefault="005D2EA5">
      <w:pPr>
        <w:jc w:val="center"/>
        <w:rPr>
          <w:b/>
        </w:rPr>
      </w:pPr>
      <w:proofErr w:type="spellStart"/>
      <w:r w:rsidRPr="005D2EA5">
        <w:rPr>
          <w:b/>
        </w:rPr>
        <w:t>S</w:t>
      </w:r>
      <w:r w:rsidR="003E3D6D" w:rsidRPr="005D2EA5">
        <w:rPr>
          <w:b/>
        </w:rPr>
        <w:t>entinţa</w:t>
      </w:r>
      <w:proofErr w:type="spellEnd"/>
      <w:r w:rsidR="003E3D6D" w:rsidRPr="005D2EA5">
        <w:rPr>
          <w:b/>
        </w:rPr>
        <w:t xml:space="preserve"> n</w:t>
      </w:r>
      <w:r w:rsidR="00090D1C" w:rsidRPr="005D2EA5">
        <w:rPr>
          <w:b/>
        </w:rPr>
        <w:t xml:space="preserve">r. </w:t>
      </w:r>
      <w:r w:rsidR="00711B58">
        <w:rPr>
          <w:b/>
        </w:rPr>
        <w:t>…</w:t>
      </w:r>
    </w:p>
    <w:p w:rsidR="003D546B" w:rsidRPr="005D2EA5" w:rsidRDefault="003D546B">
      <w:pPr>
        <w:jc w:val="center"/>
        <w:rPr>
          <w:b/>
        </w:rPr>
      </w:pPr>
    </w:p>
    <w:p w:rsidR="003E3D6D" w:rsidRPr="003E7F15" w:rsidRDefault="00090D1C">
      <w:pPr>
        <w:jc w:val="center"/>
      </w:pPr>
      <w:proofErr w:type="spellStart"/>
      <w:r w:rsidRPr="003E7F15">
        <w:t>Şedinţa</w:t>
      </w:r>
      <w:proofErr w:type="spellEnd"/>
      <w:r w:rsidRPr="003E7F15">
        <w:t> </w:t>
      </w:r>
      <w:r w:rsidRPr="003E7F15">
        <w:fldChar w:fldCharType="begin">
          <w:ffData>
            <w:name w:val="tip_sedinta"/>
            <w:enabled/>
            <w:calcOnExit w:val="0"/>
            <w:textInput/>
          </w:ffData>
        </w:fldChar>
      </w:r>
      <w:bookmarkStart w:id="0" w:name="tip_sedinta"/>
      <w:r w:rsidRPr="003E7F15">
        <w:instrText xml:space="preserve"> FORMTEXT </w:instrText>
      </w:r>
      <w:r w:rsidRPr="003E7F15">
        <w:fldChar w:fldCharType="separate"/>
      </w:r>
      <w:r w:rsidR="00627746">
        <w:t>publică</w:t>
      </w:r>
      <w:r w:rsidRPr="003E7F15">
        <w:fldChar w:fldCharType="end"/>
      </w:r>
      <w:bookmarkEnd w:id="0"/>
      <w:r w:rsidRPr="003E7F15">
        <w:t xml:space="preserve"> </w:t>
      </w:r>
      <w:r w:rsidR="003E3D6D">
        <w:t xml:space="preserve">din data de </w:t>
      </w:r>
      <w:r w:rsidR="00711B58">
        <w:t>…</w:t>
      </w:r>
      <w:r w:rsidRPr="003E7F15">
        <w:t xml:space="preserve"> </w:t>
      </w:r>
    </w:p>
    <w:p w:rsidR="003E3D6D" w:rsidRDefault="003E3D6D" w:rsidP="003E3D6D"/>
    <w:p w:rsidR="003E3D6D" w:rsidRDefault="003E3D6D" w:rsidP="003E3D6D">
      <w:pPr>
        <w:jc w:val="center"/>
      </w:pPr>
      <w:r>
        <w:t>Completul compus din:</w:t>
      </w:r>
    </w:p>
    <w:p w:rsidR="003E3D6D" w:rsidRDefault="003E3D6D" w:rsidP="003E3D6D">
      <w:pPr>
        <w:jc w:val="center"/>
      </w:pPr>
      <w:proofErr w:type="spellStart"/>
      <w:r>
        <w:t>Preşedinte</w:t>
      </w:r>
      <w:proofErr w:type="spellEnd"/>
      <w:r>
        <w:t xml:space="preserve">: </w:t>
      </w:r>
      <w:r w:rsidR="00711B58">
        <w:t>COD 1015</w:t>
      </w:r>
    </w:p>
    <w:p w:rsidR="003E3D6D" w:rsidRDefault="003E3D6D" w:rsidP="003E3D6D">
      <w:pPr>
        <w:jc w:val="center"/>
      </w:pPr>
      <w:r>
        <w:t xml:space="preserve">Grefier: </w:t>
      </w:r>
      <w:r w:rsidR="00711B58">
        <w:t>...</w:t>
      </w:r>
      <w:r>
        <w:t xml:space="preserve">  </w:t>
      </w:r>
    </w:p>
    <w:p w:rsidR="003E3D6D" w:rsidRDefault="003E3D6D" w:rsidP="003E3D6D"/>
    <w:p w:rsidR="003E3D6D" w:rsidRDefault="003E3D6D" w:rsidP="003E3D6D">
      <w:pPr>
        <w:ind w:firstLine="709"/>
        <w:jc w:val="both"/>
      </w:pPr>
      <w:r>
        <w:t xml:space="preserve">Pe rol se află </w:t>
      </w:r>
      <w:proofErr w:type="spellStart"/>
      <w:r>
        <w:t>soluţionarea</w:t>
      </w:r>
      <w:proofErr w:type="spellEnd"/>
      <w:r>
        <w:t xml:space="preserve"> cauzei în materia </w:t>
      </w:r>
      <w:r w:rsidR="00711B58">
        <w:rPr>
          <w:i/>
        </w:rPr>
        <w:t>...</w:t>
      </w:r>
      <w:r>
        <w:t xml:space="preserve"> privind pe reclamanta Regia Autonomă de Transport Public </w:t>
      </w:r>
      <w:r w:rsidR="00711B58">
        <w:t>...</w:t>
      </w:r>
      <w:r>
        <w:t xml:space="preserve">, prin administrator judiciar </w:t>
      </w:r>
      <w:r w:rsidR="00711B58">
        <w:t>X</w:t>
      </w:r>
      <w:r>
        <w:t xml:space="preserve"> S.P.R.L. </w:t>
      </w:r>
      <w:proofErr w:type="spellStart"/>
      <w:r>
        <w:t>şi</w:t>
      </w:r>
      <w:proofErr w:type="spellEnd"/>
      <w:r>
        <w:t xml:space="preserve"> pe </w:t>
      </w:r>
      <w:proofErr w:type="spellStart"/>
      <w:r>
        <w:t>pârâţii</w:t>
      </w:r>
      <w:proofErr w:type="spellEnd"/>
      <w:r>
        <w:t xml:space="preserve"> Municipiul </w:t>
      </w:r>
      <w:r w:rsidR="00711B58">
        <w:t>...</w:t>
      </w:r>
      <w:r>
        <w:t xml:space="preserve">, Primăria Municipiului </w:t>
      </w:r>
      <w:r w:rsidR="00711B58">
        <w:t>...</w:t>
      </w:r>
      <w:r>
        <w:t xml:space="preserve"> </w:t>
      </w:r>
      <w:proofErr w:type="spellStart"/>
      <w:r>
        <w:t>şi</w:t>
      </w:r>
      <w:proofErr w:type="spellEnd"/>
      <w:r>
        <w:t xml:space="preserve"> Consiliul Local al Municipiului </w:t>
      </w:r>
      <w:r w:rsidR="00711B58">
        <w:t>...</w:t>
      </w:r>
      <w:r>
        <w:t>, având ca obiect „obligare emitere act administrativ”.</w:t>
      </w:r>
    </w:p>
    <w:p w:rsidR="003E3D6D" w:rsidRDefault="003E3D6D" w:rsidP="003E3D6D">
      <w:pPr>
        <w:ind w:firstLine="709"/>
        <w:jc w:val="both"/>
      </w:pPr>
      <w:r>
        <w:t>Procedura este legal îndeplinită.</w:t>
      </w:r>
    </w:p>
    <w:p w:rsidR="003E3D6D" w:rsidRDefault="003E3D6D" w:rsidP="005D2EA5">
      <w:pPr>
        <w:ind w:firstLine="709"/>
        <w:jc w:val="both"/>
      </w:pPr>
      <w:r>
        <w:t xml:space="preserve">S-a făcut referatul cauzei de către grefierul de </w:t>
      </w:r>
      <w:proofErr w:type="spellStart"/>
      <w:r>
        <w:t>şedinţă</w:t>
      </w:r>
      <w:proofErr w:type="spellEnd"/>
      <w:r>
        <w:t xml:space="preserve">, referat din care reiese faptul că </w:t>
      </w:r>
      <w:proofErr w:type="spellStart"/>
      <w:r>
        <w:t>instanţa</w:t>
      </w:r>
      <w:proofErr w:type="spellEnd"/>
      <w:r>
        <w:t xml:space="preserve"> a rămas în </w:t>
      </w:r>
      <w:proofErr w:type="spellStart"/>
      <w:r>
        <w:t>pronunţare</w:t>
      </w:r>
      <w:proofErr w:type="spellEnd"/>
      <w:r>
        <w:t xml:space="preserve"> la termenul de judecată din data de </w:t>
      </w:r>
      <w:r w:rsidR="00FA77BB">
        <w:t>…</w:t>
      </w:r>
      <w:r>
        <w:t xml:space="preserve">, aspect consemnat în încheierea de </w:t>
      </w:r>
      <w:proofErr w:type="spellStart"/>
      <w:r>
        <w:t>şedinţă</w:t>
      </w:r>
      <w:proofErr w:type="spellEnd"/>
      <w:r>
        <w:t xml:space="preserve"> din acea zi, care face parte din prezenta hotărâre </w:t>
      </w:r>
      <w:proofErr w:type="spellStart"/>
      <w:r>
        <w:t>şi</w:t>
      </w:r>
      <w:proofErr w:type="spellEnd"/>
      <w:r>
        <w:t xml:space="preserve"> când, având nevoie de timp pentru a delibera, a amânat </w:t>
      </w:r>
      <w:proofErr w:type="spellStart"/>
      <w:r>
        <w:t>pronunţarea</w:t>
      </w:r>
      <w:proofErr w:type="spellEnd"/>
      <w:r>
        <w:t xml:space="preserve"> pentru datele de </w:t>
      </w:r>
      <w:r w:rsidR="00FA77BB">
        <w:t>…</w:t>
      </w:r>
      <w:r>
        <w:t xml:space="preserve"> </w:t>
      </w:r>
      <w:proofErr w:type="spellStart"/>
      <w:r>
        <w:t>şi</w:t>
      </w:r>
      <w:proofErr w:type="spellEnd"/>
      <w:r>
        <w:t xml:space="preserve">, ulterior, pentru data de astăzi, </w:t>
      </w:r>
      <w:r w:rsidR="00FA77BB">
        <w:t>…</w:t>
      </w:r>
      <w:r>
        <w:t>.</w:t>
      </w:r>
    </w:p>
    <w:p w:rsidR="003E3D6D" w:rsidRDefault="003E3D6D" w:rsidP="005D2EA5">
      <w:pPr>
        <w:jc w:val="center"/>
      </w:pPr>
      <w:r>
        <w:t>Curtea de Apel,</w:t>
      </w:r>
    </w:p>
    <w:p w:rsidR="005D2EA5" w:rsidRDefault="005D2EA5" w:rsidP="005D2EA5">
      <w:pPr>
        <w:jc w:val="center"/>
      </w:pPr>
    </w:p>
    <w:p w:rsidR="001C1616" w:rsidRPr="005C2E2D" w:rsidRDefault="001C1616" w:rsidP="00CB00BC">
      <w:pPr>
        <w:ind w:firstLine="709"/>
        <w:jc w:val="both"/>
        <w:rPr>
          <w:rFonts w:eastAsia="Calibri"/>
          <w:lang w:eastAsia="en-US"/>
        </w:rPr>
      </w:pPr>
      <w:r w:rsidRPr="005C2E2D">
        <w:rPr>
          <w:rFonts w:eastAsia="Calibri"/>
          <w:lang w:eastAsia="en-US"/>
        </w:rPr>
        <w:t xml:space="preserve">Prin cererea înregistrată pe rolul </w:t>
      </w:r>
      <w:proofErr w:type="spellStart"/>
      <w:r w:rsidR="00CB00BC">
        <w:rPr>
          <w:rFonts w:eastAsia="Calibri"/>
          <w:lang w:eastAsia="en-US"/>
        </w:rPr>
        <w:t>Curţii</w:t>
      </w:r>
      <w:proofErr w:type="spellEnd"/>
      <w:r w:rsidR="00CB00BC">
        <w:rPr>
          <w:rFonts w:eastAsia="Calibri"/>
          <w:lang w:eastAsia="en-US"/>
        </w:rPr>
        <w:t xml:space="preserve"> de Apel </w:t>
      </w:r>
      <w:r w:rsidR="00711B58">
        <w:rPr>
          <w:rFonts w:eastAsia="Calibri"/>
          <w:lang w:eastAsia="en-US"/>
        </w:rPr>
        <w:t>...</w:t>
      </w:r>
      <w:r w:rsidRPr="005C2E2D">
        <w:rPr>
          <w:rFonts w:eastAsia="Calibri"/>
          <w:lang w:eastAsia="en-US"/>
        </w:rPr>
        <w:t xml:space="preserve"> sub nr. </w:t>
      </w:r>
      <w:r w:rsidR="00FA77BB">
        <w:rPr>
          <w:rFonts w:eastAsia="Calibri"/>
          <w:lang w:eastAsia="en-US"/>
        </w:rPr>
        <w:t>..</w:t>
      </w:r>
      <w:r w:rsidRPr="005C2E2D">
        <w:rPr>
          <w:rFonts w:eastAsia="Calibri"/>
          <w:lang w:eastAsia="en-US"/>
        </w:rPr>
        <w:t>, reclamanta Regia Autonomă de Transport Publ</w:t>
      </w:r>
      <w:r>
        <w:rPr>
          <w:rFonts w:eastAsia="Calibri"/>
          <w:lang w:eastAsia="en-US"/>
        </w:rPr>
        <w:t xml:space="preserve">ic </w:t>
      </w:r>
      <w:r w:rsidR="00711B58">
        <w:rPr>
          <w:rFonts w:eastAsia="Calibri"/>
          <w:lang w:eastAsia="en-US"/>
        </w:rPr>
        <w:t>...</w:t>
      </w:r>
      <w:r>
        <w:rPr>
          <w:rFonts w:eastAsia="Calibri"/>
          <w:lang w:eastAsia="en-US"/>
        </w:rPr>
        <w:t xml:space="preserve"> a chemat în judecată </w:t>
      </w:r>
      <w:r w:rsidRPr="005C2E2D">
        <w:rPr>
          <w:rFonts w:eastAsia="Calibri"/>
          <w:lang w:eastAsia="en-US"/>
        </w:rPr>
        <w:t>pârâți</w:t>
      </w:r>
      <w:r>
        <w:rPr>
          <w:rFonts w:eastAsia="Calibri"/>
          <w:lang w:eastAsia="en-US"/>
        </w:rPr>
        <w:t>i</w:t>
      </w:r>
      <w:r w:rsidRPr="005C2E2D">
        <w:rPr>
          <w:rFonts w:eastAsia="Calibri"/>
          <w:lang w:eastAsia="en-US"/>
        </w:rPr>
        <w:t xml:space="preserve"> Municipiul </w:t>
      </w:r>
      <w:r w:rsidR="00711B58">
        <w:rPr>
          <w:rFonts w:eastAsia="Calibri"/>
          <w:lang w:eastAsia="en-US"/>
        </w:rPr>
        <w:t>...</w:t>
      </w:r>
      <w:r w:rsidRPr="005C2E2D">
        <w:rPr>
          <w:rFonts w:eastAsia="Calibri"/>
          <w:lang w:eastAsia="en-US"/>
        </w:rPr>
        <w:t xml:space="preserve">, Primăria Municipiului </w:t>
      </w:r>
      <w:r w:rsidR="00711B58">
        <w:rPr>
          <w:rFonts w:eastAsia="Calibri"/>
          <w:lang w:eastAsia="en-US"/>
        </w:rPr>
        <w:t>...</w:t>
      </w:r>
      <w:r w:rsidRPr="005C2E2D">
        <w:rPr>
          <w:rFonts w:eastAsia="Calibri"/>
          <w:lang w:eastAsia="en-US"/>
        </w:rPr>
        <w:t xml:space="preserve"> și Consiliul Local al Municipiului </w:t>
      </w:r>
      <w:r w:rsidR="00711B58">
        <w:rPr>
          <w:rFonts w:eastAsia="Calibri"/>
          <w:lang w:eastAsia="en-US"/>
        </w:rPr>
        <w:t>...</w:t>
      </w:r>
      <w:r w:rsidRPr="005C2E2D">
        <w:rPr>
          <w:rFonts w:eastAsia="Calibri"/>
          <w:lang w:eastAsia="en-US"/>
        </w:rPr>
        <w:t xml:space="preserve">, solicitând obligarea </w:t>
      </w:r>
      <w:r>
        <w:rPr>
          <w:rFonts w:eastAsia="Calibri"/>
          <w:lang w:eastAsia="en-US"/>
        </w:rPr>
        <w:t>acestora</w:t>
      </w:r>
      <w:r w:rsidRPr="005C2E2D">
        <w:rPr>
          <w:rFonts w:eastAsia="Calibri"/>
          <w:lang w:eastAsia="en-US"/>
        </w:rPr>
        <w:t xml:space="preserve"> la plata sumei de 3566601,03 lei cu titlu de dobânzi datorate ca urmare a plății cu întârziere a sumelor reprezentând contravaloarea costurilor de transport public de persoane pentru unele categorii sociale defavorizate</w:t>
      </w:r>
      <w:r w:rsidR="00CB00BC">
        <w:rPr>
          <w:rFonts w:eastAsia="Calibri"/>
          <w:lang w:eastAsia="en-US"/>
        </w:rPr>
        <w:t>,</w:t>
      </w:r>
      <w:r w:rsidRPr="005C2E2D">
        <w:rPr>
          <w:rFonts w:eastAsia="Calibri"/>
          <w:lang w:eastAsia="en-US"/>
        </w:rPr>
        <w:t xml:space="preserve"> precum și obligarea pârâților la plata în conti</w:t>
      </w:r>
      <w:r w:rsidR="00CB00BC">
        <w:rPr>
          <w:rFonts w:eastAsia="Calibri"/>
          <w:lang w:eastAsia="en-US"/>
        </w:rPr>
        <w:t>nuare a dobânzii legale</w:t>
      </w:r>
      <w:r w:rsidRPr="005C2E2D">
        <w:rPr>
          <w:rFonts w:eastAsia="Calibri"/>
          <w:lang w:eastAsia="en-US"/>
        </w:rPr>
        <w:t xml:space="preserve"> de la data de  01.01.2013 ș</w:t>
      </w:r>
      <w:r w:rsidR="00CB00BC">
        <w:rPr>
          <w:rFonts w:eastAsia="Calibri"/>
          <w:lang w:eastAsia="en-US"/>
        </w:rPr>
        <w:t xml:space="preserve">i până la data plății efective, cu acordarea </w:t>
      </w:r>
      <w:r w:rsidRPr="005C2E2D">
        <w:rPr>
          <w:rFonts w:eastAsia="Calibri"/>
          <w:lang w:eastAsia="en-US"/>
        </w:rPr>
        <w:t>cheltuieli</w:t>
      </w:r>
      <w:r w:rsidR="00CB00BC">
        <w:rPr>
          <w:rFonts w:eastAsia="Calibri"/>
          <w:lang w:eastAsia="en-US"/>
        </w:rPr>
        <w:t>lor</w:t>
      </w:r>
      <w:r w:rsidRPr="005C2E2D">
        <w:rPr>
          <w:rFonts w:eastAsia="Calibri"/>
          <w:lang w:eastAsia="en-US"/>
        </w:rPr>
        <w:t xml:space="preserve"> de judecată.</w:t>
      </w:r>
    </w:p>
    <w:p w:rsidR="001C1616" w:rsidRDefault="00CB00BC" w:rsidP="001C1616">
      <w:pPr>
        <w:ind w:firstLine="709"/>
        <w:jc w:val="both"/>
        <w:rPr>
          <w:rFonts w:eastAsia="Calibri"/>
          <w:lang w:eastAsia="en-US"/>
        </w:rPr>
      </w:pPr>
      <w:r>
        <w:rPr>
          <w:rFonts w:eastAsia="Calibri"/>
          <w:lang w:eastAsia="en-US"/>
        </w:rPr>
        <w:t>În motivare,</w:t>
      </w:r>
      <w:r w:rsidR="001C1616" w:rsidRPr="005C2E2D">
        <w:rPr>
          <w:rFonts w:eastAsia="Calibri"/>
          <w:lang w:eastAsia="en-US"/>
        </w:rPr>
        <w:t xml:space="preserve"> reclamanta a arătat că </w:t>
      </w:r>
      <w:r w:rsidR="001C1616">
        <w:rPr>
          <w:rFonts w:eastAsia="Calibri"/>
          <w:lang w:eastAsia="en-US"/>
        </w:rPr>
        <w:t xml:space="preserve">între </w:t>
      </w:r>
      <w:proofErr w:type="spellStart"/>
      <w:r w:rsidR="001C1616">
        <w:rPr>
          <w:rFonts w:eastAsia="Calibri"/>
          <w:lang w:eastAsia="en-US"/>
        </w:rPr>
        <w:t>părţi</w:t>
      </w:r>
      <w:proofErr w:type="spellEnd"/>
      <w:r w:rsidR="001C1616">
        <w:rPr>
          <w:rFonts w:eastAsia="Calibri"/>
          <w:lang w:eastAsia="en-US"/>
        </w:rPr>
        <w:t xml:space="preserve"> s-a încheiat </w:t>
      </w:r>
      <w:r>
        <w:rPr>
          <w:rFonts w:eastAsia="Calibri"/>
          <w:lang w:eastAsia="en-US"/>
        </w:rPr>
        <w:t>Contractul</w:t>
      </w:r>
      <w:r w:rsidR="001C1616" w:rsidRPr="005C2E2D">
        <w:rPr>
          <w:rFonts w:eastAsia="Calibri"/>
          <w:lang w:eastAsia="en-US"/>
        </w:rPr>
        <w:t xml:space="preserve"> de concesiune a transportului public </w:t>
      </w:r>
      <w:r w:rsidR="001C1616">
        <w:rPr>
          <w:rFonts w:eastAsia="Calibri"/>
          <w:lang w:eastAsia="en-US"/>
        </w:rPr>
        <w:t xml:space="preserve">local </w:t>
      </w:r>
      <w:r w:rsidR="001C1616" w:rsidRPr="005C2E2D">
        <w:rPr>
          <w:rFonts w:eastAsia="Calibri"/>
          <w:lang w:eastAsia="en-US"/>
        </w:rPr>
        <w:t xml:space="preserve">de călători și de exploatare a mijloacelor de transport și a infrastructurii aferente nr. </w:t>
      </w:r>
      <w:r w:rsidR="00FA77BB">
        <w:rPr>
          <w:rFonts w:eastAsia="Calibri"/>
          <w:lang w:eastAsia="en-US"/>
        </w:rPr>
        <w:t>...</w:t>
      </w:r>
      <w:r w:rsidR="001C1616" w:rsidRPr="005C2E2D">
        <w:rPr>
          <w:rFonts w:eastAsia="Calibri"/>
          <w:lang w:eastAsia="en-US"/>
        </w:rPr>
        <w:t>/30.06.2005</w:t>
      </w:r>
      <w:r w:rsidR="001C1616">
        <w:rPr>
          <w:rFonts w:eastAsia="Calibri"/>
          <w:lang w:eastAsia="en-US"/>
        </w:rPr>
        <w:t xml:space="preserve">. Ulterior, Consiliul Local al Municipiului </w:t>
      </w:r>
      <w:r w:rsidR="00711B58">
        <w:rPr>
          <w:rFonts w:eastAsia="Calibri"/>
          <w:lang w:eastAsia="en-US"/>
        </w:rPr>
        <w:t>...</w:t>
      </w:r>
      <w:r w:rsidR="001C1616">
        <w:rPr>
          <w:rFonts w:eastAsia="Calibri"/>
          <w:lang w:eastAsia="en-US"/>
        </w:rPr>
        <w:t xml:space="preserve"> a adoptat Hotărârea nr. 483 din 19.12.2005 privind aprobarea modificării Hotărârii Consiliului Local al Municipiului </w:t>
      </w:r>
      <w:r w:rsidR="00711B58">
        <w:rPr>
          <w:rFonts w:eastAsia="Calibri"/>
          <w:lang w:eastAsia="en-US"/>
        </w:rPr>
        <w:t>...</w:t>
      </w:r>
      <w:r w:rsidR="001C1616">
        <w:rPr>
          <w:rFonts w:eastAsia="Calibri"/>
          <w:lang w:eastAsia="en-US"/>
        </w:rPr>
        <w:t xml:space="preserve"> nr. 44 din 17.01.2015 privind aprobarea concesionării transportului public local de călători </w:t>
      </w:r>
      <w:proofErr w:type="spellStart"/>
      <w:r w:rsidR="001C1616">
        <w:rPr>
          <w:rFonts w:eastAsia="Calibri"/>
          <w:lang w:eastAsia="en-US"/>
        </w:rPr>
        <w:t>şi</w:t>
      </w:r>
      <w:proofErr w:type="spellEnd"/>
      <w:r w:rsidR="001C1616">
        <w:rPr>
          <w:rFonts w:eastAsia="Calibri"/>
          <w:lang w:eastAsia="en-US"/>
        </w:rPr>
        <w:t xml:space="preserve"> a contractului de concesiune, p</w:t>
      </w:r>
      <w:r>
        <w:rPr>
          <w:rFonts w:eastAsia="Calibri"/>
          <w:lang w:eastAsia="en-US"/>
        </w:rPr>
        <w:t xml:space="preserve">recum </w:t>
      </w:r>
      <w:proofErr w:type="spellStart"/>
      <w:r>
        <w:rPr>
          <w:rFonts w:eastAsia="Calibri"/>
          <w:lang w:eastAsia="en-US"/>
        </w:rPr>
        <w:t>şi</w:t>
      </w:r>
      <w:proofErr w:type="spellEnd"/>
      <w:r>
        <w:rPr>
          <w:rFonts w:eastAsia="Calibri"/>
          <w:lang w:eastAsia="en-US"/>
        </w:rPr>
        <w:t xml:space="preserve"> corelarea acesteia cu hotărârile consiliului l</w:t>
      </w:r>
      <w:r w:rsidR="001C1616">
        <w:rPr>
          <w:rFonts w:eastAsia="Calibri"/>
          <w:lang w:eastAsia="en-US"/>
        </w:rPr>
        <w:t xml:space="preserve">ocal privind </w:t>
      </w:r>
      <w:proofErr w:type="spellStart"/>
      <w:r w:rsidR="001C1616">
        <w:rPr>
          <w:rFonts w:eastAsia="Calibri"/>
          <w:lang w:eastAsia="en-US"/>
        </w:rPr>
        <w:t>subvenţiile</w:t>
      </w:r>
      <w:proofErr w:type="spellEnd"/>
      <w:r w:rsidR="001C1616">
        <w:rPr>
          <w:rFonts w:eastAsia="Calibri"/>
          <w:lang w:eastAsia="en-US"/>
        </w:rPr>
        <w:t xml:space="preserve"> ce se acordă pentru </w:t>
      </w:r>
      <w:proofErr w:type="spellStart"/>
      <w:r w:rsidR="001C1616">
        <w:rPr>
          <w:rFonts w:eastAsia="Calibri"/>
          <w:lang w:eastAsia="en-US"/>
        </w:rPr>
        <w:t>gratuităţile</w:t>
      </w:r>
      <w:proofErr w:type="spellEnd"/>
      <w:r w:rsidR="001C1616">
        <w:rPr>
          <w:rFonts w:eastAsia="Calibri"/>
          <w:lang w:eastAsia="en-US"/>
        </w:rPr>
        <w:t xml:space="preserve"> pe mijloacele d</w:t>
      </w:r>
      <w:r>
        <w:rPr>
          <w:rFonts w:eastAsia="Calibri"/>
          <w:lang w:eastAsia="en-US"/>
        </w:rPr>
        <w:t>e transport local de călători.</w:t>
      </w:r>
      <w:r w:rsidR="001C1616">
        <w:rPr>
          <w:rFonts w:eastAsia="Calibri"/>
          <w:lang w:eastAsia="en-US"/>
        </w:rPr>
        <w:t xml:space="preserve"> Consiliul local al Municipiului </w:t>
      </w:r>
      <w:r w:rsidR="00711B58">
        <w:rPr>
          <w:rFonts w:eastAsia="Calibri"/>
          <w:lang w:eastAsia="en-US"/>
        </w:rPr>
        <w:t>...</w:t>
      </w:r>
      <w:r w:rsidR="001C1616">
        <w:rPr>
          <w:rFonts w:eastAsia="Calibri"/>
          <w:lang w:eastAsia="en-US"/>
        </w:rPr>
        <w:t xml:space="preserve"> a adoptat </w:t>
      </w:r>
      <w:proofErr w:type="spellStart"/>
      <w:r w:rsidR="001C1616">
        <w:rPr>
          <w:rFonts w:eastAsia="Calibri"/>
          <w:lang w:eastAsia="en-US"/>
        </w:rPr>
        <w:t>şi</w:t>
      </w:r>
      <w:proofErr w:type="spellEnd"/>
      <w:r w:rsidR="001C1616">
        <w:rPr>
          <w:rFonts w:eastAsia="Calibri"/>
          <w:lang w:eastAsia="en-US"/>
        </w:rPr>
        <w:t xml:space="preserve"> Hotărârea nr. 113 din 1.04.2010, în baza căreia s-a încheiat actul adițional nr. 1</w:t>
      </w:r>
      <w:r w:rsidR="00FA77BB">
        <w:rPr>
          <w:rFonts w:eastAsia="Calibri"/>
          <w:lang w:eastAsia="en-US"/>
        </w:rPr>
        <w:t>…</w:t>
      </w:r>
      <w:r w:rsidR="001C1616">
        <w:rPr>
          <w:rFonts w:eastAsia="Calibri"/>
          <w:lang w:eastAsia="en-US"/>
        </w:rPr>
        <w:t xml:space="preserve"> din 29.05.2010 la Contractul de concesiune nr. </w:t>
      </w:r>
      <w:r w:rsidR="00FA77BB">
        <w:rPr>
          <w:rFonts w:eastAsia="Calibri"/>
          <w:lang w:eastAsia="en-US"/>
        </w:rPr>
        <w:t>..</w:t>
      </w:r>
      <w:r w:rsidR="001C1616" w:rsidRPr="005C2E2D">
        <w:rPr>
          <w:rFonts w:eastAsia="Calibri"/>
          <w:lang w:eastAsia="en-US"/>
        </w:rPr>
        <w:t>/30.06.2005</w:t>
      </w:r>
      <w:r w:rsidR="001C1616">
        <w:rPr>
          <w:rFonts w:eastAsia="Calibri"/>
          <w:lang w:eastAsia="en-US"/>
        </w:rPr>
        <w:t>.</w:t>
      </w:r>
    </w:p>
    <w:p w:rsidR="001C1616" w:rsidRPr="005C2E2D" w:rsidRDefault="001C1616" w:rsidP="001C1616">
      <w:pPr>
        <w:ind w:firstLine="709"/>
        <w:jc w:val="both"/>
        <w:rPr>
          <w:rFonts w:eastAsia="Calibri"/>
          <w:lang w:eastAsia="en-US"/>
        </w:rPr>
      </w:pPr>
      <w:r>
        <w:rPr>
          <w:rFonts w:eastAsia="Calibri"/>
          <w:lang w:eastAsia="en-US"/>
        </w:rPr>
        <w:t xml:space="preserve">În baza tuturor acestor prevederi </w:t>
      </w:r>
      <w:proofErr w:type="spellStart"/>
      <w:r>
        <w:rPr>
          <w:rFonts w:eastAsia="Calibri"/>
          <w:lang w:eastAsia="en-US"/>
        </w:rPr>
        <w:t>şi</w:t>
      </w:r>
      <w:proofErr w:type="spellEnd"/>
      <w:r>
        <w:rPr>
          <w:rFonts w:eastAsia="Calibri"/>
          <w:lang w:eastAsia="en-US"/>
        </w:rPr>
        <w:t xml:space="preserve"> a contractului de concesiune, </w:t>
      </w:r>
      <w:proofErr w:type="spellStart"/>
      <w:r>
        <w:rPr>
          <w:rFonts w:eastAsia="Calibri"/>
          <w:lang w:eastAsia="en-US"/>
        </w:rPr>
        <w:t>pârâţii</w:t>
      </w:r>
      <w:proofErr w:type="spellEnd"/>
      <w:r>
        <w:rPr>
          <w:rFonts w:eastAsia="Calibri"/>
          <w:lang w:eastAsia="en-US"/>
        </w:rPr>
        <w:t xml:space="preserve"> datorează suma de 3.566.601,3 lei reprezentând „dobânzi datorate de primăria Municipiului </w:t>
      </w:r>
      <w:r w:rsidR="00711B58">
        <w:rPr>
          <w:rFonts w:eastAsia="Calibri"/>
          <w:lang w:eastAsia="en-US"/>
        </w:rPr>
        <w:t>...</w:t>
      </w:r>
      <w:r>
        <w:rPr>
          <w:rFonts w:eastAsia="Calibri"/>
          <w:lang w:eastAsia="en-US"/>
        </w:rPr>
        <w:t xml:space="preserve"> pentru neplata la timp a sumelor datorate reprezentând contravaloarea costurilor de transport public de persoane pentru unele categorii sociale defavorizate, calculate potrivit prevederilor din contract”, sumă determinată la nivelul datei de 31.12.2012. Suma rezultă din înscrisul numit „Centralizator privind dobânzile datorate de Primăria Municipiului </w:t>
      </w:r>
      <w:r w:rsidR="00711B58">
        <w:rPr>
          <w:rFonts w:eastAsia="Calibri"/>
          <w:lang w:eastAsia="en-US"/>
        </w:rPr>
        <w:t>...</w:t>
      </w:r>
      <w:r>
        <w:rPr>
          <w:rFonts w:eastAsia="Calibri"/>
          <w:lang w:eastAsia="en-US"/>
        </w:rPr>
        <w:t>”.</w:t>
      </w:r>
    </w:p>
    <w:p w:rsidR="001C1616" w:rsidRPr="005C2E2D" w:rsidRDefault="001C1616" w:rsidP="00CB00BC">
      <w:pPr>
        <w:ind w:firstLine="708"/>
        <w:jc w:val="both"/>
        <w:rPr>
          <w:rFonts w:eastAsia="Calibri"/>
          <w:lang w:eastAsia="en-US"/>
        </w:rPr>
      </w:pPr>
      <w:r w:rsidRPr="005C2E2D">
        <w:rPr>
          <w:rFonts w:eastAsia="Calibri"/>
          <w:lang w:eastAsia="en-US"/>
        </w:rPr>
        <w:lastRenderedPageBreak/>
        <w:t>S-a mai arătat de reclamantă faptul că a demarat procedura de conciliere directă în ceea ce privește soldul existent.</w:t>
      </w:r>
    </w:p>
    <w:p w:rsidR="00CB00BC" w:rsidRPr="005C2E2D" w:rsidRDefault="001C1616" w:rsidP="00CB00BC">
      <w:pPr>
        <w:ind w:firstLine="708"/>
        <w:jc w:val="both"/>
        <w:rPr>
          <w:rFonts w:eastAsia="Calibri"/>
          <w:lang w:eastAsia="en-US"/>
        </w:rPr>
      </w:pPr>
      <w:r w:rsidRPr="005C2E2D">
        <w:rPr>
          <w:rFonts w:eastAsia="Calibri"/>
          <w:lang w:eastAsia="en-US"/>
        </w:rPr>
        <w:t xml:space="preserve">Pârâții legal citați nu au depus întâmpinare în termenul prevăzut de lege, însă la data de </w:t>
      </w:r>
      <w:r w:rsidR="00FA77BB">
        <w:rPr>
          <w:rFonts w:eastAsia="Calibri"/>
          <w:lang w:eastAsia="en-US"/>
        </w:rPr>
        <w:t>..</w:t>
      </w:r>
      <w:r w:rsidRPr="005C2E2D">
        <w:rPr>
          <w:rFonts w:eastAsia="Calibri"/>
          <w:lang w:eastAsia="en-US"/>
        </w:rPr>
        <w:t xml:space="preserve"> au depus la dosar o precizare prin care au invocat prescripția dreptului la acțiune pentru perioada decembrie 2006 – decembrie 2010.</w:t>
      </w:r>
    </w:p>
    <w:p w:rsidR="001C1616" w:rsidRDefault="00CB00BC" w:rsidP="001C1616">
      <w:pPr>
        <w:ind w:firstLine="709"/>
        <w:jc w:val="both"/>
        <w:rPr>
          <w:rFonts w:eastAsia="Calibri"/>
          <w:lang w:eastAsia="en-US"/>
        </w:rPr>
      </w:pPr>
      <w:r>
        <w:rPr>
          <w:rFonts w:eastAsia="Calibri"/>
          <w:lang w:eastAsia="en-US"/>
        </w:rPr>
        <w:t>Prin precizările din</w:t>
      </w:r>
      <w:r w:rsidR="001C1616" w:rsidRPr="005C2E2D">
        <w:rPr>
          <w:rFonts w:eastAsia="Calibri"/>
          <w:lang w:eastAsia="en-US"/>
        </w:rPr>
        <w:t xml:space="preserve"> data de </w:t>
      </w:r>
      <w:r w:rsidR="00FA77BB">
        <w:rPr>
          <w:rFonts w:eastAsia="Calibri"/>
          <w:lang w:eastAsia="en-US"/>
        </w:rPr>
        <w:t>..</w:t>
      </w:r>
      <w:r w:rsidR="001C1616" w:rsidRPr="005C2E2D">
        <w:rPr>
          <w:rFonts w:eastAsia="Calibri"/>
          <w:lang w:eastAsia="en-US"/>
        </w:rPr>
        <w:t xml:space="preserve"> s-a</w:t>
      </w:r>
      <w:r>
        <w:rPr>
          <w:rFonts w:eastAsia="Calibri"/>
          <w:lang w:eastAsia="en-US"/>
        </w:rPr>
        <w:t xml:space="preserve"> solicitat respingerea acțiunii, invocându-se</w:t>
      </w:r>
      <w:r w:rsidR="001C1616" w:rsidRPr="005C2E2D">
        <w:rPr>
          <w:rFonts w:eastAsia="Calibri"/>
          <w:lang w:eastAsia="en-US"/>
        </w:rPr>
        <w:t xml:space="preserve"> excepția lipsei capacității de folosință a Primăriei Municipiului </w:t>
      </w:r>
      <w:r w:rsidR="00711B58">
        <w:rPr>
          <w:rFonts w:eastAsia="Calibri"/>
          <w:lang w:eastAsia="en-US"/>
        </w:rPr>
        <w:t>...</w:t>
      </w:r>
      <w:r w:rsidR="001C1616" w:rsidRPr="005C2E2D">
        <w:rPr>
          <w:rFonts w:eastAsia="Calibri"/>
          <w:lang w:eastAsia="en-US"/>
        </w:rPr>
        <w:t>.</w:t>
      </w:r>
    </w:p>
    <w:p w:rsidR="00CB00BC" w:rsidRPr="00CB00BC" w:rsidRDefault="00CB00BC" w:rsidP="00CB00BC">
      <w:pPr>
        <w:ind w:firstLine="709"/>
        <w:jc w:val="both"/>
        <w:rPr>
          <w:rFonts w:eastAsia="Calibri"/>
          <w:lang w:eastAsia="en-US"/>
        </w:rPr>
      </w:pPr>
      <w:r>
        <w:rPr>
          <w:rFonts w:eastAsia="Calibri"/>
          <w:lang w:eastAsia="en-US"/>
        </w:rPr>
        <w:t xml:space="preserve">Prin </w:t>
      </w:r>
      <w:proofErr w:type="spellStart"/>
      <w:r>
        <w:rPr>
          <w:rFonts w:eastAsia="Calibri"/>
          <w:lang w:eastAsia="en-US"/>
        </w:rPr>
        <w:t>sentinţa</w:t>
      </w:r>
      <w:proofErr w:type="spellEnd"/>
      <w:r>
        <w:rPr>
          <w:rFonts w:eastAsia="Calibri"/>
          <w:lang w:eastAsia="en-US"/>
        </w:rPr>
        <w:t xml:space="preserve"> nr. </w:t>
      </w:r>
      <w:r w:rsidR="00FA77BB">
        <w:rPr>
          <w:rFonts w:eastAsia="Calibri"/>
          <w:lang w:eastAsia="en-US"/>
        </w:rPr>
        <w:t>..</w:t>
      </w:r>
      <w:r>
        <w:rPr>
          <w:rFonts w:eastAsia="Calibri"/>
          <w:lang w:eastAsia="en-US"/>
        </w:rPr>
        <w:t xml:space="preserve"> din data de </w:t>
      </w:r>
      <w:r w:rsidR="00FA77BB">
        <w:rPr>
          <w:rFonts w:eastAsia="Calibri"/>
          <w:lang w:eastAsia="en-US"/>
        </w:rPr>
        <w:t>..</w:t>
      </w:r>
      <w:r>
        <w:rPr>
          <w:rFonts w:eastAsia="Calibri"/>
          <w:lang w:eastAsia="en-US"/>
        </w:rPr>
        <w:t xml:space="preserve">, Curtea de Apel </w:t>
      </w:r>
      <w:r w:rsidR="00711B58">
        <w:rPr>
          <w:rFonts w:eastAsia="Calibri"/>
          <w:lang w:eastAsia="en-US"/>
        </w:rPr>
        <w:t>...</w:t>
      </w:r>
      <w:r>
        <w:rPr>
          <w:rFonts w:eastAsia="Calibri"/>
          <w:lang w:eastAsia="en-US"/>
        </w:rPr>
        <w:t xml:space="preserve"> a admis</w:t>
      </w:r>
      <w:r w:rsidRPr="00CB00BC">
        <w:rPr>
          <w:rFonts w:eastAsia="Calibri"/>
          <w:lang w:eastAsia="en-US"/>
        </w:rPr>
        <w:t xml:space="preserve"> </w:t>
      </w:r>
      <w:proofErr w:type="spellStart"/>
      <w:r w:rsidRPr="00CB00BC">
        <w:rPr>
          <w:rFonts w:eastAsia="Calibri"/>
          <w:lang w:eastAsia="en-US"/>
        </w:rPr>
        <w:t>excepţia</w:t>
      </w:r>
      <w:proofErr w:type="spellEnd"/>
      <w:r w:rsidRPr="00CB00BC">
        <w:rPr>
          <w:rFonts w:eastAsia="Calibri"/>
          <w:lang w:eastAsia="en-US"/>
        </w:rPr>
        <w:t xml:space="preserve"> lipsei </w:t>
      </w:r>
      <w:proofErr w:type="spellStart"/>
      <w:r w:rsidRPr="00CB00BC">
        <w:rPr>
          <w:rFonts w:eastAsia="Calibri"/>
          <w:lang w:eastAsia="en-US"/>
        </w:rPr>
        <w:t>capacităţii</w:t>
      </w:r>
      <w:proofErr w:type="spellEnd"/>
      <w:r w:rsidRPr="00CB00BC">
        <w:rPr>
          <w:rFonts w:eastAsia="Calibri"/>
          <w:lang w:eastAsia="en-US"/>
        </w:rPr>
        <w:t xml:space="preserve"> procesuale pasive a Primărie</w:t>
      </w:r>
      <w:r>
        <w:rPr>
          <w:rFonts w:eastAsia="Calibri"/>
          <w:lang w:eastAsia="en-US"/>
        </w:rPr>
        <w:t xml:space="preserve">i Municipiului </w:t>
      </w:r>
      <w:r w:rsidR="00711B58">
        <w:rPr>
          <w:rFonts w:eastAsia="Calibri"/>
          <w:lang w:eastAsia="en-US"/>
        </w:rPr>
        <w:t>...</w:t>
      </w:r>
      <w:r>
        <w:rPr>
          <w:rFonts w:eastAsia="Calibri"/>
          <w:lang w:eastAsia="en-US"/>
        </w:rPr>
        <w:t>, respingând</w:t>
      </w:r>
      <w:r w:rsidRPr="00CB00BC">
        <w:rPr>
          <w:rFonts w:eastAsia="Calibri"/>
          <w:lang w:eastAsia="en-US"/>
        </w:rPr>
        <w:t xml:space="preserve"> în </w:t>
      </w:r>
      <w:proofErr w:type="spellStart"/>
      <w:r w:rsidRPr="00CB00BC">
        <w:rPr>
          <w:rFonts w:eastAsia="Calibri"/>
          <w:lang w:eastAsia="en-US"/>
        </w:rPr>
        <w:t>consecinţă</w:t>
      </w:r>
      <w:proofErr w:type="spellEnd"/>
      <w:r w:rsidRPr="00CB00BC">
        <w:rPr>
          <w:rFonts w:eastAsia="Calibri"/>
          <w:lang w:eastAsia="en-US"/>
        </w:rPr>
        <w:t xml:space="preserve"> </w:t>
      </w:r>
      <w:proofErr w:type="spellStart"/>
      <w:r w:rsidRPr="00CB00BC">
        <w:rPr>
          <w:rFonts w:eastAsia="Calibri"/>
          <w:lang w:eastAsia="en-US"/>
        </w:rPr>
        <w:t>acţiunea</w:t>
      </w:r>
      <w:proofErr w:type="spellEnd"/>
      <w:r w:rsidRPr="00CB00BC">
        <w:rPr>
          <w:rFonts w:eastAsia="Calibri"/>
          <w:lang w:eastAsia="en-US"/>
        </w:rPr>
        <w:t xml:space="preserve"> formulată împotriva acesteia.</w:t>
      </w:r>
    </w:p>
    <w:p w:rsidR="00CB00BC" w:rsidRPr="00CB00BC" w:rsidRDefault="00CB00BC" w:rsidP="00CB00BC">
      <w:pPr>
        <w:ind w:firstLine="709"/>
        <w:jc w:val="both"/>
        <w:rPr>
          <w:rFonts w:eastAsia="Calibri"/>
          <w:lang w:eastAsia="en-US"/>
        </w:rPr>
      </w:pPr>
      <w:r>
        <w:rPr>
          <w:rFonts w:eastAsia="Calibri"/>
          <w:lang w:eastAsia="en-US"/>
        </w:rPr>
        <w:t xml:space="preserve">Prin </w:t>
      </w:r>
      <w:proofErr w:type="spellStart"/>
      <w:r>
        <w:rPr>
          <w:rFonts w:eastAsia="Calibri"/>
          <w:lang w:eastAsia="en-US"/>
        </w:rPr>
        <w:t>aceeaşi</w:t>
      </w:r>
      <w:proofErr w:type="spellEnd"/>
      <w:r>
        <w:rPr>
          <w:rFonts w:eastAsia="Calibri"/>
          <w:lang w:eastAsia="en-US"/>
        </w:rPr>
        <w:t xml:space="preserve"> hotărâre judecătorească a fost admisă</w:t>
      </w:r>
      <w:r w:rsidRPr="00CB00BC">
        <w:rPr>
          <w:rFonts w:eastAsia="Calibri"/>
          <w:lang w:eastAsia="en-US"/>
        </w:rPr>
        <w:t xml:space="preserve"> </w:t>
      </w:r>
      <w:proofErr w:type="spellStart"/>
      <w:r w:rsidRPr="00CB00BC">
        <w:rPr>
          <w:rFonts w:eastAsia="Calibri"/>
          <w:lang w:eastAsia="en-US"/>
        </w:rPr>
        <w:t>excepţia</w:t>
      </w:r>
      <w:proofErr w:type="spellEnd"/>
      <w:r w:rsidRPr="00CB00BC">
        <w:rPr>
          <w:rFonts w:eastAsia="Calibri"/>
          <w:lang w:eastAsia="en-US"/>
        </w:rPr>
        <w:t xml:space="preserve"> </w:t>
      </w:r>
      <w:proofErr w:type="spellStart"/>
      <w:r w:rsidRPr="00CB00BC">
        <w:rPr>
          <w:rFonts w:eastAsia="Calibri"/>
          <w:lang w:eastAsia="en-US"/>
        </w:rPr>
        <w:t>prescripţiei</w:t>
      </w:r>
      <w:proofErr w:type="spellEnd"/>
      <w:r w:rsidRPr="00CB00BC">
        <w:rPr>
          <w:rFonts w:eastAsia="Calibri"/>
          <w:lang w:eastAsia="en-US"/>
        </w:rPr>
        <w:t xml:space="preserve"> dreptului la </w:t>
      </w:r>
      <w:proofErr w:type="spellStart"/>
      <w:r w:rsidRPr="00CB00BC">
        <w:rPr>
          <w:rFonts w:eastAsia="Calibri"/>
          <w:lang w:eastAsia="en-US"/>
        </w:rPr>
        <w:t>acţiune</w:t>
      </w:r>
      <w:proofErr w:type="spellEnd"/>
      <w:r w:rsidRPr="00CB00BC">
        <w:rPr>
          <w:rFonts w:eastAsia="Calibri"/>
          <w:lang w:eastAsia="en-US"/>
        </w:rPr>
        <w:t xml:space="preserve"> în ceea ce privește sumele de bani solicitate pentru perioada anterioară datei de 11.03.2010.</w:t>
      </w:r>
    </w:p>
    <w:p w:rsidR="00CB00BC" w:rsidRPr="00CB00BC" w:rsidRDefault="00CB00BC" w:rsidP="00CB00BC">
      <w:pPr>
        <w:ind w:firstLine="709"/>
        <w:jc w:val="both"/>
        <w:rPr>
          <w:rFonts w:eastAsia="Calibri"/>
          <w:lang w:eastAsia="en-US"/>
        </w:rPr>
      </w:pPr>
      <w:proofErr w:type="spellStart"/>
      <w:r>
        <w:rPr>
          <w:rFonts w:eastAsia="Calibri"/>
          <w:lang w:eastAsia="en-US"/>
        </w:rPr>
        <w:t>A</w:t>
      </w:r>
      <w:r w:rsidRPr="00CB00BC">
        <w:rPr>
          <w:rFonts w:eastAsia="Calibri"/>
          <w:lang w:eastAsia="en-US"/>
        </w:rPr>
        <w:t>cţiunea</w:t>
      </w:r>
      <w:proofErr w:type="spellEnd"/>
      <w:r w:rsidRPr="00CB00BC">
        <w:rPr>
          <w:rFonts w:eastAsia="Calibri"/>
          <w:lang w:eastAsia="en-US"/>
        </w:rPr>
        <w:t xml:space="preserve"> formulată de reclamanta Regia Autonomă de Transport Public </w:t>
      </w:r>
      <w:r w:rsidR="00711B58">
        <w:rPr>
          <w:rFonts w:eastAsia="Calibri"/>
          <w:lang w:eastAsia="en-US"/>
        </w:rPr>
        <w:t>...</w:t>
      </w:r>
      <w:r w:rsidRPr="00CB00BC">
        <w:rPr>
          <w:rFonts w:eastAsia="Calibri"/>
          <w:lang w:eastAsia="en-US"/>
        </w:rPr>
        <w:t xml:space="preserve">, societate în </w:t>
      </w:r>
      <w:proofErr w:type="spellStart"/>
      <w:r w:rsidRPr="00CB00BC">
        <w:rPr>
          <w:rFonts w:eastAsia="Calibri"/>
          <w:lang w:eastAsia="en-US"/>
        </w:rPr>
        <w:t>insolvenţă</w:t>
      </w:r>
      <w:proofErr w:type="spellEnd"/>
      <w:r w:rsidRPr="00CB00BC">
        <w:rPr>
          <w:rFonts w:eastAsia="Calibri"/>
          <w:lang w:eastAsia="en-US"/>
        </w:rPr>
        <w:t xml:space="preserve">, prin administrator judiciar provizoriu </w:t>
      </w:r>
      <w:r w:rsidR="00711B58">
        <w:rPr>
          <w:rFonts w:eastAsia="Calibri"/>
          <w:lang w:eastAsia="en-US"/>
        </w:rPr>
        <w:t>X</w:t>
      </w:r>
      <w:r w:rsidRPr="00CB00BC">
        <w:rPr>
          <w:rFonts w:eastAsia="Calibri"/>
          <w:lang w:eastAsia="en-US"/>
        </w:rPr>
        <w:t xml:space="preserve"> S.P.R.L. – Filiala </w:t>
      </w:r>
      <w:r w:rsidR="00711B58">
        <w:rPr>
          <w:rFonts w:eastAsia="Calibri"/>
          <w:lang w:eastAsia="en-US"/>
        </w:rPr>
        <w:t>...</w:t>
      </w:r>
      <w:r w:rsidRPr="00CB00BC">
        <w:rPr>
          <w:rFonts w:eastAsia="Calibri"/>
          <w:lang w:eastAsia="en-US"/>
        </w:rPr>
        <w:t xml:space="preserve"> în contradic</w:t>
      </w:r>
      <w:r>
        <w:rPr>
          <w:rFonts w:eastAsia="Calibri"/>
          <w:lang w:eastAsia="en-US"/>
        </w:rPr>
        <w:t xml:space="preserve">toriu cu Consiliul Local al Municipiului </w:t>
      </w:r>
      <w:r w:rsidR="00711B58">
        <w:rPr>
          <w:rFonts w:eastAsia="Calibri"/>
          <w:lang w:eastAsia="en-US"/>
        </w:rPr>
        <w:t>...</w:t>
      </w:r>
      <w:r>
        <w:rPr>
          <w:rFonts w:eastAsia="Calibri"/>
          <w:lang w:eastAsia="en-US"/>
        </w:rPr>
        <w:t xml:space="preserve"> a</w:t>
      </w:r>
      <w:r w:rsidRPr="00CB00BC">
        <w:rPr>
          <w:rFonts w:eastAsia="Calibri"/>
          <w:lang w:eastAsia="en-US"/>
        </w:rPr>
        <w:t xml:space="preserve"> </w:t>
      </w:r>
      <w:r>
        <w:rPr>
          <w:rFonts w:eastAsia="Calibri"/>
          <w:lang w:eastAsia="en-US"/>
        </w:rPr>
        <w:t>fost admisă</w:t>
      </w:r>
      <w:r w:rsidRPr="00CB00BC">
        <w:rPr>
          <w:rFonts w:eastAsia="Calibri"/>
          <w:lang w:eastAsia="en-US"/>
        </w:rPr>
        <w:t xml:space="preserve"> în parte</w:t>
      </w:r>
      <w:r>
        <w:rPr>
          <w:rFonts w:eastAsia="Calibri"/>
          <w:lang w:eastAsia="en-US"/>
        </w:rPr>
        <w:t xml:space="preserve">, pârâtul fiind obligat </w:t>
      </w:r>
      <w:r w:rsidRPr="00CB00BC">
        <w:rPr>
          <w:rFonts w:eastAsia="Calibri"/>
          <w:lang w:eastAsia="en-US"/>
        </w:rPr>
        <w:t>la plata sumei de 2464691,75 lei către reclamantă</w:t>
      </w:r>
      <w:r>
        <w:rPr>
          <w:rFonts w:eastAsia="Calibri"/>
          <w:lang w:eastAsia="en-US"/>
        </w:rPr>
        <w:t>,</w:t>
      </w:r>
      <w:r w:rsidRPr="00CB00BC">
        <w:rPr>
          <w:rFonts w:eastAsia="Calibri"/>
          <w:lang w:eastAsia="en-US"/>
        </w:rPr>
        <w:t xml:space="preserve"> reprezentând dobândă legală datorată în baza </w:t>
      </w:r>
      <w:proofErr w:type="spellStart"/>
      <w:r w:rsidRPr="00CB00BC">
        <w:rPr>
          <w:rFonts w:eastAsia="Calibri"/>
          <w:lang w:eastAsia="en-US"/>
        </w:rPr>
        <w:t>disp</w:t>
      </w:r>
      <w:proofErr w:type="spellEnd"/>
      <w:r w:rsidRPr="00CB00BC">
        <w:rPr>
          <w:rFonts w:eastAsia="Calibri"/>
          <w:lang w:eastAsia="en-US"/>
        </w:rPr>
        <w:t xml:space="preserve">. art. 52.2 din contractul nr. </w:t>
      </w:r>
      <w:r w:rsidR="00FA77BB">
        <w:rPr>
          <w:rFonts w:eastAsia="Calibri"/>
          <w:lang w:eastAsia="en-US"/>
        </w:rPr>
        <w:t>...</w:t>
      </w:r>
      <w:r w:rsidRPr="00CB00BC">
        <w:rPr>
          <w:rFonts w:eastAsia="Calibri"/>
          <w:lang w:eastAsia="en-US"/>
        </w:rPr>
        <w:t xml:space="preserve">/30.06.2005 încheiat între </w:t>
      </w:r>
      <w:proofErr w:type="spellStart"/>
      <w:r w:rsidRPr="00CB00BC">
        <w:rPr>
          <w:rFonts w:eastAsia="Calibri"/>
          <w:lang w:eastAsia="en-US"/>
        </w:rPr>
        <w:t>părţi</w:t>
      </w:r>
      <w:proofErr w:type="spellEnd"/>
      <w:r w:rsidRPr="00CB00BC">
        <w:rPr>
          <w:rFonts w:eastAsia="Calibri"/>
          <w:lang w:eastAsia="en-US"/>
        </w:rPr>
        <w:t>.</w:t>
      </w:r>
    </w:p>
    <w:p w:rsidR="00CB00BC" w:rsidRDefault="00CB00BC" w:rsidP="00CB00BC">
      <w:pPr>
        <w:ind w:firstLine="709"/>
        <w:jc w:val="both"/>
        <w:rPr>
          <w:rFonts w:eastAsia="Calibri"/>
          <w:lang w:eastAsia="en-US"/>
        </w:rPr>
      </w:pPr>
      <w:r>
        <w:rPr>
          <w:rFonts w:eastAsia="Calibri"/>
          <w:lang w:eastAsia="en-US"/>
        </w:rPr>
        <w:t>Totodată,</w:t>
      </w:r>
      <w:r w:rsidRPr="00CB00BC">
        <w:rPr>
          <w:rFonts w:eastAsia="Calibri"/>
          <w:lang w:eastAsia="en-US"/>
        </w:rPr>
        <w:t xml:space="preserve"> </w:t>
      </w:r>
      <w:proofErr w:type="spellStart"/>
      <w:r w:rsidRPr="00CB00BC">
        <w:rPr>
          <w:rFonts w:eastAsia="Calibri"/>
          <w:lang w:eastAsia="en-US"/>
        </w:rPr>
        <w:t>acţiunea</w:t>
      </w:r>
      <w:proofErr w:type="spellEnd"/>
      <w:r w:rsidRPr="00CB00BC">
        <w:rPr>
          <w:rFonts w:eastAsia="Calibri"/>
          <w:lang w:eastAsia="en-US"/>
        </w:rPr>
        <w:t xml:space="preserve"> formulată de reclamantă în contradict</w:t>
      </w:r>
      <w:r>
        <w:rPr>
          <w:rFonts w:eastAsia="Calibri"/>
          <w:lang w:eastAsia="en-US"/>
        </w:rPr>
        <w:t xml:space="preserve">oriu cu pârâtul Municipiul </w:t>
      </w:r>
      <w:r w:rsidR="00711B58">
        <w:rPr>
          <w:rFonts w:eastAsia="Calibri"/>
          <w:lang w:eastAsia="en-US"/>
        </w:rPr>
        <w:t>...</w:t>
      </w:r>
      <w:r>
        <w:rPr>
          <w:rFonts w:eastAsia="Calibri"/>
          <w:lang w:eastAsia="en-US"/>
        </w:rPr>
        <w:t xml:space="preserve"> a fost respinsă, </w:t>
      </w:r>
      <w:r w:rsidRPr="00CB00BC">
        <w:rPr>
          <w:rFonts w:eastAsia="Calibri"/>
          <w:lang w:eastAsia="en-US"/>
        </w:rPr>
        <w:t>pârâtul Cons</w:t>
      </w:r>
      <w:r>
        <w:rPr>
          <w:rFonts w:eastAsia="Calibri"/>
          <w:lang w:eastAsia="en-US"/>
        </w:rPr>
        <w:t>iliul Local al Municipiului</w:t>
      </w:r>
      <w:r w:rsidRPr="00CB00BC">
        <w:rPr>
          <w:rFonts w:eastAsia="Calibri"/>
          <w:lang w:eastAsia="en-US"/>
        </w:rPr>
        <w:t xml:space="preserve"> </w:t>
      </w:r>
      <w:r w:rsidR="00711B58">
        <w:rPr>
          <w:rFonts w:eastAsia="Calibri"/>
          <w:lang w:eastAsia="en-US"/>
        </w:rPr>
        <w:t>...</w:t>
      </w:r>
      <w:r>
        <w:rPr>
          <w:rFonts w:eastAsia="Calibri"/>
          <w:lang w:eastAsia="en-US"/>
        </w:rPr>
        <w:t xml:space="preserve"> fiind obligat</w:t>
      </w:r>
      <w:r w:rsidRPr="00CB00BC">
        <w:rPr>
          <w:rFonts w:eastAsia="Calibri"/>
          <w:lang w:eastAsia="en-US"/>
        </w:rPr>
        <w:t xml:space="preserve"> la plata către reclamantă a sumei de 29000 lei</w:t>
      </w:r>
      <w:r>
        <w:rPr>
          <w:rFonts w:eastAsia="Calibri"/>
          <w:lang w:eastAsia="en-US"/>
        </w:rPr>
        <w:t>,</w:t>
      </w:r>
      <w:r w:rsidRPr="00CB00BC">
        <w:rPr>
          <w:rFonts w:eastAsia="Calibri"/>
          <w:lang w:eastAsia="en-US"/>
        </w:rPr>
        <w:t xml:space="preserve"> cu titlu de cheltuieli de judecată.</w:t>
      </w:r>
    </w:p>
    <w:p w:rsidR="003E694B" w:rsidRDefault="003E694B" w:rsidP="00CB00BC">
      <w:pPr>
        <w:ind w:firstLine="709"/>
        <w:jc w:val="both"/>
        <w:rPr>
          <w:rFonts w:eastAsia="Calibri"/>
          <w:lang w:eastAsia="en-US"/>
        </w:rPr>
      </w:pPr>
      <w:r>
        <w:rPr>
          <w:rFonts w:eastAsia="Calibri"/>
          <w:lang w:eastAsia="en-US"/>
        </w:rPr>
        <w:t xml:space="preserve">Împotriva </w:t>
      </w:r>
      <w:proofErr w:type="spellStart"/>
      <w:r>
        <w:rPr>
          <w:rFonts w:eastAsia="Calibri"/>
          <w:lang w:eastAsia="en-US"/>
        </w:rPr>
        <w:t>sentinţei</w:t>
      </w:r>
      <w:proofErr w:type="spellEnd"/>
      <w:r>
        <w:rPr>
          <w:rFonts w:eastAsia="Calibri"/>
          <w:lang w:eastAsia="en-US"/>
        </w:rPr>
        <w:t xml:space="preserve"> civile nr. </w:t>
      </w:r>
      <w:r w:rsidR="00FA77BB">
        <w:rPr>
          <w:rFonts w:eastAsia="Calibri"/>
          <w:lang w:eastAsia="en-US"/>
        </w:rPr>
        <w:t>…</w:t>
      </w:r>
      <w:r w:rsidR="00344ADB">
        <w:rPr>
          <w:rFonts w:eastAsia="Calibri"/>
          <w:lang w:eastAsia="en-US"/>
        </w:rPr>
        <w:t xml:space="preserve"> a </w:t>
      </w:r>
      <w:proofErr w:type="spellStart"/>
      <w:r w:rsidR="00344ADB">
        <w:rPr>
          <w:rFonts w:eastAsia="Calibri"/>
          <w:lang w:eastAsia="en-US"/>
        </w:rPr>
        <w:t>Curţii</w:t>
      </w:r>
      <w:proofErr w:type="spellEnd"/>
      <w:r w:rsidR="00344ADB">
        <w:rPr>
          <w:rFonts w:eastAsia="Calibri"/>
          <w:lang w:eastAsia="en-US"/>
        </w:rPr>
        <w:t xml:space="preserve"> de Apel </w:t>
      </w:r>
      <w:r w:rsidR="00711B58">
        <w:rPr>
          <w:rFonts w:eastAsia="Calibri"/>
          <w:lang w:eastAsia="en-US"/>
        </w:rPr>
        <w:t>...</w:t>
      </w:r>
      <w:r>
        <w:rPr>
          <w:rFonts w:eastAsia="Calibri"/>
          <w:lang w:eastAsia="en-US"/>
        </w:rPr>
        <w:t xml:space="preserve"> a</w:t>
      </w:r>
      <w:r w:rsidR="00344ADB">
        <w:rPr>
          <w:rFonts w:eastAsia="Calibri"/>
          <w:lang w:eastAsia="en-US"/>
        </w:rPr>
        <w:t>u</w:t>
      </w:r>
      <w:r>
        <w:rPr>
          <w:rFonts w:eastAsia="Calibri"/>
          <w:lang w:eastAsia="en-US"/>
        </w:rPr>
        <w:t xml:space="preserve"> promovat recurs</w:t>
      </w:r>
      <w:r w:rsidR="00344ADB">
        <w:rPr>
          <w:rFonts w:eastAsia="Calibri"/>
          <w:lang w:eastAsia="en-US"/>
        </w:rPr>
        <w:t xml:space="preserve"> atât reclamanta </w:t>
      </w:r>
      <w:r w:rsidR="00344ADB" w:rsidRPr="00CB00BC">
        <w:rPr>
          <w:rFonts w:eastAsia="Calibri"/>
          <w:lang w:eastAsia="en-US"/>
        </w:rPr>
        <w:t xml:space="preserve">Regia Autonomă de Transport Public </w:t>
      </w:r>
      <w:r w:rsidR="00711B58">
        <w:rPr>
          <w:rFonts w:eastAsia="Calibri"/>
          <w:lang w:eastAsia="en-US"/>
        </w:rPr>
        <w:t>...</w:t>
      </w:r>
      <w:r w:rsidR="00344ADB" w:rsidRPr="00CB00BC">
        <w:rPr>
          <w:rFonts w:eastAsia="Calibri"/>
          <w:lang w:eastAsia="en-US"/>
        </w:rPr>
        <w:t xml:space="preserve">, societate în </w:t>
      </w:r>
      <w:proofErr w:type="spellStart"/>
      <w:r w:rsidR="00344ADB" w:rsidRPr="00CB00BC">
        <w:rPr>
          <w:rFonts w:eastAsia="Calibri"/>
          <w:lang w:eastAsia="en-US"/>
        </w:rPr>
        <w:t>insolvenţă</w:t>
      </w:r>
      <w:proofErr w:type="spellEnd"/>
      <w:r w:rsidR="00344ADB" w:rsidRPr="00CB00BC">
        <w:rPr>
          <w:rFonts w:eastAsia="Calibri"/>
          <w:lang w:eastAsia="en-US"/>
        </w:rPr>
        <w:t xml:space="preserve">, </w:t>
      </w:r>
      <w:r w:rsidR="00344ADB">
        <w:rPr>
          <w:rFonts w:eastAsia="Calibri"/>
          <w:lang w:eastAsia="en-US"/>
        </w:rPr>
        <w:t xml:space="preserve">cât </w:t>
      </w:r>
      <w:proofErr w:type="spellStart"/>
      <w:r w:rsidR="00344ADB">
        <w:rPr>
          <w:rFonts w:eastAsia="Calibri"/>
          <w:lang w:eastAsia="en-US"/>
        </w:rPr>
        <w:t>şi</w:t>
      </w:r>
      <w:proofErr w:type="spellEnd"/>
      <w:r w:rsidR="00344ADB">
        <w:rPr>
          <w:rFonts w:eastAsia="Calibri"/>
          <w:lang w:eastAsia="en-US"/>
        </w:rPr>
        <w:t xml:space="preserve"> </w:t>
      </w:r>
      <w:r>
        <w:rPr>
          <w:rFonts w:eastAsia="Calibri"/>
          <w:lang w:eastAsia="en-US"/>
        </w:rPr>
        <w:t xml:space="preserve">pârâtul Consiliul Local al Municipiului </w:t>
      </w:r>
      <w:r w:rsidR="00711B58">
        <w:rPr>
          <w:rFonts w:eastAsia="Calibri"/>
          <w:lang w:eastAsia="en-US"/>
        </w:rPr>
        <w:t>...</w:t>
      </w:r>
      <w:r>
        <w:rPr>
          <w:rFonts w:eastAsia="Calibri"/>
          <w:lang w:eastAsia="en-US"/>
        </w:rPr>
        <w:t xml:space="preserve">, </w:t>
      </w:r>
      <w:r w:rsidR="00344ADB">
        <w:rPr>
          <w:rFonts w:eastAsia="Calibri"/>
          <w:lang w:eastAsia="en-US"/>
        </w:rPr>
        <w:t xml:space="preserve">acesta din urmă </w:t>
      </w:r>
      <w:r>
        <w:rPr>
          <w:rFonts w:eastAsia="Calibri"/>
          <w:lang w:eastAsia="en-US"/>
        </w:rPr>
        <w:t xml:space="preserve">solicitând modificarea hotărârii </w:t>
      </w:r>
      <w:proofErr w:type="spellStart"/>
      <w:r>
        <w:rPr>
          <w:rFonts w:eastAsia="Calibri"/>
          <w:lang w:eastAsia="en-US"/>
        </w:rPr>
        <w:t>judecătoreşti</w:t>
      </w:r>
      <w:proofErr w:type="spellEnd"/>
      <w:r>
        <w:rPr>
          <w:rFonts w:eastAsia="Calibri"/>
          <w:lang w:eastAsia="en-US"/>
        </w:rPr>
        <w:t xml:space="preserve"> </w:t>
      </w:r>
      <w:proofErr w:type="spellStart"/>
      <w:r>
        <w:rPr>
          <w:rFonts w:eastAsia="Calibri"/>
          <w:lang w:eastAsia="en-US"/>
        </w:rPr>
        <w:t>pronunţate</w:t>
      </w:r>
      <w:proofErr w:type="spellEnd"/>
      <w:r>
        <w:rPr>
          <w:rFonts w:eastAsia="Calibri"/>
          <w:lang w:eastAsia="en-US"/>
        </w:rPr>
        <w:t xml:space="preserve"> în sensul respingerii în tot a </w:t>
      </w:r>
      <w:proofErr w:type="spellStart"/>
      <w:r>
        <w:rPr>
          <w:rFonts w:eastAsia="Calibri"/>
          <w:lang w:eastAsia="en-US"/>
        </w:rPr>
        <w:t>acţiunii</w:t>
      </w:r>
      <w:proofErr w:type="spellEnd"/>
      <w:r>
        <w:rPr>
          <w:rFonts w:eastAsia="Calibri"/>
          <w:lang w:eastAsia="en-US"/>
        </w:rPr>
        <w:t xml:space="preserve"> formulate în contradictoriu cu </w:t>
      </w:r>
      <w:r w:rsidR="00344ADB">
        <w:rPr>
          <w:rFonts w:eastAsia="Calibri"/>
          <w:lang w:eastAsia="en-US"/>
        </w:rPr>
        <w:t xml:space="preserve">Consiliul Local </w:t>
      </w:r>
      <w:r w:rsidR="00711B58">
        <w:rPr>
          <w:rFonts w:eastAsia="Calibri"/>
          <w:lang w:eastAsia="en-US"/>
        </w:rPr>
        <w:t>...</w:t>
      </w:r>
      <w:r>
        <w:rPr>
          <w:rFonts w:eastAsia="Calibri"/>
          <w:lang w:eastAsia="en-US"/>
        </w:rPr>
        <w:t>.</w:t>
      </w:r>
    </w:p>
    <w:p w:rsidR="00344ADB" w:rsidRDefault="00344ADB" w:rsidP="00CB00BC">
      <w:pPr>
        <w:ind w:firstLine="709"/>
        <w:jc w:val="both"/>
        <w:rPr>
          <w:rFonts w:eastAsia="Calibri"/>
          <w:lang w:eastAsia="en-US"/>
        </w:rPr>
      </w:pPr>
      <w:r>
        <w:rPr>
          <w:rFonts w:eastAsia="Calibri"/>
          <w:lang w:eastAsia="en-US"/>
        </w:rPr>
        <w:t xml:space="preserve">Prin decizia nr. </w:t>
      </w:r>
      <w:r w:rsidR="00FA77BB">
        <w:rPr>
          <w:rFonts w:eastAsia="Calibri"/>
          <w:lang w:eastAsia="en-US"/>
        </w:rPr>
        <w:t>..</w:t>
      </w:r>
      <w:r>
        <w:rPr>
          <w:rFonts w:eastAsia="Calibri"/>
          <w:lang w:eastAsia="en-US"/>
        </w:rPr>
        <w:t xml:space="preserve"> din data de </w:t>
      </w:r>
      <w:r w:rsidR="00FA77BB">
        <w:rPr>
          <w:rFonts w:eastAsia="Calibri"/>
          <w:lang w:eastAsia="en-US"/>
        </w:rPr>
        <w:t>..</w:t>
      </w:r>
      <w:r>
        <w:rPr>
          <w:rFonts w:eastAsia="Calibri"/>
          <w:lang w:eastAsia="en-US"/>
        </w:rPr>
        <w:t xml:space="preserve">, Înalta Curte de </w:t>
      </w:r>
      <w:proofErr w:type="spellStart"/>
      <w:r>
        <w:rPr>
          <w:rFonts w:eastAsia="Calibri"/>
          <w:lang w:eastAsia="en-US"/>
        </w:rPr>
        <w:t>Casaţie</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Justiţie</w:t>
      </w:r>
      <w:proofErr w:type="spellEnd"/>
      <w:r>
        <w:rPr>
          <w:rFonts w:eastAsia="Calibri"/>
          <w:lang w:eastAsia="en-US"/>
        </w:rPr>
        <w:t xml:space="preserve"> – </w:t>
      </w:r>
      <w:proofErr w:type="spellStart"/>
      <w:r>
        <w:rPr>
          <w:rFonts w:eastAsia="Calibri"/>
          <w:lang w:eastAsia="en-US"/>
        </w:rPr>
        <w:t>Secţia</w:t>
      </w:r>
      <w:proofErr w:type="spellEnd"/>
      <w:r>
        <w:rPr>
          <w:rFonts w:eastAsia="Calibri"/>
          <w:lang w:eastAsia="en-US"/>
        </w:rPr>
        <w:t xml:space="preserve"> de </w:t>
      </w:r>
      <w:r w:rsidR="00711B58">
        <w:rPr>
          <w:rFonts w:eastAsia="Calibri"/>
          <w:lang w:eastAsia="en-US"/>
        </w:rPr>
        <w:t>...</w:t>
      </w:r>
      <w:r>
        <w:rPr>
          <w:rFonts w:eastAsia="Calibri"/>
          <w:lang w:eastAsia="en-US"/>
        </w:rPr>
        <w:t xml:space="preserve"> a respins recursul declarat de reclamanta Regia Autonomă de Transport Public </w:t>
      </w:r>
      <w:r w:rsidR="00711B58">
        <w:rPr>
          <w:rFonts w:eastAsia="Calibri"/>
          <w:lang w:eastAsia="en-US"/>
        </w:rPr>
        <w:t>...</w:t>
      </w:r>
      <w:r>
        <w:rPr>
          <w:rFonts w:eastAsia="Calibri"/>
          <w:lang w:eastAsia="en-US"/>
        </w:rPr>
        <w:t xml:space="preserve"> prin lichidator judiciar </w:t>
      </w:r>
      <w:r w:rsidR="00711B58">
        <w:rPr>
          <w:rFonts w:eastAsia="Calibri"/>
          <w:lang w:eastAsia="en-US"/>
        </w:rPr>
        <w:t>X</w:t>
      </w:r>
      <w:r>
        <w:rPr>
          <w:rFonts w:eastAsia="Calibri"/>
          <w:lang w:eastAsia="en-US"/>
        </w:rPr>
        <w:t xml:space="preserve"> S.P.R.L. </w:t>
      </w:r>
      <w:proofErr w:type="spellStart"/>
      <w:r>
        <w:rPr>
          <w:rFonts w:eastAsia="Calibri"/>
          <w:lang w:eastAsia="en-US"/>
        </w:rPr>
        <w:t>şi</w:t>
      </w:r>
      <w:proofErr w:type="spellEnd"/>
      <w:r>
        <w:rPr>
          <w:rFonts w:eastAsia="Calibri"/>
          <w:lang w:eastAsia="en-US"/>
        </w:rPr>
        <w:t xml:space="preserve"> a admis recursul declarat de pârâtul Consiliul Local al municipiului </w:t>
      </w:r>
      <w:r w:rsidR="00711B58">
        <w:rPr>
          <w:rFonts w:eastAsia="Calibri"/>
          <w:lang w:eastAsia="en-US"/>
        </w:rPr>
        <w:t>...</w:t>
      </w:r>
      <w:r>
        <w:rPr>
          <w:rFonts w:eastAsia="Calibri"/>
          <w:lang w:eastAsia="en-US"/>
        </w:rPr>
        <w:t xml:space="preserve">, împotriva </w:t>
      </w:r>
      <w:proofErr w:type="spellStart"/>
      <w:r>
        <w:rPr>
          <w:rFonts w:eastAsia="Calibri"/>
          <w:lang w:eastAsia="en-US"/>
        </w:rPr>
        <w:t>sentinţei</w:t>
      </w:r>
      <w:proofErr w:type="spellEnd"/>
      <w:r>
        <w:rPr>
          <w:rFonts w:eastAsia="Calibri"/>
          <w:lang w:eastAsia="en-US"/>
        </w:rPr>
        <w:t xml:space="preserve"> nr. </w:t>
      </w:r>
      <w:r w:rsidR="00FA77BB">
        <w:rPr>
          <w:rFonts w:eastAsia="Calibri"/>
          <w:lang w:eastAsia="en-US"/>
        </w:rPr>
        <w:t>..</w:t>
      </w:r>
      <w:r>
        <w:rPr>
          <w:rFonts w:eastAsia="Calibri"/>
          <w:lang w:eastAsia="en-US"/>
        </w:rPr>
        <w:t xml:space="preserve"> </w:t>
      </w:r>
      <w:proofErr w:type="spellStart"/>
      <w:r>
        <w:rPr>
          <w:rFonts w:eastAsia="Calibri"/>
          <w:lang w:eastAsia="en-US"/>
        </w:rPr>
        <w:t>pronunţată</w:t>
      </w:r>
      <w:proofErr w:type="spellEnd"/>
      <w:r>
        <w:rPr>
          <w:rFonts w:eastAsia="Calibri"/>
          <w:lang w:eastAsia="en-US"/>
        </w:rPr>
        <w:t xml:space="preserve"> de Curtea de Apel </w:t>
      </w:r>
      <w:r w:rsidR="00711B58">
        <w:rPr>
          <w:rFonts w:eastAsia="Calibri"/>
          <w:lang w:eastAsia="en-US"/>
        </w:rPr>
        <w:t>...</w:t>
      </w:r>
      <w:r>
        <w:rPr>
          <w:rFonts w:eastAsia="Calibri"/>
          <w:lang w:eastAsia="en-US"/>
        </w:rPr>
        <w:t xml:space="preserve"> – </w:t>
      </w:r>
      <w:proofErr w:type="spellStart"/>
      <w:r>
        <w:rPr>
          <w:rFonts w:eastAsia="Calibri"/>
          <w:lang w:eastAsia="en-US"/>
        </w:rPr>
        <w:t>Secţia</w:t>
      </w:r>
      <w:proofErr w:type="spellEnd"/>
      <w:r>
        <w:rPr>
          <w:rFonts w:eastAsia="Calibri"/>
          <w:lang w:eastAsia="en-US"/>
        </w:rPr>
        <w:t xml:space="preserve"> </w:t>
      </w:r>
      <w:r w:rsidR="00711B58">
        <w:rPr>
          <w:rFonts w:eastAsia="Calibri"/>
          <w:lang w:eastAsia="en-US"/>
        </w:rPr>
        <w:t>...</w:t>
      </w:r>
      <w:r>
        <w:rPr>
          <w:rFonts w:eastAsia="Calibri"/>
          <w:lang w:eastAsia="en-US"/>
        </w:rPr>
        <w:t xml:space="preserve">, casând </w:t>
      </w:r>
      <w:proofErr w:type="spellStart"/>
      <w:r>
        <w:rPr>
          <w:rFonts w:eastAsia="Calibri"/>
          <w:lang w:eastAsia="en-US"/>
        </w:rPr>
        <w:t>sentinţa</w:t>
      </w:r>
      <w:proofErr w:type="spellEnd"/>
      <w:r>
        <w:rPr>
          <w:rFonts w:eastAsia="Calibri"/>
          <w:lang w:eastAsia="en-US"/>
        </w:rPr>
        <w:t xml:space="preserve"> </w:t>
      </w:r>
      <w:proofErr w:type="spellStart"/>
      <w:r>
        <w:rPr>
          <w:rFonts w:eastAsia="Calibri"/>
          <w:lang w:eastAsia="en-US"/>
        </w:rPr>
        <w:t>recurată</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dispunând trimiterea cauzei spre rejudecare la </w:t>
      </w:r>
      <w:proofErr w:type="spellStart"/>
      <w:r>
        <w:rPr>
          <w:rFonts w:eastAsia="Calibri"/>
          <w:lang w:eastAsia="en-US"/>
        </w:rPr>
        <w:t>aceeaşi</w:t>
      </w:r>
      <w:proofErr w:type="spellEnd"/>
      <w:r>
        <w:rPr>
          <w:rFonts w:eastAsia="Calibri"/>
          <w:lang w:eastAsia="en-US"/>
        </w:rPr>
        <w:t xml:space="preserve"> </w:t>
      </w:r>
      <w:proofErr w:type="spellStart"/>
      <w:r>
        <w:rPr>
          <w:rFonts w:eastAsia="Calibri"/>
          <w:lang w:eastAsia="en-US"/>
        </w:rPr>
        <w:t>instanţă</w:t>
      </w:r>
      <w:proofErr w:type="spellEnd"/>
      <w:r>
        <w:rPr>
          <w:rFonts w:eastAsia="Calibri"/>
          <w:lang w:eastAsia="en-US"/>
        </w:rPr>
        <w:t>.</w:t>
      </w:r>
    </w:p>
    <w:p w:rsidR="00344ADB" w:rsidRDefault="00344ADB" w:rsidP="00CB00BC">
      <w:pPr>
        <w:ind w:firstLine="709"/>
        <w:jc w:val="both"/>
        <w:rPr>
          <w:rFonts w:eastAsia="Calibri"/>
          <w:lang w:eastAsia="en-US"/>
        </w:rPr>
      </w:pPr>
      <w:r>
        <w:rPr>
          <w:rFonts w:eastAsia="Calibri"/>
          <w:lang w:eastAsia="en-US"/>
        </w:rPr>
        <w:t xml:space="preserve">În rejudecare, dosarul a fost înregistrat pe rolul </w:t>
      </w:r>
      <w:proofErr w:type="spellStart"/>
      <w:r>
        <w:rPr>
          <w:rFonts w:eastAsia="Calibri"/>
          <w:lang w:eastAsia="en-US"/>
        </w:rPr>
        <w:t>Curţii</w:t>
      </w:r>
      <w:proofErr w:type="spellEnd"/>
      <w:r>
        <w:rPr>
          <w:rFonts w:eastAsia="Calibri"/>
          <w:lang w:eastAsia="en-US"/>
        </w:rPr>
        <w:t xml:space="preserve"> de</w:t>
      </w:r>
      <w:r w:rsidR="00110400">
        <w:rPr>
          <w:rFonts w:eastAsia="Calibri"/>
          <w:lang w:eastAsia="en-US"/>
        </w:rPr>
        <w:t xml:space="preserve"> Apel </w:t>
      </w:r>
      <w:r w:rsidR="00711B58">
        <w:rPr>
          <w:rFonts w:eastAsia="Calibri"/>
          <w:lang w:eastAsia="en-US"/>
        </w:rPr>
        <w:t>...</w:t>
      </w:r>
      <w:r w:rsidR="00110400">
        <w:rPr>
          <w:rFonts w:eastAsia="Calibri"/>
          <w:lang w:eastAsia="en-US"/>
        </w:rPr>
        <w:t xml:space="preserve"> sub nr. </w:t>
      </w:r>
      <w:r w:rsidR="00711B58">
        <w:rPr>
          <w:rFonts w:eastAsia="Calibri"/>
          <w:lang w:eastAsia="en-US"/>
        </w:rPr>
        <w:t>...</w:t>
      </w:r>
      <w:r w:rsidR="00110400">
        <w:rPr>
          <w:rFonts w:eastAsia="Calibri"/>
          <w:lang w:eastAsia="en-US"/>
        </w:rPr>
        <w:t xml:space="preserve">, context în care, dând curs îndrumărilor dispuse de </w:t>
      </w:r>
      <w:proofErr w:type="spellStart"/>
      <w:r w:rsidR="00110400">
        <w:rPr>
          <w:rFonts w:eastAsia="Calibri"/>
          <w:lang w:eastAsia="en-US"/>
        </w:rPr>
        <w:t>instanţa</w:t>
      </w:r>
      <w:proofErr w:type="spellEnd"/>
      <w:r w:rsidR="00110400">
        <w:rPr>
          <w:rFonts w:eastAsia="Calibri"/>
          <w:lang w:eastAsia="en-US"/>
        </w:rPr>
        <w:t xml:space="preserve"> de control judiciar , în temeiul art.338 </w:t>
      </w:r>
      <w:proofErr w:type="spellStart"/>
      <w:r w:rsidR="00110400">
        <w:rPr>
          <w:rFonts w:eastAsia="Calibri"/>
          <w:lang w:eastAsia="en-US"/>
        </w:rPr>
        <w:t>C.pr.civ</w:t>
      </w:r>
      <w:proofErr w:type="spellEnd"/>
      <w:r w:rsidR="00110400">
        <w:rPr>
          <w:rFonts w:eastAsia="Calibri"/>
          <w:lang w:eastAsia="en-US"/>
        </w:rPr>
        <w:t>., a administrat proba cu raportul de expertiză contabilă.</w:t>
      </w:r>
    </w:p>
    <w:p w:rsidR="003D546B" w:rsidRDefault="003D546B" w:rsidP="00CB00BC">
      <w:pPr>
        <w:ind w:firstLine="709"/>
        <w:jc w:val="both"/>
        <w:rPr>
          <w:rFonts w:eastAsia="Calibri"/>
          <w:lang w:eastAsia="en-US"/>
        </w:rPr>
      </w:pPr>
    </w:p>
    <w:p w:rsidR="00110400" w:rsidRDefault="00110400" w:rsidP="00CB00BC">
      <w:pPr>
        <w:ind w:firstLine="709"/>
        <w:jc w:val="both"/>
        <w:rPr>
          <w:rFonts w:eastAsia="Calibri"/>
          <w:lang w:eastAsia="en-US"/>
        </w:rPr>
      </w:pPr>
      <w:proofErr w:type="spellStart"/>
      <w:r>
        <w:rPr>
          <w:rFonts w:eastAsia="Calibri"/>
          <w:lang w:eastAsia="en-US"/>
        </w:rPr>
        <w:t>Părţile</w:t>
      </w:r>
      <w:proofErr w:type="spellEnd"/>
      <w:r>
        <w:rPr>
          <w:rFonts w:eastAsia="Calibri"/>
          <w:lang w:eastAsia="en-US"/>
        </w:rPr>
        <w:t xml:space="preserve"> nu au solicitat administr</w:t>
      </w:r>
      <w:r w:rsidR="003D546B">
        <w:rPr>
          <w:rFonts w:eastAsia="Calibri"/>
          <w:lang w:eastAsia="en-US"/>
        </w:rPr>
        <w:t xml:space="preserve">area de probe noi în rejudecare, </w:t>
      </w:r>
      <w:proofErr w:type="spellStart"/>
      <w:r w:rsidR="003D546B">
        <w:rPr>
          <w:rFonts w:eastAsia="Calibri"/>
          <w:lang w:eastAsia="en-US"/>
        </w:rPr>
        <w:t>instanţa</w:t>
      </w:r>
      <w:proofErr w:type="spellEnd"/>
      <w:r w:rsidR="003D546B">
        <w:rPr>
          <w:rFonts w:eastAsia="Calibri"/>
          <w:lang w:eastAsia="en-US"/>
        </w:rPr>
        <w:t xml:space="preserve"> dispunând din oficiu administrarea probei cu raportul de expertiză contabilă.</w:t>
      </w:r>
    </w:p>
    <w:p w:rsidR="00110400" w:rsidRDefault="00110400" w:rsidP="00CB00BC">
      <w:pPr>
        <w:ind w:firstLine="709"/>
        <w:jc w:val="both"/>
        <w:rPr>
          <w:rFonts w:eastAsia="Calibri"/>
          <w:lang w:eastAsia="en-US"/>
        </w:rPr>
      </w:pPr>
    </w:p>
    <w:p w:rsidR="00110400" w:rsidRDefault="00110400" w:rsidP="00CB00BC">
      <w:pPr>
        <w:ind w:firstLine="709"/>
        <w:jc w:val="both"/>
        <w:rPr>
          <w:rFonts w:eastAsia="Calibri"/>
          <w:lang w:eastAsia="en-US"/>
        </w:rPr>
      </w:pPr>
      <w:r>
        <w:rPr>
          <w:rFonts w:eastAsia="Calibri"/>
          <w:lang w:eastAsia="en-US"/>
        </w:rPr>
        <w:t>Analizând probatoriul administrat în cauză se constată următoarele:</w:t>
      </w:r>
    </w:p>
    <w:p w:rsidR="00110400" w:rsidRDefault="00110400" w:rsidP="00CB00BC">
      <w:pPr>
        <w:ind w:firstLine="709"/>
        <w:jc w:val="both"/>
        <w:rPr>
          <w:rFonts w:eastAsia="Calibri"/>
          <w:lang w:eastAsia="en-US"/>
        </w:rPr>
      </w:pPr>
    </w:p>
    <w:p w:rsidR="00110400" w:rsidRDefault="00110400" w:rsidP="00CB00BC">
      <w:pPr>
        <w:ind w:firstLine="709"/>
        <w:jc w:val="both"/>
        <w:rPr>
          <w:rFonts w:eastAsia="Calibri"/>
          <w:lang w:eastAsia="en-US"/>
        </w:rPr>
      </w:pPr>
      <w:r>
        <w:rPr>
          <w:rFonts w:eastAsia="Calibri"/>
          <w:lang w:eastAsia="en-US"/>
        </w:rPr>
        <w:t xml:space="preserve">Prin întâmpinare au fost invocate 2 </w:t>
      </w:r>
      <w:proofErr w:type="spellStart"/>
      <w:r>
        <w:rPr>
          <w:rFonts w:eastAsia="Calibri"/>
          <w:lang w:eastAsia="en-US"/>
        </w:rPr>
        <w:t>excepţii</w:t>
      </w:r>
      <w:proofErr w:type="spellEnd"/>
      <w:r>
        <w:rPr>
          <w:rFonts w:eastAsia="Calibri"/>
          <w:lang w:eastAsia="en-US"/>
        </w:rPr>
        <w:t xml:space="preserve"> procesuale</w:t>
      </w:r>
      <w:r w:rsidR="002F7C78">
        <w:rPr>
          <w:rFonts w:eastAsia="Calibri"/>
          <w:lang w:eastAsia="en-US"/>
        </w:rPr>
        <w:t xml:space="preserve"> (</w:t>
      </w:r>
      <w:proofErr w:type="spellStart"/>
      <w:r w:rsidR="002F7C78">
        <w:rPr>
          <w:rFonts w:eastAsia="Calibri"/>
          <w:lang w:eastAsia="en-US"/>
        </w:rPr>
        <w:t>excepţia</w:t>
      </w:r>
      <w:proofErr w:type="spellEnd"/>
      <w:r w:rsidR="002F7C78">
        <w:rPr>
          <w:rFonts w:eastAsia="Calibri"/>
          <w:lang w:eastAsia="en-US"/>
        </w:rPr>
        <w:t xml:space="preserve"> lipsei </w:t>
      </w:r>
      <w:proofErr w:type="spellStart"/>
      <w:r w:rsidR="002F7C78">
        <w:rPr>
          <w:rFonts w:eastAsia="Calibri"/>
          <w:lang w:eastAsia="en-US"/>
        </w:rPr>
        <w:t>capacităţii</w:t>
      </w:r>
      <w:proofErr w:type="spellEnd"/>
      <w:r w:rsidR="002F7C78">
        <w:rPr>
          <w:rFonts w:eastAsia="Calibri"/>
          <w:lang w:eastAsia="en-US"/>
        </w:rPr>
        <w:t xml:space="preserve"> de </w:t>
      </w:r>
      <w:proofErr w:type="spellStart"/>
      <w:r w:rsidR="002F7C78">
        <w:rPr>
          <w:rFonts w:eastAsia="Calibri"/>
          <w:lang w:eastAsia="en-US"/>
        </w:rPr>
        <w:t>folosinţă</w:t>
      </w:r>
      <w:proofErr w:type="spellEnd"/>
      <w:r w:rsidR="002F7C78">
        <w:rPr>
          <w:rFonts w:eastAsia="Calibri"/>
          <w:lang w:eastAsia="en-US"/>
        </w:rPr>
        <w:t xml:space="preserve"> a Primăriei </w:t>
      </w:r>
      <w:r w:rsidR="00711B58">
        <w:rPr>
          <w:rFonts w:eastAsia="Calibri"/>
          <w:lang w:eastAsia="en-US"/>
        </w:rPr>
        <w:t>...</w:t>
      </w:r>
      <w:r w:rsidR="002F7C78">
        <w:rPr>
          <w:rFonts w:eastAsia="Calibri"/>
          <w:lang w:eastAsia="en-US"/>
        </w:rPr>
        <w:t xml:space="preserve"> </w:t>
      </w:r>
      <w:proofErr w:type="spellStart"/>
      <w:r w:rsidR="002F7C78">
        <w:rPr>
          <w:rFonts w:eastAsia="Calibri"/>
          <w:lang w:eastAsia="en-US"/>
        </w:rPr>
        <w:t>şi</w:t>
      </w:r>
      <w:proofErr w:type="spellEnd"/>
      <w:r w:rsidR="002F7C78">
        <w:rPr>
          <w:rFonts w:eastAsia="Calibri"/>
          <w:lang w:eastAsia="en-US"/>
        </w:rPr>
        <w:t xml:space="preserve"> </w:t>
      </w:r>
      <w:proofErr w:type="spellStart"/>
      <w:r w:rsidR="002F7C78">
        <w:rPr>
          <w:rFonts w:eastAsia="Calibri"/>
          <w:lang w:eastAsia="en-US"/>
        </w:rPr>
        <w:t>excepţia</w:t>
      </w:r>
      <w:proofErr w:type="spellEnd"/>
      <w:r w:rsidR="002F7C78">
        <w:rPr>
          <w:rFonts w:eastAsia="Calibri"/>
          <w:lang w:eastAsia="en-US"/>
        </w:rPr>
        <w:t xml:space="preserve"> </w:t>
      </w:r>
      <w:proofErr w:type="spellStart"/>
      <w:r w:rsidR="002F7C78">
        <w:rPr>
          <w:rFonts w:eastAsia="Calibri"/>
          <w:lang w:eastAsia="en-US"/>
        </w:rPr>
        <w:t>prescripţiei</w:t>
      </w:r>
      <w:proofErr w:type="spellEnd"/>
      <w:r w:rsidR="002F7C78">
        <w:rPr>
          <w:rFonts w:eastAsia="Calibri"/>
          <w:lang w:eastAsia="en-US"/>
        </w:rPr>
        <w:t xml:space="preserve"> dreptului material la </w:t>
      </w:r>
      <w:proofErr w:type="spellStart"/>
      <w:r w:rsidR="002F7C78">
        <w:rPr>
          <w:rFonts w:eastAsia="Calibri"/>
          <w:lang w:eastAsia="en-US"/>
        </w:rPr>
        <w:t>acţiune</w:t>
      </w:r>
      <w:proofErr w:type="spellEnd"/>
      <w:r w:rsidR="002F7C78">
        <w:rPr>
          <w:rFonts w:eastAsia="Calibri"/>
          <w:lang w:eastAsia="en-US"/>
        </w:rPr>
        <w:t>)</w:t>
      </w:r>
      <w:r>
        <w:rPr>
          <w:rFonts w:eastAsia="Calibri"/>
          <w:lang w:eastAsia="en-US"/>
        </w:rPr>
        <w:t xml:space="preserve">, </w:t>
      </w:r>
      <w:proofErr w:type="spellStart"/>
      <w:r>
        <w:rPr>
          <w:rFonts w:eastAsia="Calibri"/>
          <w:lang w:eastAsia="en-US"/>
        </w:rPr>
        <w:t>soluţionate</w:t>
      </w:r>
      <w:proofErr w:type="spellEnd"/>
      <w:r>
        <w:rPr>
          <w:rFonts w:eastAsia="Calibri"/>
          <w:lang w:eastAsia="en-US"/>
        </w:rPr>
        <w:t xml:space="preserve"> în primul cadru procesual prin hotărârea casată integral de către ÎCCJ-</w:t>
      </w:r>
      <w:r w:rsidR="00FA77BB">
        <w:rPr>
          <w:rFonts w:eastAsia="Calibri"/>
          <w:lang w:eastAsia="en-US"/>
        </w:rPr>
        <w:t>..</w:t>
      </w:r>
      <w:r>
        <w:rPr>
          <w:rFonts w:eastAsia="Calibri"/>
          <w:lang w:eastAsia="en-US"/>
        </w:rPr>
        <w:t xml:space="preserve">, fapt ce implică </w:t>
      </w:r>
      <w:proofErr w:type="spellStart"/>
      <w:r>
        <w:rPr>
          <w:rFonts w:eastAsia="Calibri"/>
          <w:lang w:eastAsia="en-US"/>
        </w:rPr>
        <w:t>soluţionarea</w:t>
      </w:r>
      <w:proofErr w:type="spellEnd"/>
      <w:r>
        <w:rPr>
          <w:rFonts w:eastAsia="Calibri"/>
          <w:lang w:eastAsia="en-US"/>
        </w:rPr>
        <w:t xml:space="preserve"> cu prioritate, în </w:t>
      </w:r>
      <w:proofErr w:type="spellStart"/>
      <w:r>
        <w:rPr>
          <w:rFonts w:eastAsia="Calibri"/>
          <w:lang w:eastAsia="en-US"/>
        </w:rPr>
        <w:t>condiţiile</w:t>
      </w:r>
      <w:proofErr w:type="spellEnd"/>
      <w:r>
        <w:rPr>
          <w:rFonts w:eastAsia="Calibri"/>
          <w:lang w:eastAsia="en-US"/>
        </w:rPr>
        <w:t xml:space="preserve"> art.248 </w:t>
      </w:r>
      <w:proofErr w:type="spellStart"/>
      <w:r>
        <w:rPr>
          <w:rFonts w:eastAsia="Calibri"/>
          <w:lang w:eastAsia="en-US"/>
        </w:rPr>
        <w:t>C.pr.civ</w:t>
      </w:r>
      <w:proofErr w:type="spellEnd"/>
      <w:r>
        <w:rPr>
          <w:rFonts w:eastAsia="Calibri"/>
          <w:lang w:eastAsia="en-US"/>
        </w:rPr>
        <w:t xml:space="preserve">., a celor 2 </w:t>
      </w:r>
      <w:proofErr w:type="spellStart"/>
      <w:r>
        <w:rPr>
          <w:rFonts w:eastAsia="Calibri"/>
          <w:lang w:eastAsia="en-US"/>
        </w:rPr>
        <w:t>excepţii</w:t>
      </w:r>
      <w:proofErr w:type="spellEnd"/>
      <w:r>
        <w:rPr>
          <w:rFonts w:eastAsia="Calibri"/>
          <w:lang w:eastAsia="en-US"/>
        </w:rPr>
        <w:t>.</w:t>
      </w:r>
    </w:p>
    <w:p w:rsidR="00110400" w:rsidRDefault="00110400" w:rsidP="00CB00BC">
      <w:pPr>
        <w:ind w:firstLine="709"/>
        <w:jc w:val="both"/>
        <w:rPr>
          <w:rFonts w:eastAsia="Calibri"/>
          <w:lang w:eastAsia="en-US"/>
        </w:rPr>
      </w:pPr>
      <w:r>
        <w:rPr>
          <w:rFonts w:eastAsia="Calibri"/>
          <w:lang w:eastAsia="en-US"/>
        </w:rPr>
        <w:t xml:space="preserve">În </w:t>
      </w:r>
      <w:proofErr w:type="spellStart"/>
      <w:r>
        <w:rPr>
          <w:rFonts w:eastAsia="Calibri"/>
          <w:lang w:eastAsia="en-US"/>
        </w:rPr>
        <w:t>privinţa</w:t>
      </w:r>
      <w:proofErr w:type="spellEnd"/>
      <w:r>
        <w:rPr>
          <w:rFonts w:eastAsia="Calibri"/>
          <w:lang w:eastAsia="en-US"/>
        </w:rPr>
        <w:t xml:space="preserve"> </w:t>
      </w:r>
      <w:proofErr w:type="spellStart"/>
      <w:r>
        <w:rPr>
          <w:rFonts w:eastAsia="Calibri"/>
          <w:lang w:eastAsia="en-US"/>
        </w:rPr>
        <w:t>calităţii</w:t>
      </w:r>
      <w:proofErr w:type="spellEnd"/>
      <w:r>
        <w:rPr>
          <w:rFonts w:eastAsia="Calibri"/>
          <w:lang w:eastAsia="en-US"/>
        </w:rPr>
        <w:t xml:space="preserve"> procesuale pas</w:t>
      </w:r>
      <w:r w:rsidR="003D546B">
        <w:rPr>
          <w:rFonts w:eastAsia="Calibri"/>
          <w:lang w:eastAsia="en-US"/>
        </w:rPr>
        <w:t xml:space="preserve">ive a Primăriei </w:t>
      </w:r>
      <w:r w:rsidR="00711B58">
        <w:rPr>
          <w:rFonts w:eastAsia="Calibri"/>
          <w:lang w:eastAsia="en-US"/>
        </w:rPr>
        <w:t>...</w:t>
      </w:r>
      <w:r w:rsidR="003D546B">
        <w:rPr>
          <w:rFonts w:eastAsia="Calibri"/>
          <w:lang w:eastAsia="en-US"/>
        </w:rPr>
        <w:t xml:space="preserve"> (prin calificarea </w:t>
      </w:r>
      <w:proofErr w:type="spellStart"/>
      <w:r w:rsidR="003D546B">
        <w:rPr>
          <w:rFonts w:eastAsia="Calibri"/>
          <w:lang w:eastAsia="en-US"/>
        </w:rPr>
        <w:t>excepţiei</w:t>
      </w:r>
      <w:proofErr w:type="spellEnd"/>
      <w:r w:rsidR="003D546B">
        <w:rPr>
          <w:rFonts w:eastAsia="Calibri"/>
          <w:lang w:eastAsia="en-US"/>
        </w:rPr>
        <w:t xml:space="preserve"> lipsei </w:t>
      </w:r>
      <w:proofErr w:type="spellStart"/>
      <w:r w:rsidR="003D546B">
        <w:rPr>
          <w:rFonts w:eastAsia="Calibri"/>
          <w:lang w:eastAsia="en-US"/>
        </w:rPr>
        <w:t>capacităţii</w:t>
      </w:r>
      <w:proofErr w:type="spellEnd"/>
      <w:r w:rsidR="003D546B">
        <w:rPr>
          <w:rFonts w:eastAsia="Calibri"/>
          <w:lang w:eastAsia="en-US"/>
        </w:rPr>
        <w:t xml:space="preserve"> de </w:t>
      </w:r>
      <w:proofErr w:type="spellStart"/>
      <w:r w:rsidR="003D546B">
        <w:rPr>
          <w:rFonts w:eastAsia="Calibri"/>
          <w:lang w:eastAsia="en-US"/>
        </w:rPr>
        <w:t>folosinţă</w:t>
      </w:r>
      <w:proofErr w:type="spellEnd"/>
      <w:r w:rsidR="003D546B">
        <w:rPr>
          <w:rFonts w:eastAsia="Calibri"/>
          <w:lang w:eastAsia="en-US"/>
        </w:rPr>
        <w:t xml:space="preserve"> de</w:t>
      </w:r>
      <w:r>
        <w:rPr>
          <w:rFonts w:eastAsia="Calibri"/>
          <w:lang w:eastAsia="en-US"/>
        </w:rPr>
        <w:t xml:space="preserve"> către </w:t>
      </w:r>
      <w:proofErr w:type="spellStart"/>
      <w:r>
        <w:rPr>
          <w:rFonts w:eastAsia="Calibri"/>
          <w:lang w:eastAsia="en-US"/>
        </w:rPr>
        <w:t>instanţă</w:t>
      </w:r>
      <w:proofErr w:type="spellEnd"/>
      <w:r w:rsidR="003D546B">
        <w:rPr>
          <w:rFonts w:eastAsia="Calibri"/>
          <w:lang w:eastAsia="en-US"/>
        </w:rPr>
        <w:t>,</w:t>
      </w:r>
      <w:r w:rsidR="002F7C78">
        <w:rPr>
          <w:rFonts w:eastAsia="Calibri"/>
          <w:lang w:eastAsia="en-US"/>
        </w:rPr>
        <w:t xml:space="preserve"> prin raportare la prevederile art.77 din Legea 215/2001, forma în vigoare la data </w:t>
      </w:r>
      <w:proofErr w:type="spellStart"/>
      <w:r w:rsidR="002F7C78">
        <w:rPr>
          <w:rFonts w:eastAsia="Calibri"/>
          <w:lang w:eastAsia="en-US"/>
        </w:rPr>
        <w:t>declanşării</w:t>
      </w:r>
      <w:proofErr w:type="spellEnd"/>
      <w:r w:rsidR="002F7C78">
        <w:rPr>
          <w:rFonts w:eastAsia="Calibri"/>
          <w:lang w:eastAsia="en-US"/>
        </w:rPr>
        <w:t xml:space="preserve"> procesului</w:t>
      </w:r>
      <w:r>
        <w:rPr>
          <w:rFonts w:eastAsia="Calibri"/>
          <w:lang w:eastAsia="en-US"/>
        </w:rPr>
        <w:t>)</w:t>
      </w:r>
      <w:r w:rsidR="002F7C78">
        <w:rPr>
          <w:rFonts w:eastAsia="Calibri"/>
          <w:lang w:eastAsia="en-US"/>
        </w:rPr>
        <w:t xml:space="preserve"> se constată că este întemeiată,  raportul juridic litigios născându-se între societatea reclamantă </w:t>
      </w:r>
      <w:proofErr w:type="spellStart"/>
      <w:r w:rsidR="002F7C78">
        <w:rPr>
          <w:rFonts w:eastAsia="Calibri"/>
          <w:lang w:eastAsia="en-US"/>
        </w:rPr>
        <w:t>şi</w:t>
      </w:r>
      <w:proofErr w:type="spellEnd"/>
      <w:r w:rsidR="002F7C78">
        <w:rPr>
          <w:rFonts w:eastAsia="Calibri"/>
          <w:lang w:eastAsia="en-US"/>
        </w:rPr>
        <w:t xml:space="preserve"> Consiliul Local al Mun. </w:t>
      </w:r>
      <w:r w:rsidR="00711B58">
        <w:rPr>
          <w:rFonts w:eastAsia="Calibri"/>
          <w:lang w:eastAsia="en-US"/>
        </w:rPr>
        <w:t>...</w:t>
      </w:r>
      <w:r w:rsidR="002F7C78">
        <w:rPr>
          <w:rFonts w:eastAsia="Calibri"/>
          <w:lang w:eastAsia="en-US"/>
        </w:rPr>
        <w:t xml:space="preserve">, </w:t>
      </w:r>
      <w:proofErr w:type="spellStart"/>
      <w:r w:rsidR="002F7C78">
        <w:rPr>
          <w:rFonts w:eastAsia="Calibri"/>
          <w:lang w:eastAsia="en-US"/>
        </w:rPr>
        <w:t>părţi</w:t>
      </w:r>
      <w:proofErr w:type="spellEnd"/>
      <w:r w:rsidR="002F7C78">
        <w:rPr>
          <w:rFonts w:eastAsia="Calibri"/>
          <w:lang w:eastAsia="en-US"/>
        </w:rPr>
        <w:t xml:space="preserve"> în raportul juridic </w:t>
      </w:r>
      <w:r w:rsidR="003D546B">
        <w:rPr>
          <w:rFonts w:eastAsia="Calibri"/>
          <w:lang w:eastAsia="en-US"/>
        </w:rPr>
        <w:t xml:space="preserve">generat de </w:t>
      </w:r>
      <w:r w:rsidR="002F7C78">
        <w:rPr>
          <w:rFonts w:eastAsia="Calibri"/>
          <w:lang w:eastAsia="en-US"/>
        </w:rPr>
        <w:t xml:space="preserve">încheierea contractului  de concesiune </w:t>
      </w:r>
      <w:r w:rsidR="002F7C78" w:rsidRPr="005C2E2D">
        <w:rPr>
          <w:rFonts w:eastAsia="Calibri"/>
          <w:lang w:eastAsia="en-US"/>
        </w:rPr>
        <w:t xml:space="preserve">a transportului public </w:t>
      </w:r>
      <w:r w:rsidR="002F7C78">
        <w:rPr>
          <w:rFonts w:eastAsia="Calibri"/>
          <w:lang w:eastAsia="en-US"/>
        </w:rPr>
        <w:t xml:space="preserve">local </w:t>
      </w:r>
      <w:r w:rsidR="002F7C78" w:rsidRPr="005C2E2D">
        <w:rPr>
          <w:rFonts w:eastAsia="Calibri"/>
          <w:lang w:eastAsia="en-US"/>
        </w:rPr>
        <w:t xml:space="preserve">de călători și de exploatare a mijloacelor de transport și a infrastructurii aferente nr. </w:t>
      </w:r>
      <w:r w:rsidR="00FA77BB">
        <w:rPr>
          <w:rFonts w:eastAsia="Calibri"/>
          <w:lang w:eastAsia="en-US"/>
        </w:rPr>
        <w:t>...</w:t>
      </w:r>
      <w:r w:rsidR="002F7C78" w:rsidRPr="005C2E2D">
        <w:rPr>
          <w:rFonts w:eastAsia="Calibri"/>
          <w:lang w:eastAsia="en-US"/>
        </w:rPr>
        <w:t>/30.06.2005</w:t>
      </w:r>
      <w:r w:rsidR="002F7C78">
        <w:rPr>
          <w:rFonts w:eastAsia="Calibri"/>
          <w:lang w:eastAsia="en-US"/>
        </w:rPr>
        <w:t xml:space="preserve">. În acest context </w:t>
      </w:r>
      <w:proofErr w:type="spellStart"/>
      <w:r w:rsidR="002F7C78">
        <w:rPr>
          <w:rFonts w:eastAsia="Calibri"/>
          <w:lang w:eastAsia="en-US"/>
        </w:rPr>
        <w:t>factual</w:t>
      </w:r>
      <w:proofErr w:type="spellEnd"/>
      <w:r w:rsidR="002F7C78">
        <w:rPr>
          <w:rFonts w:eastAsia="Calibri"/>
          <w:lang w:eastAsia="en-US"/>
        </w:rPr>
        <w:t xml:space="preserve"> </w:t>
      </w:r>
      <w:proofErr w:type="spellStart"/>
      <w:r w:rsidR="002F7C78">
        <w:rPr>
          <w:rFonts w:eastAsia="Calibri"/>
          <w:lang w:eastAsia="en-US"/>
        </w:rPr>
        <w:t>şi</w:t>
      </w:r>
      <w:proofErr w:type="spellEnd"/>
      <w:r w:rsidR="002F7C78">
        <w:rPr>
          <w:rFonts w:eastAsia="Calibri"/>
          <w:lang w:eastAsia="en-US"/>
        </w:rPr>
        <w:t xml:space="preserve"> juridic nu este legitimată calitatea procesuală a Primăriei mun. </w:t>
      </w:r>
      <w:r w:rsidR="00711B58">
        <w:rPr>
          <w:rFonts w:eastAsia="Calibri"/>
          <w:lang w:eastAsia="en-US"/>
        </w:rPr>
        <w:t>...</w:t>
      </w:r>
      <w:r w:rsidR="002F7C78">
        <w:rPr>
          <w:rFonts w:eastAsia="Calibri"/>
          <w:lang w:eastAsia="en-US"/>
        </w:rPr>
        <w:t xml:space="preserve"> în </w:t>
      </w:r>
      <w:proofErr w:type="spellStart"/>
      <w:r w:rsidR="002F7C78">
        <w:rPr>
          <w:rFonts w:eastAsia="Calibri"/>
          <w:lang w:eastAsia="en-US"/>
        </w:rPr>
        <w:t>condiţiile</w:t>
      </w:r>
      <w:proofErr w:type="spellEnd"/>
      <w:r w:rsidR="002F7C78">
        <w:rPr>
          <w:rFonts w:eastAsia="Calibri"/>
          <w:lang w:eastAsia="en-US"/>
        </w:rPr>
        <w:t xml:space="preserve"> aret.36 </w:t>
      </w:r>
      <w:proofErr w:type="spellStart"/>
      <w:r w:rsidR="002F7C78">
        <w:rPr>
          <w:rFonts w:eastAsia="Calibri"/>
          <w:lang w:eastAsia="en-US"/>
        </w:rPr>
        <w:t>C.pr.civ</w:t>
      </w:r>
      <w:proofErr w:type="spellEnd"/>
      <w:r w:rsidR="002F7C78">
        <w:rPr>
          <w:rFonts w:eastAsia="Calibri"/>
          <w:lang w:eastAsia="en-US"/>
        </w:rPr>
        <w:t xml:space="preserve">., motiv pentru care se va admite </w:t>
      </w:r>
      <w:proofErr w:type="spellStart"/>
      <w:r w:rsidR="002F7C78">
        <w:rPr>
          <w:rFonts w:eastAsia="Calibri"/>
          <w:lang w:eastAsia="en-US"/>
        </w:rPr>
        <w:t>excepţia</w:t>
      </w:r>
      <w:proofErr w:type="spellEnd"/>
      <w:r w:rsidR="002F7C78">
        <w:rPr>
          <w:rFonts w:eastAsia="Calibri"/>
          <w:lang w:eastAsia="en-US"/>
        </w:rPr>
        <w:t xml:space="preserve"> </w:t>
      </w:r>
      <w:proofErr w:type="spellStart"/>
      <w:r w:rsidR="002F7C78">
        <w:rPr>
          <w:rFonts w:eastAsia="Calibri"/>
          <w:lang w:eastAsia="en-US"/>
        </w:rPr>
        <w:t>şi</w:t>
      </w:r>
      <w:proofErr w:type="spellEnd"/>
      <w:r w:rsidR="002F7C78">
        <w:rPr>
          <w:rFonts w:eastAsia="Calibri"/>
          <w:lang w:eastAsia="en-US"/>
        </w:rPr>
        <w:t xml:space="preserve"> se va respinge </w:t>
      </w:r>
      <w:proofErr w:type="spellStart"/>
      <w:r w:rsidR="002F7C78">
        <w:rPr>
          <w:rFonts w:eastAsia="Calibri"/>
          <w:lang w:eastAsia="en-US"/>
        </w:rPr>
        <w:t>acţiunea</w:t>
      </w:r>
      <w:proofErr w:type="spellEnd"/>
      <w:r w:rsidR="002F7C78">
        <w:rPr>
          <w:rFonts w:eastAsia="Calibri"/>
          <w:lang w:eastAsia="en-US"/>
        </w:rPr>
        <w:t xml:space="preserve"> formulată </w:t>
      </w:r>
      <w:r w:rsidR="002F7C78">
        <w:rPr>
          <w:rFonts w:eastAsia="Calibri"/>
          <w:lang w:eastAsia="en-US"/>
        </w:rPr>
        <w:lastRenderedPageBreak/>
        <w:t>împotriva acestui pârât ca fiind îndreptată împotriva unei persoane fără calitate procesuală pasivă.</w:t>
      </w:r>
    </w:p>
    <w:p w:rsidR="002F7C78" w:rsidRDefault="002F7C78" w:rsidP="00CB00BC">
      <w:pPr>
        <w:ind w:firstLine="709"/>
        <w:jc w:val="both"/>
        <w:rPr>
          <w:rFonts w:eastAsia="Calibri"/>
          <w:lang w:eastAsia="en-US"/>
        </w:rPr>
      </w:pPr>
    </w:p>
    <w:p w:rsidR="002F7C78" w:rsidRDefault="002F7C78" w:rsidP="00CB00BC">
      <w:pPr>
        <w:ind w:firstLine="709"/>
        <w:jc w:val="both"/>
        <w:rPr>
          <w:rFonts w:eastAsia="Calibri"/>
          <w:lang w:eastAsia="en-US"/>
        </w:rPr>
      </w:pPr>
      <w:r>
        <w:rPr>
          <w:rFonts w:eastAsia="Calibri"/>
          <w:lang w:eastAsia="en-US"/>
        </w:rPr>
        <w:t xml:space="preserve">În </w:t>
      </w:r>
      <w:proofErr w:type="spellStart"/>
      <w:r w:rsidR="00E5706D">
        <w:rPr>
          <w:rFonts w:eastAsia="Calibri"/>
          <w:lang w:eastAsia="en-US"/>
        </w:rPr>
        <w:t>privinţa</w:t>
      </w:r>
      <w:proofErr w:type="spellEnd"/>
      <w:r w:rsidR="00E5706D">
        <w:rPr>
          <w:rFonts w:eastAsia="Calibri"/>
          <w:lang w:eastAsia="en-US"/>
        </w:rPr>
        <w:t xml:space="preserve"> </w:t>
      </w:r>
      <w:proofErr w:type="spellStart"/>
      <w:r w:rsidR="00C6723F">
        <w:rPr>
          <w:rFonts w:eastAsia="Calibri"/>
          <w:lang w:eastAsia="en-US"/>
        </w:rPr>
        <w:t>excepţiei</w:t>
      </w:r>
      <w:proofErr w:type="spellEnd"/>
      <w:r w:rsidR="00C6723F">
        <w:rPr>
          <w:rFonts w:eastAsia="Calibri"/>
          <w:lang w:eastAsia="en-US"/>
        </w:rPr>
        <w:t xml:space="preserve"> </w:t>
      </w:r>
      <w:proofErr w:type="spellStart"/>
      <w:r w:rsidR="00C6723F">
        <w:rPr>
          <w:rFonts w:eastAsia="Calibri"/>
          <w:lang w:eastAsia="en-US"/>
        </w:rPr>
        <w:t>prescripţiei</w:t>
      </w:r>
      <w:proofErr w:type="spellEnd"/>
      <w:r>
        <w:rPr>
          <w:rFonts w:eastAsia="Calibri"/>
          <w:lang w:eastAsia="en-US"/>
        </w:rPr>
        <w:t xml:space="preserve"> dreptului material la </w:t>
      </w:r>
      <w:proofErr w:type="spellStart"/>
      <w:r>
        <w:rPr>
          <w:rFonts w:eastAsia="Calibri"/>
          <w:lang w:eastAsia="en-US"/>
        </w:rPr>
        <w:t>acţiune</w:t>
      </w:r>
      <w:proofErr w:type="spellEnd"/>
      <w:r>
        <w:rPr>
          <w:rFonts w:eastAsia="Calibri"/>
          <w:lang w:eastAsia="en-US"/>
        </w:rPr>
        <w:t xml:space="preserve"> se constată că aceasta este întemeiată, </w:t>
      </w:r>
      <w:proofErr w:type="spellStart"/>
      <w:r>
        <w:rPr>
          <w:rFonts w:eastAsia="Calibri"/>
          <w:lang w:eastAsia="en-US"/>
        </w:rPr>
        <w:t>sancţiunea</w:t>
      </w:r>
      <w:proofErr w:type="spellEnd"/>
      <w:r>
        <w:rPr>
          <w:rFonts w:eastAsia="Calibri"/>
          <w:lang w:eastAsia="en-US"/>
        </w:rPr>
        <w:t xml:space="preserve"> </w:t>
      </w:r>
      <w:proofErr w:type="spellStart"/>
      <w:r>
        <w:rPr>
          <w:rFonts w:eastAsia="Calibri"/>
          <w:lang w:eastAsia="en-US"/>
        </w:rPr>
        <w:t>prescripţiei</w:t>
      </w:r>
      <w:proofErr w:type="spellEnd"/>
      <w:r>
        <w:rPr>
          <w:rFonts w:eastAsia="Calibri"/>
          <w:lang w:eastAsia="en-US"/>
        </w:rPr>
        <w:t xml:space="preserve"> vizând dobânzile solicitate de reclamantă </w:t>
      </w:r>
      <w:proofErr w:type="spellStart"/>
      <w:r>
        <w:rPr>
          <w:rFonts w:eastAsia="Calibri"/>
          <w:lang w:eastAsia="en-US"/>
        </w:rPr>
        <w:t>şi</w:t>
      </w:r>
      <w:proofErr w:type="spellEnd"/>
      <w:r>
        <w:rPr>
          <w:rFonts w:eastAsia="Calibri"/>
          <w:lang w:eastAsia="en-US"/>
        </w:rPr>
        <w:t xml:space="preserve"> aferente perioadei noiembrie 2006-februarie 2010</w:t>
      </w:r>
      <w:r w:rsidR="00E5706D">
        <w:rPr>
          <w:rFonts w:eastAsia="Calibri"/>
          <w:lang w:eastAsia="en-US"/>
        </w:rPr>
        <w:t xml:space="preserve">, nefiind identificate cauze de întrerupere ale cursului </w:t>
      </w:r>
      <w:proofErr w:type="spellStart"/>
      <w:r w:rsidR="00E5706D">
        <w:rPr>
          <w:rFonts w:eastAsia="Calibri"/>
          <w:lang w:eastAsia="en-US"/>
        </w:rPr>
        <w:t>prescripţiei</w:t>
      </w:r>
      <w:proofErr w:type="spellEnd"/>
      <w:r w:rsidR="00E5706D">
        <w:rPr>
          <w:rFonts w:eastAsia="Calibri"/>
          <w:lang w:eastAsia="en-US"/>
        </w:rPr>
        <w:t xml:space="preserve"> </w:t>
      </w:r>
      <w:proofErr w:type="spellStart"/>
      <w:r w:rsidR="00E5706D">
        <w:rPr>
          <w:rFonts w:eastAsia="Calibri"/>
          <w:lang w:eastAsia="en-US"/>
        </w:rPr>
        <w:t>exctinctive</w:t>
      </w:r>
      <w:proofErr w:type="spellEnd"/>
      <w:r w:rsidR="00E5706D">
        <w:rPr>
          <w:rFonts w:eastAsia="Calibri"/>
          <w:lang w:eastAsia="en-US"/>
        </w:rPr>
        <w:t xml:space="preserve">. Prin cererea depusă la registratura </w:t>
      </w:r>
      <w:proofErr w:type="spellStart"/>
      <w:r w:rsidR="00E5706D">
        <w:rPr>
          <w:rFonts w:eastAsia="Calibri"/>
          <w:lang w:eastAsia="en-US"/>
        </w:rPr>
        <w:t>Curţii</w:t>
      </w:r>
      <w:proofErr w:type="spellEnd"/>
      <w:r w:rsidR="00E5706D">
        <w:rPr>
          <w:rFonts w:eastAsia="Calibri"/>
          <w:lang w:eastAsia="en-US"/>
        </w:rPr>
        <w:t xml:space="preserve"> de apel </w:t>
      </w:r>
      <w:r w:rsidR="00711B58">
        <w:rPr>
          <w:rFonts w:eastAsia="Calibri"/>
          <w:lang w:eastAsia="en-US"/>
        </w:rPr>
        <w:t>...</w:t>
      </w:r>
      <w:r w:rsidR="00E5706D">
        <w:rPr>
          <w:rFonts w:eastAsia="Calibri"/>
          <w:lang w:eastAsia="en-US"/>
        </w:rPr>
        <w:t xml:space="preserve"> (fila 169 dosar fond), </w:t>
      </w:r>
      <w:proofErr w:type="spellStart"/>
      <w:r w:rsidR="00E5706D">
        <w:rPr>
          <w:rFonts w:eastAsia="Calibri"/>
          <w:lang w:eastAsia="en-US"/>
        </w:rPr>
        <w:t>pârâţii</w:t>
      </w:r>
      <w:proofErr w:type="spellEnd"/>
      <w:r w:rsidR="00E5706D">
        <w:rPr>
          <w:rFonts w:eastAsia="Calibri"/>
          <w:lang w:eastAsia="en-US"/>
        </w:rPr>
        <w:t xml:space="preserve"> au invocat </w:t>
      </w:r>
      <w:proofErr w:type="spellStart"/>
      <w:r w:rsidR="00E5706D">
        <w:rPr>
          <w:rFonts w:eastAsia="Calibri"/>
          <w:lang w:eastAsia="en-US"/>
        </w:rPr>
        <w:t>excepţia</w:t>
      </w:r>
      <w:proofErr w:type="spellEnd"/>
      <w:r w:rsidR="00E5706D">
        <w:rPr>
          <w:rFonts w:eastAsia="Calibri"/>
          <w:lang w:eastAsia="en-US"/>
        </w:rPr>
        <w:t xml:space="preserve"> </w:t>
      </w:r>
      <w:proofErr w:type="spellStart"/>
      <w:r w:rsidR="00E5706D">
        <w:rPr>
          <w:rFonts w:eastAsia="Calibri"/>
          <w:lang w:eastAsia="en-US"/>
        </w:rPr>
        <w:t>prescripţiei</w:t>
      </w:r>
      <w:proofErr w:type="spellEnd"/>
      <w:r w:rsidR="00E5706D">
        <w:rPr>
          <w:rFonts w:eastAsia="Calibri"/>
          <w:lang w:eastAsia="en-US"/>
        </w:rPr>
        <w:t xml:space="preserve"> dreptului material la </w:t>
      </w:r>
      <w:proofErr w:type="spellStart"/>
      <w:r w:rsidR="00E5706D">
        <w:rPr>
          <w:rFonts w:eastAsia="Calibri"/>
          <w:lang w:eastAsia="en-US"/>
        </w:rPr>
        <w:t>acţiune</w:t>
      </w:r>
      <w:proofErr w:type="spellEnd"/>
      <w:r w:rsidR="00E5706D">
        <w:rPr>
          <w:rFonts w:eastAsia="Calibri"/>
          <w:lang w:eastAsia="en-US"/>
        </w:rPr>
        <w:t xml:space="preserve"> pentru perioada decembrie 2006-decembrie 2010, verificarea deconturilor de plată </w:t>
      </w:r>
      <w:proofErr w:type="spellStart"/>
      <w:r w:rsidR="00E5706D">
        <w:rPr>
          <w:rFonts w:eastAsia="Calibri"/>
          <w:lang w:eastAsia="en-US"/>
        </w:rPr>
        <w:t>şi</w:t>
      </w:r>
      <w:proofErr w:type="spellEnd"/>
      <w:r w:rsidR="00E5706D">
        <w:rPr>
          <w:rFonts w:eastAsia="Calibri"/>
          <w:lang w:eastAsia="en-US"/>
        </w:rPr>
        <w:t xml:space="preserve"> a </w:t>
      </w:r>
      <w:proofErr w:type="spellStart"/>
      <w:r w:rsidR="00E5706D">
        <w:rPr>
          <w:rFonts w:eastAsia="Calibri"/>
          <w:lang w:eastAsia="en-US"/>
        </w:rPr>
        <w:t>situaţiilor</w:t>
      </w:r>
      <w:proofErr w:type="spellEnd"/>
      <w:r w:rsidR="00E5706D">
        <w:rPr>
          <w:rFonts w:eastAsia="Calibri"/>
          <w:lang w:eastAsia="en-US"/>
        </w:rPr>
        <w:t xml:space="preserve"> lunare înaintate de societatea reclamantă către pârât, în acord cu prevederile art.13.1 </w:t>
      </w:r>
      <w:proofErr w:type="spellStart"/>
      <w:r w:rsidR="00E5706D">
        <w:rPr>
          <w:rFonts w:eastAsia="Calibri"/>
          <w:lang w:eastAsia="en-US"/>
        </w:rPr>
        <w:t>lit.h</w:t>
      </w:r>
      <w:proofErr w:type="spellEnd"/>
      <w:r w:rsidR="00E5706D">
        <w:rPr>
          <w:rFonts w:eastAsia="Calibri"/>
          <w:lang w:eastAsia="en-US"/>
        </w:rPr>
        <w:t xml:space="preserve"> din contractul de concesiune </w:t>
      </w:r>
      <w:proofErr w:type="spellStart"/>
      <w:r w:rsidR="00E5706D">
        <w:rPr>
          <w:rFonts w:eastAsia="Calibri"/>
          <w:lang w:eastAsia="en-US"/>
        </w:rPr>
        <w:t>şi</w:t>
      </w:r>
      <w:proofErr w:type="spellEnd"/>
      <w:r w:rsidR="00E5706D">
        <w:rPr>
          <w:rFonts w:eastAsia="Calibri"/>
          <w:lang w:eastAsia="en-US"/>
        </w:rPr>
        <w:t xml:space="preserve"> Anexa 6 la contract, astfel cum au fos</w:t>
      </w:r>
      <w:r w:rsidR="00511F0D">
        <w:rPr>
          <w:rFonts w:eastAsia="Calibri"/>
          <w:lang w:eastAsia="en-US"/>
        </w:rPr>
        <w:t xml:space="preserve">t modificate prin act </w:t>
      </w:r>
      <w:proofErr w:type="spellStart"/>
      <w:r w:rsidR="00511F0D">
        <w:rPr>
          <w:rFonts w:eastAsia="Calibri"/>
          <w:lang w:eastAsia="en-US"/>
        </w:rPr>
        <w:t>adiţional</w:t>
      </w:r>
      <w:proofErr w:type="spellEnd"/>
      <w:r w:rsidR="00511F0D">
        <w:rPr>
          <w:rFonts w:eastAsia="Calibri"/>
          <w:lang w:eastAsia="en-US"/>
        </w:rPr>
        <w:t xml:space="preserve">, relevă </w:t>
      </w:r>
      <w:proofErr w:type="spellStart"/>
      <w:r w:rsidR="00511F0D">
        <w:rPr>
          <w:rFonts w:eastAsia="Calibri"/>
          <w:lang w:eastAsia="en-US"/>
        </w:rPr>
        <w:t>incidenţa</w:t>
      </w:r>
      <w:proofErr w:type="spellEnd"/>
      <w:r w:rsidR="00511F0D">
        <w:rPr>
          <w:rFonts w:eastAsia="Calibri"/>
          <w:lang w:eastAsia="en-US"/>
        </w:rPr>
        <w:t xml:space="preserve"> </w:t>
      </w:r>
      <w:proofErr w:type="spellStart"/>
      <w:r w:rsidR="00511F0D">
        <w:rPr>
          <w:rFonts w:eastAsia="Calibri"/>
          <w:lang w:eastAsia="en-US"/>
        </w:rPr>
        <w:t>sancţiunii</w:t>
      </w:r>
      <w:proofErr w:type="spellEnd"/>
      <w:r w:rsidR="00511F0D">
        <w:rPr>
          <w:rFonts w:eastAsia="Calibri"/>
          <w:lang w:eastAsia="en-US"/>
        </w:rPr>
        <w:t xml:space="preserve"> </w:t>
      </w:r>
      <w:proofErr w:type="spellStart"/>
      <w:r w:rsidR="00511F0D">
        <w:rPr>
          <w:rFonts w:eastAsia="Calibri"/>
          <w:lang w:eastAsia="en-US"/>
        </w:rPr>
        <w:t>prescripţiei</w:t>
      </w:r>
      <w:proofErr w:type="spellEnd"/>
      <w:r w:rsidR="00511F0D">
        <w:rPr>
          <w:rFonts w:eastAsia="Calibri"/>
          <w:lang w:eastAsia="en-US"/>
        </w:rPr>
        <w:t xml:space="preserve"> </w:t>
      </w:r>
      <w:proofErr w:type="spellStart"/>
      <w:r w:rsidR="00511F0D">
        <w:rPr>
          <w:rFonts w:eastAsia="Calibri"/>
          <w:lang w:eastAsia="en-US"/>
        </w:rPr>
        <w:t>exctinctive</w:t>
      </w:r>
      <w:proofErr w:type="spellEnd"/>
      <w:r w:rsidR="00511F0D">
        <w:rPr>
          <w:rFonts w:eastAsia="Calibri"/>
          <w:lang w:eastAsia="en-US"/>
        </w:rPr>
        <w:t xml:space="preserve"> pentru dobânzile solicitate pentru perioada noiembrie 2006 –februarie 2010, sesizarea </w:t>
      </w:r>
      <w:proofErr w:type="spellStart"/>
      <w:r w:rsidR="00511F0D">
        <w:rPr>
          <w:rFonts w:eastAsia="Calibri"/>
          <w:lang w:eastAsia="en-US"/>
        </w:rPr>
        <w:t>instanţei</w:t>
      </w:r>
      <w:proofErr w:type="spellEnd"/>
      <w:r w:rsidR="00511F0D">
        <w:rPr>
          <w:rFonts w:eastAsia="Calibri"/>
          <w:lang w:eastAsia="en-US"/>
        </w:rPr>
        <w:t xml:space="preserve"> de judecată având loc în luna martie 2013, astfel încât sumele solicitate la decontare pentru luna martie 2010, nu sunt afectate de </w:t>
      </w:r>
      <w:proofErr w:type="spellStart"/>
      <w:r w:rsidR="00511F0D">
        <w:rPr>
          <w:rFonts w:eastAsia="Calibri"/>
          <w:lang w:eastAsia="en-US"/>
        </w:rPr>
        <w:t>prescripţie</w:t>
      </w:r>
      <w:proofErr w:type="spellEnd"/>
      <w:r w:rsidR="00511F0D">
        <w:rPr>
          <w:rFonts w:eastAsia="Calibri"/>
          <w:lang w:eastAsia="en-US"/>
        </w:rPr>
        <w:t>, urmare a întreruperii cursului acesteia prin introducerea cererii de chemare în judecată.</w:t>
      </w:r>
    </w:p>
    <w:p w:rsidR="00511F0D" w:rsidRDefault="00511F0D" w:rsidP="00511F0D">
      <w:pPr>
        <w:ind w:firstLine="720"/>
        <w:jc w:val="both"/>
      </w:pPr>
      <w:r>
        <w:rPr>
          <w:rFonts w:eastAsia="Calibri"/>
          <w:lang w:eastAsia="en-US"/>
        </w:rPr>
        <w:t xml:space="preserve">Pe cale de </w:t>
      </w:r>
      <w:proofErr w:type="spellStart"/>
      <w:r>
        <w:rPr>
          <w:rFonts w:eastAsia="Calibri"/>
          <w:lang w:eastAsia="en-US"/>
        </w:rPr>
        <w:t>consecinţă</w:t>
      </w:r>
      <w:proofErr w:type="spellEnd"/>
      <w:r>
        <w:rPr>
          <w:rFonts w:eastAsia="Calibri"/>
          <w:lang w:eastAsia="en-US"/>
        </w:rPr>
        <w:t xml:space="preserve">, văzând </w:t>
      </w:r>
      <w:proofErr w:type="spellStart"/>
      <w:r>
        <w:rPr>
          <w:rFonts w:eastAsia="Calibri"/>
          <w:lang w:eastAsia="en-US"/>
        </w:rPr>
        <w:t>şi</w:t>
      </w:r>
      <w:proofErr w:type="spellEnd"/>
      <w:r>
        <w:rPr>
          <w:rFonts w:eastAsia="Calibri"/>
          <w:lang w:eastAsia="en-US"/>
        </w:rPr>
        <w:t xml:space="preserve"> prevederile art.3 din Decretul Lege 167/1958, se va admite </w:t>
      </w:r>
      <w:proofErr w:type="spellStart"/>
      <w:r>
        <w:rPr>
          <w:rFonts w:eastAsia="Calibri"/>
          <w:lang w:eastAsia="en-US"/>
        </w:rPr>
        <w:t>excepţia</w:t>
      </w:r>
      <w:proofErr w:type="spellEnd"/>
      <w:r>
        <w:rPr>
          <w:rFonts w:eastAsia="Calibri"/>
          <w:lang w:eastAsia="en-US"/>
        </w:rPr>
        <w:t xml:space="preserve"> </w:t>
      </w:r>
      <w:proofErr w:type="spellStart"/>
      <w:r>
        <w:rPr>
          <w:rFonts w:eastAsia="Calibri"/>
          <w:lang w:eastAsia="en-US"/>
        </w:rPr>
        <w:t>prescripţiei</w:t>
      </w:r>
      <w:proofErr w:type="spellEnd"/>
      <w:r>
        <w:rPr>
          <w:rFonts w:eastAsia="Calibri"/>
          <w:lang w:eastAsia="en-US"/>
        </w:rPr>
        <w:t xml:space="preserve"> dr</w:t>
      </w:r>
      <w:r w:rsidR="00C6723F">
        <w:rPr>
          <w:rFonts w:eastAsia="Calibri"/>
          <w:lang w:eastAsia="en-US"/>
        </w:rPr>
        <w:t xml:space="preserve">eptului material la </w:t>
      </w:r>
      <w:proofErr w:type="spellStart"/>
      <w:r w:rsidR="00C6723F">
        <w:rPr>
          <w:rFonts w:eastAsia="Calibri"/>
          <w:lang w:eastAsia="en-US"/>
        </w:rPr>
        <w:t>acţiune</w:t>
      </w:r>
      <w:proofErr w:type="spellEnd"/>
      <w:r w:rsidR="00C6723F">
        <w:rPr>
          <w:rFonts w:eastAsia="Calibri"/>
          <w:lang w:eastAsia="en-US"/>
        </w:rPr>
        <w:t xml:space="preserve"> </w:t>
      </w:r>
      <w:proofErr w:type="spellStart"/>
      <w:r w:rsidR="00C6723F">
        <w:rPr>
          <w:rFonts w:eastAsia="Calibri"/>
          <w:lang w:eastAsia="en-US"/>
        </w:rPr>
        <w:t>şi</w:t>
      </w:r>
      <w:proofErr w:type="spellEnd"/>
      <w:r w:rsidR="00C6723F">
        <w:rPr>
          <w:rFonts w:eastAsia="Calibri"/>
          <w:lang w:eastAsia="en-US"/>
        </w:rPr>
        <w:t xml:space="preserve"> se va</w:t>
      </w:r>
      <w:r>
        <w:t xml:space="preserve"> respinge cererea de chemare în judecată</w:t>
      </w:r>
      <w:r w:rsidR="00C6723F">
        <w:t xml:space="preserve"> ce vizează dobânzile </w:t>
      </w:r>
      <w:r>
        <w:t xml:space="preserve"> aferente perioadei  noiembrie 2006 – februarie 2010, ca fiind prescris dreptul la </w:t>
      </w:r>
      <w:proofErr w:type="spellStart"/>
      <w:r>
        <w:t>acţiune</w:t>
      </w:r>
      <w:proofErr w:type="spellEnd"/>
      <w:r>
        <w:t>.</w:t>
      </w:r>
    </w:p>
    <w:p w:rsidR="00511F0D" w:rsidRDefault="00511F0D" w:rsidP="00511F0D">
      <w:pPr>
        <w:ind w:firstLine="720"/>
        <w:jc w:val="both"/>
      </w:pPr>
    </w:p>
    <w:p w:rsidR="00511F0D" w:rsidRDefault="00511F0D" w:rsidP="00511F0D">
      <w:pPr>
        <w:ind w:firstLine="720"/>
        <w:jc w:val="both"/>
      </w:pPr>
      <w:r>
        <w:t xml:space="preserve">Pe fondul cauzei, având în vedere îndrumările date de </w:t>
      </w:r>
      <w:proofErr w:type="spellStart"/>
      <w:r>
        <w:t>instanţa</w:t>
      </w:r>
      <w:proofErr w:type="spellEnd"/>
      <w:r>
        <w:t xml:space="preserve"> de control judiciar prin decizia de casare, </w:t>
      </w:r>
      <w:r w:rsidR="005218B8">
        <w:t xml:space="preserve">au fost identificate sursele bugetare de plată a </w:t>
      </w:r>
      <w:proofErr w:type="spellStart"/>
      <w:r w:rsidR="005218B8">
        <w:t>subvenţiilor</w:t>
      </w:r>
      <w:proofErr w:type="spellEnd"/>
      <w:r w:rsidR="005218B8">
        <w:t xml:space="preserve"> la transportul public local de persoane</w:t>
      </w:r>
      <w:r w:rsidR="007B0960">
        <w:t xml:space="preserve"> în raport de cele 8 categorii de persoane avute în vedere în Anexa 6 la contractul de concesiune.</w:t>
      </w:r>
    </w:p>
    <w:p w:rsidR="007B0960" w:rsidRDefault="007B0960" w:rsidP="00511F0D">
      <w:pPr>
        <w:ind w:firstLine="720"/>
        <w:jc w:val="both"/>
      </w:pPr>
      <w:r>
        <w:t>Astfel, din analiza</w:t>
      </w:r>
      <w:r w:rsidR="00C6723F">
        <w:t xml:space="preserve"> prevederilor legale incidente</w:t>
      </w:r>
      <w:r>
        <w:t xml:space="preserve"> reiese că doar în cazul persoanelor persecutate din motive politice</w:t>
      </w:r>
      <w:r w:rsidR="00C6723F">
        <w:t>,</w:t>
      </w:r>
      <w:r>
        <w:t xml:space="preserve"> ce utilizează transportul public în comun, </w:t>
      </w:r>
      <w:proofErr w:type="spellStart"/>
      <w:r>
        <w:t>subvenţia</w:t>
      </w:r>
      <w:proofErr w:type="spellEnd"/>
      <w:r>
        <w:t xml:space="preserve"> contravalorii călătoriei nu se suportă din bugetul </w:t>
      </w:r>
      <w:proofErr w:type="spellStart"/>
      <w:r>
        <w:t>autorităţii</w:t>
      </w:r>
      <w:proofErr w:type="spellEnd"/>
      <w:r>
        <w:t xml:space="preserve"> publice locale pârâte, având în vedere prevederile art.10 alin.3 </w:t>
      </w:r>
      <w:proofErr w:type="spellStart"/>
      <w:r>
        <w:t>şi</w:t>
      </w:r>
      <w:proofErr w:type="spellEnd"/>
      <w:r>
        <w:t xml:space="preserve"> art.12 din Decretul Lege nr.118/1990.</w:t>
      </w:r>
    </w:p>
    <w:p w:rsidR="00C6723F" w:rsidRDefault="007B0960" w:rsidP="00511F0D">
      <w:pPr>
        <w:ind w:firstLine="720"/>
        <w:jc w:val="both"/>
      </w:pPr>
      <w:r>
        <w:t xml:space="preserve">În </w:t>
      </w:r>
      <w:proofErr w:type="spellStart"/>
      <w:r>
        <w:t>privinţa</w:t>
      </w:r>
      <w:proofErr w:type="spellEnd"/>
      <w:r>
        <w:t xml:space="preserve"> celorlalte categorii de persoane</w:t>
      </w:r>
      <w:r w:rsidR="00C6723F">
        <w:t>,</w:t>
      </w:r>
      <w:r>
        <w:t xml:space="preserve"> avute în vedere de către Anexa 6 la contractul de concesiune</w:t>
      </w:r>
      <w:r w:rsidR="00C6723F">
        <w:t>, se constată</w:t>
      </w:r>
      <w:r>
        <w:t xml:space="preserve"> că plata </w:t>
      </w:r>
      <w:proofErr w:type="spellStart"/>
      <w:r>
        <w:t>subvenţiei</w:t>
      </w:r>
      <w:proofErr w:type="spellEnd"/>
      <w:r>
        <w:t xml:space="preserve"> se suportă din bugetul public al </w:t>
      </w:r>
      <w:proofErr w:type="spellStart"/>
      <w:r>
        <w:t>autorităţii</w:t>
      </w:r>
      <w:proofErr w:type="spellEnd"/>
      <w:r>
        <w:t xml:space="preserve"> publice locale</w:t>
      </w:r>
      <w:r w:rsidR="00C6723F">
        <w:t xml:space="preserve"> pârâte</w:t>
      </w:r>
      <w:r>
        <w:t xml:space="preserve">, astfel: </w:t>
      </w:r>
    </w:p>
    <w:p w:rsidR="00C6723F" w:rsidRDefault="00C6723F" w:rsidP="00C6723F">
      <w:pPr>
        <w:ind w:firstLine="720"/>
        <w:jc w:val="both"/>
      </w:pPr>
      <w:r>
        <w:t xml:space="preserve">- </w:t>
      </w:r>
      <w:r w:rsidR="007B0960">
        <w:t xml:space="preserve">donatorii de sânge, în baza Legii 282/2005 </w:t>
      </w:r>
      <w:proofErr w:type="spellStart"/>
      <w:r w:rsidR="007B0960">
        <w:t>şi</w:t>
      </w:r>
      <w:proofErr w:type="spellEnd"/>
      <w:r w:rsidR="007B0960">
        <w:t xml:space="preserve"> </w:t>
      </w:r>
      <w:r w:rsidR="003C4CB9">
        <w:t xml:space="preserve">art.11 din </w:t>
      </w:r>
      <w:r>
        <w:t>HG 1364/2006;</w:t>
      </w:r>
    </w:p>
    <w:p w:rsidR="00C6723F" w:rsidRDefault="00C6723F" w:rsidP="00C6723F">
      <w:pPr>
        <w:ind w:firstLine="720"/>
        <w:jc w:val="both"/>
      </w:pPr>
      <w:r>
        <w:t>-</w:t>
      </w:r>
      <w:r w:rsidR="007B0960">
        <w:t xml:space="preserve"> persoanele cu handicap, art.6 </w:t>
      </w:r>
      <w:proofErr w:type="spellStart"/>
      <w:r w:rsidR="007B0960">
        <w:t>şi</w:t>
      </w:r>
      <w:proofErr w:type="spellEnd"/>
      <w:r w:rsidR="007B0960">
        <w:t xml:space="preserve"> art.7 din Legea 448/2006</w:t>
      </w:r>
      <w:r w:rsidR="003C4CB9">
        <w:t xml:space="preserve"> </w:t>
      </w:r>
      <w:r w:rsidR="007B0960">
        <w:t xml:space="preserve">(legiuitorul nu indică expres sursa </w:t>
      </w:r>
      <w:proofErr w:type="spellStart"/>
      <w:r w:rsidR="007B0960">
        <w:t>finanţării</w:t>
      </w:r>
      <w:proofErr w:type="spellEnd"/>
      <w:r w:rsidR="007B0960">
        <w:t xml:space="preserve"> </w:t>
      </w:r>
      <w:proofErr w:type="spellStart"/>
      <w:r w:rsidR="007B0960">
        <w:t>subvenţiei</w:t>
      </w:r>
      <w:proofErr w:type="spellEnd"/>
      <w:r w:rsidR="003C4CB9">
        <w:t xml:space="preserve"> însă se referă </w:t>
      </w:r>
      <w:proofErr w:type="spellStart"/>
      <w:r w:rsidR="003C4CB9">
        <w:t>şi</w:t>
      </w:r>
      <w:proofErr w:type="spellEnd"/>
      <w:r w:rsidR="003C4CB9">
        <w:t xml:space="preserve"> la transportul public</w:t>
      </w:r>
      <w:r>
        <w:t xml:space="preserve"> local de persoane);</w:t>
      </w:r>
    </w:p>
    <w:p w:rsidR="00C6723F" w:rsidRDefault="00C6723F" w:rsidP="00C6723F">
      <w:pPr>
        <w:ind w:firstLine="720"/>
        <w:jc w:val="both"/>
      </w:pPr>
      <w:r>
        <w:t>-</w:t>
      </w:r>
      <w:r w:rsidR="007B0960">
        <w:t xml:space="preserve"> eroii martiri</w:t>
      </w:r>
      <w:r>
        <w:t>, în baza Legii 42/1990;</w:t>
      </w:r>
    </w:p>
    <w:p w:rsidR="00C6723F" w:rsidRDefault="00C6723F" w:rsidP="00C6723F">
      <w:pPr>
        <w:ind w:firstLine="720"/>
        <w:jc w:val="both"/>
      </w:pPr>
      <w:r>
        <w:t>-</w:t>
      </w:r>
      <w:r w:rsidR="007B0960">
        <w:t xml:space="preserve"> veteranii de r</w:t>
      </w:r>
      <w:r>
        <w:t>ăzboi, art.23 din Legea 44/1994;</w:t>
      </w:r>
    </w:p>
    <w:p w:rsidR="007B0960" w:rsidRDefault="00C6723F" w:rsidP="00C6723F">
      <w:pPr>
        <w:ind w:firstLine="720"/>
        <w:jc w:val="both"/>
      </w:pPr>
      <w:r>
        <w:t>-</w:t>
      </w:r>
      <w:r w:rsidR="007B0960">
        <w:t xml:space="preserve"> </w:t>
      </w:r>
      <w:proofErr w:type="spellStart"/>
      <w:r w:rsidR="007B0960">
        <w:t>organizaţiile</w:t>
      </w:r>
      <w:proofErr w:type="spellEnd"/>
      <w:r w:rsidR="007B0960">
        <w:t xml:space="preserve"> </w:t>
      </w:r>
      <w:proofErr w:type="spellStart"/>
      <w:r w:rsidR="007B0960">
        <w:t>studenţeşti</w:t>
      </w:r>
      <w:proofErr w:type="spellEnd"/>
      <w:r w:rsidR="007B0960">
        <w:t xml:space="preserve"> </w:t>
      </w:r>
      <w:proofErr w:type="spellStart"/>
      <w:r w:rsidR="007B0960">
        <w:t>şi</w:t>
      </w:r>
      <w:proofErr w:type="spellEnd"/>
      <w:r w:rsidR="007B0960">
        <w:t xml:space="preserve"> </w:t>
      </w:r>
      <w:proofErr w:type="spellStart"/>
      <w:r w:rsidR="007B0960">
        <w:t>instituţiile</w:t>
      </w:r>
      <w:proofErr w:type="spellEnd"/>
      <w:r w:rsidR="007B0960">
        <w:t xml:space="preserve"> de </w:t>
      </w:r>
      <w:proofErr w:type="spellStart"/>
      <w:r w:rsidR="007B0960">
        <w:t>învăţământ</w:t>
      </w:r>
      <w:proofErr w:type="spellEnd"/>
      <w:r w:rsidR="007B0960">
        <w:t xml:space="preserve">, pensionarii, </w:t>
      </w:r>
      <w:proofErr w:type="spellStart"/>
      <w:r w:rsidR="007B0960">
        <w:t>tripleţii</w:t>
      </w:r>
      <w:proofErr w:type="spellEnd"/>
      <w:r w:rsidR="007B0960">
        <w:t xml:space="preserve"> cu </w:t>
      </w:r>
      <w:proofErr w:type="spellStart"/>
      <w:r w:rsidR="007B0960">
        <w:t>părinţii</w:t>
      </w:r>
      <w:proofErr w:type="spellEnd"/>
      <w:r w:rsidR="007B0960">
        <w:t xml:space="preserve"> acestora, </w:t>
      </w:r>
      <w:r>
        <w:t xml:space="preserve">pe baza hotărârii adoptate de pârât în virtutea autonomiei locale de care dispune, </w:t>
      </w:r>
      <w:r w:rsidR="007B0960">
        <w:t xml:space="preserve">legiuitorul în cazul acestor din urmă 3 categorii nereglementând </w:t>
      </w:r>
      <w:r>
        <w:t xml:space="preserve">expres </w:t>
      </w:r>
      <w:r w:rsidR="007B0960">
        <w:t>facilitatea</w:t>
      </w:r>
      <w:r>
        <w:t xml:space="preserve"> la transportul public local, în sensul sursei de </w:t>
      </w:r>
      <w:proofErr w:type="spellStart"/>
      <w:r>
        <w:t>finanţare</w:t>
      </w:r>
      <w:proofErr w:type="spellEnd"/>
      <w:r w:rsidR="007B0960">
        <w:t>.</w:t>
      </w:r>
    </w:p>
    <w:p w:rsidR="003C4CB9" w:rsidRDefault="003C4CB9" w:rsidP="00511F0D">
      <w:pPr>
        <w:ind w:firstLine="720"/>
        <w:jc w:val="both"/>
      </w:pPr>
      <w:r>
        <w:t xml:space="preserve">Analiza înscrisurilor depuse de societatea reclamantă (filele 57-64 dosar fond) </w:t>
      </w:r>
      <w:proofErr w:type="spellStart"/>
      <w:r>
        <w:t>şi</w:t>
      </w:r>
      <w:proofErr w:type="spellEnd"/>
      <w:r>
        <w:t xml:space="preserve"> a precizărilor depuse în rejudecare, în vederea clarificării sumelor solicitate pe fiecare categorie de persoane, precum </w:t>
      </w:r>
      <w:proofErr w:type="spellStart"/>
      <w:r>
        <w:t>şi</w:t>
      </w:r>
      <w:proofErr w:type="spellEnd"/>
      <w:r>
        <w:t xml:space="preserve"> </w:t>
      </w:r>
      <w:r w:rsidR="00C6723F">
        <w:t>concluziile</w:t>
      </w:r>
      <w:r>
        <w:t xml:space="preserve"> raportului de expertiză contabilă</w:t>
      </w:r>
      <w:r w:rsidR="00C6723F">
        <w:t>,</w:t>
      </w:r>
      <w:r>
        <w:t xml:space="preserve"> întocmit de către expert contabil </w:t>
      </w:r>
      <w:r w:rsidR="00FA77BB">
        <w:t>...</w:t>
      </w:r>
      <w:r w:rsidR="00C6723F">
        <w:t>,</w:t>
      </w:r>
      <w:r>
        <w:t xml:space="preserve"> relevă încălcarea de către consiliul local pârât a </w:t>
      </w:r>
      <w:proofErr w:type="spellStart"/>
      <w:r>
        <w:t>obligaţiei</w:t>
      </w:r>
      <w:proofErr w:type="spellEnd"/>
      <w:r>
        <w:t xml:space="preserve"> de decontare lunară, la termen, către reclamantă, a </w:t>
      </w:r>
      <w:proofErr w:type="spellStart"/>
      <w:r>
        <w:t>subvenţiilor</w:t>
      </w:r>
      <w:proofErr w:type="spellEnd"/>
      <w:r>
        <w:t xml:space="preserve"> acordate de la bugetul </w:t>
      </w:r>
      <w:proofErr w:type="spellStart"/>
      <w:r>
        <w:t>autorităţii</w:t>
      </w:r>
      <w:proofErr w:type="spellEnd"/>
      <w:r>
        <w:t xml:space="preserve"> publice locale pentru acoperirea costurilor de călătorie în raport de cel</w:t>
      </w:r>
      <w:r w:rsidR="00C6723F">
        <w:t>e</w:t>
      </w:r>
      <w:r>
        <w:t xml:space="preserve"> 7 categorii de persoane pentru care a hotărât </w:t>
      </w:r>
      <w:proofErr w:type="spellStart"/>
      <w:r>
        <w:t>subvenţionarea</w:t>
      </w:r>
      <w:proofErr w:type="spellEnd"/>
      <w:r>
        <w:t xml:space="preserve"> costurilor de călătorie.</w:t>
      </w:r>
    </w:p>
    <w:p w:rsidR="003C4CB9" w:rsidRDefault="003C4CB9" w:rsidP="00511F0D">
      <w:pPr>
        <w:ind w:firstLine="720"/>
        <w:jc w:val="both"/>
      </w:pPr>
      <w:r>
        <w:t xml:space="preserve">Având în vedere perioada ce intră sub </w:t>
      </w:r>
      <w:proofErr w:type="spellStart"/>
      <w:r>
        <w:t>incidenţa</w:t>
      </w:r>
      <w:proofErr w:type="spellEnd"/>
      <w:r>
        <w:t xml:space="preserve"> </w:t>
      </w:r>
      <w:proofErr w:type="spellStart"/>
      <w:r>
        <w:t>prescripţiei</w:t>
      </w:r>
      <w:proofErr w:type="spellEnd"/>
      <w:r>
        <w:t xml:space="preserve"> dreptului la </w:t>
      </w:r>
      <w:proofErr w:type="spellStart"/>
      <w:r>
        <w:t>acţiune</w:t>
      </w:r>
      <w:proofErr w:type="spellEnd"/>
      <w:r>
        <w:t xml:space="preserve"> se constată că pârâtul datorează suma totală de 2550940,86 lei cu titlu dobânzi, urmare a decontării cu întârziere a sumelor pentru care trebuia să suporte de la bugetul public local </w:t>
      </w:r>
      <w:proofErr w:type="spellStart"/>
      <w:r>
        <w:t>subvenţia</w:t>
      </w:r>
      <w:proofErr w:type="spellEnd"/>
      <w:r>
        <w:t xml:space="preserve"> la </w:t>
      </w:r>
      <w:r>
        <w:lastRenderedPageBreak/>
        <w:t>transport</w:t>
      </w:r>
      <w:r w:rsidR="00C6723F">
        <w:t>ul public local, fiind incidentă</w:t>
      </w:r>
      <w:r>
        <w:t xml:space="preserve"> răspunderea contractuală convenită de </w:t>
      </w:r>
      <w:proofErr w:type="spellStart"/>
      <w:r>
        <w:t>părţi</w:t>
      </w:r>
      <w:proofErr w:type="spellEnd"/>
      <w:r>
        <w:t xml:space="preserve">, conform art.13.1 </w:t>
      </w:r>
      <w:proofErr w:type="spellStart"/>
      <w:r>
        <w:t>lit.h</w:t>
      </w:r>
      <w:proofErr w:type="spellEnd"/>
      <w:r>
        <w:t xml:space="preserve"> coroborat cu art.15.2 din contractul de concesiune, modificat prin act </w:t>
      </w:r>
      <w:proofErr w:type="spellStart"/>
      <w:r>
        <w:t>adiţional</w:t>
      </w:r>
      <w:proofErr w:type="spellEnd"/>
      <w:r>
        <w:t>.</w:t>
      </w:r>
    </w:p>
    <w:p w:rsidR="003C4CB9" w:rsidRDefault="003C4CB9" w:rsidP="00511F0D">
      <w:pPr>
        <w:ind w:firstLine="720"/>
        <w:jc w:val="both"/>
      </w:pPr>
      <w:proofErr w:type="spellStart"/>
      <w:r>
        <w:t>Situaţia</w:t>
      </w:r>
      <w:proofErr w:type="spellEnd"/>
      <w:r>
        <w:t xml:space="preserve"> dobânzilor</w:t>
      </w:r>
      <w:r w:rsidR="00C6723F">
        <w:t xml:space="preserve"> datorate</w:t>
      </w:r>
      <w:r>
        <w:t>, în raport de fiecare categorie de persoane</w:t>
      </w:r>
      <w:r w:rsidR="00C6723F">
        <w:t>,</w:t>
      </w:r>
      <w:r>
        <w:t xml:space="preserve"> se prezintă astfel: </w:t>
      </w:r>
    </w:p>
    <w:p w:rsidR="003C4CB9" w:rsidRDefault="003C4CB9" w:rsidP="003C4CB9">
      <w:pPr>
        <w:numPr>
          <w:ilvl w:val="0"/>
          <w:numId w:val="1"/>
        </w:numPr>
        <w:jc w:val="both"/>
      </w:pPr>
      <w:r>
        <w:t>pensionari, 1</w:t>
      </w:r>
      <w:r w:rsidR="00D25B49">
        <w:t>910048 lei;</w:t>
      </w:r>
    </w:p>
    <w:p w:rsidR="00D25B49" w:rsidRDefault="00D25B49" w:rsidP="003C4CB9">
      <w:pPr>
        <w:numPr>
          <w:ilvl w:val="0"/>
          <w:numId w:val="1"/>
        </w:numPr>
        <w:jc w:val="both"/>
      </w:pPr>
      <w:r>
        <w:t>eroi martiri, 1340 lei;</w:t>
      </w:r>
    </w:p>
    <w:p w:rsidR="00D25B49" w:rsidRDefault="00D25B49" w:rsidP="003C4CB9">
      <w:pPr>
        <w:numPr>
          <w:ilvl w:val="0"/>
          <w:numId w:val="1"/>
        </w:numPr>
        <w:jc w:val="both"/>
      </w:pPr>
      <w:r>
        <w:t>donatorii de sânge, inclusiv donatorii onorifici,10519,94 lei;</w:t>
      </w:r>
    </w:p>
    <w:p w:rsidR="00D25B49" w:rsidRDefault="00D25B49" w:rsidP="003C4CB9">
      <w:pPr>
        <w:numPr>
          <w:ilvl w:val="0"/>
          <w:numId w:val="1"/>
        </w:numPr>
        <w:jc w:val="both"/>
      </w:pPr>
      <w:r>
        <w:t>veteranii de război, 181813,92 lei;</w:t>
      </w:r>
    </w:p>
    <w:p w:rsidR="00D25B49" w:rsidRDefault="00D25B49" w:rsidP="003C4CB9">
      <w:pPr>
        <w:numPr>
          <w:ilvl w:val="0"/>
          <w:numId w:val="1"/>
        </w:numPr>
        <w:jc w:val="both"/>
      </w:pPr>
      <w:r>
        <w:t xml:space="preserve">elevii </w:t>
      </w:r>
      <w:proofErr w:type="spellStart"/>
      <w:r>
        <w:t>şi</w:t>
      </w:r>
      <w:proofErr w:type="spellEnd"/>
      <w:r>
        <w:t xml:space="preserve"> </w:t>
      </w:r>
      <w:proofErr w:type="spellStart"/>
      <w:r>
        <w:t>studenţii</w:t>
      </w:r>
      <w:proofErr w:type="spellEnd"/>
      <w:r>
        <w:t>, 215593 lei;</w:t>
      </w:r>
    </w:p>
    <w:p w:rsidR="00D25B49" w:rsidRDefault="00D25B49" w:rsidP="003C4CB9">
      <w:pPr>
        <w:numPr>
          <w:ilvl w:val="0"/>
          <w:numId w:val="1"/>
        </w:numPr>
        <w:jc w:val="both"/>
      </w:pPr>
      <w:proofErr w:type="spellStart"/>
      <w:r>
        <w:t>organizaţiile</w:t>
      </w:r>
      <w:proofErr w:type="spellEnd"/>
      <w:r>
        <w:t xml:space="preserve"> </w:t>
      </w:r>
      <w:proofErr w:type="spellStart"/>
      <w:r>
        <w:t>studenţeşti</w:t>
      </w:r>
      <w:proofErr w:type="spellEnd"/>
      <w:r>
        <w:t xml:space="preserve"> </w:t>
      </w:r>
      <w:proofErr w:type="spellStart"/>
      <w:r>
        <w:t>şi</w:t>
      </w:r>
      <w:proofErr w:type="spellEnd"/>
      <w:r>
        <w:t xml:space="preserve"> </w:t>
      </w:r>
      <w:proofErr w:type="spellStart"/>
      <w:r>
        <w:t>instituţiile</w:t>
      </w:r>
      <w:proofErr w:type="spellEnd"/>
      <w:r>
        <w:t xml:space="preserve"> de </w:t>
      </w:r>
      <w:proofErr w:type="spellStart"/>
      <w:r>
        <w:t>învăţământ</w:t>
      </w:r>
      <w:proofErr w:type="spellEnd"/>
      <w:r>
        <w:t>, 231490 lei;</w:t>
      </w:r>
    </w:p>
    <w:p w:rsidR="00D25B49" w:rsidRDefault="00D25B49" w:rsidP="003C4CB9">
      <w:pPr>
        <w:numPr>
          <w:ilvl w:val="0"/>
          <w:numId w:val="1"/>
        </w:numPr>
        <w:jc w:val="both"/>
      </w:pPr>
      <w:proofErr w:type="spellStart"/>
      <w:r>
        <w:t>triple</w:t>
      </w:r>
      <w:r w:rsidR="00C6723F">
        <w:t>ţii</w:t>
      </w:r>
      <w:proofErr w:type="spellEnd"/>
      <w:r w:rsidR="00C6723F">
        <w:t xml:space="preserve"> </w:t>
      </w:r>
      <w:proofErr w:type="spellStart"/>
      <w:r w:rsidR="00C6723F">
        <w:t>şi</w:t>
      </w:r>
      <w:proofErr w:type="spellEnd"/>
      <w:r w:rsidR="00C6723F">
        <w:t xml:space="preserve"> </w:t>
      </w:r>
      <w:proofErr w:type="spellStart"/>
      <w:r w:rsidR="00C6723F">
        <w:t>părinţii</w:t>
      </w:r>
      <w:proofErr w:type="spellEnd"/>
      <w:r w:rsidR="00C6723F">
        <w:t xml:space="preserve"> acestora, 136</w:t>
      </w:r>
      <w:r>
        <w:t xml:space="preserve"> lei.</w:t>
      </w:r>
    </w:p>
    <w:p w:rsidR="003D546B" w:rsidRDefault="003D546B" w:rsidP="003C4CB9">
      <w:pPr>
        <w:numPr>
          <w:ilvl w:val="0"/>
          <w:numId w:val="1"/>
        </w:numPr>
        <w:jc w:val="both"/>
      </w:pPr>
    </w:p>
    <w:p w:rsidR="00D25B49" w:rsidRDefault="00D25B49" w:rsidP="00D25B49">
      <w:pPr>
        <w:ind w:left="-90" w:firstLine="900"/>
        <w:jc w:val="both"/>
      </w:pPr>
      <w:r>
        <w:t xml:space="preserve">Având în vedere </w:t>
      </w:r>
      <w:proofErr w:type="spellStart"/>
      <w:r>
        <w:t>convenţia</w:t>
      </w:r>
      <w:proofErr w:type="spellEnd"/>
      <w:r>
        <w:t xml:space="preserve"> </w:t>
      </w:r>
      <w:proofErr w:type="spellStart"/>
      <w:r>
        <w:t>părţilor</w:t>
      </w:r>
      <w:proofErr w:type="spellEnd"/>
      <w:r>
        <w:t xml:space="preserve">, prevederile art.969 din vechiul Cod civil, </w:t>
      </w:r>
      <w:proofErr w:type="spellStart"/>
      <w:r>
        <w:t>şi</w:t>
      </w:r>
      <w:proofErr w:type="spellEnd"/>
      <w:r>
        <w:t xml:space="preserve"> </w:t>
      </w:r>
      <w:proofErr w:type="spellStart"/>
      <w:r>
        <w:t>obligaţia</w:t>
      </w:r>
      <w:proofErr w:type="spellEnd"/>
      <w:r>
        <w:t xml:space="preserve"> încălcată de către CL </w:t>
      </w:r>
      <w:r w:rsidR="00711B58">
        <w:t>...</w:t>
      </w:r>
      <w:r>
        <w:t xml:space="preserve">, privind decontarea la termen a </w:t>
      </w:r>
      <w:proofErr w:type="spellStart"/>
      <w:r>
        <w:t>subvenţiei</w:t>
      </w:r>
      <w:proofErr w:type="spellEnd"/>
      <w:r>
        <w:t xml:space="preserve"> acordate pentru transportul public local de persoane pentru categoriile convenite între </w:t>
      </w:r>
      <w:proofErr w:type="spellStart"/>
      <w:r>
        <w:t>părţile</w:t>
      </w:r>
      <w:proofErr w:type="spellEnd"/>
      <w:r>
        <w:t xml:space="preserve"> contractate prin Anexa 6 la contractul de concesiune, se va admite în parte cererea de chemare în judecată, nefiind agravată </w:t>
      </w:r>
      <w:proofErr w:type="spellStart"/>
      <w:r>
        <w:t>situaţia</w:t>
      </w:r>
      <w:proofErr w:type="spellEnd"/>
      <w:r>
        <w:t xml:space="preserve"> pârâtului C</w:t>
      </w:r>
      <w:r w:rsidR="00C6723F">
        <w:t>.</w:t>
      </w:r>
      <w:r>
        <w:t>L</w:t>
      </w:r>
      <w:r w:rsidR="00C6723F">
        <w:t xml:space="preserve">. </w:t>
      </w:r>
      <w:r w:rsidR="00711B58">
        <w:t>...</w:t>
      </w:r>
      <w:r w:rsidR="00C6723F">
        <w:t xml:space="preserve"> datorită casării</w:t>
      </w:r>
      <w:r>
        <w:t xml:space="preserve"> în integralitate a </w:t>
      </w:r>
      <w:proofErr w:type="spellStart"/>
      <w:r>
        <w:t>sentinţei</w:t>
      </w:r>
      <w:proofErr w:type="spellEnd"/>
      <w:r>
        <w:t xml:space="preserve"> </w:t>
      </w:r>
      <w:proofErr w:type="spellStart"/>
      <w:r>
        <w:t>recurate</w:t>
      </w:r>
      <w:proofErr w:type="spellEnd"/>
      <w:r w:rsidR="00C6723F">
        <w:t xml:space="preserve">, </w:t>
      </w:r>
      <w:proofErr w:type="spellStart"/>
      <w:r w:rsidR="00C6723F">
        <w:t>pronunţate</w:t>
      </w:r>
      <w:proofErr w:type="spellEnd"/>
      <w:r>
        <w:t xml:space="preserve"> în primul stadiu procesual, inclusiv din perspectiva </w:t>
      </w:r>
      <w:proofErr w:type="spellStart"/>
      <w:r>
        <w:t>soluţiei</w:t>
      </w:r>
      <w:proofErr w:type="spellEnd"/>
      <w:r>
        <w:t xml:space="preserve"> date </w:t>
      </w:r>
      <w:proofErr w:type="spellStart"/>
      <w:r>
        <w:t>excepţiei</w:t>
      </w:r>
      <w:proofErr w:type="spellEnd"/>
      <w:r>
        <w:t xml:space="preserve"> </w:t>
      </w:r>
      <w:proofErr w:type="spellStart"/>
      <w:r>
        <w:t>prescripţiei</w:t>
      </w:r>
      <w:proofErr w:type="spellEnd"/>
      <w:r>
        <w:t xml:space="preserve"> dreptului material la </w:t>
      </w:r>
      <w:proofErr w:type="spellStart"/>
      <w:r>
        <w:t>acţiune</w:t>
      </w:r>
      <w:proofErr w:type="spellEnd"/>
      <w:r>
        <w:t xml:space="preserve">. </w:t>
      </w:r>
    </w:p>
    <w:p w:rsidR="00D25B49" w:rsidRDefault="00D25B49" w:rsidP="005D2EA5">
      <w:pPr>
        <w:ind w:firstLine="720"/>
        <w:jc w:val="both"/>
      </w:pPr>
      <w:r>
        <w:t xml:space="preserve">În temeiul art.451 </w:t>
      </w:r>
      <w:proofErr w:type="spellStart"/>
      <w:r>
        <w:t>şi</w:t>
      </w:r>
      <w:proofErr w:type="spellEnd"/>
      <w:r>
        <w:t xml:space="preserve"> artr.453 </w:t>
      </w:r>
      <w:proofErr w:type="spellStart"/>
      <w:r>
        <w:t>C.pr.civ</w:t>
      </w:r>
      <w:proofErr w:type="spellEnd"/>
      <w:r>
        <w:t xml:space="preserve">., va fi obligat consiliul local pârât la plata către societatea reclamantă a sumei de 1513,5 lei cu titlu de cheltuieli de judecată, reprezentând taxa judiciară de timbru, timbrul judiciar </w:t>
      </w:r>
      <w:proofErr w:type="spellStart"/>
      <w:r>
        <w:t>şi</w:t>
      </w:r>
      <w:proofErr w:type="spellEnd"/>
      <w:r>
        <w:t xml:space="preserve"> onorariul de expert, în raport de proba cu expertiza contabilă administrată în rejudecare, primul raport de expertiză contabilă nefiind util </w:t>
      </w:r>
      <w:proofErr w:type="spellStart"/>
      <w:r w:rsidR="005D2EA5">
        <w:t>şi</w:t>
      </w:r>
      <w:proofErr w:type="spellEnd"/>
      <w:r w:rsidR="005D2EA5">
        <w:t xml:space="preserve"> concludent </w:t>
      </w:r>
      <w:r>
        <w:t xml:space="preserve">în </w:t>
      </w:r>
      <w:proofErr w:type="spellStart"/>
      <w:r>
        <w:t>soluţionarea</w:t>
      </w:r>
      <w:proofErr w:type="spellEnd"/>
      <w:r>
        <w:t xml:space="preserve"> cauzei în raport de îndrumăril</w:t>
      </w:r>
      <w:r w:rsidR="005D2EA5">
        <w:t xml:space="preserve">e </w:t>
      </w:r>
      <w:proofErr w:type="spellStart"/>
      <w:r w:rsidR="005D2EA5">
        <w:t>instanţei</w:t>
      </w:r>
      <w:proofErr w:type="spellEnd"/>
      <w:r w:rsidR="005D2EA5">
        <w:t xml:space="preserve"> de control judiciar, dar </w:t>
      </w:r>
      <w:proofErr w:type="spellStart"/>
      <w:r w:rsidR="005D2EA5">
        <w:t>şi</w:t>
      </w:r>
      <w:proofErr w:type="spellEnd"/>
      <w:r w:rsidR="005D2EA5">
        <w:t xml:space="preserve"> datorită modului ambiguu, eliptic de formulare a </w:t>
      </w:r>
      <w:proofErr w:type="spellStart"/>
      <w:r w:rsidR="005D2EA5">
        <w:t>pretenţiilor</w:t>
      </w:r>
      <w:proofErr w:type="spellEnd"/>
      <w:r w:rsidR="005D2EA5">
        <w:t xml:space="preserve"> deduse </w:t>
      </w:r>
      <w:proofErr w:type="spellStart"/>
      <w:r w:rsidR="005D2EA5">
        <w:t>judecăţii</w:t>
      </w:r>
      <w:proofErr w:type="spellEnd"/>
      <w:r w:rsidR="00C6723F">
        <w:t xml:space="preserve"> de către societatea reclamantă, culpa acesteia nejustificând acordarea acestor cheltuieli de judecată</w:t>
      </w:r>
      <w:r w:rsidR="005D2EA5">
        <w:t>.</w:t>
      </w:r>
    </w:p>
    <w:p w:rsidR="00511F0D" w:rsidRPr="005C2E2D" w:rsidRDefault="005D2EA5" w:rsidP="005D2EA5">
      <w:pPr>
        <w:ind w:firstLine="720"/>
        <w:jc w:val="both"/>
        <w:rPr>
          <w:rFonts w:eastAsia="Calibri"/>
          <w:lang w:eastAsia="en-US"/>
        </w:rPr>
      </w:pPr>
      <w:r>
        <w:t xml:space="preserve">De asemenea, va fi respinsă cererea de chemare în judecată în raport cu Municipiul </w:t>
      </w:r>
      <w:r w:rsidR="00711B58">
        <w:t>...</w:t>
      </w:r>
      <w:r>
        <w:t xml:space="preserve">, raportat la prevederile art.36 </w:t>
      </w:r>
      <w:proofErr w:type="spellStart"/>
      <w:r>
        <w:t>C.pr.civ</w:t>
      </w:r>
      <w:proofErr w:type="spellEnd"/>
      <w:r>
        <w:t xml:space="preserve">., acesta nefiind parte în raportul de concesiune din a cărei executare a luat </w:t>
      </w:r>
      <w:proofErr w:type="spellStart"/>
      <w:r>
        <w:t>naştere</w:t>
      </w:r>
      <w:proofErr w:type="spellEnd"/>
      <w:r>
        <w:t xml:space="preserve"> prezentul litigiu.</w:t>
      </w:r>
    </w:p>
    <w:p w:rsidR="003E3D6D" w:rsidRDefault="003E3D6D" w:rsidP="003E3D6D">
      <w:pPr>
        <w:jc w:val="both"/>
      </w:pPr>
    </w:p>
    <w:p w:rsidR="003E3D6D" w:rsidRDefault="003E3D6D" w:rsidP="003E3D6D">
      <w:pPr>
        <w:jc w:val="center"/>
      </w:pPr>
      <w:r>
        <w:t>Pentru aceste motive,</w:t>
      </w:r>
    </w:p>
    <w:p w:rsidR="003E3D6D" w:rsidRDefault="003E3D6D" w:rsidP="003E3D6D">
      <w:pPr>
        <w:jc w:val="center"/>
      </w:pPr>
      <w:r>
        <w:t>În numele legii,</w:t>
      </w:r>
    </w:p>
    <w:p w:rsidR="003E3D6D" w:rsidRDefault="005D2EA5" w:rsidP="005D2EA5">
      <w:pPr>
        <w:jc w:val="center"/>
      </w:pPr>
      <w:proofErr w:type="spellStart"/>
      <w:r>
        <w:t>Hotărăşte</w:t>
      </w:r>
      <w:proofErr w:type="spellEnd"/>
    </w:p>
    <w:p w:rsidR="003D546B" w:rsidRDefault="003D546B" w:rsidP="005D2EA5">
      <w:pPr>
        <w:jc w:val="center"/>
      </w:pPr>
    </w:p>
    <w:p w:rsidR="003E3D6D" w:rsidRDefault="003E3D6D" w:rsidP="003E3D6D">
      <w:pPr>
        <w:ind w:firstLine="720"/>
        <w:jc w:val="both"/>
      </w:pPr>
      <w:r>
        <w:t xml:space="preserve">Admite </w:t>
      </w:r>
      <w:proofErr w:type="spellStart"/>
      <w:r>
        <w:t>excepţia</w:t>
      </w:r>
      <w:proofErr w:type="spellEnd"/>
      <w:r>
        <w:t xml:space="preserve"> lipsei </w:t>
      </w:r>
      <w:proofErr w:type="spellStart"/>
      <w:r>
        <w:t>calităţii</w:t>
      </w:r>
      <w:proofErr w:type="spellEnd"/>
      <w:r>
        <w:t xml:space="preserve"> procesuale pasive a Primăriei mun. </w:t>
      </w:r>
      <w:r w:rsidR="00711B58">
        <w:t>...</w:t>
      </w:r>
      <w:r>
        <w:t xml:space="preserve"> </w:t>
      </w:r>
      <w:proofErr w:type="spellStart"/>
      <w:r>
        <w:t>şi</w:t>
      </w:r>
      <w:proofErr w:type="spellEnd"/>
      <w:r>
        <w:t xml:space="preserve">, pe cale de </w:t>
      </w:r>
      <w:proofErr w:type="spellStart"/>
      <w:r>
        <w:t>consecinţă</w:t>
      </w:r>
      <w:proofErr w:type="spellEnd"/>
      <w:r>
        <w:t>, respinge cererea de chemare în judecată formulată în contradictoriu cu acest pârât ca fiind introdusă împotriva unei persoane fără calitate procesuală pasivă.</w:t>
      </w:r>
    </w:p>
    <w:p w:rsidR="003E3D6D" w:rsidRDefault="003E3D6D" w:rsidP="003E3D6D">
      <w:pPr>
        <w:ind w:firstLine="720"/>
        <w:jc w:val="both"/>
      </w:pPr>
      <w:r>
        <w:t xml:space="preserve">Admite </w:t>
      </w:r>
      <w:proofErr w:type="spellStart"/>
      <w:r>
        <w:t>excepţia</w:t>
      </w:r>
      <w:proofErr w:type="spellEnd"/>
      <w:r>
        <w:t xml:space="preserve"> </w:t>
      </w:r>
      <w:proofErr w:type="spellStart"/>
      <w:r>
        <w:t>prescripţiei</w:t>
      </w:r>
      <w:proofErr w:type="spellEnd"/>
      <w:r>
        <w:t xml:space="preserve"> dreptului material la </w:t>
      </w:r>
      <w:proofErr w:type="spellStart"/>
      <w:r>
        <w:t>acţiune</w:t>
      </w:r>
      <w:proofErr w:type="spellEnd"/>
      <w:r>
        <w:t xml:space="preserve"> </w:t>
      </w:r>
      <w:proofErr w:type="spellStart"/>
      <w:r>
        <w:t>şi</w:t>
      </w:r>
      <w:proofErr w:type="spellEnd"/>
      <w:r>
        <w:t xml:space="preserve">, pe cale de </w:t>
      </w:r>
      <w:proofErr w:type="spellStart"/>
      <w:r>
        <w:t>consecinţă</w:t>
      </w:r>
      <w:proofErr w:type="spellEnd"/>
      <w:r>
        <w:t xml:space="preserve">, respinge cererea de chemare în judecată ce vizează dobânzile născute </w:t>
      </w:r>
      <w:proofErr w:type="spellStart"/>
      <w:r>
        <w:t>şi</w:t>
      </w:r>
      <w:proofErr w:type="spellEnd"/>
      <w:r>
        <w:t xml:space="preserve"> aferente perioadei  noiembrie 2006 – februarie 2010, ca fiind prescris dreptul la </w:t>
      </w:r>
      <w:proofErr w:type="spellStart"/>
      <w:r>
        <w:t>acţiune</w:t>
      </w:r>
      <w:proofErr w:type="spellEnd"/>
      <w:r>
        <w:t>.</w:t>
      </w:r>
    </w:p>
    <w:p w:rsidR="003E3D6D" w:rsidRDefault="003E3D6D" w:rsidP="003E3D6D">
      <w:pPr>
        <w:ind w:firstLine="720"/>
        <w:jc w:val="both"/>
      </w:pPr>
      <w:r>
        <w:t>Admite în parte cererea d</w:t>
      </w:r>
      <w:r w:rsidR="005D2EA5">
        <w:t xml:space="preserve">e chemare în judecată formulată de reclamanta Regia Autonomă de Transport Public </w:t>
      </w:r>
      <w:r w:rsidR="00711B58">
        <w:t>...</w:t>
      </w:r>
      <w:r w:rsidR="005D2EA5">
        <w:t xml:space="preserve">, în </w:t>
      </w:r>
      <w:proofErr w:type="spellStart"/>
      <w:r w:rsidR="005D2EA5">
        <w:t>insolvenţă</w:t>
      </w:r>
      <w:proofErr w:type="spellEnd"/>
      <w:r w:rsidR="005D2EA5">
        <w:t xml:space="preserve">, prin administratorul </w:t>
      </w:r>
      <w:r w:rsidR="00711B58">
        <w:t>X</w:t>
      </w:r>
      <w:r w:rsidR="005D2EA5">
        <w:t xml:space="preserve"> SPRL, cu sediul în mun. </w:t>
      </w:r>
      <w:r w:rsidR="00711B58">
        <w:t>...</w:t>
      </w:r>
      <w:r w:rsidR="005D2EA5">
        <w:t xml:space="preserve">, </w:t>
      </w:r>
      <w:proofErr w:type="spellStart"/>
      <w:r w:rsidR="005D2EA5">
        <w:t>str</w:t>
      </w:r>
      <w:proofErr w:type="spellEnd"/>
      <w:r w:rsidR="00FA77BB">
        <w:t>…</w:t>
      </w:r>
      <w:r w:rsidR="005D2EA5">
        <w:t xml:space="preserve"> în contradictoriu cu pârâtul Consiliul Local al Mun. </w:t>
      </w:r>
      <w:r w:rsidR="00711B58">
        <w:t>...</w:t>
      </w:r>
      <w:r w:rsidR="005D2EA5">
        <w:t xml:space="preserve">, cu sediul în mun. </w:t>
      </w:r>
      <w:r w:rsidR="00711B58">
        <w:t>...</w:t>
      </w:r>
      <w:r w:rsidR="005D2EA5">
        <w:t xml:space="preserve">, bd. </w:t>
      </w:r>
      <w:r w:rsidR="00FA77BB">
        <w:t>…</w:t>
      </w:r>
    </w:p>
    <w:p w:rsidR="003E3D6D" w:rsidRDefault="003E3D6D" w:rsidP="003E3D6D">
      <w:pPr>
        <w:ind w:firstLine="720"/>
        <w:jc w:val="both"/>
      </w:pPr>
      <w:r>
        <w:t xml:space="preserve">Obligă pârâtul CL </w:t>
      </w:r>
      <w:r w:rsidR="00711B58">
        <w:t>...</w:t>
      </w:r>
      <w:r>
        <w:t xml:space="preserve"> la plata către reclamantă a sumei de 2550940,86 lei, reprezentând dobândă legală aferentă perioadei martie 2010-decembrie 2012, conform art.15.2 din contractul de concesiune nr.</w:t>
      </w:r>
      <w:r w:rsidR="00FA77BB">
        <w:t>...</w:t>
      </w:r>
      <w:r>
        <w:t>/30.06.2005.</w:t>
      </w:r>
    </w:p>
    <w:p w:rsidR="003E3D6D" w:rsidRDefault="003E3D6D" w:rsidP="003E3D6D">
      <w:pPr>
        <w:ind w:firstLine="720"/>
        <w:jc w:val="both"/>
      </w:pPr>
      <w:r>
        <w:t xml:space="preserve">Obligă pârâtul CL </w:t>
      </w:r>
      <w:r w:rsidR="00711B58">
        <w:t>...</w:t>
      </w:r>
      <w:r>
        <w:t xml:space="preserve"> la plata către reclamantă a sumei de 1513,5 lei cu titlu de cheltuieli de judecată, reprezentând taxa judiciară de timbru, timbrul judiciar </w:t>
      </w:r>
      <w:proofErr w:type="spellStart"/>
      <w:r>
        <w:t>şi</w:t>
      </w:r>
      <w:proofErr w:type="spellEnd"/>
      <w:r>
        <w:t xml:space="preserve"> onorariul de expert, în raport de proba cu expertiza contabilă administrată în rejudecare.</w:t>
      </w:r>
    </w:p>
    <w:p w:rsidR="003E3D6D" w:rsidRDefault="003E3D6D" w:rsidP="003E3D6D">
      <w:pPr>
        <w:ind w:firstLine="720"/>
        <w:jc w:val="both"/>
      </w:pPr>
      <w:r>
        <w:t xml:space="preserve">Respinge cererea de chemare în judecată formulată în contradictoriu cu pârâtul Municipiul </w:t>
      </w:r>
      <w:r w:rsidR="00711B58">
        <w:t>...</w:t>
      </w:r>
      <w:r w:rsidR="005D2EA5">
        <w:t>, cu sediul în</w:t>
      </w:r>
      <w:r w:rsidR="005D2EA5" w:rsidRPr="005D2EA5">
        <w:t xml:space="preserve"> </w:t>
      </w:r>
      <w:r w:rsidR="005D2EA5">
        <w:t>mun.</w:t>
      </w:r>
      <w:r w:rsidR="00711B58">
        <w:t>...</w:t>
      </w:r>
      <w:r w:rsidR="005D2EA5">
        <w:t xml:space="preserve">, bd. </w:t>
      </w:r>
      <w:r w:rsidR="00FA77BB">
        <w:t>…</w:t>
      </w:r>
      <w:r w:rsidR="005D2EA5">
        <w:t xml:space="preserve"> </w:t>
      </w:r>
      <w:r>
        <w:t>.</w:t>
      </w:r>
    </w:p>
    <w:p w:rsidR="003E3D6D" w:rsidRDefault="003E3D6D" w:rsidP="003E3D6D">
      <w:pPr>
        <w:ind w:firstLine="720"/>
        <w:jc w:val="both"/>
      </w:pPr>
      <w:r>
        <w:t>Cu drept de recurs în termen de 15 zile de la comunicare.</w:t>
      </w:r>
    </w:p>
    <w:p w:rsidR="003E3D6D" w:rsidRDefault="003E3D6D" w:rsidP="005D2EA5">
      <w:pPr>
        <w:ind w:firstLine="720"/>
        <w:jc w:val="both"/>
      </w:pPr>
      <w:proofErr w:type="spellStart"/>
      <w:r>
        <w:t>Pronunţată</w:t>
      </w:r>
      <w:proofErr w:type="spellEnd"/>
      <w:r>
        <w:t xml:space="preserve"> în </w:t>
      </w:r>
      <w:proofErr w:type="spellStart"/>
      <w:r>
        <w:t>şedinţă</w:t>
      </w:r>
      <w:proofErr w:type="spellEnd"/>
      <w:r>
        <w:t xml:space="preserve"> publică azi, </w:t>
      </w:r>
      <w:r w:rsidR="00FA77BB">
        <w:t>…</w:t>
      </w:r>
      <w:r>
        <w:t>.</w:t>
      </w:r>
    </w:p>
    <w:p w:rsidR="005D2EA5" w:rsidRDefault="005D2EA5" w:rsidP="005D2EA5">
      <w:pPr>
        <w:ind w:firstLine="720"/>
        <w:jc w:val="both"/>
        <w:rPr>
          <w:rFonts w:eastAsia="Calibri"/>
          <w:bCs/>
          <w:color w:val="000000"/>
          <w:lang w:eastAsia="en-US"/>
        </w:rPr>
      </w:pPr>
    </w:p>
    <w:p w:rsidR="003E3D6D" w:rsidRDefault="003E3D6D" w:rsidP="003E3D6D">
      <w:pPr>
        <w:ind w:firstLine="708"/>
      </w:pPr>
      <w:proofErr w:type="spellStart"/>
      <w:r>
        <w:t>Preşedinte</w:t>
      </w:r>
      <w:proofErr w:type="spellEnd"/>
      <w:r>
        <w:t>,</w:t>
      </w:r>
      <w:r>
        <w:tab/>
      </w:r>
      <w:r>
        <w:tab/>
      </w:r>
      <w:r>
        <w:tab/>
      </w:r>
      <w:r>
        <w:tab/>
      </w:r>
      <w:r>
        <w:tab/>
        <w:t xml:space="preserve">        Grefier,</w:t>
      </w:r>
    </w:p>
    <w:p w:rsidR="00444F65" w:rsidRDefault="003E3D6D" w:rsidP="003E3D6D">
      <w:pPr>
        <w:rPr>
          <w:sz w:val="16"/>
          <w:szCs w:val="15"/>
        </w:rPr>
      </w:pPr>
      <w:r>
        <w:rPr>
          <w:sz w:val="22"/>
          <w:szCs w:val="22"/>
        </w:rPr>
        <w:t xml:space="preserve">           </w:t>
      </w:r>
      <w:r w:rsidR="00FA77BB">
        <w:rPr>
          <w:sz w:val="22"/>
          <w:szCs w:val="22"/>
        </w:rPr>
        <w:t xml:space="preserve">   COD 1015</w:t>
      </w:r>
      <w:r>
        <w:rPr>
          <w:sz w:val="22"/>
          <w:szCs w:val="22"/>
        </w:rPr>
        <w:t xml:space="preserve">                                             </w:t>
      </w:r>
      <w:r w:rsidR="00FA77BB">
        <w:rPr>
          <w:sz w:val="22"/>
          <w:szCs w:val="22"/>
        </w:rPr>
        <w:t xml:space="preserve">                              </w:t>
      </w:r>
      <w:r w:rsidR="00711B58">
        <w:rPr>
          <w:sz w:val="22"/>
          <w:szCs w:val="22"/>
        </w:rPr>
        <w:t>...</w:t>
      </w:r>
      <w:r>
        <w:rPr>
          <w:sz w:val="22"/>
          <w:szCs w:val="22"/>
        </w:rPr>
        <w:t xml:space="preserve"> </w:t>
      </w:r>
    </w:p>
    <w:p w:rsidR="00444F65" w:rsidRDefault="00444F65" w:rsidP="003E3D6D">
      <w:pPr>
        <w:rPr>
          <w:sz w:val="16"/>
          <w:szCs w:val="15"/>
        </w:rPr>
      </w:pPr>
    </w:p>
    <w:p w:rsidR="003E3D6D" w:rsidRDefault="003E3D6D" w:rsidP="003E3D6D">
      <w:pPr>
        <w:rPr>
          <w:sz w:val="16"/>
          <w:szCs w:val="15"/>
        </w:rPr>
      </w:pPr>
      <w:bookmarkStart w:id="1" w:name="_GoBack"/>
      <w:bookmarkEnd w:id="1"/>
    </w:p>
    <w:sectPr w:rsidR="003E3D6D" w:rsidSect="003E3D6D">
      <w:footerReference w:type="default" r:id="rId8"/>
      <w:pgSz w:w="11906" w:h="16838"/>
      <w:pgMar w:top="1134" w:right="1134" w:bottom="1134"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F9E" w:rsidRDefault="005D5F9E" w:rsidP="00373B5F">
      <w:r>
        <w:separator/>
      </w:r>
    </w:p>
  </w:endnote>
  <w:endnote w:type="continuationSeparator" w:id="0">
    <w:p w:rsidR="005D5F9E" w:rsidRDefault="005D5F9E" w:rsidP="00373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23F" w:rsidRDefault="00C6723F">
    <w:pPr>
      <w:pStyle w:val="Footer"/>
      <w:jc w:val="center"/>
    </w:pPr>
    <w:r>
      <w:fldChar w:fldCharType="begin"/>
    </w:r>
    <w:r>
      <w:instrText>PAGE   \* MERGEFORMAT</w:instrText>
    </w:r>
    <w:r>
      <w:fldChar w:fldCharType="separate"/>
    </w:r>
    <w:r w:rsidR="00FA77BB">
      <w:rPr>
        <w:noProof/>
      </w:rPr>
      <w:t>5</w:t>
    </w:r>
    <w:r>
      <w:fldChar w:fldCharType="end"/>
    </w:r>
  </w:p>
  <w:p w:rsidR="00C6723F" w:rsidRDefault="00C672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F9E" w:rsidRDefault="005D5F9E" w:rsidP="00373B5F">
      <w:r>
        <w:separator/>
      </w:r>
    </w:p>
  </w:footnote>
  <w:footnote w:type="continuationSeparator" w:id="0">
    <w:p w:rsidR="005D5F9E" w:rsidRDefault="005D5F9E" w:rsidP="00373B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9E48F7"/>
    <w:multiLevelType w:val="hybridMultilevel"/>
    <w:tmpl w:val="7FFA38B6"/>
    <w:lvl w:ilvl="0" w:tplc="B6C8C52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C9B6F01"/>
    <w:multiLevelType w:val="hybridMultilevel"/>
    <w:tmpl w:val="0FFA64A6"/>
    <w:lvl w:ilvl="0" w:tplc="975E83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811242&amp;id_departament=15&amp;id_sesiune=535738&amp;id_user=174&amp;id_institutie=45&amp;actiune=modifica"/>
  </w:docVars>
  <w:rsids>
    <w:rsidRoot w:val="00090D1C"/>
    <w:rsid w:val="000654FD"/>
    <w:rsid w:val="00074F1D"/>
    <w:rsid w:val="00084103"/>
    <w:rsid w:val="00090D1C"/>
    <w:rsid w:val="00110400"/>
    <w:rsid w:val="00190DF5"/>
    <w:rsid w:val="001C1616"/>
    <w:rsid w:val="00230098"/>
    <w:rsid w:val="00236F8B"/>
    <w:rsid w:val="002D213D"/>
    <w:rsid w:val="002F7C78"/>
    <w:rsid w:val="00310770"/>
    <w:rsid w:val="00340597"/>
    <w:rsid w:val="00344ADB"/>
    <w:rsid w:val="003676FC"/>
    <w:rsid w:val="00373B5F"/>
    <w:rsid w:val="00374A61"/>
    <w:rsid w:val="003C2888"/>
    <w:rsid w:val="003C4CB9"/>
    <w:rsid w:val="003D546B"/>
    <w:rsid w:val="003E3D6D"/>
    <w:rsid w:val="003E694B"/>
    <w:rsid w:val="003E7F15"/>
    <w:rsid w:val="003F54E2"/>
    <w:rsid w:val="00434264"/>
    <w:rsid w:val="004362D5"/>
    <w:rsid w:val="00444EB7"/>
    <w:rsid w:val="00444F65"/>
    <w:rsid w:val="00483536"/>
    <w:rsid w:val="004A1796"/>
    <w:rsid w:val="00511F0D"/>
    <w:rsid w:val="005218B8"/>
    <w:rsid w:val="005D2EA5"/>
    <w:rsid w:val="005D5F9E"/>
    <w:rsid w:val="005E0080"/>
    <w:rsid w:val="00607F0B"/>
    <w:rsid w:val="00627746"/>
    <w:rsid w:val="00711B58"/>
    <w:rsid w:val="007B0960"/>
    <w:rsid w:val="00832503"/>
    <w:rsid w:val="008D6F98"/>
    <w:rsid w:val="00902C7A"/>
    <w:rsid w:val="00982CB8"/>
    <w:rsid w:val="009847E9"/>
    <w:rsid w:val="009876B0"/>
    <w:rsid w:val="009B7961"/>
    <w:rsid w:val="00A56F73"/>
    <w:rsid w:val="00A62F46"/>
    <w:rsid w:val="00A7340F"/>
    <w:rsid w:val="00A74B82"/>
    <w:rsid w:val="00B820E5"/>
    <w:rsid w:val="00BC4A1A"/>
    <w:rsid w:val="00BC5260"/>
    <w:rsid w:val="00BF0E6F"/>
    <w:rsid w:val="00C6723F"/>
    <w:rsid w:val="00CB00BC"/>
    <w:rsid w:val="00D25B49"/>
    <w:rsid w:val="00DB45A4"/>
    <w:rsid w:val="00E5706D"/>
    <w:rsid w:val="00F035C2"/>
    <w:rsid w:val="00F22157"/>
    <w:rsid w:val="00FA768D"/>
    <w:rsid w:val="00FA77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F2871E8-AEBC-443C-9F0A-24BA6F5E5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NoSpacing">
    <w:name w:val="No Spacing"/>
    <w:uiPriority w:val="1"/>
    <w:qFormat/>
    <w:rsid w:val="003E3D6D"/>
    <w:pPr>
      <w:ind w:firstLine="709"/>
    </w:pPr>
    <w:rPr>
      <w:rFonts w:ascii="Calibri" w:eastAsia="Calibri" w:hAnsi="Calibri"/>
      <w:sz w:val="22"/>
      <w:szCs w:val="22"/>
      <w:lang w:eastAsia="en-US"/>
    </w:rPr>
  </w:style>
  <w:style w:type="paragraph" w:styleId="Header">
    <w:name w:val="header"/>
    <w:basedOn w:val="Normal"/>
    <w:link w:val="HeaderChar"/>
    <w:rsid w:val="00373B5F"/>
    <w:pPr>
      <w:tabs>
        <w:tab w:val="center" w:pos="4536"/>
        <w:tab w:val="right" w:pos="9072"/>
      </w:tabs>
    </w:pPr>
  </w:style>
  <w:style w:type="character" w:customStyle="1" w:styleId="HeaderChar">
    <w:name w:val="Header Char"/>
    <w:link w:val="Header"/>
    <w:rsid w:val="00373B5F"/>
    <w:rPr>
      <w:sz w:val="24"/>
      <w:szCs w:val="24"/>
    </w:rPr>
  </w:style>
  <w:style w:type="paragraph" w:styleId="Footer">
    <w:name w:val="footer"/>
    <w:basedOn w:val="Normal"/>
    <w:link w:val="FooterChar"/>
    <w:uiPriority w:val="99"/>
    <w:rsid w:val="00373B5F"/>
    <w:pPr>
      <w:tabs>
        <w:tab w:val="center" w:pos="4536"/>
        <w:tab w:val="right" w:pos="9072"/>
      </w:tabs>
    </w:pPr>
  </w:style>
  <w:style w:type="character" w:customStyle="1" w:styleId="FooterChar">
    <w:name w:val="Footer Char"/>
    <w:link w:val="Footer"/>
    <w:uiPriority w:val="99"/>
    <w:rsid w:val="00373B5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28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2158</Words>
  <Characters>12519</Characters>
  <Application>Microsoft Office Word</Application>
  <DocSecurity>0</DocSecurity>
  <Lines>104</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14648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Stefania, MARTIN</cp:lastModifiedBy>
  <cp:revision>5</cp:revision>
  <cp:lastPrinted>2019-10-24T10:26:00Z</cp:lastPrinted>
  <dcterms:created xsi:type="dcterms:W3CDTF">2021-10-21T09:25:00Z</dcterms:created>
  <dcterms:modified xsi:type="dcterms:W3CDTF">2021-10-21T09:35:00Z</dcterms:modified>
</cp:coreProperties>
</file>