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6AA" w:rsidRDefault="00C07068" w:rsidP="003629B5">
      <w:pPr>
        <w:spacing w:after="0" w:line="240" w:lineRule="auto"/>
        <w:rPr>
          <w:rFonts w:ascii="Times New Roman" w:eastAsia="Times New Roman" w:hAnsi="Times New Roman" w:cs="Times New Roman"/>
          <w:sz w:val="28"/>
          <w:szCs w:val="28"/>
          <w:lang w:eastAsia="ro-RO"/>
        </w:rPr>
      </w:pPr>
      <w:bookmarkStart w:id="0" w:name="_GoBack"/>
      <w:bookmarkEnd w:id="0"/>
      <w:r>
        <w:rPr>
          <w:rFonts w:ascii="Times New Roman" w:eastAsia="Times New Roman" w:hAnsi="Times New Roman" w:cs="Times New Roman"/>
          <w:sz w:val="28"/>
          <w:szCs w:val="28"/>
          <w:lang w:eastAsia="ro-RO"/>
        </w:rPr>
        <w:t>HOT 12                                                                                                        COD 1013</w:t>
      </w:r>
    </w:p>
    <w:p w:rsidR="003629B5" w:rsidRPr="003629B5" w:rsidRDefault="003629B5" w:rsidP="003629B5">
      <w:pPr>
        <w:spacing w:after="0" w:line="240" w:lineRule="auto"/>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Dosar nr. </w:t>
      </w:r>
      <w:r w:rsidR="00B31163">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ROMÂNIA</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CURTEA DE APEL </w:t>
      </w:r>
      <w:r w:rsidR="00B31163">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SECŢIA  PENALĂ ŞI PENTRU CAUZE CU MINORI</w:t>
      </w:r>
    </w:p>
    <w:p w:rsidR="003629B5" w:rsidRPr="003629B5" w:rsidRDefault="003629B5" w:rsidP="003629B5">
      <w:pPr>
        <w:spacing w:after="0" w:line="240" w:lineRule="auto"/>
        <w:jc w:val="center"/>
        <w:rPr>
          <w:rFonts w:ascii="Times New Roman" w:eastAsia="Times New Roman" w:hAnsi="Times New Roman" w:cs="Times New Roman"/>
          <w:b/>
          <w:i/>
          <w:sz w:val="28"/>
          <w:szCs w:val="28"/>
          <w:lang w:eastAsia="ro-RO"/>
        </w:rPr>
      </w:pPr>
      <w:r w:rsidRPr="003629B5">
        <w:rPr>
          <w:rFonts w:ascii="Times New Roman" w:eastAsia="Times New Roman" w:hAnsi="Times New Roman" w:cs="Times New Roman"/>
          <w:b/>
          <w:i/>
          <w:sz w:val="28"/>
          <w:szCs w:val="28"/>
          <w:lang w:eastAsia="ro-RO"/>
        </w:rPr>
        <w:t>DECIZIA  PENALĂ  NR</w:t>
      </w:r>
      <w:r w:rsidR="00B31163">
        <w:rPr>
          <w:rFonts w:ascii="Times New Roman" w:eastAsia="Times New Roman" w:hAnsi="Times New Roman" w:cs="Times New Roman"/>
          <w:b/>
          <w:i/>
          <w:sz w:val="28"/>
          <w:szCs w:val="28"/>
          <w:lang w:eastAsia="ro-RO"/>
        </w:rPr>
        <w:t>……….</w:t>
      </w:r>
    </w:p>
    <w:p w:rsidR="003629B5" w:rsidRPr="003629B5" w:rsidRDefault="003629B5" w:rsidP="003629B5">
      <w:pPr>
        <w:spacing w:after="0" w:line="240" w:lineRule="auto"/>
        <w:jc w:val="center"/>
        <w:rPr>
          <w:rFonts w:ascii="Times New Roman" w:eastAsia="Times New Roman" w:hAnsi="Times New Roman" w:cs="Times New Roman"/>
          <w:b/>
          <w:i/>
          <w:sz w:val="28"/>
          <w:szCs w:val="28"/>
          <w:lang w:eastAsia="ro-RO"/>
        </w:rPr>
      </w:pPr>
      <w:r w:rsidRPr="003629B5">
        <w:rPr>
          <w:rFonts w:ascii="Times New Roman" w:eastAsia="Times New Roman" w:hAnsi="Times New Roman" w:cs="Times New Roman"/>
          <w:b/>
          <w:i/>
          <w:sz w:val="28"/>
          <w:szCs w:val="28"/>
          <w:lang w:eastAsia="ro-RO"/>
        </w:rPr>
        <w:t xml:space="preserve">ŞEDINŢA PUBLICĂ </w:t>
      </w:r>
      <w:r w:rsidRPr="003629B5">
        <w:rPr>
          <w:rFonts w:ascii="Times New Roman" w:eastAsia="Times New Roman" w:hAnsi="Times New Roman" w:cs="Times New Roman"/>
          <w:b/>
          <w:i/>
          <w:caps/>
          <w:sz w:val="28"/>
          <w:szCs w:val="28"/>
          <w:lang w:eastAsia="ro-RO"/>
        </w:rPr>
        <w:t xml:space="preserve">din  </w:t>
      </w:r>
      <w:r w:rsidR="00B31163">
        <w:rPr>
          <w:rFonts w:ascii="Times New Roman" w:eastAsia="Times New Roman" w:hAnsi="Times New Roman" w:cs="Times New Roman"/>
          <w:b/>
          <w:i/>
          <w:caps/>
          <w:sz w:val="28"/>
          <w:szCs w:val="28"/>
          <w:lang w:eastAsia="ro-RO"/>
        </w:rPr>
        <w:t>………………</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PREŞEDINTE  -   </w:t>
      </w:r>
      <w:r w:rsidR="00B31163">
        <w:rPr>
          <w:rFonts w:ascii="Times New Roman" w:eastAsia="Times New Roman" w:hAnsi="Times New Roman" w:cs="Times New Roman"/>
          <w:sz w:val="28"/>
          <w:szCs w:val="28"/>
          <w:lang w:eastAsia="ro-RO"/>
        </w:rPr>
        <w:t>COD 1013</w:t>
      </w:r>
      <w:r w:rsidRPr="003629B5">
        <w:rPr>
          <w:rFonts w:ascii="Times New Roman" w:eastAsia="Times New Roman" w:hAnsi="Times New Roman" w:cs="Times New Roman"/>
          <w:sz w:val="28"/>
          <w:szCs w:val="28"/>
          <w:lang w:eastAsia="ro-RO"/>
        </w:rPr>
        <w:t xml:space="preserve">- Judecător </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caps/>
          <w:sz w:val="28"/>
          <w:szCs w:val="28"/>
          <w:lang w:eastAsia="ro-RO"/>
        </w:rPr>
        <w:t xml:space="preserve">                                     JUDECĂTOR -  </w:t>
      </w:r>
      <w:r w:rsidR="00B31163">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caps/>
          <w:sz w:val="28"/>
          <w:szCs w:val="28"/>
          <w:lang w:eastAsia="ro-RO"/>
        </w:rPr>
        <w:t xml:space="preserve">                                          </w:t>
      </w:r>
      <w:r w:rsidRPr="003629B5">
        <w:rPr>
          <w:rFonts w:ascii="Times New Roman" w:eastAsia="Times New Roman" w:hAnsi="Times New Roman" w:cs="Times New Roman"/>
          <w:sz w:val="28"/>
          <w:szCs w:val="28"/>
          <w:lang w:eastAsia="ro-RO"/>
        </w:rPr>
        <w:t>Grefier</w:t>
      </w:r>
      <w:r w:rsidRPr="003629B5">
        <w:rPr>
          <w:rFonts w:ascii="Times New Roman" w:eastAsia="Times New Roman" w:hAnsi="Times New Roman" w:cs="Times New Roman"/>
          <w:b/>
          <w:sz w:val="28"/>
          <w:szCs w:val="28"/>
          <w:lang w:eastAsia="ro-RO"/>
        </w:rPr>
        <w:t xml:space="preserve"> </w:t>
      </w:r>
      <w:r w:rsidRPr="003629B5">
        <w:rPr>
          <w:rFonts w:ascii="Times New Roman" w:eastAsia="Times New Roman" w:hAnsi="Times New Roman" w:cs="Times New Roman"/>
          <w:sz w:val="28"/>
          <w:szCs w:val="28"/>
          <w:lang w:eastAsia="ro-RO"/>
        </w:rPr>
        <w:t xml:space="preserve">  -  </w:t>
      </w:r>
      <w:r w:rsidR="00B31163">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MINISTERUL PUBLIC a fost reprezentat de</w:t>
      </w:r>
      <w:r w:rsidRPr="003629B5">
        <w:rPr>
          <w:rFonts w:ascii="Times New Roman" w:eastAsia="Times New Roman" w:hAnsi="Times New Roman" w:cs="Times New Roman"/>
          <w:caps/>
          <w:sz w:val="28"/>
          <w:szCs w:val="28"/>
          <w:lang w:eastAsia="ro-RO"/>
        </w:rPr>
        <w:t xml:space="preserve"> </w:t>
      </w:r>
      <w:r w:rsidRPr="003629B5">
        <w:rPr>
          <w:rFonts w:ascii="Times New Roman" w:eastAsia="Times New Roman" w:hAnsi="Times New Roman" w:cs="Times New Roman"/>
          <w:sz w:val="28"/>
          <w:szCs w:val="28"/>
          <w:lang w:eastAsia="ro-RO"/>
        </w:rPr>
        <w:t xml:space="preserve"> </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PROCUROR -  </w:t>
      </w:r>
      <w:r w:rsidR="00B31163">
        <w:rPr>
          <w:rFonts w:ascii="Times New Roman" w:eastAsia="Times New Roman" w:hAnsi="Times New Roman" w:cs="Times New Roman"/>
          <w:caps/>
          <w:sz w:val="28"/>
          <w:szCs w:val="28"/>
          <w:lang w:eastAsia="ro-RO"/>
        </w:rPr>
        <w:t>…………</w:t>
      </w:r>
      <w:r w:rsidRPr="003629B5">
        <w:rPr>
          <w:rFonts w:ascii="Times New Roman" w:eastAsia="Times New Roman" w:hAnsi="Times New Roman" w:cs="Times New Roman"/>
          <w:caps/>
          <w:sz w:val="28"/>
          <w:szCs w:val="28"/>
          <w:lang w:eastAsia="ro-RO"/>
        </w:rPr>
        <w:t xml:space="preserve">  - </w:t>
      </w:r>
      <w:r w:rsidRPr="003629B5">
        <w:rPr>
          <w:rFonts w:ascii="Times New Roman" w:eastAsia="Times New Roman" w:hAnsi="Times New Roman" w:cs="Times New Roman"/>
          <w:sz w:val="28"/>
          <w:szCs w:val="28"/>
          <w:lang w:eastAsia="ro-RO"/>
        </w:rPr>
        <w:t xml:space="preserve"> din cadrul Parchetului  de  pe lângă  Curtea  de  Apel  </w:t>
      </w:r>
      <w:r w:rsidR="00B31163">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La ordine  fiind soluţionarea apelului  declarat  de  Parchetul  de pe  lângă  Judecătoria  </w:t>
      </w:r>
      <w:r w:rsidR="00B964CD">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judeţul  </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şi  apelantul – inculpat  </w:t>
      </w:r>
      <w:r w:rsidR="00B31163">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împotriva sentinţei penale nr.</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pronunţată  de  Judecătoria  </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în  dosarul  nr.</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ab/>
        <w:t xml:space="preserve">La apelul nominal   au  răspuns:   apelantul – inculpat   </w:t>
      </w:r>
      <w:r w:rsidR="00B31163">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intimata  -  parte  vătămată   </w:t>
      </w:r>
      <w:r w:rsidR="00B31163">
        <w:rPr>
          <w:rFonts w:ascii="Times New Roman" w:eastAsia="Times New Roman" w:hAnsi="Times New Roman" w:cs="Times New Roman"/>
          <w:sz w:val="28"/>
          <w:szCs w:val="28"/>
          <w:lang w:eastAsia="ro-RO"/>
        </w:rPr>
        <w:t>V1</w:t>
      </w:r>
      <w:r w:rsidRPr="003629B5">
        <w:rPr>
          <w:rFonts w:ascii="Times New Roman" w:eastAsia="Times New Roman" w:hAnsi="Times New Roman" w:cs="Times New Roman"/>
          <w:sz w:val="28"/>
          <w:szCs w:val="28"/>
          <w:lang w:eastAsia="ro-RO"/>
        </w:rPr>
        <w:t xml:space="preserve">,  asistată  de  avocat   </w:t>
      </w:r>
      <w:r w:rsidR="00B31163">
        <w:rPr>
          <w:rFonts w:ascii="Times New Roman" w:eastAsia="Times New Roman" w:hAnsi="Times New Roman" w:cs="Times New Roman"/>
          <w:sz w:val="28"/>
          <w:szCs w:val="28"/>
          <w:lang w:eastAsia="ro-RO"/>
        </w:rPr>
        <w:t>1</w:t>
      </w:r>
      <w:r w:rsidRPr="003629B5">
        <w:rPr>
          <w:rFonts w:ascii="Times New Roman" w:eastAsia="Times New Roman" w:hAnsi="Times New Roman" w:cs="Times New Roman"/>
          <w:sz w:val="28"/>
          <w:szCs w:val="28"/>
          <w:lang w:eastAsia="ro-RO"/>
        </w:rPr>
        <w:t xml:space="preserve">,  care  răspunde   şi  pentru  intimatul -  parte  vătămată   </w:t>
      </w:r>
      <w:r w:rsidR="00B31163">
        <w:rPr>
          <w:rFonts w:ascii="Times New Roman" w:eastAsia="Times New Roman" w:hAnsi="Times New Roman" w:cs="Times New Roman"/>
          <w:sz w:val="28"/>
          <w:szCs w:val="28"/>
          <w:lang w:eastAsia="ro-RO"/>
        </w:rPr>
        <w:t>V2</w:t>
      </w:r>
      <w:r w:rsidRPr="003629B5">
        <w:rPr>
          <w:rFonts w:ascii="Times New Roman" w:eastAsia="Times New Roman" w:hAnsi="Times New Roman" w:cs="Times New Roman"/>
          <w:sz w:val="28"/>
          <w:szCs w:val="28"/>
          <w:lang w:eastAsia="ro-RO"/>
        </w:rPr>
        <w:t xml:space="preserve">,  în  substituirea  apărătorului  desemnat  din  oficiu,  avocat   </w:t>
      </w:r>
      <w:r w:rsidR="00B31163">
        <w:rPr>
          <w:rFonts w:ascii="Times New Roman" w:eastAsia="Times New Roman" w:hAnsi="Times New Roman" w:cs="Times New Roman"/>
          <w:sz w:val="28"/>
          <w:szCs w:val="28"/>
          <w:lang w:eastAsia="ro-RO"/>
        </w:rPr>
        <w:t>2</w:t>
      </w:r>
      <w:r w:rsidRPr="003629B5">
        <w:rPr>
          <w:rFonts w:ascii="Times New Roman" w:eastAsia="Times New Roman" w:hAnsi="Times New Roman" w:cs="Times New Roman"/>
          <w:sz w:val="28"/>
          <w:szCs w:val="28"/>
          <w:lang w:eastAsia="ro-RO"/>
        </w:rPr>
        <w:t xml:space="preserve">  (delegaţie  nr</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/12.06.2015)   şi  reprezentantul   legal  al  părţii  vătămate  </w:t>
      </w:r>
      <w:r w:rsidR="00B31163">
        <w:rPr>
          <w:rFonts w:ascii="Times New Roman" w:eastAsia="Times New Roman" w:hAnsi="Times New Roman" w:cs="Times New Roman"/>
          <w:sz w:val="28"/>
          <w:szCs w:val="28"/>
          <w:lang w:eastAsia="ro-RO"/>
        </w:rPr>
        <w:t>V3</w:t>
      </w:r>
      <w:r w:rsidRPr="003629B5">
        <w:rPr>
          <w:rFonts w:ascii="Times New Roman" w:eastAsia="Times New Roman" w:hAnsi="Times New Roman" w:cs="Times New Roman"/>
          <w:sz w:val="28"/>
          <w:szCs w:val="28"/>
          <w:lang w:eastAsia="ro-RO"/>
        </w:rPr>
        <w:t xml:space="preserve">,  procurist  </w:t>
      </w:r>
      <w:r w:rsidR="00B31163">
        <w:rPr>
          <w:rFonts w:ascii="Times New Roman" w:eastAsia="Times New Roman" w:hAnsi="Times New Roman" w:cs="Times New Roman"/>
          <w:sz w:val="28"/>
          <w:szCs w:val="28"/>
          <w:lang w:eastAsia="ro-RO"/>
        </w:rPr>
        <w:t>N3</w:t>
      </w:r>
      <w:r w:rsidRPr="003629B5">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ab/>
        <w:t>Procedura  de  citare  este  legal îndeplinită.</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S-a făcut referatul cauzei,  în  sensul  că   este  primul  termen de  judecată  în  apel;  apelantul  -  inculpat  </w:t>
      </w:r>
      <w:r w:rsidR="00B31163">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a  depus  la  dosar  motive  de  apel  şi  înscrisuri; după  care;</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Apelantul - inculpat  </w:t>
      </w:r>
      <w:r w:rsidR="00B31163">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se legitimează  cu  C.I.  seria  GL,  nr.</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CNP  - </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Intimata -  parte  vătămată   </w:t>
      </w:r>
      <w:r w:rsidR="00B31163">
        <w:rPr>
          <w:rFonts w:ascii="Times New Roman" w:eastAsia="Times New Roman" w:hAnsi="Times New Roman" w:cs="Times New Roman"/>
          <w:sz w:val="28"/>
          <w:szCs w:val="28"/>
          <w:lang w:eastAsia="ro-RO"/>
        </w:rPr>
        <w:t>V1</w:t>
      </w:r>
      <w:r w:rsidRPr="003629B5">
        <w:rPr>
          <w:rFonts w:ascii="Times New Roman" w:eastAsia="Times New Roman" w:hAnsi="Times New Roman" w:cs="Times New Roman"/>
          <w:sz w:val="28"/>
          <w:szCs w:val="28"/>
          <w:lang w:eastAsia="ro-RO"/>
        </w:rPr>
        <w:t xml:space="preserve">,  se  legitimează  cu  CI   seria </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nr.</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CNP – </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Reprezentantul  legal – procurist   </w:t>
      </w:r>
      <w:r w:rsidR="00B31163">
        <w:rPr>
          <w:rFonts w:ascii="Times New Roman" w:eastAsia="Times New Roman" w:hAnsi="Times New Roman" w:cs="Times New Roman"/>
          <w:sz w:val="28"/>
          <w:szCs w:val="28"/>
          <w:lang w:eastAsia="ro-RO"/>
        </w:rPr>
        <w:t>N3</w:t>
      </w:r>
      <w:r w:rsidRPr="003629B5">
        <w:rPr>
          <w:rFonts w:ascii="Times New Roman" w:eastAsia="Times New Roman" w:hAnsi="Times New Roman" w:cs="Times New Roman"/>
          <w:sz w:val="28"/>
          <w:szCs w:val="28"/>
          <w:lang w:eastAsia="ro-RO"/>
        </w:rPr>
        <w:t xml:space="preserve">  se  legitimează  cu  CI   seria </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nr.</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CNP – </w:t>
      </w:r>
      <w:r w:rsidR="00B31163">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Întrebat  fiind,  apelantul -  inculpat  </w:t>
      </w:r>
      <w:r w:rsidR="00B31163">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arată  că  nu  doreşte  să  facă  o  declaraţie  scrisă  în  apel.</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Întrebaţi  fiind,  participanţii  procesuali  arată  că  nu  au  alte  cereri  de  formulat.</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ab/>
        <w:t xml:space="preserve"> Nemaifiind alte cereri de formulat,  Curtea constată   cauza  în stare de judecată şi  acordă cuvântul în dezbateri.</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i/>
          <w:sz w:val="28"/>
          <w:szCs w:val="28"/>
          <w:lang w:eastAsia="ro-RO"/>
        </w:rPr>
        <w:t>Reprezentantul Parchetului</w:t>
      </w:r>
      <w:r w:rsidRPr="003629B5">
        <w:rPr>
          <w:rFonts w:ascii="Times New Roman" w:eastAsia="Times New Roman" w:hAnsi="Times New Roman" w:cs="Times New Roman"/>
          <w:sz w:val="28"/>
          <w:szCs w:val="28"/>
          <w:lang w:eastAsia="ro-RO"/>
        </w:rPr>
        <w:t xml:space="preserve">,  apreciază  că  apelul  declarat  de  Parchetul  de  pe  lângă  Judecătoria  </w:t>
      </w:r>
      <w:r w:rsidR="00B964CD">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este  fondat  pentru  motive  de  nelegalitate  a  sentinţei  penale  </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pronunţată  de  Judecătoria  </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Critica   formulată  ca  şi  prim  motiv  de  apel   invocat  în  scris,  are   în  vedere   modalitatea  în  care  au  fost  soluţionate  antecedentele  penale   ale  inculpatului  în  </w:t>
      </w:r>
      <w:r w:rsidRPr="003629B5">
        <w:rPr>
          <w:rFonts w:ascii="Times New Roman" w:eastAsia="Times New Roman" w:hAnsi="Times New Roman" w:cs="Times New Roman"/>
          <w:sz w:val="28"/>
          <w:szCs w:val="28"/>
          <w:lang w:eastAsia="ro-RO"/>
        </w:rPr>
        <w:lastRenderedPageBreak/>
        <w:t>sensul  greşitei  aplicări  a    dispoziţiilor  art.88  al.3  din  Codul  de  procedură  penală.  Ultimul  alineat  al  art.88  al.3  prevede  că  în  situaţia  în  care  anterior  inculpatul   a  fost  condamnat  la  o  pedeapsă  cu  amânarea    aplicării  acesteia,  în  situaţia  aplicării  pedepsei   în  prezenta  cauză  şi a  revocării   amânării,  pedeapsa   pentru  noua  infracţiune  se  calculează  conform  regulilor  concursului  de  infracţiuni,  deci  potrivit  dispoziţiilor  art.38  şi  39  lit.b  din  Codul  penal.  Prin  urmare,  pedeapsa  care a  fost  aplicată  inculpatului  a  fost   stabilită  printr-un  cumul  aritmetic  contrar  dispoziţiilor  legale,  astfel  că   pedeapsa  stabilită   de  1  an  şi  4  luni   este  nelegală.  Prin  aplicarea  corectă  a  dispoziţiilor  legale,  pedeapsa  rezultantă   aplicată    inculpatului  este  de  1  an,  1  lună  şi  10  zile.  Pentru  acest  motiv  solicită  admiterea  apelului  declarat  de   inculpat.  Motivul  2  invocat  în  scris  înţelege  să  nu-l  susţină.</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Apelantul – inculpat   </w:t>
      </w:r>
      <w:r w:rsidR="00B31163">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cu  privire  la  apelul  formulat,  solicită  ca  instanţa  să  ţină  cont  de  cele  precizate  în  scris.</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i/>
          <w:sz w:val="28"/>
          <w:szCs w:val="28"/>
          <w:lang w:eastAsia="ro-RO"/>
        </w:rPr>
        <w:t xml:space="preserve">Apărătorul    intimaţilor  -  părţi  vătămate   </w:t>
      </w:r>
      <w:r w:rsidR="00B31163">
        <w:rPr>
          <w:rFonts w:ascii="Times New Roman" w:eastAsia="Times New Roman" w:hAnsi="Times New Roman" w:cs="Times New Roman"/>
          <w:i/>
          <w:sz w:val="28"/>
          <w:szCs w:val="28"/>
          <w:lang w:eastAsia="ro-RO"/>
        </w:rPr>
        <w:t>V2</w:t>
      </w:r>
      <w:r w:rsidRPr="003629B5">
        <w:rPr>
          <w:rFonts w:ascii="Times New Roman" w:eastAsia="Times New Roman" w:hAnsi="Times New Roman" w:cs="Times New Roman"/>
          <w:i/>
          <w:sz w:val="28"/>
          <w:szCs w:val="28"/>
          <w:lang w:eastAsia="ro-RO"/>
        </w:rPr>
        <w:t xml:space="preserve">  şi  </w:t>
      </w:r>
      <w:r w:rsidR="00B31163">
        <w:rPr>
          <w:rFonts w:ascii="Times New Roman" w:eastAsia="Times New Roman" w:hAnsi="Times New Roman" w:cs="Times New Roman"/>
          <w:i/>
          <w:sz w:val="28"/>
          <w:szCs w:val="28"/>
          <w:lang w:eastAsia="ro-RO"/>
        </w:rPr>
        <w:t>V1</w:t>
      </w:r>
      <w:r w:rsidRPr="003629B5">
        <w:rPr>
          <w:rFonts w:ascii="Times New Roman" w:eastAsia="Times New Roman" w:hAnsi="Times New Roman" w:cs="Times New Roman"/>
          <w:i/>
          <w:sz w:val="28"/>
          <w:szCs w:val="28"/>
          <w:lang w:eastAsia="ro-RO"/>
        </w:rPr>
        <w:t xml:space="preserve">,   avocat  </w:t>
      </w:r>
      <w:r w:rsidR="00B31163">
        <w:rPr>
          <w:rFonts w:ascii="Times New Roman" w:eastAsia="Times New Roman" w:hAnsi="Times New Roman" w:cs="Times New Roman"/>
          <w:i/>
          <w:sz w:val="28"/>
          <w:szCs w:val="28"/>
          <w:lang w:eastAsia="ro-RO"/>
        </w:rPr>
        <w:t>1</w:t>
      </w:r>
      <w:r w:rsidRPr="003629B5">
        <w:rPr>
          <w:rFonts w:ascii="Times New Roman" w:eastAsia="Times New Roman" w:hAnsi="Times New Roman" w:cs="Times New Roman"/>
          <w:sz w:val="28"/>
          <w:szCs w:val="28"/>
          <w:lang w:eastAsia="ro-RO"/>
        </w:rPr>
        <w:t xml:space="preserve">,  în  ceea  ce  priveşte  apelul  declarat  de  Parchet,  arată  că  este  de  acord  cu  acesta.  Chiar  dacă  pedeapsa  ar  fi  mai  mică,  cea    legală  este   de  aplicare a   unei  pedepse  conform  concursului  de  infracţiuni,  respectiv  1  an,  1  lună  şi  10  zile.  Solicită  admiterea  apelului  formulat  de  Parchet  în  ceea  ce  priveşte  punctul 1.  </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În  ceea  ce priveşte   apelul  formulat  de  inculpat,  solicită   respingerea  acestuia.   Au  fost  invocate  mai  multe   motive  în  sensul  că  acesta  a  avut  de  plată  facturi  cum  ar  fi  Electrica,  Apă  Canal  ş.a.m.d..  Consideră  că  nu  se  justifică   nicio  cheltuială  privind  aceste  obligaţii  lunare   pe  care le  are,  în  primul  rând  trebuia  să-şi  achite  obligaţiile   faţă  de  copii  şi  ulterior  să-şi  achite  celelalte  cheltuieli. Apreciază  că  inculpatul  a  dat  dovadă  de  iresponsabilitate  şi  de  rea  credinţă   în  ceea  ce  priveşte  pensia  de întreţinere  pentru  cei  doi  copii, motiv   pentru care  solicită  respingerea  apelului  formulat  de  inculpat.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Reprezentantul  Parchetului,  faţă  de  apelul  formulat  de   inculpatul  </w:t>
      </w:r>
      <w:r w:rsidR="00B31163">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pentru  motivul  invocat   de  procurorul  Parchetului  de  pe  lângă  Judecătoria  </w:t>
      </w:r>
      <w:r w:rsidR="00097210">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solicită  admiterea  apelului  declarat  de  inculpat   în  sensul  că  hotărârea  este  nelegală  şi  apelul  este  declarat  în  favoare,  deci  sub  acest  aspect  apreciază  ca  fiind  întemeiat  şi  apelul   declarat  de  inculpat.  Pentru  celelalte  aspecte  invocate  apreciază  că  hotărârea  pronunţată  este  legală   şi temeinică,  inculpatul  a   solicitat  judecata  în  procedura  simplificată,  pedeapsa  de  4 luni  închisoare  o  apreciază  ca  fiind  individualizată  şi  nu  se   mai  impune  o  nouă  apreciere  a  cuantumului    acesteia  în  condiţiile  în  care  s-a  ajuns  la  această  pedeapsă   ca  urmare  a  faptului  că  anterior  a  mai  suferit  o  condamnare   tot  pentru  infracţiunea  de  abandon  de  familie.</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Sub  acest aspect,  solicită  admiterea  apelului  declarat  de    inculpat.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i/>
          <w:sz w:val="28"/>
          <w:szCs w:val="28"/>
          <w:lang w:eastAsia="ro-RO"/>
        </w:rPr>
        <w:t xml:space="preserve">Apelantul – inculpat   </w:t>
      </w:r>
      <w:r w:rsidR="00B31163">
        <w:rPr>
          <w:rFonts w:ascii="Times New Roman" w:eastAsia="Times New Roman" w:hAnsi="Times New Roman" w:cs="Times New Roman"/>
          <w:i/>
          <w:sz w:val="28"/>
          <w:szCs w:val="28"/>
          <w:lang w:eastAsia="ro-RO"/>
        </w:rPr>
        <w:t>X</w:t>
      </w:r>
      <w:r w:rsidRPr="003629B5">
        <w:rPr>
          <w:rFonts w:ascii="Times New Roman" w:eastAsia="Times New Roman" w:hAnsi="Times New Roman" w:cs="Times New Roman"/>
          <w:sz w:val="28"/>
          <w:szCs w:val="28"/>
          <w:lang w:eastAsia="ro-RO"/>
        </w:rPr>
        <w:t>,  iar  în  ultimul  cuvânt,  lasă  la  aprecierea  instanţei.</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CURTEA</w:t>
      </w:r>
    </w:p>
    <w:p w:rsidR="003629B5" w:rsidRPr="003629B5" w:rsidRDefault="003629B5" w:rsidP="003629B5">
      <w:pPr>
        <w:spacing w:after="0" w:line="240" w:lineRule="auto"/>
        <w:ind w:firstLine="720"/>
        <w:jc w:val="both"/>
        <w:rPr>
          <w:rFonts w:ascii="Times New Roman" w:eastAsia="Calibri" w:hAnsi="Times New Roman" w:cs="Times New Roman"/>
          <w:sz w:val="28"/>
          <w:szCs w:val="28"/>
          <w:u w:val="single"/>
        </w:rPr>
      </w:pPr>
      <w:r w:rsidRPr="003629B5">
        <w:rPr>
          <w:rFonts w:ascii="Times New Roman" w:eastAsia="Calibri" w:hAnsi="Times New Roman" w:cs="Times New Roman"/>
          <w:sz w:val="28"/>
          <w:szCs w:val="28"/>
          <w:u w:val="single"/>
        </w:rPr>
        <w:t>Asupra apelurilor penale de față.</w:t>
      </w:r>
    </w:p>
    <w:p w:rsidR="003629B5" w:rsidRPr="003629B5" w:rsidRDefault="003629B5" w:rsidP="003629B5">
      <w:pPr>
        <w:spacing w:after="0" w:line="240" w:lineRule="auto"/>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ab/>
        <w:t>Prin sentința penală nr.</w:t>
      </w:r>
      <w:r w:rsidR="00097210">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a Judecătoriei </w:t>
      </w:r>
      <w:r w:rsidR="00097210">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a  fost  condamnat  inculpatul </w:t>
      </w:r>
      <w:r w:rsidR="00097210">
        <w:rPr>
          <w:rFonts w:ascii="Times New Roman" w:eastAsia="Calibri" w:hAnsi="Times New Roman" w:cs="Times New Roman"/>
          <w:b/>
          <w:sz w:val="28"/>
          <w:szCs w:val="28"/>
        </w:rPr>
        <w:t>X</w:t>
      </w:r>
      <w:r w:rsidRPr="003629B5">
        <w:rPr>
          <w:rFonts w:ascii="Times New Roman" w:eastAsia="Calibri" w:hAnsi="Times New Roman" w:cs="Times New Roman"/>
          <w:sz w:val="28"/>
          <w:szCs w:val="28"/>
        </w:rPr>
        <w:t xml:space="preserve">,  la </w:t>
      </w:r>
      <w:r w:rsidRPr="003629B5">
        <w:rPr>
          <w:rFonts w:ascii="Times New Roman" w:eastAsia="Calibri" w:hAnsi="Times New Roman" w:cs="Times New Roman"/>
          <w:sz w:val="28"/>
          <w:szCs w:val="28"/>
          <w:u w:val="single"/>
        </w:rPr>
        <w:t>4 (patru) luni închisoare</w:t>
      </w:r>
      <w:r w:rsidRPr="003629B5">
        <w:rPr>
          <w:rFonts w:ascii="Times New Roman" w:eastAsia="Calibri" w:hAnsi="Times New Roman" w:cs="Times New Roman"/>
          <w:sz w:val="28"/>
          <w:szCs w:val="28"/>
        </w:rPr>
        <w:t xml:space="preserve">, pentru săvârşirea infracţiunii de abandon de familie, </w:t>
      </w:r>
      <w:r w:rsidRPr="003629B5">
        <w:rPr>
          <w:rFonts w:ascii="Times New Roman" w:eastAsia="Calibri" w:hAnsi="Times New Roman" w:cs="Times New Roman"/>
          <w:sz w:val="28"/>
          <w:szCs w:val="28"/>
        </w:rPr>
        <w:lastRenderedPageBreak/>
        <w:t>prevăzută de art.378 alin.1 lit.c Cod penal, cu aplicarea disp. art.396 alin.10 Cod procedură penală.</w:t>
      </w:r>
    </w:p>
    <w:p w:rsidR="003629B5" w:rsidRPr="003629B5" w:rsidRDefault="003629B5" w:rsidP="003629B5">
      <w:pPr>
        <w:spacing w:after="0" w:line="240" w:lineRule="auto"/>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ab/>
        <w:t>Conform disp. art.88 alin.3 Cod penal, a revocat  amânarea aplicării pedepsei de 1 (un) an închisoare aplicată prin  sentinţa penală nr</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/06.06.2014 a Judecătoriei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şi   a dispus  aplicarea şi executarea pedepsei de 1 (un) an  închisoare.</w:t>
      </w:r>
    </w:p>
    <w:p w:rsidR="003629B5" w:rsidRPr="003629B5" w:rsidRDefault="003629B5" w:rsidP="003629B5">
      <w:pPr>
        <w:spacing w:after="0" w:line="240" w:lineRule="auto"/>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ab/>
        <w:t xml:space="preserve">Conform disp. art.39 lit.b Cod penal, inculpatul va executa pedeapsa cea mai grea de 1 (un) an închisoare,  </w:t>
      </w:r>
      <w:r w:rsidRPr="003629B5">
        <w:rPr>
          <w:rFonts w:ascii="Times New Roman" w:eastAsia="Calibri" w:hAnsi="Times New Roman" w:cs="Times New Roman"/>
          <w:b/>
          <w:sz w:val="28"/>
          <w:szCs w:val="28"/>
          <w:u w:val="single"/>
        </w:rPr>
        <w:t>sporită la 1 (un) an şi patru luni închisoare</w:t>
      </w:r>
      <w:r w:rsidRPr="003629B5">
        <w:rPr>
          <w:rFonts w:ascii="Times New Roman" w:eastAsia="Calibri" w:hAnsi="Times New Roman" w:cs="Times New Roman"/>
          <w:sz w:val="28"/>
          <w:szCs w:val="28"/>
        </w:rPr>
        <w:t>.</w:t>
      </w:r>
    </w:p>
    <w:p w:rsidR="003629B5" w:rsidRPr="003629B5" w:rsidRDefault="003629B5" w:rsidP="003629B5">
      <w:pPr>
        <w:spacing w:after="0" w:line="240" w:lineRule="auto"/>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ab/>
        <w:t>Conform disp. art.274 alin.1 N.C.P.P. l-a  obligat  pe  inculpat să plătească statului, cu titlu de  cheltuieli judiciare, 150 lei.</w:t>
      </w:r>
    </w:p>
    <w:p w:rsidR="003629B5" w:rsidRPr="003629B5" w:rsidRDefault="003629B5" w:rsidP="003629B5">
      <w:pPr>
        <w:spacing w:after="0" w:line="240" w:lineRule="auto"/>
        <w:ind w:firstLine="851"/>
        <w:jc w:val="both"/>
        <w:rPr>
          <w:rFonts w:ascii="Times New Roman" w:eastAsia="Times New Roman" w:hAnsi="Times New Roman" w:cs="Times New Roman"/>
          <w:sz w:val="28"/>
          <w:szCs w:val="28"/>
          <w:lang w:eastAsia="ro-RO"/>
        </w:rPr>
      </w:pPr>
      <w:r w:rsidRPr="003629B5">
        <w:rPr>
          <w:rFonts w:ascii="Times New Roman" w:eastAsia="Calibri" w:hAnsi="Times New Roman" w:cs="Times New Roman"/>
          <w:sz w:val="28"/>
          <w:szCs w:val="28"/>
        </w:rPr>
        <w:t>S-a reţinut printre altele că,</w:t>
      </w:r>
      <w:r w:rsidRPr="003629B5">
        <w:rPr>
          <w:rFonts w:ascii="Times New Roman" w:eastAsia="Times New Roman" w:hAnsi="Times New Roman" w:cs="Times New Roman"/>
          <w:sz w:val="28"/>
          <w:szCs w:val="28"/>
          <w:lang w:eastAsia="ro-RO"/>
        </w:rPr>
        <w:t xml:space="preserve">  la data  de  31.10.2014,  </w:t>
      </w:r>
      <w:r w:rsidR="00B31163">
        <w:rPr>
          <w:rFonts w:ascii="Times New Roman" w:eastAsia="Times New Roman" w:hAnsi="Times New Roman" w:cs="Times New Roman"/>
          <w:sz w:val="28"/>
          <w:szCs w:val="28"/>
          <w:lang w:eastAsia="ro-RO"/>
        </w:rPr>
        <w:t>N3</w:t>
      </w:r>
      <w:r w:rsidRPr="003629B5">
        <w:rPr>
          <w:rFonts w:ascii="Times New Roman" w:eastAsia="Times New Roman" w:hAnsi="Times New Roman" w:cs="Times New Roman"/>
          <w:sz w:val="28"/>
          <w:szCs w:val="28"/>
          <w:lang w:eastAsia="ro-RO"/>
        </w:rPr>
        <w:t xml:space="preserve">  în calitate  de  procurist  al  persoanei  vătămate  </w:t>
      </w:r>
      <w:r w:rsidR="00B31163">
        <w:rPr>
          <w:rFonts w:ascii="Times New Roman" w:eastAsia="Times New Roman" w:hAnsi="Times New Roman" w:cs="Times New Roman"/>
          <w:sz w:val="28"/>
          <w:szCs w:val="28"/>
          <w:lang w:eastAsia="ro-RO"/>
        </w:rPr>
        <w:t>V3</w:t>
      </w:r>
      <w:r w:rsidRPr="003629B5">
        <w:rPr>
          <w:rFonts w:ascii="Times New Roman" w:eastAsia="Times New Roman" w:hAnsi="Times New Roman" w:cs="Times New Roman"/>
          <w:sz w:val="28"/>
          <w:szCs w:val="28"/>
          <w:lang w:eastAsia="ro-RO"/>
        </w:rPr>
        <w:t xml:space="preserve">  a  formulat  plângere  penală  împotriva  inculpatului  </w:t>
      </w:r>
      <w:r w:rsidR="00877D9A">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pentru  faptul că  nu a  plătit  pensia de  întreţinere  stabilită  prin hotărâre  judecătorească  pentru  minorii  </w:t>
      </w:r>
      <w:r w:rsidR="00B31163">
        <w:rPr>
          <w:rFonts w:ascii="Times New Roman" w:eastAsia="Times New Roman" w:hAnsi="Times New Roman" w:cs="Times New Roman"/>
          <w:sz w:val="28"/>
          <w:szCs w:val="28"/>
          <w:lang w:eastAsia="ro-RO"/>
        </w:rPr>
        <w:t>V1</w:t>
      </w:r>
      <w:r w:rsidRPr="003629B5">
        <w:rPr>
          <w:rFonts w:ascii="Times New Roman" w:eastAsia="Times New Roman" w:hAnsi="Times New Roman" w:cs="Times New Roman"/>
          <w:sz w:val="28"/>
          <w:szCs w:val="28"/>
          <w:lang w:eastAsia="ro-RO"/>
        </w:rPr>
        <w:t xml:space="preserve">  şi  </w:t>
      </w:r>
      <w:r w:rsidR="00877D9A">
        <w:rPr>
          <w:rFonts w:ascii="Times New Roman" w:eastAsia="Times New Roman" w:hAnsi="Times New Roman" w:cs="Times New Roman"/>
          <w:sz w:val="28"/>
          <w:szCs w:val="28"/>
          <w:lang w:eastAsia="ro-RO"/>
        </w:rPr>
        <w:t>V2</w:t>
      </w:r>
      <w:r w:rsidRPr="003629B5">
        <w:rPr>
          <w:rFonts w:ascii="Times New Roman" w:eastAsia="Times New Roman" w:hAnsi="Times New Roman" w:cs="Times New Roman"/>
          <w:sz w:val="28"/>
          <w:szCs w:val="28"/>
          <w:lang w:eastAsia="ro-RO"/>
        </w:rPr>
        <w:t>o perioadă  mai  mare  de  trei  luni.</w:t>
      </w:r>
    </w:p>
    <w:p w:rsidR="003629B5" w:rsidRPr="003629B5" w:rsidRDefault="003629B5" w:rsidP="003629B5">
      <w:pPr>
        <w:spacing w:after="0" w:line="240" w:lineRule="auto"/>
        <w:ind w:firstLine="851"/>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La dosar,  </w:t>
      </w:r>
      <w:r w:rsidR="00B31163">
        <w:rPr>
          <w:rFonts w:ascii="Times New Roman" w:eastAsia="Times New Roman" w:hAnsi="Times New Roman" w:cs="Times New Roman"/>
          <w:sz w:val="28"/>
          <w:szCs w:val="28"/>
          <w:lang w:eastAsia="ro-RO"/>
        </w:rPr>
        <w:t>N3</w:t>
      </w:r>
      <w:r w:rsidRPr="003629B5">
        <w:rPr>
          <w:rFonts w:ascii="Times New Roman" w:eastAsia="Times New Roman" w:hAnsi="Times New Roman" w:cs="Times New Roman"/>
          <w:sz w:val="28"/>
          <w:szCs w:val="28"/>
          <w:lang w:eastAsia="ro-RO"/>
        </w:rPr>
        <w:t xml:space="preserve"> a  depus  procura  autentificată  sub nr. </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/19.08.2014, la  care a  ataşat  şi  copia  sentinţei  civile </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.08.2005 a Judecătoriei  </w:t>
      </w:r>
      <w:r w:rsidR="00B964CD">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prin care  inculpatul  </w:t>
      </w:r>
      <w:r w:rsidR="00877D9A">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a  fost  obligat  la  plata  contribuţiei  pentru  cei  doi  copii minori.  Audiată, procurista  </w:t>
      </w:r>
      <w:r w:rsidR="00B31163">
        <w:rPr>
          <w:rFonts w:ascii="Times New Roman" w:eastAsia="Times New Roman" w:hAnsi="Times New Roman" w:cs="Times New Roman"/>
          <w:sz w:val="28"/>
          <w:szCs w:val="28"/>
          <w:lang w:eastAsia="ro-RO"/>
        </w:rPr>
        <w:t>N3</w:t>
      </w:r>
      <w:r w:rsidRPr="003629B5">
        <w:rPr>
          <w:rFonts w:ascii="Times New Roman" w:eastAsia="Times New Roman" w:hAnsi="Times New Roman" w:cs="Times New Roman"/>
          <w:sz w:val="28"/>
          <w:szCs w:val="28"/>
          <w:lang w:eastAsia="ro-RO"/>
        </w:rPr>
        <w:t xml:space="preserve"> a  precizat că fiica  sa,  persoana  vătămată  </w:t>
      </w:r>
      <w:r w:rsidR="00877D9A">
        <w:rPr>
          <w:rFonts w:ascii="Times New Roman" w:eastAsia="Times New Roman" w:hAnsi="Times New Roman" w:cs="Times New Roman"/>
          <w:sz w:val="28"/>
          <w:szCs w:val="28"/>
          <w:lang w:eastAsia="ro-RO"/>
        </w:rPr>
        <w:t>V3</w:t>
      </w:r>
      <w:r w:rsidRPr="003629B5">
        <w:rPr>
          <w:rFonts w:ascii="Times New Roman" w:eastAsia="Times New Roman" w:hAnsi="Times New Roman" w:cs="Times New Roman"/>
          <w:sz w:val="28"/>
          <w:szCs w:val="28"/>
          <w:lang w:eastAsia="ro-RO"/>
        </w:rPr>
        <w:t>, este  plecată  din ţară,  lucrează în Italia  iar cei  doi minori  sunt  în îngrijirea  sa.</w:t>
      </w:r>
    </w:p>
    <w:p w:rsidR="003629B5" w:rsidRPr="003629B5" w:rsidRDefault="003629B5" w:rsidP="003629B5">
      <w:pPr>
        <w:spacing w:after="0" w:line="240" w:lineRule="auto"/>
        <w:ind w:firstLine="851"/>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Cu  toate acestea,  inculpatul  </w:t>
      </w:r>
      <w:r w:rsidR="00877D9A">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refuză  să plătească  pensia de  întreţinere  pentru  cei  doi  minori, deşi  lucrează  ca  muncitor  la  SC F</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SRL  </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şi  obţine  venituri. Reaua  credinţă a  inculpatului  a  rezultat  din faptul  că  deşi  are cunoştinţă  de  obligaţia  stabilită  prin hotărâre  judecătorească  de a  plăti  pensia  de  întreţinere  pentru  cei  doi  copii minori,  obţine venituri ,  refuză  a  achita  pensia de întreţinere  la  care a  fost  obligat.</w:t>
      </w:r>
    </w:p>
    <w:p w:rsidR="003629B5" w:rsidRPr="003629B5" w:rsidRDefault="003629B5" w:rsidP="003629B5">
      <w:pPr>
        <w:spacing w:after="0" w:line="240" w:lineRule="auto"/>
        <w:ind w:firstLine="851"/>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Motivarea  inculpatului  că  obţine venituri  care  abia  îi  ajung  lui pentru a  se  întreţine  nu este de  natură a-l  exonera  de  răspunderea  penală  în condiţiile  în care  nu  contribuie  cu  nimic   la  întreţinerea   celor  doi  copii minori .</w:t>
      </w:r>
    </w:p>
    <w:p w:rsidR="003629B5" w:rsidRPr="003629B5" w:rsidRDefault="003629B5" w:rsidP="003629B5">
      <w:pPr>
        <w:spacing w:after="0" w:line="240" w:lineRule="auto"/>
        <w:ind w:firstLine="851"/>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De altfel,  inculpatul </w:t>
      </w:r>
      <w:r w:rsidR="00877D9A">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a  mai  fost  condamnat  tot  pentru  săvârşirea  infracţiunii prev. de  art.  378  alin. 1  lit.c  din  C.p.</w:t>
      </w:r>
    </w:p>
    <w:p w:rsidR="003629B5" w:rsidRPr="003629B5" w:rsidRDefault="003629B5" w:rsidP="003629B5">
      <w:pPr>
        <w:spacing w:after="0" w:line="240" w:lineRule="auto"/>
        <w:ind w:firstLine="851"/>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Inculpatul    a recunoscut   fapta  comisă  iar  vinovăţia    sa este  pe deplin  dovedită  prin  plângerea  persoanei vătămate,  copia  hotărârii  judecătoreşti  de obligare  la pensie  de   întreţinere, declaraţiile   procuristei, declaraţiile  minorilor, declaraţiile  inculpatului, adeverinţa.</w:t>
      </w:r>
    </w:p>
    <w:p w:rsidR="003629B5" w:rsidRPr="003629B5" w:rsidRDefault="003629B5" w:rsidP="003629B5">
      <w:pPr>
        <w:spacing w:after="0" w:line="240" w:lineRule="auto"/>
        <w:ind w:firstLine="851"/>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w:t>
      </w:r>
      <w:r w:rsidRPr="003629B5">
        <w:rPr>
          <w:rFonts w:ascii="Times New Roman" w:eastAsia="Times New Roman" w:hAnsi="Times New Roman" w:cs="Times New Roman"/>
          <w:b/>
          <w:sz w:val="28"/>
          <w:szCs w:val="28"/>
          <w:lang w:eastAsia="ro-RO"/>
        </w:rPr>
        <w:t>In drept</w:t>
      </w:r>
      <w:r w:rsidRPr="003629B5">
        <w:rPr>
          <w:rFonts w:ascii="Times New Roman" w:eastAsia="Times New Roman" w:hAnsi="Times New Roman" w:cs="Times New Roman"/>
          <w:sz w:val="28"/>
          <w:szCs w:val="28"/>
          <w:lang w:eastAsia="ro-RO"/>
        </w:rPr>
        <w:t xml:space="preserve">,  fapta  inculpatului  </w:t>
      </w:r>
      <w:r w:rsidR="00877D9A">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care, cu rea credinţă,  nu a  plătit  pensia  de întreţinere  stabilită  prin hotărâre   judecătorească pentru cei  doi  copii minori,  o perioadă mai  mare de  trei  luni, a întrunit   elementele  constitutive  ale  infracţiunii de  abandon de  familie  prev. de  art.  378  alin. 1 lit. c   C.p.</w:t>
      </w:r>
    </w:p>
    <w:p w:rsidR="003629B5" w:rsidRPr="003629B5" w:rsidRDefault="003629B5" w:rsidP="003629B5">
      <w:pPr>
        <w:spacing w:after="0" w:line="240" w:lineRule="auto"/>
        <w:ind w:firstLine="720"/>
        <w:jc w:val="both"/>
        <w:rPr>
          <w:rFonts w:ascii="Times New Roman" w:eastAsia="Calibri" w:hAnsi="Times New Roman" w:cs="Times New Roman"/>
          <w:b/>
          <w:sz w:val="28"/>
          <w:szCs w:val="28"/>
        </w:rPr>
      </w:pPr>
      <w:r w:rsidRPr="003629B5">
        <w:rPr>
          <w:rFonts w:ascii="Times New Roman" w:eastAsia="Calibri" w:hAnsi="Times New Roman" w:cs="Times New Roman"/>
          <w:sz w:val="28"/>
          <w:szCs w:val="28"/>
          <w:u w:val="single"/>
        </w:rPr>
        <w:t xml:space="preserve">Împotriva sentinţei penale menţionate au formulat apeluri  Parchetul de pe lângă  Judecătoria </w:t>
      </w:r>
      <w:r w:rsidR="00877D9A">
        <w:rPr>
          <w:rFonts w:ascii="Times New Roman" w:eastAsia="Calibri" w:hAnsi="Times New Roman" w:cs="Times New Roman"/>
          <w:sz w:val="28"/>
          <w:szCs w:val="28"/>
          <w:u w:val="single"/>
        </w:rPr>
        <w:t>………</w:t>
      </w:r>
      <w:r w:rsidRPr="003629B5">
        <w:rPr>
          <w:rFonts w:ascii="Times New Roman" w:eastAsia="Calibri" w:hAnsi="Times New Roman" w:cs="Times New Roman"/>
          <w:sz w:val="28"/>
          <w:szCs w:val="28"/>
          <w:u w:val="single"/>
        </w:rPr>
        <w:t xml:space="preserve">  şi inculpatul </w:t>
      </w:r>
      <w:r w:rsidR="00097210">
        <w:rPr>
          <w:rFonts w:ascii="Times New Roman" w:eastAsia="Calibri" w:hAnsi="Times New Roman" w:cs="Times New Roman"/>
          <w:b/>
          <w:sz w:val="28"/>
          <w:szCs w:val="28"/>
          <w:u w:val="single"/>
        </w:rPr>
        <w:t>X</w:t>
      </w:r>
      <w:r w:rsidRPr="003629B5">
        <w:rPr>
          <w:rFonts w:ascii="Times New Roman" w:eastAsia="Calibri" w:hAnsi="Times New Roman" w:cs="Times New Roman"/>
          <w:b/>
          <w:sz w:val="28"/>
          <w:szCs w:val="28"/>
        </w:rPr>
        <w:t>.</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u w:val="single"/>
        </w:rPr>
        <w:t>În motivele de apel, Parchetul</w:t>
      </w:r>
      <w:r w:rsidRPr="003629B5">
        <w:rPr>
          <w:rFonts w:ascii="Times New Roman" w:eastAsia="Calibri" w:hAnsi="Times New Roman" w:cs="Times New Roman"/>
          <w:sz w:val="28"/>
          <w:szCs w:val="28"/>
        </w:rPr>
        <w:t xml:space="preserve"> a arătat în esenţă că instanţa a aplicat în mod greşit  disp.art.39 al.1 lit.b Cod penal, iar pedeapsa  aplicată inculpatului este nelegală. S-a menţionat şi faptul că instanţa de fond nu a pus în discuția părţilor procedura simplificată prev.de art.375 Cod procedură penală.</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u w:val="single"/>
        </w:rPr>
        <w:t>La termenul de judecată din 26.06.2015</w:t>
      </w:r>
      <w:r w:rsidRPr="003629B5">
        <w:rPr>
          <w:rFonts w:ascii="Times New Roman" w:eastAsia="Calibri" w:hAnsi="Times New Roman" w:cs="Times New Roman"/>
          <w:sz w:val="28"/>
          <w:szCs w:val="28"/>
        </w:rPr>
        <w:t>, reprezentantul Parchetului a precizat că se  renunţă la motivul 2 de apel al acestei instituţii.</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u w:val="single"/>
        </w:rPr>
        <w:lastRenderedPageBreak/>
        <w:t xml:space="preserve">În motivele scrise de apel, inculpatul </w:t>
      </w:r>
      <w:r w:rsidR="00097210">
        <w:rPr>
          <w:rFonts w:ascii="Times New Roman" w:eastAsia="Calibri" w:hAnsi="Times New Roman" w:cs="Times New Roman"/>
          <w:sz w:val="28"/>
          <w:szCs w:val="28"/>
          <w:u w:val="single"/>
        </w:rPr>
        <w:t>X</w:t>
      </w:r>
      <w:r w:rsidRPr="003629B5">
        <w:rPr>
          <w:rFonts w:ascii="Times New Roman" w:eastAsia="Calibri" w:hAnsi="Times New Roman" w:cs="Times New Roman"/>
          <w:sz w:val="28"/>
          <w:szCs w:val="28"/>
        </w:rPr>
        <w:t xml:space="preserve"> a arătat printre altele că nu a avut posibilităţi materiale  să achite suma datorată, nu este vorba de rea-credinţă, cerând să se dispună cel mult  amânarea  aplicării pedepsei sau suspendarea executării pedepsei sub supraveghere.</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u w:val="single"/>
        </w:rPr>
        <w:t>Apelurile sunt fondate</w:t>
      </w:r>
      <w:r w:rsidRPr="003629B5">
        <w:rPr>
          <w:rFonts w:ascii="Times New Roman" w:eastAsia="Calibri" w:hAnsi="Times New Roman" w:cs="Times New Roman"/>
          <w:sz w:val="28"/>
          <w:szCs w:val="28"/>
        </w:rPr>
        <w:t>.</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 xml:space="preserve">În mod corect prima instanţă a stabilit  situația de fapt şi vinovăţia inculpatului </w:t>
      </w:r>
      <w:r w:rsidR="00097210">
        <w:rPr>
          <w:rFonts w:ascii="Times New Roman" w:eastAsia="Calibri" w:hAnsi="Times New Roman" w:cs="Times New Roman"/>
          <w:sz w:val="28"/>
          <w:szCs w:val="28"/>
        </w:rPr>
        <w:t>X</w:t>
      </w:r>
      <w:r w:rsidRPr="003629B5">
        <w:rPr>
          <w:rFonts w:ascii="Times New Roman" w:eastAsia="Calibri" w:hAnsi="Times New Roman" w:cs="Times New Roman"/>
          <w:sz w:val="28"/>
          <w:szCs w:val="28"/>
        </w:rPr>
        <w:t xml:space="preserve"> pentru săvârşirea infracţiunii de ,,abandon de familie’’ prev.de  art.378 al.1 lit.c Cod penal cu aplicarea art.396 al.10 Cod procedură penală, pe baza materialului probator  administrat în cauză: copii după sentinţa civilă nr</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.08.2005 a Judecătoriei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şi după certificatele de naştere ale minorilor </w:t>
      </w:r>
      <w:r w:rsidR="00877D9A">
        <w:rPr>
          <w:rFonts w:ascii="Times New Roman" w:eastAsia="Calibri" w:hAnsi="Times New Roman" w:cs="Times New Roman"/>
          <w:sz w:val="28"/>
          <w:szCs w:val="28"/>
        </w:rPr>
        <w:t>V1</w:t>
      </w:r>
      <w:r w:rsidRPr="003629B5">
        <w:rPr>
          <w:rFonts w:ascii="Times New Roman" w:eastAsia="Calibri" w:hAnsi="Times New Roman" w:cs="Times New Roman"/>
          <w:sz w:val="28"/>
          <w:szCs w:val="28"/>
        </w:rPr>
        <w:t xml:space="preserve"> şi </w:t>
      </w:r>
      <w:r w:rsidR="00877D9A">
        <w:rPr>
          <w:rFonts w:ascii="Times New Roman" w:eastAsia="Calibri" w:hAnsi="Times New Roman" w:cs="Times New Roman"/>
          <w:sz w:val="28"/>
          <w:szCs w:val="28"/>
        </w:rPr>
        <w:t>V2</w:t>
      </w:r>
      <w:r w:rsidRPr="003629B5">
        <w:rPr>
          <w:rFonts w:ascii="Times New Roman" w:eastAsia="Calibri" w:hAnsi="Times New Roman" w:cs="Times New Roman"/>
          <w:sz w:val="28"/>
          <w:szCs w:val="28"/>
        </w:rPr>
        <w:t>; adeverinţa de venituri nr.</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/25.11.2014 emisă de SC </w:t>
      </w:r>
      <w:r w:rsidR="00877D9A">
        <w:rPr>
          <w:rFonts w:ascii="Times New Roman" w:eastAsia="Calibri" w:hAnsi="Times New Roman" w:cs="Times New Roman"/>
          <w:sz w:val="28"/>
          <w:szCs w:val="28"/>
        </w:rPr>
        <w:t>.F</w:t>
      </w:r>
      <w:r w:rsidRPr="003629B5">
        <w:rPr>
          <w:rFonts w:ascii="Times New Roman" w:eastAsia="Calibri" w:hAnsi="Times New Roman" w:cs="Times New Roman"/>
          <w:sz w:val="28"/>
          <w:szCs w:val="28"/>
        </w:rPr>
        <w:t xml:space="preserve"> SRL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pentru  inculpatul </w:t>
      </w:r>
      <w:r w:rsidR="00877D9A">
        <w:rPr>
          <w:rFonts w:ascii="Times New Roman" w:eastAsia="Calibri" w:hAnsi="Times New Roman" w:cs="Times New Roman"/>
          <w:sz w:val="28"/>
          <w:szCs w:val="28"/>
        </w:rPr>
        <w:t>X</w:t>
      </w:r>
      <w:r w:rsidRPr="003629B5">
        <w:rPr>
          <w:rFonts w:ascii="Times New Roman" w:eastAsia="Calibri" w:hAnsi="Times New Roman" w:cs="Times New Roman"/>
          <w:sz w:val="28"/>
          <w:szCs w:val="28"/>
        </w:rPr>
        <w:t xml:space="preserve">, perioada de referinţă fiind august 2013 - octombrie 2014; declarațiile  persoanelor vătămate </w:t>
      </w:r>
      <w:r w:rsidR="00877D9A">
        <w:rPr>
          <w:rFonts w:ascii="Times New Roman" w:eastAsia="Calibri" w:hAnsi="Times New Roman" w:cs="Times New Roman"/>
          <w:sz w:val="28"/>
          <w:szCs w:val="28"/>
        </w:rPr>
        <w:t>V1 și V2</w:t>
      </w:r>
      <w:r w:rsidRPr="003629B5">
        <w:rPr>
          <w:rFonts w:ascii="Times New Roman" w:eastAsia="Calibri" w:hAnsi="Times New Roman" w:cs="Times New Roman"/>
          <w:sz w:val="28"/>
          <w:szCs w:val="28"/>
        </w:rPr>
        <w:t xml:space="preserve">; declaraţiile inculpatului </w:t>
      </w:r>
      <w:r w:rsidR="00877D9A">
        <w:rPr>
          <w:rFonts w:ascii="Times New Roman" w:eastAsia="Calibri" w:hAnsi="Times New Roman" w:cs="Times New Roman"/>
          <w:sz w:val="28"/>
          <w:szCs w:val="28"/>
        </w:rPr>
        <w:t>X</w:t>
      </w:r>
      <w:r w:rsidRPr="003629B5">
        <w:rPr>
          <w:rFonts w:ascii="Times New Roman" w:eastAsia="Calibri" w:hAnsi="Times New Roman" w:cs="Times New Roman"/>
          <w:sz w:val="28"/>
          <w:szCs w:val="28"/>
        </w:rPr>
        <w:t xml:space="preserve"> care în faţa  primei instanţe a recunoscut comiterea faptei şi a solicitat judecarea cauzei după procedura simplificată.</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Obligația de întreţinere pentru cei doi copii minori are un cuantum scăzut, iar inculpatul avea posibilităţile materiale să achite lunar respectiva pensie, sau măcar o parte semnificativă din aceasta, în mod periodic, lucru pe care nu l-a făcut în  intervalul de timp cu relevanţă penală.</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Prin urmare, vinovăția inculpatului sub forma intenţiei este probată, neavând relevanţă juridică înscrisurile depuse în apel de către acesta, în susținerea apărării.</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Pedeapsa aplicată inculpatului şi modalitatea de executare, în regim de detenţie, au fost  individualizate în mod corespunzător, în raport cu criteriile generale prevăzute de  art.74 Cod penal şi cu disp.art.88 alin.3  Cod penal vizând revocarea amânării aplicării pedepsei, neputând  fi stabilită o modalitate de executare neprivativă de libertate.</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u w:val="single"/>
        </w:rPr>
        <w:t>Hotărârea este nelegală</w:t>
      </w:r>
      <w:r w:rsidRPr="003629B5">
        <w:rPr>
          <w:rFonts w:ascii="Times New Roman" w:eastAsia="Calibri" w:hAnsi="Times New Roman" w:cs="Times New Roman"/>
          <w:sz w:val="28"/>
          <w:szCs w:val="28"/>
        </w:rPr>
        <w:t>, întrucât pedeapsa rezultantă, stabilită conform  art.39 al.1 lit.b Cod penal, a fost calculată greşit.</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Pedeapsa cea mai grea aplicată inculpatului este cea de 1 an închisoare din sentinţa penală nr</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/06.06.2014 a Judecătoriei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la care se adaugă un spor  de pedeapsă de 1/3 din pedeapsa de 4 luni închisoare  din prezenta cauză,în total fiind vorba de o pedeapsă de 1 an , 1 lună şi 10 zile  închisoare , în loc de  1 an şi 4 luni închisoare.</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 xml:space="preserve">Faţă de cele arătate şi de art.417, 418, 420, 421 pct.2 lit.a Cod procedură penală, Curtea va admite apelurile formulate de Parchet şi de inculpatul </w:t>
      </w:r>
      <w:r w:rsidR="00097210">
        <w:rPr>
          <w:rFonts w:ascii="Times New Roman" w:eastAsia="Calibri" w:hAnsi="Times New Roman" w:cs="Times New Roman"/>
          <w:sz w:val="28"/>
          <w:szCs w:val="28"/>
        </w:rPr>
        <w:t>X</w:t>
      </w:r>
      <w:r w:rsidRPr="003629B5">
        <w:rPr>
          <w:rFonts w:ascii="Times New Roman" w:eastAsia="Calibri" w:hAnsi="Times New Roman" w:cs="Times New Roman"/>
          <w:sz w:val="28"/>
          <w:szCs w:val="28"/>
        </w:rPr>
        <w:t xml:space="preserve"> împotriva sentinței penale nr</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a Judecătoriei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şi va desfiinţa   în parte sentinţa penală  apelată.</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În rejudecare,</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Calibri" w:hAnsi="Times New Roman" w:cs="Times New Roman"/>
          <w:sz w:val="28"/>
          <w:szCs w:val="28"/>
        </w:rPr>
        <w:t xml:space="preserve">Curtea va înlătura </w:t>
      </w:r>
      <w:r w:rsidRPr="003629B5">
        <w:rPr>
          <w:rFonts w:ascii="Times New Roman" w:eastAsia="Times New Roman" w:hAnsi="Times New Roman" w:cs="Times New Roman"/>
          <w:sz w:val="28"/>
          <w:szCs w:val="28"/>
          <w:lang w:eastAsia="ro-RO"/>
        </w:rPr>
        <w:t>dispoziţia referitoare la concursul de infracţiuni bazat pe art. 39 lit.b Cod penal.</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In baza art. 39 alin.1 lit.b Cod penal, va  aplica inculpatului </w:t>
      </w:r>
      <w:r w:rsidR="00097210">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pedeapsa cea mai grea de 1 an închisoare sporită la l an, 1 lună şi 10 zile închisoare, în regim de detenţie.</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Va  menţine celelalte dispoziţii ale sentinţei penale apelate.</w:t>
      </w:r>
    </w:p>
    <w:p w:rsidR="003629B5" w:rsidRPr="003629B5" w:rsidRDefault="003629B5" w:rsidP="003629B5">
      <w:pPr>
        <w:spacing w:after="0" w:line="240" w:lineRule="auto"/>
        <w:ind w:firstLine="720"/>
        <w:jc w:val="both"/>
        <w:rPr>
          <w:rFonts w:ascii="Times New Roman" w:eastAsia="Calibri" w:hAnsi="Times New Roman" w:cs="Times New Roman"/>
          <w:sz w:val="28"/>
          <w:szCs w:val="28"/>
        </w:rPr>
      </w:pPr>
      <w:r w:rsidRPr="003629B5">
        <w:rPr>
          <w:rFonts w:ascii="Times New Roman" w:eastAsia="Calibri" w:hAnsi="Times New Roman" w:cs="Times New Roman"/>
          <w:sz w:val="28"/>
          <w:szCs w:val="28"/>
        </w:rPr>
        <w:t>Văzând şi disp. Protocolului U.N.B.R.-M.J. şi ale art.275 al.3 Cod procedură penală.</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PENTRU  ACESTE  MOTIVE</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lastRenderedPageBreak/>
        <w:t xml:space="preserve">  ÎN  NUMELE  LEGII</w:t>
      </w:r>
    </w:p>
    <w:p w:rsidR="003629B5" w:rsidRPr="003629B5" w:rsidRDefault="003629B5" w:rsidP="003629B5">
      <w:pPr>
        <w:spacing w:after="0" w:line="240" w:lineRule="auto"/>
        <w:jc w:val="center"/>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DECIDE:</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ab/>
        <w:t xml:space="preserve">Admite apelurile formulate de Parchetul de pe lângă Judecătoria </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şi de inculpatul </w:t>
      </w:r>
      <w:r w:rsidR="00097210">
        <w:rPr>
          <w:rFonts w:ascii="Times New Roman" w:eastAsia="Times New Roman" w:hAnsi="Times New Roman" w:cs="Times New Roman"/>
          <w:b/>
          <w:sz w:val="28"/>
          <w:szCs w:val="28"/>
          <w:lang w:eastAsia="ro-RO"/>
        </w:rPr>
        <w:t>X</w:t>
      </w:r>
      <w:r w:rsidRPr="003629B5">
        <w:rPr>
          <w:rFonts w:ascii="Times New Roman" w:eastAsia="Times New Roman" w:hAnsi="Times New Roman" w:cs="Times New Roman"/>
          <w:b/>
          <w:sz w:val="28"/>
          <w:szCs w:val="28"/>
          <w:lang w:eastAsia="ro-RO"/>
        </w:rPr>
        <w:t xml:space="preserve"> </w:t>
      </w:r>
      <w:r w:rsidRPr="003629B5">
        <w:rPr>
          <w:rFonts w:ascii="Times New Roman" w:eastAsia="Calibri" w:hAnsi="Times New Roman" w:cs="Times New Roman"/>
          <w:sz w:val="28"/>
          <w:szCs w:val="28"/>
        </w:rPr>
        <w:t xml:space="preserve">(fiul lui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şi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născut la  data de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în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judeţul </w:t>
      </w:r>
      <w:r w:rsidR="00B31163">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domiciliat în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str.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nr</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bl</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sc.</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ap</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judeţul </w:t>
      </w:r>
      <w:r w:rsidR="00B31163">
        <w:rPr>
          <w:rFonts w:ascii="Times New Roman" w:eastAsia="Calibri" w:hAnsi="Times New Roman" w:cs="Times New Roman"/>
          <w:sz w:val="28"/>
          <w:szCs w:val="28"/>
        </w:rPr>
        <w:t>..........</w:t>
      </w:r>
      <w:r w:rsidRPr="003629B5">
        <w:rPr>
          <w:rFonts w:ascii="Times New Roman" w:eastAsia="Calibri" w:hAnsi="Times New Roman" w:cs="Times New Roman"/>
          <w:sz w:val="28"/>
          <w:szCs w:val="28"/>
        </w:rPr>
        <w:t>, cetăţean român, cu antecedente penale, muncitor la S.C. F</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S.R.L. </w:t>
      </w:r>
      <w:r w:rsidR="00877D9A">
        <w:rPr>
          <w:rFonts w:ascii="Times New Roman" w:eastAsia="Calibri" w:hAnsi="Times New Roman" w:cs="Times New Roman"/>
          <w:sz w:val="28"/>
          <w:szCs w:val="28"/>
        </w:rPr>
        <w:t>…..</w:t>
      </w:r>
      <w:r w:rsidRPr="003629B5">
        <w:rPr>
          <w:rFonts w:ascii="Times New Roman" w:eastAsia="Calibri" w:hAnsi="Times New Roman" w:cs="Times New Roman"/>
          <w:sz w:val="28"/>
          <w:szCs w:val="28"/>
        </w:rPr>
        <w:t xml:space="preserve">, CNP -  </w:t>
      </w:r>
      <w:r w:rsidR="00B31163">
        <w:rPr>
          <w:rFonts w:ascii="Times New Roman" w:eastAsia="Calibri" w:hAnsi="Times New Roman" w:cs="Times New Roman"/>
          <w:sz w:val="28"/>
          <w:szCs w:val="28"/>
        </w:rPr>
        <w:t>.........</w:t>
      </w:r>
      <w:r w:rsidRPr="003629B5">
        <w:rPr>
          <w:rFonts w:ascii="Times New Roman" w:eastAsia="Calibri" w:hAnsi="Times New Roman" w:cs="Times New Roman"/>
          <w:sz w:val="28"/>
          <w:szCs w:val="28"/>
        </w:rPr>
        <w:t>)</w:t>
      </w:r>
      <w:r w:rsidRPr="003629B5">
        <w:rPr>
          <w:rFonts w:ascii="Times New Roman" w:eastAsia="Times New Roman" w:hAnsi="Times New Roman" w:cs="Times New Roman"/>
          <w:sz w:val="28"/>
          <w:szCs w:val="28"/>
          <w:lang w:eastAsia="ro-RO"/>
        </w:rPr>
        <w:t xml:space="preserve">,  împotriva sentinţei penale nr. </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a Judecătoriei </w:t>
      </w:r>
      <w:r w:rsidR="00877D9A">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Desfiinţează, în parte, sentinţa penală apelată şi, în rejudecare:</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Înlătură dispoziţia referitoare la concursul de infracţiuni bazat pe art. 39 lit.b Cod penal.</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In baza art. 39 alin.1 lit.b Cod penal, aplică inculpatului </w:t>
      </w:r>
      <w:r w:rsidR="00097210">
        <w:rPr>
          <w:rFonts w:ascii="Times New Roman" w:eastAsia="Times New Roman" w:hAnsi="Times New Roman" w:cs="Times New Roman"/>
          <w:sz w:val="28"/>
          <w:szCs w:val="28"/>
          <w:lang w:eastAsia="ro-RO"/>
        </w:rPr>
        <w:t>X</w:t>
      </w:r>
      <w:r w:rsidRPr="003629B5">
        <w:rPr>
          <w:rFonts w:ascii="Times New Roman" w:eastAsia="Times New Roman" w:hAnsi="Times New Roman" w:cs="Times New Roman"/>
          <w:sz w:val="28"/>
          <w:szCs w:val="28"/>
          <w:lang w:eastAsia="ro-RO"/>
        </w:rPr>
        <w:t xml:space="preserve"> pedeapsa cea mai grea de 1 an închisoare sporită la l an, 1 lună şi 10 zile închisoare, în regim de detenţie.</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Menţine celelalte dispoziţii ale sentinţei penale apelate.</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Onorariul apărătorului din oficiu în sumă de 600 lei, va fi virat din fondurile Ministerului Justiţiei către Baroul </w:t>
      </w:r>
      <w:r w:rsidR="00B31163">
        <w:rPr>
          <w:rFonts w:ascii="Times New Roman" w:eastAsia="Times New Roman" w:hAnsi="Times New Roman" w:cs="Times New Roman"/>
          <w:sz w:val="28"/>
          <w:szCs w:val="28"/>
          <w:lang w:eastAsia="ro-RO"/>
        </w:rPr>
        <w:t>..........</w:t>
      </w:r>
      <w:r w:rsidRPr="003629B5">
        <w:rPr>
          <w:rFonts w:ascii="Times New Roman" w:eastAsia="Times New Roman" w:hAnsi="Times New Roman" w:cs="Times New Roman"/>
          <w:sz w:val="28"/>
          <w:szCs w:val="28"/>
          <w:lang w:eastAsia="ro-RO"/>
        </w:rPr>
        <w:t xml:space="preserve"> (av. </w:t>
      </w:r>
      <w:r w:rsidR="00083A89">
        <w:rPr>
          <w:rFonts w:ascii="Times New Roman" w:eastAsia="Times New Roman" w:hAnsi="Times New Roman" w:cs="Times New Roman"/>
          <w:sz w:val="28"/>
          <w:szCs w:val="28"/>
          <w:lang w:eastAsia="ro-RO"/>
        </w:rPr>
        <w:t>2</w:t>
      </w:r>
      <w:r w:rsidRPr="003629B5">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Definitivă.</w:t>
      </w:r>
    </w:p>
    <w:p w:rsidR="003629B5" w:rsidRPr="003629B5" w:rsidRDefault="003629B5" w:rsidP="003629B5">
      <w:pPr>
        <w:spacing w:after="0" w:line="240" w:lineRule="auto"/>
        <w:ind w:firstLine="708"/>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Pronunţată în şedinţă publică azi, </w:t>
      </w:r>
      <w:r w:rsidR="00083A89">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PREŞEDINTE,                                    Ptr.  JUDECĂTOR,                      </w:t>
      </w:r>
    </w:p>
    <w:p w:rsidR="003629B5" w:rsidRPr="003629B5" w:rsidRDefault="00083A89" w:rsidP="003629B5">
      <w:pPr>
        <w:spacing w:after="0" w:line="240" w:lineRule="auto"/>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COD 1013</w:t>
      </w:r>
      <w:r w:rsidR="003629B5" w:rsidRPr="003629B5">
        <w:rPr>
          <w:rFonts w:ascii="Times New Roman" w:eastAsia="Times New Roman" w:hAnsi="Times New Roman" w:cs="Times New Roman"/>
          <w:sz w:val="28"/>
          <w:szCs w:val="28"/>
          <w:lang w:eastAsia="ro-RO"/>
        </w:rPr>
        <w:t xml:space="preserve">                          </w:t>
      </w:r>
      <w:r>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jc w:val="both"/>
        <w:rPr>
          <w:rFonts w:ascii="Times New Roman" w:eastAsia="Calibri" w:hAnsi="Times New Roman" w:cs="Times New Roman"/>
        </w:rPr>
      </w:pPr>
      <w:r w:rsidRPr="003629B5">
        <w:rPr>
          <w:rFonts w:ascii="Times New Roman" w:eastAsia="Times New Roman" w:hAnsi="Times New Roman" w:cs="Times New Roman"/>
          <w:sz w:val="28"/>
          <w:szCs w:val="28"/>
          <w:lang w:eastAsia="ro-RO"/>
        </w:rPr>
        <w:t xml:space="preserve">                                                      </w:t>
      </w:r>
      <w:r w:rsidRPr="003629B5">
        <w:rPr>
          <w:rFonts w:ascii="Times New Roman" w:eastAsia="Calibri" w:hAnsi="Times New Roman" w:cs="Times New Roman"/>
        </w:rPr>
        <w:t xml:space="preserve"> Aflat  în  C.O.,  conform  art.406 al.4 C.pr.pen.                     </w:t>
      </w:r>
    </w:p>
    <w:p w:rsidR="003629B5" w:rsidRPr="003629B5" w:rsidRDefault="003629B5" w:rsidP="003629B5">
      <w:pPr>
        <w:spacing w:after="0" w:line="240" w:lineRule="auto"/>
        <w:rPr>
          <w:rFonts w:ascii="Times New Roman" w:eastAsia="Calibri" w:hAnsi="Times New Roman" w:cs="Times New Roman"/>
        </w:rPr>
      </w:pPr>
      <w:r w:rsidRPr="003629B5">
        <w:rPr>
          <w:rFonts w:ascii="Times New Roman" w:eastAsia="Calibri" w:hAnsi="Times New Roman" w:cs="Times New Roman"/>
        </w:rPr>
        <w:t xml:space="preserve">                                                                               Judecător   </w:t>
      </w:r>
      <w:r w:rsidR="00083A89">
        <w:rPr>
          <w:rFonts w:ascii="Times New Roman" w:eastAsia="Calibri" w:hAnsi="Times New Roman" w:cs="Times New Roman"/>
        </w:rPr>
        <w:t>COD 1013</w:t>
      </w:r>
    </w:p>
    <w:p w:rsidR="003629B5" w:rsidRPr="003629B5" w:rsidRDefault="003629B5" w:rsidP="003629B5">
      <w:pPr>
        <w:spacing w:after="0" w:line="240" w:lineRule="auto"/>
        <w:rPr>
          <w:rFonts w:ascii="Times New Roman" w:eastAsia="Calibri" w:hAnsi="Times New Roman" w:cs="Times New Roman"/>
          <w:sz w:val="28"/>
          <w:szCs w:val="28"/>
        </w:rPr>
      </w:pPr>
    </w:p>
    <w:p w:rsidR="003629B5" w:rsidRPr="003629B5" w:rsidRDefault="003629B5" w:rsidP="003629B5">
      <w:pPr>
        <w:spacing w:after="0" w:line="240" w:lineRule="auto"/>
        <w:rPr>
          <w:rFonts w:ascii="Times New Roman" w:eastAsia="Calibri" w:hAnsi="Times New Roman" w:cs="Times New Roman"/>
          <w:sz w:val="28"/>
          <w:szCs w:val="28"/>
        </w:rPr>
      </w:pP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Grefier,</w:t>
      </w:r>
    </w:p>
    <w:p w:rsidR="003629B5" w:rsidRPr="003629B5" w:rsidRDefault="003629B5" w:rsidP="003629B5">
      <w:pPr>
        <w:spacing w:after="0" w:line="240" w:lineRule="auto"/>
        <w:jc w:val="both"/>
        <w:rPr>
          <w:rFonts w:ascii="Times New Roman" w:eastAsia="Times New Roman" w:hAnsi="Times New Roman" w:cs="Times New Roman"/>
          <w:sz w:val="28"/>
          <w:szCs w:val="28"/>
          <w:lang w:eastAsia="ro-RO"/>
        </w:rPr>
      </w:pPr>
      <w:r w:rsidRPr="003629B5">
        <w:rPr>
          <w:rFonts w:ascii="Times New Roman" w:eastAsia="Times New Roman" w:hAnsi="Times New Roman" w:cs="Times New Roman"/>
          <w:sz w:val="28"/>
          <w:szCs w:val="28"/>
          <w:lang w:eastAsia="ro-RO"/>
        </w:rPr>
        <w:t xml:space="preserve">                                                                                        </w:t>
      </w:r>
      <w:r w:rsidR="00083A89">
        <w:rPr>
          <w:rFonts w:ascii="Times New Roman" w:eastAsia="Times New Roman" w:hAnsi="Times New Roman" w:cs="Times New Roman"/>
          <w:sz w:val="28"/>
          <w:szCs w:val="28"/>
          <w:lang w:eastAsia="ro-RO"/>
        </w:rPr>
        <w:t>……………………</w:t>
      </w:r>
    </w:p>
    <w:p w:rsidR="003629B5" w:rsidRPr="003629B5" w:rsidRDefault="003629B5" w:rsidP="003629B5">
      <w:pPr>
        <w:spacing w:after="0" w:line="240" w:lineRule="auto"/>
        <w:ind w:firstLine="708"/>
        <w:rPr>
          <w:rFonts w:ascii="Times New Roman" w:eastAsia="Times New Roman" w:hAnsi="Times New Roman" w:cs="Times New Roman"/>
          <w:sz w:val="24"/>
          <w:szCs w:val="24"/>
          <w:lang w:eastAsia="ro-RO"/>
        </w:rPr>
      </w:pPr>
    </w:p>
    <w:p w:rsidR="003629B5" w:rsidRPr="003629B5" w:rsidRDefault="003629B5" w:rsidP="003629B5">
      <w:pPr>
        <w:spacing w:after="0" w:line="240" w:lineRule="auto"/>
        <w:ind w:firstLine="708"/>
        <w:rPr>
          <w:rFonts w:ascii="Times New Roman" w:eastAsia="Times New Roman" w:hAnsi="Times New Roman" w:cs="Times New Roman"/>
          <w:sz w:val="24"/>
          <w:szCs w:val="24"/>
          <w:lang w:eastAsia="ro-RO"/>
        </w:rPr>
      </w:pPr>
    </w:p>
    <w:p w:rsidR="003629B5" w:rsidRPr="003629B5" w:rsidRDefault="003629B5" w:rsidP="003629B5">
      <w:pPr>
        <w:spacing w:after="0" w:line="240" w:lineRule="auto"/>
        <w:ind w:firstLine="708"/>
        <w:rPr>
          <w:rFonts w:ascii="Times New Roman" w:eastAsia="Times New Roman" w:hAnsi="Times New Roman" w:cs="Times New Roman"/>
          <w:sz w:val="24"/>
          <w:szCs w:val="24"/>
          <w:lang w:eastAsia="ro-RO"/>
        </w:rPr>
      </w:pPr>
    </w:p>
    <w:p w:rsidR="003629B5" w:rsidRPr="003629B5" w:rsidRDefault="003629B5" w:rsidP="003629B5">
      <w:pPr>
        <w:spacing w:after="0" w:line="240" w:lineRule="auto"/>
        <w:ind w:firstLine="708"/>
        <w:rPr>
          <w:rFonts w:ascii="Times New Roman" w:eastAsia="Times New Roman" w:hAnsi="Times New Roman" w:cs="Times New Roman"/>
          <w:sz w:val="24"/>
          <w:szCs w:val="24"/>
          <w:lang w:eastAsia="ro-RO"/>
        </w:rPr>
      </w:pPr>
    </w:p>
    <w:p w:rsidR="003629B5" w:rsidRPr="003629B5" w:rsidRDefault="003629B5" w:rsidP="003629B5">
      <w:pPr>
        <w:spacing w:after="0" w:line="240" w:lineRule="auto"/>
        <w:rPr>
          <w:rFonts w:ascii="Times New Roman" w:eastAsia="Times New Roman" w:hAnsi="Times New Roman" w:cs="Times New Roman"/>
          <w:sz w:val="24"/>
          <w:szCs w:val="24"/>
          <w:lang w:eastAsia="ro-RO"/>
        </w:rPr>
      </w:pPr>
      <w:r w:rsidRPr="003629B5">
        <w:rPr>
          <w:rFonts w:ascii="Times New Roman" w:eastAsia="Times New Roman" w:hAnsi="Times New Roman" w:cs="Times New Roman"/>
          <w:sz w:val="24"/>
          <w:szCs w:val="24"/>
          <w:lang w:eastAsia="ro-RO"/>
        </w:rPr>
        <w:t xml:space="preserve">Red.  </w:t>
      </w:r>
      <w:r w:rsidR="00083A89">
        <w:rPr>
          <w:rFonts w:ascii="Times New Roman" w:eastAsia="Times New Roman" w:hAnsi="Times New Roman" w:cs="Times New Roman"/>
          <w:sz w:val="24"/>
          <w:szCs w:val="24"/>
          <w:lang w:eastAsia="ro-RO"/>
        </w:rPr>
        <w:t>COD 1013</w:t>
      </w:r>
      <w:r w:rsidRPr="003629B5">
        <w:rPr>
          <w:rFonts w:ascii="Times New Roman" w:eastAsia="Times New Roman" w:hAnsi="Times New Roman" w:cs="Times New Roman"/>
          <w:sz w:val="24"/>
          <w:szCs w:val="24"/>
          <w:lang w:eastAsia="ro-RO"/>
        </w:rPr>
        <w:t xml:space="preserve">  -  </w:t>
      </w:r>
      <w:r w:rsidR="00083A89">
        <w:rPr>
          <w:rFonts w:ascii="Times New Roman" w:eastAsia="Times New Roman" w:hAnsi="Times New Roman" w:cs="Times New Roman"/>
          <w:sz w:val="24"/>
          <w:szCs w:val="24"/>
          <w:lang w:eastAsia="ro-RO"/>
        </w:rPr>
        <w:t>……….</w:t>
      </w:r>
    </w:p>
    <w:p w:rsidR="003629B5" w:rsidRPr="003629B5" w:rsidRDefault="003629B5" w:rsidP="003629B5">
      <w:pPr>
        <w:spacing w:after="0" w:line="240" w:lineRule="auto"/>
        <w:rPr>
          <w:rFonts w:ascii="Times New Roman" w:eastAsia="Times New Roman" w:hAnsi="Times New Roman" w:cs="Times New Roman"/>
          <w:sz w:val="24"/>
          <w:szCs w:val="24"/>
          <w:lang w:eastAsia="ro-RO"/>
        </w:rPr>
      </w:pPr>
      <w:r w:rsidRPr="003629B5">
        <w:rPr>
          <w:rFonts w:ascii="Times New Roman" w:eastAsia="Times New Roman" w:hAnsi="Times New Roman" w:cs="Times New Roman"/>
          <w:sz w:val="24"/>
          <w:szCs w:val="24"/>
          <w:lang w:eastAsia="ro-RO"/>
        </w:rPr>
        <w:t xml:space="preserve">Tehnored. </w:t>
      </w:r>
      <w:r w:rsidR="00083A89">
        <w:rPr>
          <w:rFonts w:ascii="Times New Roman" w:eastAsia="Times New Roman" w:hAnsi="Times New Roman" w:cs="Times New Roman"/>
          <w:sz w:val="24"/>
          <w:szCs w:val="24"/>
          <w:lang w:eastAsia="ro-RO"/>
        </w:rPr>
        <w:t>….</w:t>
      </w:r>
      <w:r w:rsidRPr="003629B5">
        <w:rPr>
          <w:rFonts w:ascii="Times New Roman" w:eastAsia="Times New Roman" w:hAnsi="Times New Roman" w:cs="Times New Roman"/>
          <w:sz w:val="24"/>
          <w:szCs w:val="24"/>
          <w:lang w:eastAsia="ro-RO"/>
        </w:rPr>
        <w:t xml:space="preserve">. – </w:t>
      </w:r>
      <w:r w:rsidR="00083A89">
        <w:rPr>
          <w:rFonts w:ascii="Times New Roman" w:eastAsia="Times New Roman" w:hAnsi="Times New Roman" w:cs="Times New Roman"/>
          <w:sz w:val="24"/>
          <w:szCs w:val="24"/>
          <w:lang w:eastAsia="ro-RO"/>
        </w:rPr>
        <w:t>………..</w:t>
      </w:r>
      <w:r w:rsidRPr="003629B5">
        <w:rPr>
          <w:rFonts w:ascii="Times New Roman" w:eastAsia="Times New Roman" w:hAnsi="Times New Roman" w:cs="Times New Roman"/>
          <w:sz w:val="24"/>
          <w:szCs w:val="24"/>
          <w:lang w:eastAsia="ro-RO"/>
        </w:rPr>
        <w:t>/ 7 ex.</w:t>
      </w:r>
    </w:p>
    <w:p w:rsidR="003629B5" w:rsidRPr="003629B5" w:rsidRDefault="003629B5" w:rsidP="003629B5">
      <w:pPr>
        <w:spacing w:after="0" w:line="240" w:lineRule="auto"/>
        <w:rPr>
          <w:rFonts w:ascii="Times New Roman" w:eastAsia="Times New Roman" w:hAnsi="Times New Roman" w:cs="Times New Roman"/>
          <w:sz w:val="24"/>
          <w:szCs w:val="24"/>
          <w:lang w:eastAsia="ro-RO"/>
        </w:rPr>
      </w:pPr>
      <w:r w:rsidRPr="003629B5">
        <w:rPr>
          <w:rFonts w:ascii="Times New Roman" w:eastAsia="Times New Roman" w:hAnsi="Times New Roman" w:cs="Times New Roman"/>
          <w:sz w:val="24"/>
          <w:szCs w:val="24"/>
          <w:lang w:eastAsia="ro-RO"/>
        </w:rPr>
        <w:t xml:space="preserve">Fond -  </w:t>
      </w:r>
      <w:r w:rsidR="00083A89">
        <w:rPr>
          <w:rFonts w:ascii="Times New Roman" w:eastAsia="Times New Roman" w:hAnsi="Times New Roman" w:cs="Times New Roman"/>
          <w:sz w:val="24"/>
          <w:szCs w:val="24"/>
          <w:lang w:eastAsia="ro-RO"/>
        </w:rPr>
        <w:t>…………………..</w:t>
      </w:r>
    </w:p>
    <w:p w:rsidR="00392639" w:rsidRDefault="00392639"/>
    <w:sectPr w:rsidR="00392639" w:rsidSect="00EE32C7">
      <w:footerReference w:type="default" r:id="rId6"/>
      <w:pgSz w:w="11906" w:h="16838" w:code="9"/>
      <w:pgMar w:top="851" w:right="567"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C5F" w:rsidRDefault="00F77C5F">
      <w:pPr>
        <w:spacing w:after="0" w:line="240" w:lineRule="auto"/>
      </w:pPr>
      <w:r>
        <w:separator/>
      </w:r>
    </w:p>
  </w:endnote>
  <w:endnote w:type="continuationSeparator" w:id="0">
    <w:p w:rsidR="00F77C5F" w:rsidRDefault="00F7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C7" w:rsidRDefault="003629B5">
    <w:pPr>
      <w:pStyle w:val="Subsol"/>
      <w:jc w:val="center"/>
    </w:pPr>
    <w:r>
      <w:fldChar w:fldCharType="begin"/>
    </w:r>
    <w:r>
      <w:instrText xml:space="preserve"> PAGE   \* MERGEFORMAT </w:instrText>
    </w:r>
    <w:r>
      <w:fldChar w:fldCharType="separate"/>
    </w:r>
    <w:r w:rsidR="004231AE">
      <w:rPr>
        <w:noProof/>
      </w:rPr>
      <w:t>1</w:t>
    </w:r>
    <w:r>
      <w:rPr>
        <w:noProof/>
      </w:rPr>
      <w:fldChar w:fldCharType="end"/>
    </w:r>
  </w:p>
  <w:p w:rsidR="00EE32C7" w:rsidRDefault="004231A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C5F" w:rsidRDefault="00F77C5F">
      <w:pPr>
        <w:spacing w:after="0" w:line="240" w:lineRule="auto"/>
      </w:pPr>
      <w:r>
        <w:separator/>
      </w:r>
    </w:p>
  </w:footnote>
  <w:footnote w:type="continuationSeparator" w:id="0">
    <w:p w:rsidR="00F77C5F" w:rsidRDefault="00F77C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9B5"/>
    <w:rsid w:val="00083A89"/>
    <w:rsid w:val="00097210"/>
    <w:rsid w:val="00134D4E"/>
    <w:rsid w:val="002B0D6F"/>
    <w:rsid w:val="003629B5"/>
    <w:rsid w:val="00392639"/>
    <w:rsid w:val="004231AE"/>
    <w:rsid w:val="006C26AA"/>
    <w:rsid w:val="006F3220"/>
    <w:rsid w:val="007B3141"/>
    <w:rsid w:val="00877D9A"/>
    <w:rsid w:val="00930318"/>
    <w:rsid w:val="00986FAB"/>
    <w:rsid w:val="009D0D71"/>
    <w:rsid w:val="00B013CD"/>
    <w:rsid w:val="00B31163"/>
    <w:rsid w:val="00B44A39"/>
    <w:rsid w:val="00B964CD"/>
    <w:rsid w:val="00C07068"/>
    <w:rsid w:val="00C93F9A"/>
    <w:rsid w:val="00CB48F4"/>
    <w:rsid w:val="00CE3D13"/>
    <w:rsid w:val="00F77C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D70DE230-1102-4803-9C95-BB1D9D7E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3629B5"/>
    <w:pPr>
      <w:tabs>
        <w:tab w:val="center" w:pos="4536"/>
        <w:tab w:val="right" w:pos="9072"/>
      </w:tabs>
      <w:spacing w:after="0" w:line="240" w:lineRule="auto"/>
    </w:pPr>
    <w:rPr>
      <w:rFonts w:ascii="Times New Roman" w:eastAsia="Times New Roman" w:hAnsi="Times New Roman" w:cs="Times New Roman"/>
      <w:sz w:val="24"/>
      <w:szCs w:val="24"/>
      <w:lang w:eastAsia="ro-RO"/>
    </w:rPr>
  </w:style>
  <w:style w:type="character" w:customStyle="1" w:styleId="SubsolCaracter">
    <w:name w:val="Subsol Caracter"/>
    <w:basedOn w:val="Fontdeparagrafimplicit"/>
    <w:link w:val="Subsol"/>
    <w:uiPriority w:val="99"/>
    <w:rsid w:val="003629B5"/>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2092</Words>
  <Characters>12136</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12</cp:revision>
  <dcterms:created xsi:type="dcterms:W3CDTF">2021-10-12T06:24:00Z</dcterms:created>
  <dcterms:modified xsi:type="dcterms:W3CDTF">2021-11-11T11:50:00Z</dcterms:modified>
</cp:coreProperties>
</file>