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2A06B" w14:textId="77777777" w:rsidR="005427F4" w:rsidRDefault="005427F4" w:rsidP="005427F4">
      <w:r>
        <w:t xml:space="preserve">CANDIDAT COD: </w:t>
      </w:r>
      <w:r>
        <w:rPr>
          <w:b/>
        </w:rPr>
        <w:t>1005                                                                       HOTARAREA NR. 10</w:t>
      </w:r>
    </w:p>
    <w:p w14:paraId="367103D6" w14:textId="77777777" w:rsidR="005427F4" w:rsidRDefault="005427F4" w:rsidP="005427F4">
      <w:r>
        <w:t>COD ECLI.........................</w:t>
      </w:r>
    </w:p>
    <w:p w14:paraId="28ACEFDA" w14:textId="77777777" w:rsidR="005427F4" w:rsidRDefault="005427F4" w:rsidP="005427F4">
      <w:r>
        <w:t>ROMANIA</w:t>
      </w:r>
    </w:p>
    <w:p w14:paraId="0D7A4023" w14:textId="77777777" w:rsidR="005427F4" w:rsidRDefault="005427F4" w:rsidP="005427F4">
      <w:pPr>
        <w:rPr>
          <w:b/>
        </w:rPr>
      </w:pPr>
      <w:r>
        <w:rPr>
          <w:b/>
        </w:rPr>
        <w:t>CURTEA DE APEL …</w:t>
      </w:r>
    </w:p>
    <w:p w14:paraId="25FB2C33" w14:textId="77777777" w:rsidR="005427F4" w:rsidRDefault="005427F4" w:rsidP="005427F4">
      <w:pPr>
        <w:rPr>
          <w:b/>
        </w:rPr>
      </w:pPr>
      <w:r>
        <w:rPr>
          <w:b/>
        </w:rPr>
        <w:t>SECŢIA …</w:t>
      </w:r>
    </w:p>
    <w:p w14:paraId="2FDB5DD2" w14:textId="77777777" w:rsidR="005427F4" w:rsidRPr="00F80275" w:rsidRDefault="005427F4" w:rsidP="005427F4">
      <w:pPr>
        <w:rPr>
          <w:b/>
        </w:rPr>
      </w:pPr>
      <w:r>
        <w:rPr>
          <w:b/>
        </w:rPr>
        <w:t>Dosar nr…</w:t>
      </w:r>
      <w:r w:rsidRPr="00F80275">
        <w:rPr>
          <w:b/>
        </w:rPr>
        <w:t xml:space="preserve"> </w:t>
      </w:r>
    </w:p>
    <w:p w14:paraId="6035FD44" w14:textId="77777777" w:rsidR="007217DE" w:rsidRPr="00437098" w:rsidRDefault="007217DE" w:rsidP="007217DE">
      <w:pPr>
        <w:pStyle w:val="Heading2"/>
        <w:rPr>
          <w:rFonts w:ascii="Times New Roman" w:hAnsi="Times New Roman"/>
          <w:sz w:val="28"/>
          <w:szCs w:val="28"/>
        </w:rPr>
      </w:pPr>
    </w:p>
    <w:p w14:paraId="1241FE2F" w14:textId="77777777" w:rsidR="007217DE" w:rsidRPr="00437098" w:rsidRDefault="007217DE" w:rsidP="007217DE">
      <w:pPr>
        <w:pStyle w:val="Heading2"/>
        <w:rPr>
          <w:rFonts w:ascii="Times New Roman" w:hAnsi="Times New Roman"/>
          <w:sz w:val="28"/>
          <w:szCs w:val="28"/>
        </w:rPr>
      </w:pPr>
      <w:r w:rsidRPr="00437098">
        <w:rPr>
          <w:rFonts w:ascii="Times New Roman" w:hAnsi="Times New Roman"/>
          <w:sz w:val="28"/>
          <w:szCs w:val="28"/>
        </w:rPr>
        <w:t>ÎNCHEIERE PENALĂ</w:t>
      </w:r>
    </w:p>
    <w:p w14:paraId="08C11ACF" w14:textId="77777777" w:rsidR="007217DE" w:rsidRPr="00437098" w:rsidRDefault="007217DE" w:rsidP="007217DE">
      <w:pPr>
        <w:rPr>
          <w:sz w:val="28"/>
          <w:szCs w:val="28"/>
        </w:rPr>
      </w:pPr>
    </w:p>
    <w:p w14:paraId="732E207B" w14:textId="3A60492E" w:rsidR="007217DE" w:rsidRPr="00437098" w:rsidRDefault="007217DE" w:rsidP="007217DE">
      <w:pPr>
        <w:jc w:val="center"/>
        <w:rPr>
          <w:sz w:val="28"/>
          <w:szCs w:val="28"/>
        </w:rPr>
      </w:pPr>
      <w:proofErr w:type="spellStart"/>
      <w:r w:rsidRPr="00437098">
        <w:rPr>
          <w:sz w:val="28"/>
          <w:szCs w:val="28"/>
        </w:rPr>
        <w:t>Şedinţa</w:t>
      </w:r>
      <w:proofErr w:type="spellEnd"/>
      <w:r w:rsidRPr="00437098">
        <w:rPr>
          <w:sz w:val="28"/>
          <w:szCs w:val="28"/>
        </w:rPr>
        <w:t> </w:t>
      </w:r>
      <w:r w:rsidRPr="00437098">
        <w:rPr>
          <w:sz w:val="28"/>
          <w:szCs w:val="28"/>
        </w:rPr>
        <w:fldChar w:fldCharType="begin">
          <w:ffData>
            <w:name w:val="tip_sedinta"/>
            <w:enabled/>
            <w:calcOnExit w:val="0"/>
            <w:textInput/>
          </w:ffData>
        </w:fldChar>
      </w:r>
      <w:bookmarkStart w:id="0" w:name="tip_sedinta"/>
      <w:r w:rsidRPr="00437098">
        <w:rPr>
          <w:sz w:val="28"/>
          <w:szCs w:val="28"/>
        </w:rPr>
        <w:instrText xml:space="preserve"> FORMTEXT </w:instrText>
      </w:r>
      <w:r w:rsidRPr="00437098">
        <w:rPr>
          <w:sz w:val="28"/>
          <w:szCs w:val="28"/>
        </w:rPr>
      </w:r>
      <w:r w:rsidRPr="00437098">
        <w:rPr>
          <w:sz w:val="28"/>
          <w:szCs w:val="28"/>
        </w:rPr>
        <w:fldChar w:fldCharType="separate"/>
      </w:r>
      <w:r w:rsidRPr="00437098">
        <w:rPr>
          <w:sz w:val="28"/>
          <w:szCs w:val="28"/>
        </w:rPr>
        <w:t>publică</w:t>
      </w:r>
      <w:r w:rsidRPr="00437098">
        <w:rPr>
          <w:sz w:val="28"/>
          <w:szCs w:val="28"/>
        </w:rPr>
        <w:fldChar w:fldCharType="end"/>
      </w:r>
      <w:bookmarkEnd w:id="0"/>
      <w:r w:rsidRPr="00437098">
        <w:rPr>
          <w:sz w:val="28"/>
          <w:szCs w:val="28"/>
        </w:rPr>
        <w:t xml:space="preserve"> de la </w:t>
      </w:r>
      <w:r w:rsidR="005427F4">
        <w:rPr>
          <w:sz w:val="28"/>
          <w:szCs w:val="28"/>
        </w:rPr>
        <w:t>....</w:t>
      </w:r>
      <w:r w:rsidRPr="00437098">
        <w:rPr>
          <w:sz w:val="28"/>
          <w:szCs w:val="28"/>
        </w:rPr>
        <w:t xml:space="preserve"> </w:t>
      </w:r>
    </w:p>
    <w:p w14:paraId="4BA1121C" w14:textId="77777777" w:rsidR="007217DE" w:rsidRPr="00437098" w:rsidRDefault="007217DE" w:rsidP="007217DE">
      <w:pPr>
        <w:jc w:val="center"/>
        <w:rPr>
          <w:sz w:val="28"/>
          <w:szCs w:val="28"/>
        </w:rPr>
      </w:pPr>
      <w:r w:rsidRPr="00437098">
        <w:rPr>
          <w:sz w:val="28"/>
          <w:szCs w:val="28"/>
        </w:rPr>
        <w:t>Completul compus din:</w:t>
      </w:r>
    </w:p>
    <w:p w14:paraId="7D4086B9" w14:textId="445A76C1" w:rsidR="007217DE" w:rsidRPr="00437098" w:rsidRDefault="007217DE" w:rsidP="007217DE">
      <w:pPr>
        <w:jc w:val="center"/>
        <w:rPr>
          <w:sz w:val="28"/>
          <w:szCs w:val="28"/>
        </w:rPr>
      </w:pPr>
      <w:r w:rsidRPr="00437098">
        <w:rPr>
          <w:sz w:val="28"/>
          <w:szCs w:val="28"/>
        </w:rPr>
        <w:t xml:space="preserve">PREŞEDINTE </w:t>
      </w:r>
      <w:r w:rsidR="005427F4">
        <w:rPr>
          <w:sz w:val="28"/>
          <w:szCs w:val="28"/>
        </w:rPr>
        <w:t>1</w:t>
      </w:r>
    </w:p>
    <w:p w14:paraId="2F7D5D25" w14:textId="0BB1ED5D" w:rsidR="007217DE" w:rsidRPr="00437098" w:rsidRDefault="007217DE" w:rsidP="007217DE">
      <w:pPr>
        <w:jc w:val="center"/>
        <w:rPr>
          <w:sz w:val="28"/>
          <w:szCs w:val="28"/>
        </w:rPr>
      </w:pPr>
      <w:r w:rsidRPr="00437098">
        <w:rPr>
          <w:sz w:val="28"/>
          <w:szCs w:val="28"/>
        </w:rPr>
        <w:t xml:space="preserve">Judecător </w:t>
      </w:r>
      <w:r w:rsidR="005427F4">
        <w:rPr>
          <w:sz w:val="28"/>
          <w:szCs w:val="28"/>
        </w:rPr>
        <w:t>1005</w:t>
      </w:r>
    </w:p>
    <w:p w14:paraId="776B2AAE" w14:textId="43115D9C" w:rsidR="007217DE" w:rsidRPr="00437098" w:rsidRDefault="007217DE" w:rsidP="007217DE">
      <w:pPr>
        <w:jc w:val="center"/>
        <w:rPr>
          <w:sz w:val="28"/>
          <w:szCs w:val="28"/>
        </w:rPr>
      </w:pPr>
      <w:r w:rsidRPr="00437098">
        <w:rPr>
          <w:sz w:val="28"/>
          <w:szCs w:val="28"/>
        </w:rPr>
        <w:t xml:space="preserve">Grefier </w:t>
      </w:r>
      <w:r w:rsidR="005427F4">
        <w:rPr>
          <w:sz w:val="28"/>
          <w:szCs w:val="28"/>
        </w:rPr>
        <w:t>2</w:t>
      </w:r>
    </w:p>
    <w:p w14:paraId="65515809" w14:textId="77777777" w:rsidR="007217DE" w:rsidRPr="00437098" w:rsidRDefault="007217DE" w:rsidP="007217DE">
      <w:pPr>
        <w:jc w:val="center"/>
        <w:rPr>
          <w:sz w:val="28"/>
          <w:szCs w:val="28"/>
        </w:rPr>
      </w:pPr>
    </w:p>
    <w:p w14:paraId="7CAB30CD" w14:textId="139CE636" w:rsidR="007217DE" w:rsidRPr="00437098" w:rsidRDefault="007217DE" w:rsidP="007217DE">
      <w:pPr>
        <w:jc w:val="center"/>
        <w:rPr>
          <w:sz w:val="28"/>
          <w:szCs w:val="28"/>
        </w:rPr>
      </w:pPr>
      <w:r w:rsidRPr="00437098">
        <w:rPr>
          <w:sz w:val="28"/>
          <w:szCs w:val="28"/>
        </w:rPr>
        <w:t xml:space="preserve">Ministerul Public - D.I.I.C.O.T.- Serviciul Teritorial </w:t>
      </w:r>
      <w:r w:rsidR="005427F4">
        <w:rPr>
          <w:sz w:val="28"/>
          <w:szCs w:val="28"/>
        </w:rPr>
        <w:t>...</w:t>
      </w:r>
      <w:r w:rsidRPr="00437098">
        <w:rPr>
          <w:sz w:val="28"/>
          <w:szCs w:val="28"/>
        </w:rPr>
        <w:t xml:space="preserve"> a fost reprezentat de procuror </w:t>
      </w:r>
      <w:r w:rsidR="005427F4">
        <w:rPr>
          <w:sz w:val="28"/>
          <w:szCs w:val="28"/>
        </w:rPr>
        <w:t>3</w:t>
      </w:r>
    </w:p>
    <w:p w14:paraId="4E7C1904" w14:textId="77777777" w:rsidR="007217DE" w:rsidRPr="00437098" w:rsidRDefault="007217DE" w:rsidP="007217DE">
      <w:pPr>
        <w:jc w:val="center"/>
        <w:rPr>
          <w:sz w:val="28"/>
          <w:szCs w:val="28"/>
        </w:rPr>
      </w:pPr>
    </w:p>
    <w:p w14:paraId="09D881B4" w14:textId="200CBAE2" w:rsidR="007217DE" w:rsidRPr="00437098" w:rsidRDefault="007217DE" w:rsidP="007217DE">
      <w:pPr>
        <w:ind w:firstLine="708"/>
        <w:jc w:val="both"/>
        <w:rPr>
          <w:sz w:val="28"/>
          <w:szCs w:val="28"/>
        </w:rPr>
      </w:pPr>
      <w:r w:rsidRPr="00437098">
        <w:rPr>
          <w:sz w:val="28"/>
          <w:szCs w:val="28"/>
        </w:rPr>
        <w:t xml:space="preserve">Pe rol se află </w:t>
      </w:r>
      <w:proofErr w:type="spellStart"/>
      <w:r w:rsidRPr="00437098">
        <w:rPr>
          <w:sz w:val="28"/>
          <w:szCs w:val="28"/>
        </w:rPr>
        <w:t>soluţionarea</w:t>
      </w:r>
      <w:proofErr w:type="spellEnd"/>
      <w:r w:rsidRPr="00437098">
        <w:rPr>
          <w:sz w:val="28"/>
          <w:szCs w:val="28"/>
        </w:rPr>
        <w:t xml:space="preserve"> apelurilor declarate de  </w:t>
      </w:r>
      <w:r w:rsidRPr="00437098">
        <w:rPr>
          <w:b/>
          <w:i/>
          <w:sz w:val="28"/>
          <w:szCs w:val="28"/>
        </w:rPr>
        <w:t xml:space="preserve">DIICOT- BT </w:t>
      </w:r>
      <w:r w:rsidR="005427F4">
        <w:rPr>
          <w:b/>
          <w:i/>
          <w:sz w:val="28"/>
          <w:szCs w:val="28"/>
        </w:rPr>
        <w:t>...</w:t>
      </w:r>
      <w:r w:rsidRPr="00437098">
        <w:rPr>
          <w:b/>
          <w:i/>
          <w:sz w:val="28"/>
          <w:szCs w:val="28"/>
        </w:rPr>
        <w:t xml:space="preserve"> </w:t>
      </w:r>
      <w:proofErr w:type="spellStart"/>
      <w:r w:rsidRPr="00437098">
        <w:rPr>
          <w:b/>
          <w:i/>
          <w:sz w:val="28"/>
          <w:szCs w:val="28"/>
        </w:rPr>
        <w:t>şi</w:t>
      </w:r>
      <w:proofErr w:type="spellEnd"/>
      <w:r w:rsidRPr="00437098">
        <w:rPr>
          <w:b/>
          <w:i/>
          <w:sz w:val="28"/>
          <w:szCs w:val="28"/>
        </w:rPr>
        <w:t xml:space="preserve">  </w:t>
      </w:r>
      <w:proofErr w:type="spellStart"/>
      <w:r w:rsidRPr="00437098">
        <w:rPr>
          <w:b/>
          <w:i/>
          <w:sz w:val="28"/>
          <w:szCs w:val="28"/>
        </w:rPr>
        <w:t>inculpaţii</w:t>
      </w:r>
      <w:proofErr w:type="spellEnd"/>
      <w:r w:rsidRPr="00437098">
        <w:rPr>
          <w:b/>
          <w:i/>
          <w:sz w:val="28"/>
          <w:szCs w:val="28"/>
        </w:rPr>
        <w:t xml:space="preserve"> </w:t>
      </w:r>
      <w:r w:rsidR="005427F4">
        <w:rPr>
          <w:b/>
          <w:i/>
          <w:sz w:val="28"/>
          <w:szCs w:val="28"/>
        </w:rPr>
        <w:t>X</w:t>
      </w:r>
      <w:r w:rsidRPr="00437098">
        <w:rPr>
          <w:b/>
          <w:i/>
          <w:sz w:val="28"/>
          <w:szCs w:val="28"/>
        </w:rPr>
        <w:t xml:space="preserve">,  </w:t>
      </w:r>
      <w:r w:rsidR="005427F4">
        <w:rPr>
          <w:b/>
          <w:i/>
          <w:sz w:val="28"/>
          <w:szCs w:val="28"/>
        </w:rPr>
        <w:t>Y</w:t>
      </w:r>
      <w:r w:rsidRPr="00437098">
        <w:rPr>
          <w:b/>
          <w:i/>
          <w:sz w:val="28"/>
          <w:szCs w:val="28"/>
        </w:rPr>
        <w:t xml:space="preserve">,  </w:t>
      </w:r>
      <w:r w:rsidR="005427F4">
        <w:rPr>
          <w:b/>
          <w:i/>
          <w:sz w:val="28"/>
          <w:szCs w:val="28"/>
        </w:rPr>
        <w:t>K,</w:t>
      </w:r>
      <w:r w:rsidRPr="00437098">
        <w:rPr>
          <w:b/>
          <w:i/>
          <w:sz w:val="28"/>
          <w:szCs w:val="28"/>
        </w:rPr>
        <w:t xml:space="preserve"> </w:t>
      </w:r>
      <w:r w:rsidR="005427F4">
        <w:rPr>
          <w:b/>
          <w:i/>
          <w:sz w:val="28"/>
          <w:szCs w:val="28"/>
        </w:rPr>
        <w:t>Z</w:t>
      </w:r>
      <w:r w:rsidRPr="00437098">
        <w:rPr>
          <w:b/>
          <w:i/>
          <w:sz w:val="28"/>
          <w:szCs w:val="28"/>
        </w:rPr>
        <w:t xml:space="preserve"> </w:t>
      </w:r>
      <w:proofErr w:type="spellStart"/>
      <w:r w:rsidRPr="00437098">
        <w:rPr>
          <w:b/>
          <w:i/>
          <w:sz w:val="28"/>
          <w:szCs w:val="28"/>
        </w:rPr>
        <w:t>şi</w:t>
      </w:r>
      <w:proofErr w:type="spellEnd"/>
      <w:r w:rsidRPr="00437098">
        <w:rPr>
          <w:b/>
          <w:i/>
          <w:sz w:val="28"/>
          <w:szCs w:val="28"/>
        </w:rPr>
        <w:t xml:space="preserve"> </w:t>
      </w:r>
      <w:r w:rsidR="005427F4">
        <w:rPr>
          <w:b/>
          <w:i/>
          <w:sz w:val="28"/>
          <w:szCs w:val="28"/>
        </w:rPr>
        <w:t>P</w:t>
      </w:r>
      <w:r w:rsidRPr="00437098">
        <w:rPr>
          <w:sz w:val="28"/>
          <w:szCs w:val="28"/>
        </w:rPr>
        <w:t xml:space="preserve">  împotriva </w:t>
      </w:r>
      <w:proofErr w:type="spellStart"/>
      <w:r w:rsidRPr="00437098">
        <w:rPr>
          <w:sz w:val="28"/>
          <w:szCs w:val="28"/>
        </w:rPr>
        <w:t>sentinţei</w:t>
      </w:r>
      <w:proofErr w:type="spellEnd"/>
      <w:r w:rsidRPr="00437098">
        <w:rPr>
          <w:sz w:val="28"/>
          <w:szCs w:val="28"/>
        </w:rPr>
        <w:t xml:space="preserve"> penale nr. </w:t>
      </w:r>
      <w:r w:rsidR="005427F4">
        <w:rPr>
          <w:sz w:val="28"/>
          <w:szCs w:val="28"/>
        </w:rPr>
        <w:t>...</w:t>
      </w:r>
      <w:r w:rsidRPr="00437098">
        <w:rPr>
          <w:sz w:val="28"/>
          <w:szCs w:val="28"/>
        </w:rPr>
        <w:t xml:space="preserve"> </w:t>
      </w:r>
      <w:proofErr w:type="spellStart"/>
      <w:r w:rsidRPr="00437098">
        <w:rPr>
          <w:sz w:val="28"/>
          <w:szCs w:val="28"/>
        </w:rPr>
        <w:t>pronunţată</w:t>
      </w:r>
      <w:proofErr w:type="spellEnd"/>
      <w:r w:rsidRPr="00437098">
        <w:rPr>
          <w:sz w:val="28"/>
          <w:szCs w:val="28"/>
        </w:rPr>
        <w:t xml:space="preserve"> de Tribunalul </w:t>
      </w:r>
      <w:r w:rsidR="005427F4">
        <w:rPr>
          <w:sz w:val="28"/>
          <w:szCs w:val="28"/>
        </w:rPr>
        <w:t>...</w:t>
      </w:r>
      <w:r w:rsidRPr="00437098">
        <w:rPr>
          <w:sz w:val="28"/>
          <w:szCs w:val="28"/>
        </w:rPr>
        <w:t xml:space="preserve"> în dosar penal nr. </w:t>
      </w:r>
      <w:r w:rsidR="005427F4">
        <w:rPr>
          <w:sz w:val="28"/>
          <w:szCs w:val="28"/>
        </w:rPr>
        <w:t>...</w:t>
      </w:r>
      <w:r w:rsidRPr="00437098">
        <w:rPr>
          <w:sz w:val="28"/>
          <w:szCs w:val="28"/>
        </w:rPr>
        <w:t xml:space="preserve">*. </w:t>
      </w:r>
    </w:p>
    <w:p w14:paraId="51F4824C" w14:textId="77777777" w:rsidR="007217DE" w:rsidRPr="00437098" w:rsidRDefault="007217DE" w:rsidP="007217DE">
      <w:pPr>
        <w:ind w:firstLine="708"/>
        <w:jc w:val="both"/>
        <w:rPr>
          <w:sz w:val="28"/>
          <w:szCs w:val="28"/>
        </w:rPr>
      </w:pPr>
      <w:r w:rsidRPr="00437098">
        <w:rPr>
          <w:sz w:val="28"/>
          <w:szCs w:val="28"/>
        </w:rPr>
        <w:t xml:space="preserve">La apelul nominal făcut în </w:t>
      </w:r>
      <w:proofErr w:type="spellStart"/>
      <w:r w:rsidRPr="00437098">
        <w:rPr>
          <w:sz w:val="28"/>
          <w:szCs w:val="28"/>
        </w:rPr>
        <w:t>şedinţa</w:t>
      </w:r>
      <w:proofErr w:type="spellEnd"/>
      <w:r w:rsidRPr="00437098">
        <w:rPr>
          <w:sz w:val="28"/>
          <w:szCs w:val="28"/>
        </w:rPr>
        <w:t xml:space="preserve"> </w:t>
      </w:r>
      <w:r w:rsidRPr="00437098">
        <w:rPr>
          <w:sz w:val="28"/>
          <w:szCs w:val="28"/>
        </w:rPr>
        <w:fldChar w:fldCharType="begin">
          <w:ffData>
            <w:name w:val="tip_sedinta_copie_1"/>
            <w:enabled/>
            <w:calcOnExit w:val="0"/>
            <w:textInput/>
          </w:ffData>
        </w:fldChar>
      </w:r>
      <w:r w:rsidRPr="00437098">
        <w:rPr>
          <w:sz w:val="28"/>
          <w:szCs w:val="28"/>
        </w:rPr>
        <w:instrText xml:space="preserve"> FORMTEXT </w:instrText>
      </w:r>
      <w:r w:rsidRPr="00437098">
        <w:rPr>
          <w:sz w:val="28"/>
          <w:szCs w:val="28"/>
        </w:rPr>
      </w:r>
      <w:r w:rsidRPr="00437098">
        <w:rPr>
          <w:sz w:val="28"/>
          <w:szCs w:val="28"/>
        </w:rPr>
        <w:fldChar w:fldCharType="separate"/>
      </w:r>
      <w:r w:rsidRPr="00437098">
        <w:rPr>
          <w:sz w:val="28"/>
          <w:szCs w:val="28"/>
        </w:rPr>
        <w:t>publică</w:t>
      </w:r>
      <w:r w:rsidRPr="00437098">
        <w:rPr>
          <w:sz w:val="28"/>
          <w:szCs w:val="28"/>
        </w:rPr>
        <w:fldChar w:fldCharType="end"/>
      </w:r>
      <w:r w:rsidRPr="00437098">
        <w:rPr>
          <w:sz w:val="28"/>
          <w:szCs w:val="28"/>
        </w:rPr>
        <w:t xml:space="preserve"> se prezintă:</w:t>
      </w:r>
    </w:p>
    <w:p w14:paraId="2C378862" w14:textId="34C980DB" w:rsidR="007217DE" w:rsidRPr="00437098" w:rsidRDefault="007217DE" w:rsidP="007217DE">
      <w:pPr>
        <w:ind w:firstLine="708"/>
        <w:jc w:val="both"/>
        <w:rPr>
          <w:sz w:val="28"/>
          <w:szCs w:val="28"/>
        </w:rPr>
      </w:pPr>
      <w:r w:rsidRPr="00437098">
        <w:rPr>
          <w:sz w:val="28"/>
          <w:szCs w:val="28"/>
        </w:rPr>
        <w:t xml:space="preserve">- pentru inculpatul apelant </w:t>
      </w:r>
      <w:r w:rsidR="005427F4">
        <w:rPr>
          <w:sz w:val="28"/>
          <w:szCs w:val="28"/>
        </w:rPr>
        <w:t>X</w:t>
      </w:r>
      <w:r w:rsidRPr="00437098">
        <w:rPr>
          <w:sz w:val="28"/>
          <w:szCs w:val="28"/>
        </w:rPr>
        <w:t xml:space="preserve">, se prezintă apărătorul ales, avocat </w:t>
      </w:r>
      <w:r w:rsidR="005427F4">
        <w:rPr>
          <w:sz w:val="28"/>
          <w:szCs w:val="28"/>
        </w:rPr>
        <w:t>AV3</w:t>
      </w:r>
      <w:r w:rsidRPr="00437098">
        <w:rPr>
          <w:sz w:val="28"/>
          <w:szCs w:val="28"/>
        </w:rPr>
        <w:t>;</w:t>
      </w:r>
    </w:p>
    <w:p w14:paraId="6977EB38" w14:textId="24C0AC35" w:rsidR="007217DE" w:rsidRPr="00437098" w:rsidRDefault="007217DE" w:rsidP="007217DE">
      <w:pPr>
        <w:ind w:firstLine="708"/>
        <w:jc w:val="both"/>
        <w:rPr>
          <w:sz w:val="28"/>
          <w:szCs w:val="28"/>
        </w:rPr>
      </w:pPr>
      <w:r w:rsidRPr="00437098">
        <w:rPr>
          <w:sz w:val="28"/>
          <w:szCs w:val="28"/>
        </w:rPr>
        <w:t xml:space="preserve">- pentru inculpatul apelant </w:t>
      </w:r>
      <w:r w:rsidR="005427F4">
        <w:rPr>
          <w:sz w:val="28"/>
          <w:szCs w:val="28"/>
        </w:rPr>
        <w:t>Y</w:t>
      </w:r>
      <w:r w:rsidRPr="00437098">
        <w:rPr>
          <w:sz w:val="28"/>
          <w:szCs w:val="28"/>
        </w:rPr>
        <w:t xml:space="preserve">, apărătorul ales </w:t>
      </w:r>
      <w:r w:rsidR="005427F4">
        <w:rPr>
          <w:sz w:val="28"/>
          <w:szCs w:val="28"/>
        </w:rPr>
        <w:t>AV4</w:t>
      </w:r>
      <w:r w:rsidRPr="00437098">
        <w:rPr>
          <w:sz w:val="28"/>
          <w:szCs w:val="28"/>
        </w:rPr>
        <w:t>;</w:t>
      </w:r>
    </w:p>
    <w:p w14:paraId="3887B875" w14:textId="717C36BF" w:rsidR="007217DE" w:rsidRPr="00437098" w:rsidRDefault="007217DE" w:rsidP="007217DE">
      <w:pPr>
        <w:ind w:firstLine="708"/>
        <w:jc w:val="both"/>
        <w:rPr>
          <w:sz w:val="28"/>
          <w:szCs w:val="28"/>
        </w:rPr>
      </w:pPr>
      <w:r w:rsidRPr="00437098">
        <w:rPr>
          <w:sz w:val="28"/>
          <w:szCs w:val="28"/>
        </w:rPr>
        <w:t xml:space="preserve">- pentru inculpatul apelant </w:t>
      </w:r>
      <w:r w:rsidR="005427F4">
        <w:rPr>
          <w:sz w:val="28"/>
          <w:szCs w:val="28"/>
        </w:rPr>
        <w:t>K</w:t>
      </w:r>
      <w:r w:rsidRPr="00437098">
        <w:rPr>
          <w:sz w:val="28"/>
          <w:szCs w:val="28"/>
        </w:rPr>
        <w:t xml:space="preserve">, se prezintă  apărătorul ales, avocat </w:t>
      </w:r>
      <w:r w:rsidR="005427F4">
        <w:rPr>
          <w:sz w:val="28"/>
          <w:szCs w:val="28"/>
        </w:rPr>
        <w:t>AV5</w:t>
      </w:r>
      <w:r w:rsidRPr="00437098">
        <w:rPr>
          <w:sz w:val="28"/>
          <w:szCs w:val="28"/>
        </w:rPr>
        <w:t>;</w:t>
      </w:r>
    </w:p>
    <w:p w14:paraId="49BC36AC" w14:textId="1C88D0EF" w:rsidR="007217DE" w:rsidRPr="00437098" w:rsidRDefault="007217DE" w:rsidP="007217DE">
      <w:pPr>
        <w:ind w:firstLine="708"/>
        <w:jc w:val="both"/>
        <w:rPr>
          <w:sz w:val="28"/>
          <w:szCs w:val="28"/>
        </w:rPr>
      </w:pPr>
      <w:r w:rsidRPr="00437098">
        <w:rPr>
          <w:sz w:val="28"/>
          <w:szCs w:val="28"/>
        </w:rPr>
        <w:t xml:space="preserve">- pentru inculpatul apelant </w:t>
      </w:r>
      <w:r w:rsidR="005427F4">
        <w:rPr>
          <w:sz w:val="28"/>
          <w:szCs w:val="28"/>
        </w:rPr>
        <w:t>P</w:t>
      </w:r>
      <w:r w:rsidRPr="00437098">
        <w:rPr>
          <w:sz w:val="28"/>
          <w:szCs w:val="28"/>
        </w:rPr>
        <w:t xml:space="preserve">, se prezintă apărătorul ales, avocat </w:t>
      </w:r>
      <w:r w:rsidR="005427F4">
        <w:rPr>
          <w:sz w:val="28"/>
          <w:szCs w:val="28"/>
        </w:rPr>
        <w:t>AV6</w:t>
      </w:r>
      <w:r w:rsidRPr="00437098">
        <w:rPr>
          <w:sz w:val="28"/>
          <w:szCs w:val="28"/>
        </w:rPr>
        <w:t>;</w:t>
      </w:r>
    </w:p>
    <w:p w14:paraId="548A39FA" w14:textId="0BA6604C" w:rsidR="007217DE" w:rsidRPr="00437098" w:rsidRDefault="007217DE" w:rsidP="007217DE">
      <w:pPr>
        <w:ind w:firstLine="708"/>
        <w:jc w:val="both"/>
        <w:rPr>
          <w:sz w:val="28"/>
          <w:szCs w:val="28"/>
        </w:rPr>
      </w:pPr>
      <w:r w:rsidRPr="00437098">
        <w:rPr>
          <w:sz w:val="28"/>
          <w:szCs w:val="28"/>
        </w:rPr>
        <w:t xml:space="preserve">- pentru inculpatul apelant </w:t>
      </w:r>
      <w:r w:rsidR="0092386D">
        <w:rPr>
          <w:sz w:val="28"/>
          <w:szCs w:val="28"/>
        </w:rPr>
        <w:t>Z</w:t>
      </w:r>
      <w:bookmarkStart w:id="1" w:name="_GoBack"/>
      <w:bookmarkEnd w:id="1"/>
      <w:r w:rsidRPr="00437098">
        <w:rPr>
          <w:sz w:val="28"/>
          <w:szCs w:val="28"/>
        </w:rPr>
        <w:t xml:space="preserve">, se prezintă apărătorul ales, avocat </w:t>
      </w:r>
      <w:r w:rsidR="005427F4">
        <w:rPr>
          <w:sz w:val="28"/>
          <w:szCs w:val="28"/>
        </w:rPr>
        <w:t>AV7</w:t>
      </w:r>
      <w:r w:rsidRPr="00437098">
        <w:rPr>
          <w:sz w:val="28"/>
          <w:szCs w:val="28"/>
        </w:rPr>
        <w:t>;</w:t>
      </w:r>
    </w:p>
    <w:p w14:paraId="55DF0F53" w14:textId="55EC15D8" w:rsidR="007217DE" w:rsidRPr="00437098" w:rsidRDefault="007217DE" w:rsidP="007217DE">
      <w:pPr>
        <w:ind w:firstLine="708"/>
        <w:jc w:val="both"/>
        <w:rPr>
          <w:sz w:val="28"/>
          <w:szCs w:val="28"/>
        </w:rPr>
      </w:pPr>
      <w:r w:rsidRPr="00437098">
        <w:rPr>
          <w:sz w:val="28"/>
          <w:szCs w:val="28"/>
        </w:rPr>
        <w:t xml:space="preserve">- pentru inculpatul intimat </w:t>
      </w:r>
      <w:r w:rsidR="005427F4">
        <w:rPr>
          <w:sz w:val="28"/>
          <w:szCs w:val="28"/>
        </w:rPr>
        <w:t>J</w:t>
      </w:r>
      <w:r w:rsidRPr="00437098">
        <w:rPr>
          <w:sz w:val="28"/>
          <w:szCs w:val="28"/>
        </w:rPr>
        <w:t xml:space="preserve">, se prezintă avocat </w:t>
      </w:r>
      <w:r w:rsidR="005427F4">
        <w:rPr>
          <w:sz w:val="28"/>
          <w:szCs w:val="28"/>
        </w:rPr>
        <w:t>AV7</w:t>
      </w:r>
      <w:r w:rsidRPr="00437098">
        <w:rPr>
          <w:sz w:val="28"/>
          <w:szCs w:val="28"/>
        </w:rPr>
        <w:t xml:space="preserve"> în substituirea apărătorului desemnat din oficiu, avocat </w:t>
      </w:r>
      <w:r w:rsidR="005427F4">
        <w:rPr>
          <w:sz w:val="28"/>
          <w:szCs w:val="28"/>
        </w:rPr>
        <w:t>AV8</w:t>
      </w:r>
      <w:r w:rsidRPr="00437098">
        <w:rPr>
          <w:sz w:val="28"/>
          <w:szCs w:val="28"/>
        </w:rPr>
        <w:t>;</w:t>
      </w:r>
    </w:p>
    <w:p w14:paraId="695BC562" w14:textId="2988E52E" w:rsidR="007217DE" w:rsidRPr="00437098" w:rsidRDefault="007217DE" w:rsidP="007217DE">
      <w:pPr>
        <w:ind w:firstLine="708"/>
        <w:jc w:val="both"/>
        <w:rPr>
          <w:sz w:val="28"/>
          <w:szCs w:val="28"/>
        </w:rPr>
      </w:pPr>
      <w:r w:rsidRPr="00437098">
        <w:rPr>
          <w:sz w:val="28"/>
          <w:szCs w:val="28"/>
        </w:rPr>
        <w:t xml:space="preserve">- pentru inculpatul intimat </w:t>
      </w:r>
      <w:r w:rsidR="005427F4">
        <w:rPr>
          <w:sz w:val="28"/>
          <w:szCs w:val="28"/>
        </w:rPr>
        <w:t>V</w:t>
      </w:r>
      <w:r w:rsidRPr="00437098">
        <w:rPr>
          <w:sz w:val="28"/>
          <w:szCs w:val="28"/>
        </w:rPr>
        <w:t xml:space="preserve"> (decedat), se prezintă apărătorul desemnat din oficiu, avocat </w:t>
      </w:r>
      <w:r w:rsidR="005427F4">
        <w:rPr>
          <w:sz w:val="28"/>
          <w:szCs w:val="28"/>
        </w:rPr>
        <w:t>AV9</w:t>
      </w:r>
      <w:r w:rsidRPr="00437098">
        <w:rPr>
          <w:sz w:val="28"/>
          <w:szCs w:val="28"/>
        </w:rPr>
        <w:t>;</w:t>
      </w:r>
    </w:p>
    <w:p w14:paraId="00B01F77" w14:textId="597D8E50" w:rsidR="007217DE" w:rsidRPr="00437098" w:rsidRDefault="007217DE" w:rsidP="007217DE">
      <w:pPr>
        <w:ind w:firstLine="708"/>
        <w:jc w:val="both"/>
        <w:rPr>
          <w:sz w:val="28"/>
          <w:szCs w:val="28"/>
        </w:rPr>
      </w:pPr>
      <w:r w:rsidRPr="00437098">
        <w:rPr>
          <w:sz w:val="28"/>
          <w:szCs w:val="28"/>
        </w:rPr>
        <w:t xml:space="preserve">- pentru inculpatul intimat </w:t>
      </w:r>
      <w:r w:rsidR="005427F4">
        <w:rPr>
          <w:sz w:val="28"/>
          <w:szCs w:val="28"/>
        </w:rPr>
        <w:t>I</w:t>
      </w:r>
      <w:r w:rsidRPr="00437098">
        <w:rPr>
          <w:sz w:val="28"/>
          <w:szCs w:val="28"/>
        </w:rPr>
        <w:t xml:space="preserve">, se prezintă apărătorul desemnat din oficiu, avocat </w:t>
      </w:r>
      <w:r w:rsidR="005427F4">
        <w:rPr>
          <w:sz w:val="28"/>
          <w:szCs w:val="28"/>
        </w:rPr>
        <w:t>AV10</w:t>
      </w:r>
      <w:r w:rsidRPr="00437098">
        <w:rPr>
          <w:sz w:val="28"/>
          <w:szCs w:val="28"/>
        </w:rPr>
        <w:t xml:space="preserve">. </w:t>
      </w:r>
    </w:p>
    <w:p w14:paraId="7FB3CA0E" w14:textId="77777777" w:rsidR="007217DE" w:rsidRPr="00437098" w:rsidRDefault="007217DE" w:rsidP="007217DE">
      <w:pPr>
        <w:ind w:firstLine="708"/>
        <w:jc w:val="both"/>
        <w:rPr>
          <w:sz w:val="28"/>
          <w:szCs w:val="28"/>
        </w:rPr>
      </w:pPr>
      <w:r w:rsidRPr="00437098">
        <w:rPr>
          <w:sz w:val="28"/>
          <w:szCs w:val="28"/>
        </w:rPr>
        <w:t>Procedura de citare este îndeplinită.</w:t>
      </w:r>
    </w:p>
    <w:p w14:paraId="2F5B7346" w14:textId="77777777" w:rsidR="007217DE" w:rsidRPr="00437098" w:rsidRDefault="007217DE" w:rsidP="007217DE">
      <w:pPr>
        <w:ind w:firstLine="708"/>
        <w:jc w:val="both"/>
        <w:rPr>
          <w:sz w:val="28"/>
          <w:szCs w:val="28"/>
        </w:rPr>
      </w:pPr>
      <w:r w:rsidRPr="00437098">
        <w:rPr>
          <w:sz w:val="28"/>
          <w:szCs w:val="28"/>
        </w:rPr>
        <w:t xml:space="preserve">S-a făcut referatul cauzei de către grefierul de </w:t>
      </w:r>
      <w:proofErr w:type="spellStart"/>
      <w:r w:rsidRPr="00437098">
        <w:rPr>
          <w:sz w:val="28"/>
          <w:szCs w:val="28"/>
        </w:rPr>
        <w:t>şedinţă</w:t>
      </w:r>
      <w:proofErr w:type="spellEnd"/>
      <w:r w:rsidRPr="00437098">
        <w:rPr>
          <w:sz w:val="28"/>
          <w:szCs w:val="28"/>
        </w:rPr>
        <w:t xml:space="preserve"> după care:</w:t>
      </w:r>
    </w:p>
    <w:p w14:paraId="626210EE" w14:textId="77777777" w:rsidR="007217DE" w:rsidRPr="00437098" w:rsidRDefault="007217DE" w:rsidP="007217DE">
      <w:pPr>
        <w:ind w:firstLine="720"/>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precizeze dacă mai au alte cereri de formulat sau </w:t>
      </w:r>
      <w:proofErr w:type="spellStart"/>
      <w:r w:rsidRPr="00437098">
        <w:rPr>
          <w:i/>
          <w:sz w:val="28"/>
          <w:szCs w:val="28"/>
        </w:rPr>
        <w:t>excepţii</w:t>
      </w:r>
      <w:proofErr w:type="spellEnd"/>
      <w:r w:rsidRPr="00437098">
        <w:rPr>
          <w:i/>
          <w:sz w:val="28"/>
          <w:szCs w:val="28"/>
        </w:rPr>
        <w:t xml:space="preserve"> de invocat.</w:t>
      </w:r>
    </w:p>
    <w:p w14:paraId="673065C2" w14:textId="195C2450"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AV6</w:t>
      </w:r>
      <w:r w:rsidRPr="00437098">
        <w:rPr>
          <w:b/>
          <w:sz w:val="28"/>
          <w:szCs w:val="28"/>
        </w:rPr>
        <w:t xml:space="preserve">, apărătorul ales pentru inculpatul apelant </w:t>
      </w:r>
      <w:r w:rsidR="005427F4">
        <w:rPr>
          <w:b/>
          <w:sz w:val="28"/>
          <w:szCs w:val="28"/>
        </w:rPr>
        <w:t>P</w:t>
      </w:r>
      <w:r w:rsidRPr="00437098">
        <w:rPr>
          <w:sz w:val="28"/>
          <w:szCs w:val="28"/>
        </w:rPr>
        <w:t xml:space="preserve">, depune la dosar în </w:t>
      </w:r>
      <w:proofErr w:type="spellStart"/>
      <w:r w:rsidRPr="00437098">
        <w:rPr>
          <w:sz w:val="28"/>
          <w:szCs w:val="28"/>
        </w:rPr>
        <w:t>şedinţă</w:t>
      </w:r>
      <w:proofErr w:type="spellEnd"/>
      <w:r w:rsidRPr="00437098">
        <w:rPr>
          <w:sz w:val="28"/>
          <w:szCs w:val="28"/>
        </w:rPr>
        <w:t xml:space="preserve"> publică, cerere în </w:t>
      </w:r>
      <w:proofErr w:type="spellStart"/>
      <w:r w:rsidRPr="00437098">
        <w:rPr>
          <w:sz w:val="28"/>
          <w:szCs w:val="28"/>
        </w:rPr>
        <w:t>probaţiune</w:t>
      </w:r>
      <w:proofErr w:type="spellEnd"/>
      <w:r w:rsidRPr="00437098">
        <w:rPr>
          <w:sz w:val="28"/>
          <w:szCs w:val="28"/>
        </w:rPr>
        <w:t xml:space="preserve"> prin care solicită audierea </w:t>
      </w:r>
      <w:proofErr w:type="spellStart"/>
      <w:r w:rsidRPr="00437098">
        <w:rPr>
          <w:sz w:val="28"/>
          <w:szCs w:val="28"/>
        </w:rPr>
        <w:t>părţii</w:t>
      </w:r>
      <w:proofErr w:type="spellEnd"/>
      <w:r w:rsidRPr="00437098">
        <w:rPr>
          <w:sz w:val="28"/>
          <w:szCs w:val="28"/>
        </w:rPr>
        <w:t xml:space="preserve"> vătămate </w:t>
      </w:r>
      <w:r w:rsidR="00E2624C">
        <w:rPr>
          <w:sz w:val="28"/>
          <w:szCs w:val="28"/>
        </w:rPr>
        <w:t>PC</w:t>
      </w:r>
      <w:r w:rsidRPr="00437098">
        <w:rPr>
          <w:sz w:val="28"/>
          <w:szCs w:val="28"/>
        </w:rPr>
        <w:t xml:space="preserve"> </w:t>
      </w:r>
      <w:proofErr w:type="spellStart"/>
      <w:r w:rsidRPr="00437098">
        <w:rPr>
          <w:sz w:val="28"/>
          <w:szCs w:val="28"/>
        </w:rPr>
        <w:t>şi</w:t>
      </w:r>
      <w:proofErr w:type="spellEnd"/>
      <w:r w:rsidRPr="00437098">
        <w:rPr>
          <w:sz w:val="28"/>
          <w:szCs w:val="28"/>
        </w:rPr>
        <w:t xml:space="preserve"> a martorilor </w:t>
      </w:r>
      <w:r w:rsidR="00E2624C">
        <w:rPr>
          <w:sz w:val="28"/>
          <w:szCs w:val="28"/>
        </w:rPr>
        <w:t>PC51</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00E2624C">
        <w:rPr>
          <w:sz w:val="28"/>
          <w:szCs w:val="28"/>
        </w:rPr>
        <w:t>PC49</w:t>
      </w:r>
      <w:r w:rsidRPr="00437098">
        <w:rPr>
          <w:sz w:val="28"/>
          <w:szCs w:val="28"/>
        </w:rPr>
        <w:t xml:space="preserve">. </w:t>
      </w:r>
    </w:p>
    <w:p w14:paraId="46BCA183" w14:textId="1D4173C8"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se </w:t>
      </w:r>
      <w:proofErr w:type="spellStart"/>
      <w:r w:rsidRPr="00437098">
        <w:rPr>
          <w:i/>
          <w:sz w:val="28"/>
          <w:szCs w:val="28"/>
        </w:rPr>
        <w:t>pronunţe</w:t>
      </w:r>
      <w:proofErr w:type="spellEnd"/>
      <w:r w:rsidRPr="00437098">
        <w:rPr>
          <w:i/>
          <w:sz w:val="28"/>
          <w:szCs w:val="28"/>
        </w:rPr>
        <w:t xml:space="preserve"> asupra cererii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Y</w:t>
      </w:r>
      <w:r w:rsidRPr="00437098">
        <w:rPr>
          <w:i/>
          <w:sz w:val="28"/>
          <w:szCs w:val="28"/>
        </w:rPr>
        <w:t xml:space="preserve">, prin care solicită audierea </w:t>
      </w:r>
      <w:proofErr w:type="spellStart"/>
      <w:r w:rsidRPr="00437098">
        <w:rPr>
          <w:i/>
          <w:sz w:val="28"/>
          <w:szCs w:val="28"/>
        </w:rPr>
        <w:t>părţii</w:t>
      </w:r>
      <w:proofErr w:type="spellEnd"/>
      <w:r w:rsidRPr="00437098">
        <w:rPr>
          <w:i/>
          <w:sz w:val="28"/>
          <w:szCs w:val="28"/>
        </w:rPr>
        <w:t xml:space="preserve"> vătămate </w:t>
      </w:r>
      <w:r w:rsidR="00E2624C">
        <w:rPr>
          <w:i/>
          <w:sz w:val="28"/>
          <w:szCs w:val="28"/>
        </w:rPr>
        <w:t>PC</w:t>
      </w:r>
      <w:r w:rsidRPr="00437098">
        <w:rPr>
          <w:i/>
          <w:sz w:val="28"/>
          <w:szCs w:val="28"/>
        </w:rPr>
        <w:t xml:space="preserve"> </w:t>
      </w:r>
      <w:proofErr w:type="spellStart"/>
      <w:r w:rsidRPr="00437098">
        <w:rPr>
          <w:i/>
          <w:sz w:val="28"/>
          <w:szCs w:val="28"/>
        </w:rPr>
        <w:t>şi</w:t>
      </w:r>
      <w:proofErr w:type="spellEnd"/>
      <w:r w:rsidRPr="00437098">
        <w:rPr>
          <w:i/>
          <w:sz w:val="28"/>
          <w:szCs w:val="28"/>
        </w:rPr>
        <w:t xml:space="preserve"> a martorilor </w:t>
      </w:r>
      <w:r w:rsidR="00E2624C">
        <w:rPr>
          <w:i/>
          <w:sz w:val="28"/>
          <w:szCs w:val="28"/>
        </w:rPr>
        <w:t>PC51</w:t>
      </w:r>
      <w:r w:rsidRPr="00437098">
        <w:rPr>
          <w:i/>
          <w:sz w:val="28"/>
          <w:szCs w:val="28"/>
        </w:rPr>
        <w:t xml:space="preserve"> </w:t>
      </w:r>
      <w:proofErr w:type="spellStart"/>
      <w:r w:rsidRPr="00437098">
        <w:rPr>
          <w:i/>
          <w:sz w:val="28"/>
          <w:szCs w:val="28"/>
        </w:rPr>
        <w:t>şi</w:t>
      </w:r>
      <w:proofErr w:type="spellEnd"/>
      <w:r w:rsidRPr="00437098">
        <w:rPr>
          <w:i/>
          <w:sz w:val="28"/>
          <w:szCs w:val="28"/>
        </w:rPr>
        <w:t xml:space="preserve"> </w:t>
      </w:r>
      <w:r w:rsidR="00E2624C">
        <w:rPr>
          <w:i/>
          <w:sz w:val="28"/>
          <w:szCs w:val="28"/>
        </w:rPr>
        <w:t>PC49</w:t>
      </w:r>
      <w:r w:rsidRPr="00437098">
        <w:rPr>
          <w:i/>
          <w:sz w:val="28"/>
          <w:szCs w:val="28"/>
        </w:rPr>
        <w:t xml:space="preserve"> (fila 302 </w:t>
      </w:r>
      <w:proofErr w:type="spellStart"/>
      <w:r w:rsidRPr="00437098">
        <w:rPr>
          <w:i/>
          <w:sz w:val="28"/>
          <w:szCs w:val="28"/>
        </w:rPr>
        <w:t>Vol.II</w:t>
      </w:r>
      <w:proofErr w:type="spellEnd"/>
      <w:r w:rsidRPr="00437098">
        <w:rPr>
          <w:i/>
          <w:sz w:val="28"/>
          <w:szCs w:val="28"/>
        </w:rPr>
        <w:t xml:space="preserve">, dos. Curte), modificată prin cererea formulată la termenul din </w:t>
      </w:r>
      <w:r w:rsidR="00E2624C">
        <w:rPr>
          <w:i/>
          <w:sz w:val="28"/>
          <w:szCs w:val="28"/>
        </w:rPr>
        <w:t>....</w:t>
      </w:r>
      <w:r w:rsidRPr="00437098">
        <w:rPr>
          <w:i/>
          <w:sz w:val="28"/>
          <w:szCs w:val="28"/>
        </w:rPr>
        <w:t xml:space="preserve"> prin care s-a solicitat înlocuirea martorului </w:t>
      </w:r>
      <w:r w:rsidR="00E2624C">
        <w:rPr>
          <w:i/>
          <w:sz w:val="28"/>
          <w:szCs w:val="28"/>
        </w:rPr>
        <w:t>PC</w:t>
      </w:r>
      <w:r w:rsidRPr="00437098">
        <w:rPr>
          <w:i/>
          <w:sz w:val="28"/>
          <w:szCs w:val="28"/>
        </w:rPr>
        <w:t xml:space="preserve"> cu martorul </w:t>
      </w:r>
      <w:r w:rsidR="00E2624C">
        <w:rPr>
          <w:i/>
          <w:sz w:val="28"/>
          <w:szCs w:val="28"/>
        </w:rPr>
        <w:t>M5</w:t>
      </w:r>
      <w:r w:rsidRPr="00437098">
        <w:rPr>
          <w:i/>
          <w:sz w:val="28"/>
          <w:szCs w:val="28"/>
        </w:rPr>
        <w:t xml:space="preserve"> (fila 709 </w:t>
      </w:r>
      <w:proofErr w:type="spellStart"/>
      <w:r w:rsidRPr="00437098">
        <w:rPr>
          <w:i/>
          <w:sz w:val="28"/>
          <w:szCs w:val="28"/>
        </w:rPr>
        <w:t>Vol.III</w:t>
      </w:r>
      <w:proofErr w:type="spellEnd"/>
      <w:r w:rsidRPr="00437098">
        <w:rPr>
          <w:i/>
          <w:sz w:val="28"/>
          <w:szCs w:val="28"/>
        </w:rPr>
        <w:t>, dos. Curte).</w:t>
      </w:r>
    </w:p>
    <w:p w14:paraId="4D8CF6DB" w14:textId="733495B8" w:rsidR="007217DE" w:rsidRPr="00437098" w:rsidRDefault="007217DE" w:rsidP="007217DE">
      <w:pPr>
        <w:ind w:firstLine="708"/>
        <w:jc w:val="both"/>
        <w:rPr>
          <w:sz w:val="28"/>
          <w:szCs w:val="28"/>
        </w:rPr>
      </w:pPr>
      <w:r w:rsidRPr="00437098">
        <w:rPr>
          <w:b/>
          <w:sz w:val="28"/>
          <w:szCs w:val="28"/>
        </w:rPr>
        <w:lastRenderedPageBreak/>
        <w:t xml:space="preserve">Avocat </w:t>
      </w:r>
      <w:r w:rsidR="005427F4">
        <w:rPr>
          <w:b/>
          <w:sz w:val="28"/>
          <w:szCs w:val="28"/>
        </w:rPr>
        <w:t>AV4</w:t>
      </w:r>
      <w:r w:rsidRPr="00437098">
        <w:rPr>
          <w:b/>
          <w:sz w:val="28"/>
          <w:szCs w:val="28"/>
        </w:rPr>
        <w:t xml:space="preserve">, apărătorul ales pentru inculpatul </w:t>
      </w:r>
      <w:r w:rsidR="005427F4">
        <w:rPr>
          <w:b/>
          <w:sz w:val="28"/>
          <w:szCs w:val="28"/>
        </w:rPr>
        <w:t>Y</w:t>
      </w:r>
      <w:r w:rsidRPr="00437098">
        <w:rPr>
          <w:sz w:val="28"/>
          <w:szCs w:val="28"/>
        </w:rPr>
        <w:t xml:space="preserve">, solicită admiterea cererii în </w:t>
      </w:r>
      <w:proofErr w:type="spellStart"/>
      <w:r w:rsidRPr="00437098">
        <w:rPr>
          <w:sz w:val="28"/>
          <w:szCs w:val="28"/>
        </w:rPr>
        <w:t>probaţiune</w:t>
      </w:r>
      <w:proofErr w:type="spellEnd"/>
      <w:r w:rsidRPr="00437098">
        <w:rPr>
          <w:sz w:val="28"/>
          <w:szCs w:val="28"/>
        </w:rPr>
        <w:t xml:space="preserve"> formulată de inculpat. În </w:t>
      </w:r>
      <w:proofErr w:type="spellStart"/>
      <w:r w:rsidRPr="00437098">
        <w:rPr>
          <w:sz w:val="28"/>
          <w:szCs w:val="28"/>
        </w:rPr>
        <w:t>susţinerea</w:t>
      </w:r>
      <w:proofErr w:type="spellEnd"/>
      <w:r w:rsidRPr="00437098">
        <w:rPr>
          <w:sz w:val="28"/>
          <w:szCs w:val="28"/>
        </w:rPr>
        <w:t xml:space="preserve"> tezei probatorii arată că aceste persoane nu au fost audiate la </w:t>
      </w:r>
      <w:proofErr w:type="spellStart"/>
      <w:r w:rsidRPr="00437098">
        <w:rPr>
          <w:sz w:val="28"/>
          <w:szCs w:val="28"/>
        </w:rPr>
        <w:t>instanţa</w:t>
      </w:r>
      <w:proofErr w:type="spellEnd"/>
      <w:r w:rsidRPr="00437098">
        <w:rPr>
          <w:sz w:val="28"/>
          <w:szCs w:val="28"/>
        </w:rPr>
        <w:t xml:space="preserve"> de fond </w:t>
      </w:r>
      <w:proofErr w:type="spellStart"/>
      <w:r w:rsidRPr="00437098">
        <w:rPr>
          <w:sz w:val="28"/>
          <w:szCs w:val="28"/>
        </w:rPr>
        <w:t>şi</w:t>
      </w:r>
      <w:proofErr w:type="spellEnd"/>
      <w:r w:rsidRPr="00437098">
        <w:rPr>
          <w:sz w:val="28"/>
          <w:szCs w:val="28"/>
        </w:rPr>
        <w:t xml:space="preserve"> sunt necesare </w:t>
      </w:r>
      <w:proofErr w:type="spellStart"/>
      <w:r w:rsidRPr="00437098">
        <w:rPr>
          <w:sz w:val="28"/>
          <w:szCs w:val="28"/>
        </w:rPr>
        <w:t>depoziţiile</w:t>
      </w:r>
      <w:proofErr w:type="spellEnd"/>
      <w:r w:rsidRPr="00437098">
        <w:rPr>
          <w:sz w:val="28"/>
          <w:szCs w:val="28"/>
        </w:rPr>
        <w:t xml:space="preserve"> lor pentru stabilirea cu exactitate a stării de fapt </w:t>
      </w:r>
      <w:proofErr w:type="spellStart"/>
      <w:r w:rsidRPr="00437098">
        <w:rPr>
          <w:sz w:val="28"/>
          <w:szCs w:val="28"/>
        </w:rPr>
        <w:t>şi</w:t>
      </w:r>
      <w:proofErr w:type="spellEnd"/>
      <w:r w:rsidRPr="00437098">
        <w:rPr>
          <w:sz w:val="28"/>
          <w:szCs w:val="28"/>
        </w:rPr>
        <w:t xml:space="preserve"> ar împrejurărilor în care ar fi avut loc </w:t>
      </w:r>
      <w:proofErr w:type="spellStart"/>
      <w:r w:rsidRPr="00437098">
        <w:rPr>
          <w:sz w:val="28"/>
          <w:szCs w:val="28"/>
        </w:rPr>
        <w:t>infracţiune</w:t>
      </w:r>
      <w:proofErr w:type="spellEnd"/>
      <w:r w:rsidRPr="00437098">
        <w:rPr>
          <w:sz w:val="28"/>
          <w:szCs w:val="28"/>
        </w:rPr>
        <w:t xml:space="preserve"> de lipsire de libertate.  </w:t>
      </w:r>
    </w:p>
    <w:p w14:paraId="33E7085A" w14:textId="654FCDE5"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Pr="00437098">
        <w:rPr>
          <w:b/>
          <w:sz w:val="28"/>
          <w:szCs w:val="28"/>
        </w:rPr>
        <w:t xml:space="preserve">apărătorii </w:t>
      </w:r>
      <w:proofErr w:type="spellStart"/>
      <w:r w:rsidRPr="00437098">
        <w:rPr>
          <w:b/>
          <w:sz w:val="28"/>
          <w:szCs w:val="28"/>
        </w:rPr>
        <w:t>aleşi</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desemnaţi</w:t>
      </w:r>
      <w:proofErr w:type="spellEnd"/>
      <w:r w:rsidRPr="00437098">
        <w:rPr>
          <w:b/>
          <w:sz w:val="28"/>
          <w:szCs w:val="28"/>
        </w:rPr>
        <w:t xml:space="preserve"> din oficiu</w:t>
      </w:r>
      <w:r w:rsidRPr="00437098">
        <w:rPr>
          <w:sz w:val="28"/>
          <w:szCs w:val="28"/>
        </w:rPr>
        <w:t xml:space="preserve"> </w:t>
      </w:r>
      <w:proofErr w:type="spellStart"/>
      <w:r w:rsidRPr="00437098">
        <w:rPr>
          <w:sz w:val="28"/>
          <w:szCs w:val="28"/>
        </w:rPr>
        <w:t>prezenţi</w:t>
      </w:r>
      <w:proofErr w:type="spellEnd"/>
      <w:r w:rsidRPr="00437098">
        <w:rPr>
          <w:sz w:val="28"/>
          <w:szCs w:val="28"/>
        </w:rPr>
        <w:t xml:space="preserve"> la acest termen de judecată formulează concluzii de admitere a cererii în </w:t>
      </w:r>
      <w:proofErr w:type="spellStart"/>
      <w:r w:rsidRPr="00437098">
        <w:rPr>
          <w:sz w:val="28"/>
          <w:szCs w:val="28"/>
        </w:rPr>
        <w:t>probaţiune</w:t>
      </w:r>
      <w:proofErr w:type="spellEnd"/>
      <w:r w:rsidRPr="00437098">
        <w:rPr>
          <w:sz w:val="28"/>
          <w:szCs w:val="28"/>
        </w:rPr>
        <w:t xml:space="preserve"> formulate.</w:t>
      </w:r>
    </w:p>
    <w:p w14:paraId="4138218A" w14:textId="33802650"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în deliberare, în baza art. 100 alin.4 </w:t>
      </w:r>
      <w:proofErr w:type="spellStart"/>
      <w:r w:rsidRPr="00437098">
        <w:rPr>
          <w:i/>
          <w:sz w:val="28"/>
          <w:szCs w:val="28"/>
        </w:rPr>
        <w:t>lit.a</w:t>
      </w:r>
      <w:proofErr w:type="spellEnd"/>
      <w:r w:rsidRPr="00437098">
        <w:rPr>
          <w:i/>
          <w:sz w:val="28"/>
          <w:szCs w:val="28"/>
        </w:rPr>
        <w:t xml:space="preserve"> </w:t>
      </w:r>
      <w:proofErr w:type="spellStart"/>
      <w:r w:rsidRPr="00437098">
        <w:rPr>
          <w:i/>
          <w:sz w:val="28"/>
          <w:szCs w:val="28"/>
        </w:rPr>
        <w:t>C.pr.pen</w:t>
      </w:r>
      <w:proofErr w:type="spellEnd"/>
      <w:r w:rsidRPr="00437098">
        <w:rPr>
          <w:i/>
          <w:sz w:val="28"/>
          <w:szCs w:val="28"/>
        </w:rPr>
        <w:t xml:space="preserve">. apreciază că probele propuse nu sunt relevante în raport cu obiectul cauzei, motiv pentru care va respinge cererea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Y</w:t>
      </w:r>
      <w:r w:rsidRPr="00437098">
        <w:rPr>
          <w:i/>
          <w:sz w:val="28"/>
          <w:szCs w:val="28"/>
        </w:rPr>
        <w:t>.</w:t>
      </w:r>
    </w:p>
    <w:p w14:paraId="216B717E" w14:textId="7B0ACEC3"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se </w:t>
      </w:r>
      <w:proofErr w:type="spellStart"/>
      <w:r w:rsidRPr="00437098">
        <w:rPr>
          <w:i/>
          <w:sz w:val="28"/>
          <w:szCs w:val="28"/>
        </w:rPr>
        <w:t>pronunţe</w:t>
      </w:r>
      <w:proofErr w:type="spellEnd"/>
      <w:r w:rsidRPr="00437098">
        <w:rPr>
          <w:i/>
          <w:sz w:val="28"/>
          <w:szCs w:val="28"/>
        </w:rPr>
        <w:t xml:space="preserve"> asupra cererii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K</w:t>
      </w:r>
      <w:r w:rsidRPr="00437098">
        <w:rPr>
          <w:i/>
          <w:sz w:val="28"/>
          <w:szCs w:val="28"/>
        </w:rPr>
        <w:t xml:space="preserve">, prin care solicită reaudierea martorului </w:t>
      </w:r>
      <w:r w:rsidR="00E2624C">
        <w:rPr>
          <w:i/>
          <w:sz w:val="28"/>
          <w:szCs w:val="28"/>
        </w:rPr>
        <w:t>PV</w:t>
      </w:r>
      <w:r w:rsidRPr="00437098">
        <w:rPr>
          <w:i/>
          <w:sz w:val="28"/>
          <w:szCs w:val="28"/>
        </w:rPr>
        <w:t xml:space="preserve"> (fila 704 </w:t>
      </w:r>
      <w:proofErr w:type="spellStart"/>
      <w:r w:rsidRPr="00437098">
        <w:rPr>
          <w:i/>
          <w:sz w:val="28"/>
          <w:szCs w:val="28"/>
        </w:rPr>
        <w:t>Vol.III</w:t>
      </w:r>
      <w:proofErr w:type="spellEnd"/>
      <w:r w:rsidRPr="00437098">
        <w:rPr>
          <w:i/>
          <w:sz w:val="28"/>
          <w:szCs w:val="28"/>
        </w:rPr>
        <w:t>, dos. Curte).</w:t>
      </w:r>
    </w:p>
    <w:p w14:paraId="31EDB7C1" w14:textId="07708793"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AV5</w:t>
      </w:r>
      <w:r w:rsidRPr="00437098">
        <w:rPr>
          <w:b/>
          <w:sz w:val="28"/>
          <w:szCs w:val="28"/>
        </w:rPr>
        <w:t xml:space="preserve">, apărătorul ales pentru inculpatul apelant </w:t>
      </w:r>
      <w:r w:rsidR="005427F4">
        <w:rPr>
          <w:b/>
          <w:sz w:val="28"/>
          <w:szCs w:val="28"/>
        </w:rPr>
        <w:t>K</w:t>
      </w:r>
      <w:r w:rsidRPr="00437098">
        <w:rPr>
          <w:sz w:val="28"/>
          <w:szCs w:val="28"/>
        </w:rPr>
        <w:t xml:space="preserve">, solicită admiterea cererii în </w:t>
      </w:r>
      <w:proofErr w:type="spellStart"/>
      <w:r w:rsidRPr="00437098">
        <w:rPr>
          <w:sz w:val="28"/>
          <w:szCs w:val="28"/>
        </w:rPr>
        <w:t>probaţiune</w:t>
      </w:r>
      <w:proofErr w:type="spellEnd"/>
      <w:r w:rsidRPr="00437098">
        <w:rPr>
          <w:sz w:val="28"/>
          <w:szCs w:val="28"/>
        </w:rPr>
        <w:t xml:space="preserve"> formulată de inculpat. În </w:t>
      </w:r>
      <w:proofErr w:type="spellStart"/>
      <w:r w:rsidRPr="00437098">
        <w:rPr>
          <w:sz w:val="28"/>
          <w:szCs w:val="28"/>
        </w:rPr>
        <w:t>susţinerea</w:t>
      </w:r>
      <w:proofErr w:type="spellEnd"/>
      <w:r w:rsidRPr="00437098">
        <w:rPr>
          <w:sz w:val="28"/>
          <w:szCs w:val="28"/>
        </w:rPr>
        <w:t xml:space="preserve"> tezei probatorii arată că martorul nu l-a văzut nici un moment pe inculpat la data de </w:t>
      </w:r>
      <w:r w:rsidR="00E2624C">
        <w:rPr>
          <w:sz w:val="28"/>
          <w:szCs w:val="28"/>
        </w:rPr>
        <w:t>...</w:t>
      </w:r>
      <w:r w:rsidRPr="00437098">
        <w:rPr>
          <w:sz w:val="28"/>
          <w:szCs w:val="28"/>
        </w:rPr>
        <w:t xml:space="preserve">, dată la care a avut loc incidentul </w:t>
      </w:r>
      <w:proofErr w:type="spellStart"/>
      <w:r w:rsidRPr="00437098">
        <w:rPr>
          <w:sz w:val="28"/>
          <w:szCs w:val="28"/>
        </w:rPr>
        <w:t>faţă</w:t>
      </w:r>
      <w:proofErr w:type="spellEnd"/>
      <w:r w:rsidRPr="00437098">
        <w:rPr>
          <w:sz w:val="28"/>
          <w:szCs w:val="28"/>
        </w:rPr>
        <w:t xml:space="preserve"> de împrejurarea că la o dată ulterioară a afirmat că nu l-a văzut niciodată pe inculpat, dar i s-a sugerat la </w:t>
      </w:r>
      <w:proofErr w:type="spellStart"/>
      <w:r w:rsidRPr="00437098">
        <w:rPr>
          <w:sz w:val="28"/>
          <w:szCs w:val="28"/>
        </w:rPr>
        <w:t>poliţie</w:t>
      </w:r>
      <w:proofErr w:type="spellEnd"/>
      <w:r w:rsidRPr="00437098">
        <w:rPr>
          <w:sz w:val="28"/>
          <w:szCs w:val="28"/>
        </w:rPr>
        <w:t xml:space="preserve"> să </w:t>
      </w:r>
      <w:proofErr w:type="spellStart"/>
      <w:r w:rsidRPr="00437098">
        <w:rPr>
          <w:sz w:val="28"/>
          <w:szCs w:val="28"/>
        </w:rPr>
        <w:t>menţioneze</w:t>
      </w:r>
      <w:proofErr w:type="spellEnd"/>
      <w:r w:rsidRPr="00437098">
        <w:rPr>
          <w:sz w:val="28"/>
          <w:szCs w:val="28"/>
        </w:rPr>
        <w:t xml:space="preserve"> că l-ar fi văzut cu ocazia incidentului.</w:t>
      </w:r>
    </w:p>
    <w:p w14:paraId="07AF3DCF" w14:textId="6A3F3744"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Pr="00437098">
        <w:rPr>
          <w:b/>
          <w:sz w:val="28"/>
          <w:szCs w:val="28"/>
        </w:rPr>
        <w:t xml:space="preserve">apărătorii </w:t>
      </w:r>
      <w:proofErr w:type="spellStart"/>
      <w:r w:rsidRPr="00437098">
        <w:rPr>
          <w:b/>
          <w:sz w:val="28"/>
          <w:szCs w:val="28"/>
        </w:rPr>
        <w:t>aleşi</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desemnaţi</w:t>
      </w:r>
      <w:proofErr w:type="spellEnd"/>
      <w:r w:rsidRPr="00437098">
        <w:rPr>
          <w:b/>
          <w:sz w:val="28"/>
          <w:szCs w:val="28"/>
        </w:rPr>
        <w:t xml:space="preserve"> din oficiu</w:t>
      </w:r>
      <w:r w:rsidRPr="00437098">
        <w:rPr>
          <w:sz w:val="28"/>
          <w:szCs w:val="28"/>
        </w:rPr>
        <w:t xml:space="preserve"> </w:t>
      </w:r>
      <w:proofErr w:type="spellStart"/>
      <w:r w:rsidRPr="00437098">
        <w:rPr>
          <w:sz w:val="28"/>
          <w:szCs w:val="28"/>
        </w:rPr>
        <w:t>prezenţi</w:t>
      </w:r>
      <w:proofErr w:type="spellEnd"/>
      <w:r w:rsidRPr="00437098">
        <w:rPr>
          <w:sz w:val="28"/>
          <w:szCs w:val="28"/>
        </w:rPr>
        <w:t xml:space="preserve"> la acest termen de judecată formulează concluzii de admitere a cererii în </w:t>
      </w:r>
      <w:proofErr w:type="spellStart"/>
      <w:r w:rsidRPr="00437098">
        <w:rPr>
          <w:sz w:val="28"/>
          <w:szCs w:val="28"/>
        </w:rPr>
        <w:t>probaţiune</w:t>
      </w:r>
      <w:proofErr w:type="spellEnd"/>
      <w:r w:rsidRPr="00437098">
        <w:rPr>
          <w:sz w:val="28"/>
          <w:szCs w:val="28"/>
        </w:rPr>
        <w:t xml:space="preserve"> formulate.</w:t>
      </w:r>
    </w:p>
    <w:p w14:paraId="68E2E7BE" w14:textId="2F035566"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în deliberare, în baza art. 100 alin.4 </w:t>
      </w:r>
      <w:proofErr w:type="spellStart"/>
      <w:r w:rsidRPr="00437098">
        <w:rPr>
          <w:i/>
          <w:sz w:val="28"/>
          <w:szCs w:val="28"/>
        </w:rPr>
        <w:t>lit.a</w:t>
      </w:r>
      <w:proofErr w:type="spellEnd"/>
      <w:r w:rsidRPr="00437098">
        <w:rPr>
          <w:i/>
          <w:sz w:val="28"/>
          <w:szCs w:val="28"/>
        </w:rPr>
        <w:t xml:space="preserve"> </w:t>
      </w:r>
      <w:proofErr w:type="spellStart"/>
      <w:r w:rsidRPr="00437098">
        <w:rPr>
          <w:i/>
          <w:sz w:val="28"/>
          <w:szCs w:val="28"/>
        </w:rPr>
        <w:t>C.pr.pen</w:t>
      </w:r>
      <w:proofErr w:type="spellEnd"/>
      <w:r w:rsidRPr="00437098">
        <w:rPr>
          <w:i/>
          <w:sz w:val="28"/>
          <w:szCs w:val="28"/>
        </w:rPr>
        <w:t xml:space="preserve">. apreciază că proba propusă nu este relevantă în raport cu obiectul cauzei, motiv pentru care va respinge cererea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K</w:t>
      </w:r>
      <w:r w:rsidRPr="00437098">
        <w:rPr>
          <w:i/>
          <w:sz w:val="28"/>
          <w:szCs w:val="28"/>
        </w:rPr>
        <w:t>.</w:t>
      </w:r>
    </w:p>
    <w:p w14:paraId="63E1510B" w14:textId="05177BE3"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se </w:t>
      </w:r>
      <w:proofErr w:type="spellStart"/>
      <w:r w:rsidRPr="00437098">
        <w:rPr>
          <w:i/>
          <w:sz w:val="28"/>
          <w:szCs w:val="28"/>
        </w:rPr>
        <w:t>pronunţe</w:t>
      </w:r>
      <w:proofErr w:type="spellEnd"/>
      <w:r w:rsidRPr="00437098">
        <w:rPr>
          <w:i/>
          <w:sz w:val="28"/>
          <w:szCs w:val="28"/>
        </w:rPr>
        <w:t xml:space="preserve"> asupra cererii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P</w:t>
      </w:r>
      <w:r w:rsidRPr="00437098">
        <w:rPr>
          <w:i/>
          <w:sz w:val="28"/>
          <w:szCs w:val="28"/>
        </w:rPr>
        <w:t xml:space="preserve">, formulată prin apărătorul desemnat din oficiu Avocat </w:t>
      </w:r>
      <w:r w:rsidR="00925C47">
        <w:rPr>
          <w:i/>
          <w:sz w:val="28"/>
          <w:szCs w:val="28"/>
        </w:rPr>
        <w:t>AV11</w:t>
      </w:r>
      <w:r w:rsidRPr="00437098">
        <w:rPr>
          <w:i/>
          <w:sz w:val="28"/>
          <w:szCs w:val="28"/>
        </w:rPr>
        <w:t xml:space="preserve">, prin care solicită audierea inculpatului (fila 709 </w:t>
      </w:r>
      <w:proofErr w:type="spellStart"/>
      <w:r w:rsidRPr="00437098">
        <w:rPr>
          <w:i/>
          <w:sz w:val="28"/>
          <w:szCs w:val="28"/>
        </w:rPr>
        <w:t>Vol.III</w:t>
      </w:r>
      <w:proofErr w:type="spellEnd"/>
      <w:r w:rsidRPr="00437098">
        <w:rPr>
          <w:i/>
          <w:sz w:val="28"/>
          <w:szCs w:val="28"/>
        </w:rPr>
        <w:t>, dos. Curte).</w:t>
      </w:r>
    </w:p>
    <w:p w14:paraId="55EEF7D9" w14:textId="027AE628"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Pr="00437098">
        <w:rPr>
          <w:b/>
          <w:sz w:val="28"/>
          <w:szCs w:val="28"/>
        </w:rPr>
        <w:t xml:space="preserve">apărătorii </w:t>
      </w:r>
      <w:proofErr w:type="spellStart"/>
      <w:r w:rsidRPr="00437098">
        <w:rPr>
          <w:b/>
          <w:sz w:val="28"/>
          <w:szCs w:val="28"/>
        </w:rPr>
        <w:t>aleşi</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desemnaţi</w:t>
      </w:r>
      <w:proofErr w:type="spellEnd"/>
      <w:r w:rsidRPr="00437098">
        <w:rPr>
          <w:b/>
          <w:sz w:val="28"/>
          <w:szCs w:val="28"/>
        </w:rPr>
        <w:t xml:space="preserve"> din oficiu</w:t>
      </w:r>
      <w:r w:rsidRPr="00437098">
        <w:rPr>
          <w:sz w:val="28"/>
          <w:szCs w:val="28"/>
        </w:rPr>
        <w:t xml:space="preserve"> </w:t>
      </w:r>
      <w:proofErr w:type="spellStart"/>
      <w:r w:rsidRPr="00437098">
        <w:rPr>
          <w:sz w:val="28"/>
          <w:szCs w:val="28"/>
        </w:rPr>
        <w:t>prezenţi</w:t>
      </w:r>
      <w:proofErr w:type="spellEnd"/>
      <w:r w:rsidRPr="00437098">
        <w:rPr>
          <w:sz w:val="28"/>
          <w:szCs w:val="28"/>
        </w:rPr>
        <w:t xml:space="preserve"> la acest termen de judecată formulează concluzii de admitere a cererii în </w:t>
      </w:r>
      <w:proofErr w:type="spellStart"/>
      <w:r w:rsidRPr="00437098">
        <w:rPr>
          <w:sz w:val="28"/>
          <w:szCs w:val="28"/>
        </w:rPr>
        <w:t>probaţiune</w:t>
      </w:r>
      <w:proofErr w:type="spellEnd"/>
      <w:r w:rsidRPr="00437098">
        <w:rPr>
          <w:sz w:val="28"/>
          <w:szCs w:val="28"/>
        </w:rPr>
        <w:t xml:space="preserve"> formulate.</w:t>
      </w:r>
    </w:p>
    <w:p w14:paraId="4BA72C67" w14:textId="691D7907"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în deliberare, în baza art. 100 alin.4 </w:t>
      </w:r>
      <w:proofErr w:type="spellStart"/>
      <w:r w:rsidRPr="00437098">
        <w:rPr>
          <w:i/>
          <w:sz w:val="28"/>
          <w:szCs w:val="28"/>
        </w:rPr>
        <w:t>lit.a</w:t>
      </w:r>
      <w:proofErr w:type="spellEnd"/>
      <w:r w:rsidRPr="00437098">
        <w:rPr>
          <w:i/>
          <w:sz w:val="28"/>
          <w:szCs w:val="28"/>
        </w:rPr>
        <w:t xml:space="preserve"> </w:t>
      </w:r>
      <w:proofErr w:type="spellStart"/>
      <w:r w:rsidRPr="00437098">
        <w:rPr>
          <w:i/>
          <w:sz w:val="28"/>
          <w:szCs w:val="28"/>
        </w:rPr>
        <w:t>C.pr.pen</w:t>
      </w:r>
      <w:proofErr w:type="spellEnd"/>
      <w:r w:rsidRPr="00437098">
        <w:rPr>
          <w:i/>
          <w:sz w:val="28"/>
          <w:szCs w:val="28"/>
        </w:rPr>
        <w:t xml:space="preserve">. apreciază că proba propusă nu este relevantă în raport cu obiectul cauzei </w:t>
      </w:r>
      <w:proofErr w:type="spellStart"/>
      <w:r w:rsidRPr="00437098">
        <w:rPr>
          <w:i/>
          <w:sz w:val="28"/>
          <w:szCs w:val="28"/>
        </w:rPr>
        <w:t>şi</w:t>
      </w:r>
      <w:proofErr w:type="spellEnd"/>
      <w:r w:rsidRPr="00437098">
        <w:rPr>
          <w:i/>
          <w:sz w:val="28"/>
          <w:szCs w:val="28"/>
        </w:rPr>
        <w:t xml:space="preserve"> </w:t>
      </w:r>
      <w:proofErr w:type="spellStart"/>
      <w:r w:rsidRPr="00437098">
        <w:rPr>
          <w:i/>
          <w:sz w:val="28"/>
          <w:szCs w:val="28"/>
        </w:rPr>
        <w:t>faţă</w:t>
      </w:r>
      <w:proofErr w:type="spellEnd"/>
      <w:r w:rsidRPr="00437098">
        <w:rPr>
          <w:i/>
          <w:sz w:val="28"/>
          <w:szCs w:val="28"/>
        </w:rPr>
        <w:t xml:space="preserve"> de împrejurarea că inculpatul nu este prezent la acest termen de judecată, va respinge cererea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K</w:t>
      </w:r>
      <w:r w:rsidRPr="00437098">
        <w:rPr>
          <w:i/>
          <w:sz w:val="28"/>
          <w:szCs w:val="28"/>
        </w:rPr>
        <w:t>.</w:t>
      </w:r>
    </w:p>
    <w:p w14:paraId="675F4CD3" w14:textId="755368AA"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se </w:t>
      </w:r>
      <w:proofErr w:type="spellStart"/>
      <w:r w:rsidRPr="00437098">
        <w:rPr>
          <w:i/>
          <w:sz w:val="28"/>
          <w:szCs w:val="28"/>
        </w:rPr>
        <w:t>pronunţe</w:t>
      </w:r>
      <w:proofErr w:type="spellEnd"/>
      <w:r w:rsidRPr="00437098">
        <w:rPr>
          <w:i/>
          <w:sz w:val="28"/>
          <w:szCs w:val="28"/>
        </w:rPr>
        <w:t xml:space="preserve"> asupra cererii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Z</w:t>
      </w:r>
      <w:r w:rsidRPr="00437098">
        <w:rPr>
          <w:i/>
          <w:sz w:val="28"/>
          <w:szCs w:val="28"/>
        </w:rPr>
        <w:t xml:space="preserve">, prin care solicită audierea martorei </w:t>
      </w:r>
      <w:r w:rsidR="00925C47">
        <w:rPr>
          <w:i/>
          <w:sz w:val="28"/>
          <w:szCs w:val="28"/>
        </w:rPr>
        <w:t>M6</w:t>
      </w:r>
      <w:r w:rsidRPr="00437098">
        <w:rPr>
          <w:i/>
          <w:sz w:val="28"/>
          <w:szCs w:val="28"/>
        </w:rPr>
        <w:t xml:space="preserve"> (fila 709 </w:t>
      </w:r>
      <w:proofErr w:type="spellStart"/>
      <w:r w:rsidRPr="00437098">
        <w:rPr>
          <w:i/>
          <w:sz w:val="28"/>
          <w:szCs w:val="28"/>
        </w:rPr>
        <w:t>Vol.III</w:t>
      </w:r>
      <w:proofErr w:type="spellEnd"/>
      <w:r w:rsidRPr="00437098">
        <w:rPr>
          <w:i/>
          <w:sz w:val="28"/>
          <w:szCs w:val="28"/>
        </w:rPr>
        <w:t>, dos. Curte).</w:t>
      </w:r>
    </w:p>
    <w:p w14:paraId="4E131996" w14:textId="7EF1D53E"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AV7</w:t>
      </w:r>
      <w:r w:rsidRPr="00437098">
        <w:rPr>
          <w:b/>
          <w:sz w:val="28"/>
          <w:szCs w:val="28"/>
        </w:rPr>
        <w:t xml:space="preserve">, apărătorul ales pentru inculpatul apelant </w:t>
      </w:r>
      <w:r w:rsidR="005427F4">
        <w:rPr>
          <w:b/>
          <w:sz w:val="28"/>
          <w:szCs w:val="28"/>
        </w:rPr>
        <w:t>Z</w:t>
      </w:r>
      <w:r w:rsidRPr="00437098">
        <w:rPr>
          <w:b/>
          <w:sz w:val="28"/>
          <w:szCs w:val="28"/>
        </w:rPr>
        <w:t xml:space="preserve">, </w:t>
      </w:r>
      <w:r w:rsidRPr="00437098">
        <w:rPr>
          <w:sz w:val="28"/>
          <w:szCs w:val="28"/>
        </w:rPr>
        <w:t xml:space="preserve">solicită </w:t>
      </w:r>
      <w:proofErr w:type="spellStart"/>
      <w:r w:rsidRPr="00437098">
        <w:rPr>
          <w:sz w:val="28"/>
          <w:szCs w:val="28"/>
        </w:rPr>
        <w:t>încuviinţarea</w:t>
      </w:r>
      <w:proofErr w:type="spellEnd"/>
      <w:r w:rsidRPr="00437098">
        <w:rPr>
          <w:sz w:val="28"/>
          <w:szCs w:val="28"/>
        </w:rPr>
        <w:t xml:space="preserve"> probei. În </w:t>
      </w:r>
      <w:proofErr w:type="spellStart"/>
      <w:r w:rsidRPr="00437098">
        <w:rPr>
          <w:sz w:val="28"/>
          <w:szCs w:val="28"/>
        </w:rPr>
        <w:t>susţinerea</w:t>
      </w:r>
      <w:proofErr w:type="spellEnd"/>
      <w:r w:rsidRPr="00437098">
        <w:rPr>
          <w:sz w:val="28"/>
          <w:szCs w:val="28"/>
        </w:rPr>
        <w:t xml:space="preserve"> tezei probatorii arată că aceasta este concubina inculpatului </w:t>
      </w:r>
      <w:proofErr w:type="spellStart"/>
      <w:r w:rsidRPr="00437098">
        <w:rPr>
          <w:sz w:val="28"/>
          <w:szCs w:val="28"/>
        </w:rPr>
        <w:t>şi</w:t>
      </w:r>
      <w:proofErr w:type="spellEnd"/>
      <w:r w:rsidRPr="00437098">
        <w:rPr>
          <w:sz w:val="28"/>
          <w:szCs w:val="28"/>
        </w:rPr>
        <w:t xml:space="preserve"> nu a fost audiată în cauză </w:t>
      </w:r>
      <w:proofErr w:type="spellStart"/>
      <w:r w:rsidRPr="00437098">
        <w:rPr>
          <w:sz w:val="28"/>
          <w:szCs w:val="28"/>
        </w:rPr>
        <w:t>şi</w:t>
      </w:r>
      <w:proofErr w:type="spellEnd"/>
      <w:r w:rsidRPr="00437098">
        <w:rPr>
          <w:sz w:val="28"/>
          <w:szCs w:val="28"/>
        </w:rPr>
        <w:t xml:space="preserve"> care poate declara că în momentul incidentului se afla împreună cu inculpatul. </w:t>
      </w:r>
    </w:p>
    <w:p w14:paraId="4DC96EA7" w14:textId="0125AC2C" w:rsidR="007217DE" w:rsidRPr="00437098" w:rsidRDefault="007217DE" w:rsidP="007217DE">
      <w:pPr>
        <w:ind w:firstLine="708"/>
        <w:jc w:val="both"/>
        <w:rPr>
          <w:sz w:val="28"/>
          <w:szCs w:val="28"/>
        </w:rPr>
      </w:pPr>
      <w:r w:rsidRPr="00437098">
        <w:rPr>
          <w:b/>
          <w:sz w:val="28"/>
          <w:szCs w:val="28"/>
        </w:rPr>
        <w:lastRenderedPageBreak/>
        <w:t xml:space="preserve">Reprezentantul DIICOT ST </w:t>
      </w:r>
      <w:r w:rsidR="005427F4">
        <w:rPr>
          <w:b/>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Pr="00437098">
        <w:rPr>
          <w:b/>
          <w:sz w:val="28"/>
          <w:szCs w:val="28"/>
        </w:rPr>
        <w:t xml:space="preserve">apărătorii </w:t>
      </w:r>
      <w:proofErr w:type="spellStart"/>
      <w:r w:rsidRPr="00437098">
        <w:rPr>
          <w:b/>
          <w:sz w:val="28"/>
          <w:szCs w:val="28"/>
        </w:rPr>
        <w:t>aleşi</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desemnaţi</w:t>
      </w:r>
      <w:proofErr w:type="spellEnd"/>
      <w:r w:rsidRPr="00437098">
        <w:rPr>
          <w:b/>
          <w:sz w:val="28"/>
          <w:szCs w:val="28"/>
        </w:rPr>
        <w:t xml:space="preserve"> din oficiu</w:t>
      </w:r>
      <w:r w:rsidRPr="00437098">
        <w:rPr>
          <w:sz w:val="28"/>
          <w:szCs w:val="28"/>
        </w:rPr>
        <w:t xml:space="preserve"> </w:t>
      </w:r>
      <w:proofErr w:type="spellStart"/>
      <w:r w:rsidRPr="00437098">
        <w:rPr>
          <w:sz w:val="28"/>
          <w:szCs w:val="28"/>
        </w:rPr>
        <w:t>prezenţi</w:t>
      </w:r>
      <w:proofErr w:type="spellEnd"/>
      <w:r w:rsidRPr="00437098">
        <w:rPr>
          <w:sz w:val="28"/>
          <w:szCs w:val="28"/>
        </w:rPr>
        <w:t xml:space="preserve"> la acest termen de judecată formulează concluzii de admitere a cererii în </w:t>
      </w:r>
      <w:proofErr w:type="spellStart"/>
      <w:r w:rsidRPr="00437098">
        <w:rPr>
          <w:sz w:val="28"/>
          <w:szCs w:val="28"/>
        </w:rPr>
        <w:t>probaţiune</w:t>
      </w:r>
      <w:proofErr w:type="spellEnd"/>
      <w:r w:rsidRPr="00437098">
        <w:rPr>
          <w:sz w:val="28"/>
          <w:szCs w:val="28"/>
        </w:rPr>
        <w:t xml:space="preserve"> formulate.</w:t>
      </w:r>
    </w:p>
    <w:p w14:paraId="43A6CA5E" w14:textId="15CFB636"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în deliberare, în baza art. 100 alin.4 </w:t>
      </w:r>
      <w:proofErr w:type="spellStart"/>
      <w:r w:rsidRPr="00437098">
        <w:rPr>
          <w:i/>
          <w:sz w:val="28"/>
          <w:szCs w:val="28"/>
        </w:rPr>
        <w:t>lit.a</w:t>
      </w:r>
      <w:proofErr w:type="spellEnd"/>
      <w:r w:rsidRPr="00437098">
        <w:rPr>
          <w:i/>
          <w:sz w:val="28"/>
          <w:szCs w:val="28"/>
        </w:rPr>
        <w:t xml:space="preserve"> </w:t>
      </w:r>
      <w:proofErr w:type="spellStart"/>
      <w:r w:rsidRPr="00437098">
        <w:rPr>
          <w:i/>
          <w:sz w:val="28"/>
          <w:szCs w:val="28"/>
        </w:rPr>
        <w:t>C.pr.pen</w:t>
      </w:r>
      <w:proofErr w:type="spellEnd"/>
      <w:r w:rsidRPr="00437098">
        <w:rPr>
          <w:i/>
          <w:sz w:val="28"/>
          <w:szCs w:val="28"/>
        </w:rPr>
        <w:t xml:space="preserve">. apreciază că proba propusă nu este relevantă în raport cu obiectul cauzei, motiv pentru care va respinge cererea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K</w:t>
      </w:r>
      <w:r w:rsidRPr="00437098">
        <w:rPr>
          <w:i/>
          <w:sz w:val="28"/>
          <w:szCs w:val="28"/>
        </w:rPr>
        <w:t>.</w:t>
      </w:r>
    </w:p>
    <w:p w14:paraId="70AE5FD9" w14:textId="46B64F04"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solicită </w:t>
      </w:r>
      <w:proofErr w:type="spellStart"/>
      <w:r w:rsidRPr="00437098">
        <w:rPr>
          <w:i/>
          <w:sz w:val="28"/>
          <w:szCs w:val="28"/>
        </w:rPr>
        <w:t>părţilor</w:t>
      </w:r>
      <w:proofErr w:type="spellEnd"/>
      <w:r w:rsidRPr="00437098">
        <w:rPr>
          <w:i/>
          <w:sz w:val="28"/>
          <w:szCs w:val="28"/>
        </w:rPr>
        <w:t xml:space="preserve"> să se </w:t>
      </w:r>
      <w:proofErr w:type="spellStart"/>
      <w:r w:rsidRPr="00437098">
        <w:rPr>
          <w:i/>
          <w:sz w:val="28"/>
          <w:szCs w:val="28"/>
        </w:rPr>
        <w:t>pronunţe</w:t>
      </w:r>
      <w:proofErr w:type="spellEnd"/>
      <w:r w:rsidRPr="00437098">
        <w:rPr>
          <w:i/>
          <w:sz w:val="28"/>
          <w:szCs w:val="28"/>
        </w:rPr>
        <w:t xml:space="preserve"> asupra cererii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P</w:t>
      </w:r>
      <w:r w:rsidRPr="00437098">
        <w:rPr>
          <w:i/>
          <w:sz w:val="28"/>
          <w:szCs w:val="28"/>
        </w:rPr>
        <w:t xml:space="preserve">, prin care solicită audierea </w:t>
      </w:r>
      <w:proofErr w:type="spellStart"/>
      <w:r w:rsidRPr="00437098">
        <w:rPr>
          <w:i/>
          <w:sz w:val="28"/>
          <w:szCs w:val="28"/>
        </w:rPr>
        <w:t>părţii</w:t>
      </w:r>
      <w:proofErr w:type="spellEnd"/>
      <w:r w:rsidRPr="00437098">
        <w:rPr>
          <w:i/>
          <w:sz w:val="28"/>
          <w:szCs w:val="28"/>
        </w:rPr>
        <w:t xml:space="preserve"> vătămate </w:t>
      </w:r>
      <w:r w:rsidR="00E2624C">
        <w:rPr>
          <w:i/>
          <w:sz w:val="28"/>
          <w:szCs w:val="28"/>
        </w:rPr>
        <w:t>PC</w:t>
      </w:r>
      <w:r w:rsidRPr="00437098">
        <w:rPr>
          <w:i/>
          <w:sz w:val="28"/>
          <w:szCs w:val="28"/>
        </w:rPr>
        <w:t xml:space="preserve"> </w:t>
      </w:r>
      <w:proofErr w:type="spellStart"/>
      <w:r w:rsidRPr="00437098">
        <w:rPr>
          <w:i/>
          <w:sz w:val="28"/>
          <w:szCs w:val="28"/>
        </w:rPr>
        <w:t>şi</w:t>
      </w:r>
      <w:proofErr w:type="spellEnd"/>
      <w:r w:rsidRPr="00437098">
        <w:rPr>
          <w:i/>
          <w:sz w:val="28"/>
          <w:szCs w:val="28"/>
        </w:rPr>
        <w:t xml:space="preserve"> a martorilor </w:t>
      </w:r>
      <w:r w:rsidR="00E2624C">
        <w:rPr>
          <w:i/>
          <w:sz w:val="28"/>
          <w:szCs w:val="28"/>
        </w:rPr>
        <w:t>PC51</w:t>
      </w:r>
      <w:r w:rsidRPr="00437098">
        <w:rPr>
          <w:i/>
          <w:sz w:val="28"/>
          <w:szCs w:val="28"/>
        </w:rPr>
        <w:t xml:space="preserve"> </w:t>
      </w:r>
      <w:proofErr w:type="spellStart"/>
      <w:r w:rsidRPr="00437098">
        <w:rPr>
          <w:i/>
          <w:sz w:val="28"/>
          <w:szCs w:val="28"/>
        </w:rPr>
        <w:t>şi</w:t>
      </w:r>
      <w:proofErr w:type="spellEnd"/>
      <w:r w:rsidRPr="00437098">
        <w:rPr>
          <w:i/>
          <w:sz w:val="28"/>
          <w:szCs w:val="28"/>
        </w:rPr>
        <w:t xml:space="preserve"> </w:t>
      </w:r>
      <w:r w:rsidR="00E2624C">
        <w:rPr>
          <w:i/>
          <w:sz w:val="28"/>
          <w:szCs w:val="28"/>
        </w:rPr>
        <w:t>PC49</w:t>
      </w:r>
      <w:r w:rsidRPr="00437098">
        <w:rPr>
          <w:i/>
          <w:sz w:val="28"/>
          <w:szCs w:val="28"/>
        </w:rPr>
        <w:t xml:space="preserve"> (fila 1082 </w:t>
      </w:r>
      <w:proofErr w:type="spellStart"/>
      <w:r w:rsidRPr="00437098">
        <w:rPr>
          <w:i/>
          <w:sz w:val="28"/>
          <w:szCs w:val="28"/>
        </w:rPr>
        <w:t>Vol.V</w:t>
      </w:r>
      <w:proofErr w:type="spellEnd"/>
      <w:r w:rsidRPr="00437098">
        <w:rPr>
          <w:i/>
          <w:sz w:val="28"/>
          <w:szCs w:val="28"/>
        </w:rPr>
        <w:t>, dos. Curte)</w:t>
      </w:r>
    </w:p>
    <w:p w14:paraId="6C9FF0A8" w14:textId="1080DCD4"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AV6</w:t>
      </w:r>
      <w:r w:rsidRPr="00437098">
        <w:rPr>
          <w:b/>
          <w:sz w:val="28"/>
          <w:szCs w:val="28"/>
        </w:rPr>
        <w:t xml:space="preserve">, apărătorul ales pentru inculpatul apelant </w:t>
      </w:r>
      <w:r w:rsidR="005427F4">
        <w:rPr>
          <w:b/>
          <w:sz w:val="28"/>
          <w:szCs w:val="28"/>
        </w:rPr>
        <w:t>P</w:t>
      </w:r>
      <w:r w:rsidRPr="00437098">
        <w:rPr>
          <w:sz w:val="28"/>
          <w:szCs w:val="28"/>
        </w:rPr>
        <w:t xml:space="preserve">, în </w:t>
      </w:r>
      <w:proofErr w:type="spellStart"/>
      <w:r w:rsidRPr="00437098">
        <w:rPr>
          <w:sz w:val="28"/>
          <w:szCs w:val="28"/>
        </w:rPr>
        <w:t>susţinerea</w:t>
      </w:r>
      <w:proofErr w:type="spellEnd"/>
      <w:r w:rsidRPr="00437098">
        <w:rPr>
          <w:sz w:val="28"/>
          <w:szCs w:val="28"/>
        </w:rPr>
        <w:t xml:space="preserve"> tezei probatorii arată că martorii </w:t>
      </w:r>
      <w:proofErr w:type="spellStart"/>
      <w:r w:rsidRPr="00437098">
        <w:rPr>
          <w:sz w:val="28"/>
          <w:szCs w:val="28"/>
        </w:rPr>
        <w:t>propuşi</w:t>
      </w:r>
      <w:proofErr w:type="spellEnd"/>
      <w:r w:rsidRPr="00437098">
        <w:rPr>
          <w:sz w:val="28"/>
          <w:szCs w:val="28"/>
        </w:rPr>
        <w:t xml:space="preserve"> pot da lămuriri cu privire la împrejurările în care la data de </w:t>
      </w:r>
      <w:r w:rsidR="00925C47">
        <w:rPr>
          <w:sz w:val="28"/>
          <w:szCs w:val="28"/>
        </w:rPr>
        <w:t>...</w:t>
      </w:r>
      <w:r w:rsidRPr="00437098">
        <w:rPr>
          <w:sz w:val="28"/>
          <w:szCs w:val="28"/>
        </w:rPr>
        <w:t xml:space="preserve"> s-a </w:t>
      </w:r>
      <w:proofErr w:type="spellStart"/>
      <w:r w:rsidRPr="00437098">
        <w:rPr>
          <w:sz w:val="28"/>
          <w:szCs w:val="28"/>
        </w:rPr>
        <w:t>săvârşit</w:t>
      </w:r>
      <w:proofErr w:type="spellEnd"/>
      <w:r w:rsidRPr="00437098">
        <w:rPr>
          <w:sz w:val="28"/>
          <w:szCs w:val="28"/>
        </w:rPr>
        <w:t xml:space="preserve"> împotriva </w:t>
      </w:r>
      <w:proofErr w:type="spellStart"/>
      <w:r w:rsidRPr="00437098">
        <w:rPr>
          <w:sz w:val="28"/>
          <w:szCs w:val="28"/>
        </w:rPr>
        <w:t>părţii</w:t>
      </w:r>
      <w:proofErr w:type="spellEnd"/>
      <w:r w:rsidRPr="00437098">
        <w:rPr>
          <w:sz w:val="28"/>
          <w:szCs w:val="28"/>
        </w:rPr>
        <w:t xml:space="preserve"> vătămate </w:t>
      </w:r>
      <w:r w:rsidR="00E2624C">
        <w:rPr>
          <w:sz w:val="28"/>
          <w:szCs w:val="28"/>
        </w:rPr>
        <w:t>PC</w:t>
      </w:r>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lipsire de libertate.</w:t>
      </w:r>
    </w:p>
    <w:p w14:paraId="4EE03B5E" w14:textId="559CB087"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Pr="00437098">
        <w:rPr>
          <w:b/>
          <w:sz w:val="28"/>
          <w:szCs w:val="28"/>
        </w:rPr>
        <w:t xml:space="preserve">apărătorii </w:t>
      </w:r>
      <w:proofErr w:type="spellStart"/>
      <w:r w:rsidRPr="00437098">
        <w:rPr>
          <w:b/>
          <w:sz w:val="28"/>
          <w:szCs w:val="28"/>
        </w:rPr>
        <w:t>aleşi</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desemnaţi</w:t>
      </w:r>
      <w:proofErr w:type="spellEnd"/>
      <w:r w:rsidRPr="00437098">
        <w:rPr>
          <w:b/>
          <w:sz w:val="28"/>
          <w:szCs w:val="28"/>
        </w:rPr>
        <w:t xml:space="preserve"> din oficiu</w:t>
      </w:r>
      <w:r w:rsidRPr="00437098">
        <w:rPr>
          <w:sz w:val="28"/>
          <w:szCs w:val="28"/>
        </w:rPr>
        <w:t xml:space="preserve"> </w:t>
      </w:r>
      <w:proofErr w:type="spellStart"/>
      <w:r w:rsidRPr="00437098">
        <w:rPr>
          <w:sz w:val="28"/>
          <w:szCs w:val="28"/>
        </w:rPr>
        <w:t>prezenţi</w:t>
      </w:r>
      <w:proofErr w:type="spellEnd"/>
      <w:r w:rsidRPr="00437098">
        <w:rPr>
          <w:sz w:val="28"/>
          <w:szCs w:val="28"/>
        </w:rPr>
        <w:t xml:space="preserve"> la acest termen de judecată formulează concluzii de admitere a cererii în </w:t>
      </w:r>
      <w:proofErr w:type="spellStart"/>
      <w:r w:rsidRPr="00437098">
        <w:rPr>
          <w:sz w:val="28"/>
          <w:szCs w:val="28"/>
        </w:rPr>
        <w:t>probaţiune</w:t>
      </w:r>
      <w:proofErr w:type="spellEnd"/>
      <w:r w:rsidRPr="00437098">
        <w:rPr>
          <w:sz w:val="28"/>
          <w:szCs w:val="28"/>
        </w:rPr>
        <w:t xml:space="preserve"> formulate.</w:t>
      </w:r>
    </w:p>
    <w:p w14:paraId="0B525301" w14:textId="30543A84" w:rsidR="007217DE" w:rsidRPr="00437098" w:rsidRDefault="007217DE" w:rsidP="007217DE">
      <w:pPr>
        <w:ind w:firstLine="708"/>
        <w:jc w:val="both"/>
        <w:rPr>
          <w:i/>
          <w:sz w:val="28"/>
          <w:szCs w:val="28"/>
        </w:rPr>
      </w:pPr>
      <w:proofErr w:type="spellStart"/>
      <w:r w:rsidRPr="00437098">
        <w:rPr>
          <w:i/>
          <w:sz w:val="28"/>
          <w:szCs w:val="28"/>
        </w:rPr>
        <w:t>Instanţa</w:t>
      </w:r>
      <w:proofErr w:type="spellEnd"/>
      <w:r w:rsidRPr="00437098">
        <w:rPr>
          <w:i/>
          <w:sz w:val="28"/>
          <w:szCs w:val="28"/>
        </w:rPr>
        <w:t xml:space="preserve">, în deliberare, în baza art. 100 alin.4 </w:t>
      </w:r>
      <w:proofErr w:type="spellStart"/>
      <w:r w:rsidRPr="00437098">
        <w:rPr>
          <w:i/>
          <w:sz w:val="28"/>
          <w:szCs w:val="28"/>
        </w:rPr>
        <w:t>lit.a</w:t>
      </w:r>
      <w:proofErr w:type="spellEnd"/>
      <w:r w:rsidRPr="00437098">
        <w:rPr>
          <w:i/>
          <w:sz w:val="28"/>
          <w:szCs w:val="28"/>
        </w:rPr>
        <w:t xml:space="preserve"> </w:t>
      </w:r>
      <w:proofErr w:type="spellStart"/>
      <w:r w:rsidRPr="00437098">
        <w:rPr>
          <w:i/>
          <w:sz w:val="28"/>
          <w:szCs w:val="28"/>
        </w:rPr>
        <w:t>C.pr.pen</w:t>
      </w:r>
      <w:proofErr w:type="spellEnd"/>
      <w:r w:rsidRPr="00437098">
        <w:rPr>
          <w:i/>
          <w:sz w:val="28"/>
          <w:szCs w:val="28"/>
        </w:rPr>
        <w:t xml:space="preserve">. apreciază că probele propuse nu sunt relevante în raport cu obiectul cauzei, motiv pentru care va respinge cererea în </w:t>
      </w:r>
      <w:proofErr w:type="spellStart"/>
      <w:r w:rsidRPr="00437098">
        <w:rPr>
          <w:i/>
          <w:sz w:val="28"/>
          <w:szCs w:val="28"/>
        </w:rPr>
        <w:t>probaţiune</w:t>
      </w:r>
      <w:proofErr w:type="spellEnd"/>
      <w:r w:rsidRPr="00437098">
        <w:rPr>
          <w:i/>
          <w:sz w:val="28"/>
          <w:szCs w:val="28"/>
        </w:rPr>
        <w:t xml:space="preserve"> formulată de inculpatul </w:t>
      </w:r>
      <w:r w:rsidR="005427F4">
        <w:rPr>
          <w:i/>
          <w:sz w:val="28"/>
          <w:szCs w:val="28"/>
        </w:rPr>
        <w:t>P</w:t>
      </w:r>
      <w:r w:rsidRPr="00437098">
        <w:rPr>
          <w:i/>
          <w:sz w:val="28"/>
          <w:szCs w:val="28"/>
        </w:rPr>
        <w:t>.</w:t>
      </w:r>
    </w:p>
    <w:p w14:paraId="7046F646" w14:textId="77777777" w:rsidR="007217DE" w:rsidRPr="00437098" w:rsidRDefault="007217DE" w:rsidP="007217DE">
      <w:pPr>
        <w:ind w:firstLine="708"/>
        <w:jc w:val="both"/>
        <w:rPr>
          <w:i/>
          <w:sz w:val="28"/>
          <w:szCs w:val="28"/>
        </w:rPr>
      </w:pPr>
      <w:r w:rsidRPr="00437098">
        <w:rPr>
          <w:i/>
          <w:sz w:val="28"/>
          <w:szCs w:val="28"/>
        </w:rPr>
        <w:t xml:space="preserve">Nemaifiind alte cereri de formulat, </w:t>
      </w:r>
      <w:proofErr w:type="spellStart"/>
      <w:r w:rsidRPr="00437098">
        <w:rPr>
          <w:i/>
          <w:sz w:val="28"/>
          <w:szCs w:val="28"/>
        </w:rPr>
        <w:t>instanţa</w:t>
      </w:r>
      <w:proofErr w:type="spellEnd"/>
      <w:r w:rsidRPr="00437098">
        <w:rPr>
          <w:i/>
          <w:sz w:val="28"/>
          <w:szCs w:val="28"/>
        </w:rPr>
        <w:t xml:space="preserve"> constată cauza în stare de judecată </w:t>
      </w:r>
      <w:proofErr w:type="spellStart"/>
      <w:r w:rsidRPr="00437098">
        <w:rPr>
          <w:i/>
          <w:sz w:val="28"/>
          <w:szCs w:val="28"/>
        </w:rPr>
        <w:t>şi</w:t>
      </w:r>
      <w:proofErr w:type="spellEnd"/>
      <w:r w:rsidRPr="00437098">
        <w:rPr>
          <w:i/>
          <w:sz w:val="28"/>
          <w:szCs w:val="28"/>
        </w:rPr>
        <w:t xml:space="preserve"> acordă cuvântul în dezbateri.</w:t>
      </w:r>
    </w:p>
    <w:p w14:paraId="6D62BC03" w14:textId="1530F31A"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b/>
          <w:sz w:val="28"/>
          <w:szCs w:val="28"/>
        </w:rPr>
        <w:t xml:space="preserve">, </w:t>
      </w:r>
      <w:r w:rsidRPr="00437098">
        <w:rPr>
          <w:sz w:val="28"/>
          <w:szCs w:val="28"/>
        </w:rPr>
        <w:t xml:space="preserve">ca </w:t>
      </w:r>
      <w:proofErr w:type="spellStart"/>
      <w:r w:rsidRPr="00437098">
        <w:rPr>
          <w:sz w:val="28"/>
          <w:szCs w:val="28"/>
        </w:rPr>
        <w:t>şi</w:t>
      </w:r>
      <w:proofErr w:type="spellEnd"/>
      <w:r w:rsidRPr="00437098">
        <w:rPr>
          <w:sz w:val="28"/>
          <w:szCs w:val="28"/>
        </w:rPr>
        <w:t xml:space="preserve"> chestiune prealabilă, precizează că, după intrarea în vigoare a noilor coduri în materie penală, atât în doctrină, cât </w:t>
      </w:r>
      <w:proofErr w:type="spellStart"/>
      <w:r w:rsidRPr="00437098">
        <w:rPr>
          <w:sz w:val="28"/>
          <w:szCs w:val="28"/>
        </w:rPr>
        <w:t>şi</w:t>
      </w:r>
      <w:proofErr w:type="spellEnd"/>
      <w:r w:rsidRPr="00437098">
        <w:rPr>
          <w:sz w:val="28"/>
          <w:szCs w:val="28"/>
        </w:rPr>
        <w:t xml:space="preserve"> în practica judiciară s-au conturat două curente în ceea ce </w:t>
      </w:r>
      <w:proofErr w:type="spellStart"/>
      <w:r w:rsidRPr="00437098">
        <w:rPr>
          <w:sz w:val="28"/>
          <w:szCs w:val="28"/>
        </w:rPr>
        <w:t>priveşte</w:t>
      </w:r>
      <w:proofErr w:type="spellEnd"/>
      <w:r w:rsidRPr="00437098">
        <w:rPr>
          <w:sz w:val="28"/>
          <w:szCs w:val="28"/>
        </w:rPr>
        <w:t xml:space="preserve"> aplicarea legii penale mai favorabile în cauzele aflate în curs de judecată, respectiv unul potrivit căruia aplicarea legii penale mai favorabile trebuia aplicată pe </w:t>
      </w:r>
      <w:proofErr w:type="spellStart"/>
      <w:r w:rsidRPr="00437098">
        <w:rPr>
          <w:sz w:val="28"/>
          <w:szCs w:val="28"/>
        </w:rPr>
        <w:t>instituţii</w:t>
      </w:r>
      <w:proofErr w:type="spellEnd"/>
      <w:r w:rsidRPr="00437098">
        <w:rPr>
          <w:sz w:val="28"/>
          <w:szCs w:val="28"/>
        </w:rPr>
        <w:t xml:space="preserve"> autonome, iar celălalt care, dimpotrivă, </w:t>
      </w:r>
      <w:proofErr w:type="spellStart"/>
      <w:r w:rsidRPr="00437098">
        <w:rPr>
          <w:sz w:val="28"/>
          <w:szCs w:val="28"/>
        </w:rPr>
        <w:t>susţinea</w:t>
      </w:r>
      <w:proofErr w:type="spellEnd"/>
      <w:r w:rsidRPr="00437098">
        <w:rPr>
          <w:sz w:val="28"/>
          <w:szCs w:val="28"/>
        </w:rPr>
        <w:t xml:space="preserve"> aplicarea legii penale identificate mai favorabile global, apreciind că nu este permisă combinarea </w:t>
      </w:r>
      <w:proofErr w:type="spellStart"/>
      <w:r w:rsidRPr="00437098">
        <w:rPr>
          <w:sz w:val="28"/>
          <w:szCs w:val="28"/>
        </w:rPr>
        <w:t>aşa</w:t>
      </w:r>
      <w:proofErr w:type="spellEnd"/>
      <w:r w:rsidRPr="00437098">
        <w:rPr>
          <w:sz w:val="28"/>
          <w:szCs w:val="28"/>
        </w:rPr>
        <w:t xml:space="preserve"> ziselor </w:t>
      </w:r>
      <w:proofErr w:type="spellStart"/>
      <w:r w:rsidRPr="00437098">
        <w:rPr>
          <w:sz w:val="28"/>
          <w:szCs w:val="28"/>
        </w:rPr>
        <w:t>instituţii</w:t>
      </w:r>
      <w:proofErr w:type="spellEnd"/>
      <w:r w:rsidRPr="00437098">
        <w:rPr>
          <w:sz w:val="28"/>
          <w:szCs w:val="28"/>
        </w:rPr>
        <w:t xml:space="preserve"> autonome din legile penale succesive. </w:t>
      </w:r>
    </w:p>
    <w:p w14:paraId="7FD39E2C" w14:textId="4C1C47FE" w:rsidR="007217DE" w:rsidRPr="00437098" w:rsidRDefault="007217DE" w:rsidP="007217DE">
      <w:pPr>
        <w:ind w:firstLine="705"/>
        <w:jc w:val="both"/>
        <w:rPr>
          <w:sz w:val="28"/>
          <w:szCs w:val="28"/>
        </w:rPr>
      </w:pPr>
      <w:r w:rsidRPr="00437098">
        <w:rPr>
          <w:sz w:val="28"/>
          <w:szCs w:val="28"/>
        </w:rPr>
        <w:t xml:space="preserve">Datorită acestor </w:t>
      </w:r>
      <w:proofErr w:type="spellStart"/>
      <w:r w:rsidRPr="00437098">
        <w:rPr>
          <w:sz w:val="28"/>
          <w:szCs w:val="28"/>
        </w:rPr>
        <w:t>poziţii</w:t>
      </w:r>
      <w:proofErr w:type="spellEnd"/>
      <w:r w:rsidRPr="00437098">
        <w:rPr>
          <w:sz w:val="28"/>
          <w:szCs w:val="28"/>
        </w:rPr>
        <w:t xml:space="preserve"> contradictorii, Înalta Curte de </w:t>
      </w:r>
      <w:proofErr w:type="spellStart"/>
      <w:r w:rsidRPr="00437098">
        <w:rPr>
          <w:sz w:val="28"/>
          <w:szCs w:val="28"/>
        </w:rPr>
        <w:t>Casaţie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Justiţie</w:t>
      </w:r>
      <w:proofErr w:type="spellEnd"/>
      <w:r w:rsidRPr="00437098">
        <w:rPr>
          <w:sz w:val="28"/>
          <w:szCs w:val="28"/>
        </w:rPr>
        <w:t xml:space="preserve"> a fost sesizată cu numeroase cereri preliminare pentru dezlegarea unor probleme de  drept cu care </w:t>
      </w:r>
      <w:proofErr w:type="spellStart"/>
      <w:r w:rsidRPr="00437098">
        <w:rPr>
          <w:sz w:val="28"/>
          <w:szCs w:val="28"/>
        </w:rPr>
        <w:t>instanţele</w:t>
      </w:r>
      <w:proofErr w:type="spellEnd"/>
      <w:r w:rsidRPr="00437098">
        <w:rPr>
          <w:sz w:val="28"/>
          <w:szCs w:val="28"/>
        </w:rPr>
        <w:t xml:space="preserve"> de control s-au confruntat în identificarea </w:t>
      </w:r>
      <w:proofErr w:type="spellStart"/>
      <w:r w:rsidRPr="00437098">
        <w:rPr>
          <w:sz w:val="28"/>
          <w:szCs w:val="28"/>
        </w:rPr>
        <w:t>şi</w:t>
      </w:r>
      <w:proofErr w:type="spellEnd"/>
      <w:r w:rsidRPr="00437098">
        <w:rPr>
          <w:sz w:val="28"/>
          <w:szCs w:val="28"/>
        </w:rPr>
        <w:t xml:space="preserve"> aplicarea efectivă a legii penale mai favorabile, </w:t>
      </w:r>
      <w:proofErr w:type="spellStart"/>
      <w:r w:rsidRPr="00437098">
        <w:rPr>
          <w:sz w:val="28"/>
          <w:szCs w:val="28"/>
        </w:rPr>
        <w:t>instanţa</w:t>
      </w:r>
      <w:proofErr w:type="spellEnd"/>
      <w:r w:rsidRPr="00437098">
        <w:rPr>
          <w:sz w:val="28"/>
          <w:szCs w:val="28"/>
        </w:rPr>
        <w:t xml:space="preserve"> supremă </w:t>
      </w:r>
      <w:proofErr w:type="spellStart"/>
      <w:r w:rsidRPr="00437098">
        <w:rPr>
          <w:sz w:val="28"/>
          <w:szCs w:val="28"/>
        </w:rPr>
        <w:t>îmbrăţişând</w:t>
      </w:r>
      <w:proofErr w:type="spellEnd"/>
      <w:r w:rsidRPr="00437098">
        <w:rPr>
          <w:sz w:val="28"/>
          <w:szCs w:val="28"/>
        </w:rPr>
        <w:t xml:space="preserve"> curentul potrivit căruia legea penală mai favorabilă urma să fie aplicată pe </w:t>
      </w:r>
      <w:proofErr w:type="spellStart"/>
      <w:r w:rsidRPr="00437098">
        <w:rPr>
          <w:sz w:val="28"/>
          <w:szCs w:val="28"/>
        </w:rPr>
        <w:t>instituţii</w:t>
      </w:r>
      <w:proofErr w:type="spellEnd"/>
      <w:r w:rsidRPr="00437098">
        <w:rPr>
          <w:sz w:val="28"/>
          <w:szCs w:val="28"/>
        </w:rPr>
        <w:t xml:space="preserve"> autonome, </w:t>
      </w:r>
      <w:proofErr w:type="spellStart"/>
      <w:r w:rsidRPr="00437098">
        <w:rPr>
          <w:sz w:val="28"/>
          <w:szCs w:val="28"/>
        </w:rPr>
        <w:t>prescripţia</w:t>
      </w:r>
      <w:proofErr w:type="spellEnd"/>
      <w:r w:rsidRPr="00437098">
        <w:rPr>
          <w:sz w:val="28"/>
          <w:szCs w:val="28"/>
        </w:rPr>
        <w:t xml:space="preserve"> răspunderii penale fiind considerată, în aplicarea art. 5 Cod penal, ca reprezentând o </w:t>
      </w:r>
      <w:proofErr w:type="spellStart"/>
      <w:r w:rsidRPr="00437098">
        <w:rPr>
          <w:sz w:val="28"/>
          <w:szCs w:val="28"/>
        </w:rPr>
        <w:t>instituţie</w:t>
      </w:r>
      <w:proofErr w:type="spellEnd"/>
      <w:r w:rsidRPr="00437098">
        <w:rPr>
          <w:sz w:val="28"/>
          <w:szCs w:val="28"/>
        </w:rPr>
        <w:t xml:space="preserve"> autonomă </w:t>
      </w:r>
      <w:proofErr w:type="spellStart"/>
      <w:r w:rsidRPr="00437098">
        <w:rPr>
          <w:sz w:val="28"/>
          <w:szCs w:val="28"/>
        </w:rPr>
        <w:t>faţă</w:t>
      </w:r>
      <w:proofErr w:type="spellEnd"/>
      <w:r w:rsidRPr="00437098">
        <w:rPr>
          <w:sz w:val="28"/>
          <w:szCs w:val="28"/>
        </w:rPr>
        <w:t xml:space="preserve"> de </w:t>
      </w:r>
      <w:proofErr w:type="spellStart"/>
      <w:r w:rsidRPr="00437098">
        <w:rPr>
          <w:sz w:val="28"/>
          <w:szCs w:val="28"/>
        </w:rPr>
        <w:t>instituţia</w:t>
      </w:r>
      <w:proofErr w:type="spellEnd"/>
      <w:r w:rsidRPr="00437098">
        <w:rPr>
          <w:sz w:val="28"/>
          <w:szCs w:val="28"/>
        </w:rPr>
        <w:t xml:space="preserve"> pedepsei ( H.P nr. </w:t>
      </w:r>
      <w:r w:rsidR="00925C47">
        <w:rPr>
          <w:sz w:val="28"/>
          <w:szCs w:val="28"/>
        </w:rPr>
        <w:t>...</w:t>
      </w:r>
      <w:r w:rsidRPr="00437098">
        <w:rPr>
          <w:sz w:val="28"/>
          <w:szCs w:val="28"/>
        </w:rPr>
        <w:t xml:space="preserve"> din </w:t>
      </w:r>
      <w:r w:rsidR="00925C47">
        <w:rPr>
          <w:sz w:val="28"/>
          <w:szCs w:val="28"/>
        </w:rPr>
        <w:t>....</w:t>
      </w:r>
      <w:r w:rsidRPr="00437098">
        <w:rPr>
          <w:sz w:val="28"/>
          <w:szCs w:val="28"/>
        </w:rPr>
        <w:t xml:space="preserve"> ). </w:t>
      </w:r>
    </w:p>
    <w:p w14:paraId="7467EB27" w14:textId="77777777" w:rsidR="007217DE" w:rsidRPr="00437098" w:rsidRDefault="007217DE" w:rsidP="007217DE">
      <w:pPr>
        <w:ind w:firstLine="705"/>
        <w:jc w:val="both"/>
        <w:rPr>
          <w:b/>
          <w:sz w:val="28"/>
          <w:szCs w:val="28"/>
        </w:rPr>
      </w:pPr>
      <w:r w:rsidRPr="00437098">
        <w:rPr>
          <w:sz w:val="28"/>
          <w:szCs w:val="28"/>
        </w:rPr>
        <w:t xml:space="preserve">Ulterior, prin decizia nr. 265 din 6 mai 2014 ( publicată în M.O. nr. 372 din 20 mai 2014 ) Curtea </w:t>
      </w:r>
      <w:proofErr w:type="spellStart"/>
      <w:r w:rsidRPr="00437098">
        <w:rPr>
          <w:sz w:val="28"/>
          <w:szCs w:val="28"/>
        </w:rPr>
        <w:t>Constituţională</w:t>
      </w:r>
      <w:proofErr w:type="spellEnd"/>
      <w:r w:rsidRPr="00437098">
        <w:rPr>
          <w:sz w:val="28"/>
          <w:szCs w:val="28"/>
        </w:rPr>
        <w:t xml:space="preserve"> a decis că </w:t>
      </w:r>
      <w:proofErr w:type="spellStart"/>
      <w:r w:rsidRPr="00437098">
        <w:rPr>
          <w:sz w:val="28"/>
          <w:szCs w:val="28"/>
        </w:rPr>
        <w:t>dispoziţiile</w:t>
      </w:r>
      <w:proofErr w:type="spellEnd"/>
      <w:r w:rsidRPr="00437098">
        <w:rPr>
          <w:sz w:val="28"/>
          <w:szCs w:val="28"/>
        </w:rPr>
        <w:t xml:space="preserve"> art. 5 din Codul penal </w:t>
      </w:r>
      <w:r w:rsidRPr="00437098">
        <w:rPr>
          <w:b/>
          <w:sz w:val="28"/>
          <w:szCs w:val="28"/>
        </w:rPr>
        <w:t xml:space="preserve">sunt </w:t>
      </w:r>
      <w:proofErr w:type="spellStart"/>
      <w:r w:rsidRPr="00437098">
        <w:rPr>
          <w:b/>
          <w:sz w:val="28"/>
          <w:szCs w:val="28"/>
        </w:rPr>
        <w:t>constituţionale</w:t>
      </w:r>
      <w:proofErr w:type="spellEnd"/>
      <w:r w:rsidRPr="00437098">
        <w:rPr>
          <w:b/>
          <w:sz w:val="28"/>
          <w:szCs w:val="28"/>
        </w:rPr>
        <w:t xml:space="preserve"> în măsura în care nu permit combinarea prevederilor din legi succesive în stabilirea </w:t>
      </w:r>
      <w:proofErr w:type="spellStart"/>
      <w:r w:rsidRPr="00437098">
        <w:rPr>
          <w:b/>
          <w:sz w:val="28"/>
          <w:szCs w:val="28"/>
        </w:rPr>
        <w:t>şi</w:t>
      </w:r>
      <w:proofErr w:type="spellEnd"/>
      <w:r w:rsidRPr="00437098">
        <w:rPr>
          <w:b/>
          <w:sz w:val="28"/>
          <w:szCs w:val="28"/>
        </w:rPr>
        <w:t xml:space="preserve"> aplicarea legii penale mai favorabile. </w:t>
      </w:r>
    </w:p>
    <w:p w14:paraId="51B52A08" w14:textId="77777777" w:rsidR="007217DE" w:rsidRPr="00437098" w:rsidRDefault="007217DE" w:rsidP="007217DE">
      <w:pPr>
        <w:ind w:firstLine="705"/>
        <w:jc w:val="both"/>
        <w:rPr>
          <w:b/>
          <w:sz w:val="28"/>
          <w:szCs w:val="28"/>
        </w:rPr>
      </w:pPr>
      <w:r w:rsidRPr="00437098">
        <w:rPr>
          <w:sz w:val="28"/>
          <w:szCs w:val="28"/>
        </w:rPr>
        <w:t xml:space="preserve">Totodată, în cuprinsul motivării respectivei decizii, Curtea </w:t>
      </w:r>
      <w:proofErr w:type="spellStart"/>
      <w:r w:rsidRPr="00437098">
        <w:rPr>
          <w:sz w:val="28"/>
          <w:szCs w:val="28"/>
        </w:rPr>
        <w:t>Constituţională</w:t>
      </w:r>
      <w:proofErr w:type="spellEnd"/>
      <w:r w:rsidRPr="00437098">
        <w:rPr>
          <w:sz w:val="28"/>
          <w:szCs w:val="28"/>
        </w:rPr>
        <w:t xml:space="preserve"> a constatat că interpretarea dată de ÎCCJ – Completul pentru dezlegarea unor chestiuni de drept în materie penală, în sensul că </w:t>
      </w:r>
      <w:proofErr w:type="spellStart"/>
      <w:r w:rsidRPr="00437098">
        <w:rPr>
          <w:sz w:val="28"/>
          <w:szCs w:val="28"/>
        </w:rPr>
        <w:t>prescripţia</w:t>
      </w:r>
      <w:proofErr w:type="spellEnd"/>
      <w:r w:rsidRPr="00437098">
        <w:rPr>
          <w:sz w:val="28"/>
          <w:szCs w:val="28"/>
        </w:rPr>
        <w:t xml:space="preserve"> răspunderii penale reprezintă o </w:t>
      </w:r>
      <w:proofErr w:type="spellStart"/>
      <w:r w:rsidRPr="00437098">
        <w:rPr>
          <w:sz w:val="28"/>
          <w:szCs w:val="28"/>
        </w:rPr>
        <w:t>instituţie</w:t>
      </w:r>
      <w:proofErr w:type="spellEnd"/>
      <w:r w:rsidRPr="00437098">
        <w:rPr>
          <w:sz w:val="28"/>
          <w:szCs w:val="28"/>
        </w:rPr>
        <w:t xml:space="preserve"> autonomă </w:t>
      </w:r>
      <w:proofErr w:type="spellStart"/>
      <w:r w:rsidRPr="00437098">
        <w:rPr>
          <w:sz w:val="28"/>
          <w:szCs w:val="28"/>
        </w:rPr>
        <w:t>faţă</w:t>
      </w:r>
      <w:proofErr w:type="spellEnd"/>
      <w:r w:rsidRPr="00437098">
        <w:rPr>
          <w:sz w:val="28"/>
          <w:szCs w:val="28"/>
        </w:rPr>
        <w:t xml:space="preserve"> de </w:t>
      </w:r>
      <w:proofErr w:type="spellStart"/>
      <w:r w:rsidRPr="00437098">
        <w:rPr>
          <w:sz w:val="28"/>
          <w:szCs w:val="28"/>
        </w:rPr>
        <w:t>instituţia</w:t>
      </w:r>
      <w:proofErr w:type="spellEnd"/>
      <w:r w:rsidRPr="00437098">
        <w:rPr>
          <w:sz w:val="28"/>
          <w:szCs w:val="28"/>
        </w:rPr>
        <w:t xml:space="preserve"> pedepsei conferă art. 5 din Codul </w:t>
      </w:r>
      <w:r w:rsidRPr="00437098">
        <w:rPr>
          <w:sz w:val="28"/>
          <w:szCs w:val="28"/>
        </w:rPr>
        <w:lastRenderedPageBreak/>
        <w:t xml:space="preserve">penal </w:t>
      </w:r>
      <w:proofErr w:type="spellStart"/>
      <w:r w:rsidRPr="00437098">
        <w:rPr>
          <w:sz w:val="28"/>
          <w:szCs w:val="28"/>
        </w:rPr>
        <w:t>valenţe</w:t>
      </w:r>
      <w:proofErr w:type="spellEnd"/>
      <w:r w:rsidRPr="00437098">
        <w:rPr>
          <w:sz w:val="28"/>
          <w:szCs w:val="28"/>
        </w:rPr>
        <w:t xml:space="preserve"> </w:t>
      </w:r>
      <w:proofErr w:type="spellStart"/>
      <w:r w:rsidRPr="00437098">
        <w:rPr>
          <w:sz w:val="28"/>
          <w:szCs w:val="28"/>
        </w:rPr>
        <w:t>neconstituţionale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că odată cu publicarea deciziei sale în monitorul oficial, </w:t>
      </w:r>
      <w:r w:rsidRPr="00437098">
        <w:rPr>
          <w:b/>
          <w:sz w:val="28"/>
          <w:szCs w:val="28"/>
        </w:rPr>
        <w:t xml:space="preserve">efectele deciziei nr. 2 din 14 aprilie </w:t>
      </w:r>
      <w:smartTag w:uri="urn:schemas-microsoft-com:office:smarttags" w:element="metricconverter">
        <w:smartTagPr>
          <w:attr w:name="ProductID" w:val="2014 a"/>
        </w:smartTagPr>
        <w:r w:rsidRPr="00437098">
          <w:rPr>
            <w:b/>
            <w:sz w:val="28"/>
            <w:szCs w:val="28"/>
          </w:rPr>
          <w:t>2014 a</w:t>
        </w:r>
      </w:smartTag>
      <w:r w:rsidRPr="00437098">
        <w:rPr>
          <w:b/>
          <w:sz w:val="28"/>
          <w:szCs w:val="28"/>
        </w:rPr>
        <w:t xml:space="preserve"> </w:t>
      </w:r>
      <w:proofErr w:type="spellStart"/>
      <w:r w:rsidRPr="00437098">
        <w:rPr>
          <w:b/>
          <w:sz w:val="28"/>
          <w:szCs w:val="28"/>
        </w:rPr>
        <w:t>instanţei</w:t>
      </w:r>
      <w:proofErr w:type="spellEnd"/>
      <w:r w:rsidRPr="00437098">
        <w:rPr>
          <w:b/>
          <w:sz w:val="28"/>
          <w:szCs w:val="28"/>
        </w:rPr>
        <w:t xml:space="preserve"> supreme încetează. </w:t>
      </w:r>
    </w:p>
    <w:p w14:paraId="2E1A6048" w14:textId="77777777" w:rsidR="007217DE" w:rsidRPr="00437098" w:rsidRDefault="007217DE" w:rsidP="007217DE">
      <w:pPr>
        <w:ind w:firstLine="705"/>
        <w:jc w:val="both"/>
        <w:rPr>
          <w:sz w:val="28"/>
          <w:szCs w:val="28"/>
        </w:rPr>
      </w:pPr>
      <w:r w:rsidRPr="00437098">
        <w:rPr>
          <w:sz w:val="28"/>
          <w:szCs w:val="28"/>
        </w:rPr>
        <w:t xml:space="preserve">Ca atare, întrucât decizia </w:t>
      </w:r>
      <w:proofErr w:type="spellStart"/>
      <w:r w:rsidRPr="00437098">
        <w:rPr>
          <w:sz w:val="28"/>
          <w:szCs w:val="28"/>
        </w:rPr>
        <w:t>Curţii</w:t>
      </w:r>
      <w:proofErr w:type="spellEnd"/>
      <w:r w:rsidRPr="00437098">
        <w:rPr>
          <w:sz w:val="28"/>
          <w:szCs w:val="28"/>
        </w:rPr>
        <w:t xml:space="preserve"> </w:t>
      </w:r>
      <w:proofErr w:type="spellStart"/>
      <w:r w:rsidRPr="00437098">
        <w:rPr>
          <w:sz w:val="28"/>
          <w:szCs w:val="28"/>
        </w:rPr>
        <w:t>Constituţionale</w:t>
      </w:r>
      <w:proofErr w:type="spellEnd"/>
      <w:r w:rsidRPr="00437098">
        <w:rPr>
          <w:sz w:val="28"/>
          <w:szCs w:val="28"/>
        </w:rPr>
        <w:t xml:space="preserve"> este publicată în Monitorul Oficial, iar hotărârea </w:t>
      </w:r>
      <w:proofErr w:type="spellStart"/>
      <w:r w:rsidRPr="00437098">
        <w:rPr>
          <w:sz w:val="28"/>
          <w:szCs w:val="28"/>
        </w:rPr>
        <w:t>pronunţată</w:t>
      </w:r>
      <w:proofErr w:type="spellEnd"/>
      <w:r w:rsidRPr="00437098">
        <w:rPr>
          <w:sz w:val="28"/>
          <w:szCs w:val="28"/>
        </w:rPr>
        <w:t xml:space="preserve"> în prezenta cauză de </w:t>
      </w:r>
      <w:proofErr w:type="spellStart"/>
      <w:r w:rsidRPr="00437098">
        <w:rPr>
          <w:sz w:val="28"/>
          <w:szCs w:val="28"/>
        </w:rPr>
        <w:t>instanţa</w:t>
      </w:r>
      <w:proofErr w:type="spellEnd"/>
      <w:r w:rsidRPr="00437098">
        <w:rPr>
          <w:sz w:val="28"/>
          <w:szCs w:val="28"/>
        </w:rPr>
        <w:t xml:space="preserve"> de fond nu este definitivă, apreciază că devine incidentă decizia arătată, în lumina considerentelor căreia hotărârea </w:t>
      </w:r>
      <w:proofErr w:type="spellStart"/>
      <w:r w:rsidRPr="00437098">
        <w:rPr>
          <w:sz w:val="28"/>
          <w:szCs w:val="28"/>
        </w:rPr>
        <w:t>pronunţată</w:t>
      </w:r>
      <w:proofErr w:type="spellEnd"/>
      <w:r w:rsidRPr="00437098">
        <w:rPr>
          <w:sz w:val="28"/>
          <w:szCs w:val="28"/>
        </w:rPr>
        <w:t xml:space="preserve"> este nelegală atâta timp cât în aplicarea art. 5 din Codul penal s-au combinat prevederi din ambele coduri, </w:t>
      </w:r>
      <w:proofErr w:type="spellStart"/>
      <w:r w:rsidRPr="00437098">
        <w:rPr>
          <w:sz w:val="28"/>
          <w:szCs w:val="28"/>
        </w:rPr>
        <w:t>greşit</w:t>
      </w:r>
      <w:proofErr w:type="spellEnd"/>
      <w:r w:rsidRPr="00437098">
        <w:rPr>
          <w:sz w:val="28"/>
          <w:szCs w:val="28"/>
        </w:rPr>
        <w:t xml:space="preserve"> fiind încetat procesul penal ca efect al intervenirii </w:t>
      </w:r>
      <w:proofErr w:type="spellStart"/>
      <w:r w:rsidRPr="00437098">
        <w:rPr>
          <w:sz w:val="28"/>
          <w:szCs w:val="28"/>
        </w:rPr>
        <w:t>prescripţiei</w:t>
      </w:r>
      <w:proofErr w:type="spellEnd"/>
      <w:r w:rsidRPr="00437098">
        <w:rPr>
          <w:sz w:val="28"/>
          <w:szCs w:val="28"/>
        </w:rPr>
        <w:t xml:space="preserve"> răspunderii penale cu privire la majoritatea dintre faptele pentru care </w:t>
      </w:r>
      <w:proofErr w:type="spellStart"/>
      <w:r w:rsidRPr="00437098">
        <w:rPr>
          <w:sz w:val="28"/>
          <w:szCs w:val="28"/>
        </w:rPr>
        <w:t>inculpaţii</w:t>
      </w:r>
      <w:proofErr w:type="spellEnd"/>
      <w:r w:rsidRPr="00437098">
        <w:rPr>
          <w:sz w:val="28"/>
          <w:szCs w:val="28"/>
        </w:rPr>
        <w:t xml:space="preserve"> sunt </w:t>
      </w:r>
      <w:proofErr w:type="spellStart"/>
      <w:r w:rsidRPr="00437098">
        <w:rPr>
          <w:sz w:val="28"/>
          <w:szCs w:val="28"/>
        </w:rPr>
        <w:t>trimişi</w:t>
      </w:r>
      <w:proofErr w:type="spellEnd"/>
      <w:r w:rsidRPr="00437098">
        <w:rPr>
          <w:sz w:val="28"/>
          <w:szCs w:val="28"/>
        </w:rPr>
        <w:t xml:space="preserve"> în judecată. </w:t>
      </w:r>
      <w:proofErr w:type="spellStart"/>
      <w:r w:rsidRPr="00437098">
        <w:rPr>
          <w:sz w:val="28"/>
          <w:szCs w:val="28"/>
        </w:rPr>
        <w:t>Şi</w:t>
      </w:r>
      <w:proofErr w:type="spellEnd"/>
      <w:r w:rsidRPr="00437098">
        <w:rPr>
          <w:sz w:val="28"/>
          <w:szCs w:val="28"/>
        </w:rPr>
        <w:t xml:space="preserve"> cu privire la încadrările juridice date faptelor s-a procedat la combinarea de </w:t>
      </w:r>
      <w:proofErr w:type="spellStart"/>
      <w:r w:rsidRPr="00437098">
        <w:rPr>
          <w:sz w:val="28"/>
          <w:szCs w:val="28"/>
        </w:rPr>
        <w:t>dispoziţii</w:t>
      </w:r>
      <w:proofErr w:type="spellEnd"/>
      <w:r w:rsidRPr="00437098">
        <w:rPr>
          <w:sz w:val="28"/>
          <w:szCs w:val="28"/>
        </w:rPr>
        <w:t xml:space="preserve"> penale din cele două coduri, raportat la </w:t>
      </w:r>
      <w:proofErr w:type="spellStart"/>
      <w:r w:rsidRPr="00437098">
        <w:rPr>
          <w:sz w:val="28"/>
          <w:szCs w:val="28"/>
        </w:rPr>
        <w:t>acelaşi</w:t>
      </w:r>
      <w:proofErr w:type="spellEnd"/>
      <w:r w:rsidRPr="00437098">
        <w:rPr>
          <w:sz w:val="28"/>
          <w:szCs w:val="28"/>
        </w:rPr>
        <w:t xml:space="preserve"> inculpat, ceea ce este, de asemenea, </w:t>
      </w:r>
      <w:proofErr w:type="spellStart"/>
      <w:r w:rsidRPr="00437098">
        <w:rPr>
          <w:sz w:val="28"/>
          <w:szCs w:val="28"/>
        </w:rPr>
        <w:t>greşit</w:t>
      </w:r>
      <w:proofErr w:type="spellEnd"/>
      <w:r w:rsidRPr="00437098">
        <w:rPr>
          <w:sz w:val="28"/>
          <w:szCs w:val="28"/>
        </w:rPr>
        <w:t xml:space="preserve">. </w:t>
      </w:r>
    </w:p>
    <w:p w14:paraId="44EC68CC" w14:textId="7C00EECE" w:rsidR="007217DE" w:rsidRPr="00437098" w:rsidRDefault="007217DE" w:rsidP="007217DE">
      <w:pPr>
        <w:ind w:firstLine="705"/>
        <w:jc w:val="both"/>
        <w:rPr>
          <w:sz w:val="28"/>
          <w:szCs w:val="28"/>
        </w:rPr>
      </w:pPr>
      <w:r w:rsidRPr="00437098">
        <w:rPr>
          <w:sz w:val="28"/>
          <w:szCs w:val="28"/>
        </w:rPr>
        <w:t xml:space="preserve">Solicită admiterea apelului </w:t>
      </w:r>
      <w:proofErr w:type="spellStart"/>
      <w:r w:rsidRPr="00437098">
        <w:rPr>
          <w:sz w:val="28"/>
          <w:szCs w:val="28"/>
        </w:rPr>
        <w:t>aşa</w:t>
      </w:r>
      <w:proofErr w:type="spellEnd"/>
      <w:r w:rsidRPr="00437098">
        <w:rPr>
          <w:sz w:val="28"/>
          <w:szCs w:val="28"/>
        </w:rPr>
        <w:t xml:space="preserve"> cum a fost formulat </w:t>
      </w:r>
      <w:proofErr w:type="spellStart"/>
      <w:r w:rsidRPr="00437098">
        <w:rPr>
          <w:sz w:val="28"/>
          <w:szCs w:val="28"/>
        </w:rPr>
        <w:t>şi</w:t>
      </w:r>
      <w:proofErr w:type="spellEnd"/>
      <w:r w:rsidRPr="00437098">
        <w:rPr>
          <w:sz w:val="28"/>
          <w:szCs w:val="28"/>
        </w:rPr>
        <w:t xml:space="preserve"> motivat în scris de DIICOT- BT </w:t>
      </w:r>
      <w:r w:rsidR="005427F4">
        <w:rPr>
          <w:sz w:val="28"/>
          <w:szCs w:val="28"/>
        </w:rPr>
        <w:t>...</w:t>
      </w:r>
      <w:r w:rsidRPr="00437098">
        <w:rPr>
          <w:sz w:val="28"/>
          <w:szCs w:val="28"/>
        </w:rPr>
        <w:t>, după cum urmează:</w:t>
      </w:r>
    </w:p>
    <w:p w14:paraId="3C7D2E41" w14:textId="77777777" w:rsidR="007217DE" w:rsidRPr="00437098" w:rsidRDefault="007217DE" w:rsidP="007217DE">
      <w:pPr>
        <w:ind w:firstLine="705"/>
        <w:jc w:val="both"/>
        <w:rPr>
          <w:sz w:val="28"/>
          <w:szCs w:val="28"/>
        </w:rPr>
      </w:pPr>
    </w:p>
    <w:p w14:paraId="29644CC8" w14:textId="40032C2A" w:rsidR="007217DE" w:rsidRPr="00437098" w:rsidRDefault="007217DE" w:rsidP="007217DE">
      <w:pPr>
        <w:numPr>
          <w:ilvl w:val="0"/>
          <w:numId w:val="1"/>
        </w:numPr>
        <w:spacing w:line="276" w:lineRule="auto"/>
        <w:jc w:val="both"/>
        <w:rPr>
          <w:sz w:val="28"/>
          <w:szCs w:val="28"/>
        </w:rPr>
      </w:pPr>
      <w:r w:rsidRPr="00437098">
        <w:rPr>
          <w:b/>
          <w:sz w:val="28"/>
          <w:szCs w:val="28"/>
          <w:u w:val="single"/>
        </w:rPr>
        <w:t xml:space="preserve">Cu privire la inculpatul </w:t>
      </w:r>
      <w:r w:rsidR="005427F4">
        <w:rPr>
          <w:b/>
          <w:sz w:val="28"/>
          <w:szCs w:val="28"/>
          <w:u w:val="single"/>
        </w:rPr>
        <w:t>X</w:t>
      </w:r>
      <w:r w:rsidRPr="00437098">
        <w:rPr>
          <w:sz w:val="28"/>
          <w:szCs w:val="28"/>
        </w:rPr>
        <w:t xml:space="preserve"> : </w:t>
      </w:r>
    </w:p>
    <w:p w14:paraId="07E24DFB"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dispus încetarea procesului penal ca urmare a intervenirii </w:t>
      </w:r>
      <w:proofErr w:type="spellStart"/>
      <w:r w:rsidRPr="00437098">
        <w:rPr>
          <w:sz w:val="28"/>
          <w:szCs w:val="28"/>
        </w:rPr>
        <w:t>prescripţiei</w:t>
      </w:r>
      <w:proofErr w:type="spellEnd"/>
      <w:r w:rsidRPr="00437098">
        <w:rPr>
          <w:sz w:val="28"/>
          <w:szCs w:val="28"/>
        </w:rPr>
        <w:t xml:space="preserve"> răspunderii penale pentru următoarele </w:t>
      </w:r>
      <w:proofErr w:type="spellStart"/>
      <w:r w:rsidRPr="00437098">
        <w:rPr>
          <w:sz w:val="28"/>
          <w:szCs w:val="28"/>
        </w:rPr>
        <w:t>infracţiuni</w:t>
      </w:r>
      <w:proofErr w:type="spellEnd"/>
      <w:r w:rsidRPr="00437098">
        <w:rPr>
          <w:sz w:val="28"/>
          <w:szCs w:val="28"/>
        </w:rPr>
        <w:t xml:space="preserve"> (pentru unele, după schimbarea încadrării juridice potrivit noului cod penal apreciat ca fiind mai favorabil prin prisma limitelor de pedeapsă) :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w:t>
      </w:r>
      <w:proofErr w:type="spellStart"/>
      <w:r w:rsidRPr="00437098">
        <w:rPr>
          <w:sz w:val="28"/>
          <w:szCs w:val="28"/>
        </w:rPr>
        <w:t>şi</w:t>
      </w:r>
      <w:proofErr w:type="spellEnd"/>
      <w:r w:rsidRPr="00437098">
        <w:rPr>
          <w:sz w:val="28"/>
          <w:szCs w:val="28"/>
        </w:rPr>
        <w:t xml:space="preserve"> 5 Cod penal;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cu 41 alin.2 din Codul penal anterior (35 acte materiale); </w:t>
      </w:r>
      <w:r w:rsidRPr="00437098">
        <w:rPr>
          <w:b/>
          <w:sz w:val="28"/>
          <w:szCs w:val="28"/>
        </w:rPr>
        <w:t xml:space="preserve">lovire sau alte </w:t>
      </w:r>
      <w:proofErr w:type="spellStart"/>
      <w:r w:rsidRPr="00437098">
        <w:rPr>
          <w:b/>
          <w:sz w:val="28"/>
          <w:szCs w:val="28"/>
        </w:rPr>
        <w:t>violenţe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180 alin.2 Codul penal anterior;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194 alin.1 Cod penal anterior, cu 41 alin.2 </w:t>
      </w:r>
      <w:proofErr w:type="spellStart"/>
      <w:r w:rsidRPr="00437098">
        <w:rPr>
          <w:sz w:val="28"/>
          <w:szCs w:val="28"/>
        </w:rPr>
        <w:t>şi</w:t>
      </w:r>
      <w:proofErr w:type="spellEnd"/>
      <w:r w:rsidRPr="00437098">
        <w:rPr>
          <w:sz w:val="28"/>
          <w:szCs w:val="28"/>
        </w:rPr>
        <w:t xml:space="preserve"> art. 75 lit. a din Codul penal anterior; </w:t>
      </w:r>
      <w:r w:rsidRPr="00437098">
        <w:rPr>
          <w:b/>
          <w:sz w:val="28"/>
          <w:szCs w:val="28"/>
        </w:rPr>
        <w:t>distrugere,</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217 alin.1 Cod penal anterior; </w:t>
      </w:r>
      <w:proofErr w:type="spellStart"/>
      <w:r w:rsidRPr="00437098">
        <w:rPr>
          <w:b/>
          <w:sz w:val="28"/>
          <w:szCs w:val="28"/>
        </w:rPr>
        <w:t>ameninţare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193 Cod penal anterior; </w:t>
      </w:r>
      <w:r w:rsidRPr="00437098">
        <w:rPr>
          <w:b/>
          <w:sz w:val="28"/>
          <w:szCs w:val="28"/>
        </w:rPr>
        <w:t>uz de fals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291 Cod penal anterior, cu aplicarea art. 41 alin.2 Cod penal anterior (22 acte materiale) </w:t>
      </w:r>
      <w:proofErr w:type="spellStart"/>
      <w:r w:rsidRPr="00437098">
        <w:rPr>
          <w:sz w:val="28"/>
          <w:szCs w:val="28"/>
        </w:rPr>
        <w:t>şi</w:t>
      </w:r>
      <w:proofErr w:type="spellEnd"/>
      <w:r w:rsidRPr="00437098">
        <w:rPr>
          <w:sz w:val="28"/>
          <w:szCs w:val="28"/>
        </w:rPr>
        <w:t xml:space="preserve"> </w:t>
      </w:r>
      <w:r w:rsidRPr="00437098">
        <w:rPr>
          <w:b/>
          <w:sz w:val="28"/>
          <w:szCs w:val="28"/>
        </w:rPr>
        <w:t>fals material în înscrisuri sub semnătură privată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290 Cod penal anterior, cu aplicarea art. 41 alin.2 Cod penal anterior (2 acte materiale).</w:t>
      </w:r>
    </w:p>
    <w:p w14:paraId="0FD647F0" w14:textId="0095731A"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ar fi împlinită </w:t>
      </w:r>
      <w:proofErr w:type="spellStart"/>
      <w:r w:rsidRPr="00437098">
        <w:rPr>
          <w:sz w:val="28"/>
          <w:szCs w:val="28"/>
        </w:rPr>
        <w:t>prescripţia</w:t>
      </w:r>
      <w:proofErr w:type="spellEnd"/>
      <w:r w:rsidRPr="00437098">
        <w:rPr>
          <w:sz w:val="28"/>
          <w:szCs w:val="28"/>
        </w:rPr>
        <w:t xml:space="preserve"> doar cu privire la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ameninţare</w:t>
      </w:r>
      <w:proofErr w:type="spellEnd"/>
      <w:r w:rsidRPr="00437098">
        <w:rPr>
          <w:sz w:val="28"/>
          <w:szCs w:val="28"/>
        </w:rPr>
        <w:t xml:space="preserve">, pe când, potrivit codului penal anterior, ar fi corectă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lovire sau alte </w:t>
      </w:r>
      <w:proofErr w:type="spellStart"/>
      <w:r w:rsidRPr="00437098">
        <w:rPr>
          <w:sz w:val="28"/>
          <w:szCs w:val="28"/>
        </w:rPr>
        <w:t>violenţe</w:t>
      </w:r>
      <w:proofErr w:type="spellEnd"/>
      <w:r w:rsidRPr="00437098">
        <w:rPr>
          <w:sz w:val="28"/>
          <w:szCs w:val="28"/>
        </w:rPr>
        <w:t xml:space="preserve"> (</w:t>
      </w:r>
      <w:r w:rsidR="00925C47">
        <w:rPr>
          <w:sz w:val="28"/>
          <w:szCs w:val="28"/>
        </w:rPr>
        <w:t>....</w:t>
      </w:r>
      <w:r w:rsidRPr="00437098">
        <w:rPr>
          <w:sz w:val="28"/>
          <w:szCs w:val="28"/>
        </w:rPr>
        <w:t xml:space="preserve">); </w:t>
      </w:r>
      <w:proofErr w:type="spellStart"/>
      <w:r w:rsidRPr="00437098">
        <w:rPr>
          <w:sz w:val="28"/>
          <w:szCs w:val="28"/>
        </w:rPr>
        <w:t>şantaj</w:t>
      </w:r>
      <w:proofErr w:type="spellEnd"/>
      <w:r w:rsidRPr="00437098">
        <w:rPr>
          <w:sz w:val="28"/>
          <w:szCs w:val="28"/>
        </w:rPr>
        <w:t xml:space="preserve"> (</w:t>
      </w:r>
      <w:r w:rsidR="00925C47">
        <w:rPr>
          <w:sz w:val="28"/>
          <w:szCs w:val="28"/>
        </w:rPr>
        <w:t>....</w:t>
      </w:r>
      <w:r w:rsidRPr="00437098">
        <w:rPr>
          <w:sz w:val="28"/>
          <w:szCs w:val="28"/>
        </w:rPr>
        <w:t>); distrugere (</w:t>
      </w:r>
      <w:r w:rsidR="00925C47">
        <w:rPr>
          <w:sz w:val="28"/>
          <w:szCs w:val="28"/>
        </w:rPr>
        <w:t>...</w:t>
      </w:r>
      <w:r w:rsidRPr="00437098">
        <w:rPr>
          <w:sz w:val="28"/>
          <w:szCs w:val="28"/>
        </w:rPr>
        <w:t xml:space="preserve">); </w:t>
      </w:r>
      <w:proofErr w:type="spellStart"/>
      <w:r w:rsidRPr="00437098">
        <w:rPr>
          <w:sz w:val="28"/>
          <w:szCs w:val="28"/>
        </w:rPr>
        <w:t>ameninţare</w:t>
      </w:r>
      <w:proofErr w:type="spellEnd"/>
      <w:r w:rsidRPr="00437098">
        <w:rPr>
          <w:sz w:val="28"/>
          <w:szCs w:val="28"/>
        </w:rPr>
        <w:t xml:space="preserve"> (</w:t>
      </w:r>
      <w:r w:rsidR="00925C47">
        <w:rPr>
          <w:sz w:val="28"/>
          <w:szCs w:val="28"/>
        </w:rPr>
        <w:t>....</w:t>
      </w:r>
      <w:r w:rsidRPr="00437098">
        <w:rPr>
          <w:sz w:val="28"/>
          <w:szCs w:val="28"/>
        </w:rPr>
        <w:t>) ; uz de fals (</w:t>
      </w:r>
      <w:r w:rsidR="00925C47">
        <w:rPr>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fals material în înscrisuri sub semnătură privată (</w:t>
      </w:r>
      <w:r w:rsidR="00925C47">
        <w:rPr>
          <w:sz w:val="28"/>
          <w:szCs w:val="28"/>
        </w:rPr>
        <w:t>...</w:t>
      </w:r>
      <w:r w:rsidRPr="00437098">
        <w:rPr>
          <w:sz w:val="28"/>
          <w:szCs w:val="28"/>
        </w:rPr>
        <w:t xml:space="preserve">). </w:t>
      </w:r>
    </w:p>
    <w:p w14:paraId="2A928D0B"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w:t>
      </w:r>
      <w:proofErr w:type="spellStart"/>
      <w:r w:rsidRPr="00437098">
        <w:rPr>
          <w:sz w:val="28"/>
          <w:szCs w:val="28"/>
        </w:rPr>
        <w:t>şi</w:t>
      </w:r>
      <w:proofErr w:type="spellEnd"/>
      <w:r w:rsidRPr="00437098">
        <w:rPr>
          <w:sz w:val="28"/>
          <w:szCs w:val="28"/>
        </w:rPr>
        <w:t xml:space="preserve"> se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w:t>
      </w:r>
      <w:proofErr w:type="spellStart"/>
      <w:r w:rsidRPr="00437098">
        <w:rPr>
          <w:sz w:val="28"/>
          <w:szCs w:val="28"/>
        </w:rPr>
        <w:t>infracţiuni</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5339A414" w14:textId="77777777" w:rsidR="007217DE" w:rsidRPr="00437098" w:rsidRDefault="007217DE" w:rsidP="007217DE">
      <w:pPr>
        <w:ind w:firstLine="705"/>
        <w:jc w:val="both"/>
        <w:rPr>
          <w:sz w:val="28"/>
          <w:szCs w:val="28"/>
        </w:rPr>
      </w:pPr>
      <w:r w:rsidRPr="00437098">
        <w:rPr>
          <w:sz w:val="28"/>
          <w:szCs w:val="28"/>
        </w:rPr>
        <w:lastRenderedPageBreak/>
        <w:t xml:space="preserve">Pe </w:t>
      </w:r>
      <w:proofErr w:type="spellStart"/>
      <w:r w:rsidRPr="00437098">
        <w:rPr>
          <w:sz w:val="28"/>
          <w:szCs w:val="28"/>
        </w:rPr>
        <w:t>aceeaşi</w:t>
      </w:r>
      <w:proofErr w:type="spellEnd"/>
      <w:r w:rsidRPr="00437098">
        <w:rPr>
          <w:sz w:val="28"/>
          <w:szCs w:val="28"/>
        </w:rPr>
        <w:t xml:space="preserve"> logică, </w:t>
      </w:r>
      <w:r w:rsidRPr="00437098">
        <w:rPr>
          <w:b/>
          <w:sz w:val="28"/>
          <w:szCs w:val="28"/>
        </w:rPr>
        <w:t xml:space="preserve">cu privire la </w:t>
      </w:r>
      <w:proofErr w:type="spellStart"/>
      <w:r w:rsidRPr="00437098">
        <w:rPr>
          <w:b/>
          <w:sz w:val="28"/>
          <w:szCs w:val="28"/>
        </w:rPr>
        <w:t>infracţiunea</w:t>
      </w:r>
      <w:proofErr w:type="spellEnd"/>
      <w:r w:rsidRPr="00437098">
        <w:rPr>
          <w:b/>
          <w:sz w:val="28"/>
          <w:szCs w:val="28"/>
        </w:rPr>
        <w:t xml:space="preserve"> de lipsire de libertate pentru care inculpatul a fost condamnat prin </w:t>
      </w:r>
      <w:proofErr w:type="spellStart"/>
      <w:r w:rsidRPr="00437098">
        <w:rPr>
          <w:b/>
          <w:sz w:val="28"/>
          <w:szCs w:val="28"/>
        </w:rPr>
        <w:t>sentinţa</w:t>
      </w:r>
      <w:proofErr w:type="spellEnd"/>
      <w:r w:rsidRPr="00437098">
        <w:rPr>
          <w:b/>
          <w:sz w:val="28"/>
          <w:szCs w:val="28"/>
        </w:rPr>
        <w:t xml:space="preserve"> atacată, se impune recalificarea încadrării ei</w:t>
      </w:r>
      <w:r w:rsidRPr="00437098">
        <w:rPr>
          <w:sz w:val="28"/>
          <w:szCs w:val="28"/>
        </w:rPr>
        <w:t xml:space="preserve"> potrivit vechiului cod </w:t>
      </w:r>
      <w:r w:rsidRPr="00437098">
        <w:rPr>
          <w:b/>
          <w:sz w:val="28"/>
          <w:szCs w:val="28"/>
        </w:rPr>
        <w:t xml:space="preserve">penal </w:t>
      </w:r>
      <w:proofErr w:type="spellStart"/>
      <w:r w:rsidRPr="00437098">
        <w:rPr>
          <w:b/>
          <w:sz w:val="28"/>
          <w:szCs w:val="28"/>
        </w:rPr>
        <w:t>şi</w:t>
      </w:r>
      <w:proofErr w:type="spellEnd"/>
      <w:r w:rsidRPr="00437098">
        <w:rPr>
          <w:b/>
          <w:sz w:val="28"/>
          <w:szCs w:val="28"/>
        </w:rPr>
        <w:t xml:space="preserve"> stabilirea unei noi pedepse în limitele prevăzute de art. 189 alin.2 </w:t>
      </w:r>
      <w:proofErr w:type="spellStart"/>
      <w:r w:rsidRPr="00437098">
        <w:rPr>
          <w:b/>
          <w:sz w:val="28"/>
          <w:szCs w:val="28"/>
        </w:rPr>
        <w:t>şi</w:t>
      </w:r>
      <w:proofErr w:type="spellEnd"/>
      <w:r w:rsidRPr="00437098">
        <w:rPr>
          <w:b/>
          <w:sz w:val="28"/>
          <w:szCs w:val="28"/>
        </w:rPr>
        <w:t xml:space="preserve"> 5 Cod penal anterior </w:t>
      </w:r>
      <w:r w:rsidRPr="00437098">
        <w:rPr>
          <w:sz w:val="28"/>
          <w:szCs w:val="28"/>
        </w:rPr>
        <w:t>(închisoare de la 7 – 18 ani ).</w:t>
      </w:r>
    </w:p>
    <w:p w14:paraId="65587F3C" w14:textId="77777777" w:rsidR="007217DE" w:rsidRPr="00437098" w:rsidRDefault="007217DE" w:rsidP="007217DE">
      <w:pPr>
        <w:ind w:firstLine="705"/>
        <w:jc w:val="both"/>
        <w:rPr>
          <w:sz w:val="28"/>
          <w:szCs w:val="28"/>
        </w:rPr>
      </w:pPr>
    </w:p>
    <w:p w14:paraId="0F161730" w14:textId="089F43DA"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Y</w:t>
      </w:r>
      <w:r w:rsidRPr="00437098">
        <w:rPr>
          <w:b/>
          <w:sz w:val="28"/>
          <w:szCs w:val="28"/>
          <w:u w:val="single"/>
        </w:rPr>
        <w:t xml:space="preserve"> </w:t>
      </w:r>
    </w:p>
    <w:p w14:paraId="5D843F9D"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cu privire la </w:t>
      </w:r>
      <w:proofErr w:type="spellStart"/>
      <w:r w:rsidRPr="00437098">
        <w:rPr>
          <w:sz w:val="28"/>
          <w:szCs w:val="28"/>
        </w:rPr>
        <w:t>infracţiunile</w:t>
      </w:r>
      <w:proofErr w:type="spellEnd"/>
      <w:r w:rsidRPr="00437098">
        <w:rPr>
          <w:sz w:val="28"/>
          <w:szCs w:val="28"/>
        </w:rPr>
        <w:t xml:space="preserve"> de :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Cod penal;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cu 41 alin.2 din Codul penal anterior (23 acte materiale); </w:t>
      </w:r>
      <w:r w:rsidRPr="00437098">
        <w:rPr>
          <w:b/>
          <w:sz w:val="28"/>
          <w:szCs w:val="28"/>
        </w:rPr>
        <w:t xml:space="preserve">lovire sau alte </w:t>
      </w:r>
      <w:proofErr w:type="spellStart"/>
      <w:r w:rsidRPr="00437098">
        <w:rPr>
          <w:b/>
          <w:sz w:val="28"/>
          <w:szCs w:val="28"/>
        </w:rPr>
        <w:t>violenţe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180 alin.2 Codul penal anterior;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194 alin.1 Cod penal anterior, cu 41 alin.2 Cod penal anterior (6 acte materiale) ;</w:t>
      </w:r>
      <w:r w:rsidRPr="00437098">
        <w:rPr>
          <w:b/>
          <w:sz w:val="28"/>
          <w:szCs w:val="28"/>
        </w:rPr>
        <w:t xml:space="preserve"> </w:t>
      </w:r>
      <w:proofErr w:type="spellStart"/>
      <w:r w:rsidRPr="00437098">
        <w:rPr>
          <w:b/>
          <w:sz w:val="28"/>
          <w:szCs w:val="28"/>
        </w:rPr>
        <w:t>ameninţare</w:t>
      </w:r>
      <w:proofErr w:type="spellEnd"/>
      <w:r w:rsidRPr="00437098">
        <w:rPr>
          <w:b/>
          <w:sz w:val="28"/>
          <w:szCs w:val="28"/>
        </w:rPr>
        <w:t xml:space="preserve"> ,</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193 Cod penal anterior ; </w:t>
      </w:r>
      <w:r w:rsidRPr="00437098">
        <w:rPr>
          <w:b/>
          <w:sz w:val="28"/>
          <w:szCs w:val="28"/>
        </w:rPr>
        <w:t>distrugere,</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217 alin.1 Cod penal anterior </w:t>
      </w:r>
      <w:proofErr w:type="spellStart"/>
      <w:r w:rsidRPr="00437098">
        <w:rPr>
          <w:sz w:val="28"/>
          <w:szCs w:val="28"/>
        </w:rPr>
        <w:t>şi</w:t>
      </w:r>
      <w:proofErr w:type="spellEnd"/>
      <w:r w:rsidRPr="00437098">
        <w:rPr>
          <w:sz w:val="28"/>
          <w:szCs w:val="28"/>
        </w:rPr>
        <w:t xml:space="preserve"> </w:t>
      </w:r>
      <w:r w:rsidRPr="00437098">
        <w:rPr>
          <w:b/>
          <w:sz w:val="28"/>
          <w:szCs w:val="28"/>
        </w:rPr>
        <w:t>uz de fals în formă continuată</w:t>
      </w:r>
      <w:r w:rsidRPr="00437098">
        <w:rPr>
          <w:sz w:val="28"/>
          <w:szCs w:val="28"/>
        </w:rPr>
        <w:t xml:space="preserve"> ,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291 Cod penal anterior, cu aplicarea art. 41 alin.2 Cod penal anterior (4 acte materiale). </w:t>
      </w:r>
    </w:p>
    <w:p w14:paraId="35894633" w14:textId="18FB40EC"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ar fi împlinită </w:t>
      </w:r>
      <w:proofErr w:type="spellStart"/>
      <w:r w:rsidRPr="00437098">
        <w:rPr>
          <w:sz w:val="28"/>
          <w:szCs w:val="28"/>
        </w:rPr>
        <w:t>prescripţia</w:t>
      </w:r>
      <w:proofErr w:type="spellEnd"/>
      <w:r w:rsidRPr="00437098">
        <w:rPr>
          <w:sz w:val="28"/>
          <w:szCs w:val="28"/>
        </w:rPr>
        <w:t xml:space="preserve"> doar cu privire la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ameninţare</w:t>
      </w:r>
      <w:proofErr w:type="spellEnd"/>
      <w:r w:rsidRPr="00437098">
        <w:rPr>
          <w:sz w:val="28"/>
          <w:szCs w:val="28"/>
        </w:rPr>
        <w:t xml:space="preserve">,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lovire sau alte </w:t>
      </w:r>
      <w:proofErr w:type="spellStart"/>
      <w:r w:rsidRPr="00437098">
        <w:rPr>
          <w:sz w:val="28"/>
          <w:szCs w:val="28"/>
        </w:rPr>
        <w:t>violenţe</w:t>
      </w:r>
      <w:proofErr w:type="spellEnd"/>
      <w:r w:rsidRPr="00437098">
        <w:rPr>
          <w:sz w:val="28"/>
          <w:szCs w:val="28"/>
        </w:rPr>
        <w:t xml:space="preserve"> (</w:t>
      </w:r>
      <w:r w:rsidR="0020645A">
        <w:rPr>
          <w:sz w:val="28"/>
          <w:szCs w:val="28"/>
        </w:rPr>
        <w:t>...</w:t>
      </w:r>
      <w:r w:rsidRPr="00437098">
        <w:rPr>
          <w:sz w:val="28"/>
          <w:szCs w:val="28"/>
        </w:rPr>
        <w:t xml:space="preserve">); </w:t>
      </w:r>
      <w:proofErr w:type="spellStart"/>
      <w:r w:rsidRPr="00437098">
        <w:rPr>
          <w:sz w:val="28"/>
          <w:szCs w:val="28"/>
        </w:rPr>
        <w:t>şantaj</w:t>
      </w:r>
      <w:proofErr w:type="spellEnd"/>
      <w:r w:rsidRPr="00437098">
        <w:rPr>
          <w:sz w:val="28"/>
          <w:szCs w:val="28"/>
        </w:rPr>
        <w:t xml:space="preserve"> (</w:t>
      </w:r>
      <w:r w:rsidR="0020645A">
        <w:rPr>
          <w:sz w:val="28"/>
          <w:szCs w:val="28"/>
        </w:rPr>
        <w:t>...</w:t>
      </w:r>
      <w:r w:rsidRPr="00437098">
        <w:rPr>
          <w:sz w:val="28"/>
          <w:szCs w:val="28"/>
        </w:rPr>
        <w:t>); distrugere (</w:t>
      </w:r>
      <w:r w:rsidR="0020645A">
        <w:rPr>
          <w:sz w:val="28"/>
          <w:szCs w:val="28"/>
        </w:rPr>
        <w:t>...</w:t>
      </w:r>
      <w:r w:rsidRPr="00437098">
        <w:rPr>
          <w:sz w:val="28"/>
          <w:szCs w:val="28"/>
        </w:rPr>
        <w:t xml:space="preserve">); </w:t>
      </w:r>
      <w:proofErr w:type="spellStart"/>
      <w:r w:rsidRPr="00437098">
        <w:rPr>
          <w:sz w:val="28"/>
          <w:szCs w:val="28"/>
        </w:rPr>
        <w:t>ameninţare</w:t>
      </w:r>
      <w:proofErr w:type="spellEnd"/>
      <w:r w:rsidRPr="00437098">
        <w:rPr>
          <w:sz w:val="28"/>
          <w:szCs w:val="28"/>
        </w:rPr>
        <w:t xml:space="preserve"> (</w:t>
      </w:r>
      <w:r w:rsidR="0020645A">
        <w:rPr>
          <w:sz w:val="28"/>
          <w:szCs w:val="28"/>
        </w:rPr>
        <w:t>...</w:t>
      </w:r>
      <w:r w:rsidRPr="00437098">
        <w:rPr>
          <w:sz w:val="28"/>
          <w:szCs w:val="28"/>
        </w:rPr>
        <w:t>); uz de fals (</w:t>
      </w:r>
      <w:r w:rsidR="0020645A">
        <w:rPr>
          <w:sz w:val="28"/>
          <w:szCs w:val="28"/>
        </w:rPr>
        <w:t>...</w:t>
      </w:r>
      <w:r w:rsidRPr="00437098">
        <w:rPr>
          <w:sz w:val="28"/>
          <w:szCs w:val="28"/>
        </w:rPr>
        <w:t>).</w:t>
      </w:r>
    </w:p>
    <w:p w14:paraId="6E56D609"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ceea ce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w:t>
      </w:r>
      <w:proofErr w:type="spellStart"/>
      <w:r w:rsidRPr="00437098">
        <w:rPr>
          <w:sz w:val="28"/>
          <w:szCs w:val="28"/>
        </w:rPr>
        <w:t>infracţiuni</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145E0A5D" w14:textId="77777777" w:rsidR="007217DE" w:rsidRPr="00437098" w:rsidRDefault="007217DE" w:rsidP="007217DE">
      <w:pPr>
        <w:ind w:firstLine="705"/>
        <w:jc w:val="both"/>
        <w:rPr>
          <w:sz w:val="28"/>
          <w:szCs w:val="28"/>
        </w:rPr>
      </w:pPr>
      <w:r w:rsidRPr="00437098">
        <w:rPr>
          <w:sz w:val="28"/>
          <w:szCs w:val="28"/>
        </w:rPr>
        <w:t xml:space="preserve">Pe </w:t>
      </w:r>
      <w:proofErr w:type="spellStart"/>
      <w:r w:rsidRPr="00437098">
        <w:rPr>
          <w:sz w:val="28"/>
          <w:szCs w:val="28"/>
        </w:rPr>
        <w:t>aceeaşi</w:t>
      </w:r>
      <w:proofErr w:type="spellEnd"/>
      <w:r w:rsidRPr="00437098">
        <w:rPr>
          <w:sz w:val="28"/>
          <w:szCs w:val="28"/>
        </w:rPr>
        <w:t xml:space="preserve"> logică, </w:t>
      </w:r>
      <w:r w:rsidRPr="00437098">
        <w:rPr>
          <w:b/>
          <w:sz w:val="28"/>
          <w:szCs w:val="28"/>
        </w:rPr>
        <w:t xml:space="preserve">cu privire la </w:t>
      </w:r>
      <w:proofErr w:type="spellStart"/>
      <w:r w:rsidRPr="00437098">
        <w:rPr>
          <w:b/>
          <w:sz w:val="28"/>
          <w:szCs w:val="28"/>
        </w:rPr>
        <w:t>infracţiunea</w:t>
      </w:r>
      <w:proofErr w:type="spellEnd"/>
      <w:r w:rsidRPr="00437098">
        <w:rPr>
          <w:b/>
          <w:sz w:val="28"/>
          <w:szCs w:val="28"/>
        </w:rPr>
        <w:t xml:space="preserve"> de lipsire de libertate pentru care inculpatul a fost condamnat prin </w:t>
      </w:r>
      <w:proofErr w:type="spellStart"/>
      <w:r w:rsidRPr="00437098">
        <w:rPr>
          <w:b/>
          <w:sz w:val="28"/>
          <w:szCs w:val="28"/>
        </w:rPr>
        <w:t>sentinţa</w:t>
      </w:r>
      <w:proofErr w:type="spellEnd"/>
      <w:r w:rsidRPr="00437098">
        <w:rPr>
          <w:b/>
          <w:sz w:val="28"/>
          <w:szCs w:val="28"/>
        </w:rPr>
        <w:t xml:space="preserve"> atacată, se impune recalificarea încadrării ei</w:t>
      </w:r>
      <w:r w:rsidRPr="00437098">
        <w:rPr>
          <w:sz w:val="28"/>
          <w:szCs w:val="28"/>
        </w:rPr>
        <w:t xml:space="preserve"> potrivit vechiului cod </w:t>
      </w:r>
      <w:r w:rsidRPr="00437098">
        <w:rPr>
          <w:b/>
          <w:sz w:val="28"/>
          <w:szCs w:val="28"/>
        </w:rPr>
        <w:t xml:space="preserve">penal </w:t>
      </w:r>
      <w:proofErr w:type="spellStart"/>
      <w:r w:rsidRPr="00437098">
        <w:rPr>
          <w:b/>
          <w:sz w:val="28"/>
          <w:szCs w:val="28"/>
        </w:rPr>
        <w:t>şi</w:t>
      </w:r>
      <w:proofErr w:type="spellEnd"/>
      <w:r w:rsidRPr="00437098">
        <w:rPr>
          <w:b/>
          <w:sz w:val="28"/>
          <w:szCs w:val="28"/>
        </w:rPr>
        <w:t xml:space="preserve"> stabilirea unei noi pedepse în limitele prevăzute de art. 189 alin.2 </w:t>
      </w:r>
      <w:proofErr w:type="spellStart"/>
      <w:r w:rsidRPr="00437098">
        <w:rPr>
          <w:b/>
          <w:sz w:val="28"/>
          <w:szCs w:val="28"/>
        </w:rPr>
        <w:t>şi</w:t>
      </w:r>
      <w:proofErr w:type="spellEnd"/>
      <w:r w:rsidRPr="00437098">
        <w:rPr>
          <w:b/>
          <w:sz w:val="28"/>
          <w:szCs w:val="28"/>
        </w:rPr>
        <w:t xml:space="preserve"> 5 Cod penal anterior </w:t>
      </w:r>
      <w:r w:rsidRPr="00437098">
        <w:rPr>
          <w:sz w:val="28"/>
          <w:szCs w:val="28"/>
        </w:rPr>
        <w:t>(închisoare de la 7 – 18 ani ).</w:t>
      </w:r>
    </w:p>
    <w:p w14:paraId="76C04542" w14:textId="77777777" w:rsidR="007217DE" w:rsidRPr="00437098" w:rsidRDefault="007217DE" w:rsidP="007217DE">
      <w:pPr>
        <w:ind w:firstLine="705"/>
        <w:jc w:val="both"/>
        <w:rPr>
          <w:sz w:val="28"/>
          <w:szCs w:val="28"/>
        </w:rPr>
      </w:pPr>
    </w:p>
    <w:p w14:paraId="492DED03" w14:textId="7A79A3BC"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Z</w:t>
      </w:r>
    </w:p>
    <w:p w14:paraId="01EA65A2"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cu privire la </w:t>
      </w:r>
      <w:proofErr w:type="spellStart"/>
      <w:r w:rsidRPr="00437098">
        <w:rPr>
          <w:sz w:val="28"/>
          <w:szCs w:val="28"/>
        </w:rPr>
        <w:t>infracţiunile</w:t>
      </w:r>
      <w:proofErr w:type="spellEnd"/>
      <w:r w:rsidRPr="00437098">
        <w:rPr>
          <w:sz w:val="28"/>
          <w:szCs w:val="28"/>
        </w:rPr>
        <w:t xml:space="preserve"> de: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Cod penal;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cu 41 alin.2 din Codul penal anterior (2 acte materiale); </w:t>
      </w:r>
      <w:r w:rsidRPr="00437098">
        <w:rPr>
          <w:b/>
          <w:sz w:val="28"/>
          <w:szCs w:val="28"/>
        </w:rPr>
        <w:t xml:space="preserve">lovire sau alte </w:t>
      </w:r>
      <w:proofErr w:type="spellStart"/>
      <w:r w:rsidRPr="00437098">
        <w:rPr>
          <w:b/>
          <w:sz w:val="28"/>
          <w:szCs w:val="28"/>
        </w:rPr>
        <w:t>violenţe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180 alin.1 Codul penal anterior;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194 alin.1 Cod penal anterior, cu 41 alin.2 Cod penal anterior (7 acte materiale);</w:t>
      </w:r>
      <w:r w:rsidRPr="00437098">
        <w:rPr>
          <w:b/>
          <w:sz w:val="28"/>
          <w:szCs w:val="28"/>
        </w:rPr>
        <w:t xml:space="preserve"> </w:t>
      </w:r>
      <w:proofErr w:type="spellStart"/>
      <w:r w:rsidRPr="00437098">
        <w:rPr>
          <w:b/>
          <w:sz w:val="28"/>
          <w:szCs w:val="28"/>
        </w:rPr>
        <w:t>ameninţare</w:t>
      </w:r>
      <w:proofErr w:type="spellEnd"/>
      <w:r w:rsidRPr="00437098">
        <w:rPr>
          <w:b/>
          <w:sz w:val="28"/>
          <w:szCs w:val="28"/>
        </w:rPr>
        <w:t xml:space="preserve"> ,</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193 alin.1 Cod penal anterior . </w:t>
      </w:r>
    </w:p>
    <w:p w14:paraId="1849ADA7" w14:textId="7F140DBF" w:rsidR="007217DE" w:rsidRPr="00437098" w:rsidRDefault="007217DE" w:rsidP="007217DE">
      <w:pPr>
        <w:ind w:firstLine="705"/>
        <w:jc w:val="both"/>
        <w:rPr>
          <w:sz w:val="28"/>
          <w:szCs w:val="28"/>
        </w:rPr>
      </w:pPr>
      <w:r w:rsidRPr="00437098">
        <w:rPr>
          <w:sz w:val="28"/>
          <w:szCs w:val="28"/>
        </w:rPr>
        <w:lastRenderedPageBreak/>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ar fi împlinită </w:t>
      </w:r>
      <w:proofErr w:type="spellStart"/>
      <w:r w:rsidRPr="00437098">
        <w:rPr>
          <w:sz w:val="28"/>
          <w:szCs w:val="28"/>
        </w:rPr>
        <w:t>prescripţia</w:t>
      </w:r>
      <w:proofErr w:type="spellEnd"/>
      <w:r w:rsidRPr="00437098">
        <w:rPr>
          <w:sz w:val="28"/>
          <w:szCs w:val="28"/>
        </w:rPr>
        <w:t xml:space="preserve"> doar cu privire la </w:t>
      </w:r>
      <w:proofErr w:type="spellStart"/>
      <w:r w:rsidRPr="00437098">
        <w:rPr>
          <w:sz w:val="28"/>
          <w:szCs w:val="28"/>
        </w:rPr>
        <w:t>infracţiunile</w:t>
      </w:r>
      <w:proofErr w:type="spellEnd"/>
      <w:r w:rsidRPr="00437098">
        <w:rPr>
          <w:sz w:val="28"/>
          <w:szCs w:val="28"/>
        </w:rPr>
        <w:t xml:space="preserve"> de </w:t>
      </w:r>
      <w:proofErr w:type="spellStart"/>
      <w:r w:rsidRPr="00437098">
        <w:rPr>
          <w:sz w:val="28"/>
          <w:szCs w:val="28"/>
        </w:rPr>
        <w:t>ameninţare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lovire sau alte </w:t>
      </w:r>
      <w:proofErr w:type="spellStart"/>
      <w:r w:rsidRPr="00437098">
        <w:rPr>
          <w:sz w:val="28"/>
          <w:szCs w:val="28"/>
        </w:rPr>
        <w:t>violenţe</w:t>
      </w:r>
      <w:proofErr w:type="spellEnd"/>
      <w:r w:rsidRPr="00437098">
        <w:rPr>
          <w:sz w:val="28"/>
          <w:szCs w:val="28"/>
        </w:rPr>
        <w:t xml:space="preserve">,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lovire sau alte </w:t>
      </w:r>
      <w:proofErr w:type="spellStart"/>
      <w:r w:rsidRPr="00437098">
        <w:rPr>
          <w:sz w:val="28"/>
          <w:szCs w:val="28"/>
        </w:rPr>
        <w:t>violenţe</w:t>
      </w:r>
      <w:proofErr w:type="spellEnd"/>
      <w:r w:rsidRPr="00437098">
        <w:rPr>
          <w:sz w:val="28"/>
          <w:szCs w:val="28"/>
        </w:rPr>
        <w:t xml:space="preserve"> (</w:t>
      </w:r>
      <w:r w:rsidR="0020645A">
        <w:rPr>
          <w:sz w:val="28"/>
          <w:szCs w:val="28"/>
        </w:rPr>
        <w:t>....</w:t>
      </w:r>
      <w:r w:rsidRPr="00437098">
        <w:rPr>
          <w:sz w:val="28"/>
          <w:szCs w:val="28"/>
        </w:rPr>
        <w:t xml:space="preserve">); </w:t>
      </w:r>
      <w:proofErr w:type="spellStart"/>
      <w:r w:rsidRPr="00437098">
        <w:rPr>
          <w:sz w:val="28"/>
          <w:szCs w:val="28"/>
        </w:rPr>
        <w:t>şantaj</w:t>
      </w:r>
      <w:proofErr w:type="spellEnd"/>
      <w:r w:rsidRPr="00437098">
        <w:rPr>
          <w:sz w:val="28"/>
          <w:szCs w:val="28"/>
        </w:rPr>
        <w:t xml:space="preserve"> (</w:t>
      </w:r>
      <w:r w:rsidR="0020645A">
        <w:rPr>
          <w:sz w:val="28"/>
          <w:szCs w:val="28"/>
        </w:rPr>
        <w:t>...</w:t>
      </w:r>
      <w:r w:rsidRPr="00437098">
        <w:rPr>
          <w:sz w:val="28"/>
          <w:szCs w:val="28"/>
        </w:rPr>
        <w:t xml:space="preserve">);  </w:t>
      </w:r>
      <w:proofErr w:type="spellStart"/>
      <w:r w:rsidRPr="00437098">
        <w:rPr>
          <w:sz w:val="28"/>
          <w:szCs w:val="28"/>
        </w:rPr>
        <w:t>ameninţare</w:t>
      </w:r>
      <w:proofErr w:type="spellEnd"/>
      <w:r w:rsidRPr="00437098">
        <w:rPr>
          <w:sz w:val="28"/>
          <w:szCs w:val="28"/>
        </w:rPr>
        <w:t xml:space="preserve"> (</w:t>
      </w:r>
      <w:r w:rsidR="0020645A">
        <w:rPr>
          <w:sz w:val="28"/>
          <w:szCs w:val="28"/>
        </w:rPr>
        <w:t>...</w:t>
      </w:r>
      <w:r w:rsidRPr="00437098">
        <w:rPr>
          <w:sz w:val="28"/>
          <w:szCs w:val="28"/>
        </w:rPr>
        <w:t>).</w:t>
      </w:r>
    </w:p>
    <w:p w14:paraId="5D97A32E"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ceea ce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w:t>
      </w:r>
      <w:proofErr w:type="spellStart"/>
      <w:r w:rsidRPr="00437098">
        <w:rPr>
          <w:sz w:val="28"/>
          <w:szCs w:val="28"/>
        </w:rPr>
        <w:t>infracţiuni</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1D5BFF71" w14:textId="77777777" w:rsidR="007217DE" w:rsidRPr="00437098" w:rsidRDefault="007217DE" w:rsidP="007217DE">
      <w:pPr>
        <w:ind w:firstLine="705"/>
        <w:jc w:val="both"/>
        <w:rPr>
          <w:sz w:val="28"/>
          <w:szCs w:val="28"/>
        </w:rPr>
      </w:pPr>
      <w:r w:rsidRPr="00437098">
        <w:rPr>
          <w:sz w:val="28"/>
          <w:szCs w:val="28"/>
        </w:rPr>
        <w:t xml:space="preserve">Pe </w:t>
      </w:r>
      <w:proofErr w:type="spellStart"/>
      <w:r w:rsidRPr="00437098">
        <w:rPr>
          <w:sz w:val="28"/>
          <w:szCs w:val="28"/>
        </w:rPr>
        <w:t>aceeaşi</w:t>
      </w:r>
      <w:proofErr w:type="spellEnd"/>
      <w:r w:rsidRPr="00437098">
        <w:rPr>
          <w:sz w:val="28"/>
          <w:szCs w:val="28"/>
        </w:rPr>
        <w:t xml:space="preserve"> logică, </w:t>
      </w:r>
      <w:r w:rsidRPr="00437098">
        <w:rPr>
          <w:b/>
          <w:sz w:val="28"/>
          <w:szCs w:val="28"/>
        </w:rPr>
        <w:t xml:space="preserve">cu privire la </w:t>
      </w:r>
      <w:proofErr w:type="spellStart"/>
      <w:r w:rsidRPr="00437098">
        <w:rPr>
          <w:b/>
          <w:sz w:val="28"/>
          <w:szCs w:val="28"/>
        </w:rPr>
        <w:t>infracţiunea</w:t>
      </w:r>
      <w:proofErr w:type="spellEnd"/>
      <w:r w:rsidRPr="00437098">
        <w:rPr>
          <w:b/>
          <w:sz w:val="28"/>
          <w:szCs w:val="28"/>
        </w:rPr>
        <w:t xml:space="preserve"> de tâlhărie pentru care inculpatul a fost condamnat prin </w:t>
      </w:r>
      <w:proofErr w:type="spellStart"/>
      <w:r w:rsidRPr="00437098">
        <w:rPr>
          <w:b/>
          <w:sz w:val="28"/>
          <w:szCs w:val="28"/>
        </w:rPr>
        <w:t>sentinţa</w:t>
      </w:r>
      <w:proofErr w:type="spellEnd"/>
      <w:r w:rsidRPr="00437098">
        <w:rPr>
          <w:b/>
          <w:sz w:val="28"/>
          <w:szCs w:val="28"/>
        </w:rPr>
        <w:t xml:space="preserve"> atacată, se impune recalificarea încadrării ei</w:t>
      </w:r>
      <w:r w:rsidRPr="00437098">
        <w:rPr>
          <w:sz w:val="28"/>
          <w:szCs w:val="28"/>
        </w:rPr>
        <w:t xml:space="preserve"> potrivit vechiului cod </w:t>
      </w:r>
      <w:r w:rsidRPr="00437098">
        <w:rPr>
          <w:b/>
          <w:sz w:val="28"/>
          <w:szCs w:val="28"/>
        </w:rPr>
        <w:t xml:space="preserve">penal </w:t>
      </w:r>
      <w:proofErr w:type="spellStart"/>
      <w:r w:rsidRPr="00437098">
        <w:rPr>
          <w:b/>
          <w:sz w:val="28"/>
          <w:szCs w:val="28"/>
        </w:rPr>
        <w:t>şi</w:t>
      </w:r>
      <w:proofErr w:type="spellEnd"/>
      <w:r w:rsidRPr="00437098">
        <w:rPr>
          <w:b/>
          <w:sz w:val="28"/>
          <w:szCs w:val="28"/>
        </w:rPr>
        <w:t xml:space="preserve"> stabilirea unei noi pedepse în limitele prevăzute de art. 211 alin.1, alin.2 lit. b </w:t>
      </w:r>
      <w:proofErr w:type="spellStart"/>
      <w:r w:rsidRPr="00437098">
        <w:rPr>
          <w:b/>
          <w:sz w:val="28"/>
          <w:szCs w:val="28"/>
        </w:rPr>
        <w:t>şi</w:t>
      </w:r>
      <w:proofErr w:type="spellEnd"/>
      <w:r w:rsidRPr="00437098">
        <w:rPr>
          <w:b/>
          <w:sz w:val="28"/>
          <w:szCs w:val="28"/>
        </w:rPr>
        <w:t xml:space="preserve"> alin.2/1 lit. a  Cod penal anterior </w:t>
      </w:r>
      <w:r w:rsidRPr="00437098">
        <w:rPr>
          <w:sz w:val="28"/>
          <w:szCs w:val="28"/>
        </w:rPr>
        <w:t>(închisoare de la 7 – 20 ani).</w:t>
      </w:r>
    </w:p>
    <w:p w14:paraId="6D6362D2" w14:textId="77777777" w:rsidR="007217DE" w:rsidRPr="00437098" w:rsidRDefault="007217DE" w:rsidP="007217DE">
      <w:pPr>
        <w:ind w:firstLine="705"/>
        <w:jc w:val="both"/>
        <w:rPr>
          <w:sz w:val="28"/>
          <w:szCs w:val="28"/>
        </w:rPr>
      </w:pPr>
    </w:p>
    <w:p w14:paraId="18D30B27" w14:textId="49CCBF8E"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K</w:t>
      </w:r>
    </w:p>
    <w:p w14:paraId="735F8A31"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cu privire la </w:t>
      </w:r>
      <w:proofErr w:type="spellStart"/>
      <w:r w:rsidRPr="00437098">
        <w:rPr>
          <w:sz w:val="28"/>
          <w:szCs w:val="28"/>
        </w:rPr>
        <w:t>infracţiunile</w:t>
      </w:r>
      <w:proofErr w:type="spellEnd"/>
      <w:r w:rsidRPr="00437098">
        <w:rPr>
          <w:sz w:val="28"/>
          <w:szCs w:val="28"/>
        </w:rPr>
        <w:t xml:space="preserve"> de :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Cod penal;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cu 41 alin.2 din Codul penal anterior (2 acte materiale); </w:t>
      </w:r>
      <w:r w:rsidRPr="00437098">
        <w:rPr>
          <w:b/>
          <w:sz w:val="28"/>
          <w:szCs w:val="28"/>
        </w:rPr>
        <w:t xml:space="preserve">lovire sau alte </w:t>
      </w:r>
      <w:proofErr w:type="spellStart"/>
      <w:r w:rsidRPr="00437098">
        <w:rPr>
          <w:b/>
          <w:sz w:val="28"/>
          <w:szCs w:val="28"/>
        </w:rPr>
        <w:t>violenţe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180 alin.1 Codul penal anterior;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194 alin.1 Cod penal anterior, cu 41 alin.2 Cod penal anterior (3 acte materiale);</w:t>
      </w:r>
      <w:r w:rsidRPr="00437098">
        <w:rPr>
          <w:b/>
          <w:sz w:val="28"/>
          <w:szCs w:val="28"/>
        </w:rPr>
        <w:t xml:space="preserve"> </w:t>
      </w:r>
      <w:proofErr w:type="spellStart"/>
      <w:r w:rsidRPr="00437098">
        <w:rPr>
          <w:b/>
          <w:sz w:val="28"/>
          <w:szCs w:val="28"/>
        </w:rPr>
        <w:t>ameninţare</w:t>
      </w:r>
      <w:proofErr w:type="spellEnd"/>
      <w:r w:rsidRPr="00437098">
        <w:rPr>
          <w:b/>
          <w:sz w:val="28"/>
          <w:szCs w:val="28"/>
        </w:rPr>
        <w:t xml:space="preserve"> ,</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193 alin.1 Cod penal anterior </w:t>
      </w:r>
      <w:proofErr w:type="spellStart"/>
      <w:r w:rsidRPr="00437098">
        <w:rPr>
          <w:sz w:val="28"/>
          <w:szCs w:val="28"/>
        </w:rPr>
        <w:t>şi</w:t>
      </w:r>
      <w:proofErr w:type="spellEnd"/>
      <w:r w:rsidRPr="00437098">
        <w:rPr>
          <w:sz w:val="28"/>
          <w:szCs w:val="28"/>
        </w:rPr>
        <w:t xml:space="preserve"> uz de fals,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291 Cod penal anterior, cu aplicarea art. 41 alin.2 Cod penal anterior (2 acte materiale).</w:t>
      </w:r>
    </w:p>
    <w:p w14:paraId="33456E64" w14:textId="0871142C"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ar fi împlinită </w:t>
      </w:r>
      <w:proofErr w:type="spellStart"/>
      <w:r w:rsidRPr="00437098">
        <w:rPr>
          <w:sz w:val="28"/>
          <w:szCs w:val="28"/>
        </w:rPr>
        <w:t>prescripţia</w:t>
      </w:r>
      <w:proofErr w:type="spellEnd"/>
      <w:r w:rsidRPr="00437098">
        <w:rPr>
          <w:sz w:val="28"/>
          <w:szCs w:val="28"/>
        </w:rPr>
        <w:t xml:space="preserve"> doar cu privire la </w:t>
      </w:r>
      <w:proofErr w:type="spellStart"/>
      <w:r w:rsidRPr="00437098">
        <w:rPr>
          <w:sz w:val="28"/>
          <w:szCs w:val="28"/>
        </w:rPr>
        <w:t>infracţiunile</w:t>
      </w:r>
      <w:proofErr w:type="spellEnd"/>
      <w:r w:rsidRPr="00437098">
        <w:rPr>
          <w:sz w:val="28"/>
          <w:szCs w:val="28"/>
        </w:rPr>
        <w:t xml:space="preserve"> de </w:t>
      </w:r>
      <w:proofErr w:type="spellStart"/>
      <w:r w:rsidRPr="00437098">
        <w:rPr>
          <w:sz w:val="28"/>
          <w:szCs w:val="28"/>
        </w:rPr>
        <w:t>ameninţare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lovire sau alte </w:t>
      </w:r>
      <w:proofErr w:type="spellStart"/>
      <w:r w:rsidRPr="00437098">
        <w:rPr>
          <w:sz w:val="28"/>
          <w:szCs w:val="28"/>
        </w:rPr>
        <w:t>violenţe</w:t>
      </w:r>
      <w:proofErr w:type="spellEnd"/>
      <w:r w:rsidRPr="00437098">
        <w:rPr>
          <w:sz w:val="28"/>
          <w:szCs w:val="28"/>
        </w:rPr>
        <w:t xml:space="preserve">,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lovire sau alte </w:t>
      </w:r>
      <w:proofErr w:type="spellStart"/>
      <w:r w:rsidRPr="00437098">
        <w:rPr>
          <w:sz w:val="28"/>
          <w:szCs w:val="28"/>
        </w:rPr>
        <w:t>violenţe</w:t>
      </w:r>
      <w:proofErr w:type="spellEnd"/>
      <w:r w:rsidRPr="00437098">
        <w:rPr>
          <w:sz w:val="28"/>
          <w:szCs w:val="28"/>
        </w:rPr>
        <w:t xml:space="preserve"> (</w:t>
      </w:r>
      <w:r w:rsidR="0020645A">
        <w:rPr>
          <w:sz w:val="28"/>
          <w:szCs w:val="28"/>
        </w:rPr>
        <w:t>...</w:t>
      </w:r>
      <w:r w:rsidRPr="00437098">
        <w:rPr>
          <w:sz w:val="28"/>
          <w:szCs w:val="28"/>
        </w:rPr>
        <w:t xml:space="preserve">) ; </w:t>
      </w:r>
      <w:proofErr w:type="spellStart"/>
      <w:r w:rsidRPr="00437098">
        <w:rPr>
          <w:sz w:val="28"/>
          <w:szCs w:val="28"/>
        </w:rPr>
        <w:t>şantaj</w:t>
      </w:r>
      <w:proofErr w:type="spellEnd"/>
      <w:r w:rsidRPr="00437098">
        <w:rPr>
          <w:sz w:val="28"/>
          <w:szCs w:val="28"/>
        </w:rPr>
        <w:t xml:space="preserve"> (</w:t>
      </w:r>
      <w:r w:rsidR="0020645A">
        <w:rPr>
          <w:sz w:val="28"/>
          <w:szCs w:val="28"/>
        </w:rPr>
        <w:t>...</w:t>
      </w:r>
      <w:r w:rsidRPr="00437098">
        <w:rPr>
          <w:sz w:val="28"/>
          <w:szCs w:val="28"/>
        </w:rPr>
        <w:t xml:space="preserve">);  </w:t>
      </w:r>
      <w:proofErr w:type="spellStart"/>
      <w:r w:rsidRPr="00437098">
        <w:rPr>
          <w:sz w:val="28"/>
          <w:szCs w:val="28"/>
        </w:rPr>
        <w:t>ameninţare</w:t>
      </w:r>
      <w:proofErr w:type="spellEnd"/>
      <w:r w:rsidRPr="00437098">
        <w:rPr>
          <w:sz w:val="28"/>
          <w:szCs w:val="28"/>
        </w:rPr>
        <w:t xml:space="preserve"> (</w:t>
      </w:r>
      <w:r w:rsidR="0020645A">
        <w:rPr>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uz de fals (</w:t>
      </w:r>
      <w:r w:rsidR="0020645A">
        <w:rPr>
          <w:sz w:val="28"/>
          <w:szCs w:val="28"/>
        </w:rPr>
        <w:t>...</w:t>
      </w:r>
      <w:r w:rsidRPr="00437098">
        <w:rPr>
          <w:sz w:val="28"/>
          <w:szCs w:val="28"/>
        </w:rPr>
        <w:t xml:space="preserve">) </w:t>
      </w:r>
    </w:p>
    <w:p w14:paraId="09A8BE16"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ceea ce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w:t>
      </w:r>
      <w:proofErr w:type="spellStart"/>
      <w:r w:rsidRPr="00437098">
        <w:rPr>
          <w:sz w:val="28"/>
          <w:szCs w:val="28"/>
        </w:rPr>
        <w:t>infracţiuni</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2990F79C" w14:textId="77777777" w:rsidR="007217DE" w:rsidRPr="00437098" w:rsidRDefault="007217DE" w:rsidP="007217DE">
      <w:pPr>
        <w:ind w:firstLine="705"/>
        <w:jc w:val="both"/>
        <w:rPr>
          <w:sz w:val="28"/>
          <w:szCs w:val="28"/>
        </w:rPr>
      </w:pPr>
      <w:r w:rsidRPr="00437098">
        <w:rPr>
          <w:sz w:val="28"/>
          <w:szCs w:val="28"/>
        </w:rPr>
        <w:t xml:space="preserve">Pe </w:t>
      </w:r>
      <w:proofErr w:type="spellStart"/>
      <w:r w:rsidRPr="00437098">
        <w:rPr>
          <w:sz w:val="28"/>
          <w:szCs w:val="28"/>
        </w:rPr>
        <w:t>aceeaşi</w:t>
      </w:r>
      <w:proofErr w:type="spellEnd"/>
      <w:r w:rsidRPr="00437098">
        <w:rPr>
          <w:sz w:val="28"/>
          <w:szCs w:val="28"/>
        </w:rPr>
        <w:t xml:space="preserve"> logică, </w:t>
      </w:r>
      <w:r w:rsidRPr="00437098">
        <w:rPr>
          <w:b/>
          <w:sz w:val="28"/>
          <w:szCs w:val="28"/>
        </w:rPr>
        <w:t xml:space="preserve">cu privire la </w:t>
      </w:r>
      <w:proofErr w:type="spellStart"/>
      <w:r w:rsidRPr="00437098">
        <w:rPr>
          <w:b/>
          <w:sz w:val="28"/>
          <w:szCs w:val="28"/>
        </w:rPr>
        <w:t>infracţiunea</w:t>
      </w:r>
      <w:proofErr w:type="spellEnd"/>
      <w:r w:rsidRPr="00437098">
        <w:rPr>
          <w:b/>
          <w:sz w:val="28"/>
          <w:szCs w:val="28"/>
        </w:rPr>
        <w:t xml:space="preserve"> de tâlhărie pentru care inculpatul a fost condamnat prin </w:t>
      </w:r>
      <w:proofErr w:type="spellStart"/>
      <w:r w:rsidRPr="00437098">
        <w:rPr>
          <w:b/>
          <w:sz w:val="28"/>
          <w:szCs w:val="28"/>
        </w:rPr>
        <w:t>sentinţa</w:t>
      </w:r>
      <w:proofErr w:type="spellEnd"/>
      <w:r w:rsidRPr="00437098">
        <w:rPr>
          <w:b/>
          <w:sz w:val="28"/>
          <w:szCs w:val="28"/>
        </w:rPr>
        <w:t xml:space="preserve"> atacată, se impune recalificarea încadrării ei</w:t>
      </w:r>
      <w:r w:rsidRPr="00437098">
        <w:rPr>
          <w:sz w:val="28"/>
          <w:szCs w:val="28"/>
        </w:rPr>
        <w:t xml:space="preserve"> potrivit vechiului cod </w:t>
      </w:r>
      <w:r w:rsidRPr="00437098">
        <w:rPr>
          <w:b/>
          <w:sz w:val="28"/>
          <w:szCs w:val="28"/>
        </w:rPr>
        <w:t xml:space="preserve">penal </w:t>
      </w:r>
      <w:proofErr w:type="spellStart"/>
      <w:r w:rsidRPr="00437098">
        <w:rPr>
          <w:b/>
          <w:sz w:val="28"/>
          <w:szCs w:val="28"/>
        </w:rPr>
        <w:t>şi</w:t>
      </w:r>
      <w:proofErr w:type="spellEnd"/>
      <w:r w:rsidRPr="00437098">
        <w:rPr>
          <w:b/>
          <w:sz w:val="28"/>
          <w:szCs w:val="28"/>
        </w:rPr>
        <w:t xml:space="preserve"> stabilirea unei noi pedepse în limitele prevăzute de art. 211 alin.1, alin.2 lit. b </w:t>
      </w:r>
      <w:proofErr w:type="spellStart"/>
      <w:r w:rsidRPr="00437098">
        <w:rPr>
          <w:b/>
          <w:sz w:val="28"/>
          <w:szCs w:val="28"/>
        </w:rPr>
        <w:t>şi</w:t>
      </w:r>
      <w:proofErr w:type="spellEnd"/>
      <w:r w:rsidRPr="00437098">
        <w:rPr>
          <w:b/>
          <w:sz w:val="28"/>
          <w:szCs w:val="28"/>
        </w:rPr>
        <w:t xml:space="preserve"> alin.2/1 lit. a  Cod penal anterior </w:t>
      </w:r>
      <w:r w:rsidRPr="00437098">
        <w:rPr>
          <w:sz w:val="28"/>
          <w:szCs w:val="28"/>
        </w:rPr>
        <w:t>(închisoare de la 7 – 20 ani).</w:t>
      </w:r>
    </w:p>
    <w:p w14:paraId="3977D631" w14:textId="77777777" w:rsidR="007217DE" w:rsidRPr="00437098" w:rsidRDefault="007217DE" w:rsidP="007217DE">
      <w:pPr>
        <w:ind w:firstLine="705"/>
        <w:jc w:val="both"/>
        <w:rPr>
          <w:sz w:val="28"/>
          <w:szCs w:val="28"/>
        </w:rPr>
      </w:pPr>
    </w:p>
    <w:p w14:paraId="4560EA52" w14:textId="17A98206"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J</w:t>
      </w:r>
      <w:r w:rsidRPr="00437098">
        <w:rPr>
          <w:b/>
          <w:sz w:val="28"/>
          <w:szCs w:val="28"/>
          <w:u w:val="single"/>
        </w:rPr>
        <w:t xml:space="preserve"> </w:t>
      </w:r>
    </w:p>
    <w:p w14:paraId="320A216F"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cu privire la toate </w:t>
      </w:r>
      <w:proofErr w:type="spellStart"/>
      <w:r w:rsidRPr="00437098">
        <w:rPr>
          <w:sz w:val="28"/>
          <w:szCs w:val="28"/>
        </w:rPr>
        <w:t>infracţiunile</w:t>
      </w:r>
      <w:proofErr w:type="spellEnd"/>
      <w:r w:rsidRPr="00437098">
        <w:rPr>
          <w:sz w:val="28"/>
          <w:szCs w:val="28"/>
        </w:rPr>
        <w:t xml:space="preserve"> pentru care a cesta a fost trimis în judecată, respectiv de :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Cod penal; </w:t>
      </w:r>
      <w:proofErr w:type="spellStart"/>
      <w:r w:rsidRPr="00437098">
        <w:rPr>
          <w:b/>
          <w:sz w:val="28"/>
          <w:szCs w:val="28"/>
        </w:rPr>
        <w:t>înşelăciune</w:t>
      </w:r>
      <w:proofErr w:type="spellEnd"/>
      <w:r w:rsidRPr="00437098">
        <w:rPr>
          <w:b/>
          <w:sz w:val="28"/>
          <w:szCs w:val="28"/>
        </w:rPr>
        <w:t xml:space="preserve"> </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194 alin.1 Cod penal anterior, cu 41 alin.2 Cod penal anterior ( 3 acte materiale )  </w:t>
      </w:r>
      <w:proofErr w:type="spellStart"/>
      <w:r w:rsidRPr="00437098">
        <w:rPr>
          <w:sz w:val="28"/>
          <w:szCs w:val="28"/>
        </w:rPr>
        <w:t>şi</w:t>
      </w:r>
      <w:proofErr w:type="spellEnd"/>
      <w:r w:rsidRPr="00437098">
        <w:rPr>
          <w:sz w:val="28"/>
          <w:szCs w:val="28"/>
        </w:rPr>
        <w:t xml:space="preserve"> uz de fals,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291 Cod penal anterior.</w:t>
      </w:r>
    </w:p>
    <w:p w14:paraId="49B16A67" w14:textId="3363FD50"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nu ar fi ar fi împlinită </w:t>
      </w:r>
      <w:proofErr w:type="spellStart"/>
      <w:r w:rsidRPr="00437098">
        <w:rPr>
          <w:sz w:val="28"/>
          <w:szCs w:val="28"/>
        </w:rPr>
        <w:t>prescripţia</w:t>
      </w:r>
      <w:proofErr w:type="spellEnd"/>
      <w:r w:rsidRPr="00437098">
        <w:rPr>
          <w:sz w:val="28"/>
          <w:szCs w:val="28"/>
        </w:rPr>
        <w:t xml:space="preserve"> pentru nici una dintre fapte,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w:t>
      </w:r>
      <w:proofErr w:type="spellStart"/>
      <w:r w:rsidRPr="00437098">
        <w:rPr>
          <w:sz w:val="28"/>
          <w:szCs w:val="28"/>
        </w:rPr>
        <w:t>şantaj</w:t>
      </w:r>
      <w:proofErr w:type="spellEnd"/>
      <w:r w:rsidRPr="00437098">
        <w:rPr>
          <w:sz w:val="28"/>
          <w:szCs w:val="28"/>
        </w:rPr>
        <w:t xml:space="preserve"> (</w:t>
      </w:r>
      <w:r w:rsidR="00C01BCA">
        <w:rPr>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uz de fals (</w:t>
      </w:r>
      <w:r w:rsidR="00C01BCA">
        <w:rPr>
          <w:sz w:val="28"/>
          <w:szCs w:val="28"/>
        </w:rPr>
        <w:t>...</w:t>
      </w:r>
      <w:r w:rsidRPr="00437098">
        <w:rPr>
          <w:sz w:val="28"/>
          <w:szCs w:val="28"/>
        </w:rPr>
        <w:t xml:space="preserve">). </w:t>
      </w:r>
    </w:p>
    <w:p w14:paraId="364BCB68"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ceea ce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 </w:t>
      </w:r>
      <w:proofErr w:type="spellStart"/>
      <w:r w:rsidRPr="00437098">
        <w:rPr>
          <w:sz w:val="28"/>
          <w:szCs w:val="28"/>
        </w:rPr>
        <w:t>infracţiuni</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14C73465" w14:textId="77777777" w:rsidR="007217DE" w:rsidRPr="00437098" w:rsidRDefault="007217DE" w:rsidP="007217DE">
      <w:pPr>
        <w:ind w:firstLine="705"/>
        <w:jc w:val="both"/>
        <w:rPr>
          <w:sz w:val="28"/>
          <w:szCs w:val="28"/>
        </w:rPr>
      </w:pPr>
    </w:p>
    <w:p w14:paraId="3931B17A" w14:textId="76D601B5"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C01BCA">
        <w:rPr>
          <w:b/>
          <w:sz w:val="28"/>
          <w:szCs w:val="28"/>
          <w:u w:val="single"/>
        </w:rPr>
        <w:t>I</w:t>
      </w:r>
    </w:p>
    <w:p w14:paraId="4272644B"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pentru complicitate la </w:t>
      </w:r>
      <w:proofErr w:type="spellStart"/>
      <w:r w:rsidRPr="00437098">
        <w:rPr>
          <w:sz w:val="28"/>
          <w:szCs w:val="28"/>
        </w:rPr>
        <w:t>înşelăciune</w:t>
      </w:r>
      <w:proofErr w:type="spellEnd"/>
      <w:r w:rsidRPr="00437098">
        <w:rPr>
          <w:sz w:val="28"/>
          <w:szCs w:val="28"/>
        </w:rPr>
        <w:t xml:space="preserve"> în formă continuată,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48 raportat la art. 244 alin.1 </w:t>
      </w:r>
      <w:proofErr w:type="spellStart"/>
      <w:r w:rsidRPr="00437098">
        <w:rPr>
          <w:sz w:val="28"/>
          <w:szCs w:val="28"/>
        </w:rPr>
        <w:t>şi</w:t>
      </w:r>
      <w:proofErr w:type="spellEnd"/>
      <w:r w:rsidRPr="00437098">
        <w:rPr>
          <w:sz w:val="28"/>
          <w:szCs w:val="28"/>
        </w:rPr>
        <w:t xml:space="preserve"> 4 Cod penal, cu aplicarea art. 41 alin.2 Cod penal anterior (34 acte materiale) </w:t>
      </w:r>
      <w:proofErr w:type="spellStart"/>
      <w:r w:rsidRPr="00437098">
        <w:rPr>
          <w:sz w:val="28"/>
          <w:szCs w:val="28"/>
        </w:rPr>
        <w:t>şi</w:t>
      </w:r>
      <w:proofErr w:type="spellEnd"/>
      <w:r w:rsidRPr="00437098">
        <w:rPr>
          <w:sz w:val="28"/>
          <w:szCs w:val="28"/>
        </w:rPr>
        <w:t xml:space="preserve"> pentru </w:t>
      </w:r>
      <w:proofErr w:type="spellStart"/>
      <w:r w:rsidRPr="00437098">
        <w:rPr>
          <w:sz w:val="28"/>
          <w:szCs w:val="28"/>
        </w:rPr>
        <w:t>săvârşirea</w:t>
      </w:r>
      <w:proofErr w:type="spellEnd"/>
      <w:r w:rsidRPr="00437098">
        <w:rPr>
          <w:sz w:val="28"/>
          <w:szCs w:val="28"/>
        </w:rPr>
        <w:t xml:space="preserve"> </w:t>
      </w:r>
      <w:proofErr w:type="spellStart"/>
      <w:r w:rsidRPr="00437098">
        <w:rPr>
          <w:sz w:val="28"/>
          <w:szCs w:val="28"/>
        </w:rPr>
        <w:t>infracţiunii</w:t>
      </w:r>
      <w:proofErr w:type="spellEnd"/>
      <w:r w:rsidRPr="00437098">
        <w:rPr>
          <w:sz w:val="28"/>
          <w:szCs w:val="28"/>
        </w:rPr>
        <w:t xml:space="preserve"> de fals în înscrisuri sub semnătură privată,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290 Cod penal anterior, cu aplicarea art. 41 alin.2 Cod penal anterior.</w:t>
      </w:r>
    </w:p>
    <w:p w14:paraId="397E7C52" w14:textId="79451332" w:rsidR="007217DE" w:rsidRPr="00437098" w:rsidRDefault="007217DE" w:rsidP="007217DE">
      <w:pPr>
        <w:ind w:firstLine="705"/>
        <w:jc w:val="both"/>
        <w:rPr>
          <w:sz w:val="28"/>
          <w:szCs w:val="28"/>
        </w:rPr>
      </w:pPr>
      <w:r w:rsidRPr="00437098">
        <w:rPr>
          <w:sz w:val="28"/>
          <w:szCs w:val="28"/>
        </w:rPr>
        <w:t xml:space="preserve">De asemenea, </w:t>
      </w:r>
      <w:proofErr w:type="spellStart"/>
      <w:r w:rsidRPr="00437098">
        <w:rPr>
          <w:sz w:val="28"/>
          <w:szCs w:val="28"/>
        </w:rPr>
        <w:t>faţă</w:t>
      </w:r>
      <w:proofErr w:type="spellEnd"/>
      <w:r w:rsidRPr="00437098">
        <w:rPr>
          <w:sz w:val="28"/>
          <w:szCs w:val="28"/>
        </w:rPr>
        <w:t xml:space="preserve"> de inculpatul </w:t>
      </w:r>
      <w:r w:rsidR="00C01BCA">
        <w:rPr>
          <w:sz w:val="28"/>
          <w:szCs w:val="28"/>
        </w:rPr>
        <w:t>I</w:t>
      </w:r>
      <w:r w:rsidRPr="00437098">
        <w:rPr>
          <w:sz w:val="28"/>
          <w:szCs w:val="28"/>
        </w:rPr>
        <w:t xml:space="preserve"> s-a </w:t>
      </w:r>
      <w:proofErr w:type="spellStart"/>
      <w:r w:rsidRPr="00437098">
        <w:rPr>
          <w:sz w:val="28"/>
          <w:szCs w:val="28"/>
        </w:rPr>
        <w:t>menţinut</w:t>
      </w:r>
      <w:proofErr w:type="spellEnd"/>
      <w:r w:rsidRPr="00437098">
        <w:rPr>
          <w:sz w:val="28"/>
          <w:szCs w:val="28"/>
        </w:rPr>
        <w:t xml:space="preserve"> </w:t>
      </w:r>
      <w:proofErr w:type="spellStart"/>
      <w:r w:rsidRPr="00437098">
        <w:rPr>
          <w:sz w:val="28"/>
          <w:szCs w:val="28"/>
        </w:rPr>
        <w:t>soluţia</w:t>
      </w:r>
      <w:proofErr w:type="spellEnd"/>
      <w:r w:rsidRPr="00437098">
        <w:rPr>
          <w:sz w:val="28"/>
          <w:szCs w:val="28"/>
        </w:rPr>
        <w:t xml:space="preserve"> de achitare pentru </w:t>
      </w:r>
      <w:proofErr w:type="spellStart"/>
      <w:r w:rsidRPr="00437098">
        <w:rPr>
          <w:sz w:val="28"/>
          <w:szCs w:val="28"/>
        </w:rPr>
        <w:t>infracţiunile</w:t>
      </w:r>
      <w:proofErr w:type="spellEnd"/>
      <w:r w:rsidRPr="00437098">
        <w:rPr>
          <w:sz w:val="28"/>
          <w:szCs w:val="28"/>
        </w:rPr>
        <w:t xml:space="preserve"> de constituire a unui grup </w:t>
      </w:r>
      <w:proofErr w:type="spellStart"/>
      <w:r w:rsidRPr="00437098">
        <w:rPr>
          <w:sz w:val="28"/>
          <w:szCs w:val="28"/>
        </w:rPr>
        <w:t>infracţional</w:t>
      </w:r>
      <w:proofErr w:type="spellEnd"/>
      <w:r w:rsidRPr="00437098">
        <w:rPr>
          <w:sz w:val="28"/>
          <w:szCs w:val="28"/>
        </w:rPr>
        <w:t xml:space="preserve"> organizat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participaţie</w:t>
      </w:r>
      <w:proofErr w:type="spellEnd"/>
      <w:r w:rsidRPr="00437098">
        <w:rPr>
          <w:sz w:val="28"/>
          <w:szCs w:val="28"/>
        </w:rPr>
        <w:t xml:space="preserve"> improprie la </w:t>
      </w:r>
      <w:proofErr w:type="spellStart"/>
      <w:r w:rsidRPr="00437098">
        <w:rPr>
          <w:sz w:val="28"/>
          <w:szCs w:val="28"/>
        </w:rPr>
        <w:t>infracţiunea</w:t>
      </w:r>
      <w:proofErr w:type="spellEnd"/>
      <w:r w:rsidRPr="00437098">
        <w:rPr>
          <w:sz w:val="28"/>
          <w:szCs w:val="28"/>
        </w:rPr>
        <w:t xml:space="preserve"> de fals în înscrisuri sub semnătură privată, considerându-se că, în rejudecare, după admiterea apelului declarat doar de </w:t>
      </w:r>
      <w:proofErr w:type="spellStart"/>
      <w:r w:rsidRPr="00437098">
        <w:rPr>
          <w:sz w:val="28"/>
          <w:szCs w:val="28"/>
        </w:rPr>
        <w:t>inculpaţi</w:t>
      </w:r>
      <w:proofErr w:type="spellEnd"/>
      <w:r w:rsidRPr="00437098">
        <w:rPr>
          <w:sz w:val="28"/>
          <w:szCs w:val="28"/>
        </w:rPr>
        <w:t xml:space="preserve">, </w:t>
      </w:r>
      <w:proofErr w:type="spellStart"/>
      <w:r w:rsidRPr="00437098">
        <w:rPr>
          <w:sz w:val="28"/>
          <w:szCs w:val="28"/>
        </w:rPr>
        <w:t>soluţia</w:t>
      </w:r>
      <w:proofErr w:type="spellEnd"/>
      <w:r w:rsidRPr="00437098">
        <w:rPr>
          <w:sz w:val="28"/>
          <w:szCs w:val="28"/>
        </w:rPr>
        <w:t xml:space="preserve"> de achitare este mai favorabilă decât constatarea </w:t>
      </w:r>
      <w:proofErr w:type="spellStart"/>
      <w:r w:rsidRPr="00437098">
        <w:rPr>
          <w:sz w:val="28"/>
          <w:szCs w:val="28"/>
        </w:rPr>
        <w:t>prescripţiei</w:t>
      </w:r>
      <w:proofErr w:type="spellEnd"/>
      <w:r w:rsidRPr="00437098">
        <w:rPr>
          <w:sz w:val="28"/>
          <w:szCs w:val="28"/>
        </w:rPr>
        <w:t xml:space="preserve"> ori </w:t>
      </w:r>
      <w:proofErr w:type="spellStart"/>
      <w:r w:rsidRPr="00437098">
        <w:rPr>
          <w:sz w:val="28"/>
          <w:szCs w:val="28"/>
        </w:rPr>
        <w:t>faţă</w:t>
      </w:r>
      <w:proofErr w:type="spellEnd"/>
      <w:r w:rsidRPr="00437098">
        <w:rPr>
          <w:sz w:val="28"/>
          <w:szCs w:val="28"/>
        </w:rPr>
        <w:t xml:space="preserve"> de cererea de schimbare de încadrarea formulată cu privire la fapta de </w:t>
      </w:r>
      <w:proofErr w:type="spellStart"/>
      <w:r w:rsidRPr="00437098">
        <w:rPr>
          <w:sz w:val="28"/>
          <w:szCs w:val="28"/>
        </w:rPr>
        <w:t>participaţie</w:t>
      </w:r>
      <w:proofErr w:type="spellEnd"/>
      <w:r w:rsidRPr="00437098">
        <w:rPr>
          <w:sz w:val="28"/>
          <w:szCs w:val="28"/>
        </w:rPr>
        <w:t xml:space="preserve"> improprie la </w:t>
      </w:r>
      <w:proofErr w:type="spellStart"/>
      <w:r w:rsidRPr="00437098">
        <w:rPr>
          <w:sz w:val="28"/>
          <w:szCs w:val="28"/>
        </w:rPr>
        <w:t>infracţiunea</w:t>
      </w:r>
      <w:proofErr w:type="spellEnd"/>
      <w:r w:rsidRPr="00437098">
        <w:rPr>
          <w:sz w:val="28"/>
          <w:szCs w:val="28"/>
        </w:rPr>
        <w:t xml:space="preserve"> de fals în înscrisuri sub semnătură privată.</w:t>
      </w:r>
    </w:p>
    <w:p w14:paraId="44741EEB" w14:textId="2F2E5DDA"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nu ar fi ar fi împlinită </w:t>
      </w:r>
      <w:proofErr w:type="spellStart"/>
      <w:r w:rsidRPr="00437098">
        <w:rPr>
          <w:sz w:val="28"/>
          <w:szCs w:val="28"/>
        </w:rPr>
        <w:t>prescripţia</w:t>
      </w:r>
      <w:proofErr w:type="spellEnd"/>
      <w:r w:rsidRPr="00437098">
        <w:rPr>
          <w:sz w:val="28"/>
          <w:szCs w:val="28"/>
        </w:rPr>
        <w:t xml:space="preserve"> nici pentru complicitatea la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nici pentru </w:t>
      </w:r>
      <w:proofErr w:type="spellStart"/>
      <w:r w:rsidRPr="00437098">
        <w:rPr>
          <w:sz w:val="28"/>
          <w:szCs w:val="28"/>
        </w:rPr>
        <w:t>infracţiunea</w:t>
      </w:r>
      <w:proofErr w:type="spellEnd"/>
      <w:r w:rsidRPr="00437098">
        <w:rPr>
          <w:sz w:val="28"/>
          <w:szCs w:val="28"/>
        </w:rPr>
        <w:t xml:space="preserve"> de fals în înscrisuri sub semnătură privată,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infracţiunea</w:t>
      </w:r>
      <w:proofErr w:type="spellEnd"/>
      <w:r w:rsidRPr="00437098">
        <w:rPr>
          <w:sz w:val="28"/>
          <w:szCs w:val="28"/>
        </w:rPr>
        <w:t xml:space="preserve"> de fals în înscrisuri sub semnătură privată în formă continuată (</w:t>
      </w:r>
      <w:r w:rsidR="00C01BCA">
        <w:rPr>
          <w:sz w:val="28"/>
          <w:szCs w:val="28"/>
        </w:rPr>
        <w:t>...</w:t>
      </w:r>
      <w:r w:rsidRPr="00437098">
        <w:rPr>
          <w:sz w:val="28"/>
          <w:szCs w:val="28"/>
        </w:rPr>
        <w:t>).</w:t>
      </w:r>
    </w:p>
    <w:p w14:paraId="35D30200"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apreciază că vechiul cod este mai favorabil ceea ce </w:t>
      </w:r>
      <w:r w:rsidRPr="00437098">
        <w:rPr>
          <w:b/>
          <w:sz w:val="28"/>
          <w:szCs w:val="28"/>
        </w:rPr>
        <w:t xml:space="preserve">impune condamnarea inculpatului pentru complicitate la </w:t>
      </w:r>
      <w:proofErr w:type="spellStart"/>
      <w:r w:rsidRPr="00437098">
        <w:rPr>
          <w:b/>
          <w:sz w:val="28"/>
          <w:szCs w:val="28"/>
        </w:rPr>
        <w:t>infracţiunea</w:t>
      </w:r>
      <w:proofErr w:type="spellEnd"/>
      <w:r w:rsidRPr="00437098">
        <w:rPr>
          <w:b/>
          <w:sz w:val="28"/>
          <w:szCs w:val="28"/>
        </w:rPr>
        <w:t xml:space="preserve"> de </w:t>
      </w:r>
      <w:proofErr w:type="spellStart"/>
      <w:r w:rsidRPr="00437098">
        <w:rPr>
          <w:b/>
          <w:sz w:val="28"/>
          <w:szCs w:val="28"/>
        </w:rPr>
        <w:t>înşelăciune</w:t>
      </w:r>
      <w:proofErr w:type="spellEnd"/>
      <w:r w:rsidRPr="00437098">
        <w:rPr>
          <w:b/>
          <w:sz w:val="28"/>
          <w:szCs w:val="28"/>
        </w:rPr>
        <w:t xml:space="preserve"> în formă continuată,</w:t>
      </w:r>
      <w:r w:rsidRPr="00437098">
        <w:rPr>
          <w:sz w:val="28"/>
          <w:szCs w:val="28"/>
        </w:rPr>
        <w:t xml:space="preserve"> cu luarea în considerare a vechilor incriminări </w:t>
      </w:r>
      <w:proofErr w:type="spellStart"/>
      <w:r w:rsidRPr="00437098">
        <w:rPr>
          <w:sz w:val="28"/>
          <w:szCs w:val="28"/>
        </w:rPr>
        <w:lastRenderedPageBreak/>
        <w:t>şi</w:t>
      </w:r>
      <w:proofErr w:type="spellEnd"/>
      <w:r w:rsidRPr="00437098">
        <w:rPr>
          <w:sz w:val="28"/>
          <w:szCs w:val="28"/>
        </w:rPr>
        <w:t xml:space="preserve"> a vechilor limite de pedeapsă, </w:t>
      </w:r>
      <w:proofErr w:type="spellStart"/>
      <w:r w:rsidRPr="00437098">
        <w:rPr>
          <w:sz w:val="28"/>
          <w:szCs w:val="28"/>
        </w:rPr>
        <w:t>infracţiune</w:t>
      </w:r>
      <w:proofErr w:type="spellEnd"/>
      <w:r w:rsidRPr="00437098">
        <w:rPr>
          <w:sz w:val="28"/>
          <w:szCs w:val="28"/>
        </w:rPr>
        <w:t xml:space="preserve"> cu privire la care, 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7B0091AA" w14:textId="77777777" w:rsidR="007217DE" w:rsidRPr="00437098" w:rsidRDefault="007217DE" w:rsidP="007217DE">
      <w:pPr>
        <w:ind w:firstLine="705"/>
        <w:jc w:val="both"/>
        <w:rPr>
          <w:sz w:val="28"/>
          <w:szCs w:val="28"/>
        </w:rPr>
      </w:pPr>
      <w:r w:rsidRPr="00437098">
        <w:rPr>
          <w:sz w:val="28"/>
          <w:szCs w:val="28"/>
        </w:rPr>
        <w:t xml:space="preserve">De asemenea, cu privire la acest inculpat, </w:t>
      </w:r>
      <w:proofErr w:type="spellStart"/>
      <w:r w:rsidRPr="00437098">
        <w:rPr>
          <w:sz w:val="28"/>
          <w:szCs w:val="28"/>
        </w:rPr>
        <w:t>soluţia</w:t>
      </w:r>
      <w:proofErr w:type="spellEnd"/>
      <w:r w:rsidRPr="00437098">
        <w:rPr>
          <w:sz w:val="28"/>
          <w:szCs w:val="28"/>
        </w:rPr>
        <w:t xml:space="preserve"> de achitare pentru </w:t>
      </w:r>
      <w:proofErr w:type="spellStart"/>
      <w:r w:rsidRPr="00437098">
        <w:rPr>
          <w:sz w:val="28"/>
          <w:szCs w:val="28"/>
        </w:rPr>
        <w:t>infracţiunea</w:t>
      </w:r>
      <w:proofErr w:type="spellEnd"/>
      <w:r w:rsidRPr="00437098">
        <w:rPr>
          <w:sz w:val="28"/>
          <w:szCs w:val="28"/>
        </w:rPr>
        <w:t xml:space="preserve"> de constituire a unui grup </w:t>
      </w:r>
      <w:proofErr w:type="spellStart"/>
      <w:r w:rsidRPr="00437098">
        <w:rPr>
          <w:sz w:val="28"/>
          <w:szCs w:val="28"/>
        </w:rPr>
        <w:t>infracţional</w:t>
      </w:r>
      <w:proofErr w:type="spellEnd"/>
      <w:r w:rsidRPr="00437098">
        <w:rPr>
          <w:sz w:val="28"/>
          <w:szCs w:val="28"/>
        </w:rPr>
        <w:t xml:space="preserve"> organizat a fost corect </w:t>
      </w:r>
      <w:proofErr w:type="spellStart"/>
      <w:r w:rsidRPr="00437098">
        <w:rPr>
          <w:sz w:val="28"/>
          <w:szCs w:val="28"/>
        </w:rPr>
        <w:t>menţinută</w:t>
      </w:r>
      <w:proofErr w:type="spellEnd"/>
      <w:r w:rsidRPr="00437098">
        <w:rPr>
          <w:sz w:val="28"/>
          <w:szCs w:val="28"/>
        </w:rPr>
        <w:t xml:space="preserve"> de </w:t>
      </w:r>
      <w:proofErr w:type="spellStart"/>
      <w:r w:rsidRPr="00437098">
        <w:rPr>
          <w:sz w:val="28"/>
          <w:szCs w:val="28"/>
        </w:rPr>
        <w:t>instanţă</w:t>
      </w:r>
      <w:proofErr w:type="spellEnd"/>
      <w:r w:rsidRPr="00437098">
        <w:rPr>
          <w:sz w:val="28"/>
          <w:szCs w:val="28"/>
        </w:rPr>
        <w:t xml:space="preserve">, ca fiind favorabilă inculpatului ca efect al principiului neagravării </w:t>
      </w:r>
      <w:proofErr w:type="spellStart"/>
      <w:r w:rsidRPr="00437098">
        <w:rPr>
          <w:sz w:val="28"/>
          <w:szCs w:val="28"/>
        </w:rPr>
        <w:t>situaţiei</w:t>
      </w:r>
      <w:proofErr w:type="spellEnd"/>
      <w:r w:rsidRPr="00437098">
        <w:rPr>
          <w:sz w:val="28"/>
          <w:szCs w:val="28"/>
        </w:rPr>
        <w:t xml:space="preserve"> în propria cale de atac, însă, </w:t>
      </w:r>
      <w:r w:rsidRPr="00437098">
        <w:rPr>
          <w:b/>
          <w:sz w:val="28"/>
          <w:szCs w:val="28"/>
        </w:rPr>
        <w:t xml:space="preserve">cu privire la fapta de </w:t>
      </w:r>
      <w:proofErr w:type="spellStart"/>
      <w:r w:rsidRPr="00437098">
        <w:rPr>
          <w:b/>
          <w:sz w:val="28"/>
          <w:szCs w:val="28"/>
        </w:rPr>
        <w:t>participaţie</w:t>
      </w:r>
      <w:proofErr w:type="spellEnd"/>
      <w:r w:rsidRPr="00437098">
        <w:rPr>
          <w:b/>
          <w:sz w:val="28"/>
          <w:szCs w:val="28"/>
        </w:rPr>
        <w:t xml:space="preserve"> improprie </w:t>
      </w:r>
      <w:r w:rsidRPr="00437098">
        <w:rPr>
          <w:sz w:val="28"/>
          <w:szCs w:val="28"/>
        </w:rPr>
        <w:t xml:space="preserve">la </w:t>
      </w:r>
      <w:proofErr w:type="spellStart"/>
      <w:r w:rsidRPr="00437098">
        <w:rPr>
          <w:sz w:val="28"/>
          <w:szCs w:val="28"/>
        </w:rPr>
        <w:t>infracţiunea</w:t>
      </w:r>
      <w:proofErr w:type="spellEnd"/>
      <w:r w:rsidRPr="00437098">
        <w:rPr>
          <w:sz w:val="28"/>
          <w:szCs w:val="28"/>
        </w:rPr>
        <w:t xml:space="preserve"> de fals în înscrisuri sub semnătură privată </w:t>
      </w:r>
      <w:r w:rsidRPr="00437098">
        <w:rPr>
          <w:b/>
          <w:sz w:val="28"/>
          <w:szCs w:val="28"/>
        </w:rPr>
        <w:t>considerăm că ar fi trebuit admisă cererea formulată de procuror          (la 17 martie 2014) de schimbare a încadrării juridice,</w:t>
      </w:r>
      <w:r w:rsidRPr="00437098">
        <w:rPr>
          <w:sz w:val="28"/>
          <w:szCs w:val="28"/>
        </w:rPr>
        <w:t xml:space="preserve"> </w:t>
      </w:r>
      <w:r w:rsidRPr="00437098">
        <w:rPr>
          <w:b/>
          <w:sz w:val="28"/>
          <w:szCs w:val="28"/>
        </w:rPr>
        <w:t xml:space="preserve">din </w:t>
      </w:r>
      <w:proofErr w:type="spellStart"/>
      <w:r w:rsidRPr="00437098">
        <w:rPr>
          <w:b/>
          <w:sz w:val="28"/>
          <w:szCs w:val="28"/>
        </w:rPr>
        <w:t>participaţie</w:t>
      </w:r>
      <w:proofErr w:type="spellEnd"/>
      <w:r w:rsidRPr="00437098">
        <w:rPr>
          <w:b/>
          <w:sz w:val="28"/>
          <w:szCs w:val="28"/>
        </w:rPr>
        <w:t xml:space="preserve"> improprie la </w:t>
      </w:r>
      <w:proofErr w:type="spellStart"/>
      <w:r w:rsidRPr="00437098">
        <w:rPr>
          <w:b/>
          <w:sz w:val="28"/>
          <w:szCs w:val="28"/>
        </w:rPr>
        <w:t>infracţiunea</w:t>
      </w:r>
      <w:proofErr w:type="spellEnd"/>
      <w:r w:rsidRPr="00437098">
        <w:rPr>
          <w:b/>
          <w:sz w:val="28"/>
          <w:szCs w:val="28"/>
        </w:rPr>
        <w:t xml:space="preserve"> de fals în înscrisuri sub semnătură privată,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31 alin.1 lit. b din Codul penal anterior, raportat la art. 290 Cod penal anterior, cu aplicarea art. 41 alin.2 Cod penal anterior </w:t>
      </w:r>
      <w:proofErr w:type="spellStart"/>
      <w:r w:rsidRPr="00437098">
        <w:rPr>
          <w:b/>
          <w:sz w:val="28"/>
          <w:szCs w:val="28"/>
        </w:rPr>
        <w:t>şi</w:t>
      </w:r>
      <w:proofErr w:type="spellEnd"/>
      <w:r w:rsidRPr="00437098">
        <w:rPr>
          <w:b/>
          <w:sz w:val="28"/>
          <w:szCs w:val="28"/>
        </w:rPr>
        <w:t xml:space="preserve"> fals în înscrisuri sub semnătură privată în formă continuată,</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290 Cod penal anterior, cu aplicarea art. 41 alin.2 Cod penal anterior, </w:t>
      </w:r>
      <w:r w:rsidRPr="00437098">
        <w:rPr>
          <w:b/>
          <w:sz w:val="28"/>
          <w:szCs w:val="28"/>
        </w:rPr>
        <w:t xml:space="preserve">în </w:t>
      </w:r>
      <w:proofErr w:type="spellStart"/>
      <w:r w:rsidRPr="00437098">
        <w:rPr>
          <w:b/>
          <w:sz w:val="28"/>
          <w:szCs w:val="28"/>
        </w:rPr>
        <w:t>infracţiunea</w:t>
      </w:r>
      <w:proofErr w:type="spellEnd"/>
      <w:r w:rsidRPr="00437098">
        <w:rPr>
          <w:b/>
          <w:sz w:val="28"/>
          <w:szCs w:val="28"/>
        </w:rPr>
        <w:t xml:space="preserve"> de fals în înscrisuri sub semnătură privată în formă continuată, prev.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ped</w:t>
      </w:r>
      <w:proofErr w:type="spellEnd"/>
      <w:r w:rsidRPr="00437098">
        <w:rPr>
          <w:b/>
          <w:sz w:val="28"/>
          <w:szCs w:val="28"/>
        </w:rPr>
        <w:t xml:space="preserve">. de art. 290 Cod penal anterior, cu aplicarea art. 41 alin.2 Cod penal anterior (32 acte materiale), întrucât, </w:t>
      </w:r>
      <w:r w:rsidRPr="00437098">
        <w:rPr>
          <w:sz w:val="28"/>
          <w:szCs w:val="28"/>
        </w:rPr>
        <w:t xml:space="preserve">atâta timp cât acesta a </w:t>
      </w:r>
      <w:proofErr w:type="spellStart"/>
      <w:r w:rsidRPr="00437098">
        <w:rPr>
          <w:sz w:val="28"/>
          <w:szCs w:val="28"/>
        </w:rPr>
        <w:t>şi</w:t>
      </w:r>
      <w:proofErr w:type="spellEnd"/>
      <w:r w:rsidRPr="00437098">
        <w:rPr>
          <w:sz w:val="28"/>
          <w:szCs w:val="28"/>
        </w:rPr>
        <w:t xml:space="preserve">-a adus </w:t>
      </w:r>
      <w:proofErr w:type="spellStart"/>
      <w:r w:rsidRPr="00437098">
        <w:rPr>
          <w:sz w:val="28"/>
          <w:szCs w:val="28"/>
        </w:rPr>
        <w:t>contribuţia</w:t>
      </w:r>
      <w:proofErr w:type="spellEnd"/>
      <w:r w:rsidRPr="00437098">
        <w:rPr>
          <w:sz w:val="28"/>
          <w:szCs w:val="28"/>
        </w:rPr>
        <w:t xml:space="preserve"> la falsificarea </w:t>
      </w:r>
      <w:proofErr w:type="spellStart"/>
      <w:r w:rsidRPr="00437098">
        <w:rPr>
          <w:sz w:val="28"/>
          <w:szCs w:val="28"/>
        </w:rPr>
        <w:t>adeverinţelor</w:t>
      </w:r>
      <w:proofErr w:type="spellEnd"/>
      <w:r w:rsidRPr="00437098">
        <w:rPr>
          <w:sz w:val="28"/>
          <w:szCs w:val="28"/>
        </w:rPr>
        <w:t xml:space="preserve"> de venit eliberate fictiv pentru persoanele în numele cărora s-au contractat creditele de la diferitele </w:t>
      </w:r>
      <w:proofErr w:type="spellStart"/>
      <w:r w:rsidRPr="00437098">
        <w:rPr>
          <w:sz w:val="28"/>
          <w:szCs w:val="28"/>
        </w:rPr>
        <w:t>unităţi</w:t>
      </w:r>
      <w:proofErr w:type="spellEnd"/>
      <w:r w:rsidRPr="00437098">
        <w:rPr>
          <w:sz w:val="28"/>
          <w:szCs w:val="28"/>
        </w:rPr>
        <w:t xml:space="preserve"> bancare, atât ca autor, cât </w:t>
      </w:r>
      <w:proofErr w:type="spellStart"/>
      <w:r w:rsidRPr="00437098">
        <w:rPr>
          <w:sz w:val="28"/>
          <w:szCs w:val="28"/>
        </w:rPr>
        <w:t>şi</w:t>
      </w:r>
      <w:proofErr w:type="spellEnd"/>
      <w:r w:rsidRPr="00437098">
        <w:rPr>
          <w:sz w:val="28"/>
          <w:szCs w:val="28"/>
        </w:rPr>
        <w:t xml:space="preserve"> ca instigator, calitatea de instigator se absoarbe în aceea de autor. Admiterea cererii de schimbare a încadrării juridice nu ar constitui, din punctul nostru de vedere o agravare a </w:t>
      </w:r>
      <w:proofErr w:type="spellStart"/>
      <w:r w:rsidRPr="00437098">
        <w:rPr>
          <w:sz w:val="28"/>
          <w:szCs w:val="28"/>
        </w:rPr>
        <w:t>situaţiei</w:t>
      </w:r>
      <w:proofErr w:type="spellEnd"/>
      <w:r w:rsidRPr="00437098">
        <w:rPr>
          <w:sz w:val="28"/>
          <w:szCs w:val="28"/>
        </w:rPr>
        <w:t xml:space="preserve"> inculpatului în propria cale de atac, atâta timp cât din două fapte concurente </w:t>
      </w:r>
      <w:proofErr w:type="spellStart"/>
      <w:r w:rsidRPr="00437098">
        <w:rPr>
          <w:sz w:val="28"/>
          <w:szCs w:val="28"/>
        </w:rPr>
        <w:t>reţinute</w:t>
      </w:r>
      <w:proofErr w:type="spellEnd"/>
      <w:r w:rsidRPr="00437098">
        <w:rPr>
          <w:sz w:val="28"/>
          <w:szCs w:val="28"/>
        </w:rPr>
        <w:t xml:space="preserve"> în sarcina sa</w:t>
      </w:r>
      <w:r w:rsidRPr="00437098">
        <w:rPr>
          <w:i/>
          <w:sz w:val="28"/>
          <w:szCs w:val="28"/>
        </w:rPr>
        <w:t xml:space="preserve">, </w:t>
      </w:r>
      <w:r w:rsidRPr="00437098">
        <w:rPr>
          <w:sz w:val="28"/>
          <w:szCs w:val="28"/>
        </w:rPr>
        <w:t xml:space="preserve">urmează a fi </w:t>
      </w:r>
      <w:proofErr w:type="spellStart"/>
      <w:r w:rsidRPr="00437098">
        <w:rPr>
          <w:sz w:val="28"/>
          <w:szCs w:val="28"/>
        </w:rPr>
        <w:t>reţinută</w:t>
      </w:r>
      <w:proofErr w:type="spellEnd"/>
      <w:r w:rsidRPr="00437098">
        <w:rPr>
          <w:sz w:val="28"/>
          <w:szCs w:val="28"/>
        </w:rPr>
        <w:t xml:space="preserve"> o singură faptă</w:t>
      </w:r>
      <w:r w:rsidRPr="00437098">
        <w:rPr>
          <w:i/>
          <w:sz w:val="28"/>
          <w:szCs w:val="28"/>
        </w:rPr>
        <w:t xml:space="preserve"> </w:t>
      </w:r>
      <w:r w:rsidRPr="00437098">
        <w:rPr>
          <w:sz w:val="28"/>
          <w:szCs w:val="28"/>
        </w:rPr>
        <w:t xml:space="preserve">pentru care oricum a intervenit </w:t>
      </w:r>
      <w:proofErr w:type="spellStart"/>
      <w:r w:rsidRPr="00437098">
        <w:rPr>
          <w:sz w:val="28"/>
          <w:szCs w:val="28"/>
        </w:rPr>
        <w:t>prescripţia</w:t>
      </w:r>
      <w:proofErr w:type="spellEnd"/>
      <w:r w:rsidRPr="00437098">
        <w:rPr>
          <w:sz w:val="28"/>
          <w:szCs w:val="28"/>
        </w:rPr>
        <w:t>.</w:t>
      </w:r>
    </w:p>
    <w:p w14:paraId="5FE11487" w14:textId="34CB2553" w:rsidR="007217DE" w:rsidRPr="00437098" w:rsidRDefault="007217DE" w:rsidP="007217DE">
      <w:pPr>
        <w:numPr>
          <w:ilvl w:val="0"/>
          <w:numId w:val="1"/>
        </w:numPr>
        <w:spacing w:after="200"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P</w:t>
      </w:r>
      <w:r w:rsidRPr="00437098">
        <w:rPr>
          <w:b/>
          <w:sz w:val="28"/>
          <w:szCs w:val="28"/>
          <w:u w:val="single"/>
        </w:rPr>
        <w:t xml:space="preserve"> </w:t>
      </w:r>
    </w:p>
    <w:p w14:paraId="58DD5CED" w14:textId="77777777"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constatat intervenită </w:t>
      </w:r>
      <w:proofErr w:type="spellStart"/>
      <w:r w:rsidRPr="00437098">
        <w:rPr>
          <w:sz w:val="28"/>
          <w:szCs w:val="28"/>
        </w:rPr>
        <w:t>prescripţia</w:t>
      </w:r>
      <w:proofErr w:type="spellEnd"/>
      <w:r w:rsidRPr="00437098">
        <w:rPr>
          <w:sz w:val="28"/>
          <w:szCs w:val="28"/>
        </w:rPr>
        <w:t xml:space="preserve"> răspunderii penale cu privire la </w:t>
      </w:r>
      <w:proofErr w:type="spellStart"/>
      <w:r w:rsidRPr="00437098">
        <w:rPr>
          <w:sz w:val="28"/>
          <w:szCs w:val="28"/>
        </w:rPr>
        <w:t>infracţiunile</w:t>
      </w:r>
      <w:proofErr w:type="spellEnd"/>
      <w:r w:rsidRPr="00437098">
        <w:rPr>
          <w:sz w:val="28"/>
          <w:szCs w:val="28"/>
        </w:rPr>
        <w:t xml:space="preserve"> de : </w:t>
      </w:r>
      <w:r w:rsidRPr="00437098">
        <w:rPr>
          <w:b/>
          <w:sz w:val="28"/>
          <w:szCs w:val="28"/>
        </w:rPr>
        <w:t xml:space="preserve">constituire a unui grup </w:t>
      </w:r>
      <w:proofErr w:type="spellStart"/>
      <w:r w:rsidRPr="00437098">
        <w:rPr>
          <w:b/>
          <w:sz w:val="28"/>
          <w:szCs w:val="28"/>
        </w:rPr>
        <w:t>infracţional</w:t>
      </w:r>
      <w:proofErr w:type="spellEnd"/>
      <w:r w:rsidRPr="00437098">
        <w:rPr>
          <w:b/>
          <w:sz w:val="28"/>
          <w:szCs w:val="28"/>
        </w:rPr>
        <w:t xml:space="preserve"> organizat,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367 alin.1, 3 </w:t>
      </w:r>
      <w:proofErr w:type="spellStart"/>
      <w:r w:rsidRPr="00437098">
        <w:rPr>
          <w:sz w:val="28"/>
          <w:szCs w:val="28"/>
        </w:rPr>
        <w:t>şi</w:t>
      </w:r>
      <w:proofErr w:type="spellEnd"/>
      <w:r w:rsidRPr="00437098">
        <w:rPr>
          <w:sz w:val="28"/>
          <w:szCs w:val="28"/>
        </w:rPr>
        <w:t xml:space="preserve"> 5 Cod penal; </w:t>
      </w:r>
      <w:proofErr w:type="spellStart"/>
      <w:r w:rsidRPr="00437098">
        <w:rPr>
          <w:b/>
          <w:sz w:val="28"/>
          <w:szCs w:val="28"/>
        </w:rPr>
        <w:t>înşelăciune</w:t>
      </w:r>
      <w:proofErr w:type="spellEnd"/>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244 alin.1 </w:t>
      </w:r>
      <w:proofErr w:type="spellStart"/>
      <w:r w:rsidRPr="00437098">
        <w:rPr>
          <w:sz w:val="28"/>
          <w:szCs w:val="28"/>
        </w:rPr>
        <w:t>şi</w:t>
      </w:r>
      <w:proofErr w:type="spellEnd"/>
      <w:r w:rsidRPr="00437098">
        <w:rPr>
          <w:sz w:val="28"/>
          <w:szCs w:val="28"/>
        </w:rPr>
        <w:t xml:space="preserve"> 2 Cod penal, </w:t>
      </w:r>
      <w:r w:rsidRPr="00437098">
        <w:rPr>
          <w:b/>
          <w:sz w:val="28"/>
          <w:szCs w:val="28"/>
        </w:rPr>
        <w:t xml:space="preserve">lovire sau alte </w:t>
      </w:r>
      <w:proofErr w:type="spellStart"/>
      <w:r w:rsidRPr="00437098">
        <w:rPr>
          <w:b/>
          <w:sz w:val="28"/>
          <w:szCs w:val="28"/>
        </w:rPr>
        <w:t>violenţe</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180 alin.2 Codul penal anterior; </w:t>
      </w:r>
      <w:proofErr w:type="spellStart"/>
      <w:r w:rsidRPr="00437098">
        <w:rPr>
          <w:b/>
          <w:sz w:val="28"/>
          <w:szCs w:val="28"/>
        </w:rPr>
        <w:t>şantaj</w:t>
      </w:r>
      <w:proofErr w:type="spellEnd"/>
      <w:r w:rsidRPr="00437098">
        <w:rPr>
          <w:b/>
          <w:sz w:val="28"/>
          <w:szCs w:val="28"/>
        </w:rPr>
        <w:t>,</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194 alin.1 Cod penal anterior, cu 41 alin.2 Cod penal anterior (4 acte materiale) ;</w:t>
      </w:r>
      <w:r w:rsidRPr="00437098">
        <w:rPr>
          <w:b/>
          <w:sz w:val="28"/>
          <w:szCs w:val="28"/>
        </w:rPr>
        <w:t xml:space="preserve"> </w:t>
      </w:r>
      <w:proofErr w:type="spellStart"/>
      <w:r w:rsidRPr="00437098">
        <w:rPr>
          <w:b/>
          <w:sz w:val="28"/>
          <w:szCs w:val="28"/>
        </w:rPr>
        <w:t>ameninţare</w:t>
      </w:r>
      <w:proofErr w:type="spellEnd"/>
      <w:r w:rsidRPr="00437098">
        <w:rPr>
          <w:b/>
          <w:sz w:val="28"/>
          <w:szCs w:val="28"/>
        </w:rPr>
        <w:t xml:space="preserve"> ,</w:t>
      </w:r>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193 alin.1 Cod penal anterior </w:t>
      </w:r>
      <w:proofErr w:type="spellStart"/>
      <w:r w:rsidRPr="00437098">
        <w:rPr>
          <w:sz w:val="28"/>
          <w:szCs w:val="28"/>
        </w:rPr>
        <w:t>şi</w:t>
      </w:r>
      <w:proofErr w:type="spellEnd"/>
      <w:r w:rsidRPr="00437098">
        <w:rPr>
          <w:sz w:val="28"/>
          <w:szCs w:val="28"/>
        </w:rPr>
        <w:t xml:space="preserve"> uz de fals,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291 Cod penal anterior .</w:t>
      </w:r>
    </w:p>
    <w:p w14:paraId="3F42E0CA" w14:textId="37365AC9" w:rsidR="007217DE" w:rsidRPr="00437098" w:rsidRDefault="007217DE" w:rsidP="007217DE">
      <w:pPr>
        <w:ind w:firstLine="705"/>
        <w:jc w:val="both"/>
        <w:rPr>
          <w:sz w:val="28"/>
          <w:szCs w:val="28"/>
        </w:rPr>
      </w:pPr>
      <w:r w:rsidRPr="00437098">
        <w:rPr>
          <w:sz w:val="28"/>
          <w:szCs w:val="28"/>
        </w:rPr>
        <w:t xml:space="preserve">Calculând însă termenul de </w:t>
      </w:r>
      <w:proofErr w:type="spellStart"/>
      <w:r w:rsidRPr="00437098">
        <w:rPr>
          <w:sz w:val="28"/>
          <w:szCs w:val="28"/>
        </w:rPr>
        <w:t>prescripţiei</w:t>
      </w:r>
      <w:proofErr w:type="spellEnd"/>
      <w:r w:rsidRPr="00437098">
        <w:rPr>
          <w:sz w:val="28"/>
          <w:szCs w:val="28"/>
        </w:rPr>
        <w:t xml:space="preserve"> fără a combina prevederile din legile penale succesive (termen + pedeapsă din fiecare cod) rezultă că, potrivit noului cod penal ar fi împlinită </w:t>
      </w:r>
      <w:proofErr w:type="spellStart"/>
      <w:r w:rsidRPr="00437098">
        <w:rPr>
          <w:sz w:val="28"/>
          <w:szCs w:val="28"/>
        </w:rPr>
        <w:t>prescripţia</w:t>
      </w:r>
      <w:proofErr w:type="spellEnd"/>
      <w:r w:rsidRPr="00437098">
        <w:rPr>
          <w:sz w:val="28"/>
          <w:szCs w:val="28"/>
        </w:rPr>
        <w:t xml:space="preserve"> doar cu privire la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ameninţare</w:t>
      </w:r>
      <w:proofErr w:type="spellEnd"/>
      <w:r w:rsidRPr="00437098">
        <w:rPr>
          <w:sz w:val="28"/>
          <w:szCs w:val="28"/>
        </w:rPr>
        <w:t xml:space="preserve">, pe când, potrivit codului penal anterior, ar fi corect constatată </w:t>
      </w:r>
      <w:proofErr w:type="spellStart"/>
      <w:r w:rsidRPr="00437098">
        <w:rPr>
          <w:sz w:val="28"/>
          <w:szCs w:val="28"/>
        </w:rPr>
        <w:t>prescripţia</w:t>
      </w:r>
      <w:proofErr w:type="spellEnd"/>
      <w:r w:rsidRPr="00437098">
        <w:rPr>
          <w:sz w:val="28"/>
          <w:szCs w:val="28"/>
        </w:rPr>
        <w:t xml:space="preserve"> cu privire la </w:t>
      </w:r>
      <w:proofErr w:type="spellStart"/>
      <w:r w:rsidRPr="00437098">
        <w:rPr>
          <w:sz w:val="28"/>
          <w:szCs w:val="28"/>
        </w:rPr>
        <w:t>infracţiunile</w:t>
      </w:r>
      <w:proofErr w:type="spellEnd"/>
      <w:r w:rsidRPr="00437098">
        <w:rPr>
          <w:sz w:val="28"/>
          <w:szCs w:val="28"/>
        </w:rPr>
        <w:t xml:space="preserve"> de lovire sau alte </w:t>
      </w:r>
      <w:proofErr w:type="spellStart"/>
      <w:r w:rsidRPr="00437098">
        <w:rPr>
          <w:sz w:val="28"/>
          <w:szCs w:val="28"/>
        </w:rPr>
        <w:t>violenţe</w:t>
      </w:r>
      <w:proofErr w:type="spellEnd"/>
      <w:r w:rsidRPr="00437098">
        <w:rPr>
          <w:sz w:val="28"/>
          <w:szCs w:val="28"/>
        </w:rPr>
        <w:t xml:space="preserve"> (</w:t>
      </w:r>
      <w:r w:rsidR="00C01BCA">
        <w:rPr>
          <w:sz w:val="28"/>
          <w:szCs w:val="28"/>
        </w:rPr>
        <w:t>...</w:t>
      </w:r>
      <w:r w:rsidRPr="00437098">
        <w:rPr>
          <w:sz w:val="28"/>
          <w:szCs w:val="28"/>
        </w:rPr>
        <w:t xml:space="preserve">); </w:t>
      </w:r>
      <w:proofErr w:type="spellStart"/>
      <w:r w:rsidRPr="00437098">
        <w:rPr>
          <w:sz w:val="28"/>
          <w:szCs w:val="28"/>
        </w:rPr>
        <w:t>şantaj</w:t>
      </w:r>
      <w:proofErr w:type="spellEnd"/>
      <w:r w:rsidRPr="00437098">
        <w:rPr>
          <w:sz w:val="28"/>
          <w:szCs w:val="28"/>
        </w:rPr>
        <w:t xml:space="preserve"> (</w:t>
      </w:r>
      <w:r w:rsidR="00C01BCA">
        <w:rPr>
          <w:sz w:val="28"/>
          <w:szCs w:val="28"/>
        </w:rPr>
        <w:t>....</w:t>
      </w:r>
      <w:r w:rsidRPr="00437098">
        <w:rPr>
          <w:sz w:val="28"/>
          <w:szCs w:val="28"/>
        </w:rPr>
        <w:t xml:space="preserve">);  </w:t>
      </w:r>
      <w:proofErr w:type="spellStart"/>
      <w:r w:rsidRPr="00437098">
        <w:rPr>
          <w:sz w:val="28"/>
          <w:szCs w:val="28"/>
        </w:rPr>
        <w:t>ameninţare</w:t>
      </w:r>
      <w:proofErr w:type="spellEnd"/>
      <w:r w:rsidRPr="00437098">
        <w:rPr>
          <w:sz w:val="28"/>
          <w:szCs w:val="28"/>
        </w:rPr>
        <w:t xml:space="preserve"> (</w:t>
      </w:r>
      <w:r w:rsidR="00C01BCA">
        <w:rPr>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uz de fals (</w:t>
      </w:r>
      <w:r w:rsidR="00C01BCA">
        <w:rPr>
          <w:sz w:val="28"/>
          <w:szCs w:val="28"/>
        </w:rPr>
        <w:t>...</w:t>
      </w:r>
      <w:r w:rsidRPr="00437098">
        <w:rPr>
          <w:sz w:val="28"/>
          <w:szCs w:val="28"/>
        </w:rPr>
        <w:t>).</w:t>
      </w:r>
    </w:p>
    <w:p w14:paraId="03B6866B" w14:textId="77777777" w:rsidR="007217DE" w:rsidRPr="00437098" w:rsidRDefault="007217DE" w:rsidP="007217DE">
      <w:pPr>
        <w:ind w:firstLine="705"/>
        <w:jc w:val="both"/>
        <w:rPr>
          <w:sz w:val="28"/>
          <w:szCs w:val="28"/>
        </w:rPr>
      </w:pPr>
      <w:r w:rsidRPr="00437098">
        <w:rPr>
          <w:sz w:val="28"/>
          <w:szCs w:val="28"/>
        </w:rPr>
        <w:t xml:space="preserve">În aceste </w:t>
      </w:r>
      <w:proofErr w:type="spellStart"/>
      <w:r w:rsidRPr="00437098">
        <w:rPr>
          <w:sz w:val="28"/>
          <w:szCs w:val="28"/>
        </w:rPr>
        <w:t>condiţii</w:t>
      </w:r>
      <w:proofErr w:type="spellEnd"/>
      <w:r w:rsidRPr="00437098">
        <w:rPr>
          <w:sz w:val="28"/>
          <w:szCs w:val="28"/>
        </w:rPr>
        <w:t xml:space="preserve">, vechiul cod e mai favorabil ceea ce </w:t>
      </w:r>
      <w:r w:rsidRPr="00437098">
        <w:rPr>
          <w:b/>
          <w:sz w:val="28"/>
          <w:szCs w:val="28"/>
        </w:rPr>
        <w:t xml:space="preserve">impune condamnarea inculpatului </w:t>
      </w:r>
      <w:proofErr w:type="spellStart"/>
      <w:r w:rsidRPr="00437098">
        <w:rPr>
          <w:b/>
          <w:sz w:val="28"/>
          <w:szCs w:val="28"/>
        </w:rPr>
        <w:t>şi</w:t>
      </w:r>
      <w:proofErr w:type="spellEnd"/>
      <w:r w:rsidRPr="00437098">
        <w:rPr>
          <w:b/>
          <w:sz w:val="28"/>
          <w:szCs w:val="28"/>
        </w:rPr>
        <w:t xml:space="preserve"> pentru </w:t>
      </w:r>
      <w:proofErr w:type="spellStart"/>
      <w:r w:rsidRPr="00437098">
        <w:rPr>
          <w:b/>
          <w:sz w:val="28"/>
          <w:szCs w:val="28"/>
        </w:rPr>
        <w:t>săvârşirea</w:t>
      </w:r>
      <w:proofErr w:type="spellEnd"/>
      <w:r w:rsidRPr="00437098">
        <w:rPr>
          <w:b/>
          <w:sz w:val="28"/>
          <w:szCs w:val="28"/>
        </w:rPr>
        <w:t xml:space="preserve"> </w:t>
      </w:r>
      <w:proofErr w:type="spellStart"/>
      <w:r w:rsidRPr="00437098">
        <w:rPr>
          <w:b/>
          <w:sz w:val="28"/>
          <w:szCs w:val="28"/>
        </w:rPr>
        <w:t>infracţiunilor</w:t>
      </w:r>
      <w:proofErr w:type="spellEnd"/>
      <w:r w:rsidRPr="00437098">
        <w:rPr>
          <w:b/>
          <w:sz w:val="28"/>
          <w:szCs w:val="28"/>
        </w:rPr>
        <w:t xml:space="preserve"> de constituire a unui grup </w:t>
      </w:r>
      <w:proofErr w:type="spellStart"/>
      <w:r w:rsidRPr="00437098">
        <w:rPr>
          <w:b/>
          <w:sz w:val="28"/>
          <w:szCs w:val="28"/>
        </w:rPr>
        <w:t>infracţional</w:t>
      </w:r>
      <w:proofErr w:type="spellEnd"/>
      <w:r w:rsidRPr="00437098">
        <w:rPr>
          <w:b/>
          <w:sz w:val="28"/>
          <w:szCs w:val="28"/>
        </w:rPr>
        <w:t xml:space="preserve"> organizat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înşelăciune</w:t>
      </w:r>
      <w:proofErr w:type="spellEnd"/>
      <w:r w:rsidRPr="00437098">
        <w:rPr>
          <w:b/>
          <w:sz w:val="28"/>
          <w:szCs w:val="28"/>
        </w:rPr>
        <w:t>,</w:t>
      </w:r>
      <w:r w:rsidRPr="00437098">
        <w:rPr>
          <w:sz w:val="28"/>
          <w:szCs w:val="28"/>
        </w:rPr>
        <w:t xml:space="preserve"> cu luarea în considerare a vechilor incriminări </w:t>
      </w:r>
      <w:proofErr w:type="spellStart"/>
      <w:r w:rsidRPr="00437098">
        <w:rPr>
          <w:sz w:val="28"/>
          <w:szCs w:val="28"/>
        </w:rPr>
        <w:t>şi</w:t>
      </w:r>
      <w:proofErr w:type="spellEnd"/>
      <w:r w:rsidRPr="00437098">
        <w:rPr>
          <w:sz w:val="28"/>
          <w:szCs w:val="28"/>
        </w:rPr>
        <w:t xml:space="preserve"> a vechilor limite de pedeapsă, </w:t>
      </w:r>
      <w:proofErr w:type="spellStart"/>
      <w:r w:rsidRPr="00437098">
        <w:rPr>
          <w:sz w:val="28"/>
          <w:szCs w:val="28"/>
        </w:rPr>
        <w:t>infracţiuni</w:t>
      </w:r>
      <w:proofErr w:type="spellEnd"/>
      <w:r w:rsidRPr="00437098">
        <w:rPr>
          <w:sz w:val="28"/>
          <w:szCs w:val="28"/>
        </w:rPr>
        <w:t xml:space="preserve"> cu privire la care, </w:t>
      </w:r>
      <w:r w:rsidRPr="00437098">
        <w:rPr>
          <w:sz w:val="28"/>
          <w:szCs w:val="28"/>
        </w:rPr>
        <w:lastRenderedPageBreak/>
        <w:t xml:space="preserve">în mod </w:t>
      </w:r>
      <w:proofErr w:type="spellStart"/>
      <w:r w:rsidRPr="00437098">
        <w:rPr>
          <w:sz w:val="28"/>
          <w:szCs w:val="28"/>
        </w:rPr>
        <w:t>greşit</w:t>
      </w:r>
      <w:proofErr w:type="spellEnd"/>
      <w:r w:rsidRPr="00437098">
        <w:rPr>
          <w:sz w:val="28"/>
          <w:szCs w:val="28"/>
        </w:rPr>
        <w:t xml:space="preserve"> s-a constatat, ca efect al combinării celor două coduri, că a intervenit </w:t>
      </w:r>
      <w:proofErr w:type="spellStart"/>
      <w:r w:rsidRPr="00437098">
        <w:rPr>
          <w:sz w:val="28"/>
          <w:szCs w:val="28"/>
        </w:rPr>
        <w:t>prescripţia</w:t>
      </w:r>
      <w:proofErr w:type="spellEnd"/>
      <w:r w:rsidRPr="00437098">
        <w:rPr>
          <w:sz w:val="28"/>
          <w:szCs w:val="28"/>
        </w:rPr>
        <w:t xml:space="preserve"> răspunderii penale. </w:t>
      </w:r>
    </w:p>
    <w:p w14:paraId="0C4F72F8" w14:textId="77777777" w:rsidR="007217DE" w:rsidRPr="00437098" w:rsidRDefault="007217DE" w:rsidP="007217DE">
      <w:pPr>
        <w:ind w:firstLine="705"/>
        <w:jc w:val="both"/>
        <w:rPr>
          <w:sz w:val="28"/>
          <w:szCs w:val="28"/>
        </w:rPr>
      </w:pPr>
      <w:r w:rsidRPr="00437098">
        <w:rPr>
          <w:sz w:val="28"/>
          <w:szCs w:val="28"/>
        </w:rPr>
        <w:t xml:space="preserve">Pe </w:t>
      </w:r>
      <w:proofErr w:type="spellStart"/>
      <w:r w:rsidRPr="00437098">
        <w:rPr>
          <w:sz w:val="28"/>
          <w:szCs w:val="28"/>
        </w:rPr>
        <w:t>aceeaşi</w:t>
      </w:r>
      <w:proofErr w:type="spellEnd"/>
      <w:r w:rsidRPr="00437098">
        <w:rPr>
          <w:sz w:val="28"/>
          <w:szCs w:val="28"/>
        </w:rPr>
        <w:t xml:space="preserve"> logică, </w:t>
      </w:r>
      <w:r w:rsidRPr="00437098">
        <w:rPr>
          <w:b/>
          <w:sz w:val="28"/>
          <w:szCs w:val="28"/>
        </w:rPr>
        <w:t xml:space="preserve">cu privire la </w:t>
      </w:r>
      <w:proofErr w:type="spellStart"/>
      <w:r w:rsidRPr="00437098">
        <w:rPr>
          <w:b/>
          <w:sz w:val="28"/>
          <w:szCs w:val="28"/>
        </w:rPr>
        <w:t>infracţiunea</w:t>
      </w:r>
      <w:proofErr w:type="spellEnd"/>
      <w:r w:rsidRPr="00437098">
        <w:rPr>
          <w:b/>
          <w:sz w:val="28"/>
          <w:szCs w:val="28"/>
        </w:rPr>
        <w:t xml:space="preserve"> de lipsire de libertate pentru care inculpatul a fost condamnat prin </w:t>
      </w:r>
      <w:proofErr w:type="spellStart"/>
      <w:r w:rsidRPr="00437098">
        <w:rPr>
          <w:b/>
          <w:sz w:val="28"/>
          <w:szCs w:val="28"/>
        </w:rPr>
        <w:t>sentinţa</w:t>
      </w:r>
      <w:proofErr w:type="spellEnd"/>
      <w:r w:rsidRPr="00437098">
        <w:rPr>
          <w:b/>
          <w:sz w:val="28"/>
          <w:szCs w:val="28"/>
        </w:rPr>
        <w:t xml:space="preserve"> atacată, se impune recalificarea încadrării ei</w:t>
      </w:r>
      <w:r w:rsidRPr="00437098">
        <w:rPr>
          <w:sz w:val="28"/>
          <w:szCs w:val="28"/>
        </w:rPr>
        <w:t xml:space="preserve"> potrivit vechiului cod </w:t>
      </w:r>
      <w:r w:rsidRPr="00437098">
        <w:rPr>
          <w:b/>
          <w:sz w:val="28"/>
          <w:szCs w:val="28"/>
        </w:rPr>
        <w:t xml:space="preserve">penal </w:t>
      </w:r>
      <w:proofErr w:type="spellStart"/>
      <w:r w:rsidRPr="00437098">
        <w:rPr>
          <w:b/>
          <w:sz w:val="28"/>
          <w:szCs w:val="28"/>
        </w:rPr>
        <w:t>şi</w:t>
      </w:r>
      <w:proofErr w:type="spellEnd"/>
      <w:r w:rsidRPr="00437098">
        <w:rPr>
          <w:b/>
          <w:sz w:val="28"/>
          <w:szCs w:val="28"/>
        </w:rPr>
        <w:t xml:space="preserve"> stabilirea unei noi pedepse în limitele prevăzute de art. 189 alin.1, 2 </w:t>
      </w:r>
      <w:proofErr w:type="spellStart"/>
      <w:r w:rsidRPr="00437098">
        <w:rPr>
          <w:b/>
          <w:sz w:val="28"/>
          <w:szCs w:val="28"/>
        </w:rPr>
        <w:t>şi</w:t>
      </w:r>
      <w:proofErr w:type="spellEnd"/>
      <w:r w:rsidRPr="00437098">
        <w:rPr>
          <w:b/>
          <w:sz w:val="28"/>
          <w:szCs w:val="28"/>
        </w:rPr>
        <w:t xml:space="preserve"> 5 Cod penal anterior </w:t>
      </w:r>
      <w:r w:rsidRPr="00437098">
        <w:rPr>
          <w:sz w:val="28"/>
          <w:szCs w:val="28"/>
        </w:rPr>
        <w:t>(închisoare de la 7 – 18 ani).</w:t>
      </w:r>
    </w:p>
    <w:p w14:paraId="5EFA3B21" w14:textId="77777777" w:rsidR="007217DE" w:rsidRPr="00437098" w:rsidRDefault="007217DE" w:rsidP="007217DE">
      <w:pPr>
        <w:ind w:firstLine="705"/>
        <w:jc w:val="both"/>
        <w:rPr>
          <w:sz w:val="28"/>
          <w:szCs w:val="28"/>
        </w:rPr>
      </w:pPr>
    </w:p>
    <w:p w14:paraId="40BB532E" w14:textId="71060E32" w:rsidR="007217DE" w:rsidRPr="00437098" w:rsidRDefault="007217DE" w:rsidP="007217DE">
      <w:pPr>
        <w:numPr>
          <w:ilvl w:val="0"/>
          <w:numId w:val="1"/>
        </w:numPr>
        <w:spacing w:line="276" w:lineRule="auto"/>
        <w:jc w:val="both"/>
        <w:rPr>
          <w:b/>
          <w:sz w:val="28"/>
          <w:szCs w:val="28"/>
          <w:u w:val="single"/>
        </w:rPr>
      </w:pPr>
      <w:r w:rsidRPr="00437098">
        <w:rPr>
          <w:b/>
          <w:sz w:val="28"/>
          <w:szCs w:val="28"/>
          <w:u w:val="single"/>
        </w:rPr>
        <w:t xml:space="preserve">Cu privire la inculpatul </w:t>
      </w:r>
      <w:r w:rsidR="005427F4">
        <w:rPr>
          <w:b/>
          <w:sz w:val="28"/>
          <w:szCs w:val="28"/>
          <w:u w:val="single"/>
        </w:rPr>
        <w:t>V</w:t>
      </w:r>
      <w:r w:rsidRPr="00437098">
        <w:rPr>
          <w:b/>
          <w:sz w:val="28"/>
          <w:szCs w:val="28"/>
          <w:u w:val="single"/>
        </w:rPr>
        <w:t xml:space="preserve"> </w:t>
      </w:r>
    </w:p>
    <w:p w14:paraId="6D72DEA7" w14:textId="4F9A470B" w:rsidR="007217DE" w:rsidRPr="00437098" w:rsidRDefault="007217DE" w:rsidP="007217DE">
      <w:pPr>
        <w:ind w:firstLine="705"/>
        <w:jc w:val="both"/>
        <w:rPr>
          <w:sz w:val="28"/>
          <w:szCs w:val="28"/>
        </w:rPr>
      </w:pPr>
      <w:r w:rsidRPr="00437098">
        <w:rPr>
          <w:sz w:val="28"/>
          <w:szCs w:val="28"/>
        </w:rPr>
        <w:t xml:space="preserve">Prin </w:t>
      </w:r>
      <w:proofErr w:type="spellStart"/>
      <w:r w:rsidRPr="00437098">
        <w:rPr>
          <w:sz w:val="28"/>
          <w:szCs w:val="28"/>
        </w:rPr>
        <w:t>sentinţa</w:t>
      </w:r>
      <w:proofErr w:type="spellEnd"/>
      <w:r w:rsidRPr="00437098">
        <w:rPr>
          <w:sz w:val="28"/>
          <w:szCs w:val="28"/>
        </w:rPr>
        <w:t xml:space="preserve"> atacată s-a dispus încetarea procesului penal </w:t>
      </w:r>
      <w:proofErr w:type="spellStart"/>
      <w:r w:rsidRPr="00437098">
        <w:rPr>
          <w:sz w:val="28"/>
          <w:szCs w:val="28"/>
        </w:rPr>
        <w:t>faţă</w:t>
      </w:r>
      <w:proofErr w:type="spellEnd"/>
      <w:r w:rsidRPr="00437098">
        <w:rPr>
          <w:sz w:val="28"/>
          <w:szCs w:val="28"/>
        </w:rPr>
        <w:t xml:space="preserve"> de acest inculpat pentru toate </w:t>
      </w:r>
      <w:proofErr w:type="spellStart"/>
      <w:r w:rsidRPr="00437098">
        <w:rPr>
          <w:sz w:val="28"/>
          <w:szCs w:val="28"/>
        </w:rPr>
        <w:t>infracţiunile</w:t>
      </w:r>
      <w:proofErr w:type="spellEnd"/>
      <w:r w:rsidRPr="00437098">
        <w:rPr>
          <w:sz w:val="28"/>
          <w:szCs w:val="28"/>
        </w:rPr>
        <w:t xml:space="preserve"> pentru care a fost trimis în judecată </w:t>
      </w:r>
      <w:r w:rsidRPr="00437098">
        <w:rPr>
          <w:b/>
          <w:sz w:val="28"/>
          <w:szCs w:val="28"/>
        </w:rPr>
        <w:t xml:space="preserve">ca urmare a intervenirii decesului acestuia la data de </w:t>
      </w:r>
      <w:r w:rsidR="00C01BCA">
        <w:rPr>
          <w:b/>
          <w:sz w:val="28"/>
          <w:szCs w:val="28"/>
        </w:rPr>
        <w:t>...</w:t>
      </w:r>
      <w:r w:rsidRPr="00437098">
        <w:rPr>
          <w:b/>
          <w:sz w:val="28"/>
          <w:szCs w:val="28"/>
        </w:rPr>
        <w:t xml:space="preserve"> </w:t>
      </w:r>
      <w:r w:rsidRPr="00437098">
        <w:rPr>
          <w:sz w:val="28"/>
          <w:szCs w:val="28"/>
        </w:rPr>
        <w:t xml:space="preserve">(copia certificatului de deces – fila 3261, </w:t>
      </w:r>
      <w:proofErr w:type="spellStart"/>
      <w:r w:rsidRPr="00437098">
        <w:rPr>
          <w:sz w:val="28"/>
          <w:szCs w:val="28"/>
        </w:rPr>
        <w:t>vol.IX</w:t>
      </w:r>
      <w:proofErr w:type="spellEnd"/>
      <w:r w:rsidRPr="00437098">
        <w:rPr>
          <w:sz w:val="28"/>
          <w:szCs w:val="28"/>
        </w:rPr>
        <w:t xml:space="preserve"> </w:t>
      </w:r>
      <w:proofErr w:type="spellStart"/>
      <w:r w:rsidRPr="00437098">
        <w:rPr>
          <w:sz w:val="28"/>
          <w:szCs w:val="28"/>
        </w:rPr>
        <w:t>instanţă</w:t>
      </w:r>
      <w:proofErr w:type="spellEnd"/>
      <w:r w:rsidRPr="00437098">
        <w:rPr>
          <w:sz w:val="28"/>
          <w:szCs w:val="28"/>
        </w:rPr>
        <w:t>).</w:t>
      </w:r>
    </w:p>
    <w:p w14:paraId="6AD4AFCA" w14:textId="228BC097" w:rsidR="007217DE" w:rsidRPr="00437098" w:rsidRDefault="007217DE" w:rsidP="007217DE">
      <w:pPr>
        <w:ind w:firstLine="705"/>
        <w:jc w:val="both"/>
        <w:rPr>
          <w:sz w:val="28"/>
          <w:szCs w:val="28"/>
        </w:rPr>
      </w:pPr>
      <w:proofErr w:type="spellStart"/>
      <w:r w:rsidRPr="00437098">
        <w:rPr>
          <w:sz w:val="28"/>
          <w:szCs w:val="28"/>
        </w:rPr>
        <w:t>Deşi</w:t>
      </w:r>
      <w:proofErr w:type="spellEnd"/>
      <w:r w:rsidRPr="00437098">
        <w:rPr>
          <w:sz w:val="28"/>
          <w:szCs w:val="28"/>
        </w:rPr>
        <w:t xml:space="preserve"> </w:t>
      </w:r>
      <w:proofErr w:type="spellStart"/>
      <w:r w:rsidRPr="00437098">
        <w:rPr>
          <w:sz w:val="28"/>
          <w:szCs w:val="28"/>
        </w:rPr>
        <w:t>soluţia</w:t>
      </w:r>
      <w:proofErr w:type="spellEnd"/>
      <w:r w:rsidRPr="00437098">
        <w:rPr>
          <w:sz w:val="28"/>
          <w:szCs w:val="28"/>
        </w:rPr>
        <w:t xml:space="preserve"> de încetare este evident corectă, apreciază că în ceea ce-l </w:t>
      </w:r>
      <w:proofErr w:type="spellStart"/>
      <w:r w:rsidRPr="00437098">
        <w:rPr>
          <w:sz w:val="28"/>
          <w:szCs w:val="28"/>
        </w:rPr>
        <w:t>priveşte</w:t>
      </w:r>
      <w:proofErr w:type="spellEnd"/>
      <w:r w:rsidRPr="00437098">
        <w:rPr>
          <w:sz w:val="28"/>
          <w:szCs w:val="28"/>
        </w:rPr>
        <w:t xml:space="preserve"> pe inculpatul </w:t>
      </w:r>
      <w:r w:rsidR="005427F4">
        <w:rPr>
          <w:sz w:val="28"/>
          <w:szCs w:val="28"/>
        </w:rPr>
        <w:t>V</w:t>
      </w:r>
      <w:r w:rsidRPr="00437098">
        <w:rPr>
          <w:sz w:val="28"/>
          <w:szCs w:val="28"/>
        </w:rPr>
        <w:t xml:space="preserve"> faptele pentru care s-a dispus încetarea procesului penal trebuie recalificate potrivit vechiului cod penal, </w:t>
      </w:r>
      <w:proofErr w:type="spellStart"/>
      <w:r w:rsidRPr="00437098">
        <w:rPr>
          <w:sz w:val="28"/>
          <w:szCs w:val="28"/>
        </w:rPr>
        <w:t>instanţa</w:t>
      </w:r>
      <w:proofErr w:type="spellEnd"/>
      <w:r w:rsidRPr="00437098">
        <w:rPr>
          <w:sz w:val="28"/>
          <w:szCs w:val="28"/>
        </w:rPr>
        <w:t xml:space="preserve"> de fond procedând la schimbări de încadrare conform legii identificate mai favorabile la momentul judecării cauzei, respectiv prin combinarea </w:t>
      </w:r>
      <w:proofErr w:type="spellStart"/>
      <w:r w:rsidRPr="00437098">
        <w:rPr>
          <w:sz w:val="28"/>
          <w:szCs w:val="28"/>
        </w:rPr>
        <w:t>dispoziţiilor</w:t>
      </w:r>
      <w:proofErr w:type="spellEnd"/>
      <w:r w:rsidRPr="00437098">
        <w:rPr>
          <w:sz w:val="28"/>
          <w:szCs w:val="28"/>
        </w:rPr>
        <w:t xml:space="preserve"> din vechiul </w:t>
      </w:r>
      <w:proofErr w:type="spellStart"/>
      <w:r w:rsidRPr="00437098">
        <w:rPr>
          <w:sz w:val="28"/>
          <w:szCs w:val="28"/>
        </w:rPr>
        <w:t>şi</w:t>
      </w:r>
      <w:proofErr w:type="spellEnd"/>
      <w:r w:rsidRPr="00437098">
        <w:rPr>
          <w:sz w:val="28"/>
          <w:szCs w:val="28"/>
        </w:rPr>
        <w:t xml:space="preserve"> noul cod penal. Ori, în </w:t>
      </w:r>
      <w:proofErr w:type="spellStart"/>
      <w:r w:rsidRPr="00437098">
        <w:rPr>
          <w:sz w:val="28"/>
          <w:szCs w:val="28"/>
        </w:rPr>
        <w:t>condiţiile</w:t>
      </w:r>
      <w:proofErr w:type="spellEnd"/>
      <w:r w:rsidRPr="00437098">
        <w:rPr>
          <w:sz w:val="28"/>
          <w:szCs w:val="28"/>
        </w:rPr>
        <w:t xml:space="preserve"> în care decesul inculpatului a intervenit chiar mai înainte de prima </w:t>
      </w:r>
      <w:proofErr w:type="spellStart"/>
      <w:r w:rsidRPr="00437098">
        <w:rPr>
          <w:sz w:val="28"/>
          <w:szCs w:val="28"/>
        </w:rPr>
        <w:t>soluţionare</w:t>
      </w:r>
      <w:proofErr w:type="spellEnd"/>
      <w:r w:rsidRPr="00437098">
        <w:rPr>
          <w:sz w:val="28"/>
          <w:szCs w:val="28"/>
        </w:rPr>
        <w:t xml:space="preserve"> pe fond a cauzei, apreciază că </w:t>
      </w:r>
      <w:proofErr w:type="spellStart"/>
      <w:r w:rsidRPr="00437098">
        <w:rPr>
          <w:sz w:val="28"/>
          <w:szCs w:val="28"/>
        </w:rPr>
        <w:t>faţă</w:t>
      </w:r>
      <w:proofErr w:type="spellEnd"/>
      <w:r w:rsidRPr="00437098">
        <w:rPr>
          <w:sz w:val="28"/>
          <w:szCs w:val="28"/>
        </w:rPr>
        <w:t xml:space="preserve"> de acest inculpat nu se mai putea pune în </w:t>
      </w:r>
      <w:proofErr w:type="spellStart"/>
      <w:r w:rsidRPr="00437098">
        <w:rPr>
          <w:sz w:val="28"/>
          <w:szCs w:val="28"/>
        </w:rPr>
        <w:t>discuţie</w:t>
      </w:r>
      <w:proofErr w:type="spellEnd"/>
      <w:r w:rsidRPr="00437098">
        <w:rPr>
          <w:sz w:val="28"/>
          <w:szCs w:val="28"/>
        </w:rPr>
        <w:t xml:space="preserve"> aplicarea legii penale mai favorabile </w:t>
      </w:r>
      <w:proofErr w:type="spellStart"/>
      <w:r w:rsidRPr="00437098">
        <w:rPr>
          <w:sz w:val="28"/>
          <w:szCs w:val="28"/>
        </w:rPr>
        <w:t>şi</w:t>
      </w:r>
      <w:proofErr w:type="spellEnd"/>
      <w:r w:rsidRPr="00437098">
        <w:rPr>
          <w:sz w:val="28"/>
          <w:szCs w:val="28"/>
        </w:rPr>
        <w:t xml:space="preserve">, implicit, nu se mai impunea schimbarea de încadrări juridice a faptelor </w:t>
      </w:r>
      <w:proofErr w:type="spellStart"/>
      <w:r w:rsidRPr="00437098">
        <w:rPr>
          <w:sz w:val="28"/>
          <w:szCs w:val="28"/>
        </w:rPr>
        <w:t>reţinute</w:t>
      </w:r>
      <w:proofErr w:type="spellEnd"/>
      <w:r w:rsidRPr="00437098">
        <w:rPr>
          <w:sz w:val="28"/>
          <w:szCs w:val="28"/>
        </w:rPr>
        <w:t xml:space="preserve"> în sarcina sa prin rechizitoriu. </w:t>
      </w:r>
    </w:p>
    <w:p w14:paraId="7C68D3C9" w14:textId="77777777" w:rsidR="007217DE" w:rsidRPr="00437098" w:rsidRDefault="007217DE" w:rsidP="007217DE">
      <w:pPr>
        <w:ind w:firstLine="705"/>
        <w:jc w:val="both"/>
        <w:rPr>
          <w:sz w:val="28"/>
          <w:szCs w:val="28"/>
        </w:rPr>
      </w:pPr>
      <w:r w:rsidRPr="00437098">
        <w:rPr>
          <w:sz w:val="28"/>
          <w:szCs w:val="28"/>
        </w:rPr>
        <w:t xml:space="preserve">În altă ordine de idei, dat fiind faptul că, în cauză, codul penal anterior este mai favorabil </w:t>
      </w:r>
      <w:proofErr w:type="spellStart"/>
      <w:r w:rsidRPr="00437098">
        <w:rPr>
          <w:sz w:val="28"/>
          <w:szCs w:val="28"/>
        </w:rPr>
        <w:t>inculpaţilor</w:t>
      </w:r>
      <w:proofErr w:type="spellEnd"/>
      <w:r w:rsidRPr="00437098">
        <w:rPr>
          <w:sz w:val="28"/>
          <w:szCs w:val="28"/>
        </w:rPr>
        <w:t xml:space="preserve">, nu doar prin prisma </w:t>
      </w:r>
      <w:proofErr w:type="spellStart"/>
      <w:r w:rsidRPr="00437098">
        <w:rPr>
          <w:sz w:val="28"/>
          <w:szCs w:val="28"/>
        </w:rPr>
        <w:t>condiţiilor</w:t>
      </w:r>
      <w:proofErr w:type="spellEnd"/>
      <w:r w:rsidRPr="00437098">
        <w:rPr>
          <w:sz w:val="28"/>
          <w:szCs w:val="28"/>
        </w:rPr>
        <w:t xml:space="preserve"> </w:t>
      </w:r>
      <w:proofErr w:type="spellStart"/>
      <w:r w:rsidRPr="00437098">
        <w:rPr>
          <w:sz w:val="28"/>
          <w:szCs w:val="28"/>
        </w:rPr>
        <w:t>prescripţiei</w:t>
      </w:r>
      <w:proofErr w:type="spellEnd"/>
      <w:r w:rsidRPr="00437098">
        <w:rPr>
          <w:sz w:val="28"/>
          <w:szCs w:val="28"/>
        </w:rPr>
        <w:t xml:space="preserve">, dar </w:t>
      </w:r>
      <w:proofErr w:type="spellStart"/>
      <w:r w:rsidRPr="00437098">
        <w:rPr>
          <w:sz w:val="28"/>
          <w:szCs w:val="28"/>
        </w:rPr>
        <w:t>şi</w:t>
      </w:r>
      <w:proofErr w:type="spellEnd"/>
      <w:r w:rsidRPr="00437098">
        <w:rPr>
          <w:sz w:val="28"/>
          <w:szCs w:val="28"/>
        </w:rPr>
        <w:t xml:space="preserve"> cu privire la celelalte </w:t>
      </w:r>
      <w:proofErr w:type="spellStart"/>
      <w:r w:rsidRPr="00437098">
        <w:rPr>
          <w:sz w:val="28"/>
          <w:szCs w:val="28"/>
        </w:rPr>
        <w:t>instituţii</w:t>
      </w:r>
      <w:proofErr w:type="spellEnd"/>
      <w:r w:rsidRPr="00437098">
        <w:rPr>
          <w:sz w:val="28"/>
          <w:szCs w:val="28"/>
        </w:rPr>
        <w:t xml:space="preserve"> incidente în cauză </w:t>
      </w:r>
      <w:proofErr w:type="spellStart"/>
      <w:r w:rsidRPr="00437098">
        <w:rPr>
          <w:sz w:val="28"/>
          <w:szCs w:val="28"/>
        </w:rPr>
        <w:t>faţă</w:t>
      </w:r>
      <w:proofErr w:type="spellEnd"/>
      <w:r w:rsidRPr="00437098">
        <w:rPr>
          <w:sz w:val="28"/>
          <w:szCs w:val="28"/>
        </w:rPr>
        <w:t xml:space="preserve"> de fiecare dintre ei, respectiv </w:t>
      </w:r>
      <w:proofErr w:type="spellStart"/>
      <w:r w:rsidRPr="00437098">
        <w:rPr>
          <w:sz w:val="28"/>
          <w:szCs w:val="28"/>
        </w:rPr>
        <w:t>infracţiunea</w:t>
      </w:r>
      <w:proofErr w:type="spellEnd"/>
      <w:r w:rsidRPr="00437098">
        <w:rPr>
          <w:sz w:val="28"/>
          <w:szCs w:val="28"/>
        </w:rPr>
        <w:t xml:space="preserve"> continuată </w:t>
      </w:r>
      <w:proofErr w:type="spellStart"/>
      <w:r w:rsidRPr="00437098">
        <w:rPr>
          <w:sz w:val="28"/>
          <w:szCs w:val="28"/>
        </w:rPr>
        <w:t>şi</w:t>
      </w:r>
      <w:proofErr w:type="spellEnd"/>
      <w:r w:rsidRPr="00437098">
        <w:rPr>
          <w:sz w:val="28"/>
          <w:szCs w:val="28"/>
        </w:rPr>
        <w:t xml:space="preserve"> concursul de </w:t>
      </w:r>
      <w:proofErr w:type="spellStart"/>
      <w:r w:rsidRPr="00437098">
        <w:rPr>
          <w:sz w:val="28"/>
          <w:szCs w:val="28"/>
        </w:rPr>
        <w:t>infracţiuni</w:t>
      </w:r>
      <w:proofErr w:type="spellEnd"/>
      <w:r w:rsidRPr="00437098">
        <w:rPr>
          <w:sz w:val="28"/>
          <w:szCs w:val="28"/>
        </w:rPr>
        <w:t xml:space="preserve">, în </w:t>
      </w:r>
      <w:proofErr w:type="spellStart"/>
      <w:r w:rsidRPr="00437098">
        <w:rPr>
          <w:sz w:val="28"/>
          <w:szCs w:val="28"/>
        </w:rPr>
        <w:t>condiţiile</w:t>
      </w:r>
      <w:proofErr w:type="spellEnd"/>
      <w:r w:rsidRPr="00437098">
        <w:rPr>
          <w:sz w:val="28"/>
          <w:szCs w:val="28"/>
        </w:rPr>
        <w:t xml:space="preserve"> </w:t>
      </w:r>
      <w:proofErr w:type="spellStart"/>
      <w:r w:rsidRPr="00437098">
        <w:rPr>
          <w:sz w:val="28"/>
          <w:szCs w:val="28"/>
        </w:rPr>
        <w:t>menţinerii</w:t>
      </w:r>
      <w:proofErr w:type="spellEnd"/>
      <w:r w:rsidRPr="00437098">
        <w:rPr>
          <w:sz w:val="28"/>
          <w:szCs w:val="28"/>
        </w:rPr>
        <w:t xml:space="preserve"> încadrărilor juridice incidente potrivit vechiului cod penal, apreciază ca se impune </w:t>
      </w:r>
      <w:proofErr w:type="spellStart"/>
      <w:r w:rsidRPr="00437098">
        <w:rPr>
          <w:sz w:val="28"/>
          <w:szCs w:val="28"/>
        </w:rPr>
        <w:t>şi</w:t>
      </w:r>
      <w:proofErr w:type="spellEnd"/>
      <w:r w:rsidRPr="00437098">
        <w:rPr>
          <w:sz w:val="28"/>
          <w:szCs w:val="28"/>
        </w:rPr>
        <w:t xml:space="preserve"> schimbarea/completarea de încadrare juridică a unora dintre faptele </w:t>
      </w:r>
      <w:proofErr w:type="spellStart"/>
      <w:r w:rsidRPr="00437098">
        <w:rPr>
          <w:sz w:val="28"/>
          <w:szCs w:val="28"/>
        </w:rPr>
        <w:t>reţinute</w:t>
      </w:r>
      <w:proofErr w:type="spellEnd"/>
      <w:r w:rsidRPr="00437098">
        <w:rPr>
          <w:sz w:val="28"/>
          <w:szCs w:val="28"/>
        </w:rPr>
        <w:t xml:space="preserve"> în sarcina </w:t>
      </w:r>
      <w:proofErr w:type="spellStart"/>
      <w:r w:rsidRPr="00437098">
        <w:rPr>
          <w:sz w:val="28"/>
          <w:szCs w:val="28"/>
        </w:rPr>
        <w:t>inculpaţilor</w:t>
      </w:r>
      <w:proofErr w:type="spellEnd"/>
      <w:r w:rsidRPr="00437098">
        <w:rPr>
          <w:sz w:val="28"/>
          <w:szCs w:val="28"/>
        </w:rPr>
        <w:t xml:space="preserve">, după cum urmează : </w:t>
      </w:r>
    </w:p>
    <w:p w14:paraId="5C91CC84" w14:textId="77777777" w:rsidR="007217DE" w:rsidRPr="00437098" w:rsidRDefault="007217DE" w:rsidP="007217DE">
      <w:pPr>
        <w:ind w:firstLine="705"/>
        <w:jc w:val="both"/>
        <w:rPr>
          <w:sz w:val="28"/>
          <w:szCs w:val="28"/>
        </w:rPr>
      </w:pPr>
      <w:r w:rsidRPr="00437098">
        <w:rPr>
          <w:b/>
          <w:sz w:val="28"/>
          <w:szCs w:val="28"/>
          <w:u w:val="single"/>
        </w:rPr>
        <w:t xml:space="preserve">Pentru </w:t>
      </w:r>
      <w:proofErr w:type="spellStart"/>
      <w:r w:rsidRPr="00437098">
        <w:rPr>
          <w:b/>
          <w:sz w:val="28"/>
          <w:szCs w:val="28"/>
          <w:u w:val="single"/>
        </w:rPr>
        <w:t>toţi</w:t>
      </w:r>
      <w:proofErr w:type="spellEnd"/>
      <w:r w:rsidRPr="00437098">
        <w:rPr>
          <w:b/>
          <w:sz w:val="28"/>
          <w:szCs w:val="28"/>
          <w:u w:val="single"/>
        </w:rPr>
        <w:t xml:space="preserve"> </w:t>
      </w:r>
      <w:proofErr w:type="spellStart"/>
      <w:r w:rsidRPr="00437098">
        <w:rPr>
          <w:b/>
          <w:sz w:val="28"/>
          <w:szCs w:val="28"/>
          <w:u w:val="single"/>
        </w:rPr>
        <w:t>inculpaţii</w:t>
      </w:r>
      <w:proofErr w:type="spellEnd"/>
      <w:r w:rsidRPr="00437098">
        <w:rPr>
          <w:b/>
          <w:sz w:val="28"/>
          <w:szCs w:val="28"/>
        </w:rPr>
        <w:t xml:space="preserve">: </w:t>
      </w:r>
      <w:r w:rsidRPr="00437098">
        <w:rPr>
          <w:sz w:val="28"/>
          <w:szCs w:val="28"/>
        </w:rPr>
        <w:t xml:space="preserve"> schimbarea încadrării juridice a </w:t>
      </w:r>
      <w:proofErr w:type="spellStart"/>
      <w:r w:rsidRPr="00437098">
        <w:rPr>
          <w:sz w:val="28"/>
          <w:szCs w:val="28"/>
        </w:rPr>
        <w:t>infracţiunii</w:t>
      </w:r>
      <w:proofErr w:type="spellEnd"/>
      <w:r w:rsidRPr="00437098">
        <w:rPr>
          <w:sz w:val="28"/>
          <w:szCs w:val="28"/>
        </w:rPr>
        <w:t xml:space="preserve"> de grup </w:t>
      </w:r>
      <w:proofErr w:type="spellStart"/>
      <w:r w:rsidRPr="00437098">
        <w:rPr>
          <w:sz w:val="28"/>
          <w:szCs w:val="28"/>
        </w:rPr>
        <w:t>infracţional</w:t>
      </w:r>
      <w:proofErr w:type="spellEnd"/>
      <w:r w:rsidRPr="00437098">
        <w:rPr>
          <w:sz w:val="28"/>
          <w:szCs w:val="28"/>
        </w:rPr>
        <w:t xml:space="preserve"> organizat, din art. 7 al. 1 </w:t>
      </w:r>
      <w:proofErr w:type="spellStart"/>
      <w:r w:rsidRPr="00437098">
        <w:rPr>
          <w:sz w:val="28"/>
          <w:szCs w:val="28"/>
        </w:rPr>
        <w:t>şi</w:t>
      </w:r>
      <w:proofErr w:type="spellEnd"/>
      <w:r w:rsidRPr="00437098">
        <w:rPr>
          <w:sz w:val="28"/>
          <w:szCs w:val="28"/>
        </w:rPr>
        <w:t xml:space="preserve"> 3 din Legea nr. 39/2003, raportat la  art. 2 alin.1pct. 2, 4, 5 din legea nr. 39/2003, </w:t>
      </w:r>
      <w:r w:rsidRPr="00437098">
        <w:rPr>
          <w:b/>
          <w:sz w:val="28"/>
          <w:szCs w:val="28"/>
        </w:rPr>
        <w:t xml:space="preserve">în art. 7 alin.1 </w:t>
      </w:r>
      <w:proofErr w:type="spellStart"/>
      <w:r w:rsidRPr="00437098">
        <w:rPr>
          <w:b/>
          <w:sz w:val="28"/>
          <w:szCs w:val="28"/>
        </w:rPr>
        <w:t>şi</w:t>
      </w:r>
      <w:proofErr w:type="spellEnd"/>
      <w:r w:rsidRPr="00437098">
        <w:rPr>
          <w:b/>
          <w:sz w:val="28"/>
          <w:szCs w:val="28"/>
        </w:rPr>
        <w:t xml:space="preserve"> 3, raportat la art. 2 alin.1 lit. b pct. 2 </w:t>
      </w:r>
      <w:proofErr w:type="spellStart"/>
      <w:r w:rsidRPr="00437098">
        <w:rPr>
          <w:b/>
          <w:sz w:val="28"/>
          <w:szCs w:val="28"/>
        </w:rPr>
        <w:t>şi</w:t>
      </w:r>
      <w:proofErr w:type="spellEnd"/>
      <w:r w:rsidRPr="00437098">
        <w:rPr>
          <w:b/>
          <w:sz w:val="28"/>
          <w:szCs w:val="28"/>
        </w:rPr>
        <w:t xml:space="preserve"> 4 din Legea nr. 39/2003 .</w:t>
      </w:r>
    </w:p>
    <w:p w14:paraId="605FBF97" w14:textId="43EEDAE2" w:rsidR="007217DE" w:rsidRPr="00437098" w:rsidRDefault="007217DE" w:rsidP="007217DE">
      <w:pPr>
        <w:ind w:firstLine="705"/>
        <w:jc w:val="both"/>
        <w:rPr>
          <w:sz w:val="28"/>
          <w:szCs w:val="28"/>
        </w:rPr>
      </w:pPr>
      <w:r w:rsidRPr="00437098">
        <w:rPr>
          <w:b/>
          <w:sz w:val="28"/>
          <w:szCs w:val="28"/>
        </w:rPr>
        <w:t xml:space="preserve">Pentru </w:t>
      </w:r>
      <w:proofErr w:type="spellStart"/>
      <w:r w:rsidRPr="00437098">
        <w:rPr>
          <w:b/>
          <w:sz w:val="28"/>
          <w:szCs w:val="28"/>
        </w:rPr>
        <w:t>inculpaţii</w:t>
      </w:r>
      <w:proofErr w:type="spellEnd"/>
      <w:r w:rsidRPr="00437098">
        <w:rPr>
          <w:b/>
          <w:sz w:val="28"/>
          <w:szCs w:val="28"/>
        </w:rPr>
        <w:t xml:space="preserve"> </w:t>
      </w:r>
      <w:r w:rsidR="005427F4">
        <w:rPr>
          <w:b/>
          <w:sz w:val="28"/>
          <w:szCs w:val="28"/>
        </w:rPr>
        <w:t>Z</w:t>
      </w:r>
      <w:r w:rsidRPr="00437098">
        <w:rPr>
          <w:b/>
          <w:sz w:val="28"/>
          <w:szCs w:val="28"/>
        </w:rPr>
        <w:t xml:space="preserve">, </w:t>
      </w:r>
      <w:r w:rsidR="005427F4">
        <w:rPr>
          <w:b/>
          <w:sz w:val="28"/>
          <w:szCs w:val="28"/>
        </w:rPr>
        <w:t>V</w:t>
      </w:r>
      <w:r w:rsidRPr="00437098">
        <w:rPr>
          <w:b/>
          <w:sz w:val="28"/>
          <w:szCs w:val="28"/>
        </w:rPr>
        <w:t xml:space="preserve">, </w:t>
      </w:r>
      <w:r w:rsidR="005427F4">
        <w:rPr>
          <w:b/>
          <w:sz w:val="28"/>
          <w:szCs w:val="28"/>
        </w:rPr>
        <w:t>K</w:t>
      </w:r>
      <w:r w:rsidRPr="00437098">
        <w:rPr>
          <w:sz w:val="28"/>
          <w:szCs w:val="28"/>
        </w:rPr>
        <w:t xml:space="preserve">, în ceea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tâlhărie, schimbarea încadrării juridice din art. 211 alin.2/1 lit. b </w:t>
      </w:r>
      <w:proofErr w:type="spellStart"/>
      <w:r w:rsidRPr="00437098">
        <w:rPr>
          <w:sz w:val="28"/>
          <w:szCs w:val="28"/>
        </w:rPr>
        <w:t>şi</w:t>
      </w:r>
      <w:proofErr w:type="spellEnd"/>
      <w:r w:rsidRPr="00437098">
        <w:rPr>
          <w:sz w:val="28"/>
          <w:szCs w:val="28"/>
        </w:rPr>
        <w:t xml:space="preserve"> alin.2/1 lit. a Cod penal, </w:t>
      </w:r>
      <w:r w:rsidRPr="00437098">
        <w:rPr>
          <w:b/>
          <w:sz w:val="28"/>
          <w:szCs w:val="28"/>
        </w:rPr>
        <w:t xml:space="preserve">în art. 211 alin.1, alin.2 lit. b </w:t>
      </w:r>
      <w:proofErr w:type="spellStart"/>
      <w:r w:rsidRPr="00437098">
        <w:rPr>
          <w:b/>
          <w:sz w:val="28"/>
          <w:szCs w:val="28"/>
        </w:rPr>
        <w:t>şi</w:t>
      </w:r>
      <w:proofErr w:type="spellEnd"/>
      <w:r w:rsidRPr="00437098">
        <w:rPr>
          <w:b/>
          <w:sz w:val="28"/>
          <w:szCs w:val="28"/>
        </w:rPr>
        <w:t xml:space="preserve"> alin. 2/1 lit. a Cod penal .</w:t>
      </w:r>
    </w:p>
    <w:p w14:paraId="5445E350" w14:textId="33EA4B5F" w:rsidR="007217DE" w:rsidRPr="00437098" w:rsidRDefault="007217DE" w:rsidP="007217DE">
      <w:pPr>
        <w:ind w:firstLine="705"/>
        <w:jc w:val="both"/>
        <w:rPr>
          <w:sz w:val="28"/>
          <w:szCs w:val="28"/>
        </w:rPr>
      </w:pPr>
      <w:r w:rsidRPr="00437098">
        <w:rPr>
          <w:b/>
          <w:sz w:val="28"/>
          <w:szCs w:val="28"/>
          <w:u w:val="single"/>
        </w:rPr>
        <w:t xml:space="preserve">Pentru inculpatul </w:t>
      </w:r>
      <w:r w:rsidR="005427F4">
        <w:rPr>
          <w:b/>
          <w:sz w:val="28"/>
          <w:szCs w:val="28"/>
          <w:u w:val="single"/>
        </w:rPr>
        <w:t>X</w:t>
      </w:r>
      <w:r w:rsidRPr="00437098">
        <w:rPr>
          <w:b/>
          <w:sz w:val="28"/>
          <w:szCs w:val="28"/>
        </w:rPr>
        <w:t xml:space="preserve"> :</w:t>
      </w:r>
    </w:p>
    <w:p w14:paraId="182E5DA4" w14:textId="77777777" w:rsidR="007217DE" w:rsidRPr="00437098" w:rsidRDefault="007217DE" w:rsidP="007217DE">
      <w:pPr>
        <w:ind w:firstLine="705"/>
        <w:jc w:val="both"/>
        <w:rPr>
          <w:sz w:val="28"/>
          <w:szCs w:val="28"/>
        </w:rPr>
      </w:pPr>
      <w:r w:rsidRPr="00437098">
        <w:rPr>
          <w:sz w:val="28"/>
          <w:szCs w:val="28"/>
        </w:rPr>
        <w:t xml:space="preserve">- Pentru </w:t>
      </w:r>
      <w:proofErr w:type="spellStart"/>
      <w:r w:rsidRPr="00437098">
        <w:rPr>
          <w:sz w:val="28"/>
          <w:szCs w:val="28"/>
        </w:rPr>
        <w:t>infracţiunea</w:t>
      </w:r>
      <w:proofErr w:type="spellEnd"/>
      <w:r w:rsidRPr="00437098">
        <w:rPr>
          <w:sz w:val="28"/>
          <w:szCs w:val="28"/>
        </w:rPr>
        <w:t xml:space="preserve"> de lipsire de libertate, </w:t>
      </w:r>
      <w:r w:rsidRPr="00437098">
        <w:rPr>
          <w:b/>
          <w:sz w:val="28"/>
          <w:szCs w:val="28"/>
        </w:rPr>
        <w:t xml:space="preserve">completarea încadrării juridice în sensul </w:t>
      </w:r>
      <w:proofErr w:type="spellStart"/>
      <w:r w:rsidRPr="00437098">
        <w:rPr>
          <w:b/>
          <w:sz w:val="28"/>
          <w:szCs w:val="28"/>
        </w:rPr>
        <w:t>reţinerii</w:t>
      </w:r>
      <w:proofErr w:type="spellEnd"/>
      <w:r w:rsidRPr="00437098">
        <w:rPr>
          <w:b/>
          <w:sz w:val="28"/>
          <w:szCs w:val="28"/>
        </w:rPr>
        <w:t xml:space="preserve"> alineatului 1 al art. 189 Cod penal,</w:t>
      </w:r>
      <w:r w:rsidRPr="00437098">
        <w:rPr>
          <w:sz w:val="28"/>
          <w:szCs w:val="28"/>
        </w:rPr>
        <w:t xml:space="preserve"> încadrarea juridică legală fiind cea prev. de art. 189 alin.1, 2 </w:t>
      </w:r>
      <w:proofErr w:type="spellStart"/>
      <w:r w:rsidRPr="00437098">
        <w:rPr>
          <w:sz w:val="28"/>
          <w:szCs w:val="28"/>
        </w:rPr>
        <w:t>şi</w:t>
      </w:r>
      <w:proofErr w:type="spellEnd"/>
      <w:r w:rsidRPr="00437098">
        <w:rPr>
          <w:sz w:val="28"/>
          <w:szCs w:val="28"/>
        </w:rPr>
        <w:t xml:space="preserve"> 5 Cod penal, având în vedere că alin.2 </w:t>
      </w:r>
      <w:proofErr w:type="spellStart"/>
      <w:r w:rsidRPr="00437098">
        <w:rPr>
          <w:sz w:val="28"/>
          <w:szCs w:val="28"/>
        </w:rPr>
        <w:t>şi</w:t>
      </w:r>
      <w:proofErr w:type="spellEnd"/>
      <w:r w:rsidRPr="00437098">
        <w:rPr>
          <w:sz w:val="28"/>
          <w:szCs w:val="28"/>
        </w:rPr>
        <w:t xml:space="preserve"> 5 sunt doar forme agravate ale </w:t>
      </w:r>
      <w:proofErr w:type="spellStart"/>
      <w:r w:rsidRPr="00437098">
        <w:rPr>
          <w:sz w:val="28"/>
          <w:szCs w:val="28"/>
        </w:rPr>
        <w:t>infracţiunii</w:t>
      </w:r>
      <w:proofErr w:type="spellEnd"/>
      <w:r w:rsidRPr="00437098">
        <w:rPr>
          <w:sz w:val="28"/>
          <w:szCs w:val="28"/>
        </w:rPr>
        <w:t xml:space="preserve"> reglementate în alin.1;</w:t>
      </w:r>
    </w:p>
    <w:p w14:paraId="45CB0D6E" w14:textId="77777777" w:rsidR="007217DE" w:rsidRPr="00437098" w:rsidRDefault="007217DE" w:rsidP="007217DE">
      <w:pPr>
        <w:ind w:firstLine="705"/>
        <w:jc w:val="both"/>
        <w:rPr>
          <w:b/>
          <w:sz w:val="28"/>
          <w:szCs w:val="28"/>
        </w:rPr>
      </w:pPr>
      <w:r w:rsidRPr="00437098">
        <w:rPr>
          <w:sz w:val="28"/>
          <w:szCs w:val="28"/>
        </w:rPr>
        <w:t xml:space="preserve">- Pentru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schimbarea de încadrare juridică din tentativă la </w:t>
      </w:r>
      <w:proofErr w:type="spellStart"/>
      <w:r w:rsidRPr="00437098">
        <w:rPr>
          <w:sz w:val="28"/>
          <w:szCs w:val="28"/>
        </w:rPr>
        <w:t>înşelăciune</w:t>
      </w:r>
      <w:proofErr w:type="spellEnd"/>
      <w:r w:rsidRPr="00437098">
        <w:rPr>
          <w:sz w:val="28"/>
          <w:szCs w:val="28"/>
        </w:rPr>
        <w:t xml:space="preserve">, prev. de art. 20 raportat la art. 215 alin.1, 2, 3 Cod penal, </w:t>
      </w:r>
      <w:proofErr w:type="spellStart"/>
      <w:r w:rsidRPr="00437098">
        <w:rPr>
          <w:sz w:val="28"/>
          <w:szCs w:val="28"/>
        </w:rPr>
        <w:t>înşelăciune</w:t>
      </w:r>
      <w:proofErr w:type="spellEnd"/>
      <w:r w:rsidRPr="00437098">
        <w:rPr>
          <w:sz w:val="28"/>
          <w:szCs w:val="28"/>
        </w:rPr>
        <w:t xml:space="preserve">, prev. de art. 215 alin.1 </w:t>
      </w:r>
      <w:proofErr w:type="spellStart"/>
      <w:r w:rsidRPr="00437098">
        <w:rPr>
          <w:sz w:val="28"/>
          <w:szCs w:val="28"/>
        </w:rPr>
        <w:t>şi</w:t>
      </w:r>
      <w:proofErr w:type="spellEnd"/>
      <w:r w:rsidRPr="00437098">
        <w:rPr>
          <w:sz w:val="28"/>
          <w:szCs w:val="28"/>
        </w:rPr>
        <w:t xml:space="preserve"> 3 Cod penal cu aplicarea art. 41 alin.2 Cod </w:t>
      </w:r>
      <w:r w:rsidRPr="00437098">
        <w:rPr>
          <w:sz w:val="28"/>
          <w:szCs w:val="28"/>
        </w:rPr>
        <w:lastRenderedPageBreak/>
        <w:t xml:space="preserve">penal (12 acte materiale), </w:t>
      </w:r>
      <w:proofErr w:type="spellStart"/>
      <w:r w:rsidRPr="00437098">
        <w:rPr>
          <w:sz w:val="28"/>
          <w:szCs w:val="28"/>
        </w:rPr>
        <w:t>înşelăciune</w:t>
      </w:r>
      <w:proofErr w:type="spellEnd"/>
      <w:r w:rsidRPr="00437098">
        <w:rPr>
          <w:sz w:val="28"/>
          <w:szCs w:val="28"/>
        </w:rPr>
        <w:t xml:space="preserve">, prev. de art. 215 alin. 1, 2 </w:t>
      </w:r>
      <w:proofErr w:type="spellStart"/>
      <w:r w:rsidRPr="00437098">
        <w:rPr>
          <w:sz w:val="28"/>
          <w:szCs w:val="28"/>
        </w:rPr>
        <w:t>şi</w:t>
      </w:r>
      <w:proofErr w:type="spellEnd"/>
      <w:r w:rsidRPr="00437098">
        <w:rPr>
          <w:sz w:val="28"/>
          <w:szCs w:val="28"/>
        </w:rPr>
        <w:t xml:space="preserve"> 3 Cod penal, cu aplicarea art. 41 alin.2, 42 Cod penal (24 acte materiale)</w:t>
      </w:r>
      <w:r w:rsidRPr="00437098">
        <w:rPr>
          <w:b/>
          <w:sz w:val="28"/>
          <w:szCs w:val="28"/>
        </w:rPr>
        <w:t xml:space="preserve">, într-o singură </w:t>
      </w:r>
      <w:proofErr w:type="spellStart"/>
      <w:r w:rsidRPr="00437098">
        <w:rPr>
          <w:b/>
          <w:sz w:val="28"/>
          <w:szCs w:val="28"/>
        </w:rPr>
        <w:t>infracţiune</w:t>
      </w:r>
      <w:proofErr w:type="spellEnd"/>
      <w:r w:rsidRPr="00437098">
        <w:rPr>
          <w:b/>
          <w:sz w:val="28"/>
          <w:szCs w:val="28"/>
        </w:rPr>
        <w:t xml:space="preserve"> de </w:t>
      </w:r>
      <w:proofErr w:type="spellStart"/>
      <w:r w:rsidRPr="00437098">
        <w:rPr>
          <w:b/>
          <w:sz w:val="28"/>
          <w:szCs w:val="28"/>
        </w:rPr>
        <w:t>înşelăciune</w:t>
      </w:r>
      <w:proofErr w:type="spellEnd"/>
      <w:r w:rsidRPr="00437098">
        <w:rPr>
          <w:b/>
          <w:sz w:val="28"/>
          <w:szCs w:val="28"/>
        </w:rPr>
        <w:t xml:space="preserve"> în formă continuată, prev. de art. 215 alin.1, 2 </w:t>
      </w:r>
      <w:proofErr w:type="spellStart"/>
      <w:r w:rsidRPr="00437098">
        <w:rPr>
          <w:b/>
          <w:sz w:val="28"/>
          <w:szCs w:val="28"/>
        </w:rPr>
        <w:t>şi</w:t>
      </w:r>
      <w:proofErr w:type="spellEnd"/>
      <w:r w:rsidRPr="00437098">
        <w:rPr>
          <w:b/>
          <w:sz w:val="28"/>
          <w:szCs w:val="28"/>
        </w:rPr>
        <w:t xml:space="preserve"> 3 Cod penal, cu aplicarea  art. 41 alin.2, 42 Cod penal (36 acte materiale)</w:t>
      </w:r>
      <w:r w:rsidRPr="00437098">
        <w:rPr>
          <w:sz w:val="28"/>
          <w:szCs w:val="28"/>
        </w:rPr>
        <w:t xml:space="preserve"> având în vedere că toate </w:t>
      </w:r>
      <w:proofErr w:type="spellStart"/>
      <w:r w:rsidRPr="00437098">
        <w:rPr>
          <w:sz w:val="28"/>
          <w:szCs w:val="28"/>
        </w:rPr>
        <w:t>infracţiunile</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au fost comise în baza </w:t>
      </w:r>
      <w:proofErr w:type="spellStart"/>
      <w:r w:rsidRPr="00437098">
        <w:rPr>
          <w:sz w:val="28"/>
          <w:szCs w:val="28"/>
        </w:rPr>
        <w:t>aceleiaşi</w:t>
      </w:r>
      <w:proofErr w:type="spellEnd"/>
      <w:r w:rsidRPr="00437098">
        <w:rPr>
          <w:sz w:val="28"/>
          <w:szCs w:val="28"/>
        </w:rPr>
        <w:t xml:space="preserve"> </w:t>
      </w:r>
      <w:proofErr w:type="spellStart"/>
      <w:r w:rsidRPr="00437098">
        <w:rPr>
          <w:sz w:val="28"/>
          <w:szCs w:val="28"/>
        </w:rPr>
        <w:t>rezoluţii</w:t>
      </w:r>
      <w:proofErr w:type="spellEnd"/>
      <w:r w:rsidRPr="00437098">
        <w:rPr>
          <w:sz w:val="28"/>
          <w:szCs w:val="28"/>
        </w:rPr>
        <w:t xml:space="preserve"> </w:t>
      </w:r>
      <w:proofErr w:type="spellStart"/>
      <w:r w:rsidRPr="00437098">
        <w:rPr>
          <w:sz w:val="28"/>
          <w:szCs w:val="28"/>
        </w:rPr>
        <w:t>infracţionale</w:t>
      </w:r>
      <w:proofErr w:type="spellEnd"/>
      <w:r w:rsidRPr="00437098">
        <w:rPr>
          <w:sz w:val="28"/>
          <w:szCs w:val="28"/>
        </w:rPr>
        <w:t xml:space="preserve">, urmărindu-se realizarea unor beneficii materiale indiferent de faptul că erau prejudiciate persoanele fizice sau cele juridice care erau induse în eroare, indiferent de metoda folosită </w:t>
      </w:r>
      <w:proofErr w:type="spellStart"/>
      <w:r w:rsidRPr="00437098">
        <w:rPr>
          <w:sz w:val="28"/>
          <w:szCs w:val="28"/>
        </w:rPr>
        <w:t>şi</w:t>
      </w:r>
      <w:proofErr w:type="spellEnd"/>
      <w:r w:rsidRPr="00437098">
        <w:rPr>
          <w:sz w:val="28"/>
          <w:szCs w:val="28"/>
        </w:rPr>
        <w:t xml:space="preserve"> indiferent de faptul că anumite acte au rămas în forma tentativei, literatura </w:t>
      </w:r>
      <w:proofErr w:type="spellStart"/>
      <w:r w:rsidRPr="00437098">
        <w:rPr>
          <w:sz w:val="28"/>
          <w:szCs w:val="28"/>
        </w:rPr>
        <w:t>şi</w:t>
      </w:r>
      <w:proofErr w:type="spellEnd"/>
      <w:r w:rsidRPr="00437098">
        <w:rPr>
          <w:sz w:val="28"/>
          <w:szCs w:val="28"/>
        </w:rPr>
        <w:t xml:space="preserve"> practica judiciară fiind unanime în considerarea caracterului continuat al </w:t>
      </w:r>
      <w:proofErr w:type="spellStart"/>
      <w:r w:rsidRPr="00437098">
        <w:rPr>
          <w:sz w:val="28"/>
          <w:szCs w:val="28"/>
        </w:rPr>
        <w:t>infracţiunii</w:t>
      </w:r>
      <w:proofErr w:type="spellEnd"/>
      <w:r w:rsidRPr="00437098">
        <w:rPr>
          <w:sz w:val="28"/>
          <w:szCs w:val="28"/>
        </w:rPr>
        <w:t xml:space="preserve"> consumate în care sunt absorbite actele rămase în forma tentativei, </w:t>
      </w:r>
      <w:r w:rsidRPr="00437098">
        <w:rPr>
          <w:b/>
          <w:sz w:val="28"/>
          <w:szCs w:val="28"/>
        </w:rPr>
        <w:t xml:space="preserve">cu </w:t>
      </w:r>
      <w:proofErr w:type="spellStart"/>
      <w:r w:rsidRPr="00437098">
        <w:rPr>
          <w:b/>
          <w:sz w:val="28"/>
          <w:szCs w:val="28"/>
        </w:rPr>
        <w:t>reţinerea</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a </w:t>
      </w:r>
      <w:proofErr w:type="spellStart"/>
      <w:r w:rsidRPr="00437098">
        <w:rPr>
          <w:b/>
          <w:sz w:val="28"/>
          <w:szCs w:val="28"/>
        </w:rPr>
        <w:t>circumstanţei</w:t>
      </w:r>
      <w:proofErr w:type="spellEnd"/>
      <w:r w:rsidRPr="00437098">
        <w:rPr>
          <w:b/>
          <w:sz w:val="28"/>
          <w:szCs w:val="28"/>
        </w:rPr>
        <w:t xml:space="preserve"> agravantei prev. de art. 75 lit. a Cod penal.</w:t>
      </w:r>
    </w:p>
    <w:p w14:paraId="19CF1F49" w14:textId="0E434BB6" w:rsidR="007217DE" w:rsidRPr="00437098" w:rsidRDefault="007217DE" w:rsidP="007217DE">
      <w:pPr>
        <w:ind w:firstLine="705"/>
        <w:jc w:val="both"/>
        <w:rPr>
          <w:b/>
          <w:sz w:val="28"/>
          <w:szCs w:val="28"/>
        </w:rPr>
      </w:pPr>
      <w:r w:rsidRPr="00437098">
        <w:rPr>
          <w:b/>
          <w:sz w:val="28"/>
          <w:szCs w:val="28"/>
          <w:u w:val="single"/>
        </w:rPr>
        <w:t xml:space="preserve">Pentru inculpatul </w:t>
      </w:r>
      <w:r w:rsidR="005427F4">
        <w:rPr>
          <w:b/>
          <w:sz w:val="28"/>
          <w:szCs w:val="28"/>
          <w:u w:val="single"/>
        </w:rPr>
        <w:t>Y</w:t>
      </w:r>
      <w:r w:rsidRPr="00437098">
        <w:rPr>
          <w:b/>
          <w:sz w:val="28"/>
          <w:szCs w:val="28"/>
        </w:rPr>
        <w:t xml:space="preserve"> :</w:t>
      </w:r>
    </w:p>
    <w:p w14:paraId="39F003B2" w14:textId="77777777" w:rsidR="007217DE" w:rsidRPr="00437098" w:rsidRDefault="007217DE" w:rsidP="007217DE">
      <w:pPr>
        <w:ind w:firstLine="705"/>
        <w:jc w:val="both"/>
        <w:rPr>
          <w:b/>
          <w:sz w:val="28"/>
          <w:szCs w:val="28"/>
        </w:rPr>
      </w:pPr>
      <w:r w:rsidRPr="00437098">
        <w:rPr>
          <w:b/>
          <w:sz w:val="28"/>
          <w:szCs w:val="28"/>
        </w:rPr>
        <w:t xml:space="preserve">- </w:t>
      </w:r>
      <w:r w:rsidRPr="00437098">
        <w:rPr>
          <w:sz w:val="28"/>
          <w:szCs w:val="28"/>
        </w:rPr>
        <w:t xml:space="preserve">Pentru </w:t>
      </w:r>
      <w:proofErr w:type="spellStart"/>
      <w:r w:rsidRPr="00437098">
        <w:rPr>
          <w:sz w:val="28"/>
          <w:szCs w:val="28"/>
        </w:rPr>
        <w:t>infracţiunea</w:t>
      </w:r>
      <w:proofErr w:type="spellEnd"/>
      <w:r w:rsidRPr="00437098">
        <w:rPr>
          <w:sz w:val="28"/>
          <w:szCs w:val="28"/>
        </w:rPr>
        <w:t xml:space="preserve"> de lipsire de libertate, </w:t>
      </w:r>
      <w:r w:rsidRPr="00437098">
        <w:rPr>
          <w:b/>
          <w:sz w:val="28"/>
          <w:szCs w:val="28"/>
        </w:rPr>
        <w:t xml:space="preserve">completarea încadrării juridice în sensul </w:t>
      </w:r>
      <w:proofErr w:type="spellStart"/>
      <w:r w:rsidRPr="00437098">
        <w:rPr>
          <w:b/>
          <w:sz w:val="28"/>
          <w:szCs w:val="28"/>
        </w:rPr>
        <w:t>reţinerii</w:t>
      </w:r>
      <w:proofErr w:type="spellEnd"/>
      <w:r w:rsidRPr="00437098">
        <w:rPr>
          <w:b/>
          <w:sz w:val="28"/>
          <w:szCs w:val="28"/>
        </w:rPr>
        <w:t xml:space="preserve"> alineatului 1 al art. 189 Cod penal,</w:t>
      </w:r>
      <w:r w:rsidRPr="00437098">
        <w:rPr>
          <w:sz w:val="28"/>
          <w:szCs w:val="28"/>
        </w:rPr>
        <w:t xml:space="preserve"> încadrarea juridică legală fiind cea prev. de art. 189 alin.1, 2 </w:t>
      </w:r>
      <w:proofErr w:type="spellStart"/>
      <w:r w:rsidRPr="00437098">
        <w:rPr>
          <w:sz w:val="28"/>
          <w:szCs w:val="28"/>
        </w:rPr>
        <w:t>şi</w:t>
      </w:r>
      <w:proofErr w:type="spellEnd"/>
      <w:r w:rsidRPr="00437098">
        <w:rPr>
          <w:sz w:val="28"/>
          <w:szCs w:val="28"/>
        </w:rPr>
        <w:t xml:space="preserve"> 5 Cod penal, având în vedere că alin.2 </w:t>
      </w:r>
      <w:proofErr w:type="spellStart"/>
      <w:r w:rsidRPr="00437098">
        <w:rPr>
          <w:sz w:val="28"/>
          <w:szCs w:val="28"/>
        </w:rPr>
        <w:t>şi</w:t>
      </w:r>
      <w:proofErr w:type="spellEnd"/>
      <w:r w:rsidRPr="00437098">
        <w:rPr>
          <w:sz w:val="28"/>
          <w:szCs w:val="28"/>
        </w:rPr>
        <w:t xml:space="preserve"> 5 sunt doar forme agravate ale </w:t>
      </w:r>
      <w:proofErr w:type="spellStart"/>
      <w:r w:rsidRPr="00437098">
        <w:rPr>
          <w:sz w:val="28"/>
          <w:szCs w:val="28"/>
        </w:rPr>
        <w:t>infracţiunii</w:t>
      </w:r>
      <w:proofErr w:type="spellEnd"/>
      <w:r w:rsidRPr="00437098">
        <w:rPr>
          <w:sz w:val="28"/>
          <w:szCs w:val="28"/>
        </w:rPr>
        <w:t xml:space="preserve"> reglementate în alin.1 ;</w:t>
      </w:r>
    </w:p>
    <w:p w14:paraId="47CA84C7" w14:textId="77777777" w:rsidR="007217DE" w:rsidRPr="00437098" w:rsidRDefault="007217DE" w:rsidP="007217DE">
      <w:pPr>
        <w:ind w:firstLine="705"/>
        <w:jc w:val="both"/>
        <w:rPr>
          <w:b/>
          <w:sz w:val="28"/>
          <w:szCs w:val="28"/>
        </w:rPr>
      </w:pPr>
      <w:r w:rsidRPr="00437098">
        <w:rPr>
          <w:sz w:val="28"/>
          <w:szCs w:val="28"/>
        </w:rPr>
        <w:t xml:space="preserve">- Pentru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schimbarea încadrării juridice din două </w:t>
      </w:r>
      <w:proofErr w:type="spellStart"/>
      <w:r w:rsidRPr="00437098">
        <w:rPr>
          <w:sz w:val="28"/>
          <w:szCs w:val="28"/>
        </w:rPr>
        <w:t>infracţiuni</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215 alin.1, 2 </w:t>
      </w:r>
      <w:proofErr w:type="spellStart"/>
      <w:r w:rsidRPr="00437098">
        <w:rPr>
          <w:sz w:val="28"/>
          <w:szCs w:val="28"/>
        </w:rPr>
        <w:t>şi</w:t>
      </w:r>
      <w:proofErr w:type="spellEnd"/>
      <w:r w:rsidRPr="00437098">
        <w:rPr>
          <w:sz w:val="28"/>
          <w:szCs w:val="28"/>
        </w:rPr>
        <w:t xml:space="preserve"> 3 Cod penal cu 41 alin.2, 42 Cod penal (12 acte materiale) </w:t>
      </w:r>
      <w:proofErr w:type="spellStart"/>
      <w:r w:rsidRPr="00437098">
        <w:rPr>
          <w:sz w:val="28"/>
          <w:szCs w:val="28"/>
        </w:rPr>
        <w:t>şi</w:t>
      </w:r>
      <w:proofErr w:type="spellEnd"/>
      <w:r w:rsidRPr="00437098">
        <w:rPr>
          <w:sz w:val="28"/>
          <w:szCs w:val="28"/>
        </w:rPr>
        <w:t xml:space="preserve"> art. 215 alin. 1, 2 </w:t>
      </w:r>
      <w:proofErr w:type="spellStart"/>
      <w:r w:rsidRPr="00437098">
        <w:rPr>
          <w:sz w:val="28"/>
          <w:szCs w:val="28"/>
        </w:rPr>
        <w:t>şi</w:t>
      </w:r>
      <w:proofErr w:type="spellEnd"/>
      <w:r w:rsidRPr="00437098">
        <w:rPr>
          <w:sz w:val="28"/>
          <w:szCs w:val="28"/>
        </w:rPr>
        <w:t xml:space="preserve"> 3 Cod penal cu 41 alin.2, 42 Cod penal (11 acte materiale) , </w:t>
      </w:r>
      <w:r w:rsidRPr="00437098">
        <w:rPr>
          <w:b/>
          <w:sz w:val="28"/>
          <w:szCs w:val="28"/>
        </w:rPr>
        <w:t xml:space="preserve">într-o singură </w:t>
      </w:r>
      <w:proofErr w:type="spellStart"/>
      <w:r w:rsidRPr="00437098">
        <w:rPr>
          <w:b/>
          <w:sz w:val="28"/>
          <w:szCs w:val="28"/>
        </w:rPr>
        <w:t>infracţiune</w:t>
      </w:r>
      <w:proofErr w:type="spellEnd"/>
      <w:r w:rsidRPr="00437098">
        <w:rPr>
          <w:b/>
          <w:sz w:val="28"/>
          <w:szCs w:val="28"/>
        </w:rPr>
        <w:t xml:space="preserve"> de </w:t>
      </w:r>
      <w:proofErr w:type="spellStart"/>
      <w:r w:rsidRPr="00437098">
        <w:rPr>
          <w:b/>
          <w:sz w:val="28"/>
          <w:szCs w:val="28"/>
        </w:rPr>
        <w:t>înşelăciune</w:t>
      </w:r>
      <w:proofErr w:type="spellEnd"/>
      <w:r w:rsidRPr="00437098">
        <w:rPr>
          <w:b/>
          <w:sz w:val="28"/>
          <w:szCs w:val="28"/>
        </w:rPr>
        <w:t xml:space="preserve"> în formă continuată, prev.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ped</w:t>
      </w:r>
      <w:proofErr w:type="spellEnd"/>
      <w:r w:rsidRPr="00437098">
        <w:rPr>
          <w:b/>
          <w:sz w:val="28"/>
          <w:szCs w:val="28"/>
        </w:rPr>
        <w:t xml:space="preserve">. de art. 215 alin. 1, 2 </w:t>
      </w:r>
      <w:proofErr w:type="spellStart"/>
      <w:r w:rsidRPr="00437098">
        <w:rPr>
          <w:b/>
          <w:sz w:val="28"/>
          <w:szCs w:val="28"/>
        </w:rPr>
        <w:t>şi</w:t>
      </w:r>
      <w:proofErr w:type="spellEnd"/>
      <w:r w:rsidRPr="00437098">
        <w:rPr>
          <w:b/>
          <w:sz w:val="28"/>
          <w:szCs w:val="28"/>
        </w:rPr>
        <w:t xml:space="preserve"> 3 Cod penal , cu aplicarea art. 41 alin.2, 42 Cod penal (23 acte materiale)</w:t>
      </w:r>
      <w:r w:rsidRPr="00437098">
        <w:rPr>
          <w:sz w:val="28"/>
          <w:szCs w:val="28"/>
        </w:rPr>
        <w:t xml:space="preserve">  având în vedere că toate </w:t>
      </w:r>
      <w:proofErr w:type="spellStart"/>
      <w:r w:rsidRPr="00437098">
        <w:rPr>
          <w:sz w:val="28"/>
          <w:szCs w:val="28"/>
        </w:rPr>
        <w:t>infracţiunile</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au fost comise în baza </w:t>
      </w:r>
      <w:proofErr w:type="spellStart"/>
      <w:r w:rsidRPr="00437098">
        <w:rPr>
          <w:sz w:val="28"/>
          <w:szCs w:val="28"/>
        </w:rPr>
        <w:t>aceleiaşi</w:t>
      </w:r>
      <w:proofErr w:type="spellEnd"/>
      <w:r w:rsidRPr="00437098">
        <w:rPr>
          <w:sz w:val="28"/>
          <w:szCs w:val="28"/>
        </w:rPr>
        <w:t xml:space="preserve"> </w:t>
      </w:r>
      <w:proofErr w:type="spellStart"/>
      <w:r w:rsidRPr="00437098">
        <w:rPr>
          <w:sz w:val="28"/>
          <w:szCs w:val="28"/>
        </w:rPr>
        <w:t>rezoluţii</w:t>
      </w:r>
      <w:proofErr w:type="spellEnd"/>
      <w:r w:rsidRPr="00437098">
        <w:rPr>
          <w:sz w:val="28"/>
          <w:szCs w:val="28"/>
        </w:rPr>
        <w:t xml:space="preserve"> </w:t>
      </w:r>
      <w:proofErr w:type="spellStart"/>
      <w:r w:rsidRPr="00437098">
        <w:rPr>
          <w:sz w:val="28"/>
          <w:szCs w:val="28"/>
        </w:rPr>
        <w:t>infracţionale</w:t>
      </w:r>
      <w:proofErr w:type="spellEnd"/>
      <w:r w:rsidRPr="00437098">
        <w:rPr>
          <w:sz w:val="28"/>
          <w:szCs w:val="28"/>
        </w:rPr>
        <w:t xml:space="preserve">, urmărindu-se realizarea unor beneficii materiale indiferent de faptul că erau prejudiciate persoanele fizice sau cele juridice care erau induse în eroare </w:t>
      </w:r>
      <w:proofErr w:type="spellStart"/>
      <w:r w:rsidRPr="00437098">
        <w:rPr>
          <w:sz w:val="28"/>
          <w:szCs w:val="28"/>
        </w:rPr>
        <w:t>şi</w:t>
      </w:r>
      <w:proofErr w:type="spellEnd"/>
      <w:r w:rsidRPr="00437098">
        <w:rPr>
          <w:sz w:val="28"/>
          <w:szCs w:val="28"/>
        </w:rPr>
        <w:t xml:space="preserve"> indiferent de metoda folosită;</w:t>
      </w:r>
      <w:r w:rsidRPr="00437098">
        <w:rPr>
          <w:b/>
          <w:sz w:val="28"/>
          <w:szCs w:val="28"/>
        </w:rPr>
        <w:t xml:space="preserve"> cu </w:t>
      </w:r>
      <w:proofErr w:type="spellStart"/>
      <w:r w:rsidRPr="00437098">
        <w:rPr>
          <w:b/>
          <w:sz w:val="28"/>
          <w:szCs w:val="28"/>
        </w:rPr>
        <w:t>reţinerea</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a </w:t>
      </w:r>
      <w:proofErr w:type="spellStart"/>
      <w:r w:rsidRPr="00437098">
        <w:rPr>
          <w:b/>
          <w:sz w:val="28"/>
          <w:szCs w:val="28"/>
        </w:rPr>
        <w:t>circumstanţei</w:t>
      </w:r>
      <w:proofErr w:type="spellEnd"/>
      <w:r w:rsidRPr="00437098">
        <w:rPr>
          <w:b/>
          <w:sz w:val="28"/>
          <w:szCs w:val="28"/>
        </w:rPr>
        <w:t xml:space="preserve"> agravante prev. de  art. 75 lit. a Cod penal.</w:t>
      </w:r>
    </w:p>
    <w:p w14:paraId="3F549A37" w14:textId="704BB4EA" w:rsidR="007217DE" w:rsidRPr="00437098" w:rsidRDefault="007217DE" w:rsidP="007217DE">
      <w:pPr>
        <w:ind w:firstLine="705"/>
        <w:jc w:val="both"/>
        <w:rPr>
          <w:b/>
          <w:sz w:val="28"/>
          <w:szCs w:val="28"/>
        </w:rPr>
      </w:pPr>
      <w:r w:rsidRPr="00437098">
        <w:rPr>
          <w:sz w:val="28"/>
          <w:szCs w:val="28"/>
          <w:u w:val="single"/>
        </w:rPr>
        <w:t xml:space="preserve"> </w:t>
      </w:r>
      <w:r w:rsidRPr="00437098">
        <w:rPr>
          <w:b/>
          <w:sz w:val="28"/>
          <w:szCs w:val="28"/>
          <w:u w:val="single"/>
        </w:rPr>
        <w:t xml:space="preserve">Pentru inculpatul </w:t>
      </w:r>
      <w:r w:rsidR="005427F4">
        <w:rPr>
          <w:b/>
          <w:sz w:val="28"/>
          <w:szCs w:val="28"/>
          <w:u w:val="single"/>
        </w:rPr>
        <w:t>K</w:t>
      </w:r>
      <w:r w:rsidRPr="00437098">
        <w:rPr>
          <w:b/>
          <w:sz w:val="28"/>
          <w:szCs w:val="28"/>
        </w:rPr>
        <w:t xml:space="preserve"> – înlăturarea aplicării prevederilor art. 33 lit. a Cod penal</w:t>
      </w:r>
      <w:r w:rsidRPr="00437098">
        <w:rPr>
          <w:sz w:val="28"/>
          <w:szCs w:val="28"/>
        </w:rPr>
        <w:t xml:space="preserve"> în ceea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raportat la această faptă fiind incidente doar </w:t>
      </w:r>
      <w:proofErr w:type="spellStart"/>
      <w:r w:rsidRPr="00437098">
        <w:rPr>
          <w:sz w:val="28"/>
          <w:szCs w:val="28"/>
        </w:rPr>
        <w:t>dispoziţiile</w:t>
      </w:r>
      <w:proofErr w:type="spellEnd"/>
      <w:r w:rsidRPr="00437098">
        <w:rPr>
          <w:sz w:val="28"/>
          <w:szCs w:val="28"/>
        </w:rPr>
        <w:t xml:space="preserve"> art. 41 alin.2 , 42 Cod penal, </w:t>
      </w:r>
      <w:r w:rsidRPr="00437098">
        <w:rPr>
          <w:b/>
          <w:sz w:val="28"/>
          <w:szCs w:val="28"/>
        </w:rPr>
        <w:t xml:space="preserve">încadrarea juridică corectă fiind cea prev. de art. 215 alin.1, 2 </w:t>
      </w:r>
      <w:proofErr w:type="spellStart"/>
      <w:r w:rsidRPr="00437098">
        <w:rPr>
          <w:b/>
          <w:sz w:val="28"/>
          <w:szCs w:val="28"/>
        </w:rPr>
        <w:t>şi</w:t>
      </w:r>
      <w:proofErr w:type="spellEnd"/>
      <w:r w:rsidRPr="00437098">
        <w:rPr>
          <w:b/>
          <w:sz w:val="28"/>
          <w:szCs w:val="28"/>
        </w:rPr>
        <w:t xml:space="preserve"> 3 Cod penal, cu aplicarea art. 41 alin.2, 42 Cod penal ( 2 acte materiale ).</w:t>
      </w:r>
    </w:p>
    <w:p w14:paraId="2BACF43E" w14:textId="3B8B2525" w:rsidR="007217DE" w:rsidRPr="00437098" w:rsidRDefault="007217DE" w:rsidP="007217DE">
      <w:pPr>
        <w:ind w:firstLine="705"/>
        <w:jc w:val="both"/>
        <w:rPr>
          <w:b/>
          <w:sz w:val="28"/>
          <w:szCs w:val="28"/>
        </w:rPr>
      </w:pPr>
      <w:r w:rsidRPr="00437098">
        <w:rPr>
          <w:b/>
          <w:sz w:val="28"/>
          <w:szCs w:val="28"/>
          <w:u w:val="single"/>
        </w:rPr>
        <w:t xml:space="preserve">Pentru inculpatul </w:t>
      </w:r>
      <w:r w:rsidR="005427F4">
        <w:rPr>
          <w:b/>
          <w:sz w:val="28"/>
          <w:szCs w:val="28"/>
          <w:u w:val="single"/>
        </w:rPr>
        <w:t>P</w:t>
      </w:r>
      <w:r w:rsidRPr="00437098">
        <w:rPr>
          <w:b/>
          <w:sz w:val="28"/>
          <w:szCs w:val="28"/>
        </w:rPr>
        <w:t xml:space="preserve"> -  </w:t>
      </w:r>
      <w:r w:rsidRPr="00437098">
        <w:rPr>
          <w:sz w:val="28"/>
          <w:szCs w:val="28"/>
        </w:rPr>
        <w:t xml:space="preserve">în ceea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prev. de art. 215 alin.1, 2, 3 </w:t>
      </w:r>
      <w:proofErr w:type="spellStart"/>
      <w:r w:rsidRPr="00437098">
        <w:rPr>
          <w:sz w:val="28"/>
          <w:szCs w:val="28"/>
        </w:rPr>
        <w:t>şi</w:t>
      </w:r>
      <w:proofErr w:type="spellEnd"/>
      <w:r w:rsidRPr="00437098">
        <w:rPr>
          <w:sz w:val="28"/>
          <w:szCs w:val="28"/>
        </w:rPr>
        <w:t xml:space="preserve"> 5 Cod penal, se impune </w:t>
      </w:r>
      <w:r w:rsidRPr="00437098">
        <w:rPr>
          <w:b/>
          <w:sz w:val="28"/>
          <w:szCs w:val="28"/>
        </w:rPr>
        <w:t xml:space="preserve">înlăturarea </w:t>
      </w:r>
      <w:proofErr w:type="spellStart"/>
      <w:r w:rsidRPr="00437098">
        <w:rPr>
          <w:b/>
          <w:sz w:val="28"/>
          <w:szCs w:val="28"/>
        </w:rPr>
        <w:t>dispoziţiilor</w:t>
      </w:r>
      <w:proofErr w:type="spellEnd"/>
      <w:r w:rsidRPr="00437098">
        <w:rPr>
          <w:b/>
          <w:sz w:val="28"/>
          <w:szCs w:val="28"/>
        </w:rPr>
        <w:t xml:space="preserve"> alin.5 ,</w:t>
      </w:r>
      <w:r w:rsidRPr="00437098">
        <w:rPr>
          <w:sz w:val="28"/>
          <w:szCs w:val="28"/>
        </w:rPr>
        <w:t xml:space="preserve"> întrucât prin faptele comise de membrii grupului </w:t>
      </w:r>
      <w:proofErr w:type="spellStart"/>
      <w:r w:rsidRPr="00437098">
        <w:rPr>
          <w:sz w:val="28"/>
          <w:szCs w:val="28"/>
        </w:rPr>
        <w:t>infracţional</w:t>
      </w:r>
      <w:proofErr w:type="spellEnd"/>
      <w:r w:rsidRPr="00437098">
        <w:rPr>
          <w:sz w:val="28"/>
          <w:szCs w:val="28"/>
        </w:rPr>
        <w:t xml:space="preserve"> nu s-au produs </w:t>
      </w:r>
      <w:proofErr w:type="spellStart"/>
      <w:r w:rsidRPr="00437098">
        <w:rPr>
          <w:sz w:val="28"/>
          <w:szCs w:val="28"/>
        </w:rPr>
        <w:t>consecinţe</w:t>
      </w:r>
      <w:proofErr w:type="spellEnd"/>
      <w:r w:rsidRPr="00437098">
        <w:rPr>
          <w:sz w:val="28"/>
          <w:szCs w:val="28"/>
        </w:rPr>
        <w:t xml:space="preserve"> deosebit de grave, </w:t>
      </w:r>
      <w:proofErr w:type="spellStart"/>
      <w:r w:rsidRPr="00437098">
        <w:rPr>
          <w:sz w:val="28"/>
          <w:szCs w:val="28"/>
        </w:rPr>
        <w:t>incidenţa</w:t>
      </w:r>
      <w:proofErr w:type="spellEnd"/>
      <w:r w:rsidRPr="00437098">
        <w:rPr>
          <w:sz w:val="28"/>
          <w:szCs w:val="28"/>
        </w:rPr>
        <w:t xml:space="preserve"> acestui alineat fiind </w:t>
      </w:r>
      <w:proofErr w:type="spellStart"/>
      <w:r w:rsidRPr="00437098">
        <w:rPr>
          <w:sz w:val="28"/>
          <w:szCs w:val="28"/>
        </w:rPr>
        <w:t>reţinută</w:t>
      </w:r>
      <w:proofErr w:type="spellEnd"/>
      <w:r w:rsidRPr="00437098">
        <w:rPr>
          <w:sz w:val="28"/>
          <w:szCs w:val="28"/>
        </w:rPr>
        <w:t xml:space="preserve"> în mod </w:t>
      </w:r>
      <w:proofErr w:type="spellStart"/>
      <w:r w:rsidRPr="00437098">
        <w:rPr>
          <w:sz w:val="28"/>
          <w:szCs w:val="28"/>
        </w:rPr>
        <w:t>greşit</w:t>
      </w:r>
      <w:proofErr w:type="spellEnd"/>
      <w:r w:rsidRPr="00437098">
        <w:rPr>
          <w:sz w:val="28"/>
          <w:szCs w:val="28"/>
        </w:rPr>
        <w:t>;</w:t>
      </w:r>
    </w:p>
    <w:p w14:paraId="2522B435" w14:textId="0A467F97" w:rsidR="007217DE" w:rsidRPr="00437098" w:rsidRDefault="007217DE" w:rsidP="007217DE">
      <w:pPr>
        <w:ind w:firstLine="705"/>
        <w:jc w:val="both"/>
        <w:rPr>
          <w:b/>
          <w:sz w:val="28"/>
          <w:szCs w:val="28"/>
        </w:rPr>
      </w:pPr>
      <w:r w:rsidRPr="00437098">
        <w:rPr>
          <w:b/>
          <w:sz w:val="28"/>
          <w:szCs w:val="28"/>
          <w:u w:val="single"/>
        </w:rPr>
        <w:t xml:space="preserve">Pentru inculpatul </w:t>
      </w:r>
      <w:r w:rsidR="005427F4">
        <w:rPr>
          <w:b/>
          <w:sz w:val="28"/>
          <w:szCs w:val="28"/>
          <w:u w:val="single"/>
        </w:rPr>
        <w:t>I</w:t>
      </w:r>
      <w:r w:rsidRPr="00437098">
        <w:rPr>
          <w:b/>
          <w:sz w:val="28"/>
          <w:szCs w:val="28"/>
          <w:u w:val="single"/>
        </w:rPr>
        <w:t xml:space="preserve"> :</w:t>
      </w:r>
    </w:p>
    <w:p w14:paraId="3F682C3F" w14:textId="77777777" w:rsidR="007217DE" w:rsidRPr="00437098" w:rsidRDefault="007217DE" w:rsidP="007217DE">
      <w:pPr>
        <w:ind w:firstLine="705"/>
        <w:jc w:val="both"/>
        <w:rPr>
          <w:b/>
          <w:sz w:val="28"/>
          <w:szCs w:val="28"/>
        </w:rPr>
      </w:pPr>
      <w:r w:rsidRPr="00437098">
        <w:rPr>
          <w:b/>
          <w:sz w:val="28"/>
          <w:szCs w:val="28"/>
        </w:rPr>
        <w:t xml:space="preserve">- </w:t>
      </w:r>
      <w:r w:rsidRPr="00437098">
        <w:rPr>
          <w:sz w:val="28"/>
          <w:szCs w:val="28"/>
        </w:rPr>
        <w:t xml:space="preserve">Schimbarea încadrării juridice din </w:t>
      </w:r>
      <w:proofErr w:type="spellStart"/>
      <w:r w:rsidRPr="00437098">
        <w:rPr>
          <w:sz w:val="28"/>
          <w:szCs w:val="28"/>
        </w:rPr>
        <w:t>înşelăciune</w:t>
      </w:r>
      <w:proofErr w:type="spellEnd"/>
      <w:r w:rsidRPr="00437098">
        <w:rPr>
          <w:sz w:val="28"/>
          <w:szCs w:val="28"/>
        </w:rPr>
        <w:t xml:space="preserve">, prev. de art. 215 alin. 1, 2 </w:t>
      </w:r>
      <w:proofErr w:type="spellStart"/>
      <w:r w:rsidRPr="00437098">
        <w:rPr>
          <w:sz w:val="28"/>
          <w:szCs w:val="28"/>
        </w:rPr>
        <w:t>şi</w:t>
      </w:r>
      <w:proofErr w:type="spellEnd"/>
      <w:r w:rsidRPr="00437098">
        <w:rPr>
          <w:sz w:val="28"/>
          <w:szCs w:val="28"/>
        </w:rPr>
        <w:t xml:space="preserve"> 3 Cod penal, cu aplicarea art. 41 alin.2 Cod penal ( 2 acte materiale ) </w:t>
      </w:r>
      <w:proofErr w:type="spellStart"/>
      <w:r w:rsidRPr="00437098">
        <w:rPr>
          <w:sz w:val="28"/>
          <w:szCs w:val="28"/>
        </w:rPr>
        <w:t>şi</w:t>
      </w:r>
      <w:proofErr w:type="spellEnd"/>
      <w:r w:rsidRPr="00437098">
        <w:rPr>
          <w:sz w:val="28"/>
          <w:szCs w:val="28"/>
        </w:rPr>
        <w:t xml:space="preserve"> complicitate la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26 raportat la art. 215 alin.1, 2 </w:t>
      </w:r>
      <w:proofErr w:type="spellStart"/>
      <w:r w:rsidRPr="00437098">
        <w:rPr>
          <w:sz w:val="28"/>
          <w:szCs w:val="28"/>
        </w:rPr>
        <w:t>şi</w:t>
      </w:r>
      <w:proofErr w:type="spellEnd"/>
      <w:r w:rsidRPr="00437098">
        <w:rPr>
          <w:sz w:val="28"/>
          <w:szCs w:val="28"/>
        </w:rPr>
        <w:t xml:space="preserve"> 3 Cod penal , cu aplicarea art. 41 alin.2, 42 Cod penal ( 32 acte materiale ), </w:t>
      </w:r>
      <w:r w:rsidRPr="00437098">
        <w:rPr>
          <w:b/>
          <w:sz w:val="28"/>
          <w:szCs w:val="28"/>
        </w:rPr>
        <w:t xml:space="preserve">într-o singură </w:t>
      </w:r>
      <w:proofErr w:type="spellStart"/>
      <w:r w:rsidRPr="00437098">
        <w:rPr>
          <w:b/>
          <w:sz w:val="28"/>
          <w:szCs w:val="28"/>
        </w:rPr>
        <w:t>infracţiune</w:t>
      </w:r>
      <w:proofErr w:type="spellEnd"/>
      <w:r w:rsidRPr="00437098">
        <w:rPr>
          <w:b/>
          <w:sz w:val="28"/>
          <w:szCs w:val="28"/>
        </w:rPr>
        <w:t xml:space="preserve"> în formă continuată de complicitate la </w:t>
      </w:r>
      <w:proofErr w:type="spellStart"/>
      <w:r w:rsidRPr="00437098">
        <w:rPr>
          <w:b/>
          <w:sz w:val="28"/>
          <w:szCs w:val="28"/>
        </w:rPr>
        <w:t>înşelăciune</w:t>
      </w:r>
      <w:proofErr w:type="spellEnd"/>
      <w:r w:rsidRPr="00437098">
        <w:rPr>
          <w:b/>
          <w:sz w:val="28"/>
          <w:szCs w:val="28"/>
        </w:rPr>
        <w:t xml:space="preserve">, prev. </w:t>
      </w:r>
      <w:proofErr w:type="spellStart"/>
      <w:r w:rsidRPr="00437098">
        <w:rPr>
          <w:b/>
          <w:sz w:val="28"/>
          <w:szCs w:val="28"/>
        </w:rPr>
        <w:t>şi</w:t>
      </w:r>
      <w:proofErr w:type="spellEnd"/>
      <w:r w:rsidRPr="00437098">
        <w:rPr>
          <w:b/>
          <w:sz w:val="28"/>
          <w:szCs w:val="28"/>
        </w:rPr>
        <w:t xml:space="preserve"> </w:t>
      </w:r>
      <w:proofErr w:type="spellStart"/>
      <w:r w:rsidRPr="00437098">
        <w:rPr>
          <w:b/>
          <w:sz w:val="28"/>
          <w:szCs w:val="28"/>
        </w:rPr>
        <w:t>ped</w:t>
      </w:r>
      <w:proofErr w:type="spellEnd"/>
      <w:r w:rsidRPr="00437098">
        <w:rPr>
          <w:b/>
          <w:sz w:val="28"/>
          <w:szCs w:val="28"/>
        </w:rPr>
        <w:t xml:space="preserve">. de art. 26 raportat la art. 215 alin.1, 2 </w:t>
      </w:r>
      <w:proofErr w:type="spellStart"/>
      <w:r w:rsidRPr="00437098">
        <w:rPr>
          <w:b/>
          <w:sz w:val="28"/>
          <w:szCs w:val="28"/>
        </w:rPr>
        <w:t>şi</w:t>
      </w:r>
      <w:proofErr w:type="spellEnd"/>
      <w:r w:rsidRPr="00437098">
        <w:rPr>
          <w:b/>
          <w:sz w:val="28"/>
          <w:szCs w:val="28"/>
        </w:rPr>
        <w:t xml:space="preserve"> 3 Cod penal, cu aplicarea art. 41 alin.2, 42 Cod penal (34 acte materiale), </w:t>
      </w:r>
      <w:r w:rsidRPr="00437098">
        <w:rPr>
          <w:sz w:val="28"/>
          <w:szCs w:val="28"/>
        </w:rPr>
        <w:t xml:space="preserve">având în vedere </w:t>
      </w:r>
      <w:r w:rsidRPr="00437098">
        <w:rPr>
          <w:sz w:val="28"/>
          <w:szCs w:val="28"/>
        </w:rPr>
        <w:lastRenderedPageBreak/>
        <w:t xml:space="preserve">că, în fapt, acest inculpat doar a înlesnit , în mod repetat </w:t>
      </w:r>
      <w:proofErr w:type="spellStart"/>
      <w:r w:rsidRPr="00437098">
        <w:rPr>
          <w:sz w:val="28"/>
          <w:szCs w:val="28"/>
        </w:rPr>
        <w:t>şi</w:t>
      </w:r>
      <w:proofErr w:type="spellEnd"/>
      <w:r w:rsidRPr="00437098">
        <w:rPr>
          <w:sz w:val="28"/>
          <w:szCs w:val="28"/>
        </w:rPr>
        <w:t xml:space="preserve"> în baza </w:t>
      </w:r>
      <w:proofErr w:type="spellStart"/>
      <w:r w:rsidRPr="00437098">
        <w:rPr>
          <w:sz w:val="28"/>
          <w:szCs w:val="28"/>
        </w:rPr>
        <w:t>aceleiaşi</w:t>
      </w:r>
      <w:proofErr w:type="spellEnd"/>
      <w:r w:rsidRPr="00437098">
        <w:rPr>
          <w:sz w:val="28"/>
          <w:szCs w:val="28"/>
        </w:rPr>
        <w:t xml:space="preserve"> </w:t>
      </w:r>
      <w:proofErr w:type="spellStart"/>
      <w:r w:rsidRPr="00437098">
        <w:rPr>
          <w:sz w:val="28"/>
          <w:szCs w:val="28"/>
        </w:rPr>
        <w:t>rezoluţii</w:t>
      </w:r>
      <w:proofErr w:type="spellEnd"/>
      <w:r w:rsidRPr="00437098">
        <w:rPr>
          <w:sz w:val="28"/>
          <w:szCs w:val="28"/>
        </w:rPr>
        <w:t xml:space="preserve"> </w:t>
      </w:r>
      <w:proofErr w:type="spellStart"/>
      <w:r w:rsidRPr="00437098">
        <w:rPr>
          <w:sz w:val="28"/>
          <w:szCs w:val="28"/>
        </w:rPr>
        <w:t>infracţionale</w:t>
      </w:r>
      <w:proofErr w:type="spellEnd"/>
      <w:r w:rsidRPr="00437098">
        <w:rPr>
          <w:sz w:val="28"/>
          <w:szCs w:val="28"/>
        </w:rPr>
        <w:t xml:space="preserve">, </w:t>
      </w:r>
      <w:proofErr w:type="spellStart"/>
      <w:r w:rsidRPr="00437098">
        <w:rPr>
          <w:sz w:val="28"/>
          <w:szCs w:val="28"/>
        </w:rPr>
        <w:t>săvârşirea</w:t>
      </w:r>
      <w:proofErr w:type="spellEnd"/>
      <w:r w:rsidRPr="00437098">
        <w:rPr>
          <w:sz w:val="28"/>
          <w:szCs w:val="28"/>
        </w:rPr>
        <w:t xml:space="preserve"> de către </w:t>
      </w:r>
      <w:proofErr w:type="spellStart"/>
      <w:r w:rsidRPr="00437098">
        <w:rPr>
          <w:sz w:val="28"/>
          <w:szCs w:val="28"/>
        </w:rPr>
        <w:t>ceilalţi</w:t>
      </w:r>
      <w:proofErr w:type="spellEnd"/>
      <w:r w:rsidRPr="00437098">
        <w:rPr>
          <w:sz w:val="28"/>
          <w:szCs w:val="28"/>
        </w:rPr>
        <w:t xml:space="preserve"> </w:t>
      </w:r>
      <w:proofErr w:type="spellStart"/>
      <w:r w:rsidRPr="00437098">
        <w:rPr>
          <w:sz w:val="28"/>
          <w:szCs w:val="28"/>
        </w:rPr>
        <w:t>inculpaţi</w:t>
      </w:r>
      <w:proofErr w:type="spellEnd"/>
      <w:r w:rsidRPr="00437098">
        <w:rPr>
          <w:sz w:val="28"/>
          <w:szCs w:val="28"/>
        </w:rPr>
        <w:t xml:space="preserve"> a </w:t>
      </w:r>
      <w:proofErr w:type="spellStart"/>
      <w:r w:rsidRPr="00437098">
        <w:rPr>
          <w:sz w:val="28"/>
          <w:szCs w:val="28"/>
        </w:rPr>
        <w:t>infracţiunilor</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ajutorul său constând în emiterea unor </w:t>
      </w:r>
      <w:proofErr w:type="spellStart"/>
      <w:r w:rsidRPr="00437098">
        <w:rPr>
          <w:sz w:val="28"/>
          <w:szCs w:val="28"/>
        </w:rPr>
        <w:t>adeverinţe</w:t>
      </w:r>
      <w:proofErr w:type="spellEnd"/>
      <w:r w:rsidRPr="00437098">
        <w:rPr>
          <w:sz w:val="28"/>
          <w:szCs w:val="28"/>
        </w:rPr>
        <w:t xml:space="preserve"> falsificate în vederea </w:t>
      </w:r>
      <w:proofErr w:type="spellStart"/>
      <w:r w:rsidRPr="00437098">
        <w:rPr>
          <w:sz w:val="28"/>
          <w:szCs w:val="28"/>
        </w:rPr>
        <w:t>obţinerii</w:t>
      </w:r>
      <w:proofErr w:type="spellEnd"/>
      <w:r w:rsidRPr="00437098">
        <w:rPr>
          <w:sz w:val="28"/>
          <w:szCs w:val="28"/>
        </w:rPr>
        <w:t xml:space="preserve">, în mod fraudulos, a creditelor; </w:t>
      </w:r>
      <w:r w:rsidRPr="00437098">
        <w:rPr>
          <w:b/>
          <w:sz w:val="28"/>
          <w:szCs w:val="28"/>
        </w:rPr>
        <w:t xml:space="preserve">cu </w:t>
      </w:r>
      <w:proofErr w:type="spellStart"/>
      <w:r w:rsidRPr="00437098">
        <w:rPr>
          <w:b/>
          <w:sz w:val="28"/>
          <w:szCs w:val="28"/>
        </w:rPr>
        <w:t>reţinerea</w:t>
      </w:r>
      <w:proofErr w:type="spellEnd"/>
      <w:r w:rsidRPr="00437098">
        <w:rPr>
          <w:b/>
          <w:sz w:val="28"/>
          <w:szCs w:val="28"/>
        </w:rPr>
        <w:t xml:space="preserve"> </w:t>
      </w:r>
      <w:proofErr w:type="spellStart"/>
      <w:r w:rsidRPr="00437098">
        <w:rPr>
          <w:b/>
          <w:sz w:val="28"/>
          <w:szCs w:val="28"/>
        </w:rPr>
        <w:t>şi</w:t>
      </w:r>
      <w:proofErr w:type="spellEnd"/>
      <w:r w:rsidRPr="00437098">
        <w:rPr>
          <w:b/>
          <w:sz w:val="28"/>
          <w:szCs w:val="28"/>
        </w:rPr>
        <w:t xml:space="preserve"> a </w:t>
      </w:r>
      <w:proofErr w:type="spellStart"/>
      <w:r w:rsidRPr="00437098">
        <w:rPr>
          <w:b/>
          <w:sz w:val="28"/>
          <w:szCs w:val="28"/>
        </w:rPr>
        <w:t>circumstanţei</w:t>
      </w:r>
      <w:proofErr w:type="spellEnd"/>
      <w:r w:rsidRPr="00437098">
        <w:rPr>
          <w:b/>
          <w:sz w:val="28"/>
          <w:szCs w:val="28"/>
        </w:rPr>
        <w:t xml:space="preserve"> agravantei prev. de art. 75 lit. a Cod penal.</w:t>
      </w:r>
    </w:p>
    <w:p w14:paraId="1A76424F" w14:textId="77777777" w:rsidR="007217DE" w:rsidRPr="00437098" w:rsidRDefault="007217DE" w:rsidP="007217DE">
      <w:pPr>
        <w:ind w:firstLine="705"/>
        <w:jc w:val="both"/>
        <w:rPr>
          <w:b/>
          <w:sz w:val="28"/>
          <w:szCs w:val="28"/>
        </w:rPr>
      </w:pPr>
      <w:r w:rsidRPr="00437098">
        <w:rPr>
          <w:sz w:val="28"/>
          <w:szCs w:val="28"/>
        </w:rPr>
        <w:t xml:space="preserve">- din </w:t>
      </w:r>
      <w:proofErr w:type="spellStart"/>
      <w:r w:rsidRPr="00437098">
        <w:rPr>
          <w:sz w:val="28"/>
          <w:szCs w:val="28"/>
        </w:rPr>
        <w:t>participaţie</w:t>
      </w:r>
      <w:proofErr w:type="spellEnd"/>
      <w:r w:rsidRPr="00437098">
        <w:rPr>
          <w:sz w:val="28"/>
          <w:szCs w:val="28"/>
        </w:rPr>
        <w:t xml:space="preserve"> improprie la </w:t>
      </w:r>
      <w:proofErr w:type="spellStart"/>
      <w:r w:rsidRPr="00437098">
        <w:rPr>
          <w:sz w:val="28"/>
          <w:szCs w:val="28"/>
        </w:rPr>
        <w:t>infracţiunea</w:t>
      </w:r>
      <w:proofErr w:type="spellEnd"/>
      <w:r w:rsidRPr="00437098">
        <w:rPr>
          <w:sz w:val="28"/>
          <w:szCs w:val="28"/>
        </w:rPr>
        <w:t xml:space="preserve"> de fals în înscrisuri sub semnătură privată,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31 alin.1 lit. b din Codul penal anterior, raportat la art. 290 Cod penal anterior, cu aplicarea art. 41 alin.2 Cod penal anterior </w:t>
      </w:r>
      <w:proofErr w:type="spellStart"/>
      <w:r w:rsidRPr="00437098">
        <w:rPr>
          <w:sz w:val="28"/>
          <w:szCs w:val="28"/>
        </w:rPr>
        <w:t>şi</w:t>
      </w:r>
      <w:proofErr w:type="spellEnd"/>
      <w:r w:rsidRPr="00437098">
        <w:rPr>
          <w:sz w:val="28"/>
          <w:szCs w:val="28"/>
        </w:rPr>
        <w:t xml:space="preserve"> fals în înscrisuri sub semnătură privată în formă continuată,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xml:space="preserve">. de art. 290 Cod penal anterior, cu aplicarea art. 41 alin.2 Cod penal anterior, în </w:t>
      </w:r>
      <w:proofErr w:type="spellStart"/>
      <w:r w:rsidRPr="00437098">
        <w:rPr>
          <w:sz w:val="28"/>
          <w:szCs w:val="28"/>
        </w:rPr>
        <w:t>infracţiunea</w:t>
      </w:r>
      <w:proofErr w:type="spellEnd"/>
      <w:r w:rsidRPr="00437098">
        <w:rPr>
          <w:sz w:val="28"/>
          <w:szCs w:val="28"/>
        </w:rPr>
        <w:t xml:space="preserve"> de fals în înscrisuri sub semnătură privată în formă continuată, prev.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ped</w:t>
      </w:r>
      <w:proofErr w:type="spellEnd"/>
      <w:r w:rsidRPr="00437098">
        <w:rPr>
          <w:sz w:val="28"/>
          <w:szCs w:val="28"/>
        </w:rPr>
        <w:t>. de art. 290 Cod penal anterior, cu aplicarea art. 41 alin.2 Cod penal anterior ( 32 acte materiale ).</w:t>
      </w:r>
    </w:p>
    <w:p w14:paraId="45DA86DF" w14:textId="77777777" w:rsidR="007217DE" w:rsidRPr="00437098" w:rsidRDefault="007217DE" w:rsidP="007217DE">
      <w:pPr>
        <w:ind w:firstLine="705"/>
        <w:jc w:val="both"/>
        <w:rPr>
          <w:sz w:val="28"/>
          <w:szCs w:val="28"/>
        </w:rPr>
      </w:pPr>
      <w:r w:rsidRPr="00437098">
        <w:rPr>
          <w:sz w:val="28"/>
          <w:szCs w:val="28"/>
        </w:rPr>
        <w:t xml:space="preserve">De asemenea, având în vedere că pentru </w:t>
      </w:r>
      <w:proofErr w:type="spellStart"/>
      <w:r w:rsidRPr="00437098">
        <w:rPr>
          <w:sz w:val="28"/>
          <w:szCs w:val="28"/>
        </w:rPr>
        <w:t>infracţiunea</w:t>
      </w:r>
      <w:proofErr w:type="spellEnd"/>
      <w:r w:rsidRPr="00437098">
        <w:rPr>
          <w:sz w:val="28"/>
          <w:szCs w:val="28"/>
        </w:rPr>
        <w:t xml:space="preserve"> de </w:t>
      </w:r>
      <w:proofErr w:type="spellStart"/>
      <w:r w:rsidRPr="00437098">
        <w:rPr>
          <w:sz w:val="28"/>
          <w:szCs w:val="28"/>
        </w:rPr>
        <w:t>înşelăciune</w:t>
      </w:r>
      <w:proofErr w:type="spellEnd"/>
      <w:r w:rsidRPr="00437098">
        <w:rPr>
          <w:sz w:val="28"/>
          <w:szCs w:val="28"/>
        </w:rPr>
        <w:t xml:space="preserve"> nu s-a împlinit termenul de </w:t>
      </w:r>
      <w:proofErr w:type="spellStart"/>
      <w:r w:rsidRPr="00437098">
        <w:rPr>
          <w:sz w:val="28"/>
          <w:szCs w:val="28"/>
        </w:rPr>
        <w:t>prescripţie</w:t>
      </w:r>
      <w:proofErr w:type="spellEnd"/>
      <w:r w:rsidRPr="00437098">
        <w:rPr>
          <w:sz w:val="28"/>
          <w:szCs w:val="28"/>
        </w:rPr>
        <w:t xml:space="preserve">, impunându-se condamnarea </w:t>
      </w:r>
      <w:proofErr w:type="spellStart"/>
      <w:r w:rsidRPr="00437098">
        <w:rPr>
          <w:sz w:val="28"/>
          <w:szCs w:val="28"/>
        </w:rPr>
        <w:t>inculpaţilor</w:t>
      </w:r>
      <w:proofErr w:type="spellEnd"/>
      <w:r w:rsidRPr="00437098">
        <w:rPr>
          <w:sz w:val="28"/>
          <w:szCs w:val="28"/>
        </w:rPr>
        <w:t xml:space="preserve">, </w:t>
      </w:r>
      <w:r w:rsidRPr="00437098">
        <w:rPr>
          <w:b/>
          <w:sz w:val="28"/>
          <w:szCs w:val="28"/>
        </w:rPr>
        <w:t xml:space="preserve">urmează să se procedeze </w:t>
      </w:r>
      <w:proofErr w:type="spellStart"/>
      <w:r w:rsidRPr="00437098">
        <w:rPr>
          <w:b/>
          <w:sz w:val="28"/>
          <w:szCs w:val="28"/>
        </w:rPr>
        <w:t>şi</w:t>
      </w:r>
      <w:proofErr w:type="spellEnd"/>
      <w:r w:rsidRPr="00437098">
        <w:rPr>
          <w:b/>
          <w:sz w:val="28"/>
          <w:szCs w:val="28"/>
        </w:rPr>
        <w:t xml:space="preserve"> la </w:t>
      </w:r>
      <w:proofErr w:type="spellStart"/>
      <w:r w:rsidRPr="00437098">
        <w:rPr>
          <w:b/>
          <w:sz w:val="28"/>
          <w:szCs w:val="28"/>
        </w:rPr>
        <w:t>soluţionarea</w:t>
      </w:r>
      <w:proofErr w:type="spellEnd"/>
      <w:r w:rsidRPr="00437098">
        <w:rPr>
          <w:b/>
          <w:sz w:val="28"/>
          <w:szCs w:val="28"/>
        </w:rPr>
        <w:t xml:space="preserve"> laturii civile a cauzei,</w:t>
      </w:r>
      <w:r w:rsidRPr="00437098">
        <w:rPr>
          <w:sz w:val="28"/>
          <w:szCs w:val="28"/>
        </w:rPr>
        <w:t xml:space="preserve"> </w:t>
      </w:r>
      <w:proofErr w:type="spellStart"/>
      <w:r w:rsidRPr="00437098">
        <w:rPr>
          <w:sz w:val="28"/>
          <w:szCs w:val="28"/>
        </w:rPr>
        <w:t>dispoziţia</w:t>
      </w:r>
      <w:proofErr w:type="spellEnd"/>
      <w:r w:rsidRPr="00437098">
        <w:rPr>
          <w:sz w:val="28"/>
          <w:szCs w:val="28"/>
        </w:rPr>
        <w:t xml:space="preserve"> de lăsare ca </w:t>
      </w:r>
      <w:proofErr w:type="spellStart"/>
      <w:r w:rsidRPr="00437098">
        <w:rPr>
          <w:sz w:val="28"/>
          <w:szCs w:val="28"/>
        </w:rPr>
        <w:t>nesoluţionată</w:t>
      </w:r>
      <w:proofErr w:type="spellEnd"/>
      <w:r w:rsidRPr="00437098">
        <w:rPr>
          <w:sz w:val="28"/>
          <w:szCs w:val="28"/>
        </w:rPr>
        <w:t xml:space="preserve"> a laturii civile fiind la acest moment </w:t>
      </w:r>
      <w:proofErr w:type="spellStart"/>
      <w:r w:rsidRPr="00437098">
        <w:rPr>
          <w:sz w:val="28"/>
          <w:szCs w:val="28"/>
        </w:rPr>
        <w:t>greşită</w:t>
      </w:r>
      <w:proofErr w:type="spellEnd"/>
      <w:r w:rsidRPr="00437098">
        <w:rPr>
          <w:sz w:val="28"/>
          <w:szCs w:val="28"/>
        </w:rPr>
        <w:t>, prin prisma legii vechi identificate ca fiind mai favorabilă.</w:t>
      </w:r>
    </w:p>
    <w:p w14:paraId="6B74FF5D" w14:textId="77777777" w:rsidR="007217DE" w:rsidRPr="00437098" w:rsidRDefault="007217DE" w:rsidP="007217DE">
      <w:pPr>
        <w:ind w:firstLine="705"/>
        <w:jc w:val="both"/>
        <w:rPr>
          <w:sz w:val="28"/>
          <w:szCs w:val="28"/>
        </w:rPr>
      </w:pPr>
    </w:p>
    <w:p w14:paraId="02757146" w14:textId="77777777" w:rsidR="007217DE" w:rsidRPr="00437098" w:rsidRDefault="007217DE" w:rsidP="007217DE">
      <w:pPr>
        <w:jc w:val="both"/>
        <w:rPr>
          <w:sz w:val="28"/>
          <w:szCs w:val="28"/>
        </w:rPr>
      </w:pPr>
      <w:r w:rsidRPr="00437098">
        <w:rPr>
          <w:sz w:val="28"/>
          <w:szCs w:val="28"/>
        </w:rPr>
        <w:t xml:space="preserve">            În </w:t>
      </w:r>
      <w:proofErr w:type="spellStart"/>
      <w:r w:rsidRPr="00437098">
        <w:rPr>
          <w:sz w:val="28"/>
          <w:szCs w:val="28"/>
        </w:rPr>
        <w:t>consecinţă</w:t>
      </w:r>
      <w:proofErr w:type="spellEnd"/>
      <w:r w:rsidRPr="00437098">
        <w:rPr>
          <w:sz w:val="28"/>
          <w:szCs w:val="28"/>
        </w:rPr>
        <w:t xml:space="preserve">, </w:t>
      </w:r>
      <w:proofErr w:type="spellStart"/>
      <w:r w:rsidRPr="00437098">
        <w:rPr>
          <w:sz w:val="28"/>
          <w:szCs w:val="28"/>
        </w:rPr>
        <w:t>faţă</w:t>
      </w:r>
      <w:proofErr w:type="spellEnd"/>
      <w:r w:rsidRPr="00437098">
        <w:rPr>
          <w:sz w:val="28"/>
          <w:szCs w:val="28"/>
        </w:rPr>
        <w:t xml:space="preserve"> de toate considerentele arătate, în baza art. 421 pct. 2 lit. a din Noul Cod de procedură penală, solicită admiterea apelului, </w:t>
      </w:r>
      <w:proofErr w:type="spellStart"/>
      <w:r w:rsidRPr="00437098">
        <w:rPr>
          <w:sz w:val="28"/>
          <w:szCs w:val="28"/>
        </w:rPr>
        <w:t>desfiinţarea</w:t>
      </w:r>
      <w:proofErr w:type="spellEnd"/>
      <w:r w:rsidRPr="00437098">
        <w:rPr>
          <w:sz w:val="28"/>
          <w:szCs w:val="28"/>
        </w:rPr>
        <w:t xml:space="preserve"> </w:t>
      </w:r>
      <w:proofErr w:type="spellStart"/>
      <w:r w:rsidRPr="00437098">
        <w:rPr>
          <w:sz w:val="28"/>
          <w:szCs w:val="28"/>
        </w:rPr>
        <w:t>sentinţei</w:t>
      </w:r>
      <w:proofErr w:type="spellEnd"/>
      <w:r w:rsidRPr="00437098">
        <w:rPr>
          <w:sz w:val="28"/>
          <w:szCs w:val="28"/>
        </w:rPr>
        <w:t xml:space="preserve"> atacate </w:t>
      </w:r>
      <w:proofErr w:type="spellStart"/>
      <w:r w:rsidRPr="00437098">
        <w:rPr>
          <w:sz w:val="28"/>
          <w:szCs w:val="28"/>
        </w:rPr>
        <w:t>şi</w:t>
      </w:r>
      <w:proofErr w:type="spellEnd"/>
      <w:r w:rsidRPr="00437098">
        <w:rPr>
          <w:sz w:val="28"/>
          <w:szCs w:val="28"/>
        </w:rPr>
        <w:t xml:space="preserve">, în fond, </w:t>
      </w:r>
      <w:proofErr w:type="spellStart"/>
      <w:r w:rsidRPr="00437098">
        <w:rPr>
          <w:sz w:val="28"/>
          <w:szCs w:val="28"/>
        </w:rPr>
        <w:t>pronunţarea</w:t>
      </w:r>
      <w:proofErr w:type="spellEnd"/>
      <w:r w:rsidRPr="00437098">
        <w:rPr>
          <w:sz w:val="28"/>
          <w:szCs w:val="28"/>
        </w:rPr>
        <w:t xml:space="preserve"> unei noi hotărâri în limitele arătate.</w:t>
      </w:r>
    </w:p>
    <w:p w14:paraId="6E873FDA" w14:textId="74AB9DAD"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AV3</w:t>
      </w:r>
      <w:r w:rsidRPr="00437098">
        <w:rPr>
          <w:b/>
          <w:sz w:val="28"/>
          <w:szCs w:val="28"/>
        </w:rPr>
        <w:t xml:space="preserve">, apărătorul ales pentru inculpatul apelant </w:t>
      </w:r>
      <w:r w:rsidR="005427F4">
        <w:rPr>
          <w:b/>
          <w:sz w:val="28"/>
          <w:szCs w:val="28"/>
        </w:rPr>
        <w:t>X</w:t>
      </w:r>
      <w:r w:rsidRPr="00437098">
        <w:rPr>
          <w:sz w:val="28"/>
          <w:szCs w:val="28"/>
        </w:rPr>
        <w:t xml:space="preserve">, solicită respingerea apelului formulat  de DIICOT – Biroul Teritorial </w:t>
      </w:r>
      <w:r w:rsidR="005427F4">
        <w:rPr>
          <w:sz w:val="28"/>
          <w:szCs w:val="28"/>
        </w:rPr>
        <w:t>...</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menţinerea</w:t>
      </w:r>
      <w:proofErr w:type="spellEnd"/>
      <w:r w:rsidRPr="00437098">
        <w:rPr>
          <w:sz w:val="28"/>
          <w:szCs w:val="28"/>
        </w:rPr>
        <w:t xml:space="preserve"> </w:t>
      </w:r>
      <w:proofErr w:type="spellStart"/>
      <w:r w:rsidRPr="00437098">
        <w:rPr>
          <w:sz w:val="28"/>
          <w:szCs w:val="28"/>
        </w:rPr>
        <w:t>sentinţei</w:t>
      </w:r>
      <w:proofErr w:type="spellEnd"/>
      <w:r w:rsidRPr="00437098">
        <w:rPr>
          <w:sz w:val="28"/>
          <w:szCs w:val="28"/>
        </w:rPr>
        <w:t xml:space="preserve"> </w:t>
      </w:r>
      <w:proofErr w:type="spellStart"/>
      <w:r w:rsidRPr="00437098">
        <w:rPr>
          <w:sz w:val="28"/>
          <w:szCs w:val="28"/>
        </w:rPr>
        <w:t>pronunţată</w:t>
      </w:r>
      <w:proofErr w:type="spellEnd"/>
      <w:r w:rsidRPr="00437098">
        <w:rPr>
          <w:sz w:val="28"/>
          <w:szCs w:val="28"/>
        </w:rPr>
        <w:t xml:space="preserve"> de </w:t>
      </w:r>
      <w:proofErr w:type="spellStart"/>
      <w:r w:rsidRPr="00437098">
        <w:rPr>
          <w:sz w:val="28"/>
          <w:szCs w:val="28"/>
        </w:rPr>
        <w:t>instanţa</w:t>
      </w:r>
      <w:proofErr w:type="spellEnd"/>
      <w:r w:rsidRPr="00437098">
        <w:rPr>
          <w:sz w:val="28"/>
          <w:szCs w:val="28"/>
        </w:rPr>
        <w:t xml:space="preserve"> de fond ca temeinică </w:t>
      </w:r>
      <w:proofErr w:type="spellStart"/>
      <w:r w:rsidRPr="00437098">
        <w:rPr>
          <w:sz w:val="28"/>
          <w:szCs w:val="28"/>
        </w:rPr>
        <w:t>şi</w:t>
      </w:r>
      <w:proofErr w:type="spellEnd"/>
      <w:r w:rsidRPr="00437098">
        <w:rPr>
          <w:sz w:val="28"/>
          <w:szCs w:val="28"/>
        </w:rPr>
        <w:t xml:space="preserve"> legală. Apreciază că </w:t>
      </w:r>
      <w:proofErr w:type="spellStart"/>
      <w:r w:rsidRPr="00437098">
        <w:rPr>
          <w:sz w:val="28"/>
          <w:szCs w:val="28"/>
        </w:rPr>
        <w:t>instanţa</w:t>
      </w:r>
      <w:proofErr w:type="spellEnd"/>
      <w:r w:rsidRPr="00437098">
        <w:rPr>
          <w:sz w:val="28"/>
          <w:szCs w:val="28"/>
        </w:rPr>
        <w:t xml:space="preserve"> de fond a dispus aplicarea cumulativă a celor două coduri, având în vedere că în acea perioadă nu era în vigoare decizia </w:t>
      </w:r>
      <w:proofErr w:type="spellStart"/>
      <w:r w:rsidRPr="00437098">
        <w:rPr>
          <w:sz w:val="28"/>
          <w:szCs w:val="28"/>
        </w:rPr>
        <w:t>Curţii</w:t>
      </w:r>
      <w:proofErr w:type="spellEnd"/>
      <w:r w:rsidRPr="00437098">
        <w:rPr>
          <w:sz w:val="28"/>
          <w:szCs w:val="28"/>
        </w:rPr>
        <w:t xml:space="preserve"> </w:t>
      </w:r>
      <w:proofErr w:type="spellStart"/>
      <w:r w:rsidRPr="00437098">
        <w:rPr>
          <w:sz w:val="28"/>
          <w:szCs w:val="28"/>
        </w:rPr>
        <w:t>Constituţionale</w:t>
      </w:r>
      <w:proofErr w:type="spellEnd"/>
      <w:r w:rsidRPr="00437098">
        <w:rPr>
          <w:sz w:val="28"/>
          <w:szCs w:val="28"/>
        </w:rPr>
        <w:t xml:space="preserve">. </w:t>
      </w:r>
    </w:p>
    <w:p w14:paraId="55A97B98" w14:textId="77777777" w:rsidR="007217DE" w:rsidRPr="00437098" w:rsidRDefault="007217DE" w:rsidP="007217DE">
      <w:pPr>
        <w:ind w:firstLine="708"/>
        <w:jc w:val="both"/>
        <w:rPr>
          <w:sz w:val="28"/>
          <w:szCs w:val="28"/>
        </w:rPr>
      </w:pPr>
      <w:r w:rsidRPr="00437098">
        <w:rPr>
          <w:sz w:val="28"/>
          <w:szCs w:val="28"/>
        </w:rPr>
        <w:t xml:space="preserve">Solicită admiterea apelului declarat de inculpat, reducerea pedepsei </w:t>
      </w:r>
      <w:proofErr w:type="spellStart"/>
      <w:r w:rsidRPr="00437098">
        <w:rPr>
          <w:sz w:val="28"/>
          <w:szCs w:val="28"/>
        </w:rPr>
        <w:t>şi</w:t>
      </w:r>
      <w:proofErr w:type="spellEnd"/>
      <w:r w:rsidRPr="00437098">
        <w:rPr>
          <w:sz w:val="28"/>
          <w:szCs w:val="28"/>
        </w:rPr>
        <w:t xml:space="preserve"> aplicarea corectă a </w:t>
      </w:r>
      <w:proofErr w:type="spellStart"/>
      <w:r w:rsidRPr="00437098">
        <w:rPr>
          <w:sz w:val="28"/>
          <w:szCs w:val="28"/>
        </w:rPr>
        <w:t>dispoziţiilor</w:t>
      </w:r>
      <w:proofErr w:type="spellEnd"/>
      <w:r w:rsidRPr="00437098">
        <w:rPr>
          <w:sz w:val="28"/>
          <w:szCs w:val="28"/>
        </w:rPr>
        <w:t xml:space="preserve"> art. 74-</w:t>
      </w:r>
      <w:smartTag w:uri="urn:schemas-microsoft-com:office:smarttags" w:element="metricconverter">
        <w:smartTagPr>
          <w:attr w:name="ProductID" w:val="76 C"/>
        </w:smartTagPr>
        <w:r w:rsidRPr="00437098">
          <w:rPr>
            <w:sz w:val="28"/>
            <w:szCs w:val="28"/>
          </w:rPr>
          <w:t xml:space="preserve">76 </w:t>
        </w:r>
        <w:proofErr w:type="spellStart"/>
        <w:r w:rsidRPr="00437098">
          <w:rPr>
            <w:sz w:val="28"/>
            <w:szCs w:val="28"/>
          </w:rPr>
          <w:t>C</w:t>
        </w:r>
      </w:smartTag>
      <w:r w:rsidRPr="00437098">
        <w:rPr>
          <w:sz w:val="28"/>
          <w:szCs w:val="28"/>
        </w:rPr>
        <w:t>.pen</w:t>
      </w:r>
      <w:proofErr w:type="spellEnd"/>
      <w:r w:rsidRPr="00437098">
        <w:rPr>
          <w:sz w:val="28"/>
          <w:szCs w:val="28"/>
        </w:rPr>
        <w:t xml:space="preserve">. consideră că în mod corect </w:t>
      </w:r>
      <w:proofErr w:type="spellStart"/>
      <w:r w:rsidRPr="00437098">
        <w:rPr>
          <w:sz w:val="28"/>
          <w:szCs w:val="28"/>
        </w:rPr>
        <w:t>instanţa</w:t>
      </w:r>
      <w:proofErr w:type="spellEnd"/>
      <w:r w:rsidRPr="00437098">
        <w:rPr>
          <w:sz w:val="28"/>
          <w:szCs w:val="28"/>
        </w:rPr>
        <w:t xml:space="preserve"> de fond a apreciat că sunt prescrise </w:t>
      </w:r>
      <w:proofErr w:type="spellStart"/>
      <w:r w:rsidRPr="00437098">
        <w:rPr>
          <w:sz w:val="28"/>
          <w:szCs w:val="28"/>
        </w:rPr>
        <w:t>infracţiunile</w:t>
      </w:r>
      <w:proofErr w:type="spellEnd"/>
      <w:r w:rsidRPr="00437098">
        <w:rPr>
          <w:sz w:val="28"/>
          <w:szCs w:val="28"/>
        </w:rPr>
        <w:t xml:space="preserve"> dispuse prin </w:t>
      </w:r>
      <w:proofErr w:type="spellStart"/>
      <w:r w:rsidRPr="00437098">
        <w:rPr>
          <w:sz w:val="28"/>
          <w:szCs w:val="28"/>
        </w:rPr>
        <w:t>sentinţă</w:t>
      </w:r>
      <w:proofErr w:type="spellEnd"/>
      <w:r w:rsidRPr="00437098">
        <w:rPr>
          <w:sz w:val="28"/>
          <w:szCs w:val="28"/>
        </w:rPr>
        <w:t>.</w:t>
      </w:r>
    </w:p>
    <w:p w14:paraId="61F74843" w14:textId="6F020C73" w:rsidR="007217DE" w:rsidRPr="00437098" w:rsidRDefault="007217DE" w:rsidP="007217DE">
      <w:pPr>
        <w:jc w:val="both"/>
        <w:rPr>
          <w:sz w:val="28"/>
          <w:szCs w:val="28"/>
        </w:rPr>
      </w:pPr>
      <w:r w:rsidRPr="00437098">
        <w:rPr>
          <w:sz w:val="28"/>
          <w:szCs w:val="28"/>
        </w:rPr>
        <w:tab/>
      </w:r>
      <w:r w:rsidRPr="00437098">
        <w:rPr>
          <w:b/>
          <w:sz w:val="28"/>
          <w:szCs w:val="28"/>
        </w:rPr>
        <w:t xml:space="preserve">Avocat </w:t>
      </w:r>
      <w:r w:rsidR="005427F4">
        <w:rPr>
          <w:b/>
          <w:sz w:val="28"/>
          <w:szCs w:val="28"/>
        </w:rPr>
        <w:t>AV4</w:t>
      </w:r>
      <w:r w:rsidRPr="00437098">
        <w:rPr>
          <w:b/>
          <w:sz w:val="28"/>
          <w:szCs w:val="28"/>
        </w:rPr>
        <w:t xml:space="preserve">, apărătorul ales pentru inculpatul apelant </w:t>
      </w:r>
      <w:r w:rsidR="005427F4">
        <w:rPr>
          <w:b/>
          <w:sz w:val="28"/>
          <w:szCs w:val="28"/>
        </w:rPr>
        <w:t>Y</w:t>
      </w:r>
      <w:r w:rsidRPr="00437098">
        <w:rPr>
          <w:sz w:val="28"/>
          <w:szCs w:val="28"/>
        </w:rPr>
        <w:t xml:space="preserve">, apreciază că raportat la aspectele juridice invocate de DIICOT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ţinând</w:t>
      </w:r>
      <w:proofErr w:type="spellEnd"/>
      <w:r w:rsidRPr="00437098">
        <w:rPr>
          <w:sz w:val="28"/>
          <w:szCs w:val="28"/>
        </w:rPr>
        <w:t xml:space="preserve"> cont de cronologia actelor normative sau a altor </w:t>
      </w:r>
      <w:proofErr w:type="spellStart"/>
      <w:r w:rsidRPr="00437098">
        <w:rPr>
          <w:sz w:val="28"/>
          <w:szCs w:val="28"/>
        </w:rPr>
        <w:t>dispoziţii</w:t>
      </w:r>
      <w:proofErr w:type="spellEnd"/>
      <w:r w:rsidRPr="00437098">
        <w:rPr>
          <w:sz w:val="28"/>
          <w:szCs w:val="28"/>
        </w:rPr>
        <w:t xml:space="preserve">, apelul Parchetului este nefondat. Face precizarea că la data de 30.04.2014 a fost publicată în Monitorul Oficial decizia nr.2/2014 a Înaltei </w:t>
      </w:r>
      <w:proofErr w:type="spellStart"/>
      <w:r w:rsidRPr="00437098">
        <w:rPr>
          <w:sz w:val="28"/>
          <w:szCs w:val="28"/>
        </w:rPr>
        <w:t>Curţi</w:t>
      </w:r>
      <w:proofErr w:type="spellEnd"/>
      <w:r w:rsidRPr="00437098">
        <w:rPr>
          <w:sz w:val="28"/>
          <w:szCs w:val="28"/>
        </w:rPr>
        <w:t xml:space="preserve"> de </w:t>
      </w:r>
      <w:proofErr w:type="spellStart"/>
      <w:r w:rsidRPr="00437098">
        <w:rPr>
          <w:sz w:val="28"/>
          <w:szCs w:val="28"/>
        </w:rPr>
        <w:t>Casaţie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Justiţie</w:t>
      </w:r>
      <w:proofErr w:type="spellEnd"/>
      <w:r w:rsidRPr="00437098">
        <w:rPr>
          <w:sz w:val="28"/>
          <w:szCs w:val="28"/>
        </w:rPr>
        <w:t xml:space="preserve"> iar decizia </w:t>
      </w:r>
      <w:proofErr w:type="spellStart"/>
      <w:r w:rsidRPr="00437098">
        <w:rPr>
          <w:sz w:val="28"/>
          <w:szCs w:val="28"/>
        </w:rPr>
        <w:t>Curţii</w:t>
      </w:r>
      <w:proofErr w:type="spellEnd"/>
      <w:r w:rsidRPr="00437098">
        <w:rPr>
          <w:sz w:val="28"/>
          <w:szCs w:val="28"/>
        </w:rPr>
        <w:t xml:space="preserve"> </w:t>
      </w:r>
      <w:proofErr w:type="spellStart"/>
      <w:r w:rsidRPr="00437098">
        <w:rPr>
          <w:sz w:val="28"/>
          <w:szCs w:val="28"/>
        </w:rPr>
        <w:t>Constituţionale</w:t>
      </w:r>
      <w:proofErr w:type="spellEnd"/>
      <w:r w:rsidRPr="00437098">
        <w:rPr>
          <w:sz w:val="28"/>
          <w:szCs w:val="28"/>
        </w:rPr>
        <w:t xml:space="preserve"> a fost publicată doar la data de 20 mai 2014, </w:t>
      </w:r>
      <w:proofErr w:type="spellStart"/>
      <w:r w:rsidRPr="00437098">
        <w:rPr>
          <w:sz w:val="28"/>
          <w:szCs w:val="28"/>
        </w:rPr>
        <w:t>sentinţa</w:t>
      </w:r>
      <w:proofErr w:type="spellEnd"/>
      <w:r w:rsidRPr="00437098">
        <w:rPr>
          <w:sz w:val="28"/>
          <w:szCs w:val="28"/>
        </w:rPr>
        <w:t xml:space="preserve"> penală nr.58/2014 fiind </w:t>
      </w:r>
      <w:proofErr w:type="spellStart"/>
      <w:r w:rsidRPr="00437098">
        <w:rPr>
          <w:sz w:val="28"/>
          <w:szCs w:val="28"/>
        </w:rPr>
        <w:t>pronunţată</w:t>
      </w:r>
      <w:proofErr w:type="spellEnd"/>
      <w:r w:rsidRPr="00437098">
        <w:rPr>
          <w:sz w:val="28"/>
          <w:szCs w:val="28"/>
        </w:rPr>
        <w:t xml:space="preserve"> până la publicarea acesteia, respectiv la data de 28.03.2014. </w:t>
      </w:r>
    </w:p>
    <w:p w14:paraId="669C2E92" w14:textId="14B387B4" w:rsidR="007217DE" w:rsidRPr="00437098" w:rsidRDefault="007217DE" w:rsidP="007217DE">
      <w:pPr>
        <w:ind w:firstLine="708"/>
        <w:jc w:val="both"/>
        <w:rPr>
          <w:sz w:val="28"/>
          <w:szCs w:val="28"/>
        </w:rPr>
      </w:pPr>
      <w:r w:rsidRPr="00437098">
        <w:rPr>
          <w:sz w:val="28"/>
          <w:szCs w:val="28"/>
        </w:rPr>
        <w:t xml:space="preserve">Apreciază că, dacă în perioada </w:t>
      </w:r>
      <w:r w:rsidR="00C01BCA">
        <w:rPr>
          <w:sz w:val="28"/>
          <w:szCs w:val="28"/>
        </w:rPr>
        <w:t>......</w:t>
      </w:r>
      <w:r w:rsidRPr="00437098">
        <w:rPr>
          <w:sz w:val="28"/>
          <w:szCs w:val="28"/>
        </w:rPr>
        <w:t xml:space="preserve">, apelul se judeca cu celeritate, erau aplicabile </w:t>
      </w:r>
      <w:proofErr w:type="spellStart"/>
      <w:r w:rsidRPr="00437098">
        <w:rPr>
          <w:sz w:val="28"/>
          <w:szCs w:val="28"/>
        </w:rPr>
        <w:t>dispoziţiile</w:t>
      </w:r>
      <w:proofErr w:type="spellEnd"/>
      <w:r w:rsidRPr="00437098">
        <w:rPr>
          <w:sz w:val="28"/>
          <w:szCs w:val="28"/>
        </w:rPr>
        <w:t xml:space="preserve"> deciziei nr.2/2014 a Înaltei </w:t>
      </w:r>
      <w:proofErr w:type="spellStart"/>
      <w:r w:rsidRPr="00437098">
        <w:rPr>
          <w:sz w:val="28"/>
          <w:szCs w:val="28"/>
        </w:rPr>
        <w:t>Curţi</w:t>
      </w:r>
      <w:proofErr w:type="spellEnd"/>
      <w:r w:rsidRPr="00437098">
        <w:rPr>
          <w:sz w:val="28"/>
          <w:szCs w:val="28"/>
        </w:rPr>
        <w:t xml:space="preserve"> de </w:t>
      </w:r>
      <w:proofErr w:type="spellStart"/>
      <w:r w:rsidRPr="00437098">
        <w:rPr>
          <w:sz w:val="28"/>
          <w:szCs w:val="28"/>
        </w:rPr>
        <w:t>Casaţie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Justiţie</w:t>
      </w:r>
      <w:proofErr w:type="spellEnd"/>
      <w:r w:rsidRPr="00437098">
        <w:rPr>
          <w:sz w:val="28"/>
          <w:szCs w:val="28"/>
        </w:rPr>
        <w:t xml:space="preserve">. Consideră că, sub acest aspect, </w:t>
      </w:r>
      <w:proofErr w:type="spellStart"/>
      <w:r w:rsidRPr="00437098">
        <w:rPr>
          <w:sz w:val="28"/>
          <w:szCs w:val="28"/>
        </w:rPr>
        <w:t>toţi</w:t>
      </w:r>
      <w:proofErr w:type="spellEnd"/>
      <w:r w:rsidRPr="00437098">
        <w:rPr>
          <w:sz w:val="28"/>
          <w:szCs w:val="28"/>
        </w:rPr>
        <w:t xml:space="preserve"> </w:t>
      </w:r>
      <w:proofErr w:type="spellStart"/>
      <w:r w:rsidRPr="00437098">
        <w:rPr>
          <w:sz w:val="28"/>
          <w:szCs w:val="28"/>
        </w:rPr>
        <w:t>inculpaţii</w:t>
      </w:r>
      <w:proofErr w:type="spellEnd"/>
      <w:r w:rsidRPr="00437098">
        <w:rPr>
          <w:sz w:val="28"/>
          <w:szCs w:val="28"/>
        </w:rPr>
        <w:t xml:space="preserve"> beneficiază de această </w:t>
      </w:r>
      <w:proofErr w:type="spellStart"/>
      <w:r w:rsidRPr="00437098">
        <w:rPr>
          <w:sz w:val="28"/>
          <w:szCs w:val="28"/>
        </w:rPr>
        <w:t>situaţie</w:t>
      </w:r>
      <w:proofErr w:type="spellEnd"/>
      <w:r w:rsidRPr="00437098">
        <w:rPr>
          <w:sz w:val="28"/>
          <w:szCs w:val="28"/>
        </w:rPr>
        <w:t xml:space="preserve"> juridică. Arată că din punct de vedere al practicii, au existat decizii ale </w:t>
      </w:r>
      <w:proofErr w:type="spellStart"/>
      <w:r w:rsidRPr="00437098">
        <w:rPr>
          <w:sz w:val="28"/>
          <w:szCs w:val="28"/>
        </w:rPr>
        <w:t>Curţii</w:t>
      </w:r>
      <w:proofErr w:type="spellEnd"/>
      <w:r w:rsidRPr="00437098">
        <w:rPr>
          <w:sz w:val="28"/>
          <w:szCs w:val="28"/>
        </w:rPr>
        <w:t xml:space="preserve"> de Apel prin care s-a făcut </w:t>
      </w:r>
      <w:proofErr w:type="spellStart"/>
      <w:r w:rsidRPr="00437098">
        <w:rPr>
          <w:sz w:val="28"/>
          <w:szCs w:val="28"/>
        </w:rPr>
        <w:t>aplicaţiunea</w:t>
      </w:r>
      <w:proofErr w:type="spellEnd"/>
      <w:r w:rsidRPr="00437098">
        <w:rPr>
          <w:sz w:val="28"/>
          <w:szCs w:val="28"/>
        </w:rPr>
        <w:t xml:space="preserve"> </w:t>
      </w:r>
      <w:proofErr w:type="spellStart"/>
      <w:r w:rsidRPr="00437098">
        <w:rPr>
          <w:sz w:val="28"/>
          <w:szCs w:val="28"/>
        </w:rPr>
        <w:t>dispoziţiilor</w:t>
      </w:r>
      <w:proofErr w:type="spellEnd"/>
      <w:r w:rsidRPr="00437098">
        <w:rPr>
          <w:sz w:val="28"/>
          <w:szCs w:val="28"/>
        </w:rPr>
        <w:t xml:space="preserve"> art. 74 ind.1 </w:t>
      </w:r>
      <w:proofErr w:type="spellStart"/>
      <w:r w:rsidRPr="00437098">
        <w:rPr>
          <w:sz w:val="28"/>
          <w:szCs w:val="28"/>
        </w:rPr>
        <w:t>C.pen</w:t>
      </w:r>
      <w:proofErr w:type="spellEnd"/>
      <w:r w:rsidRPr="00437098">
        <w:rPr>
          <w:sz w:val="28"/>
          <w:szCs w:val="28"/>
        </w:rPr>
        <w:t xml:space="preserve">. în </w:t>
      </w:r>
      <w:proofErr w:type="spellStart"/>
      <w:r w:rsidRPr="00437098">
        <w:rPr>
          <w:sz w:val="28"/>
          <w:szCs w:val="28"/>
        </w:rPr>
        <w:t>privinţa</w:t>
      </w:r>
      <w:proofErr w:type="spellEnd"/>
      <w:r w:rsidRPr="00437098">
        <w:rPr>
          <w:sz w:val="28"/>
          <w:szCs w:val="28"/>
        </w:rPr>
        <w:t xml:space="preserve"> </w:t>
      </w:r>
      <w:proofErr w:type="spellStart"/>
      <w:r w:rsidRPr="00437098">
        <w:rPr>
          <w:sz w:val="28"/>
          <w:szCs w:val="28"/>
        </w:rPr>
        <w:t>infracţiunilor</w:t>
      </w:r>
      <w:proofErr w:type="spellEnd"/>
      <w:r w:rsidRPr="00437098">
        <w:rPr>
          <w:sz w:val="28"/>
          <w:szCs w:val="28"/>
        </w:rPr>
        <w:t xml:space="preserve"> respective. Apreciază că acelor perioade neacoperite de o decizie a </w:t>
      </w:r>
      <w:proofErr w:type="spellStart"/>
      <w:r w:rsidRPr="00437098">
        <w:rPr>
          <w:sz w:val="28"/>
          <w:szCs w:val="28"/>
        </w:rPr>
        <w:t>Curţii</w:t>
      </w:r>
      <w:proofErr w:type="spellEnd"/>
      <w:r w:rsidRPr="00437098">
        <w:rPr>
          <w:sz w:val="28"/>
          <w:szCs w:val="28"/>
        </w:rPr>
        <w:t xml:space="preserve"> </w:t>
      </w:r>
      <w:proofErr w:type="spellStart"/>
      <w:r w:rsidRPr="00437098">
        <w:rPr>
          <w:sz w:val="28"/>
          <w:szCs w:val="28"/>
        </w:rPr>
        <w:t>Constituţionale</w:t>
      </w:r>
      <w:proofErr w:type="spellEnd"/>
      <w:r w:rsidRPr="00437098">
        <w:rPr>
          <w:sz w:val="28"/>
          <w:szCs w:val="28"/>
        </w:rPr>
        <w:t xml:space="preserve"> le sunt aplicabile </w:t>
      </w:r>
      <w:proofErr w:type="spellStart"/>
      <w:r w:rsidRPr="00437098">
        <w:rPr>
          <w:sz w:val="28"/>
          <w:szCs w:val="28"/>
        </w:rPr>
        <w:t>dispoziţiile</w:t>
      </w:r>
      <w:proofErr w:type="spellEnd"/>
      <w:r w:rsidRPr="00437098">
        <w:rPr>
          <w:sz w:val="28"/>
          <w:szCs w:val="28"/>
        </w:rPr>
        <w:t xml:space="preserve"> art. 74 ind.1 </w:t>
      </w:r>
      <w:proofErr w:type="spellStart"/>
      <w:r w:rsidRPr="00437098">
        <w:rPr>
          <w:sz w:val="28"/>
          <w:szCs w:val="28"/>
        </w:rPr>
        <w:t>C.pen</w:t>
      </w:r>
      <w:proofErr w:type="spellEnd"/>
      <w:r w:rsidRPr="00437098">
        <w:rPr>
          <w:sz w:val="28"/>
          <w:szCs w:val="28"/>
        </w:rPr>
        <w:t xml:space="preserve">., </w:t>
      </w:r>
      <w:proofErr w:type="spellStart"/>
      <w:r w:rsidRPr="00437098">
        <w:rPr>
          <w:sz w:val="28"/>
          <w:szCs w:val="28"/>
        </w:rPr>
        <w:t>situaţia</w:t>
      </w:r>
      <w:proofErr w:type="spellEnd"/>
      <w:r w:rsidRPr="00437098">
        <w:rPr>
          <w:sz w:val="28"/>
          <w:szCs w:val="28"/>
        </w:rPr>
        <w:t xml:space="preserve"> juridică din acest dosar, fiind asemănătoare. În cazul în care se apreciază că </w:t>
      </w:r>
      <w:r w:rsidRPr="00437098">
        <w:rPr>
          <w:sz w:val="28"/>
          <w:szCs w:val="28"/>
        </w:rPr>
        <w:lastRenderedPageBreak/>
        <w:t xml:space="preserve">decizia Înaltei </w:t>
      </w:r>
      <w:proofErr w:type="spellStart"/>
      <w:r w:rsidRPr="00437098">
        <w:rPr>
          <w:sz w:val="28"/>
          <w:szCs w:val="28"/>
        </w:rPr>
        <w:t>Curţi</w:t>
      </w:r>
      <w:proofErr w:type="spellEnd"/>
      <w:r w:rsidRPr="00437098">
        <w:rPr>
          <w:sz w:val="28"/>
          <w:szCs w:val="28"/>
        </w:rPr>
        <w:t xml:space="preserve"> de </w:t>
      </w:r>
      <w:proofErr w:type="spellStart"/>
      <w:r w:rsidRPr="00437098">
        <w:rPr>
          <w:sz w:val="28"/>
          <w:szCs w:val="28"/>
        </w:rPr>
        <w:t>Casaţie</w:t>
      </w:r>
      <w:proofErr w:type="spellEnd"/>
      <w:r w:rsidRPr="00437098">
        <w:rPr>
          <w:sz w:val="28"/>
          <w:szCs w:val="28"/>
        </w:rPr>
        <w:t xml:space="preserve"> este mai favorabilă, se poate constata că sunt prescrise toate faptele. Sub acest aspect, apreciază că apelul Parchetului este nefondat </w:t>
      </w:r>
      <w:proofErr w:type="spellStart"/>
      <w:r w:rsidRPr="00437098">
        <w:rPr>
          <w:sz w:val="28"/>
          <w:szCs w:val="28"/>
        </w:rPr>
        <w:t>şi</w:t>
      </w:r>
      <w:proofErr w:type="spellEnd"/>
      <w:r w:rsidRPr="00437098">
        <w:rPr>
          <w:sz w:val="28"/>
          <w:szCs w:val="28"/>
        </w:rPr>
        <w:t xml:space="preserve"> solicită respingerea acestuia.</w:t>
      </w:r>
    </w:p>
    <w:p w14:paraId="10B37707" w14:textId="696D3F73" w:rsidR="007217DE" w:rsidRPr="00437098" w:rsidRDefault="007217DE" w:rsidP="007217DE">
      <w:pPr>
        <w:ind w:firstLine="708"/>
        <w:jc w:val="both"/>
        <w:rPr>
          <w:sz w:val="28"/>
          <w:szCs w:val="28"/>
        </w:rPr>
      </w:pPr>
      <w:r w:rsidRPr="00437098">
        <w:rPr>
          <w:sz w:val="28"/>
          <w:szCs w:val="28"/>
        </w:rPr>
        <w:t xml:space="preserve">În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lipsire de libertate, mergând pe ideea că </w:t>
      </w:r>
      <w:proofErr w:type="spellStart"/>
      <w:r w:rsidRPr="00437098">
        <w:rPr>
          <w:sz w:val="28"/>
          <w:szCs w:val="28"/>
        </w:rPr>
        <w:t>prescripţia</w:t>
      </w:r>
      <w:proofErr w:type="spellEnd"/>
      <w:r w:rsidRPr="00437098">
        <w:rPr>
          <w:sz w:val="28"/>
          <w:szCs w:val="28"/>
        </w:rPr>
        <w:t xml:space="preserve"> este </w:t>
      </w:r>
      <w:proofErr w:type="spellStart"/>
      <w:r w:rsidRPr="00437098">
        <w:rPr>
          <w:sz w:val="28"/>
          <w:szCs w:val="28"/>
        </w:rPr>
        <w:t>instituţie</w:t>
      </w:r>
      <w:proofErr w:type="spellEnd"/>
      <w:r w:rsidRPr="00437098">
        <w:rPr>
          <w:sz w:val="28"/>
          <w:szCs w:val="28"/>
        </w:rPr>
        <w:t xml:space="preserve"> autonomă, </w:t>
      </w:r>
      <w:proofErr w:type="spellStart"/>
      <w:r w:rsidRPr="00437098">
        <w:rPr>
          <w:sz w:val="28"/>
          <w:szCs w:val="28"/>
        </w:rPr>
        <w:t>şi</w:t>
      </w:r>
      <w:proofErr w:type="spellEnd"/>
      <w:r w:rsidRPr="00437098">
        <w:rPr>
          <w:sz w:val="28"/>
          <w:szCs w:val="28"/>
        </w:rPr>
        <w:t xml:space="preserve"> având în vedere aplicarea cronologică a </w:t>
      </w:r>
      <w:proofErr w:type="spellStart"/>
      <w:r w:rsidRPr="00437098">
        <w:rPr>
          <w:sz w:val="28"/>
          <w:szCs w:val="28"/>
        </w:rPr>
        <w:t>dispoziţiilor</w:t>
      </w:r>
      <w:proofErr w:type="spellEnd"/>
      <w:r w:rsidRPr="00437098">
        <w:rPr>
          <w:sz w:val="28"/>
          <w:szCs w:val="28"/>
        </w:rPr>
        <w:t xml:space="preserve"> legale nu poate fi pus în </w:t>
      </w:r>
      <w:proofErr w:type="spellStart"/>
      <w:r w:rsidRPr="00437098">
        <w:rPr>
          <w:sz w:val="28"/>
          <w:szCs w:val="28"/>
        </w:rPr>
        <w:t>discuţie</w:t>
      </w:r>
      <w:proofErr w:type="spellEnd"/>
      <w:r w:rsidRPr="00437098">
        <w:rPr>
          <w:sz w:val="28"/>
          <w:szCs w:val="28"/>
        </w:rPr>
        <w:t xml:space="preserve"> decât alin.1 din art. </w:t>
      </w:r>
      <w:smartTag w:uri="urn:schemas-microsoft-com:office:smarttags" w:element="metricconverter">
        <w:smartTagPr>
          <w:attr w:name="ProductID" w:val="205 C"/>
        </w:smartTagPr>
        <w:r w:rsidRPr="00437098">
          <w:rPr>
            <w:sz w:val="28"/>
            <w:szCs w:val="28"/>
          </w:rPr>
          <w:t xml:space="preserve">205 </w:t>
        </w:r>
        <w:proofErr w:type="spellStart"/>
        <w:r w:rsidRPr="00437098">
          <w:rPr>
            <w:sz w:val="28"/>
            <w:szCs w:val="28"/>
          </w:rPr>
          <w:t>C</w:t>
        </w:r>
      </w:smartTag>
      <w:r w:rsidRPr="00437098">
        <w:rPr>
          <w:sz w:val="28"/>
          <w:szCs w:val="28"/>
        </w:rPr>
        <w:t>.pen</w:t>
      </w:r>
      <w:proofErr w:type="spellEnd"/>
      <w:r w:rsidRPr="00437098">
        <w:rPr>
          <w:sz w:val="28"/>
          <w:szCs w:val="28"/>
        </w:rPr>
        <w:t xml:space="preserve">. actual,  se poate constata că </w:t>
      </w:r>
      <w:proofErr w:type="spellStart"/>
      <w:r w:rsidRPr="00437098">
        <w:rPr>
          <w:sz w:val="28"/>
          <w:szCs w:val="28"/>
        </w:rPr>
        <w:t>prescripţia</w:t>
      </w:r>
      <w:proofErr w:type="spellEnd"/>
      <w:r w:rsidRPr="00437098">
        <w:rPr>
          <w:sz w:val="28"/>
          <w:szCs w:val="28"/>
        </w:rPr>
        <w:t xml:space="preserve"> ar fi îndeplinită la 8 ani. Arată că, raportat la împrejurarea că </w:t>
      </w:r>
      <w:proofErr w:type="spellStart"/>
      <w:r w:rsidRPr="00437098">
        <w:rPr>
          <w:sz w:val="28"/>
          <w:szCs w:val="28"/>
        </w:rPr>
        <w:t>prescripţia</w:t>
      </w:r>
      <w:proofErr w:type="spellEnd"/>
      <w:r w:rsidRPr="00437098">
        <w:rPr>
          <w:sz w:val="28"/>
          <w:szCs w:val="28"/>
        </w:rPr>
        <w:t xml:space="preserve"> poate fi întreruptă prin efectuarea unui act care trebuie comunicat inculpatului, apreciază că în acest dosar, nu există nici un act de procedură care era obligatoriu să fie comunicat inculpatului, </w:t>
      </w:r>
      <w:proofErr w:type="spellStart"/>
      <w:r w:rsidRPr="00437098">
        <w:rPr>
          <w:sz w:val="28"/>
          <w:szCs w:val="28"/>
        </w:rPr>
        <w:t>citaţia</w:t>
      </w:r>
      <w:proofErr w:type="spellEnd"/>
      <w:r w:rsidRPr="00437098">
        <w:rPr>
          <w:sz w:val="28"/>
          <w:szCs w:val="28"/>
        </w:rPr>
        <w:t xml:space="preserve">, prezentarea materialului de urmărire penală </w:t>
      </w:r>
      <w:proofErr w:type="spellStart"/>
      <w:r w:rsidRPr="00437098">
        <w:rPr>
          <w:sz w:val="28"/>
          <w:szCs w:val="28"/>
        </w:rPr>
        <w:t>şi</w:t>
      </w:r>
      <w:proofErr w:type="spellEnd"/>
      <w:r w:rsidRPr="00437098">
        <w:rPr>
          <w:sz w:val="28"/>
          <w:szCs w:val="28"/>
        </w:rPr>
        <w:t xml:space="preserve"> minuta nefiind acte de procedură în sensul art. </w:t>
      </w:r>
      <w:smartTag w:uri="urn:schemas-microsoft-com:office:smarttags" w:element="metricconverter">
        <w:smartTagPr>
          <w:attr w:name="ProductID" w:val="123 C"/>
        </w:smartTagPr>
        <w:r w:rsidRPr="00437098">
          <w:rPr>
            <w:sz w:val="28"/>
            <w:szCs w:val="28"/>
          </w:rPr>
          <w:t xml:space="preserve">123 </w:t>
        </w:r>
        <w:proofErr w:type="spellStart"/>
        <w:r w:rsidRPr="00437098">
          <w:rPr>
            <w:sz w:val="28"/>
            <w:szCs w:val="28"/>
          </w:rPr>
          <w:t>C</w:t>
        </w:r>
      </w:smartTag>
      <w:r w:rsidRPr="00437098">
        <w:rPr>
          <w:sz w:val="28"/>
          <w:szCs w:val="28"/>
        </w:rPr>
        <w:t>.pr.pen</w:t>
      </w:r>
      <w:proofErr w:type="spellEnd"/>
      <w:r w:rsidRPr="00437098">
        <w:rPr>
          <w:sz w:val="28"/>
          <w:szCs w:val="28"/>
        </w:rPr>
        <w:t xml:space="preserve">., astfel că </w:t>
      </w:r>
      <w:proofErr w:type="spellStart"/>
      <w:r w:rsidRPr="00437098">
        <w:rPr>
          <w:sz w:val="28"/>
          <w:szCs w:val="28"/>
        </w:rPr>
        <w:t>prescripţia</w:t>
      </w:r>
      <w:proofErr w:type="spellEnd"/>
      <w:r w:rsidRPr="00437098">
        <w:rPr>
          <w:sz w:val="28"/>
          <w:szCs w:val="28"/>
        </w:rPr>
        <w:t xml:space="preserve"> s-a împlinit prin trecerea celor 8 ani, fapta fiind </w:t>
      </w:r>
      <w:proofErr w:type="spellStart"/>
      <w:r w:rsidRPr="00437098">
        <w:rPr>
          <w:sz w:val="28"/>
          <w:szCs w:val="28"/>
        </w:rPr>
        <w:t>săvârşită</w:t>
      </w:r>
      <w:proofErr w:type="spellEnd"/>
      <w:r w:rsidRPr="00437098">
        <w:rPr>
          <w:sz w:val="28"/>
          <w:szCs w:val="28"/>
        </w:rPr>
        <w:t xml:space="preserve"> în </w:t>
      </w:r>
      <w:r w:rsidR="00F91EF3">
        <w:rPr>
          <w:sz w:val="28"/>
          <w:szCs w:val="28"/>
        </w:rPr>
        <w:t>...</w:t>
      </w:r>
      <w:r w:rsidRPr="00437098">
        <w:rPr>
          <w:sz w:val="28"/>
          <w:szCs w:val="28"/>
        </w:rPr>
        <w:t>.</w:t>
      </w:r>
    </w:p>
    <w:p w14:paraId="4FE9EECE" w14:textId="0653DED6" w:rsidR="007217DE" w:rsidRPr="00437098" w:rsidRDefault="007217DE" w:rsidP="007217DE">
      <w:pPr>
        <w:ind w:firstLine="708"/>
        <w:jc w:val="both"/>
        <w:rPr>
          <w:sz w:val="28"/>
          <w:szCs w:val="28"/>
        </w:rPr>
      </w:pPr>
      <w:r w:rsidRPr="00437098">
        <w:rPr>
          <w:sz w:val="28"/>
          <w:szCs w:val="28"/>
        </w:rPr>
        <w:t xml:space="preserve">În continuare arată că prin cererea în </w:t>
      </w:r>
      <w:proofErr w:type="spellStart"/>
      <w:r w:rsidRPr="00437098">
        <w:rPr>
          <w:sz w:val="28"/>
          <w:szCs w:val="28"/>
        </w:rPr>
        <w:t>probaţiune</w:t>
      </w:r>
      <w:proofErr w:type="spellEnd"/>
      <w:r w:rsidRPr="00437098">
        <w:rPr>
          <w:sz w:val="28"/>
          <w:szCs w:val="28"/>
        </w:rPr>
        <w:t xml:space="preserve">, respinsă la acest termen, inculpatul ar fi dorit prin audierea persoanelor propuse ca martori să dovedească o stare de fapt exactă, mai ales că </w:t>
      </w:r>
      <w:proofErr w:type="spellStart"/>
      <w:r w:rsidRPr="00437098">
        <w:rPr>
          <w:sz w:val="28"/>
          <w:szCs w:val="28"/>
        </w:rPr>
        <w:t>aceştia</w:t>
      </w:r>
      <w:proofErr w:type="spellEnd"/>
      <w:r w:rsidRPr="00437098">
        <w:rPr>
          <w:sz w:val="28"/>
          <w:szCs w:val="28"/>
        </w:rPr>
        <w:t xml:space="preserve"> nu au fost </w:t>
      </w:r>
      <w:proofErr w:type="spellStart"/>
      <w:r w:rsidRPr="00437098">
        <w:rPr>
          <w:sz w:val="28"/>
          <w:szCs w:val="28"/>
        </w:rPr>
        <w:t>audiaţi</w:t>
      </w:r>
      <w:proofErr w:type="spellEnd"/>
      <w:r w:rsidRPr="00437098">
        <w:rPr>
          <w:sz w:val="28"/>
          <w:szCs w:val="28"/>
        </w:rPr>
        <w:t xml:space="preserve"> în </w:t>
      </w:r>
      <w:proofErr w:type="spellStart"/>
      <w:r w:rsidRPr="00437098">
        <w:rPr>
          <w:sz w:val="28"/>
          <w:szCs w:val="28"/>
        </w:rPr>
        <w:t>faţa</w:t>
      </w:r>
      <w:proofErr w:type="spellEnd"/>
      <w:r w:rsidRPr="00437098">
        <w:rPr>
          <w:sz w:val="28"/>
          <w:szCs w:val="28"/>
        </w:rPr>
        <w:t xml:space="preserve"> </w:t>
      </w:r>
      <w:proofErr w:type="spellStart"/>
      <w:r w:rsidRPr="00437098">
        <w:rPr>
          <w:sz w:val="28"/>
          <w:szCs w:val="28"/>
        </w:rPr>
        <w:t>instanţei</w:t>
      </w:r>
      <w:proofErr w:type="spellEnd"/>
      <w:r w:rsidRPr="00437098">
        <w:rPr>
          <w:sz w:val="28"/>
          <w:szCs w:val="28"/>
        </w:rPr>
        <w:t xml:space="preserve"> de fond, cel </w:t>
      </w:r>
      <w:proofErr w:type="spellStart"/>
      <w:r w:rsidRPr="00437098">
        <w:rPr>
          <w:sz w:val="28"/>
          <w:szCs w:val="28"/>
        </w:rPr>
        <w:t>puţin</w:t>
      </w:r>
      <w:proofErr w:type="spellEnd"/>
      <w:r w:rsidRPr="00437098">
        <w:rPr>
          <w:sz w:val="28"/>
          <w:szCs w:val="28"/>
        </w:rPr>
        <w:t xml:space="preserve"> după casarea hotărârii. Învederează că după </w:t>
      </w:r>
      <w:proofErr w:type="spellStart"/>
      <w:r w:rsidRPr="00437098">
        <w:rPr>
          <w:sz w:val="28"/>
          <w:szCs w:val="28"/>
        </w:rPr>
        <w:t>situaţia</w:t>
      </w:r>
      <w:proofErr w:type="spellEnd"/>
      <w:r w:rsidRPr="00437098">
        <w:rPr>
          <w:sz w:val="28"/>
          <w:szCs w:val="28"/>
        </w:rPr>
        <w:t xml:space="preserve"> creată după </w:t>
      </w:r>
      <w:r w:rsidR="00F91EF3">
        <w:rPr>
          <w:sz w:val="28"/>
          <w:szCs w:val="28"/>
        </w:rPr>
        <w:t>...</w:t>
      </w:r>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lipsire de libertate poate fi interpretată. Având în vedere că incidentul a fost o „reglare de conturi între interlopi”, apreciază că dacă ar fi fost </w:t>
      </w:r>
      <w:proofErr w:type="spellStart"/>
      <w:r w:rsidRPr="00437098">
        <w:rPr>
          <w:sz w:val="28"/>
          <w:szCs w:val="28"/>
        </w:rPr>
        <w:t>audiaţi</w:t>
      </w:r>
      <w:proofErr w:type="spellEnd"/>
      <w:r w:rsidRPr="00437098">
        <w:rPr>
          <w:sz w:val="28"/>
          <w:szCs w:val="28"/>
        </w:rPr>
        <w:t xml:space="preserve"> în mod corect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amănunţit</w:t>
      </w:r>
      <w:proofErr w:type="spellEnd"/>
      <w:r w:rsidRPr="00437098">
        <w:rPr>
          <w:sz w:val="28"/>
          <w:szCs w:val="28"/>
        </w:rPr>
        <w:t xml:space="preserve">, martorii, nu întocmit de un </w:t>
      </w:r>
      <w:proofErr w:type="spellStart"/>
      <w:r w:rsidRPr="00437098">
        <w:rPr>
          <w:sz w:val="28"/>
          <w:szCs w:val="28"/>
        </w:rPr>
        <w:t>poliţist</w:t>
      </w:r>
      <w:proofErr w:type="spellEnd"/>
      <w:r w:rsidRPr="00437098">
        <w:rPr>
          <w:sz w:val="28"/>
          <w:szCs w:val="28"/>
        </w:rPr>
        <w:t xml:space="preserve"> pe un formular  scris de mână, s-ar fi constatat că de fapt </w:t>
      </w:r>
      <w:r w:rsidR="00E2624C">
        <w:rPr>
          <w:sz w:val="28"/>
          <w:szCs w:val="28"/>
        </w:rPr>
        <w:t>PC</w:t>
      </w:r>
      <w:r w:rsidRPr="00437098">
        <w:rPr>
          <w:sz w:val="28"/>
          <w:szCs w:val="28"/>
        </w:rPr>
        <w:t xml:space="preserve"> nici nu putea fi răpit în ideea </w:t>
      </w:r>
      <w:proofErr w:type="spellStart"/>
      <w:r w:rsidRPr="00437098">
        <w:rPr>
          <w:sz w:val="28"/>
          <w:szCs w:val="28"/>
        </w:rPr>
        <w:t>infracţiunii</w:t>
      </w:r>
      <w:proofErr w:type="spellEnd"/>
      <w:r w:rsidRPr="00437098">
        <w:rPr>
          <w:sz w:val="28"/>
          <w:szCs w:val="28"/>
        </w:rPr>
        <w:t xml:space="preserve">. Arată că au existat martori, </w:t>
      </w:r>
      <w:r w:rsidR="00F91EF3">
        <w:rPr>
          <w:sz w:val="28"/>
          <w:szCs w:val="28"/>
        </w:rPr>
        <w:t>PC49</w:t>
      </w:r>
      <w:r w:rsidRPr="00437098">
        <w:rPr>
          <w:sz w:val="28"/>
          <w:szCs w:val="28"/>
        </w:rPr>
        <w:t xml:space="preserve">, cel la care au fost să poarte </w:t>
      </w:r>
      <w:proofErr w:type="spellStart"/>
      <w:r w:rsidRPr="00437098">
        <w:rPr>
          <w:sz w:val="28"/>
          <w:szCs w:val="28"/>
        </w:rPr>
        <w:t>discuţia</w:t>
      </w:r>
      <w:proofErr w:type="spellEnd"/>
      <w:r w:rsidRPr="00437098">
        <w:rPr>
          <w:sz w:val="28"/>
          <w:szCs w:val="28"/>
        </w:rPr>
        <w:t xml:space="preserve">, taximetristul </w:t>
      </w:r>
      <w:proofErr w:type="spellStart"/>
      <w:r w:rsidRPr="00437098">
        <w:rPr>
          <w:sz w:val="28"/>
          <w:szCs w:val="28"/>
        </w:rPr>
        <w:t>şi</w:t>
      </w:r>
      <w:proofErr w:type="spellEnd"/>
      <w:r w:rsidRPr="00437098">
        <w:rPr>
          <w:sz w:val="28"/>
          <w:szCs w:val="28"/>
        </w:rPr>
        <w:t xml:space="preserve"> apreciază că în această </w:t>
      </w:r>
      <w:proofErr w:type="spellStart"/>
      <w:r w:rsidRPr="00437098">
        <w:rPr>
          <w:sz w:val="28"/>
          <w:szCs w:val="28"/>
        </w:rPr>
        <w:t>situaţie</w:t>
      </w:r>
      <w:proofErr w:type="spellEnd"/>
      <w:r w:rsidRPr="00437098">
        <w:rPr>
          <w:sz w:val="28"/>
          <w:szCs w:val="28"/>
        </w:rPr>
        <w:t xml:space="preserve"> nu se poate vorbi de o lipsire de libertate </w:t>
      </w:r>
      <w:proofErr w:type="spellStart"/>
      <w:r w:rsidRPr="00437098">
        <w:rPr>
          <w:sz w:val="28"/>
          <w:szCs w:val="28"/>
        </w:rPr>
        <w:t>şi</w:t>
      </w:r>
      <w:proofErr w:type="spellEnd"/>
      <w:r w:rsidRPr="00437098">
        <w:rPr>
          <w:sz w:val="28"/>
          <w:szCs w:val="28"/>
        </w:rPr>
        <w:t xml:space="preserve"> acest aspect trebuia lămurit în faza de urmărire penală </w:t>
      </w:r>
      <w:proofErr w:type="spellStart"/>
      <w:r w:rsidRPr="00437098">
        <w:rPr>
          <w:sz w:val="28"/>
          <w:szCs w:val="28"/>
        </w:rPr>
        <w:t>şi</w:t>
      </w:r>
      <w:proofErr w:type="spellEnd"/>
      <w:r w:rsidRPr="00437098">
        <w:rPr>
          <w:sz w:val="28"/>
          <w:szCs w:val="28"/>
        </w:rPr>
        <w:t xml:space="preserve"> în </w:t>
      </w:r>
      <w:proofErr w:type="spellStart"/>
      <w:r w:rsidRPr="00437098">
        <w:rPr>
          <w:sz w:val="28"/>
          <w:szCs w:val="28"/>
        </w:rPr>
        <w:t>faţa</w:t>
      </w:r>
      <w:proofErr w:type="spellEnd"/>
      <w:r w:rsidRPr="00437098">
        <w:rPr>
          <w:sz w:val="28"/>
          <w:szCs w:val="28"/>
        </w:rPr>
        <w:t xml:space="preserve"> </w:t>
      </w:r>
      <w:proofErr w:type="spellStart"/>
      <w:r w:rsidRPr="00437098">
        <w:rPr>
          <w:sz w:val="28"/>
          <w:szCs w:val="28"/>
        </w:rPr>
        <w:t>instanţei</w:t>
      </w:r>
      <w:proofErr w:type="spellEnd"/>
      <w:r w:rsidRPr="00437098">
        <w:rPr>
          <w:sz w:val="28"/>
          <w:szCs w:val="28"/>
        </w:rPr>
        <w:t xml:space="preserve"> de fond. Raportat la faptul că inculpatul a fost condamnat la o pedeapsă de 6 ani închisoare, speră că această pedeapsă să nu fie o compensare la faptul că judecătorul de fond a constatat că celelalte </w:t>
      </w:r>
      <w:proofErr w:type="spellStart"/>
      <w:r w:rsidRPr="00437098">
        <w:rPr>
          <w:sz w:val="28"/>
          <w:szCs w:val="28"/>
        </w:rPr>
        <w:t>infracţiuni</w:t>
      </w:r>
      <w:proofErr w:type="spellEnd"/>
      <w:r w:rsidRPr="00437098">
        <w:rPr>
          <w:sz w:val="28"/>
          <w:szCs w:val="28"/>
        </w:rPr>
        <w:t xml:space="preserve"> sunt prescrise. Arată că inculpatul a fost condamnat la o pedeapsă de 6 ani închisoare, pentru care legea prevede o pedeapsă între 1-7 ani </w:t>
      </w:r>
      <w:proofErr w:type="spellStart"/>
      <w:r w:rsidRPr="00437098">
        <w:rPr>
          <w:sz w:val="28"/>
          <w:szCs w:val="28"/>
        </w:rPr>
        <w:t>şi</w:t>
      </w:r>
      <w:proofErr w:type="spellEnd"/>
      <w:r w:rsidRPr="00437098">
        <w:rPr>
          <w:sz w:val="28"/>
          <w:szCs w:val="28"/>
        </w:rPr>
        <w:t xml:space="preserve"> apreciază că această pedeapsă este foarte mare, fapta neavând o </w:t>
      </w:r>
      <w:proofErr w:type="spellStart"/>
      <w:r w:rsidRPr="00437098">
        <w:rPr>
          <w:sz w:val="28"/>
          <w:szCs w:val="28"/>
        </w:rPr>
        <w:t>rezonanţă</w:t>
      </w:r>
      <w:proofErr w:type="spellEnd"/>
      <w:r w:rsidRPr="00437098">
        <w:rPr>
          <w:sz w:val="28"/>
          <w:szCs w:val="28"/>
        </w:rPr>
        <w:t xml:space="preserve"> în rândul opiniei publice, </w:t>
      </w:r>
      <w:proofErr w:type="spellStart"/>
      <w:r w:rsidRPr="00437098">
        <w:rPr>
          <w:sz w:val="28"/>
          <w:szCs w:val="28"/>
        </w:rPr>
        <w:t>şi</w:t>
      </w:r>
      <w:proofErr w:type="spellEnd"/>
      <w:r w:rsidRPr="00437098">
        <w:rPr>
          <w:sz w:val="28"/>
          <w:szCs w:val="28"/>
        </w:rPr>
        <w:t xml:space="preserve"> dacă </w:t>
      </w:r>
      <w:proofErr w:type="spellStart"/>
      <w:r w:rsidRPr="00437098">
        <w:rPr>
          <w:sz w:val="28"/>
          <w:szCs w:val="28"/>
        </w:rPr>
        <w:t>instanţa</w:t>
      </w:r>
      <w:proofErr w:type="spellEnd"/>
      <w:r w:rsidRPr="00437098">
        <w:rPr>
          <w:sz w:val="28"/>
          <w:szCs w:val="28"/>
        </w:rPr>
        <w:t xml:space="preserve"> va aprecia că se poate </w:t>
      </w:r>
      <w:proofErr w:type="spellStart"/>
      <w:r w:rsidRPr="00437098">
        <w:rPr>
          <w:sz w:val="28"/>
          <w:szCs w:val="28"/>
        </w:rPr>
        <w:t>reţine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lipsire de libertate în sarcina inculpatului solicită ca aceasta să </w:t>
      </w:r>
      <w:proofErr w:type="spellStart"/>
      <w:r w:rsidRPr="00437098">
        <w:rPr>
          <w:sz w:val="28"/>
          <w:szCs w:val="28"/>
        </w:rPr>
        <w:t>reaprecieze</w:t>
      </w:r>
      <w:proofErr w:type="spellEnd"/>
      <w:r w:rsidRPr="00437098">
        <w:rPr>
          <w:sz w:val="28"/>
          <w:szCs w:val="28"/>
        </w:rPr>
        <w:t xml:space="preserve"> pericolul social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situaţia</w:t>
      </w:r>
      <w:proofErr w:type="spellEnd"/>
      <w:r w:rsidRPr="00437098">
        <w:rPr>
          <w:sz w:val="28"/>
          <w:szCs w:val="28"/>
        </w:rPr>
        <w:t xml:space="preserve"> juridică cu privire la aplicarea unei pedepsei exagerat de mari. Apreciază că, </w:t>
      </w:r>
      <w:proofErr w:type="spellStart"/>
      <w:r w:rsidRPr="00437098">
        <w:rPr>
          <w:sz w:val="28"/>
          <w:szCs w:val="28"/>
        </w:rPr>
        <w:t>faţă</w:t>
      </w:r>
      <w:proofErr w:type="spellEnd"/>
      <w:r w:rsidRPr="00437098">
        <w:rPr>
          <w:sz w:val="28"/>
          <w:szCs w:val="28"/>
        </w:rPr>
        <w:t xml:space="preserve"> de limitele pedepsei de 1-7 ani închisoare, pentru care inculpatul a fost condamnat la o pedeapsă de 6 ani închisoare pentru o singură faptă, </w:t>
      </w:r>
      <w:proofErr w:type="spellStart"/>
      <w:r w:rsidRPr="00437098">
        <w:rPr>
          <w:sz w:val="28"/>
          <w:szCs w:val="28"/>
        </w:rPr>
        <w:t>şi</w:t>
      </w:r>
      <w:proofErr w:type="spellEnd"/>
      <w:r w:rsidRPr="00437098">
        <w:rPr>
          <w:sz w:val="28"/>
          <w:szCs w:val="28"/>
        </w:rPr>
        <w:t xml:space="preserve"> se întreabă câte fapte ar fi trebuit să </w:t>
      </w:r>
      <w:proofErr w:type="spellStart"/>
      <w:r w:rsidRPr="00437098">
        <w:rPr>
          <w:sz w:val="28"/>
          <w:szCs w:val="28"/>
        </w:rPr>
        <w:t>săvârşească</w:t>
      </w:r>
      <w:proofErr w:type="spellEnd"/>
      <w:r w:rsidRPr="00437098">
        <w:rPr>
          <w:sz w:val="28"/>
          <w:szCs w:val="28"/>
        </w:rPr>
        <w:t xml:space="preserve"> inculpatul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ceilalţi</w:t>
      </w:r>
      <w:proofErr w:type="spellEnd"/>
      <w:r w:rsidRPr="00437098">
        <w:rPr>
          <w:sz w:val="28"/>
          <w:szCs w:val="28"/>
        </w:rPr>
        <w:t xml:space="preserve"> </w:t>
      </w:r>
      <w:proofErr w:type="spellStart"/>
      <w:r w:rsidRPr="00437098">
        <w:rPr>
          <w:sz w:val="28"/>
          <w:szCs w:val="28"/>
        </w:rPr>
        <w:t>inculpaţi</w:t>
      </w:r>
      <w:proofErr w:type="spellEnd"/>
      <w:r w:rsidRPr="00437098">
        <w:rPr>
          <w:sz w:val="28"/>
          <w:szCs w:val="28"/>
        </w:rPr>
        <w:t xml:space="preserve"> pentru a primi maximul de 6 ani. Solicită ca </w:t>
      </w:r>
      <w:proofErr w:type="spellStart"/>
      <w:r w:rsidRPr="00437098">
        <w:rPr>
          <w:sz w:val="28"/>
          <w:szCs w:val="28"/>
        </w:rPr>
        <w:t>instanţa</w:t>
      </w:r>
      <w:proofErr w:type="spellEnd"/>
      <w:r w:rsidRPr="00437098">
        <w:rPr>
          <w:sz w:val="28"/>
          <w:szCs w:val="28"/>
        </w:rPr>
        <w:t xml:space="preserve"> să procedeze la o reapreciere a </w:t>
      </w:r>
      <w:proofErr w:type="spellStart"/>
      <w:r w:rsidRPr="00437098">
        <w:rPr>
          <w:sz w:val="28"/>
          <w:szCs w:val="28"/>
        </w:rPr>
        <w:t>probaţiunii</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a pericolului social </w:t>
      </w:r>
      <w:proofErr w:type="spellStart"/>
      <w:r w:rsidRPr="00437098">
        <w:rPr>
          <w:sz w:val="28"/>
          <w:szCs w:val="28"/>
        </w:rPr>
        <w:t>şi</w:t>
      </w:r>
      <w:proofErr w:type="spellEnd"/>
      <w:r w:rsidRPr="00437098">
        <w:rPr>
          <w:sz w:val="28"/>
          <w:szCs w:val="28"/>
        </w:rPr>
        <w:t xml:space="preserve"> reducerea spre minim  această pedeapsă, iar modalitatea de executare a pedepsei să fie cu suspendare.</w:t>
      </w:r>
    </w:p>
    <w:p w14:paraId="5C7B3591" w14:textId="77777777" w:rsidR="007217DE" w:rsidRPr="00437098" w:rsidRDefault="007217DE" w:rsidP="007217DE">
      <w:pPr>
        <w:ind w:firstLine="708"/>
        <w:jc w:val="both"/>
        <w:rPr>
          <w:sz w:val="28"/>
          <w:szCs w:val="28"/>
        </w:rPr>
      </w:pPr>
      <w:r w:rsidRPr="00437098">
        <w:rPr>
          <w:sz w:val="28"/>
          <w:szCs w:val="28"/>
        </w:rPr>
        <w:t xml:space="preserve">În ce </w:t>
      </w:r>
      <w:proofErr w:type="spellStart"/>
      <w:r w:rsidRPr="00437098">
        <w:rPr>
          <w:sz w:val="28"/>
          <w:szCs w:val="28"/>
        </w:rPr>
        <w:t>priveşte</w:t>
      </w:r>
      <w:proofErr w:type="spellEnd"/>
      <w:r w:rsidRPr="00437098">
        <w:rPr>
          <w:sz w:val="28"/>
          <w:szCs w:val="28"/>
        </w:rPr>
        <w:t xml:space="preserve"> apelul formulat de DIICOT, solicită respingerea acestuia ca nefondat.</w:t>
      </w:r>
    </w:p>
    <w:p w14:paraId="7DC2E89E" w14:textId="20DB8056"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AV5</w:t>
      </w:r>
      <w:r w:rsidRPr="00437098">
        <w:rPr>
          <w:b/>
          <w:sz w:val="28"/>
          <w:szCs w:val="28"/>
        </w:rPr>
        <w:t xml:space="preserve">,  apărătorul ales pentru inculpatul apelant </w:t>
      </w:r>
      <w:r w:rsidR="005427F4">
        <w:rPr>
          <w:b/>
          <w:sz w:val="28"/>
          <w:szCs w:val="28"/>
        </w:rPr>
        <w:t>K</w:t>
      </w:r>
      <w:r w:rsidRPr="00437098">
        <w:rPr>
          <w:sz w:val="28"/>
          <w:szCs w:val="28"/>
        </w:rPr>
        <w:t xml:space="preserve">, arată că inculpatul a fost condamnat la o pedeapsă de 5 ani închisoare pentru </w:t>
      </w:r>
      <w:proofErr w:type="spellStart"/>
      <w:r w:rsidRPr="00437098">
        <w:rPr>
          <w:sz w:val="28"/>
          <w:szCs w:val="28"/>
        </w:rPr>
        <w:t>infracţiunea</w:t>
      </w:r>
      <w:proofErr w:type="spellEnd"/>
      <w:r w:rsidRPr="00437098">
        <w:rPr>
          <w:sz w:val="28"/>
          <w:szCs w:val="28"/>
        </w:rPr>
        <w:t xml:space="preserve"> de tâlhărie, </w:t>
      </w:r>
      <w:proofErr w:type="spellStart"/>
      <w:r w:rsidRPr="00437098">
        <w:rPr>
          <w:sz w:val="28"/>
          <w:szCs w:val="28"/>
        </w:rPr>
        <w:t>instanţa</w:t>
      </w:r>
      <w:proofErr w:type="spellEnd"/>
      <w:r w:rsidRPr="00437098">
        <w:rPr>
          <w:sz w:val="28"/>
          <w:szCs w:val="28"/>
        </w:rPr>
        <w:t xml:space="preserve"> de fond constatând </w:t>
      </w:r>
      <w:proofErr w:type="spellStart"/>
      <w:r w:rsidRPr="00437098">
        <w:rPr>
          <w:sz w:val="28"/>
          <w:szCs w:val="28"/>
        </w:rPr>
        <w:t>prescripţia</w:t>
      </w:r>
      <w:proofErr w:type="spellEnd"/>
      <w:r w:rsidRPr="00437098">
        <w:rPr>
          <w:sz w:val="28"/>
          <w:szCs w:val="28"/>
        </w:rPr>
        <w:t xml:space="preserve"> pentru celelalte </w:t>
      </w:r>
      <w:proofErr w:type="spellStart"/>
      <w:r w:rsidRPr="00437098">
        <w:rPr>
          <w:sz w:val="28"/>
          <w:szCs w:val="28"/>
        </w:rPr>
        <w:t>infracţiuni</w:t>
      </w:r>
      <w:proofErr w:type="spellEnd"/>
      <w:r w:rsidRPr="00437098">
        <w:rPr>
          <w:sz w:val="28"/>
          <w:szCs w:val="28"/>
        </w:rPr>
        <w:t xml:space="preserve">. Apreciază că această faptă nu a fost dovedită, întemeiată ca mijloace de </w:t>
      </w:r>
      <w:proofErr w:type="spellStart"/>
      <w:r w:rsidRPr="00437098">
        <w:rPr>
          <w:sz w:val="28"/>
          <w:szCs w:val="28"/>
        </w:rPr>
        <w:lastRenderedPageBreak/>
        <w:t>probaţiune</w:t>
      </w:r>
      <w:proofErr w:type="spellEnd"/>
      <w:r w:rsidRPr="00437098">
        <w:rPr>
          <w:sz w:val="28"/>
          <w:szCs w:val="28"/>
        </w:rPr>
        <w:t xml:space="preserve"> pe </w:t>
      </w:r>
      <w:proofErr w:type="spellStart"/>
      <w:r w:rsidRPr="00437098">
        <w:rPr>
          <w:sz w:val="28"/>
          <w:szCs w:val="28"/>
        </w:rPr>
        <w:t>declaraţia</w:t>
      </w:r>
      <w:proofErr w:type="spellEnd"/>
      <w:r w:rsidRPr="00437098">
        <w:rPr>
          <w:sz w:val="28"/>
          <w:szCs w:val="28"/>
        </w:rPr>
        <w:t xml:space="preserve"> </w:t>
      </w:r>
      <w:proofErr w:type="spellStart"/>
      <w:r w:rsidRPr="00437098">
        <w:rPr>
          <w:sz w:val="28"/>
          <w:szCs w:val="28"/>
        </w:rPr>
        <w:t>părţii</w:t>
      </w:r>
      <w:proofErr w:type="spellEnd"/>
      <w:r w:rsidRPr="00437098">
        <w:rPr>
          <w:sz w:val="28"/>
          <w:szCs w:val="28"/>
        </w:rPr>
        <w:t xml:space="preserve"> vătămate </w:t>
      </w:r>
      <w:r w:rsidR="00E2624C">
        <w:rPr>
          <w:sz w:val="28"/>
          <w:szCs w:val="28"/>
        </w:rPr>
        <w:t>PV</w:t>
      </w:r>
      <w:r w:rsidRPr="00437098">
        <w:rPr>
          <w:sz w:val="28"/>
          <w:szCs w:val="28"/>
        </w:rPr>
        <w:t xml:space="preserve"> </w:t>
      </w:r>
      <w:proofErr w:type="spellStart"/>
      <w:r w:rsidRPr="00437098">
        <w:rPr>
          <w:sz w:val="28"/>
          <w:szCs w:val="28"/>
        </w:rPr>
        <w:t>şi</w:t>
      </w:r>
      <w:proofErr w:type="spellEnd"/>
      <w:r w:rsidRPr="00437098">
        <w:rPr>
          <w:sz w:val="28"/>
          <w:szCs w:val="28"/>
        </w:rPr>
        <w:t xml:space="preserve"> a colegului cu care inculpatul se afla în </w:t>
      </w:r>
      <w:proofErr w:type="spellStart"/>
      <w:r w:rsidRPr="00437098">
        <w:rPr>
          <w:sz w:val="28"/>
          <w:szCs w:val="28"/>
        </w:rPr>
        <w:t>maşină</w:t>
      </w:r>
      <w:proofErr w:type="spellEnd"/>
      <w:r w:rsidRPr="00437098">
        <w:rPr>
          <w:sz w:val="28"/>
          <w:szCs w:val="28"/>
        </w:rPr>
        <w:t xml:space="preserve">, </w:t>
      </w:r>
      <w:r w:rsidR="00F91EF3">
        <w:rPr>
          <w:sz w:val="28"/>
          <w:szCs w:val="28"/>
        </w:rPr>
        <w:t>PC57</w:t>
      </w:r>
      <w:r w:rsidRPr="00437098">
        <w:rPr>
          <w:sz w:val="28"/>
          <w:szCs w:val="28"/>
        </w:rPr>
        <w:t xml:space="preserve">. Invocă </w:t>
      </w:r>
      <w:proofErr w:type="spellStart"/>
      <w:r w:rsidRPr="00437098">
        <w:rPr>
          <w:sz w:val="28"/>
          <w:szCs w:val="28"/>
        </w:rPr>
        <w:t>declaraţiile</w:t>
      </w:r>
      <w:proofErr w:type="spellEnd"/>
      <w:r w:rsidRPr="00437098">
        <w:rPr>
          <w:sz w:val="28"/>
          <w:szCs w:val="28"/>
        </w:rPr>
        <w:t xml:space="preserve"> luate în anul </w:t>
      </w:r>
      <w:r w:rsidR="00F91EF3">
        <w:rPr>
          <w:sz w:val="28"/>
          <w:szCs w:val="28"/>
        </w:rPr>
        <w:t>...</w:t>
      </w:r>
      <w:r w:rsidRPr="00437098">
        <w:rPr>
          <w:sz w:val="28"/>
          <w:szCs w:val="28"/>
        </w:rPr>
        <w:t xml:space="preserve"> (filele 1067 </w:t>
      </w:r>
      <w:proofErr w:type="spellStart"/>
      <w:r w:rsidRPr="00437098">
        <w:rPr>
          <w:sz w:val="28"/>
          <w:szCs w:val="28"/>
        </w:rPr>
        <w:t>şi</w:t>
      </w:r>
      <w:proofErr w:type="spellEnd"/>
      <w:r w:rsidRPr="00437098">
        <w:rPr>
          <w:sz w:val="28"/>
          <w:szCs w:val="28"/>
        </w:rPr>
        <w:t xml:space="preserve"> 1068), la doi ani de la momentul pretinsei </w:t>
      </w:r>
      <w:proofErr w:type="spellStart"/>
      <w:r w:rsidRPr="00437098">
        <w:rPr>
          <w:sz w:val="28"/>
          <w:szCs w:val="28"/>
        </w:rPr>
        <w:t>săvârşiri</w:t>
      </w:r>
      <w:proofErr w:type="spellEnd"/>
      <w:r w:rsidRPr="00437098">
        <w:rPr>
          <w:sz w:val="28"/>
          <w:szCs w:val="28"/>
        </w:rPr>
        <w:t xml:space="preserve"> a faptei, cu precizarea că </w:t>
      </w:r>
      <w:proofErr w:type="spellStart"/>
      <w:r w:rsidRPr="00437098">
        <w:rPr>
          <w:sz w:val="28"/>
          <w:szCs w:val="28"/>
        </w:rPr>
        <w:t>aceştia</w:t>
      </w:r>
      <w:proofErr w:type="spellEnd"/>
      <w:r w:rsidRPr="00437098">
        <w:rPr>
          <w:sz w:val="28"/>
          <w:szCs w:val="28"/>
        </w:rPr>
        <w:t xml:space="preserve"> în al doilea ciclu procesual nu au mai fost </w:t>
      </w:r>
      <w:proofErr w:type="spellStart"/>
      <w:r w:rsidRPr="00437098">
        <w:rPr>
          <w:sz w:val="28"/>
          <w:szCs w:val="28"/>
        </w:rPr>
        <w:t>audiaţi</w:t>
      </w:r>
      <w:proofErr w:type="spellEnd"/>
      <w:r w:rsidRPr="00437098">
        <w:rPr>
          <w:sz w:val="28"/>
          <w:szCs w:val="28"/>
        </w:rPr>
        <w:t xml:space="preserve">. Arată că </w:t>
      </w:r>
      <w:proofErr w:type="spellStart"/>
      <w:r w:rsidRPr="00437098">
        <w:rPr>
          <w:sz w:val="28"/>
          <w:szCs w:val="28"/>
        </w:rPr>
        <w:t>deşi</w:t>
      </w:r>
      <w:proofErr w:type="spellEnd"/>
      <w:r w:rsidRPr="00437098">
        <w:rPr>
          <w:sz w:val="28"/>
          <w:szCs w:val="28"/>
        </w:rPr>
        <w:t xml:space="preserve"> </w:t>
      </w:r>
      <w:r w:rsidR="00F91EF3">
        <w:rPr>
          <w:sz w:val="28"/>
          <w:szCs w:val="28"/>
        </w:rPr>
        <w:t>PV</w:t>
      </w:r>
      <w:r w:rsidRPr="00437098">
        <w:rPr>
          <w:sz w:val="28"/>
          <w:szCs w:val="28"/>
        </w:rPr>
        <w:t xml:space="preserve">, pretinsul tâlhărit, în </w:t>
      </w:r>
      <w:proofErr w:type="spellStart"/>
      <w:r w:rsidRPr="00437098">
        <w:rPr>
          <w:sz w:val="28"/>
          <w:szCs w:val="28"/>
        </w:rPr>
        <w:t>declaraţie</w:t>
      </w:r>
      <w:proofErr w:type="spellEnd"/>
      <w:r w:rsidRPr="00437098">
        <w:rPr>
          <w:sz w:val="28"/>
          <w:szCs w:val="28"/>
        </w:rPr>
        <w:t xml:space="preserve"> </w:t>
      </w:r>
      <w:proofErr w:type="spellStart"/>
      <w:r w:rsidRPr="00437098">
        <w:rPr>
          <w:sz w:val="28"/>
          <w:szCs w:val="28"/>
        </w:rPr>
        <w:t>menţionează</w:t>
      </w:r>
      <w:proofErr w:type="spellEnd"/>
      <w:r w:rsidRPr="00437098">
        <w:rPr>
          <w:sz w:val="28"/>
          <w:szCs w:val="28"/>
        </w:rPr>
        <w:t xml:space="preserve"> că nu a putut să-l identifice pe inculpat, în starea de fapt oferă o serie de elemente foarte importante din care de poate trage concluzia că nu a existat </w:t>
      </w:r>
      <w:proofErr w:type="spellStart"/>
      <w:r w:rsidRPr="00437098">
        <w:rPr>
          <w:sz w:val="28"/>
          <w:szCs w:val="28"/>
        </w:rPr>
        <w:t>infracţiunea</w:t>
      </w:r>
      <w:proofErr w:type="spellEnd"/>
      <w:r w:rsidRPr="00437098">
        <w:rPr>
          <w:sz w:val="28"/>
          <w:szCs w:val="28"/>
        </w:rPr>
        <w:t xml:space="preserve"> de tâlhărie. Arată că există două momente ale </w:t>
      </w:r>
      <w:proofErr w:type="spellStart"/>
      <w:r w:rsidRPr="00437098">
        <w:rPr>
          <w:sz w:val="28"/>
          <w:szCs w:val="28"/>
        </w:rPr>
        <w:t>desfăşurarea</w:t>
      </w:r>
      <w:proofErr w:type="spellEnd"/>
      <w:r w:rsidRPr="00437098">
        <w:rPr>
          <w:sz w:val="28"/>
          <w:szCs w:val="28"/>
        </w:rPr>
        <w:t xml:space="preserve"> pretinselor fapte. Momentul în care s-a sustras motorina </w:t>
      </w:r>
      <w:proofErr w:type="spellStart"/>
      <w:r w:rsidRPr="00437098">
        <w:rPr>
          <w:sz w:val="28"/>
          <w:szCs w:val="28"/>
        </w:rPr>
        <w:t>şi</w:t>
      </w:r>
      <w:proofErr w:type="spellEnd"/>
      <w:r w:rsidRPr="00437098">
        <w:rPr>
          <w:sz w:val="28"/>
          <w:szCs w:val="28"/>
        </w:rPr>
        <w:t xml:space="preserve"> un alt moment, ulterior, în care între </w:t>
      </w:r>
      <w:proofErr w:type="spellStart"/>
      <w:r w:rsidRPr="00437098">
        <w:rPr>
          <w:sz w:val="28"/>
          <w:szCs w:val="28"/>
        </w:rPr>
        <w:t>părţi</w:t>
      </w:r>
      <w:proofErr w:type="spellEnd"/>
      <w:r w:rsidRPr="00437098">
        <w:rPr>
          <w:sz w:val="28"/>
          <w:szCs w:val="28"/>
        </w:rPr>
        <w:t xml:space="preserve"> a intervenit o </w:t>
      </w:r>
      <w:proofErr w:type="spellStart"/>
      <w:r w:rsidRPr="00437098">
        <w:rPr>
          <w:sz w:val="28"/>
          <w:szCs w:val="28"/>
        </w:rPr>
        <w:t>neînţelegere</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şi</w:t>
      </w:r>
      <w:proofErr w:type="spellEnd"/>
      <w:r w:rsidRPr="00437098">
        <w:rPr>
          <w:sz w:val="28"/>
          <w:szCs w:val="28"/>
        </w:rPr>
        <w:t xml:space="preserve">-au spart reciproc parbrizele de la </w:t>
      </w:r>
      <w:proofErr w:type="spellStart"/>
      <w:r w:rsidRPr="00437098">
        <w:rPr>
          <w:sz w:val="28"/>
          <w:szCs w:val="28"/>
        </w:rPr>
        <w:t>maşină</w:t>
      </w:r>
      <w:proofErr w:type="spellEnd"/>
      <w:r w:rsidRPr="00437098">
        <w:rPr>
          <w:sz w:val="28"/>
          <w:szCs w:val="28"/>
        </w:rPr>
        <w:t xml:space="preserve">, aceste aspecte regăsindu-se în </w:t>
      </w:r>
      <w:proofErr w:type="spellStart"/>
      <w:r w:rsidRPr="00437098">
        <w:rPr>
          <w:sz w:val="28"/>
          <w:szCs w:val="28"/>
        </w:rPr>
        <w:t>declaraţiile</w:t>
      </w:r>
      <w:proofErr w:type="spellEnd"/>
      <w:r w:rsidRPr="00437098">
        <w:rPr>
          <w:sz w:val="28"/>
          <w:szCs w:val="28"/>
        </w:rPr>
        <w:t xml:space="preserve"> </w:t>
      </w:r>
      <w:proofErr w:type="spellStart"/>
      <w:r w:rsidRPr="00437098">
        <w:rPr>
          <w:sz w:val="28"/>
          <w:szCs w:val="28"/>
        </w:rPr>
        <w:t>menţionate</w:t>
      </w:r>
      <w:proofErr w:type="spellEnd"/>
      <w:r w:rsidRPr="00437098">
        <w:rPr>
          <w:sz w:val="28"/>
          <w:szCs w:val="28"/>
        </w:rPr>
        <w:t xml:space="preserve"> anterior. apreciază că aceste momente, total diferite, nu au legătură unul cu celălalt. Apreciază că nu s-a făcut dovada clară </w:t>
      </w:r>
      <w:proofErr w:type="spellStart"/>
      <w:r w:rsidRPr="00437098">
        <w:rPr>
          <w:sz w:val="28"/>
          <w:szCs w:val="28"/>
        </w:rPr>
        <w:t>şi</w:t>
      </w:r>
      <w:proofErr w:type="spellEnd"/>
      <w:r w:rsidRPr="00437098">
        <w:rPr>
          <w:sz w:val="28"/>
          <w:szCs w:val="28"/>
        </w:rPr>
        <w:t xml:space="preserve"> concretă că inculpatul a participat la acea faptă </w:t>
      </w:r>
      <w:proofErr w:type="spellStart"/>
      <w:r w:rsidRPr="00437098">
        <w:rPr>
          <w:sz w:val="28"/>
          <w:szCs w:val="28"/>
        </w:rPr>
        <w:t>şi</w:t>
      </w:r>
      <w:proofErr w:type="spellEnd"/>
      <w:r w:rsidRPr="00437098">
        <w:rPr>
          <w:sz w:val="28"/>
          <w:szCs w:val="28"/>
        </w:rPr>
        <w:t xml:space="preserve"> prin prisma </w:t>
      </w:r>
      <w:proofErr w:type="spellStart"/>
      <w:r w:rsidRPr="00437098">
        <w:rPr>
          <w:sz w:val="28"/>
          <w:szCs w:val="28"/>
        </w:rPr>
        <w:t>declaraţiilor</w:t>
      </w:r>
      <w:proofErr w:type="spellEnd"/>
      <w:r w:rsidRPr="00437098">
        <w:rPr>
          <w:sz w:val="28"/>
          <w:szCs w:val="28"/>
        </w:rPr>
        <w:t xml:space="preserve"> lui </w:t>
      </w:r>
      <w:r w:rsidR="00F91EF3">
        <w:rPr>
          <w:sz w:val="28"/>
          <w:szCs w:val="28"/>
        </w:rPr>
        <w:t>PV</w:t>
      </w:r>
      <w:r w:rsidRPr="00437098">
        <w:rPr>
          <w:sz w:val="28"/>
          <w:szCs w:val="28"/>
        </w:rPr>
        <w:t xml:space="preserve"> </w:t>
      </w:r>
      <w:proofErr w:type="spellStart"/>
      <w:r w:rsidRPr="00437098">
        <w:rPr>
          <w:sz w:val="28"/>
          <w:szCs w:val="28"/>
        </w:rPr>
        <w:t>şi</w:t>
      </w:r>
      <w:proofErr w:type="spellEnd"/>
      <w:r w:rsidRPr="00437098">
        <w:rPr>
          <w:sz w:val="28"/>
          <w:szCs w:val="28"/>
        </w:rPr>
        <w:t xml:space="preserve"> </w:t>
      </w:r>
      <w:r w:rsidR="00EF10CA">
        <w:rPr>
          <w:sz w:val="28"/>
          <w:szCs w:val="28"/>
        </w:rPr>
        <w:t>PC57</w:t>
      </w:r>
      <w:r w:rsidRPr="00437098">
        <w:rPr>
          <w:sz w:val="28"/>
          <w:szCs w:val="28"/>
        </w:rPr>
        <w:t xml:space="preserve">  din </w:t>
      </w:r>
      <w:r w:rsidR="00EF10CA">
        <w:rPr>
          <w:sz w:val="28"/>
          <w:szCs w:val="28"/>
        </w:rPr>
        <w:t>...</w:t>
      </w:r>
      <w:r w:rsidRPr="00437098">
        <w:rPr>
          <w:sz w:val="28"/>
          <w:szCs w:val="28"/>
        </w:rPr>
        <w:t xml:space="preserve">, se poate constata că ei nu mai aveau habar de cine a fost acolo, </w:t>
      </w:r>
      <w:proofErr w:type="spellStart"/>
      <w:r w:rsidRPr="00437098">
        <w:rPr>
          <w:sz w:val="28"/>
          <w:szCs w:val="28"/>
        </w:rPr>
        <w:t>ţinând</w:t>
      </w:r>
      <w:proofErr w:type="spellEnd"/>
      <w:r w:rsidRPr="00437098">
        <w:rPr>
          <w:sz w:val="28"/>
          <w:szCs w:val="28"/>
        </w:rPr>
        <w:t xml:space="preserve"> cont că între cei doi existau </w:t>
      </w:r>
      <w:proofErr w:type="spellStart"/>
      <w:r w:rsidRPr="00437098">
        <w:rPr>
          <w:sz w:val="28"/>
          <w:szCs w:val="28"/>
        </w:rPr>
        <w:t>şi</w:t>
      </w:r>
      <w:proofErr w:type="spellEnd"/>
      <w:r w:rsidRPr="00437098">
        <w:rPr>
          <w:sz w:val="28"/>
          <w:szCs w:val="28"/>
        </w:rPr>
        <w:t xml:space="preserve"> o </w:t>
      </w:r>
      <w:proofErr w:type="spellStart"/>
      <w:r w:rsidRPr="00437098">
        <w:rPr>
          <w:sz w:val="28"/>
          <w:szCs w:val="28"/>
        </w:rPr>
        <w:t>altercaţie</w:t>
      </w:r>
      <w:proofErr w:type="spellEnd"/>
      <w:r w:rsidRPr="00437098">
        <w:rPr>
          <w:sz w:val="28"/>
          <w:szCs w:val="28"/>
        </w:rPr>
        <w:t>, iar în lipsa unor probe certe solicită achitarea inculpatului pentru această faptă.</w:t>
      </w:r>
    </w:p>
    <w:p w14:paraId="3962F9A6" w14:textId="5DB6B2A6" w:rsidR="007217DE" w:rsidRPr="00437098" w:rsidRDefault="007217DE" w:rsidP="007217DE">
      <w:pPr>
        <w:ind w:firstLine="708"/>
        <w:jc w:val="both"/>
        <w:rPr>
          <w:sz w:val="28"/>
          <w:szCs w:val="28"/>
        </w:rPr>
      </w:pPr>
      <w:r w:rsidRPr="00437098">
        <w:rPr>
          <w:sz w:val="28"/>
          <w:szCs w:val="28"/>
        </w:rPr>
        <w:t xml:space="preserve"> În subsidiar, având în vedere că fapta pretinsă s-a întâmplat la nivelul anului </w:t>
      </w:r>
      <w:r w:rsidR="00EF10CA">
        <w:rPr>
          <w:sz w:val="28"/>
          <w:szCs w:val="28"/>
        </w:rPr>
        <w:t>...</w:t>
      </w:r>
      <w:r w:rsidRPr="00437098">
        <w:rPr>
          <w:sz w:val="28"/>
          <w:szCs w:val="28"/>
        </w:rPr>
        <w:t xml:space="preserve">, achiesând la concluziile apărătorului antevorbitor că această condamnare a fost o </w:t>
      </w:r>
      <w:proofErr w:type="spellStart"/>
      <w:r w:rsidRPr="00437098">
        <w:rPr>
          <w:sz w:val="28"/>
          <w:szCs w:val="28"/>
        </w:rPr>
        <w:t>compensaţie</w:t>
      </w:r>
      <w:proofErr w:type="spellEnd"/>
      <w:r w:rsidRPr="00437098">
        <w:rPr>
          <w:sz w:val="28"/>
          <w:szCs w:val="28"/>
        </w:rPr>
        <w:t xml:space="preserve">, condamnarea intervenind după 10 ani de zile, în </w:t>
      </w:r>
      <w:proofErr w:type="spellStart"/>
      <w:r w:rsidRPr="00437098">
        <w:rPr>
          <w:sz w:val="28"/>
          <w:szCs w:val="28"/>
        </w:rPr>
        <w:t>condiţiile</w:t>
      </w:r>
      <w:proofErr w:type="spellEnd"/>
      <w:r w:rsidRPr="00437098">
        <w:rPr>
          <w:sz w:val="28"/>
          <w:szCs w:val="28"/>
        </w:rPr>
        <w:t xml:space="preserve"> în care o serie de fapte au fost prescrise, </w:t>
      </w:r>
      <w:proofErr w:type="spellStart"/>
      <w:r w:rsidRPr="00437098">
        <w:rPr>
          <w:sz w:val="28"/>
          <w:szCs w:val="28"/>
        </w:rPr>
        <w:t>reapreciind</w:t>
      </w:r>
      <w:proofErr w:type="spellEnd"/>
      <w:r w:rsidRPr="00437098">
        <w:rPr>
          <w:sz w:val="28"/>
          <w:szCs w:val="28"/>
        </w:rPr>
        <w:t xml:space="preserve"> împrejurările faptei, </w:t>
      </w:r>
      <w:proofErr w:type="spellStart"/>
      <w:r w:rsidRPr="00437098">
        <w:rPr>
          <w:sz w:val="28"/>
          <w:szCs w:val="28"/>
        </w:rPr>
        <w:t>ţinând</w:t>
      </w:r>
      <w:proofErr w:type="spellEnd"/>
      <w:r w:rsidRPr="00437098">
        <w:rPr>
          <w:sz w:val="28"/>
          <w:szCs w:val="28"/>
        </w:rPr>
        <w:t xml:space="preserve"> cont de persoana inculpatului, care nu are antecedente penale </w:t>
      </w:r>
      <w:proofErr w:type="spellStart"/>
      <w:r w:rsidRPr="00437098">
        <w:rPr>
          <w:sz w:val="28"/>
          <w:szCs w:val="28"/>
        </w:rPr>
        <w:t>şi</w:t>
      </w:r>
      <w:proofErr w:type="spellEnd"/>
      <w:r w:rsidRPr="00437098">
        <w:rPr>
          <w:sz w:val="28"/>
          <w:szCs w:val="28"/>
        </w:rPr>
        <w:t xml:space="preserve"> având în vedere că practica </w:t>
      </w:r>
      <w:proofErr w:type="spellStart"/>
      <w:r w:rsidRPr="00437098">
        <w:rPr>
          <w:sz w:val="28"/>
          <w:szCs w:val="28"/>
        </w:rPr>
        <w:t>Curţii</w:t>
      </w:r>
      <w:proofErr w:type="spellEnd"/>
      <w:r w:rsidRPr="00437098">
        <w:rPr>
          <w:sz w:val="28"/>
          <w:szCs w:val="28"/>
        </w:rPr>
        <w:t xml:space="preserve"> de Apel în asemenea </w:t>
      </w:r>
      <w:proofErr w:type="spellStart"/>
      <w:r w:rsidRPr="00437098">
        <w:rPr>
          <w:sz w:val="28"/>
          <w:szCs w:val="28"/>
        </w:rPr>
        <w:t>situaţii</w:t>
      </w:r>
      <w:proofErr w:type="spellEnd"/>
      <w:r w:rsidRPr="00437098">
        <w:rPr>
          <w:sz w:val="28"/>
          <w:szCs w:val="28"/>
        </w:rPr>
        <w:t xml:space="preserve">, a fost de aplicarea unor </w:t>
      </w:r>
      <w:proofErr w:type="spellStart"/>
      <w:r w:rsidRPr="00437098">
        <w:rPr>
          <w:sz w:val="28"/>
          <w:szCs w:val="28"/>
        </w:rPr>
        <w:t>sancţiuni</w:t>
      </w:r>
      <w:proofErr w:type="spellEnd"/>
      <w:r w:rsidRPr="00437098">
        <w:rPr>
          <w:sz w:val="28"/>
          <w:szCs w:val="28"/>
        </w:rPr>
        <w:t xml:space="preserve"> cu suspendare fie </w:t>
      </w:r>
      <w:proofErr w:type="spellStart"/>
      <w:r w:rsidRPr="00437098">
        <w:rPr>
          <w:sz w:val="28"/>
          <w:szCs w:val="28"/>
        </w:rPr>
        <w:t>condiţionată</w:t>
      </w:r>
      <w:proofErr w:type="spellEnd"/>
      <w:r w:rsidRPr="00437098">
        <w:rPr>
          <w:sz w:val="28"/>
          <w:szCs w:val="28"/>
        </w:rPr>
        <w:t xml:space="preserve"> fie sub supraveghere, solicită ca </w:t>
      </w:r>
      <w:proofErr w:type="spellStart"/>
      <w:r w:rsidRPr="00437098">
        <w:rPr>
          <w:sz w:val="28"/>
          <w:szCs w:val="28"/>
        </w:rPr>
        <w:t>instanţa</w:t>
      </w:r>
      <w:proofErr w:type="spellEnd"/>
      <w:r w:rsidRPr="00437098">
        <w:rPr>
          <w:sz w:val="28"/>
          <w:szCs w:val="28"/>
        </w:rPr>
        <w:t xml:space="preserve"> să de o mai mare </w:t>
      </w:r>
      <w:proofErr w:type="spellStart"/>
      <w:r w:rsidRPr="00437098">
        <w:rPr>
          <w:sz w:val="28"/>
          <w:szCs w:val="28"/>
        </w:rPr>
        <w:t>eficienţă</w:t>
      </w:r>
      <w:proofErr w:type="spellEnd"/>
      <w:r w:rsidRPr="00437098">
        <w:rPr>
          <w:sz w:val="28"/>
          <w:szCs w:val="28"/>
        </w:rPr>
        <w:t xml:space="preserve"> art.74 </w:t>
      </w:r>
      <w:proofErr w:type="spellStart"/>
      <w:r w:rsidRPr="00437098">
        <w:rPr>
          <w:sz w:val="28"/>
          <w:szCs w:val="28"/>
        </w:rPr>
        <w:t>C.pen</w:t>
      </w:r>
      <w:proofErr w:type="spellEnd"/>
      <w:r w:rsidRPr="00437098">
        <w:rPr>
          <w:sz w:val="28"/>
          <w:szCs w:val="28"/>
        </w:rPr>
        <w:t xml:space="preserve">. anterior, </w:t>
      </w:r>
      <w:proofErr w:type="spellStart"/>
      <w:r w:rsidRPr="00437098">
        <w:rPr>
          <w:sz w:val="28"/>
          <w:szCs w:val="28"/>
        </w:rPr>
        <w:t>şi</w:t>
      </w:r>
      <w:proofErr w:type="spellEnd"/>
      <w:r w:rsidRPr="00437098">
        <w:rPr>
          <w:sz w:val="28"/>
          <w:szCs w:val="28"/>
        </w:rPr>
        <w:t xml:space="preserve"> procedând la o nouă individualizare, aplicarea unei pedepse cu suspendarea executării sub supraveghere. Depune la dosar ca practică judiciară, decizia penală nr.</w:t>
      </w:r>
      <w:r w:rsidR="00EF10CA">
        <w:rPr>
          <w:sz w:val="28"/>
          <w:szCs w:val="28"/>
        </w:rPr>
        <w:t>....</w:t>
      </w:r>
      <w:r w:rsidRPr="00437098">
        <w:rPr>
          <w:sz w:val="28"/>
          <w:szCs w:val="28"/>
        </w:rPr>
        <w:t xml:space="preserve"> </w:t>
      </w:r>
      <w:proofErr w:type="spellStart"/>
      <w:r w:rsidRPr="00437098">
        <w:rPr>
          <w:sz w:val="28"/>
          <w:szCs w:val="28"/>
        </w:rPr>
        <w:t>pronunţată</w:t>
      </w:r>
      <w:proofErr w:type="spellEnd"/>
      <w:r w:rsidRPr="00437098">
        <w:rPr>
          <w:sz w:val="28"/>
          <w:szCs w:val="28"/>
        </w:rPr>
        <w:t xml:space="preserve"> la data de </w:t>
      </w:r>
      <w:r w:rsidR="00EF10CA">
        <w:rPr>
          <w:sz w:val="28"/>
          <w:szCs w:val="28"/>
        </w:rPr>
        <w:t>...</w:t>
      </w:r>
      <w:r w:rsidRPr="00437098">
        <w:rPr>
          <w:sz w:val="28"/>
          <w:szCs w:val="28"/>
        </w:rPr>
        <w:t xml:space="preserve"> de Curtea de Apel </w:t>
      </w:r>
      <w:r w:rsidR="005427F4">
        <w:rPr>
          <w:sz w:val="28"/>
          <w:szCs w:val="28"/>
        </w:rPr>
        <w:t>...</w:t>
      </w:r>
      <w:r w:rsidRPr="00437098">
        <w:rPr>
          <w:sz w:val="28"/>
          <w:szCs w:val="28"/>
        </w:rPr>
        <w:t xml:space="preserve"> în dosar penal nr. </w:t>
      </w:r>
      <w:r w:rsidR="00EF10CA">
        <w:rPr>
          <w:sz w:val="28"/>
          <w:szCs w:val="28"/>
        </w:rPr>
        <w:t>...</w:t>
      </w:r>
      <w:r w:rsidRPr="00437098">
        <w:rPr>
          <w:sz w:val="28"/>
          <w:szCs w:val="28"/>
        </w:rPr>
        <w:t xml:space="preserve">. Apreciază că legea penală mai favorabilă nu este </w:t>
      </w:r>
      <w:proofErr w:type="spellStart"/>
      <w:r w:rsidRPr="00437098">
        <w:rPr>
          <w:sz w:val="28"/>
          <w:szCs w:val="28"/>
        </w:rPr>
        <w:t>opţională</w:t>
      </w:r>
      <w:proofErr w:type="spellEnd"/>
      <w:r w:rsidRPr="00437098">
        <w:rPr>
          <w:sz w:val="28"/>
          <w:szCs w:val="28"/>
        </w:rPr>
        <w:t xml:space="preserve"> ci trebuie aplicată de la momentul la care s-a constatat momentul mai favorabil </w:t>
      </w:r>
      <w:proofErr w:type="spellStart"/>
      <w:r w:rsidRPr="00437098">
        <w:rPr>
          <w:sz w:val="28"/>
          <w:szCs w:val="28"/>
        </w:rPr>
        <w:t>şi</w:t>
      </w:r>
      <w:proofErr w:type="spellEnd"/>
      <w:r w:rsidRPr="00437098">
        <w:rPr>
          <w:sz w:val="28"/>
          <w:szCs w:val="28"/>
        </w:rPr>
        <w:t xml:space="preserve"> concluzionând, solicită respingerea apelului Parchetului </w:t>
      </w:r>
      <w:proofErr w:type="spellStart"/>
      <w:r w:rsidRPr="00437098">
        <w:rPr>
          <w:sz w:val="28"/>
          <w:szCs w:val="28"/>
        </w:rPr>
        <w:t>şi</w:t>
      </w:r>
      <w:proofErr w:type="spellEnd"/>
      <w:r w:rsidRPr="00437098">
        <w:rPr>
          <w:sz w:val="28"/>
          <w:szCs w:val="28"/>
        </w:rPr>
        <w:t xml:space="preserve"> </w:t>
      </w:r>
      <w:proofErr w:type="spellStart"/>
      <w:r w:rsidRPr="00437098">
        <w:rPr>
          <w:sz w:val="28"/>
          <w:szCs w:val="28"/>
        </w:rPr>
        <w:t>menţinerea</w:t>
      </w:r>
      <w:proofErr w:type="spellEnd"/>
      <w:r w:rsidRPr="00437098">
        <w:rPr>
          <w:sz w:val="28"/>
          <w:szCs w:val="28"/>
        </w:rPr>
        <w:t xml:space="preserve"> </w:t>
      </w:r>
      <w:proofErr w:type="spellStart"/>
      <w:r w:rsidRPr="00437098">
        <w:rPr>
          <w:sz w:val="28"/>
          <w:szCs w:val="28"/>
        </w:rPr>
        <w:t>sentinţei</w:t>
      </w:r>
      <w:proofErr w:type="spellEnd"/>
      <w:r w:rsidRPr="00437098">
        <w:rPr>
          <w:sz w:val="28"/>
          <w:szCs w:val="28"/>
        </w:rPr>
        <w:t xml:space="preserve"> penale atacate ca temeinică </w:t>
      </w:r>
      <w:proofErr w:type="spellStart"/>
      <w:r w:rsidRPr="00437098">
        <w:rPr>
          <w:sz w:val="28"/>
          <w:szCs w:val="28"/>
        </w:rPr>
        <w:t>şi</w:t>
      </w:r>
      <w:proofErr w:type="spellEnd"/>
      <w:r w:rsidRPr="00437098">
        <w:rPr>
          <w:sz w:val="28"/>
          <w:szCs w:val="28"/>
        </w:rPr>
        <w:t xml:space="preserve"> legală. </w:t>
      </w:r>
    </w:p>
    <w:p w14:paraId="25101FB6" w14:textId="0450EC91" w:rsidR="007217DE" w:rsidRPr="00437098" w:rsidRDefault="007217DE" w:rsidP="007217DE">
      <w:pPr>
        <w:ind w:firstLine="708"/>
        <w:jc w:val="both"/>
        <w:rPr>
          <w:sz w:val="28"/>
          <w:szCs w:val="28"/>
        </w:rPr>
      </w:pPr>
      <w:r w:rsidRPr="00437098">
        <w:rPr>
          <w:sz w:val="28"/>
          <w:szCs w:val="28"/>
        </w:rPr>
        <w:t xml:space="preserve"> </w:t>
      </w:r>
      <w:r w:rsidRPr="00437098">
        <w:rPr>
          <w:b/>
          <w:sz w:val="28"/>
          <w:szCs w:val="28"/>
        </w:rPr>
        <w:t xml:space="preserve">Avocat </w:t>
      </w:r>
      <w:r w:rsidR="005427F4">
        <w:rPr>
          <w:b/>
          <w:sz w:val="28"/>
          <w:szCs w:val="28"/>
        </w:rPr>
        <w:t>AV6</w:t>
      </w:r>
      <w:r w:rsidRPr="00437098">
        <w:rPr>
          <w:b/>
          <w:sz w:val="28"/>
          <w:szCs w:val="28"/>
        </w:rPr>
        <w:t xml:space="preserve">, apărătorul ales pentru inculpatul apelant </w:t>
      </w:r>
      <w:r w:rsidR="005427F4">
        <w:rPr>
          <w:b/>
          <w:sz w:val="28"/>
          <w:szCs w:val="28"/>
        </w:rPr>
        <w:t>P</w:t>
      </w:r>
      <w:r w:rsidRPr="00437098">
        <w:rPr>
          <w:sz w:val="28"/>
          <w:szCs w:val="28"/>
        </w:rPr>
        <w:t xml:space="preserve">, arată că în principal achiesează la concluziile formulate de avocat </w:t>
      </w:r>
      <w:r w:rsidR="00EF10CA">
        <w:rPr>
          <w:sz w:val="28"/>
          <w:szCs w:val="28"/>
        </w:rPr>
        <w:t>AV4</w:t>
      </w:r>
      <w:r w:rsidRPr="00437098">
        <w:rPr>
          <w:sz w:val="28"/>
          <w:szCs w:val="28"/>
        </w:rPr>
        <w:t xml:space="preserve">, privind </w:t>
      </w:r>
      <w:proofErr w:type="spellStart"/>
      <w:r w:rsidRPr="00437098">
        <w:rPr>
          <w:sz w:val="28"/>
          <w:szCs w:val="28"/>
        </w:rPr>
        <w:t>prescripţia</w:t>
      </w:r>
      <w:proofErr w:type="spellEnd"/>
      <w:r w:rsidRPr="00437098">
        <w:rPr>
          <w:sz w:val="28"/>
          <w:szCs w:val="28"/>
        </w:rPr>
        <w:t xml:space="preserve"> răspunderii penale cu argumentele prezentate iar în subsidiar, având în vedere că inculpatului i-a fost aplicată pedeapsa de 6 ani închisoare în </w:t>
      </w:r>
      <w:proofErr w:type="spellStart"/>
      <w:r w:rsidRPr="00437098">
        <w:rPr>
          <w:sz w:val="28"/>
          <w:szCs w:val="28"/>
        </w:rPr>
        <w:t>condiţiile</w:t>
      </w:r>
      <w:proofErr w:type="spellEnd"/>
      <w:r w:rsidRPr="00437098">
        <w:rPr>
          <w:sz w:val="28"/>
          <w:szCs w:val="28"/>
        </w:rPr>
        <w:t xml:space="preserve"> în care limitele pentru </w:t>
      </w:r>
      <w:proofErr w:type="spellStart"/>
      <w:r w:rsidRPr="00437098">
        <w:rPr>
          <w:sz w:val="28"/>
          <w:szCs w:val="28"/>
        </w:rPr>
        <w:t>infracţiunea</w:t>
      </w:r>
      <w:proofErr w:type="spellEnd"/>
      <w:r w:rsidRPr="00437098">
        <w:rPr>
          <w:sz w:val="28"/>
          <w:szCs w:val="28"/>
        </w:rPr>
        <w:t xml:space="preserve"> de lipsire de libertate sunt între 1-7 ani închisoare, solicită </w:t>
      </w:r>
      <w:proofErr w:type="spellStart"/>
      <w:r w:rsidRPr="00437098">
        <w:rPr>
          <w:sz w:val="28"/>
          <w:szCs w:val="28"/>
        </w:rPr>
        <w:t>reidividualizarea</w:t>
      </w:r>
      <w:proofErr w:type="spellEnd"/>
      <w:r w:rsidRPr="00437098">
        <w:rPr>
          <w:sz w:val="28"/>
          <w:szCs w:val="28"/>
        </w:rPr>
        <w:t xml:space="preserve"> pedepsei având în vedere că din probele administrate, respectiv </w:t>
      </w:r>
      <w:proofErr w:type="spellStart"/>
      <w:r w:rsidRPr="00437098">
        <w:rPr>
          <w:sz w:val="28"/>
          <w:szCs w:val="28"/>
        </w:rPr>
        <w:t>declaraţia</w:t>
      </w:r>
      <w:proofErr w:type="spellEnd"/>
      <w:r w:rsidRPr="00437098">
        <w:rPr>
          <w:sz w:val="28"/>
          <w:szCs w:val="28"/>
        </w:rPr>
        <w:t xml:space="preserve"> martorului </w:t>
      </w:r>
      <w:r w:rsidR="00E2624C">
        <w:rPr>
          <w:sz w:val="28"/>
          <w:szCs w:val="28"/>
        </w:rPr>
        <w:t>PC49</w:t>
      </w:r>
      <w:r w:rsidRPr="00437098">
        <w:rPr>
          <w:sz w:val="28"/>
          <w:szCs w:val="28"/>
        </w:rPr>
        <w:t xml:space="preserve"> prin care acesta specifică doar faptul că inculpatul face parte dintr-o grupare </w:t>
      </w:r>
      <w:proofErr w:type="spellStart"/>
      <w:r w:rsidRPr="00437098">
        <w:rPr>
          <w:sz w:val="28"/>
          <w:szCs w:val="28"/>
        </w:rPr>
        <w:t>infracţională</w:t>
      </w:r>
      <w:proofErr w:type="spellEnd"/>
      <w:r w:rsidRPr="00437098">
        <w:rPr>
          <w:sz w:val="28"/>
          <w:szCs w:val="28"/>
        </w:rPr>
        <w:t xml:space="preserve">, fără să indice o activitate concretă a acestuia în ceea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săvârşirea</w:t>
      </w:r>
      <w:proofErr w:type="spellEnd"/>
      <w:r w:rsidRPr="00437098">
        <w:rPr>
          <w:sz w:val="28"/>
          <w:szCs w:val="28"/>
        </w:rPr>
        <w:t xml:space="preserve"> </w:t>
      </w:r>
      <w:proofErr w:type="spellStart"/>
      <w:r w:rsidRPr="00437098">
        <w:rPr>
          <w:sz w:val="28"/>
          <w:szCs w:val="28"/>
        </w:rPr>
        <w:t>infracţiunii</w:t>
      </w:r>
      <w:proofErr w:type="spellEnd"/>
      <w:r w:rsidRPr="00437098">
        <w:rPr>
          <w:sz w:val="28"/>
          <w:szCs w:val="28"/>
        </w:rPr>
        <w:t xml:space="preserve"> de lipsire de libertate pentru care inculpatul a fost condamnat. În </w:t>
      </w:r>
      <w:proofErr w:type="spellStart"/>
      <w:r w:rsidRPr="00437098">
        <w:rPr>
          <w:sz w:val="28"/>
          <w:szCs w:val="28"/>
        </w:rPr>
        <w:t>circumstanţiere</w:t>
      </w:r>
      <w:proofErr w:type="spellEnd"/>
      <w:r w:rsidRPr="00437098">
        <w:rPr>
          <w:sz w:val="28"/>
          <w:szCs w:val="28"/>
        </w:rPr>
        <w:t xml:space="preserve">, solicită ca </w:t>
      </w:r>
      <w:proofErr w:type="spellStart"/>
      <w:r w:rsidRPr="00437098">
        <w:rPr>
          <w:sz w:val="28"/>
          <w:szCs w:val="28"/>
        </w:rPr>
        <w:t>instanţa</w:t>
      </w:r>
      <w:proofErr w:type="spellEnd"/>
      <w:r w:rsidRPr="00437098">
        <w:rPr>
          <w:sz w:val="28"/>
          <w:szCs w:val="28"/>
        </w:rPr>
        <w:t xml:space="preserve"> să aibă în vedere că inculpatul </w:t>
      </w:r>
      <w:proofErr w:type="spellStart"/>
      <w:r w:rsidRPr="00437098">
        <w:rPr>
          <w:sz w:val="28"/>
          <w:szCs w:val="28"/>
        </w:rPr>
        <w:t>şi</w:t>
      </w:r>
      <w:proofErr w:type="spellEnd"/>
      <w:r w:rsidRPr="00437098">
        <w:rPr>
          <w:sz w:val="28"/>
          <w:szCs w:val="28"/>
        </w:rPr>
        <w:t xml:space="preserve">-a recunoscut faptele, a colaborat cu organele judiciare </w:t>
      </w:r>
      <w:proofErr w:type="spellStart"/>
      <w:r w:rsidRPr="00437098">
        <w:rPr>
          <w:sz w:val="28"/>
          <w:szCs w:val="28"/>
        </w:rPr>
        <w:t>şi</w:t>
      </w:r>
      <w:proofErr w:type="spellEnd"/>
      <w:r w:rsidRPr="00437098">
        <w:rPr>
          <w:sz w:val="28"/>
          <w:szCs w:val="28"/>
        </w:rPr>
        <w:t xml:space="preserve"> să dea </w:t>
      </w:r>
      <w:proofErr w:type="spellStart"/>
      <w:r w:rsidRPr="00437098">
        <w:rPr>
          <w:sz w:val="28"/>
          <w:szCs w:val="28"/>
        </w:rPr>
        <w:t>eficienţă</w:t>
      </w:r>
      <w:proofErr w:type="spellEnd"/>
      <w:r w:rsidRPr="00437098">
        <w:rPr>
          <w:sz w:val="28"/>
          <w:szCs w:val="28"/>
        </w:rPr>
        <w:t xml:space="preserve"> art.74 </w:t>
      </w:r>
      <w:proofErr w:type="spellStart"/>
      <w:r w:rsidRPr="00437098">
        <w:rPr>
          <w:sz w:val="28"/>
          <w:szCs w:val="28"/>
        </w:rPr>
        <w:t>C.pen</w:t>
      </w:r>
      <w:proofErr w:type="spellEnd"/>
      <w:r w:rsidRPr="00437098">
        <w:rPr>
          <w:sz w:val="28"/>
          <w:szCs w:val="28"/>
        </w:rPr>
        <w:t xml:space="preserve"> anterior cu aplicarea art. 76 </w:t>
      </w:r>
      <w:proofErr w:type="spellStart"/>
      <w:r w:rsidRPr="00437098">
        <w:rPr>
          <w:sz w:val="28"/>
          <w:szCs w:val="28"/>
        </w:rPr>
        <w:t>lit.d</w:t>
      </w:r>
      <w:proofErr w:type="spellEnd"/>
      <w:r w:rsidRPr="00437098">
        <w:rPr>
          <w:sz w:val="28"/>
          <w:szCs w:val="28"/>
        </w:rPr>
        <w:t xml:space="preserve"> </w:t>
      </w:r>
      <w:proofErr w:type="spellStart"/>
      <w:r w:rsidRPr="00437098">
        <w:rPr>
          <w:sz w:val="28"/>
          <w:szCs w:val="28"/>
        </w:rPr>
        <w:t>C.pen</w:t>
      </w:r>
      <w:proofErr w:type="spellEnd"/>
      <w:r w:rsidRPr="00437098">
        <w:rPr>
          <w:sz w:val="28"/>
          <w:szCs w:val="28"/>
        </w:rPr>
        <w:t xml:space="preserve">. anterior </w:t>
      </w:r>
      <w:proofErr w:type="spellStart"/>
      <w:r w:rsidRPr="00437098">
        <w:rPr>
          <w:sz w:val="28"/>
          <w:szCs w:val="28"/>
        </w:rPr>
        <w:t>şi</w:t>
      </w:r>
      <w:proofErr w:type="spellEnd"/>
      <w:r w:rsidRPr="00437098">
        <w:rPr>
          <w:sz w:val="28"/>
          <w:szCs w:val="28"/>
        </w:rPr>
        <w:t xml:space="preserve"> coborârea pedepsei aplicate inculpatului. În ce </w:t>
      </w:r>
      <w:proofErr w:type="spellStart"/>
      <w:r w:rsidRPr="00437098">
        <w:rPr>
          <w:sz w:val="28"/>
          <w:szCs w:val="28"/>
        </w:rPr>
        <w:t>priveşte</w:t>
      </w:r>
      <w:proofErr w:type="spellEnd"/>
      <w:r w:rsidRPr="00437098">
        <w:rPr>
          <w:sz w:val="28"/>
          <w:szCs w:val="28"/>
        </w:rPr>
        <w:t xml:space="preserve"> modalitatea de executare, solicită suspendarea executării pedepsei sub supraveghere.</w:t>
      </w:r>
    </w:p>
    <w:p w14:paraId="769D4AC0" w14:textId="77777777" w:rsidR="007217DE" w:rsidRPr="00437098" w:rsidRDefault="007217DE" w:rsidP="007217DE">
      <w:pPr>
        <w:ind w:firstLine="708"/>
        <w:jc w:val="both"/>
        <w:rPr>
          <w:sz w:val="28"/>
          <w:szCs w:val="28"/>
        </w:rPr>
      </w:pPr>
      <w:r w:rsidRPr="00437098">
        <w:rPr>
          <w:sz w:val="28"/>
          <w:szCs w:val="28"/>
        </w:rPr>
        <w:t>Solicită respingerea apelului Parchetului ca nefondat.</w:t>
      </w:r>
    </w:p>
    <w:p w14:paraId="0B49AC74" w14:textId="5FA72F9D" w:rsidR="007217DE" w:rsidRPr="00437098" w:rsidRDefault="007217DE" w:rsidP="007217DE">
      <w:pPr>
        <w:ind w:firstLine="708"/>
        <w:jc w:val="both"/>
        <w:rPr>
          <w:sz w:val="28"/>
          <w:szCs w:val="28"/>
        </w:rPr>
      </w:pPr>
      <w:r w:rsidRPr="00437098">
        <w:rPr>
          <w:b/>
          <w:sz w:val="28"/>
          <w:szCs w:val="28"/>
        </w:rPr>
        <w:lastRenderedPageBreak/>
        <w:t xml:space="preserve">Avocat </w:t>
      </w:r>
      <w:r w:rsidR="005427F4">
        <w:rPr>
          <w:b/>
          <w:sz w:val="28"/>
          <w:szCs w:val="28"/>
        </w:rPr>
        <w:t>AV7</w:t>
      </w:r>
      <w:r w:rsidRPr="00437098">
        <w:rPr>
          <w:b/>
          <w:sz w:val="28"/>
          <w:szCs w:val="28"/>
        </w:rPr>
        <w:t xml:space="preserve">, apărătorul ales pentru inculpatul apelant </w:t>
      </w:r>
      <w:r w:rsidR="005427F4">
        <w:rPr>
          <w:b/>
          <w:sz w:val="28"/>
          <w:szCs w:val="28"/>
        </w:rPr>
        <w:t>Z</w:t>
      </w:r>
      <w:r w:rsidRPr="00437098">
        <w:rPr>
          <w:b/>
          <w:sz w:val="28"/>
          <w:szCs w:val="28"/>
        </w:rPr>
        <w:t xml:space="preserve">, </w:t>
      </w:r>
      <w:r w:rsidRPr="00437098">
        <w:rPr>
          <w:sz w:val="28"/>
          <w:szCs w:val="28"/>
        </w:rPr>
        <w:t xml:space="preserve">solicită respingerea apelului Parchetului ca nefondat pentru considerentele arătate de colegii antevorbitori. </w:t>
      </w:r>
    </w:p>
    <w:p w14:paraId="246985A1" w14:textId="4B566FCE" w:rsidR="007217DE" w:rsidRPr="00437098" w:rsidRDefault="007217DE" w:rsidP="007217DE">
      <w:pPr>
        <w:ind w:firstLine="708"/>
        <w:jc w:val="both"/>
        <w:rPr>
          <w:sz w:val="28"/>
          <w:szCs w:val="28"/>
        </w:rPr>
      </w:pPr>
      <w:r w:rsidRPr="00437098">
        <w:rPr>
          <w:sz w:val="28"/>
          <w:szCs w:val="28"/>
        </w:rPr>
        <w:t xml:space="preserve">Solicită admiterea apelului declarat de inculpat </w:t>
      </w:r>
      <w:proofErr w:type="spellStart"/>
      <w:r w:rsidRPr="00437098">
        <w:rPr>
          <w:sz w:val="28"/>
          <w:szCs w:val="28"/>
        </w:rPr>
        <w:t>şi</w:t>
      </w:r>
      <w:proofErr w:type="spellEnd"/>
      <w:r w:rsidRPr="00437098">
        <w:rPr>
          <w:sz w:val="28"/>
          <w:szCs w:val="28"/>
        </w:rPr>
        <w:t xml:space="preserve"> în principal achitarea acestuia. Achiesează la concluziile formulate de avocat </w:t>
      </w:r>
      <w:r w:rsidR="005427F4">
        <w:rPr>
          <w:sz w:val="28"/>
          <w:szCs w:val="28"/>
        </w:rPr>
        <w:t>AV5</w:t>
      </w:r>
      <w:r w:rsidRPr="00437098">
        <w:rPr>
          <w:sz w:val="28"/>
          <w:szCs w:val="28"/>
        </w:rPr>
        <w:t xml:space="preserve">, în ce </w:t>
      </w:r>
      <w:proofErr w:type="spellStart"/>
      <w:r w:rsidRPr="00437098">
        <w:rPr>
          <w:sz w:val="28"/>
          <w:szCs w:val="28"/>
        </w:rPr>
        <w:t>priveşte</w:t>
      </w:r>
      <w:proofErr w:type="spellEnd"/>
      <w:r w:rsidRPr="00437098">
        <w:rPr>
          <w:sz w:val="28"/>
          <w:szCs w:val="28"/>
        </w:rPr>
        <w:t xml:space="preserve"> </w:t>
      </w:r>
      <w:proofErr w:type="spellStart"/>
      <w:r w:rsidRPr="00437098">
        <w:rPr>
          <w:sz w:val="28"/>
          <w:szCs w:val="28"/>
        </w:rPr>
        <w:t>infracţiunea</w:t>
      </w:r>
      <w:proofErr w:type="spellEnd"/>
      <w:r w:rsidRPr="00437098">
        <w:rPr>
          <w:sz w:val="28"/>
          <w:szCs w:val="28"/>
        </w:rPr>
        <w:t xml:space="preserve"> de tâlhărie pentru care inculpatul a fost condamnat la o pedeapsă de 5 ani </w:t>
      </w:r>
      <w:proofErr w:type="spellStart"/>
      <w:r w:rsidRPr="00437098">
        <w:rPr>
          <w:sz w:val="28"/>
          <w:szCs w:val="28"/>
        </w:rPr>
        <w:t>şi</w:t>
      </w:r>
      <w:proofErr w:type="spellEnd"/>
      <w:r w:rsidRPr="00437098">
        <w:rPr>
          <w:sz w:val="28"/>
          <w:szCs w:val="28"/>
        </w:rPr>
        <w:t xml:space="preserve"> 6 luni închisoare, fiind discutabil dacă în sarcina acestuia se poate </w:t>
      </w:r>
      <w:proofErr w:type="spellStart"/>
      <w:r w:rsidRPr="00437098">
        <w:rPr>
          <w:sz w:val="28"/>
          <w:szCs w:val="28"/>
        </w:rPr>
        <w:t>reţine</w:t>
      </w:r>
      <w:proofErr w:type="spellEnd"/>
      <w:r w:rsidRPr="00437098">
        <w:rPr>
          <w:sz w:val="28"/>
          <w:szCs w:val="28"/>
        </w:rPr>
        <w:t xml:space="preserve"> această </w:t>
      </w:r>
      <w:proofErr w:type="spellStart"/>
      <w:r w:rsidRPr="00437098">
        <w:rPr>
          <w:sz w:val="28"/>
          <w:szCs w:val="28"/>
        </w:rPr>
        <w:t>infracţiune</w:t>
      </w:r>
      <w:proofErr w:type="spellEnd"/>
      <w:r w:rsidRPr="00437098">
        <w:rPr>
          <w:sz w:val="28"/>
          <w:szCs w:val="28"/>
        </w:rPr>
        <w:t xml:space="preserve">, nefiind dovedită, subliniind faptul că prin martorul propus ar fi putut dovedi că nici măcar nu se afla la locul incidentului la acea dată. În subsidiar solicită aplicarea unei pedepse cu suspendarea executării sub supraveghere, având în vedere că prejudiciul cauzat este de 300 lei, </w:t>
      </w:r>
      <w:proofErr w:type="spellStart"/>
      <w:r w:rsidRPr="00437098">
        <w:rPr>
          <w:sz w:val="28"/>
          <w:szCs w:val="28"/>
        </w:rPr>
        <w:t>aşa</w:t>
      </w:r>
      <w:proofErr w:type="spellEnd"/>
      <w:r w:rsidRPr="00437098">
        <w:rPr>
          <w:sz w:val="28"/>
          <w:szCs w:val="28"/>
        </w:rPr>
        <w:t xml:space="preserve"> cum rezultă din </w:t>
      </w:r>
      <w:proofErr w:type="spellStart"/>
      <w:r w:rsidRPr="00437098">
        <w:rPr>
          <w:sz w:val="28"/>
          <w:szCs w:val="28"/>
        </w:rPr>
        <w:t>declaraţiile</w:t>
      </w:r>
      <w:proofErr w:type="spellEnd"/>
      <w:r w:rsidRPr="00437098">
        <w:rPr>
          <w:sz w:val="28"/>
          <w:szCs w:val="28"/>
        </w:rPr>
        <w:t xml:space="preserve"> martorului </w:t>
      </w:r>
      <w:r w:rsidR="00F91EF3">
        <w:rPr>
          <w:sz w:val="28"/>
          <w:szCs w:val="28"/>
        </w:rPr>
        <w:t>PV</w:t>
      </w:r>
      <w:r w:rsidRPr="00437098">
        <w:rPr>
          <w:sz w:val="28"/>
          <w:szCs w:val="28"/>
        </w:rPr>
        <w:t>, prejudiciu pentru care acesta nici măcar nu s-a constituit parte civilă.</w:t>
      </w:r>
    </w:p>
    <w:p w14:paraId="7F3840C2" w14:textId="77777777" w:rsidR="007217DE" w:rsidRPr="00437098" w:rsidRDefault="007217DE" w:rsidP="007217DE">
      <w:pPr>
        <w:ind w:firstLine="708"/>
        <w:jc w:val="both"/>
        <w:rPr>
          <w:sz w:val="28"/>
          <w:szCs w:val="28"/>
        </w:rPr>
      </w:pPr>
      <w:r w:rsidRPr="00437098">
        <w:rPr>
          <w:sz w:val="28"/>
          <w:szCs w:val="28"/>
        </w:rPr>
        <w:t xml:space="preserve">Concluzionând, solicită admiterea apelului formulat de inculpat </w:t>
      </w:r>
      <w:proofErr w:type="spellStart"/>
      <w:r w:rsidRPr="00437098">
        <w:rPr>
          <w:sz w:val="28"/>
          <w:szCs w:val="28"/>
        </w:rPr>
        <w:t>şi</w:t>
      </w:r>
      <w:proofErr w:type="spellEnd"/>
      <w:r w:rsidRPr="00437098">
        <w:rPr>
          <w:sz w:val="28"/>
          <w:szCs w:val="28"/>
        </w:rPr>
        <w:t xml:space="preserve"> respingerea apelului declarat de Parchet.</w:t>
      </w:r>
    </w:p>
    <w:p w14:paraId="2C19596D" w14:textId="0D56EE63" w:rsidR="007217DE" w:rsidRPr="00437098" w:rsidRDefault="007217DE" w:rsidP="007217DE">
      <w:pPr>
        <w:ind w:firstLine="708"/>
        <w:jc w:val="both"/>
        <w:rPr>
          <w:sz w:val="28"/>
          <w:szCs w:val="28"/>
        </w:rPr>
      </w:pPr>
      <w:r w:rsidRPr="00437098">
        <w:rPr>
          <w:b/>
          <w:sz w:val="28"/>
          <w:szCs w:val="28"/>
        </w:rPr>
        <w:t xml:space="preserve">Reprezentantul DIICOT ST </w:t>
      </w:r>
      <w:r w:rsidR="005427F4">
        <w:rPr>
          <w:b/>
          <w:sz w:val="28"/>
          <w:szCs w:val="28"/>
        </w:rPr>
        <w:t>...</w:t>
      </w:r>
      <w:r w:rsidRPr="00437098">
        <w:rPr>
          <w:sz w:val="28"/>
          <w:szCs w:val="28"/>
        </w:rPr>
        <w:t xml:space="preserve"> formulează concluzii de respingere ca nefondate a apelurilor declarate de </w:t>
      </w:r>
      <w:proofErr w:type="spellStart"/>
      <w:r w:rsidRPr="00437098">
        <w:rPr>
          <w:sz w:val="28"/>
          <w:szCs w:val="28"/>
        </w:rPr>
        <w:t>inculpaţi</w:t>
      </w:r>
      <w:proofErr w:type="spellEnd"/>
      <w:r w:rsidRPr="00437098">
        <w:rPr>
          <w:sz w:val="28"/>
          <w:szCs w:val="28"/>
        </w:rPr>
        <w:t>.</w:t>
      </w:r>
    </w:p>
    <w:p w14:paraId="63886351" w14:textId="1F6869B7"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AV7</w:t>
      </w:r>
      <w:r w:rsidRPr="00437098">
        <w:rPr>
          <w:b/>
          <w:sz w:val="28"/>
          <w:szCs w:val="28"/>
        </w:rPr>
        <w:t xml:space="preserve">, în substituirea în substituirea apărătorului desemnat din oficiu, avocat </w:t>
      </w:r>
      <w:r w:rsidR="005427F4">
        <w:rPr>
          <w:b/>
          <w:sz w:val="28"/>
          <w:szCs w:val="28"/>
        </w:rPr>
        <w:t>AV8</w:t>
      </w:r>
      <w:r w:rsidRPr="00437098">
        <w:rPr>
          <w:b/>
          <w:sz w:val="28"/>
          <w:szCs w:val="28"/>
        </w:rPr>
        <w:t xml:space="preserve"> pentru inculpatul apelant </w:t>
      </w:r>
      <w:r w:rsidR="005427F4">
        <w:rPr>
          <w:b/>
          <w:sz w:val="28"/>
          <w:szCs w:val="28"/>
        </w:rPr>
        <w:t>Z</w:t>
      </w:r>
      <w:r w:rsidRPr="00437098">
        <w:rPr>
          <w:b/>
          <w:sz w:val="28"/>
          <w:szCs w:val="28"/>
        </w:rPr>
        <w:t xml:space="preserve">, </w:t>
      </w:r>
      <w:r w:rsidRPr="00437098">
        <w:rPr>
          <w:sz w:val="28"/>
          <w:szCs w:val="28"/>
        </w:rPr>
        <w:t xml:space="preserve">solicită respingerea apelului declarat de Parchet, </w:t>
      </w:r>
      <w:proofErr w:type="spellStart"/>
      <w:r w:rsidRPr="00437098">
        <w:rPr>
          <w:sz w:val="28"/>
          <w:szCs w:val="28"/>
        </w:rPr>
        <w:t>menţinerea</w:t>
      </w:r>
      <w:proofErr w:type="spellEnd"/>
      <w:r w:rsidRPr="00437098">
        <w:rPr>
          <w:sz w:val="28"/>
          <w:szCs w:val="28"/>
        </w:rPr>
        <w:t xml:space="preserve"> hotărârii </w:t>
      </w:r>
      <w:proofErr w:type="spellStart"/>
      <w:r w:rsidRPr="00437098">
        <w:rPr>
          <w:sz w:val="28"/>
          <w:szCs w:val="28"/>
        </w:rPr>
        <w:t>instanţei</w:t>
      </w:r>
      <w:proofErr w:type="spellEnd"/>
      <w:r w:rsidRPr="00437098">
        <w:rPr>
          <w:sz w:val="28"/>
          <w:szCs w:val="28"/>
        </w:rPr>
        <w:t xml:space="preserve"> de fond </w:t>
      </w:r>
      <w:proofErr w:type="spellStart"/>
      <w:r w:rsidRPr="00437098">
        <w:rPr>
          <w:sz w:val="28"/>
          <w:szCs w:val="28"/>
        </w:rPr>
        <w:t>şi</w:t>
      </w:r>
      <w:proofErr w:type="spellEnd"/>
      <w:r w:rsidRPr="00437098">
        <w:rPr>
          <w:sz w:val="28"/>
          <w:szCs w:val="28"/>
        </w:rPr>
        <w:t xml:space="preserve"> admiterea apelurilor declarate de </w:t>
      </w:r>
      <w:proofErr w:type="spellStart"/>
      <w:r w:rsidRPr="00437098">
        <w:rPr>
          <w:sz w:val="28"/>
          <w:szCs w:val="28"/>
        </w:rPr>
        <w:t>inculpaţi</w:t>
      </w:r>
      <w:proofErr w:type="spellEnd"/>
      <w:r w:rsidRPr="00437098">
        <w:rPr>
          <w:sz w:val="28"/>
          <w:szCs w:val="28"/>
        </w:rPr>
        <w:t>.</w:t>
      </w:r>
    </w:p>
    <w:p w14:paraId="02570787" w14:textId="68428391"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AV9</w:t>
      </w:r>
      <w:r w:rsidRPr="00437098">
        <w:rPr>
          <w:b/>
          <w:sz w:val="28"/>
          <w:szCs w:val="28"/>
        </w:rPr>
        <w:t xml:space="preserve">, apărătorul desemnat din oficiu pentru inculpatul intimat </w:t>
      </w:r>
      <w:r w:rsidR="005427F4">
        <w:rPr>
          <w:b/>
          <w:sz w:val="28"/>
          <w:szCs w:val="28"/>
        </w:rPr>
        <w:t>V</w:t>
      </w:r>
      <w:r w:rsidRPr="00437098">
        <w:rPr>
          <w:b/>
          <w:sz w:val="28"/>
          <w:szCs w:val="28"/>
        </w:rPr>
        <w:t xml:space="preserve"> (decedat)</w:t>
      </w:r>
      <w:r w:rsidRPr="00437098">
        <w:rPr>
          <w:sz w:val="28"/>
          <w:szCs w:val="28"/>
        </w:rPr>
        <w:t xml:space="preserve">, solicită încetarea procesului penal ca urmare a intervenirii decesului inculpatului. </w:t>
      </w:r>
    </w:p>
    <w:p w14:paraId="5FC86523" w14:textId="77777777" w:rsidR="007217DE" w:rsidRPr="00437098" w:rsidRDefault="007217DE" w:rsidP="007217DE">
      <w:pPr>
        <w:ind w:firstLine="708"/>
        <w:jc w:val="both"/>
        <w:rPr>
          <w:sz w:val="28"/>
          <w:szCs w:val="28"/>
        </w:rPr>
      </w:pPr>
      <w:r w:rsidRPr="00437098">
        <w:rPr>
          <w:sz w:val="28"/>
          <w:szCs w:val="28"/>
        </w:rPr>
        <w:t xml:space="preserve">În ce </w:t>
      </w:r>
      <w:proofErr w:type="spellStart"/>
      <w:r w:rsidRPr="00437098">
        <w:rPr>
          <w:sz w:val="28"/>
          <w:szCs w:val="28"/>
        </w:rPr>
        <w:t>priveşte</w:t>
      </w:r>
      <w:proofErr w:type="spellEnd"/>
      <w:r w:rsidRPr="00437098">
        <w:rPr>
          <w:sz w:val="28"/>
          <w:szCs w:val="28"/>
        </w:rPr>
        <w:t xml:space="preserve"> aspectele invocate de Parchet cu privire la faptele pentru care s-a dispus încetarea procesului penal, în </w:t>
      </w:r>
      <w:proofErr w:type="spellStart"/>
      <w:r w:rsidRPr="00437098">
        <w:rPr>
          <w:sz w:val="28"/>
          <w:szCs w:val="28"/>
        </w:rPr>
        <w:t>condiţiile</w:t>
      </w:r>
      <w:proofErr w:type="spellEnd"/>
      <w:r w:rsidRPr="00437098">
        <w:rPr>
          <w:sz w:val="28"/>
          <w:szCs w:val="28"/>
        </w:rPr>
        <w:t xml:space="preserve"> în care decesul inculpatului a intervenit chiar mai înainte de prima </w:t>
      </w:r>
      <w:proofErr w:type="spellStart"/>
      <w:r w:rsidRPr="00437098">
        <w:rPr>
          <w:sz w:val="28"/>
          <w:szCs w:val="28"/>
        </w:rPr>
        <w:t>soluţionare</w:t>
      </w:r>
      <w:proofErr w:type="spellEnd"/>
      <w:r w:rsidRPr="00437098">
        <w:rPr>
          <w:sz w:val="28"/>
          <w:szCs w:val="28"/>
        </w:rPr>
        <w:t xml:space="preserve"> pe fond a cauzei, </w:t>
      </w:r>
      <w:proofErr w:type="spellStart"/>
      <w:r w:rsidRPr="00437098">
        <w:rPr>
          <w:sz w:val="28"/>
          <w:szCs w:val="28"/>
        </w:rPr>
        <w:t>şi</w:t>
      </w:r>
      <w:proofErr w:type="spellEnd"/>
      <w:r w:rsidRPr="00437098">
        <w:rPr>
          <w:sz w:val="28"/>
          <w:szCs w:val="28"/>
        </w:rPr>
        <w:t xml:space="preserve"> nu se mai putea pune în </w:t>
      </w:r>
      <w:proofErr w:type="spellStart"/>
      <w:r w:rsidRPr="00437098">
        <w:rPr>
          <w:sz w:val="28"/>
          <w:szCs w:val="28"/>
        </w:rPr>
        <w:t>discuţie</w:t>
      </w:r>
      <w:proofErr w:type="spellEnd"/>
      <w:r w:rsidRPr="00437098">
        <w:rPr>
          <w:sz w:val="28"/>
          <w:szCs w:val="28"/>
        </w:rPr>
        <w:t xml:space="preserve"> aplicarea legii penale mai favorabile </w:t>
      </w:r>
      <w:proofErr w:type="spellStart"/>
      <w:r w:rsidRPr="00437098">
        <w:rPr>
          <w:sz w:val="28"/>
          <w:szCs w:val="28"/>
        </w:rPr>
        <w:t>şi</w:t>
      </w:r>
      <w:proofErr w:type="spellEnd"/>
      <w:r w:rsidRPr="00437098">
        <w:rPr>
          <w:sz w:val="28"/>
          <w:szCs w:val="28"/>
        </w:rPr>
        <w:t xml:space="preserve">, implicit, nu se mai impunea schimbarea de încadrări juridice a faptelor </w:t>
      </w:r>
      <w:proofErr w:type="spellStart"/>
      <w:r w:rsidRPr="00437098">
        <w:rPr>
          <w:sz w:val="28"/>
          <w:szCs w:val="28"/>
        </w:rPr>
        <w:t>reţinute</w:t>
      </w:r>
      <w:proofErr w:type="spellEnd"/>
      <w:r w:rsidRPr="00437098">
        <w:rPr>
          <w:sz w:val="28"/>
          <w:szCs w:val="28"/>
        </w:rPr>
        <w:t xml:space="preserve"> în sarcina sa prin rechizitoriu, apreciază că aceste concluzii sunt în favoarea inculpatului.</w:t>
      </w:r>
    </w:p>
    <w:p w14:paraId="25DCD82B" w14:textId="0A1EAEB2" w:rsidR="007217DE" w:rsidRPr="00437098" w:rsidRDefault="007217DE" w:rsidP="007217DE">
      <w:pPr>
        <w:ind w:firstLine="708"/>
        <w:jc w:val="both"/>
        <w:rPr>
          <w:sz w:val="28"/>
          <w:szCs w:val="28"/>
        </w:rPr>
      </w:pPr>
      <w:r w:rsidRPr="00437098">
        <w:rPr>
          <w:b/>
          <w:sz w:val="28"/>
          <w:szCs w:val="28"/>
        </w:rPr>
        <w:t xml:space="preserve">Avocat </w:t>
      </w:r>
      <w:r w:rsidR="005427F4">
        <w:rPr>
          <w:b/>
          <w:sz w:val="28"/>
          <w:szCs w:val="28"/>
        </w:rPr>
        <w:t>AV10</w:t>
      </w:r>
      <w:r w:rsidRPr="00437098">
        <w:rPr>
          <w:b/>
          <w:sz w:val="28"/>
          <w:szCs w:val="28"/>
        </w:rPr>
        <w:t xml:space="preserve">, apărătorul desemnat din oficiu pentru inculpatul intimat </w:t>
      </w:r>
      <w:r w:rsidR="005427F4">
        <w:rPr>
          <w:b/>
          <w:sz w:val="28"/>
          <w:szCs w:val="28"/>
        </w:rPr>
        <w:t>I</w:t>
      </w:r>
      <w:r w:rsidRPr="00437098">
        <w:rPr>
          <w:b/>
          <w:sz w:val="28"/>
          <w:szCs w:val="28"/>
        </w:rPr>
        <w:t>,</w:t>
      </w:r>
      <w:r w:rsidRPr="00437098">
        <w:rPr>
          <w:sz w:val="28"/>
          <w:szCs w:val="28"/>
        </w:rPr>
        <w:t xml:space="preserve"> solicită respingerea apelului declarat de Parchet, </w:t>
      </w:r>
      <w:proofErr w:type="spellStart"/>
      <w:r w:rsidRPr="00437098">
        <w:rPr>
          <w:sz w:val="28"/>
          <w:szCs w:val="28"/>
        </w:rPr>
        <w:t>menţinerea</w:t>
      </w:r>
      <w:proofErr w:type="spellEnd"/>
      <w:r w:rsidRPr="00437098">
        <w:rPr>
          <w:sz w:val="28"/>
          <w:szCs w:val="28"/>
        </w:rPr>
        <w:t xml:space="preserve"> hotărârii </w:t>
      </w:r>
      <w:proofErr w:type="spellStart"/>
      <w:r w:rsidRPr="00437098">
        <w:rPr>
          <w:sz w:val="28"/>
          <w:szCs w:val="28"/>
        </w:rPr>
        <w:t>instanţei</w:t>
      </w:r>
      <w:proofErr w:type="spellEnd"/>
      <w:r w:rsidRPr="00437098">
        <w:rPr>
          <w:sz w:val="28"/>
          <w:szCs w:val="28"/>
        </w:rPr>
        <w:t xml:space="preserve"> de fond ca temeinică </w:t>
      </w:r>
      <w:proofErr w:type="spellStart"/>
      <w:r w:rsidRPr="00437098">
        <w:rPr>
          <w:sz w:val="28"/>
          <w:szCs w:val="28"/>
        </w:rPr>
        <w:t>şi</w:t>
      </w:r>
      <w:proofErr w:type="spellEnd"/>
      <w:r w:rsidRPr="00437098">
        <w:rPr>
          <w:sz w:val="28"/>
          <w:szCs w:val="28"/>
        </w:rPr>
        <w:t xml:space="preserve"> legală </w:t>
      </w:r>
      <w:proofErr w:type="spellStart"/>
      <w:r w:rsidRPr="00437098">
        <w:rPr>
          <w:sz w:val="28"/>
          <w:szCs w:val="28"/>
        </w:rPr>
        <w:t>şi</w:t>
      </w:r>
      <w:proofErr w:type="spellEnd"/>
      <w:r w:rsidRPr="00437098">
        <w:rPr>
          <w:sz w:val="28"/>
          <w:szCs w:val="28"/>
        </w:rPr>
        <w:t xml:space="preserve"> admiterea apelurilor declarate de </w:t>
      </w:r>
      <w:proofErr w:type="spellStart"/>
      <w:r w:rsidRPr="00437098">
        <w:rPr>
          <w:sz w:val="28"/>
          <w:szCs w:val="28"/>
        </w:rPr>
        <w:t>inculpaţi</w:t>
      </w:r>
      <w:proofErr w:type="spellEnd"/>
      <w:r w:rsidRPr="00437098">
        <w:rPr>
          <w:sz w:val="28"/>
          <w:szCs w:val="28"/>
        </w:rPr>
        <w:t>.</w:t>
      </w:r>
    </w:p>
    <w:p w14:paraId="245DBC0B" w14:textId="77777777" w:rsidR="007217DE" w:rsidRPr="00437098" w:rsidRDefault="007217DE" w:rsidP="007217DE">
      <w:pPr>
        <w:ind w:firstLine="708"/>
        <w:jc w:val="both"/>
        <w:rPr>
          <w:sz w:val="28"/>
          <w:szCs w:val="28"/>
        </w:rPr>
      </w:pPr>
    </w:p>
    <w:p w14:paraId="3B03C458" w14:textId="77777777" w:rsidR="007217DE" w:rsidRPr="00437098" w:rsidRDefault="007217DE" w:rsidP="007217DE">
      <w:pPr>
        <w:jc w:val="center"/>
        <w:rPr>
          <w:b/>
          <w:sz w:val="28"/>
          <w:szCs w:val="28"/>
        </w:rPr>
      </w:pPr>
      <w:r w:rsidRPr="00437098">
        <w:rPr>
          <w:b/>
          <w:sz w:val="28"/>
          <w:szCs w:val="28"/>
        </w:rPr>
        <w:t>CURTEA DE APEL</w:t>
      </w:r>
    </w:p>
    <w:p w14:paraId="1A902F59" w14:textId="77777777" w:rsidR="007217DE" w:rsidRPr="00437098" w:rsidRDefault="007217DE" w:rsidP="007217DE">
      <w:pPr>
        <w:jc w:val="center"/>
        <w:rPr>
          <w:sz w:val="28"/>
          <w:szCs w:val="28"/>
        </w:rPr>
      </w:pPr>
    </w:p>
    <w:p w14:paraId="287538D5" w14:textId="6489E76B" w:rsidR="007217DE" w:rsidRPr="00437098" w:rsidRDefault="007217DE" w:rsidP="007217DE">
      <w:pPr>
        <w:ind w:firstLine="708"/>
        <w:jc w:val="both"/>
        <w:rPr>
          <w:sz w:val="28"/>
          <w:szCs w:val="28"/>
        </w:rPr>
      </w:pPr>
      <w:r w:rsidRPr="00437098">
        <w:rPr>
          <w:sz w:val="28"/>
          <w:szCs w:val="28"/>
        </w:rPr>
        <w:t xml:space="preserve">Având în vedere </w:t>
      </w:r>
      <w:proofErr w:type="spellStart"/>
      <w:r w:rsidRPr="00437098">
        <w:rPr>
          <w:sz w:val="28"/>
          <w:szCs w:val="28"/>
        </w:rPr>
        <w:t>dispoziţiile</w:t>
      </w:r>
      <w:proofErr w:type="spellEnd"/>
      <w:r w:rsidRPr="00437098">
        <w:rPr>
          <w:sz w:val="28"/>
          <w:szCs w:val="28"/>
        </w:rPr>
        <w:t xml:space="preserve">  art. 391 Cod de procedură penală va stabili termen de </w:t>
      </w:r>
      <w:proofErr w:type="spellStart"/>
      <w:r w:rsidRPr="00437098">
        <w:rPr>
          <w:sz w:val="28"/>
          <w:szCs w:val="28"/>
        </w:rPr>
        <w:t>pronunţare</w:t>
      </w:r>
      <w:proofErr w:type="spellEnd"/>
      <w:r w:rsidRPr="00437098">
        <w:rPr>
          <w:sz w:val="28"/>
          <w:szCs w:val="28"/>
        </w:rPr>
        <w:t xml:space="preserve"> la data de </w:t>
      </w:r>
      <w:r w:rsidR="00EF10CA">
        <w:rPr>
          <w:sz w:val="28"/>
          <w:szCs w:val="28"/>
        </w:rPr>
        <w:t>....</w:t>
      </w:r>
      <w:r w:rsidRPr="00437098">
        <w:rPr>
          <w:sz w:val="28"/>
          <w:szCs w:val="28"/>
        </w:rPr>
        <w:t>.</w:t>
      </w:r>
    </w:p>
    <w:p w14:paraId="34121281" w14:textId="77777777" w:rsidR="007217DE" w:rsidRPr="00437098" w:rsidRDefault="007217DE" w:rsidP="007217DE">
      <w:pPr>
        <w:rPr>
          <w:sz w:val="28"/>
          <w:szCs w:val="28"/>
        </w:rPr>
      </w:pPr>
    </w:p>
    <w:p w14:paraId="345CB183" w14:textId="77777777" w:rsidR="007217DE" w:rsidRPr="00437098" w:rsidRDefault="007217DE" w:rsidP="007217DE">
      <w:pPr>
        <w:jc w:val="center"/>
        <w:rPr>
          <w:b/>
          <w:sz w:val="28"/>
          <w:szCs w:val="28"/>
        </w:rPr>
      </w:pPr>
      <w:r w:rsidRPr="00437098">
        <w:rPr>
          <w:sz w:val="28"/>
          <w:szCs w:val="28"/>
        </w:rPr>
        <w:t>Pentru aceste motive,</w:t>
      </w:r>
      <w:r w:rsidRPr="00437098">
        <w:rPr>
          <w:sz w:val="28"/>
          <w:szCs w:val="28"/>
        </w:rPr>
        <w:br/>
      </w:r>
      <w:r w:rsidRPr="00437098">
        <w:rPr>
          <w:b/>
          <w:sz w:val="28"/>
          <w:szCs w:val="28"/>
        </w:rPr>
        <w:t>ÎN NUMELE LEGII</w:t>
      </w:r>
    </w:p>
    <w:p w14:paraId="6312AF7A" w14:textId="77777777" w:rsidR="007217DE" w:rsidRPr="00437098" w:rsidRDefault="007217DE" w:rsidP="007217DE">
      <w:pPr>
        <w:jc w:val="center"/>
        <w:rPr>
          <w:b/>
          <w:sz w:val="28"/>
          <w:szCs w:val="28"/>
        </w:rPr>
      </w:pPr>
      <w:r w:rsidRPr="00437098">
        <w:rPr>
          <w:b/>
          <w:sz w:val="28"/>
          <w:szCs w:val="28"/>
        </w:rPr>
        <w:t>DISPUNE:</w:t>
      </w:r>
    </w:p>
    <w:p w14:paraId="5EE2C0B2" w14:textId="77777777" w:rsidR="007217DE" w:rsidRPr="00437098" w:rsidRDefault="007217DE" w:rsidP="007217DE">
      <w:pPr>
        <w:jc w:val="center"/>
        <w:rPr>
          <w:sz w:val="28"/>
          <w:szCs w:val="28"/>
        </w:rPr>
      </w:pPr>
    </w:p>
    <w:p w14:paraId="3C0763A7" w14:textId="43D96F66" w:rsidR="007217DE" w:rsidRPr="00437098" w:rsidRDefault="007217DE" w:rsidP="007217DE">
      <w:pPr>
        <w:ind w:firstLine="708"/>
        <w:rPr>
          <w:b/>
          <w:sz w:val="28"/>
          <w:szCs w:val="28"/>
        </w:rPr>
      </w:pPr>
      <w:r w:rsidRPr="00437098">
        <w:rPr>
          <w:sz w:val="28"/>
          <w:szCs w:val="28"/>
        </w:rPr>
        <w:t xml:space="preserve">Amână </w:t>
      </w:r>
      <w:proofErr w:type="spellStart"/>
      <w:r w:rsidRPr="00437098">
        <w:rPr>
          <w:sz w:val="28"/>
          <w:szCs w:val="28"/>
        </w:rPr>
        <w:t>pronunţarea</w:t>
      </w:r>
      <w:proofErr w:type="spellEnd"/>
      <w:r w:rsidRPr="00437098">
        <w:rPr>
          <w:sz w:val="28"/>
          <w:szCs w:val="28"/>
        </w:rPr>
        <w:t xml:space="preserve"> la data de </w:t>
      </w:r>
      <w:r w:rsidR="00EF10CA">
        <w:rPr>
          <w:b/>
          <w:sz w:val="28"/>
          <w:szCs w:val="28"/>
        </w:rPr>
        <w:t>...</w:t>
      </w:r>
      <w:r w:rsidRPr="00437098">
        <w:rPr>
          <w:b/>
          <w:sz w:val="28"/>
          <w:szCs w:val="28"/>
        </w:rPr>
        <w:t>.</w:t>
      </w:r>
    </w:p>
    <w:p w14:paraId="0286C23B" w14:textId="342B9A6B" w:rsidR="007217DE" w:rsidRPr="00437098" w:rsidRDefault="007217DE" w:rsidP="007217DE">
      <w:pPr>
        <w:ind w:firstLine="708"/>
        <w:rPr>
          <w:sz w:val="28"/>
          <w:szCs w:val="28"/>
        </w:rPr>
      </w:pPr>
      <w:proofErr w:type="spellStart"/>
      <w:r w:rsidRPr="00437098">
        <w:rPr>
          <w:sz w:val="28"/>
          <w:szCs w:val="28"/>
        </w:rPr>
        <w:lastRenderedPageBreak/>
        <w:t>Pronunţată</w:t>
      </w:r>
      <w:proofErr w:type="spellEnd"/>
      <w:r w:rsidRPr="00437098">
        <w:rPr>
          <w:sz w:val="28"/>
          <w:szCs w:val="28"/>
        </w:rPr>
        <w:t xml:space="preserve"> în </w:t>
      </w:r>
      <w:proofErr w:type="spellStart"/>
      <w:r w:rsidRPr="00437098">
        <w:rPr>
          <w:sz w:val="28"/>
          <w:szCs w:val="28"/>
        </w:rPr>
        <w:t>şedinţa</w:t>
      </w:r>
      <w:proofErr w:type="spellEnd"/>
      <w:r w:rsidRPr="00437098">
        <w:rPr>
          <w:sz w:val="28"/>
          <w:szCs w:val="28"/>
        </w:rPr>
        <w:t xml:space="preserve"> </w:t>
      </w:r>
      <w:r w:rsidRPr="00437098">
        <w:rPr>
          <w:sz w:val="28"/>
          <w:szCs w:val="28"/>
        </w:rPr>
        <w:fldChar w:fldCharType="begin">
          <w:ffData>
            <w:name w:val="tip_sedinta_copie_2"/>
            <w:enabled/>
            <w:calcOnExit w:val="0"/>
            <w:textInput/>
          </w:ffData>
        </w:fldChar>
      </w:r>
      <w:r w:rsidRPr="00437098">
        <w:rPr>
          <w:sz w:val="28"/>
          <w:szCs w:val="28"/>
        </w:rPr>
        <w:instrText xml:space="preserve"> FORMTEXT </w:instrText>
      </w:r>
      <w:r w:rsidRPr="00437098">
        <w:rPr>
          <w:sz w:val="28"/>
          <w:szCs w:val="28"/>
        </w:rPr>
      </w:r>
      <w:r w:rsidRPr="00437098">
        <w:rPr>
          <w:sz w:val="28"/>
          <w:szCs w:val="28"/>
        </w:rPr>
        <w:fldChar w:fldCharType="separate"/>
      </w:r>
      <w:r w:rsidRPr="00437098">
        <w:rPr>
          <w:sz w:val="28"/>
          <w:szCs w:val="28"/>
        </w:rPr>
        <w:t>publică</w:t>
      </w:r>
      <w:r w:rsidRPr="00437098">
        <w:rPr>
          <w:sz w:val="28"/>
          <w:szCs w:val="28"/>
        </w:rPr>
        <w:fldChar w:fldCharType="end"/>
      </w:r>
      <w:r w:rsidRPr="00437098">
        <w:rPr>
          <w:sz w:val="28"/>
          <w:szCs w:val="28"/>
        </w:rPr>
        <w:t xml:space="preserve"> de la </w:t>
      </w:r>
      <w:r w:rsidR="00EF10CA">
        <w:rPr>
          <w:sz w:val="28"/>
          <w:szCs w:val="28"/>
        </w:rPr>
        <w:t>...</w:t>
      </w:r>
      <w:r w:rsidRPr="00437098">
        <w:rPr>
          <w:sz w:val="28"/>
          <w:szCs w:val="28"/>
        </w:rPr>
        <w:t>.</w:t>
      </w:r>
    </w:p>
    <w:p w14:paraId="06D60CA1" w14:textId="77777777" w:rsidR="007217DE" w:rsidRPr="00437098" w:rsidRDefault="007217DE" w:rsidP="007217DE">
      <w:pPr>
        <w:jc w:val="center"/>
        <w:rPr>
          <w:sz w:val="28"/>
          <w:szCs w:val="28"/>
        </w:rPr>
      </w:pPr>
    </w:p>
    <w:p w14:paraId="5CAF42FF" w14:textId="77777777" w:rsidR="007217DE" w:rsidRPr="00437098" w:rsidRDefault="007217DE" w:rsidP="007217DE">
      <w:pPr>
        <w:jc w:val="both"/>
        <w:rPr>
          <w:b/>
          <w:sz w:val="28"/>
          <w:szCs w:val="28"/>
        </w:rPr>
      </w:pPr>
      <w:r w:rsidRPr="00437098">
        <w:rPr>
          <w:b/>
          <w:sz w:val="28"/>
          <w:szCs w:val="28"/>
        </w:rPr>
        <w:t xml:space="preserve">     </w:t>
      </w:r>
      <w:proofErr w:type="spellStart"/>
      <w:r w:rsidRPr="00437098">
        <w:rPr>
          <w:b/>
          <w:sz w:val="28"/>
          <w:szCs w:val="28"/>
        </w:rPr>
        <w:t>Preşedinte</w:t>
      </w:r>
      <w:proofErr w:type="spellEnd"/>
      <w:r w:rsidRPr="00437098">
        <w:rPr>
          <w:b/>
          <w:sz w:val="28"/>
          <w:szCs w:val="28"/>
        </w:rPr>
        <w:t>,</w:t>
      </w:r>
      <w:r w:rsidRPr="00437098">
        <w:rPr>
          <w:b/>
          <w:sz w:val="28"/>
          <w:szCs w:val="28"/>
        </w:rPr>
        <w:tab/>
      </w:r>
      <w:r w:rsidRPr="00437098">
        <w:rPr>
          <w:b/>
          <w:sz w:val="28"/>
          <w:szCs w:val="28"/>
        </w:rPr>
        <w:tab/>
      </w:r>
      <w:r w:rsidRPr="00437098">
        <w:rPr>
          <w:b/>
          <w:sz w:val="28"/>
          <w:szCs w:val="28"/>
        </w:rPr>
        <w:tab/>
      </w:r>
      <w:r w:rsidRPr="00437098">
        <w:rPr>
          <w:b/>
          <w:sz w:val="28"/>
          <w:szCs w:val="28"/>
        </w:rPr>
        <w:tab/>
      </w:r>
      <w:r w:rsidRPr="00437098">
        <w:rPr>
          <w:b/>
          <w:sz w:val="28"/>
          <w:szCs w:val="28"/>
        </w:rPr>
        <w:tab/>
      </w:r>
      <w:r w:rsidRPr="00437098">
        <w:rPr>
          <w:b/>
          <w:sz w:val="28"/>
          <w:szCs w:val="28"/>
        </w:rPr>
        <w:tab/>
        <w:t xml:space="preserve">          Judecător,</w:t>
      </w:r>
    </w:p>
    <w:p w14:paraId="4AAA1E8C" w14:textId="0CFABE5F" w:rsidR="007217DE" w:rsidRPr="00437098" w:rsidRDefault="00EF10CA" w:rsidP="007217DE">
      <w:pPr>
        <w:jc w:val="both"/>
        <w:rPr>
          <w:b/>
          <w:sz w:val="28"/>
          <w:szCs w:val="28"/>
        </w:rPr>
      </w:pPr>
      <w:r>
        <w:rPr>
          <w:b/>
          <w:sz w:val="28"/>
          <w:szCs w:val="28"/>
        </w:rPr>
        <w:t xml:space="preserve">             1</w:t>
      </w:r>
      <w:r w:rsidR="007217DE" w:rsidRPr="00437098">
        <w:rPr>
          <w:b/>
          <w:sz w:val="28"/>
          <w:szCs w:val="28"/>
        </w:rPr>
        <w:t xml:space="preserve"> </w:t>
      </w:r>
      <w:r w:rsidR="007217DE" w:rsidRPr="00437098">
        <w:rPr>
          <w:b/>
          <w:sz w:val="28"/>
          <w:szCs w:val="28"/>
        </w:rPr>
        <w:tab/>
      </w:r>
      <w:r w:rsidR="007217DE" w:rsidRPr="00437098">
        <w:rPr>
          <w:b/>
          <w:sz w:val="28"/>
          <w:szCs w:val="28"/>
        </w:rPr>
        <w:tab/>
      </w:r>
      <w:r w:rsidR="007217DE" w:rsidRPr="00437098">
        <w:rPr>
          <w:b/>
          <w:sz w:val="28"/>
          <w:szCs w:val="28"/>
        </w:rPr>
        <w:tab/>
      </w:r>
      <w:r>
        <w:rPr>
          <w:b/>
          <w:sz w:val="28"/>
          <w:szCs w:val="28"/>
        </w:rPr>
        <w:t xml:space="preserve">                                </w:t>
      </w:r>
      <w:r w:rsidR="007217DE" w:rsidRPr="00437098">
        <w:rPr>
          <w:b/>
          <w:sz w:val="28"/>
          <w:szCs w:val="28"/>
        </w:rPr>
        <w:tab/>
        <w:t xml:space="preserve">              </w:t>
      </w:r>
      <w:r>
        <w:rPr>
          <w:b/>
          <w:sz w:val="28"/>
          <w:szCs w:val="28"/>
        </w:rPr>
        <w:t>1005</w:t>
      </w:r>
    </w:p>
    <w:p w14:paraId="7B62BD51" w14:textId="77777777" w:rsidR="007217DE" w:rsidRPr="00437098" w:rsidRDefault="007217DE" w:rsidP="007217DE">
      <w:pPr>
        <w:jc w:val="center"/>
        <w:rPr>
          <w:sz w:val="28"/>
          <w:szCs w:val="28"/>
        </w:rPr>
      </w:pPr>
    </w:p>
    <w:p w14:paraId="1605D22D" w14:textId="77777777" w:rsidR="007217DE" w:rsidRPr="00437098" w:rsidRDefault="007217DE" w:rsidP="007217DE">
      <w:pPr>
        <w:jc w:val="center"/>
        <w:rPr>
          <w:b/>
          <w:sz w:val="28"/>
          <w:szCs w:val="28"/>
        </w:rPr>
      </w:pPr>
      <w:r w:rsidRPr="00437098">
        <w:rPr>
          <w:b/>
          <w:sz w:val="28"/>
          <w:szCs w:val="28"/>
        </w:rPr>
        <w:t>Grefier,</w:t>
      </w:r>
    </w:p>
    <w:p w14:paraId="785CC4A9" w14:textId="03AC2752" w:rsidR="007217DE" w:rsidRPr="00437098" w:rsidRDefault="00EF10CA" w:rsidP="007217DE">
      <w:pPr>
        <w:jc w:val="center"/>
        <w:rPr>
          <w:b/>
          <w:sz w:val="28"/>
          <w:szCs w:val="28"/>
        </w:rPr>
      </w:pPr>
      <w:r>
        <w:rPr>
          <w:b/>
          <w:sz w:val="28"/>
          <w:szCs w:val="28"/>
        </w:rPr>
        <w:t>2</w:t>
      </w:r>
    </w:p>
    <w:p w14:paraId="19F19011" w14:textId="77777777" w:rsidR="007217DE" w:rsidRDefault="007217DE" w:rsidP="007217DE">
      <w:pPr>
        <w:jc w:val="center"/>
        <w:rPr>
          <w:sz w:val="28"/>
          <w:szCs w:val="28"/>
        </w:rPr>
      </w:pPr>
    </w:p>
    <w:p w14:paraId="63309BA3" w14:textId="77777777" w:rsidR="007217DE" w:rsidRDefault="007217DE" w:rsidP="007217DE">
      <w:pPr>
        <w:jc w:val="center"/>
        <w:rPr>
          <w:sz w:val="28"/>
          <w:szCs w:val="28"/>
        </w:rPr>
      </w:pPr>
    </w:p>
    <w:p w14:paraId="5ACFB6A5" w14:textId="77777777" w:rsidR="007217DE" w:rsidRDefault="007217DE" w:rsidP="007217DE">
      <w:pPr>
        <w:jc w:val="center"/>
        <w:rPr>
          <w:sz w:val="28"/>
          <w:szCs w:val="28"/>
        </w:rPr>
      </w:pPr>
    </w:p>
    <w:p w14:paraId="6D9ED080" w14:textId="77777777" w:rsidR="007217DE" w:rsidRDefault="007217DE" w:rsidP="007217DE">
      <w:pPr>
        <w:jc w:val="center"/>
        <w:rPr>
          <w:sz w:val="28"/>
          <w:szCs w:val="28"/>
        </w:rPr>
      </w:pPr>
    </w:p>
    <w:p w14:paraId="77445F03" w14:textId="77777777" w:rsidR="007217DE" w:rsidRDefault="007217DE" w:rsidP="007217DE">
      <w:pPr>
        <w:pStyle w:val="Heading2"/>
        <w:rPr>
          <w:rFonts w:ascii="Times New Roman" w:hAnsi="Times New Roman"/>
          <w:sz w:val="28"/>
          <w:szCs w:val="28"/>
        </w:rPr>
      </w:pPr>
    </w:p>
    <w:p w14:paraId="14FDED74" w14:textId="77777777" w:rsidR="007217DE" w:rsidRDefault="007217DE" w:rsidP="007217DE">
      <w:pPr>
        <w:pStyle w:val="Heading2"/>
        <w:rPr>
          <w:rFonts w:ascii="Times New Roman" w:hAnsi="Times New Roman"/>
          <w:sz w:val="28"/>
          <w:szCs w:val="28"/>
        </w:rPr>
      </w:pPr>
      <w:r w:rsidRPr="008E61D1">
        <w:rPr>
          <w:rFonts w:ascii="Times New Roman" w:hAnsi="Times New Roman"/>
          <w:sz w:val="28"/>
          <w:szCs w:val="28"/>
        </w:rPr>
        <w:t>ÎNCHEIERE</w:t>
      </w:r>
      <w:r>
        <w:rPr>
          <w:rFonts w:ascii="Times New Roman" w:hAnsi="Times New Roman"/>
          <w:sz w:val="28"/>
          <w:szCs w:val="28"/>
        </w:rPr>
        <w:t xml:space="preserve"> PENALĂ</w:t>
      </w:r>
    </w:p>
    <w:p w14:paraId="6C8B3C40" w14:textId="77777777" w:rsidR="007217DE" w:rsidRPr="008E61D1" w:rsidRDefault="007217DE" w:rsidP="007217DE"/>
    <w:p w14:paraId="34935D89" w14:textId="76A2BB05" w:rsidR="007217DE" w:rsidRPr="008E61D1" w:rsidRDefault="007217DE" w:rsidP="007217DE">
      <w:pPr>
        <w:jc w:val="center"/>
        <w:rPr>
          <w:sz w:val="28"/>
          <w:szCs w:val="28"/>
        </w:rPr>
      </w:pPr>
      <w:proofErr w:type="spellStart"/>
      <w:r w:rsidRPr="008E61D1">
        <w:rPr>
          <w:sz w:val="28"/>
          <w:szCs w:val="28"/>
        </w:rPr>
        <w:t>Şedinţa</w:t>
      </w:r>
      <w:proofErr w:type="spellEnd"/>
      <w:r w:rsidRPr="008E61D1">
        <w:rPr>
          <w:sz w:val="28"/>
          <w:szCs w:val="28"/>
        </w:rPr>
        <w:t> </w:t>
      </w:r>
      <w:r w:rsidRPr="008E61D1">
        <w:rPr>
          <w:sz w:val="28"/>
          <w:szCs w:val="28"/>
        </w:rPr>
        <w:fldChar w:fldCharType="begin">
          <w:ffData>
            <w:name w:val="tip_sedinta"/>
            <w:enabled/>
            <w:calcOnExit w:val="0"/>
            <w:textInput/>
          </w:ffData>
        </w:fldChar>
      </w:r>
      <w:r w:rsidRPr="008E61D1">
        <w:rPr>
          <w:sz w:val="28"/>
          <w:szCs w:val="28"/>
        </w:rPr>
        <w:instrText xml:space="preserve"> FORMTEXT </w:instrText>
      </w:r>
      <w:r w:rsidRPr="008E61D1">
        <w:rPr>
          <w:sz w:val="28"/>
          <w:szCs w:val="28"/>
        </w:rPr>
      </w:r>
      <w:r w:rsidRPr="008E61D1">
        <w:rPr>
          <w:sz w:val="28"/>
          <w:szCs w:val="28"/>
        </w:rPr>
        <w:fldChar w:fldCharType="separate"/>
      </w:r>
      <w:r w:rsidRPr="008E61D1">
        <w:rPr>
          <w:sz w:val="28"/>
          <w:szCs w:val="28"/>
        </w:rPr>
        <w:t>publică</w:t>
      </w:r>
      <w:r w:rsidRPr="008E61D1">
        <w:rPr>
          <w:sz w:val="28"/>
          <w:szCs w:val="28"/>
        </w:rPr>
        <w:fldChar w:fldCharType="end"/>
      </w:r>
      <w:r w:rsidRPr="008E61D1">
        <w:rPr>
          <w:sz w:val="28"/>
          <w:szCs w:val="28"/>
        </w:rPr>
        <w:t xml:space="preserve"> de la </w:t>
      </w:r>
      <w:r w:rsidR="00EF10CA">
        <w:rPr>
          <w:sz w:val="28"/>
          <w:szCs w:val="28"/>
        </w:rPr>
        <w:t>....</w:t>
      </w:r>
      <w:r w:rsidRPr="008E61D1">
        <w:rPr>
          <w:sz w:val="28"/>
          <w:szCs w:val="28"/>
        </w:rPr>
        <w:t xml:space="preserve"> </w:t>
      </w:r>
    </w:p>
    <w:p w14:paraId="14781508" w14:textId="77777777" w:rsidR="007217DE" w:rsidRPr="00437098" w:rsidRDefault="007217DE" w:rsidP="007217DE">
      <w:pPr>
        <w:jc w:val="center"/>
        <w:rPr>
          <w:sz w:val="28"/>
          <w:szCs w:val="28"/>
        </w:rPr>
      </w:pPr>
      <w:r w:rsidRPr="00437098">
        <w:rPr>
          <w:sz w:val="28"/>
          <w:szCs w:val="28"/>
        </w:rPr>
        <w:t>Completul compus din:</w:t>
      </w:r>
    </w:p>
    <w:p w14:paraId="5DCB9997" w14:textId="482F46D6" w:rsidR="007217DE" w:rsidRPr="00437098" w:rsidRDefault="007217DE" w:rsidP="007217DE">
      <w:pPr>
        <w:jc w:val="center"/>
        <w:rPr>
          <w:sz w:val="28"/>
          <w:szCs w:val="28"/>
        </w:rPr>
      </w:pPr>
      <w:r w:rsidRPr="00437098">
        <w:rPr>
          <w:sz w:val="28"/>
          <w:szCs w:val="28"/>
        </w:rPr>
        <w:t xml:space="preserve">PREŞEDINTE </w:t>
      </w:r>
      <w:r w:rsidR="00EF10CA">
        <w:rPr>
          <w:sz w:val="28"/>
          <w:szCs w:val="28"/>
        </w:rPr>
        <w:t>1</w:t>
      </w:r>
    </w:p>
    <w:p w14:paraId="66D00CD8" w14:textId="1241F2ED" w:rsidR="007217DE" w:rsidRPr="00437098" w:rsidRDefault="007217DE" w:rsidP="007217DE">
      <w:pPr>
        <w:jc w:val="center"/>
        <w:rPr>
          <w:sz w:val="28"/>
          <w:szCs w:val="28"/>
        </w:rPr>
      </w:pPr>
      <w:r w:rsidRPr="00437098">
        <w:rPr>
          <w:sz w:val="28"/>
          <w:szCs w:val="28"/>
        </w:rPr>
        <w:t xml:space="preserve">Judecător </w:t>
      </w:r>
      <w:r w:rsidR="00EF10CA">
        <w:rPr>
          <w:sz w:val="28"/>
          <w:szCs w:val="28"/>
        </w:rPr>
        <w:t>1005</w:t>
      </w:r>
    </w:p>
    <w:p w14:paraId="5689B640" w14:textId="35E8E598" w:rsidR="007217DE" w:rsidRPr="00437098" w:rsidRDefault="007217DE" w:rsidP="007217DE">
      <w:pPr>
        <w:jc w:val="center"/>
        <w:rPr>
          <w:sz w:val="28"/>
          <w:szCs w:val="28"/>
        </w:rPr>
      </w:pPr>
      <w:r w:rsidRPr="00437098">
        <w:rPr>
          <w:sz w:val="28"/>
          <w:szCs w:val="28"/>
        </w:rPr>
        <w:t xml:space="preserve">Grefier </w:t>
      </w:r>
      <w:r w:rsidR="00EF10CA">
        <w:rPr>
          <w:sz w:val="28"/>
          <w:szCs w:val="28"/>
        </w:rPr>
        <w:t>2</w:t>
      </w:r>
    </w:p>
    <w:p w14:paraId="7C2191C8" w14:textId="77777777" w:rsidR="007217DE" w:rsidRPr="00437098" w:rsidRDefault="007217DE" w:rsidP="007217DE">
      <w:pPr>
        <w:jc w:val="center"/>
        <w:rPr>
          <w:sz w:val="28"/>
          <w:szCs w:val="28"/>
        </w:rPr>
      </w:pPr>
    </w:p>
    <w:p w14:paraId="2EE2B25F" w14:textId="6164F55C" w:rsidR="007217DE" w:rsidRPr="00437098" w:rsidRDefault="007217DE" w:rsidP="007217DE">
      <w:pPr>
        <w:jc w:val="center"/>
        <w:rPr>
          <w:sz w:val="28"/>
          <w:szCs w:val="28"/>
        </w:rPr>
      </w:pPr>
      <w:r w:rsidRPr="00437098">
        <w:rPr>
          <w:sz w:val="28"/>
          <w:szCs w:val="28"/>
        </w:rPr>
        <w:t xml:space="preserve">Ministerul Public - D.I.I.C.O.T.- Serviciul Teritorial </w:t>
      </w:r>
      <w:r w:rsidR="005427F4">
        <w:rPr>
          <w:sz w:val="28"/>
          <w:szCs w:val="28"/>
        </w:rPr>
        <w:t>...</w:t>
      </w:r>
      <w:r w:rsidRPr="00437098">
        <w:rPr>
          <w:sz w:val="28"/>
          <w:szCs w:val="28"/>
        </w:rPr>
        <w:t xml:space="preserve"> a fost reprezentat de procuror </w:t>
      </w:r>
      <w:r w:rsidR="005427F4">
        <w:rPr>
          <w:sz w:val="28"/>
          <w:szCs w:val="28"/>
        </w:rPr>
        <w:t>3</w:t>
      </w:r>
    </w:p>
    <w:p w14:paraId="49E1C525" w14:textId="77777777" w:rsidR="007217DE" w:rsidRPr="00437098" w:rsidRDefault="007217DE" w:rsidP="007217DE">
      <w:pPr>
        <w:jc w:val="center"/>
        <w:rPr>
          <w:sz w:val="28"/>
          <w:szCs w:val="28"/>
        </w:rPr>
      </w:pPr>
    </w:p>
    <w:p w14:paraId="75550616" w14:textId="53162768" w:rsidR="007217DE" w:rsidRPr="00437098" w:rsidRDefault="007217DE" w:rsidP="007217DE">
      <w:pPr>
        <w:ind w:firstLine="708"/>
        <w:jc w:val="both"/>
        <w:rPr>
          <w:sz w:val="28"/>
          <w:szCs w:val="28"/>
        </w:rPr>
      </w:pPr>
      <w:r w:rsidRPr="00437098">
        <w:rPr>
          <w:sz w:val="28"/>
          <w:szCs w:val="28"/>
        </w:rPr>
        <w:t xml:space="preserve">Pe rol se află </w:t>
      </w:r>
      <w:proofErr w:type="spellStart"/>
      <w:r>
        <w:rPr>
          <w:sz w:val="28"/>
          <w:szCs w:val="28"/>
        </w:rPr>
        <w:t>pronunţarea</w:t>
      </w:r>
      <w:proofErr w:type="spellEnd"/>
      <w:r>
        <w:rPr>
          <w:sz w:val="28"/>
          <w:szCs w:val="28"/>
        </w:rPr>
        <w:t xml:space="preserve"> asupra</w:t>
      </w:r>
      <w:r w:rsidRPr="00437098">
        <w:rPr>
          <w:sz w:val="28"/>
          <w:szCs w:val="28"/>
        </w:rPr>
        <w:t xml:space="preserve"> apelurilor declarate de  </w:t>
      </w:r>
      <w:r w:rsidRPr="00437098">
        <w:rPr>
          <w:b/>
          <w:i/>
          <w:sz w:val="28"/>
          <w:szCs w:val="28"/>
        </w:rPr>
        <w:t xml:space="preserve">DIICOT- BT </w:t>
      </w:r>
      <w:r w:rsidR="005427F4">
        <w:rPr>
          <w:b/>
          <w:i/>
          <w:sz w:val="28"/>
          <w:szCs w:val="28"/>
        </w:rPr>
        <w:t>...</w:t>
      </w:r>
      <w:r w:rsidRPr="00437098">
        <w:rPr>
          <w:b/>
          <w:i/>
          <w:sz w:val="28"/>
          <w:szCs w:val="28"/>
        </w:rPr>
        <w:t xml:space="preserve"> </w:t>
      </w:r>
      <w:proofErr w:type="spellStart"/>
      <w:r w:rsidRPr="00437098">
        <w:rPr>
          <w:b/>
          <w:i/>
          <w:sz w:val="28"/>
          <w:szCs w:val="28"/>
        </w:rPr>
        <w:t>şi</w:t>
      </w:r>
      <w:proofErr w:type="spellEnd"/>
      <w:r w:rsidRPr="00437098">
        <w:rPr>
          <w:b/>
          <w:i/>
          <w:sz w:val="28"/>
          <w:szCs w:val="28"/>
        </w:rPr>
        <w:t xml:space="preserve">  </w:t>
      </w:r>
      <w:proofErr w:type="spellStart"/>
      <w:r w:rsidRPr="00437098">
        <w:rPr>
          <w:b/>
          <w:i/>
          <w:sz w:val="28"/>
          <w:szCs w:val="28"/>
        </w:rPr>
        <w:t>inculpaţii</w:t>
      </w:r>
      <w:proofErr w:type="spellEnd"/>
      <w:r w:rsidRPr="00437098">
        <w:rPr>
          <w:b/>
          <w:i/>
          <w:sz w:val="28"/>
          <w:szCs w:val="28"/>
        </w:rPr>
        <w:t xml:space="preserve"> </w:t>
      </w:r>
      <w:r w:rsidR="005427F4">
        <w:rPr>
          <w:b/>
          <w:i/>
          <w:sz w:val="28"/>
          <w:szCs w:val="28"/>
        </w:rPr>
        <w:t>X</w:t>
      </w:r>
      <w:r w:rsidRPr="00437098">
        <w:rPr>
          <w:b/>
          <w:i/>
          <w:sz w:val="28"/>
          <w:szCs w:val="28"/>
        </w:rPr>
        <w:t xml:space="preserve">,  </w:t>
      </w:r>
      <w:r w:rsidR="005427F4">
        <w:rPr>
          <w:b/>
          <w:i/>
          <w:sz w:val="28"/>
          <w:szCs w:val="28"/>
        </w:rPr>
        <w:t>Y</w:t>
      </w:r>
      <w:r w:rsidRPr="00437098">
        <w:rPr>
          <w:b/>
          <w:i/>
          <w:sz w:val="28"/>
          <w:szCs w:val="28"/>
        </w:rPr>
        <w:t xml:space="preserve">,  </w:t>
      </w:r>
      <w:r w:rsidR="005427F4">
        <w:rPr>
          <w:b/>
          <w:i/>
          <w:sz w:val="28"/>
          <w:szCs w:val="28"/>
        </w:rPr>
        <w:t>K</w:t>
      </w:r>
      <w:r w:rsidRPr="00437098">
        <w:rPr>
          <w:b/>
          <w:i/>
          <w:sz w:val="28"/>
          <w:szCs w:val="28"/>
        </w:rPr>
        <w:t xml:space="preserve"> </w:t>
      </w:r>
      <w:r w:rsidR="005427F4">
        <w:rPr>
          <w:b/>
          <w:i/>
          <w:sz w:val="28"/>
          <w:szCs w:val="28"/>
        </w:rPr>
        <w:t>Z</w:t>
      </w:r>
      <w:r w:rsidRPr="00437098">
        <w:rPr>
          <w:b/>
          <w:i/>
          <w:sz w:val="28"/>
          <w:szCs w:val="28"/>
        </w:rPr>
        <w:t xml:space="preserve"> </w:t>
      </w:r>
      <w:proofErr w:type="spellStart"/>
      <w:r w:rsidRPr="00437098">
        <w:rPr>
          <w:b/>
          <w:i/>
          <w:sz w:val="28"/>
          <w:szCs w:val="28"/>
        </w:rPr>
        <w:t>şi</w:t>
      </w:r>
      <w:proofErr w:type="spellEnd"/>
      <w:r w:rsidRPr="00437098">
        <w:rPr>
          <w:b/>
          <w:i/>
          <w:sz w:val="28"/>
          <w:szCs w:val="28"/>
        </w:rPr>
        <w:t xml:space="preserve"> </w:t>
      </w:r>
      <w:r w:rsidR="005427F4">
        <w:rPr>
          <w:b/>
          <w:i/>
          <w:sz w:val="28"/>
          <w:szCs w:val="28"/>
        </w:rPr>
        <w:t>P</w:t>
      </w:r>
      <w:r w:rsidRPr="00437098">
        <w:rPr>
          <w:sz w:val="28"/>
          <w:szCs w:val="28"/>
        </w:rPr>
        <w:t xml:space="preserve">  împotriva </w:t>
      </w:r>
      <w:proofErr w:type="spellStart"/>
      <w:r w:rsidRPr="00437098">
        <w:rPr>
          <w:sz w:val="28"/>
          <w:szCs w:val="28"/>
        </w:rPr>
        <w:t>sentinţei</w:t>
      </w:r>
      <w:proofErr w:type="spellEnd"/>
      <w:r w:rsidRPr="00437098">
        <w:rPr>
          <w:sz w:val="28"/>
          <w:szCs w:val="28"/>
        </w:rPr>
        <w:t xml:space="preserve"> penale nr. </w:t>
      </w:r>
      <w:r w:rsidR="005427F4">
        <w:rPr>
          <w:sz w:val="28"/>
          <w:szCs w:val="28"/>
        </w:rPr>
        <w:t>...</w:t>
      </w:r>
      <w:r w:rsidRPr="00437098">
        <w:rPr>
          <w:sz w:val="28"/>
          <w:szCs w:val="28"/>
        </w:rPr>
        <w:t xml:space="preserve"> </w:t>
      </w:r>
      <w:proofErr w:type="spellStart"/>
      <w:r w:rsidRPr="00437098">
        <w:rPr>
          <w:sz w:val="28"/>
          <w:szCs w:val="28"/>
        </w:rPr>
        <w:t>pronunţată</w:t>
      </w:r>
      <w:proofErr w:type="spellEnd"/>
      <w:r w:rsidRPr="00437098">
        <w:rPr>
          <w:sz w:val="28"/>
          <w:szCs w:val="28"/>
        </w:rPr>
        <w:t xml:space="preserve"> de Tribunalul </w:t>
      </w:r>
      <w:r w:rsidR="005427F4">
        <w:rPr>
          <w:sz w:val="28"/>
          <w:szCs w:val="28"/>
        </w:rPr>
        <w:t>...</w:t>
      </w:r>
      <w:r w:rsidRPr="00437098">
        <w:rPr>
          <w:sz w:val="28"/>
          <w:szCs w:val="28"/>
        </w:rPr>
        <w:t xml:space="preserve"> în dosar penal nr. </w:t>
      </w:r>
      <w:r w:rsidR="005427F4">
        <w:rPr>
          <w:sz w:val="28"/>
          <w:szCs w:val="28"/>
        </w:rPr>
        <w:t>...</w:t>
      </w:r>
      <w:r w:rsidRPr="00437098">
        <w:rPr>
          <w:sz w:val="28"/>
          <w:szCs w:val="28"/>
        </w:rPr>
        <w:t xml:space="preserve">*. </w:t>
      </w:r>
    </w:p>
    <w:p w14:paraId="59D77E8A" w14:textId="7DA58436" w:rsidR="007217DE" w:rsidRDefault="007217DE" w:rsidP="007217DE">
      <w:pPr>
        <w:ind w:firstLine="708"/>
        <w:jc w:val="both"/>
        <w:rPr>
          <w:sz w:val="28"/>
          <w:szCs w:val="28"/>
        </w:rPr>
      </w:pPr>
      <w:r w:rsidRPr="002E4497">
        <w:rPr>
          <w:sz w:val="28"/>
          <w:szCs w:val="28"/>
        </w:rPr>
        <w:t xml:space="preserve">Mersul dezbaterilor </w:t>
      </w:r>
      <w:proofErr w:type="spellStart"/>
      <w:r w:rsidRPr="002E4497">
        <w:rPr>
          <w:sz w:val="28"/>
          <w:szCs w:val="28"/>
        </w:rPr>
        <w:t>şi</w:t>
      </w:r>
      <w:proofErr w:type="spellEnd"/>
      <w:r w:rsidRPr="002E4497">
        <w:rPr>
          <w:sz w:val="28"/>
          <w:szCs w:val="28"/>
        </w:rPr>
        <w:t xml:space="preserve"> concluziile </w:t>
      </w:r>
      <w:proofErr w:type="spellStart"/>
      <w:r w:rsidRPr="002E4497">
        <w:rPr>
          <w:sz w:val="28"/>
          <w:szCs w:val="28"/>
        </w:rPr>
        <w:t>părţilor</w:t>
      </w:r>
      <w:proofErr w:type="spellEnd"/>
      <w:r w:rsidRPr="002E4497">
        <w:rPr>
          <w:sz w:val="28"/>
          <w:szCs w:val="28"/>
        </w:rPr>
        <w:t xml:space="preserve"> au fost consemnate în încheierea de </w:t>
      </w:r>
      <w:proofErr w:type="spellStart"/>
      <w:r w:rsidRPr="002E4497">
        <w:rPr>
          <w:sz w:val="28"/>
          <w:szCs w:val="28"/>
        </w:rPr>
        <w:t>şedinţă</w:t>
      </w:r>
      <w:proofErr w:type="spellEnd"/>
      <w:r w:rsidRPr="002E4497">
        <w:rPr>
          <w:sz w:val="28"/>
          <w:szCs w:val="28"/>
        </w:rPr>
        <w:t xml:space="preserve"> din data de </w:t>
      </w:r>
      <w:r w:rsidR="00F4058E">
        <w:rPr>
          <w:sz w:val="28"/>
          <w:szCs w:val="28"/>
        </w:rPr>
        <w:t>....</w:t>
      </w:r>
      <w:r w:rsidRPr="002E4497">
        <w:rPr>
          <w:sz w:val="28"/>
          <w:szCs w:val="28"/>
        </w:rPr>
        <w:t>, care fac parte din prezenta hotărâre</w:t>
      </w:r>
      <w:r>
        <w:rPr>
          <w:sz w:val="28"/>
          <w:szCs w:val="28"/>
        </w:rPr>
        <w:t>.</w:t>
      </w:r>
    </w:p>
    <w:p w14:paraId="3B1E5A69" w14:textId="77777777" w:rsidR="007217DE" w:rsidRPr="002E4497" w:rsidRDefault="007217DE" w:rsidP="007217DE">
      <w:pPr>
        <w:jc w:val="center"/>
        <w:rPr>
          <w:b/>
          <w:sz w:val="28"/>
          <w:szCs w:val="28"/>
        </w:rPr>
      </w:pPr>
      <w:r w:rsidRPr="002E4497">
        <w:rPr>
          <w:b/>
          <w:sz w:val="28"/>
          <w:szCs w:val="28"/>
        </w:rPr>
        <w:t>CURTEA DE APEL</w:t>
      </w:r>
    </w:p>
    <w:p w14:paraId="167F45AA" w14:textId="77777777" w:rsidR="007217DE" w:rsidRPr="008E61D1" w:rsidRDefault="007217DE" w:rsidP="007217DE">
      <w:pPr>
        <w:rPr>
          <w:sz w:val="28"/>
          <w:szCs w:val="28"/>
        </w:rPr>
      </w:pPr>
    </w:p>
    <w:p w14:paraId="2BA0443B" w14:textId="61EE3A8E" w:rsidR="007217DE" w:rsidRPr="002E4497" w:rsidRDefault="007217DE" w:rsidP="007217DE">
      <w:pPr>
        <w:ind w:firstLine="708"/>
        <w:jc w:val="both"/>
        <w:rPr>
          <w:sz w:val="28"/>
          <w:szCs w:val="28"/>
        </w:rPr>
      </w:pPr>
      <w:r w:rsidRPr="002E4497">
        <w:rPr>
          <w:sz w:val="28"/>
          <w:szCs w:val="28"/>
        </w:rPr>
        <w:t xml:space="preserve">Având în vedere </w:t>
      </w:r>
      <w:proofErr w:type="spellStart"/>
      <w:r w:rsidRPr="002E4497">
        <w:rPr>
          <w:sz w:val="28"/>
          <w:szCs w:val="28"/>
        </w:rPr>
        <w:t>dispoziţiile</w:t>
      </w:r>
      <w:proofErr w:type="spellEnd"/>
      <w:r w:rsidRPr="002E4497">
        <w:rPr>
          <w:sz w:val="28"/>
          <w:szCs w:val="28"/>
        </w:rPr>
        <w:t xml:space="preserve">  art. 391 Cod de procedură penală va stabili termen de </w:t>
      </w:r>
      <w:proofErr w:type="spellStart"/>
      <w:r w:rsidRPr="002E4497">
        <w:rPr>
          <w:sz w:val="28"/>
          <w:szCs w:val="28"/>
        </w:rPr>
        <w:t>pronunţare</w:t>
      </w:r>
      <w:proofErr w:type="spellEnd"/>
      <w:r w:rsidRPr="002E4497">
        <w:rPr>
          <w:sz w:val="28"/>
          <w:szCs w:val="28"/>
        </w:rPr>
        <w:t xml:space="preserve"> la data de </w:t>
      </w:r>
      <w:r w:rsidR="00F4058E">
        <w:rPr>
          <w:sz w:val="28"/>
          <w:szCs w:val="28"/>
        </w:rPr>
        <w:t>....</w:t>
      </w:r>
      <w:r w:rsidRPr="002E4497">
        <w:rPr>
          <w:sz w:val="28"/>
          <w:szCs w:val="28"/>
        </w:rPr>
        <w:t>.</w:t>
      </w:r>
    </w:p>
    <w:p w14:paraId="3E664B20" w14:textId="77777777" w:rsidR="007217DE" w:rsidRDefault="007217DE" w:rsidP="007217DE">
      <w:pPr>
        <w:ind w:firstLine="708"/>
        <w:jc w:val="both"/>
        <w:rPr>
          <w:sz w:val="28"/>
          <w:szCs w:val="28"/>
        </w:rPr>
      </w:pPr>
      <w:r w:rsidRPr="002E4497">
        <w:rPr>
          <w:sz w:val="28"/>
          <w:szCs w:val="28"/>
        </w:rPr>
        <w:t>Pentru aceste motive,</w:t>
      </w:r>
    </w:p>
    <w:p w14:paraId="755CCD3C" w14:textId="77777777" w:rsidR="007217DE" w:rsidRPr="002E4497" w:rsidRDefault="007217DE" w:rsidP="007217DE">
      <w:pPr>
        <w:ind w:firstLine="708"/>
        <w:jc w:val="center"/>
        <w:rPr>
          <w:b/>
          <w:sz w:val="28"/>
          <w:szCs w:val="28"/>
        </w:rPr>
      </w:pPr>
      <w:r w:rsidRPr="002E4497">
        <w:rPr>
          <w:sz w:val="28"/>
          <w:szCs w:val="28"/>
        </w:rPr>
        <w:br/>
      </w:r>
      <w:r w:rsidRPr="002E4497">
        <w:rPr>
          <w:b/>
          <w:sz w:val="28"/>
          <w:szCs w:val="28"/>
        </w:rPr>
        <w:t>ÎN NUMELE LEGII</w:t>
      </w:r>
    </w:p>
    <w:p w14:paraId="043A62FF" w14:textId="77777777" w:rsidR="007217DE" w:rsidRPr="002E4497" w:rsidRDefault="007217DE" w:rsidP="007217DE">
      <w:pPr>
        <w:jc w:val="center"/>
        <w:rPr>
          <w:b/>
          <w:sz w:val="28"/>
          <w:szCs w:val="28"/>
        </w:rPr>
      </w:pPr>
      <w:r w:rsidRPr="002E4497">
        <w:rPr>
          <w:b/>
          <w:sz w:val="28"/>
          <w:szCs w:val="28"/>
        </w:rPr>
        <w:t>DISPUNE:</w:t>
      </w:r>
    </w:p>
    <w:p w14:paraId="4EF48F34" w14:textId="77777777" w:rsidR="007217DE" w:rsidRPr="002E4497" w:rsidRDefault="007217DE" w:rsidP="007217DE">
      <w:pPr>
        <w:jc w:val="center"/>
        <w:rPr>
          <w:sz w:val="28"/>
          <w:szCs w:val="28"/>
        </w:rPr>
      </w:pPr>
    </w:p>
    <w:p w14:paraId="17268B12" w14:textId="188C81EE" w:rsidR="007217DE" w:rsidRPr="002E4497" w:rsidRDefault="007217DE" w:rsidP="007217DE">
      <w:pPr>
        <w:ind w:firstLine="708"/>
        <w:rPr>
          <w:sz w:val="28"/>
          <w:szCs w:val="28"/>
        </w:rPr>
      </w:pPr>
      <w:r w:rsidRPr="002E4497">
        <w:rPr>
          <w:sz w:val="28"/>
          <w:szCs w:val="28"/>
        </w:rPr>
        <w:t xml:space="preserve">Amână </w:t>
      </w:r>
      <w:proofErr w:type="spellStart"/>
      <w:r w:rsidRPr="002E4497">
        <w:rPr>
          <w:sz w:val="28"/>
          <w:szCs w:val="28"/>
        </w:rPr>
        <w:t>pronunţarea</w:t>
      </w:r>
      <w:proofErr w:type="spellEnd"/>
      <w:r w:rsidRPr="002E4497">
        <w:rPr>
          <w:sz w:val="28"/>
          <w:szCs w:val="28"/>
        </w:rPr>
        <w:t xml:space="preserve"> la data de </w:t>
      </w:r>
      <w:r w:rsidR="00F4058E">
        <w:rPr>
          <w:b/>
          <w:sz w:val="28"/>
          <w:szCs w:val="28"/>
        </w:rPr>
        <w:t>...</w:t>
      </w:r>
      <w:r w:rsidRPr="002E4497">
        <w:rPr>
          <w:sz w:val="28"/>
          <w:szCs w:val="28"/>
        </w:rPr>
        <w:t>.</w:t>
      </w:r>
    </w:p>
    <w:p w14:paraId="3CB1E876" w14:textId="42214D59" w:rsidR="007217DE" w:rsidRPr="002E4497" w:rsidRDefault="007217DE" w:rsidP="007217DE">
      <w:pPr>
        <w:ind w:firstLine="708"/>
        <w:rPr>
          <w:sz w:val="28"/>
          <w:szCs w:val="28"/>
        </w:rPr>
      </w:pPr>
      <w:proofErr w:type="spellStart"/>
      <w:r w:rsidRPr="002E4497">
        <w:rPr>
          <w:sz w:val="28"/>
          <w:szCs w:val="28"/>
        </w:rPr>
        <w:t>Pronunţată</w:t>
      </w:r>
      <w:proofErr w:type="spellEnd"/>
      <w:r w:rsidRPr="002E4497">
        <w:rPr>
          <w:sz w:val="28"/>
          <w:szCs w:val="28"/>
        </w:rPr>
        <w:t xml:space="preserve"> în </w:t>
      </w:r>
      <w:proofErr w:type="spellStart"/>
      <w:r w:rsidRPr="002E4497">
        <w:rPr>
          <w:sz w:val="28"/>
          <w:szCs w:val="28"/>
        </w:rPr>
        <w:t>şedinţa</w:t>
      </w:r>
      <w:proofErr w:type="spellEnd"/>
      <w:r w:rsidRPr="002E4497">
        <w:rPr>
          <w:sz w:val="28"/>
          <w:szCs w:val="28"/>
        </w:rPr>
        <w:t xml:space="preserve"> </w:t>
      </w:r>
      <w:r w:rsidRPr="002E4497">
        <w:rPr>
          <w:sz w:val="28"/>
          <w:szCs w:val="28"/>
        </w:rPr>
        <w:fldChar w:fldCharType="begin">
          <w:ffData>
            <w:name w:val="tip_sedinta_copie_2"/>
            <w:enabled/>
            <w:calcOnExit w:val="0"/>
            <w:textInput/>
          </w:ffData>
        </w:fldChar>
      </w:r>
      <w:r w:rsidRPr="002E4497">
        <w:rPr>
          <w:sz w:val="28"/>
          <w:szCs w:val="28"/>
        </w:rPr>
        <w:instrText xml:space="preserve"> FORMTEXT </w:instrText>
      </w:r>
      <w:r w:rsidRPr="002E4497">
        <w:rPr>
          <w:sz w:val="28"/>
          <w:szCs w:val="28"/>
        </w:rPr>
      </w:r>
      <w:r w:rsidRPr="002E4497">
        <w:rPr>
          <w:sz w:val="28"/>
          <w:szCs w:val="28"/>
        </w:rPr>
        <w:fldChar w:fldCharType="separate"/>
      </w:r>
      <w:r w:rsidRPr="002E4497">
        <w:rPr>
          <w:sz w:val="28"/>
          <w:szCs w:val="28"/>
        </w:rPr>
        <w:t>publică</w:t>
      </w:r>
      <w:r w:rsidRPr="002E4497">
        <w:rPr>
          <w:sz w:val="28"/>
          <w:szCs w:val="28"/>
        </w:rPr>
        <w:fldChar w:fldCharType="end"/>
      </w:r>
      <w:r w:rsidRPr="002E4497">
        <w:rPr>
          <w:sz w:val="28"/>
          <w:szCs w:val="28"/>
        </w:rPr>
        <w:t xml:space="preserve"> de la </w:t>
      </w:r>
      <w:r w:rsidR="00F4058E">
        <w:rPr>
          <w:sz w:val="28"/>
          <w:szCs w:val="28"/>
        </w:rPr>
        <w:t>...</w:t>
      </w:r>
      <w:r w:rsidRPr="002E4497">
        <w:rPr>
          <w:sz w:val="28"/>
          <w:szCs w:val="28"/>
        </w:rPr>
        <w:t>.</w:t>
      </w:r>
    </w:p>
    <w:p w14:paraId="102FD62E" w14:textId="77777777" w:rsidR="007217DE" w:rsidRDefault="007217DE" w:rsidP="007217DE">
      <w:pPr>
        <w:jc w:val="center"/>
        <w:rPr>
          <w:sz w:val="28"/>
          <w:szCs w:val="28"/>
        </w:rPr>
      </w:pPr>
    </w:p>
    <w:p w14:paraId="163857FD" w14:textId="77777777" w:rsidR="007217DE" w:rsidRPr="006878D6" w:rsidRDefault="007217DE" w:rsidP="007217DE">
      <w:pPr>
        <w:jc w:val="both"/>
        <w:rPr>
          <w:b/>
          <w:sz w:val="28"/>
          <w:szCs w:val="28"/>
        </w:rPr>
      </w:pPr>
      <w:r>
        <w:rPr>
          <w:b/>
          <w:sz w:val="28"/>
          <w:szCs w:val="28"/>
        </w:rPr>
        <w:t xml:space="preserve">   </w:t>
      </w:r>
      <w:proofErr w:type="spellStart"/>
      <w:r w:rsidRPr="006878D6">
        <w:rPr>
          <w:b/>
          <w:sz w:val="28"/>
          <w:szCs w:val="28"/>
        </w:rPr>
        <w:t>Preşedinte</w:t>
      </w:r>
      <w:proofErr w:type="spellEnd"/>
      <w:r w:rsidRPr="006878D6">
        <w:rPr>
          <w:b/>
          <w:sz w:val="28"/>
          <w:szCs w:val="28"/>
        </w:rPr>
        <w:t>,</w:t>
      </w:r>
      <w:r w:rsidRPr="006878D6">
        <w:rPr>
          <w:b/>
          <w:sz w:val="28"/>
          <w:szCs w:val="28"/>
        </w:rPr>
        <w:tab/>
      </w:r>
      <w:r w:rsidRPr="006878D6">
        <w:rPr>
          <w:b/>
          <w:sz w:val="28"/>
          <w:szCs w:val="28"/>
        </w:rPr>
        <w:tab/>
      </w:r>
      <w:r>
        <w:rPr>
          <w:b/>
          <w:sz w:val="28"/>
          <w:szCs w:val="28"/>
        </w:rPr>
        <w:tab/>
      </w:r>
      <w:r>
        <w:rPr>
          <w:b/>
          <w:sz w:val="28"/>
          <w:szCs w:val="28"/>
        </w:rPr>
        <w:tab/>
      </w:r>
      <w:r>
        <w:rPr>
          <w:b/>
          <w:sz w:val="28"/>
          <w:szCs w:val="28"/>
        </w:rPr>
        <w:tab/>
      </w:r>
      <w:r w:rsidRPr="006878D6">
        <w:rPr>
          <w:b/>
          <w:sz w:val="28"/>
          <w:szCs w:val="28"/>
        </w:rPr>
        <w:tab/>
      </w:r>
      <w:r>
        <w:rPr>
          <w:b/>
          <w:sz w:val="28"/>
          <w:szCs w:val="28"/>
        </w:rPr>
        <w:t xml:space="preserve">          </w:t>
      </w:r>
      <w:r w:rsidRPr="006878D6">
        <w:rPr>
          <w:b/>
          <w:sz w:val="28"/>
          <w:szCs w:val="28"/>
        </w:rPr>
        <w:t>Judecător,</w:t>
      </w:r>
    </w:p>
    <w:p w14:paraId="0A943E02" w14:textId="2BA57637" w:rsidR="007217DE" w:rsidRPr="006878D6" w:rsidRDefault="00F4058E" w:rsidP="00F4058E">
      <w:pPr>
        <w:ind w:firstLine="708"/>
        <w:jc w:val="both"/>
        <w:rPr>
          <w:b/>
          <w:sz w:val="28"/>
          <w:szCs w:val="28"/>
        </w:rPr>
      </w:pPr>
      <w:r>
        <w:rPr>
          <w:b/>
          <w:sz w:val="28"/>
          <w:szCs w:val="28"/>
        </w:rPr>
        <w:t>1</w:t>
      </w:r>
      <w:r w:rsidR="007217DE" w:rsidRPr="006878D6">
        <w:rPr>
          <w:b/>
          <w:sz w:val="28"/>
          <w:szCs w:val="28"/>
        </w:rPr>
        <w:t xml:space="preserve"> </w:t>
      </w:r>
      <w:r w:rsidR="007217DE">
        <w:rPr>
          <w:b/>
          <w:sz w:val="28"/>
          <w:szCs w:val="28"/>
        </w:rPr>
        <w:tab/>
      </w:r>
      <w:r w:rsidR="007217DE">
        <w:rPr>
          <w:b/>
          <w:sz w:val="28"/>
          <w:szCs w:val="28"/>
        </w:rPr>
        <w:tab/>
      </w:r>
      <w:r w:rsidR="007217DE">
        <w:rPr>
          <w:b/>
          <w:sz w:val="28"/>
          <w:szCs w:val="28"/>
        </w:rPr>
        <w:tab/>
      </w:r>
      <w:r>
        <w:rPr>
          <w:b/>
          <w:sz w:val="28"/>
          <w:szCs w:val="28"/>
        </w:rPr>
        <w:tab/>
      </w:r>
      <w:r>
        <w:rPr>
          <w:b/>
          <w:sz w:val="28"/>
          <w:szCs w:val="28"/>
        </w:rPr>
        <w:tab/>
      </w:r>
      <w:r>
        <w:rPr>
          <w:b/>
          <w:sz w:val="28"/>
          <w:szCs w:val="28"/>
        </w:rPr>
        <w:tab/>
      </w:r>
      <w:r w:rsidR="007217DE">
        <w:rPr>
          <w:b/>
          <w:sz w:val="28"/>
          <w:szCs w:val="28"/>
        </w:rPr>
        <w:tab/>
        <w:t xml:space="preserve">              </w:t>
      </w:r>
      <w:r>
        <w:rPr>
          <w:b/>
          <w:sz w:val="28"/>
          <w:szCs w:val="28"/>
        </w:rPr>
        <w:t>1005</w:t>
      </w:r>
    </w:p>
    <w:p w14:paraId="741B95EF" w14:textId="77777777" w:rsidR="007217DE" w:rsidRPr="006878D6" w:rsidRDefault="007217DE" w:rsidP="007217DE">
      <w:pPr>
        <w:jc w:val="center"/>
        <w:rPr>
          <w:sz w:val="28"/>
          <w:szCs w:val="28"/>
        </w:rPr>
      </w:pPr>
    </w:p>
    <w:p w14:paraId="6153EF67" w14:textId="77777777" w:rsidR="007217DE" w:rsidRPr="006878D6" w:rsidRDefault="007217DE" w:rsidP="007217DE">
      <w:pPr>
        <w:jc w:val="center"/>
        <w:rPr>
          <w:b/>
          <w:sz w:val="28"/>
          <w:szCs w:val="28"/>
        </w:rPr>
      </w:pPr>
      <w:r w:rsidRPr="006878D6">
        <w:rPr>
          <w:b/>
          <w:sz w:val="28"/>
          <w:szCs w:val="28"/>
        </w:rPr>
        <w:t>Grefier,</w:t>
      </w:r>
    </w:p>
    <w:p w14:paraId="5C23D78A" w14:textId="05B4E590" w:rsidR="00B616EF" w:rsidRPr="00F4058E" w:rsidRDefault="00F4058E" w:rsidP="00F4058E">
      <w:pPr>
        <w:jc w:val="center"/>
        <w:rPr>
          <w:b/>
          <w:sz w:val="28"/>
          <w:szCs w:val="28"/>
        </w:rPr>
      </w:pPr>
      <w:r>
        <w:rPr>
          <w:b/>
          <w:sz w:val="28"/>
          <w:szCs w:val="28"/>
        </w:rPr>
        <w:t>2</w:t>
      </w:r>
    </w:p>
    <w:sectPr w:rsidR="00B616EF" w:rsidRPr="00F4058E" w:rsidSect="00335FC9">
      <w:footerReference w:type="even" r:id="rId7"/>
      <w:footerReference w:type="default" r:id="rId8"/>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06356" w14:textId="77777777" w:rsidR="00FA54BC" w:rsidRDefault="00F4058E">
      <w:r>
        <w:separator/>
      </w:r>
    </w:p>
  </w:endnote>
  <w:endnote w:type="continuationSeparator" w:id="0">
    <w:p w14:paraId="62BC29A3" w14:textId="77777777" w:rsidR="00FA54BC" w:rsidRDefault="00F4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75E0" w14:textId="77777777" w:rsidR="00560A43" w:rsidRDefault="007217DE" w:rsidP="00B745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ADD48A" w14:textId="77777777" w:rsidR="00560A43" w:rsidRDefault="009238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5E99C" w14:textId="77777777" w:rsidR="00560A43" w:rsidRDefault="007217DE" w:rsidP="00B745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386D">
      <w:rPr>
        <w:rStyle w:val="PageNumber"/>
        <w:noProof/>
      </w:rPr>
      <w:t>15</w:t>
    </w:r>
    <w:r>
      <w:rPr>
        <w:rStyle w:val="PageNumber"/>
      </w:rPr>
      <w:fldChar w:fldCharType="end"/>
    </w:r>
  </w:p>
  <w:p w14:paraId="723FE797" w14:textId="77777777" w:rsidR="00560A43" w:rsidRDefault="009238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0B5ED" w14:textId="77777777" w:rsidR="00FA54BC" w:rsidRDefault="00F4058E">
      <w:r>
        <w:separator/>
      </w:r>
    </w:p>
  </w:footnote>
  <w:footnote w:type="continuationSeparator" w:id="0">
    <w:p w14:paraId="3193FDB7" w14:textId="77777777" w:rsidR="00FA54BC" w:rsidRDefault="00F405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848D9"/>
    <w:multiLevelType w:val="hybridMultilevel"/>
    <w:tmpl w:val="693E0B18"/>
    <w:lvl w:ilvl="0" w:tplc="A3BC11C8">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7DE"/>
    <w:rsid w:val="00113561"/>
    <w:rsid w:val="0020645A"/>
    <w:rsid w:val="005427F4"/>
    <w:rsid w:val="007217DE"/>
    <w:rsid w:val="0092386D"/>
    <w:rsid w:val="00925C47"/>
    <w:rsid w:val="00B616EF"/>
    <w:rsid w:val="00BA2125"/>
    <w:rsid w:val="00C01BCA"/>
    <w:rsid w:val="00E2624C"/>
    <w:rsid w:val="00EF10CA"/>
    <w:rsid w:val="00F4058E"/>
    <w:rsid w:val="00F91EF3"/>
    <w:rsid w:val="00FA54B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9E746E"/>
  <w15:chartTrackingRefBased/>
  <w15:docId w15:val="{DE7A8F3C-A28F-4D12-9B02-C9EADA4A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DE"/>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7217DE"/>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7DE"/>
    <w:rPr>
      <w:rFonts w:ascii="Garamond" w:eastAsia="Times New Roman" w:hAnsi="Garamond" w:cs="Times New Roman"/>
      <w:b/>
      <w:bCs/>
      <w:sz w:val="24"/>
      <w:szCs w:val="24"/>
      <w:lang w:eastAsia="ro-RO"/>
    </w:rPr>
  </w:style>
  <w:style w:type="paragraph" w:styleId="Footer">
    <w:name w:val="footer"/>
    <w:basedOn w:val="Normal"/>
    <w:link w:val="FooterChar"/>
    <w:rsid w:val="007217DE"/>
    <w:pPr>
      <w:tabs>
        <w:tab w:val="center" w:pos="4536"/>
        <w:tab w:val="right" w:pos="9072"/>
      </w:tabs>
    </w:pPr>
  </w:style>
  <w:style w:type="character" w:customStyle="1" w:styleId="FooterChar">
    <w:name w:val="Footer Char"/>
    <w:basedOn w:val="DefaultParagraphFont"/>
    <w:link w:val="Footer"/>
    <w:rsid w:val="007217DE"/>
    <w:rPr>
      <w:rFonts w:ascii="Times New Roman" w:eastAsia="Times New Roman" w:hAnsi="Times New Roman" w:cs="Times New Roman"/>
      <w:sz w:val="24"/>
      <w:szCs w:val="24"/>
      <w:lang w:eastAsia="ro-RO"/>
    </w:rPr>
  </w:style>
  <w:style w:type="character" w:styleId="PageNumber">
    <w:name w:val="page number"/>
    <w:basedOn w:val="DefaultParagraphFont"/>
    <w:rsid w:val="00721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15</Pages>
  <Words>6673</Words>
  <Characters>38039</Characters>
  <Application>Microsoft Office Word</Application>
  <DocSecurity>0</DocSecurity>
  <Lines>316</Lines>
  <Paragraphs>89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5</cp:revision>
  <dcterms:created xsi:type="dcterms:W3CDTF">2021-10-12T10:16:00Z</dcterms:created>
  <dcterms:modified xsi:type="dcterms:W3CDTF">2021-11-10T07:52:00Z</dcterms:modified>
</cp:coreProperties>
</file>