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46CA7" w14:textId="15CA3941" w:rsidR="00667002" w:rsidRDefault="00667002" w:rsidP="00667002">
      <w:pPr>
        <w:jc w:val="both"/>
      </w:pPr>
      <w:bookmarkStart w:id="0" w:name="_Hlk68845659"/>
      <w:r>
        <w:t xml:space="preserve">DOSAR NR. </w:t>
      </w:r>
      <w:r w:rsidR="00002AA0">
        <w:t>......</w:t>
      </w:r>
      <w:r w:rsidR="00002AA0">
        <w:tab/>
      </w:r>
      <w:r w:rsidR="00002AA0">
        <w:tab/>
      </w:r>
      <w:r w:rsidR="00002AA0">
        <w:tab/>
      </w:r>
      <w:r w:rsidR="00002AA0">
        <w:tab/>
      </w:r>
      <w:r w:rsidR="00002AA0">
        <w:tab/>
      </w:r>
      <w:r w:rsidR="00002AA0">
        <w:tab/>
      </w:r>
      <w:r w:rsidR="00002AA0">
        <w:tab/>
      </w:r>
      <w:r w:rsidR="00002AA0">
        <w:tab/>
        <w:t xml:space="preserve">ÎNCHEIERE </w:t>
      </w:r>
      <w:r w:rsidR="00FA45BE">
        <w:t>29</w:t>
      </w:r>
    </w:p>
    <w:p w14:paraId="54091649" w14:textId="77777777" w:rsidR="00667002" w:rsidRDefault="00667002" w:rsidP="00667002">
      <w:pPr>
        <w:jc w:val="both"/>
      </w:pPr>
    </w:p>
    <w:p w14:paraId="7BA8E3A1" w14:textId="3A9F4FE2" w:rsidR="00667002" w:rsidRDefault="00667002" w:rsidP="00667002">
      <w:pPr>
        <w:ind w:firstLine="709"/>
        <w:jc w:val="center"/>
        <w:rPr>
          <w:b/>
        </w:rPr>
      </w:pPr>
      <w:r>
        <w:rPr>
          <w:b/>
        </w:rPr>
        <w:t xml:space="preserve">CURTEA DE APEL </w:t>
      </w:r>
      <w:r w:rsidR="00002AA0">
        <w:rPr>
          <w:b/>
        </w:rPr>
        <w:t>....</w:t>
      </w:r>
      <w:r>
        <w:rPr>
          <w:b/>
        </w:rPr>
        <w:t xml:space="preserve">–SECŢIA </w:t>
      </w:r>
      <w:r w:rsidR="00002AA0">
        <w:rPr>
          <w:b/>
        </w:rPr>
        <w:t>...</w:t>
      </w:r>
    </w:p>
    <w:p w14:paraId="19319406" w14:textId="77777777" w:rsidR="00667002" w:rsidRDefault="00667002" w:rsidP="00667002">
      <w:pPr>
        <w:ind w:firstLine="709"/>
        <w:jc w:val="center"/>
      </w:pPr>
      <w:r>
        <w:rPr>
          <w:b/>
        </w:rPr>
        <w:t>Î N C H E I E R E</w:t>
      </w:r>
    </w:p>
    <w:p w14:paraId="1E085976" w14:textId="0C7521BE" w:rsidR="00667002" w:rsidRDefault="00667002" w:rsidP="00667002">
      <w:pPr>
        <w:ind w:firstLine="709"/>
        <w:jc w:val="center"/>
      </w:pPr>
      <w:proofErr w:type="spellStart"/>
      <w:r>
        <w:t>Şedinţa</w:t>
      </w:r>
      <w:proofErr w:type="spellEnd"/>
      <w:r>
        <w:t xml:space="preserve"> publică de la </w:t>
      </w:r>
      <w:r w:rsidR="00002AA0">
        <w:t>...</w:t>
      </w:r>
    </w:p>
    <w:p w14:paraId="415CCEF2" w14:textId="77777777" w:rsidR="00667002" w:rsidRDefault="00667002" w:rsidP="00667002">
      <w:pPr>
        <w:ind w:firstLine="709"/>
        <w:jc w:val="center"/>
      </w:pPr>
      <w:r>
        <w:t>Curtea constituită din:</w:t>
      </w:r>
    </w:p>
    <w:p w14:paraId="207BF3E8" w14:textId="171C04DD" w:rsidR="00667002" w:rsidRDefault="00667002" w:rsidP="00667002">
      <w:pPr>
        <w:ind w:firstLine="709"/>
        <w:jc w:val="center"/>
      </w:pPr>
      <w:r>
        <w:t xml:space="preserve">PREŞEDINTE – </w:t>
      </w:r>
      <w:r w:rsidR="00002AA0">
        <w:t>COD</w:t>
      </w:r>
      <w:r w:rsidR="00BE3ABD">
        <w:t xml:space="preserve"> 1</w:t>
      </w:r>
      <w:r w:rsidR="00002AA0">
        <w:t>003</w:t>
      </w:r>
    </w:p>
    <w:p w14:paraId="4E48C487" w14:textId="18C7B26A" w:rsidR="00667002" w:rsidRDefault="00667002" w:rsidP="00667002">
      <w:pPr>
        <w:ind w:firstLine="709"/>
        <w:jc w:val="center"/>
      </w:pPr>
      <w:r>
        <w:t xml:space="preserve">JUDECĂTOR </w:t>
      </w:r>
      <w:r w:rsidR="00002AA0">
        <w:t>....</w:t>
      </w:r>
    </w:p>
    <w:p w14:paraId="58A84030" w14:textId="7185AF5C" w:rsidR="00667002" w:rsidRDefault="00667002" w:rsidP="00667002">
      <w:pPr>
        <w:ind w:firstLine="709"/>
        <w:jc w:val="center"/>
      </w:pPr>
      <w:r>
        <w:t xml:space="preserve">GREFIER - </w:t>
      </w:r>
      <w:r w:rsidR="00002AA0">
        <w:t>....</w:t>
      </w:r>
    </w:p>
    <w:p w14:paraId="49B366C6" w14:textId="77777777" w:rsidR="00667002" w:rsidRDefault="00667002" w:rsidP="00667002">
      <w:pPr>
        <w:ind w:firstLine="709"/>
        <w:jc w:val="both"/>
      </w:pPr>
    </w:p>
    <w:p w14:paraId="027AA502" w14:textId="77777777" w:rsidR="00667002" w:rsidRDefault="00667002" w:rsidP="00667002">
      <w:pPr>
        <w:ind w:firstLine="709"/>
        <w:jc w:val="both"/>
      </w:pPr>
    </w:p>
    <w:bookmarkEnd w:id="0"/>
    <w:p w14:paraId="3618E07F" w14:textId="61C8E2DB" w:rsidR="00667002" w:rsidRDefault="00667002" w:rsidP="00667002">
      <w:pPr>
        <w:ind w:firstLine="709"/>
        <w:jc w:val="both"/>
      </w:pPr>
      <w:r>
        <w:t xml:space="preserve">Pe rol se află </w:t>
      </w:r>
      <w:proofErr w:type="spellStart"/>
      <w:r>
        <w:t>soluţionarea</w:t>
      </w:r>
      <w:proofErr w:type="spellEnd"/>
      <w:r>
        <w:t xml:space="preserve"> cererii de apel formulată de apelanta </w:t>
      </w:r>
      <w:bookmarkStart w:id="1" w:name="_Hlk68853329"/>
      <w:r w:rsidR="00002AA0">
        <w:t>A1</w:t>
      </w:r>
      <w:r>
        <w:t xml:space="preserve"> SA</w:t>
      </w:r>
      <w:bookmarkEnd w:id="1"/>
      <w:r>
        <w:t xml:space="preserve"> împotriva </w:t>
      </w:r>
      <w:proofErr w:type="spellStart"/>
      <w:r>
        <w:t>sentinţei</w:t>
      </w:r>
      <w:proofErr w:type="spellEnd"/>
      <w:r>
        <w:t xml:space="preserve"> civile nr. </w:t>
      </w:r>
      <w:r w:rsidR="00002AA0">
        <w:t>S1</w:t>
      </w:r>
      <w:r>
        <w:t>/</w:t>
      </w:r>
      <w:r w:rsidR="00002AA0">
        <w:t>...</w:t>
      </w:r>
      <w:r>
        <w:t xml:space="preserve">.10.2019 </w:t>
      </w:r>
      <w:proofErr w:type="spellStart"/>
      <w:r>
        <w:t>pronunţată</w:t>
      </w:r>
      <w:proofErr w:type="spellEnd"/>
      <w:r>
        <w:t xml:space="preserve"> de Tribunalul </w:t>
      </w:r>
      <w:r w:rsidR="00002AA0">
        <w:t>...</w:t>
      </w:r>
      <w:r>
        <w:t xml:space="preserve"> – </w:t>
      </w:r>
      <w:proofErr w:type="spellStart"/>
      <w:r>
        <w:t>Secţia</w:t>
      </w:r>
      <w:proofErr w:type="spellEnd"/>
      <w:r>
        <w:t xml:space="preserve"> </w:t>
      </w:r>
      <w:r w:rsidR="00002AA0">
        <w:t>...</w:t>
      </w:r>
      <w:r>
        <w:t xml:space="preserve"> în dosarul nr. </w:t>
      </w:r>
      <w:r w:rsidR="00002AA0">
        <w:t>D1</w:t>
      </w:r>
      <w:r>
        <w:t>/</w:t>
      </w:r>
      <w:bookmarkStart w:id="2" w:name="_GoBack"/>
      <w:r w:rsidR="004C71CF">
        <w:t>,,,,,,,,,,,,,,,,</w:t>
      </w:r>
      <w:bookmarkEnd w:id="2"/>
      <w:r>
        <w:t xml:space="preserve">, în contradictoriu cu </w:t>
      </w:r>
      <w:proofErr w:type="spellStart"/>
      <w:r>
        <w:t>intimaţii</w:t>
      </w:r>
      <w:proofErr w:type="spellEnd"/>
      <w:r>
        <w:t xml:space="preserve"> </w:t>
      </w:r>
      <w:r w:rsidR="00002AA0">
        <w:t>I1</w:t>
      </w:r>
      <w:r>
        <w:t xml:space="preserve"> </w:t>
      </w:r>
      <w:proofErr w:type="spellStart"/>
      <w:r>
        <w:t>şi</w:t>
      </w:r>
      <w:proofErr w:type="spellEnd"/>
      <w:r>
        <w:t xml:space="preserve"> </w:t>
      </w:r>
      <w:r w:rsidR="00002AA0">
        <w:t>I2</w:t>
      </w:r>
      <w:r>
        <w:t>.</w:t>
      </w:r>
    </w:p>
    <w:p w14:paraId="73692667" w14:textId="3E246FF6" w:rsidR="00667002" w:rsidRDefault="00667002" w:rsidP="00667002">
      <w:pPr>
        <w:ind w:firstLine="709"/>
        <w:jc w:val="both"/>
      </w:pPr>
      <w:r>
        <w:t xml:space="preserve">La apelul nominal făcut în </w:t>
      </w:r>
      <w:proofErr w:type="spellStart"/>
      <w:r>
        <w:t>şedinţa</w:t>
      </w:r>
      <w:proofErr w:type="spellEnd"/>
      <w:r>
        <w:t xml:space="preserve"> </w:t>
      </w:r>
      <w:r>
        <w:fldChar w:fldCharType="begin">
          <w:ffData>
            <w:name w:val="tip_sedinta_copie_1"/>
            <w:enabled/>
            <w:calcOnExit w:val="0"/>
            <w:textInput/>
          </w:ffData>
        </w:fldChar>
      </w:r>
      <w:bookmarkStart w:id="3" w:name="tip_sedinta_copie_1"/>
      <w:r>
        <w:instrText xml:space="preserve"> FORMTEXT </w:instrText>
      </w:r>
      <w:r>
        <w:fldChar w:fldCharType="separate"/>
      </w:r>
      <w:r>
        <w:t>publică</w:t>
      </w:r>
      <w:r>
        <w:rPr>
          <w:sz w:val="28"/>
          <w:szCs w:val="28"/>
          <w:lang w:eastAsia="en-US"/>
        </w:rPr>
        <w:fldChar w:fldCharType="end"/>
      </w:r>
      <w:bookmarkEnd w:id="3"/>
      <w:r>
        <w:t xml:space="preserve"> au răspuns apelanta prin avocat </w:t>
      </w:r>
      <w:r w:rsidR="00813965">
        <w:t>T1</w:t>
      </w:r>
      <w:r>
        <w:t xml:space="preserve">, cu împuternicire </w:t>
      </w:r>
      <w:proofErr w:type="spellStart"/>
      <w:r>
        <w:t>avocaţială</w:t>
      </w:r>
      <w:proofErr w:type="spellEnd"/>
      <w:r>
        <w:t xml:space="preserve"> la fila </w:t>
      </w:r>
      <w:r w:rsidR="00813965">
        <w:t>...</w:t>
      </w:r>
      <w:r>
        <w:t xml:space="preserve"> dosar </w:t>
      </w:r>
      <w:r w:rsidR="00813965">
        <w:t>...</w:t>
      </w:r>
      <w:r>
        <w:t xml:space="preserve">, </w:t>
      </w:r>
      <w:proofErr w:type="spellStart"/>
      <w:r>
        <w:t>şi</w:t>
      </w:r>
      <w:proofErr w:type="spellEnd"/>
      <w:r>
        <w:t xml:space="preserve"> intimatul </w:t>
      </w:r>
      <w:r w:rsidR="00813965">
        <w:t>I1</w:t>
      </w:r>
      <w:r>
        <w:t xml:space="preserve">, prin avocat </w:t>
      </w:r>
      <w:r w:rsidR="00813965">
        <w:t>T2</w:t>
      </w:r>
      <w:r>
        <w:t xml:space="preserve">, cu împuternicirea </w:t>
      </w:r>
      <w:proofErr w:type="spellStart"/>
      <w:r>
        <w:t>avocaţială</w:t>
      </w:r>
      <w:proofErr w:type="spellEnd"/>
      <w:r>
        <w:t xml:space="preserve"> la dosar la fila </w:t>
      </w:r>
      <w:r w:rsidR="00813965">
        <w:t>...</w:t>
      </w:r>
      <w:r>
        <w:t xml:space="preserve">, lipsind intimata </w:t>
      </w:r>
      <w:r w:rsidR="00813965">
        <w:t>I2</w:t>
      </w:r>
      <w:r>
        <w:t>.</w:t>
      </w:r>
    </w:p>
    <w:p w14:paraId="23F32C17" w14:textId="77777777" w:rsidR="00667002" w:rsidRDefault="00667002" w:rsidP="00667002">
      <w:pPr>
        <w:ind w:firstLine="709"/>
        <w:jc w:val="both"/>
        <w:rPr>
          <w:lang w:eastAsia="en-US"/>
        </w:rPr>
      </w:pPr>
      <w:r>
        <w:t xml:space="preserve">Procedura de citare este legal îndeplinită. </w:t>
      </w:r>
    </w:p>
    <w:p w14:paraId="42EF2CC5" w14:textId="3A5DD96E" w:rsidR="00667002" w:rsidRDefault="00667002" w:rsidP="00667002">
      <w:pPr>
        <w:ind w:firstLine="709"/>
        <w:jc w:val="both"/>
      </w:pPr>
      <w:r>
        <w:t xml:space="preserve">S-a făcut referatul cauzei de către grefierul de </w:t>
      </w:r>
      <w:proofErr w:type="spellStart"/>
      <w:r>
        <w:t>şedinţă</w:t>
      </w:r>
      <w:proofErr w:type="spellEnd"/>
      <w:r>
        <w:t xml:space="preserve"> care învederează </w:t>
      </w:r>
      <w:proofErr w:type="spellStart"/>
      <w:r>
        <w:t>instanţei</w:t>
      </w:r>
      <w:proofErr w:type="spellEnd"/>
      <w:r>
        <w:t xml:space="preserve"> faptul că s-a depus la dosar de către domnul expert </w:t>
      </w:r>
      <w:r w:rsidR="00813965">
        <w:t>E1</w:t>
      </w:r>
      <w:r>
        <w:t xml:space="preserve"> raportul de expertiză tehnică auto în </w:t>
      </w:r>
      <w:r w:rsidR="00813965">
        <w:t>...</w:t>
      </w:r>
      <w:r>
        <w:t xml:space="preserve">exemplare, care a fost comunicat către </w:t>
      </w:r>
      <w:proofErr w:type="spellStart"/>
      <w:r>
        <w:t>părţile</w:t>
      </w:r>
      <w:proofErr w:type="spellEnd"/>
      <w:r>
        <w:t xml:space="preserve"> din dosar conform dovezilor aflate la dosarul cauzei.</w:t>
      </w:r>
    </w:p>
    <w:p w14:paraId="6C95672B" w14:textId="77777777" w:rsidR="00667002" w:rsidRDefault="00667002" w:rsidP="00667002">
      <w:pPr>
        <w:ind w:firstLine="709"/>
        <w:jc w:val="both"/>
      </w:pPr>
      <w:r>
        <w:t xml:space="preserve">Apărătorul apelantei </w:t>
      </w:r>
      <w:proofErr w:type="spellStart"/>
      <w:r>
        <w:t>susţine</w:t>
      </w:r>
      <w:proofErr w:type="spellEnd"/>
      <w:r>
        <w:t xml:space="preserve"> că nu i-a fost comunicat raportul de expertiză tehnică auto </w:t>
      </w:r>
      <w:proofErr w:type="spellStart"/>
      <w:r>
        <w:t>şi</w:t>
      </w:r>
      <w:proofErr w:type="spellEnd"/>
      <w:r>
        <w:t xml:space="preserve"> solicită acordarea unui termen pentru a lua </w:t>
      </w:r>
      <w:proofErr w:type="spellStart"/>
      <w:r>
        <w:t>cunoştinţă</w:t>
      </w:r>
      <w:proofErr w:type="spellEnd"/>
      <w:r>
        <w:t xml:space="preserve"> de </w:t>
      </w:r>
      <w:proofErr w:type="spellStart"/>
      <w:r>
        <w:t>conţinut</w:t>
      </w:r>
      <w:proofErr w:type="spellEnd"/>
      <w:r>
        <w:t xml:space="preserve"> în vederea formulării de </w:t>
      </w:r>
      <w:proofErr w:type="spellStart"/>
      <w:r>
        <w:t>obiecţiuni</w:t>
      </w:r>
      <w:proofErr w:type="spellEnd"/>
      <w:r>
        <w:t xml:space="preserve">. </w:t>
      </w:r>
      <w:proofErr w:type="spellStart"/>
      <w:r>
        <w:t>Susţine</w:t>
      </w:r>
      <w:proofErr w:type="spellEnd"/>
      <w:r>
        <w:t xml:space="preserve"> că la întocmirea raportului de expertiză nu au fost convocate </w:t>
      </w:r>
      <w:proofErr w:type="spellStart"/>
      <w:r>
        <w:t>părţile</w:t>
      </w:r>
      <w:proofErr w:type="spellEnd"/>
      <w:r>
        <w:t xml:space="preserve"> </w:t>
      </w:r>
      <w:proofErr w:type="spellStart"/>
      <w:r>
        <w:t>şi</w:t>
      </w:r>
      <w:proofErr w:type="spellEnd"/>
      <w:r>
        <w:t xml:space="preserve"> nu a avut </w:t>
      </w:r>
      <w:proofErr w:type="spellStart"/>
      <w:r>
        <w:t>cunoştinţă</w:t>
      </w:r>
      <w:proofErr w:type="spellEnd"/>
      <w:r>
        <w:t xml:space="preserve"> când a fost efectuat raportul de expertiză.</w:t>
      </w:r>
    </w:p>
    <w:p w14:paraId="3AA3C226" w14:textId="77777777" w:rsidR="00667002" w:rsidRDefault="00667002" w:rsidP="00667002">
      <w:pPr>
        <w:ind w:firstLine="709"/>
        <w:jc w:val="both"/>
      </w:pPr>
      <w:r>
        <w:t xml:space="preserve">Apărătorul intimatului prezent solicită respingerea cererii de amânare apreciind că raportul de expertiză a fost depus la dosar în termenul prevăzut de Codul de procedură civilă </w:t>
      </w:r>
      <w:proofErr w:type="spellStart"/>
      <w:r>
        <w:t>şi</w:t>
      </w:r>
      <w:proofErr w:type="spellEnd"/>
      <w:r>
        <w:t xml:space="preserve"> nu există obligativitatea comunicării speciale conform </w:t>
      </w:r>
      <w:proofErr w:type="spellStart"/>
      <w:r>
        <w:t>aceluiaşi</w:t>
      </w:r>
      <w:proofErr w:type="spellEnd"/>
      <w:r>
        <w:t xml:space="preserve"> cod. În ceea ce </w:t>
      </w:r>
      <w:proofErr w:type="spellStart"/>
      <w:r>
        <w:t>priveşte</w:t>
      </w:r>
      <w:proofErr w:type="spellEnd"/>
      <w:r>
        <w:t xml:space="preserve"> convocarea </w:t>
      </w:r>
      <w:proofErr w:type="spellStart"/>
      <w:r>
        <w:t>părţilor</w:t>
      </w:r>
      <w:proofErr w:type="spellEnd"/>
      <w:r>
        <w:t xml:space="preserve"> apreciază că nu este necesară această convocare.</w:t>
      </w:r>
    </w:p>
    <w:p w14:paraId="375C0A71" w14:textId="10C2F589" w:rsidR="00667002" w:rsidRDefault="00667002" w:rsidP="00667002">
      <w:pPr>
        <w:ind w:firstLine="709"/>
        <w:jc w:val="both"/>
      </w:pPr>
      <w:r>
        <w:t xml:space="preserve">Curtea constată că la fila </w:t>
      </w:r>
      <w:r w:rsidR="00813965">
        <w:t>...</w:t>
      </w:r>
      <w:r>
        <w:t xml:space="preserve">din dosar se </w:t>
      </w:r>
      <w:proofErr w:type="spellStart"/>
      <w:r>
        <w:t>regăseşte</w:t>
      </w:r>
      <w:proofErr w:type="spellEnd"/>
      <w:r>
        <w:t xml:space="preserve"> procesul verbal de înmânare expertiză către </w:t>
      </w:r>
      <w:r w:rsidR="00813965">
        <w:t>A1</w:t>
      </w:r>
      <w:r>
        <w:t xml:space="preserve"> SA la sediul din </w:t>
      </w:r>
      <w:r w:rsidR="00813965">
        <w:t>...</w:t>
      </w:r>
      <w:r>
        <w:t xml:space="preserve">, sos. </w:t>
      </w:r>
      <w:r w:rsidR="00813965">
        <w:t>....</w:t>
      </w:r>
      <w:r>
        <w:t xml:space="preserve">, </w:t>
      </w:r>
      <w:r w:rsidR="00813965">
        <w:t>...</w:t>
      </w:r>
      <w:r>
        <w:t xml:space="preserve">, nr. </w:t>
      </w:r>
      <w:r w:rsidR="00813965">
        <w:t>...</w:t>
      </w:r>
      <w:r>
        <w:t xml:space="preserve"> bl. </w:t>
      </w:r>
      <w:r w:rsidR="00813965">
        <w:t>...</w:t>
      </w:r>
      <w:r>
        <w:t>, et</w:t>
      </w:r>
      <w:r w:rsidR="00813965">
        <w:t>.</w:t>
      </w:r>
      <w:r>
        <w:t xml:space="preserve">, </w:t>
      </w:r>
      <w:proofErr w:type="spellStart"/>
      <w:r>
        <w:t>Judeţ</w:t>
      </w:r>
      <w:proofErr w:type="spellEnd"/>
      <w:r>
        <w:t xml:space="preserve"> </w:t>
      </w:r>
      <w:r w:rsidR="00813965">
        <w:t>...</w:t>
      </w:r>
      <w:r>
        <w:t xml:space="preserve">. </w:t>
      </w:r>
      <w:proofErr w:type="spellStart"/>
      <w:r>
        <w:t>Faţă</w:t>
      </w:r>
      <w:proofErr w:type="spellEnd"/>
      <w:r>
        <w:t xml:space="preserve"> de acest aspect Curtea respinge cererea de amânare pentru a se lua </w:t>
      </w:r>
      <w:proofErr w:type="spellStart"/>
      <w:r>
        <w:t>cunoştinţă</w:t>
      </w:r>
      <w:proofErr w:type="spellEnd"/>
      <w:r>
        <w:t xml:space="preserve"> de </w:t>
      </w:r>
      <w:proofErr w:type="spellStart"/>
      <w:r>
        <w:t>conţinutul</w:t>
      </w:r>
      <w:proofErr w:type="spellEnd"/>
      <w:r>
        <w:t xml:space="preserve"> raportului de expertiză constatând că a fost comunicat potrivit procesului verbal de înmânare aflat la fila </w:t>
      </w:r>
      <w:r w:rsidR="00813965">
        <w:t>...</w:t>
      </w:r>
      <w:r>
        <w:t xml:space="preserve"> din dosar, la adresa indicată de către apelantă în cererea de apel, astfel încât nu se impune amânarea </w:t>
      </w:r>
      <w:proofErr w:type="spellStart"/>
      <w:r>
        <w:t>judecăţii</w:t>
      </w:r>
      <w:proofErr w:type="spellEnd"/>
      <w:r>
        <w:t xml:space="preserve"> cauzei. </w:t>
      </w:r>
    </w:p>
    <w:p w14:paraId="61095456" w14:textId="3492A67E" w:rsidR="00667002" w:rsidRDefault="00667002" w:rsidP="00667002">
      <w:pPr>
        <w:ind w:firstLine="709"/>
        <w:jc w:val="both"/>
      </w:pPr>
      <w:r>
        <w:t xml:space="preserve">Apărătorul apelantei </w:t>
      </w:r>
      <w:proofErr w:type="spellStart"/>
      <w:r>
        <w:t>susţine</w:t>
      </w:r>
      <w:proofErr w:type="spellEnd"/>
      <w:r>
        <w:t xml:space="preserve"> că raportul de expertiză nu răspunde tuturor </w:t>
      </w:r>
      <w:proofErr w:type="spellStart"/>
      <w:r>
        <w:t>cerinţelor</w:t>
      </w:r>
      <w:proofErr w:type="spellEnd"/>
      <w:r>
        <w:t xml:space="preserve"> </w:t>
      </w:r>
      <w:proofErr w:type="spellStart"/>
      <w:r>
        <w:t>şi</w:t>
      </w:r>
      <w:proofErr w:type="spellEnd"/>
      <w:r>
        <w:t xml:space="preserve"> este realizat numai cu privire la punctul de vedere al reclamantului. Arată că nu s-a stabilit care a fost viteza motocicletei </w:t>
      </w:r>
      <w:proofErr w:type="spellStart"/>
      <w:r>
        <w:t>şi</w:t>
      </w:r>
      <w:proofErr w:type="spellEnd"/>
      <w:r>
        <w:t xml:space="preserve"> nu se cunosc o serie de elemente care nu au fost descifrate de către domnul expert spunând că nu are destule date pentru a stabili viteza motocicletei. În schimb pentru intervenient s-a stabilit viteza la </w:t>
      </w:r>
      <w:r w:rsidR="00813965">
        <w:t>...</w:t>
      </w:r>
      <w:r>
        <w:t xml:space="preserve">. </w:t>
      </w:r>
      <w:proofErr w:type="spellStart"/>
      <w:r>
        <w:t>Susţine</w:t>
      </w:r>
      <w:proofErr w:type="spellEnd"/>
      <w:r>
        <w:t xml:space="preserve"> că raportul este incomplet, </w:t>
      </w:r>
      <w:proofErr w:type="spellStart"/>
      <w:r>
        <w:t>părţile</w:t>
      </w:r>
      <w:proofErr w:type="spellEnd"/>
      <w:r>
        <w:t xml:space="preserve"> nu au fost convocate, iar expertul a apreciat că nu are nevoie de lămuriri.</w:t>
      </w:r>
    </w:p>
    <w:p w14:paraId="3DF5456D" w14:textId="77777777" w:rsidR="00667002" w:rsidRDefault="00667002" w:rsidP="00667002">
      <w:pPr>
        <w:ind w:firstLine="709"/>
        <w:jc w:val="both"/>
      </w:pPr>
      <w:r>
        <w:t xml:space="preserve">Apărătorul intimatului </w:t>
      </w:r>
      <w:proofErr w:type="spellStart"/>
      <w:r>
        <w:t>susţine</w:t>
      </w:r>
      <w:proofErr w:type="spellEnd"/>
      <w:r>
        <w:t xml:space="preserve"> că potrivit art. 335 </w:t>
      </w:r>
      <w:proofErr w:type="spellStart"/>
      <w:r>
        <w:t>C.pr.civ</w:t>
      </w:r>
      <w:proofErr w:type="spellEnd"/>
      <w:r>
        <w:t xml:space="preserve">. atâta timp cât expertiza se realizează pe actele existente la dosar, apreciază că nu este necesară convocarea </w:t>
      </w:r>
      <w:proofErr w:type="spellStart"/>
      <w:r>
        <w:t>părţilor</w:t>
      </w:r>
      <w:proofErr w:type="spellEnd"/>
      <w:r>
        <w:t xml:space="preserve">. În ceea ce </w:t>
      </w:r>
      <w:proofErr w:type="spellStart"/>
      <w:r>
        <w:t>priveşte</w:t>
      </w:r>
      <w:proofErr w:type="spellEnd"/>
      <w:r>
        <w:t xml:space="preserve"> concluziile raportului de expertiză acestea răspuns la toate punctele </w:t>
      </w:r>
      <w:proofErr w:type="spellStart"/>
      <w:r>
        <w:t>şi</w:t>
      </w:r>
      <w:proofErr w:type="spellEnd"/>
      <w:r>
        <w:t xml:space="preserve"> obiectivele indicate de către apelantă. Indicarea vitezei specifice este </w:t>
      </w:r>
      <w:proofErr w:type="spellStart"/>
      <w:r>
        <w:t>şi</w:t>
      </w:r>
      <w:proofErr w:type="spellEnd"/>
      <w:r>
        <w:t xml:space="preserve"> ea </w:t>
      </w:r>
      <w:proofErr w:type="spellStart"/>
      <w:r>
        <w:t>reţinută</w:t>
      </w:r>
      <w:proofErr w:type="spellEnd"/>
      <w:r>
        <w:t xml:space="preserve"> la punctul 4. În mod constant în cadrul raportului de expertiză se spune că nu există culpa intimatului, culpa </w:t>
      </w:r>
      <w:proofErr w:type="spellStart"/>
      <w:r>
        <w:t>aparţinând</w:t>
      </w:r>
      <w:proofErr w:type="spellEnd"/>
      <w:r>
        <w:t xml:space="preserve"> exclusiv autoturismului </w:t>
      </w:r>
      <w:proofErr w:type="spellStart"/>
      <w:r>
        <w:t>şi</w:t>
      </w:r>
      <w:proofErr w:type="spellEnd"/>
      <w:r>
        <w:t xml:space="preserve"> că putea fi evitat accidentul. Din punctul său de vedere </w:t>
      </w:r>
      <w:proofErr w:type="spellStart"/>
      <w:r>
        <w:t>obiecţiunile</w:t>
      </w:r>
      <w:proofErr w:type="spellEnd"/>
      <w:r>
        <w:t xml:space="preserve"> formulate constituie încă o modalitate de a tergiversa finalizarea acestui dosar. </w:t>
      </w:r>
    </w:p>
    <w:p w14:paraId="05754CCE" w14:textId="77777777" w:rsidR="00667002" w:rsidRDefault="00667002" w:rsidP="00667002">
      <w:pPr>
        <w:ind w:firstLine="709"/>
        <w:jc w:val="both"/>
      </w:pPr>
      <w:r>
        <w:lastRenderedPageBreak/>
        <w:t xml:space="preserve">Deliberând asupra </w:t>
      </w:r>
      <w:proofErr w:type="spellStart"/>
      <w:r>
        <w:t>obiecţiunilor</w:t>
      </w:r>
      <w:proofErr w:type="spellEnd"/>
      <w:r>
        <w:t xml:space="preserve"> formulate la acest termen de judecată de către apelanta pârâtă, Curtea le respinge, </w:t>
      </w:r>
      <w:proofErr w:type="spellStart"/>
      <w:r>
        <w:t>reţinând</w:t>
      </w:r>
      <w:proofErr w:type="spellEnd"/>
      <w:r>
        <w:t xml:space="preserve">, pe de-o parte, în ce </w:t>
      </w:r>
      <w:proofErr w:type="spellStart"/>
      <w:r>
        <w:t>priveşte</w:t>
      </w:r>
      <w:proofErr w:type="spellEnd"/>
      <w:r>
        <w:t xml:space="preserve"> </w:t>
      </w:r>
      <w:proofErr w:type="spellStart"/>
      <w:r>
        <w:t>obiecţiunea</w:t>
      </w:r>
      <w:proofErr w:type="spellEnd"/>
      <w:r>
        <w:t xml:space="preserve"> referitoare la convocarea </w:t>
      </w:r>
      <w:proofErr w:type="spellStart"/>
      <w:r>
        <w:t>părţilor</w:t>
      </w:r>
      <w:proofErr w:type="spellEnd"/>
      <w:r>
        <w:t xml:space="preserve">, că potrivit art. 335 </w:t>
      </w:r>
      <w:proofErr w:type="spellStart"/>
      <w:r>
        <w:t>C.pr.civ</w:t>
      </w:r>
      <w:proofErr w:type="spellEnd"/>
      <w:r>
        <w:t xml:space="preserve"> aceasta nu se impune întrucât nu s-a făcut o cercetare la </w:t>
      </w:r>
      <w:proofErr w:type="spellStart"/>
      <w:r>
        <w:t>faţa</w:t>
      </w:r>
      <w:proofErr w:type="spellEnd"/>
      <w:r>
        <w:t xml:space="preserve"> locului. Nu a fost nevoie de o lucrare la </w:t>
      </w:r>
      <w:proofErr w:type="spellStart"/>
      <w:r>
        <w:t>faţa</w:t>
      </w:r>
      <w:proofErr w:type="spellEnd"/>
      <w:r>
        <w:t xml:space="preserve"> locului </w:t>
      </w:r>
      <w:proofErr w:type="spellStart"/>
      <w:r>
        <w:t>şi</w:t>
      </w:r>
      <w:proofErr w:type="spellEnd"/>
      <w:r>
        <w:t xml:space="preserve"> expertul a considerat că nu sunt necesare </w:t>
      </w:r>
      <w:proofErr w:type="spellStart"/>
      <w:r>
        <w:t>explicaţiile</w:t>
      </w:r>
      <w:proofErr w:type="spellEnd"/>
      <w:r>
        <w:t xml:space="preserve"> </w:t>
      </w:r>
      <w:proofErr w:type="spellStart"/>
      <w:r>
        <w:t>părţilor</w:t>
      </w:r>
      <w:proofErr w:type="spellEnd"/>
      <w:r>
        <w:t xml:space="preserve">. În ce </w:t>
      </w:r>
      <w:proofErr w:type="spellStart"/>
      <w:r>
        <w:t>priveşte</w:t>
      </w:r>
      <w:proofErr w:type="spellEnd"/>
      <w:r>
        <w:t xml:space="preserve"> modalitatea de calcul a vitezei expertul a răspuns că nu se poate calcula viteza motociclistului, a răspuns cum a calculat viteza autoturismului </w:t>
      </w:r>
      <w:proofErr w:type="spellStart"/>
      <w:r>
        <w:t>şi</w:t>
      </w:r>
      <w:proofErr w:type="spellEnd"/>
      <w:r>
        <w:t xml:space="preserve"> în acest context consideră că apelanta nu a invocat elemente suficiente pentru a se solicita expertului alte lămuriri. </w:t>
      </w:r>
    </w:p>
    <w:p w14:paraId="00102506" w14:textId="77777777" w:rsidR="00667002" w:rsidRDefault="00667002" w:rsidP="00667002">
      <w:pPr>
        <w:ind w:firstLine="709"/>
        <w:jc w:val="both"/>
      </w:pPr>
      <w:r>
        <w:t xml:space="preserve">Nemaifiind alte cereri de formulat sau probe de administrat Curtea constată cauza în stare de judecată </w:t>
      </w:r>
      <w:proofErr w:type="spellStart"/>
      <w:r>
        <w:t>şi</w:t>
      </w:r>
      <w:proofErr w:type="spellEnd"/>
      <w:r>
        <w:t xml:space="preserve"> acordă cuvântul în dezbaterea apelului.</w:t>
      </w:r>
    </w:p>
    <w:p w14:paraId="066914C6" w14:textId="77777777" w:rsidR="00667002" w:rsidRDefault="00667002" w:rsidP="00667002">
      <w:pPr>
        <w:ind w:firstLine="709"/>
        <w:jc w:val="both"/>
      </w:pPr>
      <w:r>
        <w:t xml:space="preserve">Apărătorul apelantei solicită admiterea apelului astfel cum a fost formulat modificarea hotărârii atacate în sensul  diminuării cuantumului daunelor morale </w:t>
      </w:r>
      <w:proofErr w:type="spellStart"/>
      <w:r>
        <w:t>şi</w:t>
      </w:r>
      <w:proofErr w:type="spellEnd"/>
      <w:r>
        <w:t xml:space="preserve"> materiale pana la suma oferită cu titlu de despăgubire de către apelantă, cu cheltuieli de judecată constând în onorariul de expert </w:t>
      </w:r>
      <w:proofErr w:type="spellStart"/>
      <w:r>
        <w:t>şi</w:t>
      </w:r>
      <w:proofErr w:type="spellEnd"/>
      <w:r>
        <w:t xml:space="preserve"> taxa judiciară de timbru pentru calea de atac a apelului. Apreciază că, chiar dacă </w:t>
      </w:r>
      <w:proofErr w:type="spellStart"/>
      <w:r>
        <w:t>instanţa</w:t>
      </w:r>
      <w:proofErr w:type="spellEnd"/>
      <w:r>
        <w:t xml:space="preserve"> de apel va considera pe baza raportului de expertiză întocmit în cauză că singura persoană vinovată de producerea accidentului este conducătorul auto asiguratul său, apreciază ca excesive daunele morale stabilite de către prima </w:t>
      </w:r>
      <w:proofErr w:type="spellStart"/>
      <w:r>
        <w:t>instanţă</w:t>
      </w:r>
      <w:proofErr w:type="spellEnd"/>
      <w:r>
        <w:t xml:space="preserve">, având în vedere </w:t>
      </w:r>
      <w:proofErr w:type="spellStart"/>
      <w:r>
        <w:t>consecinţele</w:t>
      </w:r>
      <w:proofErr w:type="spellEnd"/>
      <w:r>
        <w:t xml:space="preserve"> accidentului, care în timp s-au remediat, având în vedere martorul audiat în </w:t>
      </w:r>
      <w:proofErr w:type="spellStart"/>
      <w:r>
        <w:t>faţa</w:t>
      </w:r>
      <w:proofErr w:type="spellEnd"/>
      <w:r>
        <w:t xml:space="preserve"> </w:t>
      </w:r>
      <w:proofErr w:type="spellStart"/>
      <w:r>
        <w:t>instanţei</w:t>
      </w:r>
      <w:proofErr w:type="spellEnd"/>
      <w:r>
        <w:t xml:space="preserve"> de fond care era chiar concubina reclamantului care este posibil să fi făcut o serie de </w:t>
      </w:r>
      <w:proofErr w:type="spellStart"/>
      <w:r>
        <w:t>declaraţii</w:t>
      </w:r>
      <w:proofErr w:type="spellEnd"/>
      <w:r>
        <w:t xml:space="preserve"> subiective, a arătat că la momentul respectiv era recuperat reclamantul, că </w:t>
      </w:r>
      <w:proofErr w:type="spellStart"/>
      <w:r>
        <w:t>şi</w:t>
      </w:r>
      <w:proofErr w:type="spellEnd"/>
      <w:r>
        <w:t xml:space="preserve">-a reluat activitatea fiind tinichigiu auto si că toate urmările accidentului la acel moment s-au diminuat. Nu există o altă repercusiune gravă a accidentului, nu există infirmitate </w:t>
      </w:r>
      <w:proofErr w:type="spellStart"/>
      <w:r>
        <w:t>şi</w:t>
      </w:r>
      <w:proofErr w:type="spellEnd"/>
      <w:r>
        <w:t xml:space="preserve"> nu există punerea în primejdie a </w:t>
      </w:r>
      <w:proofErr w:type="spellStart"/>
      <w:r>
        <w:t>vieţii</w:t>
      </w:r>
      <w:proofErr w:type="spellEnd"/>
      <w:r>
        <w:t xml:space="preserve">. </w:t>
      </w:r>
    </w:p>
    <w:p w14:paraId="084EAF40" w14:textId="1A36EF27" w:rsidR="00667002" w:rsidRDefault="00667002" w:rsidP="00667002">
      <w:pPr>
        <w:ind w:firstLine="709"/>
        <w:jc w:val="both"/>
      </w:pPr>
      <w:r>
        <w:t xml:space="preserve">Apărătorul intimatului solicită respingerea apelului, ca nefondat </w:t>
      </w:r>
      <w:proofErr w:type="spellStart"/>
      <w:r>
        <w:t>şi</w:t>
      </w:r>
      <w:proofErr w:type="spellEnd"/>
      <w:r>
        <w:t xml:space="preserve"> </w:t>
      </w:r>
      <w:proofErr w:type="spellStart"/>
      <w:r>
        <w:t>menţinerea</w:t>
      </w:r>
      <w:proofErr w:type="spellEnd"/>
      <w:r>
        <w:t xml:space="preserve"> hotărârii atacate, ca temeinică </w:t>
      </w:r>
      <w:proofErr w:type="spellStart"/>
      <w:r>
        <w:t>şi</w:t>
      </w:r>
      <w:proofErr w:type="spellEnd"/>
      <w:r>
        <w:t xml:space="preserve"> legală. </w:t>
      </w:r>
      <w:proofErr w:type="spellStart"/>
      <w:r>
        <w:t>Susţine</w:t>
      </w:r>
      <w:proofErr w:type="spellEnd"/>
      <w:r>
        <w:t xml:space="preserve"> că </w:t>
      </w:r>
      <w:proofErr w:type="spellStart"/>
      <w:r>
        <w:t>afirmaţia</w:t>
      </w:r>
      <w:proofErr w:type="spellEnd"/>
      <w:r>
        <w:t xml:space="preserve"> că în prezent victima accidentului este recuperată este total eronată. Intimatul a rămas cu o infirmitate permanentă, </w:t>
      </w:r>
      <w:r w:rsidR="00813965">
        <w:t>.....</w:t>
      </w:r>
      <w:r>
        <w:t xml:space="preserve">. La dosarul cauzei se </w:t>
      </w:r>
      <w:proofErr w:type="spellStart"/>
      <w:r>
        <w:t>regăseşte</w:t>
      </w:r>
      <w:proofErr w:type="spellEnd"/>
      <w:r>
        <w:t xml:space="preserve"> descrierea evenimentului, nu este vorba doar despre zilele de spitalizare sau de tratamentul efectuat pentru o perioadă de timp, ci este vorba despre </w:t>
      </w:r>
      <w:r w:rsidR="00813965">
        <w:t>...</w:t>
      </w:r>
      <w:r>
        <w:t xml:space="preserve"> în timpul tratamentului, ca urmare a tratamentului </w:t>
      </w:r>
      <w:proofErr w:type="spellStart"/>
      <w:r>
        <w:t>şi</w:t>
      </w:r>
      <w:proofErr w:type="spellEnd"/>
      <w:r>
        <w:t xml:space="preserve"> a leziunilor care trebuiau reparate în urma tratamentului, </w:t>
      </w:r>
      <w:r w:rsidR="00813965">
        <w:t>......</w:t>
      </w:r>
      <w:r>
        <w:t xml:space="preserve">Mai arată că timp de </w:t>
      </w:r>
      <w:r w:rsidR="00813965">
        <w:t>...</w:t>
      </w:r>
      <w:r>
        <w:t xml:space="preserve"> nu s-a putut deplasa deloc, se </w:t>
      </w:r>
      <w:proofErr w:type="spellStart"/>
      <w:r>
        <w:t>trezeşte</w:t>
      </w:r>
      <w:proofErr w:type="spellEnd"/>
      <w:r>
        <w:t xml:space="preserve"> noaptea din somn cu dureri </w:t>
      </w:r>
      <w:proofErr w:type="spellStart"/>
      <w:r>
        <w:t>şi</w:t>
      </w:r>
      <w:proofErr w:type="spellEnd"/>
      <w:r>
        <w:t xml:space="preserve"> încă nu se poate spune că s-a recuperat măcar </w:t>
      </w:r>
      <w:proofErr w:type="spellStart"/>
      <w:r>
        <w:t>parţial</w:t>
      </w:r>
      <w:proofErr w:type="spellEnd"/>
      <w:r>
        <w:t xml:space="preserve">. Cu privire la </w:t>
      </w:r>
      <w:proofErr w:type="spellStart"/>
      <w:r>
        <w:t>declaraţia</w:t>
      </w:r>
      <w:proofErr w:type="spellEnd"/>
      <w:r>
        <w:t xml:space="preserve"> martorului arată că nu are </w:t>
      </w:r>
      <w:proofErr w:type="spellStart"/>
      <w:r>
        <w:t>relevanţă</w:t>
      </w:r>
      <w:proofErr w:type="spellEnd"/>
      <w:r>
        <w:t xml:space="preserve"> calitatea acestuia atâta timp cât </w:t>
      </w:r>
      <w:proofErr w:type="spellStart"/>
      <w:r>
        <w:t>instanţa</w:t>
      </w:r>
      <w:proofErr w:type="spellEnd"/>
      <w:r>
        <w:t xml:space="preserve"> a apreciat ca fiind concludent ceea ce a relatat în </w:t>
      </w:r>
      <w:proofErr w:type="spellStart"/>
      <w:r>
        <w:t>declaraţie</w:t>
      </w:r>
      <w:proofErr w:type="spellEnd"/>
      <w:r>
        <w:t xml:space="preserve">. Solicită amânarea </w:t>
      </w:r>
      <w:proofErr w:type="spellStart"/>
      <w:r>
        <w:t>pronunţării</w:t>
      </w:r>
      <w:proofErr w:type="spellEnd"/>
      <w:r>
        <w:t xml:space="preserve"> pentru a depune concluzii scrise.</w:t>
      </w:r>
    </w:p>
    <w:p w14:paraId="4DA5D7AD" w14:textId="77777777" w:rsidR="00667002" w:rsidRDefault="00667002" w:rsidP="00667002">
      <w:pPr>
        <w:ind w:firstLine="709"/>
        <w:jc w:val="both"/>
      </w:pPr>
      <w:r>
        <w:t xml:space="preserve">Curtea </w:t>
      </w:r>
      <w:proofErr w:type="spellStart"/>
      <w:r>
        <w:t>reţine</w:t>
      </w:r>
      <w:proofErr w:type="spellEnd"/>
      <w:r>
        <w:t xml:space="preserve"> cauza în </w:t>
      </w:r>
      <w:proofErr w:type="spellStart"/>
      <w:r>
        <w:t>pronunţare</w:t>
      </w:r>
      <w:proofErr w:type="spellEnd"/>
      <w:r>
        <w:t>.</w:t>
      </w:r>
    </w:p>
    <w:p w14:paraId="6E4FDCAF" w14:textId="77777777" w:rsidR="00667002" w:rsidRDefault="00667002" w:rsidP="00667002">
      <w:pPr>
        <w:ind w:firstLine="709"/>
        <w:jc w:val="both"/>
      </w:pPr>
    </w:p>
    <w:p w14:paraId="08D20F3A" w14:textId="77777777" w:rsidR="00667002" w:rsidRDefault="00667002" w:rsidP="00667002">
      <w:pPr>
        <w:ind w:firstLine="709"/>
        <w:jc w:val="center"/>
        <w:rPr>
          <w:b/>
        </w:rPr>
      </w:pPr>
      <w:r>
        <w:rPr>
          <w:b/>
        </w:rPr>
        <w:t>C U R T E A</w:t>
      </w:r>
    </w:p>
    <w:p w14:paraId="7D9EDC0A" w14:textId="77777777" w:rsidR="00667002" w:rsidRDefault="00667002" w:rsidP="00667002">
      <w:pPr>
        <w:ind w:firstLine="709"/>
        <w:jc w:val="both"/>
        <w:rPr>
          <w:b/>
        </w:rPr>
      </w:pPr>
    </w:p>
    <w:p w14:paraId="526C5FC5" w14:textId="77777777" w:rsidR="00667002" w:rsidRDefault="00667002" w:rsidP="00667002">
      <w:pPr>
        <w:shd w:val="clear" w:color="auto" w:fill="FFFFFF"/>
        <w:tabs>
          <w:tab w:val="right" w:pos="8640"/>
        </w:tabs>
        <w:ind w:firstLine="709"/>
        <w:jc w:val="both"/>
        <w:rPr>
          <w:lang w:eastAsia="en-US"/>
        </w:rPr>
      </w:pPr>
      <w:proofErr w:type="spellStart"/>
      <w:r>
        <w:rPr>
          <w:lang w:val="en-US"/>
        </w:rPr>
        <w:t>Având</w:t>
      </w:r>
      <w:proofErr w:type="spellEnd"/>
      <w:r>
        <w:rPr>
          <w:lang w:val="en-US"/>
        </w:rPr>
        <w:t xml:space="preserve"> </w:t>
      </w:r>
      <w:proofErr w:type="spellStart"/>
      <w:r>
        <w:rPr>
          <w:lang w:val="en-US"/>
        </w:rPr>
        <w:t>nevoie</w:t>
      </w:r>
      <w:proofErr w:type="spellEnd"/>
      <w:r>
        <w:rPr>
          <w:lang w:val="en-US"/>
        </w:rPr>
        <w:t xml:space="preserve"> de </w:t>
      </w:r>
      <w:proofErr w:type="spellStart"/>
      <w:r>
        <w:rPr>
          <w:lang w:val="en-US"/>
        </w:rPr>
        <w:t>timp</w:t>
      </w:r>
      <w:proofErr w:type="spellEnd"/>
      <w:r>
        <w:rPr>
          <w:lang w:val="en-US"/>
        </w:rPr>
        <w:t xml:space="preserve"> </w:t>
      </w:r>
      <w:proofErr w:type="spellStart"/>
      <w:r>
        <w:rPr>
          <w:lang w:val="en-US"/>
        </w:rPr>
        <w:t>pentru</w:t>
      </w:r>
      <w:proofErr w:type="spellEnd"/>
      <w:r>
        <w:rPr>
          <w:lang w:val="en-US"/>
        </w:rPr>
        <w:t xml:space="preserve"> a </w:t>
      </w:r>
      <w:proofErr w:type="spellStart"/>
      <w:r>
        <w:rPr>
          <w:lang w:val="en-US"/>
        </w:rPr>
        <w:t>delibera</w:t>
      </w:r>
      <w:proofErr w:type="spellEnd"/>
      <w:r>
        <w:rPr>
          <w:lang w:val="en-US"/>
        </w:rPr>
        <w:t xml:space="preserve"> </w:t>
      </w:r>
      <w:proofErr w:type="spellStart"/>
      <w:r>
        <w:rPr>
          <w:lang w:val="en-US"/>
        </w:rPr>
        <w:t>şi</w:t>
      </w:r>
      <w:proofErr w:type="spellEnd"/>
      <w:r>
        <w:rPr>
          <w:lang w:val="en-US"/>
        </w:rPr>
        <w:t xml:space="preserve"> </w:t>
      </w:r>
      <w:proofErr w:type="spellStart"/>
      <w:r>
        <w:rPr>
          <w:lang w:val="en-US"/>
        </w:rPr>
        <w:t>pentru</w:t>
      </w:r>
      <w:proofErr w:type="spellEnd"/>
      <w:r>
        <w:rPr>
          <w:lang w:val="en-US"/>
        </w:rPr>
        <w:t xml:space="preserve"> a da </w:t>
      </w:r>
      <w:proofErr w:type="spellStart"/>
      <w:r>
        <w:rPr>
          <w:lang w:val="en-US"/>
        </w:rPr>
        <w:t>posibilitate</w:t>
      </w:r>
      <w:proofErr w:type="spellEnd"/>
      <w:r>
        <w:rPr>
          <w:lang w:val="en-US"/>
        </w:rPr>
        <w:t xml:space="preserve"> </w:t>
      </w:r>
      <w:proofErr w:type="spellStart"/>
      <w:r>
        <w:rPr>
          <w:lang w:val="en-US"/>
        </w:rPr>
        <w:t>părţilor</w:t>
      </w:r>
      <w:proofErr w:type="spellEnd"/>
      <w:r>
        <w:rPr>
          <w:lang w:val="en-US"/>
        </w:rPr>
        <w:t xml:space="preserve"> </w:t>
      </w:r>
      <w:proofErr w:type="spellStart"/>
      <w:r>
        <w:rPr>
          <w:lang w:val="en-US"/>
        </w:rPr>
        <w:t>să</w:t>
      </w:r>
      <w:proofErr w:type="spellEnd"/>
      <w:r>
        <w:rPr>
          <w:lang w:val="en-US"/>
        </w:rPr>
        <w:t xml:space="preserve"> </w:t>
      </w:r>
      <w:proofErr w:type="spellStart"/>
      <w:r>
        <w:rPr>
          <w:lang w:val="en-US"/>
        </w:rPr>
        <w:t>depună</w:t>
      </w:r>
      <w:proofErr w:type="spellEnd"/>
      <w:r>
        <w:rPr>
          <w:lang w:val="en-US"/>
        </w:rPr>
        <w:t xml:space="preserve"> </w:t>
      </w:r>
      <w:proofErr w:type="spellStart"/>
      <w:r>
        <w:rPr>
          <w:lang w:val="en-US"/>
        </w:rPr>
        <w:t>concluzii</w:t>
      </w:r>
      <w:proofErr w:type="spellEnd"/>
      <w:r>
        <w:rPr>
          <w:lang w:val="en-US"/>
        </w:rPr>
        <w:t xml:space="preserve"> </w:t>
      </w:r>
      <w:proofErr w:type="spellStart"/>
      <w:r>
        <w:rPr>
          <w:lang w:val="en-US"/>
        </w:rPr>
        <w:t>scrise</w:t>
      </w:r>
      <w:proofErr w:type="spellEnd"/>
      <w:r>
        <w:t>,</w:t>
      </w:r>
    </w:p>
    <w:p w14:paraId="22A2F763" w14:textId="77777777" w:rsidR="00667002" w:rsidRDefault="00667002" w:rsidP="00667002">
      <w:pPr>
        <w:shd w:val="clear" w:color="auto" w:fill="FFFFFF"/>
        <w:tabs>
          <w:tab w:val="right" w:pos="8640"/>
        </w:tabs>
        <w:ind w:firstLine="709"/>
        <w:jc w:val="both"/>
        <w:rPr>
          <w:lang w:val="en-US"/>
        </w:rPr>
      </w:pPr>
    </w:p>
    <w:p w14:paraId="60F95D3D" w14:textId="77777777" w:rsidR="00667002" w:rsidRDefault="00667002" w:rsidP="00667002">
      <w:pPr>
        <w:ind w:firstLine="709"/>
        <w:jc w:val="center"/>
        <w:rPr>
          <w:b/>
        </w:rPr>
      </w:pPr>
      <w:r>
        <w:rPr>
          <w:b/>
        </w:rPr>
        <w:t>D I S P U N E</w:t>
      </w:r>
    </w:p>
    <w:p w14:paraId="597AE9EA" w14:textId="77777777" w:rsidR="00667002" w:rsidRDefault="00667002" w:rsidP="00667002">
      <w:pPr>
        <w:ind w:firstLine="709"/>
        <w:jc w:val="both"/>
      </w:pPr>
    </w:p>
    <w:p w14:paraId="5B6CA068" w14:textId="5907A89E" w:rsidR="00667002" w:rsidRDefault="00667002" w:rsidP="00667002">
      <w:pPr>
        <w:ind w:firstLine="709"/>
        <w:jc w:val="both"/>
      </w:pPr>
      <w:r>
        <w:t xml:space="preserve">Amână </w:t>
      </w:r>
      <w:proofErr w:type="spellStart"/>
      <w:r>
        <w:t>pronunţarea</w:t>
      </w:r>
      <w:proofErr w:type="spellEnd"/>
      <w:r>
        <w:t xml:space="preserve"> la data de </w:t>
      </w:r>
      <w:r w:rsidR="00813965">
        <w:t>...</w:t>
      </w:r>
    </w:p>
    <w:p w14:paraId="06F51D18" w14:textId="4D7BC355" w:rsidR="00667002" w:rsidRDefault="00667002" w:rsidP="00667002">
      <w:pPr>
        <w:ind w:firstLine="709"/>
        <w:jc w:val="both"/>
      </w:pPr>
      <w:proofErr w:type="spellStart"/>
      <w:r>
        <w:t>Pronunţată</w:t>
      </w:r>
      <w:proofErr w:type="spellEnd"/>
      <w:r>
        <w:t xml:space="preserve"> în </w:t>
      </w:r>
      <w:proofErr w:type="spellStart"/>
      <w:r>
        <w:t>şedinţă</w:t>
      </w:r>
      <w:proofErr w:type="spellEnd"/>
      <w:r>
        <w:t xml:space="preserve"> publică, azi, </w:t>
      </w:r>
      <w:r w:rsidR="00813965">
        <w:t>...</w:t>
      </w:r>
    </w:p>
    <w:p w14:paraId="0469CFCE" w14:textId="77777777" w:rsidR="00667002" w:rsidRDefault="00667002" w:rsidP="00667002">
      <w:pPr>
        <w:ind w:firstLine="709"/>
        <w:jc w:val="both"/>
      </w:pPr>
      <w:r>
        <w:t>PREŞEDINTE,</w:t>
      </w:r>
      <w:r>
        <w:tab/>
      </w:r>
      <w:r>
        <w:tab/>
      </w:r>
      <w:r>
        <w:tab/>
      </w:r>
      <w:r>
        <w:tab/>
        <w:t>JUDECĂTOR,</w:t>
      </w:r>
      <w:r>
        <w:tab/>
      </w:r>
      <w:r>
        <w:tab/>
      </w:r>
    </w:p>
    <w:p w14:paraId="6A55BA25" w14:textId="1C6A71B9" w:rsidR="00667002" w:rsidRDefault="00813965" w:rsidP="00667002">
      <w:pPr>
        <w:jc w:val="both"/>
      </w:pPr>
      <w:r>
        <w:t xml:space="preserve">               COD 1003</w:t>
      </w:r>
      <w:r w:rsidR="00667002">
        <w:tab/>
      </w:r>
      <w:r w:rsidR="00667002">
        <w:tab/>
      </w:r>
      <w:r w:rsidR="00667002">
        <w:tab/>
      </w:r>
      <w:r w:rsidR="00667002">
        <w:tab/>
      </w:r>
      <w:r>
        <w:t xml:space="preserve">            .....</w:t>
      </w:r>
    </w:p>
    <w:p w14:paraId="75D31300" w14:textId="77777777" w:rsidR="00667002" w:rsidRDefault="00667002" w:rsidP="00667002">
      <w:pPr>
        <w:ind w:firstLine="709"/>
        <w:jc w:val="both"/>
      </w:pPr>
    </w:p>
    <w:p w14:paraId="3D8CE6FA" w14:textId="77777777" w:rsidR="00667002" w:rsidRDefault="00667002" w:rsidP="00667002">
      <w:pPr>
        <w:ind w:firstLine="709"/>
        <w:jc w:val="both"/>
      </w:pPr>
    </w:p>
    <w:p w14:paraId="6185E7F3" w14:textId="77777777" w:rsidR="00667002" w:rsidRDefault="00667002" w:rsidP="00667002">
      <w:pPr>
        <w:ind w:firstLine="709"/>
        <w:jc w:val="both"/>
      </w:pPr>
    </w:p>
    <w:p w14:paraId="69203B07" w14:textId="77777777" w:rsidR="00667002" w:rsidRDefault="00667002" w:rsidP="00667002">
      <w:pPr>
        <w:ind w:firstLine="709"/>
        <w:jc w:val="both"/>
      </w:pPr>
      <w:r>
        <w:lastRenderedPageBreak/>
        <w:tab/>
      </w:r>
      <w:r>
        <w:tab/>
      </w:r>
      <w:r>
        <w:tab/>
      </w:r>
      <w:r>
        <w:tab/>
      </w:r>
      <w:r>
        <w:tab/>
      </w:r>
      <w:r>
        <w:tab/>
      </w:r>
      <w:r>
        <w:tab/>
      </w:r>
      <w:r>
        <w:tab/>
      </w:r>
      <w:r>
        <w:tab/>
        <w:t>GREFIER,</w:t>
      </w:r>
    </w:p>
    <w:p w14:paraId="14856F03" w14:textId="6032E530" w:rsidR="00667002" w:rsidRDefault="00667002" w:rsidP="00667002">
      <w:pPr>
        <w:ind w:firstLine="709"/>
        <w:jc w:val="both"/>
      </w:pPr>
      <w:r>
        <w:tab/>
      </w:r>
      <w:r>
        <w:tab/>
      </w:r>
      <w:r>
        <w:tab/>
      </w:r>
      <w:r>
        <w:tab/>
      </w:r>
      <w:r>
        <w:tab/>
      </w:r>
      <w:r>
        <w:tab/>
      </w:r>
      <w:r>
        <w:tab/>
      </w:r>
      <w:r>
        <w:tab/>
      </w:r>
      <w:r w:rsidR="00813965">
        <w:tab/>
        <w:t>......</w:t>
      </w:r>
    </w:p>
    <w:p w14:paraId="5E00760B" w14:textId="77777777" w:rsidR="00667002" w:rsidRDefault="00667002" w:rsidP="00667002">
      <w:pPr>
        <w:ind w:firstLine="709"/>
        <w:jc w:val="both"/>
      </w:pPr>
    </w:p>
    <w:p w14:paraId="52BD676D" w14:textId="77777777" w:rsidR="00667002" w:rsidRDefault="00667002" w:rsidP="00667002">
      <w:pPr>
        <w:ind w:firstLine="709"/>
        <w:jc w:val="both"/>
      </w:pPr>
    </w:p>
    <w:p w14:paraId="47359BDC" w14:textId="77777777" w:rsidR="00667002" w:rsidRDefault="00667002" w:rsidP="00667002">
      <w:pPr>
        <w:ind w:firstLine="709"/>
        <w:jc w:val="both"/>
      </w:pPr>
    </w:p>
    <w:p w14:paraId="6EA929E6" w14:textId="77777777" w:rsidR="00667002" w:rsidRDefault="00667002" w:rsidP="00667002">
      <w:pPr>
        <w:ind w:firstLine="709"/>
        <w:jc w:val="both"/>
      </w:pPr>
    </w:p>
    <w:p w14:paraId="6AB95ABB" w14:textId="77777777" w:rsidR="00667002" w:rsidRDefault="00667002" w:rsidP="00667002">
      <w:pPr>
        <w:ind w:firstLine="709"/>
        <w:jc w:val="both"/>
      </w:pPr>
    </w:p>
    <w:p w14:paraId="63DAB3A3" w14:textId="77777777" w:rsidR="00667002" w:rsidRDefault="00667002" w:rsidP="00667002">
      <w:pPr>
        <w:ind w:firstLine="709"/>
        <w:jc w:val="both"/>
      </w:pPr>
    </w:p>
    <w:p w14:paraId="582A7025" w14:textId="77777777" w:rsidR="00667002" w:rsidRDefault="00667002" w:rsidP="00667002">
      <w:pPr>
        <w:ind w:firstLine="709"/>
        <w:jc w:val="both"/>
      </w:pPr>
    </w:p>
    <w:p w14:paraId="6F1D25E9" w14:textId="77777777" w:rsidR="00667002" w:rsidRDefault="00667002" w:rsidP="00667002">
      <w:pPr>
        <w:ind w:firstLine="709"/>
        <w:jc w:val="both"/>
      </w:pPr>
    </w:p>
    <w:p w14:paraId="4C44601E" w14:textId="77777777" w:rsidR="00667002" w:rsidRDefault="00667002" w:rsidP="00667002">
      <w:pPr>
        <w:ind w:firstLine="709"/>
        <w:jc w:val="both"/>
      </w:pPr>
    </w:p>
    <w:p w14:paraId="76283E21" w14:textId="77777777" w:rsidR="00667002" w:rsidRDefault="00667002" w:rsidP="00667002">
      <w:pPr>
        <w:ind w:firstLine="709"/>
        <w:jc w:val="both"/>
      </w:pPr>
    </w:p>
    <w:p w14:paraId="00E47306" w14:textId="77777777" w:rsidR="00667002" w:rsidRDefault="00667002" w:rsidP="00667002">
      <w:pPr>
        <w:ind w:firstLine="709"/>
        <w:jc w:val="both"/>
      </w:pPr>
    </w:p>
    <w:p w14:paraId="571D6A8B" w14:textId="77777777" w:rsidR="00667002" w:rsidRDefault="00667002" w:rsidP="00667002">
      <w:pPr>
        <w:ind w:firstLine="709"/>
        <w:jc w:val="both"/>
      </w:pPr>
    </w:p>
    <w:p w14:paraId="1E8D4DA3" w14:textId="77777777" w:rsidR="00667002" w:rsidRDefault="00667002" w:rsidP="00667002">
      <w:pPr>
        <w:ind w:firstLine="709"/>
        <w:jc w:val="both"/>
      </w:pPr>
    </w:p>
    <w:p w14:paraId="2DE81DD0" w14:textId="77777777" w:rsidR="00667002" w:rsidRDefault="00667002" w:rsidP="00667002">
      <w:pPr>
        <w:ind w:firstLine="709"/>
        <w:jc w:val="both"/>
      </w:pPr>
    </w:p>
    <w:p w14:paraId="3CCC85DC" w14:textId="77777777" w:rsidR="00667002" w:rsidRDefault="00667002" w:rsidP="00667002">
      <w:pPr>
        <w:ind w:firstLine="709"/>
        <w:jc w:val="both"/>
      </w:pPr>
    </w:p>
    <w:p w14:paraId="0D3825D6" w14:textId="77777777" w:rsidR="00667002" w:rsidRDefault="00667002" w:rsidP="00667002">
      <w:pPr>
        <w:ind w:firstLine="709"/>
        <w:jc w:val="both"/>
      </w:pPr>
    </w:p>
    <w:p w14:paraId="3E103F36" w14:textId="77777777" w:rsidR="00667002" w:rsidRDefault="00667002" w:rsidP="00667002">
      <w:pPr>
        <w:ind w:firstLine="709"/>
        <w:jc w:val="both"/>
      </w:pPr>
    </w:p>
    <w:p w14:paraId="1055C480" w14:textId="77777777" w:rsidR="00667002" w:rsidRDefault="00667002" w:rsidP="00667002">
      <w:pPr>
        <w:ind w:firstLine="709"/>
        <w:jc w:val="both"/>
      </w:pPr>
    </w:p>
    <w:p w14:paraId="456019B9" w14:textId="77777777" w:rsidR="00667002" w:rsidRDefault="00667002" w:rsidP="00667002">
      <w:pPr>
        <w:ind w:firstLine="709"/>
        <w:jc w:val="both"/>
      </w:pPr>
    </w:p>
    <w:p w14:paraId="12C7A307" w14:textId="77777777" w:rsidR="00667002" w:rsidRDefault="00667002" w:rsidP="00667002">
      <w:pPr>
        <w:ind w:firstLine="709"/>
        <w:jc w:val="both"/>
      </w:pPr>
    </w:p>
    <w:p w14:paraId="0FC60EB3" w14:textId="77777777" w:rsidR="00667002" w:rsidRDefault="00667002" w:rsidP="00667002">
      <w:pPr>
        <w:ind w:firstLine="709"/>
        <w:jc w:val="both"/>
      </w:pPr>
    </w:p>
    <w:p w14:paraId="3C2EA39F" w14:textId="77777777" w:rsidR="00667002" w:rsidRDefault="00667002" w:rsidP="00667002">
      <w:pPr>
        <w:ind w:firstLine="709"/>
        <w:jc w:val="both"/>
      </w:pPr>
    </w:p>
    <w:p w14:paraId="6447E63F" w14:textId="77777777" w:rsidR="00667002" w:rsidRDefault="00667002" w:rsidP="00667002">
      <w:pPr>
        <w:ind w:firstLine="709"/>
        <w:jc w:val="both"/>
      </w:pPr>
    </w:p>
    <w:p w14:paraId="3558F6C6" w14:textId="77777777" w:rsidR="00667002" w:rsidRDefault="00667002" w:rsidP="00667002">
      <w:pPr>
        <w:ind w:firstLine="709"/>
        <w:jc w:val="both"/>
      </w:pPr>
    </w:p>
    <w:p w14:paraId="30FFD562" w14:textId="77777777" w:rsidR="00667002" w:rsidRDefault="00667002" w:rsidP="00667002">
      <w:pPr>
        <w:ind w:firstLine="709"/>
        <w:jc w:val="both"/>
      </w:pPr>
    </w:p>
    <w:p w14:paraId="61A9E711" w14:textId="77777777" w:rsidR="00667002" w:rsidRDefault="00667002" w:rsidP="00667002">
      <w:pPr>
        <w:ind w:firstLine="709"/>
        <w:jc w:val="both"/>
      </w:pPr>
    </w:p>
    <w:p w14:paraId="4E12688B" w14:textId="77777777" w:rsidR="00667002" w:rsidRDefault="00667002" w:rsidP="00667002">
      <w:pPr>
        <w:ind w:firstLine="709"/>
        <w:jc w:val="both"/>
      </w:pPr>
    </w:p>
    <w:p w14:paraId="33416F85" w14:textId="77777777" w:rsidR="00667002" w:rsidRDefault="00667002" w:rsidP="00667002">
      <w:pPr>
        <w:ind w:firstLine="709"/>
        <w:jc w:val="both"/>
      </w:pPr>
    </w:p>
    <w:p w14:paraId="705FFEAE" w14:textId="77777777" w:rsidR="00667002" w:rsidRDefault="00667002" w:rsidP="00667002">
      <w:pPr>
        <w:ind w:firstLine="709"/>
        <w:jc w:val="both"/>
      </w:pPr>
    </w:p>
    <w:p w14:paraId="2DBA5059" w14:textId="77777777" w:rsidR="00667002" w:rsidRDefault="00667002" w:rsidP="00667002">
      <w:pPr>
        <w:ind w:firstLine="709"/>
        <w:jc w:val="both"/>
      </w:pPr>
    </w:p>
    <w:p w14:paraId="5FA938FA" w14:textId="77777777" w:rsidR="00667002" w:rsidRDefault="00667002" w:rsidP="00667002">
      <w:pPr>
        <w:ind w:firstLine="709"/>
        <w:jc w:val="both"/>
      </w:pPr>
    </w:p>
    <w:p w14:paraId="79FBB611" w14:textId="77777777" w:rsidR="00667002" w:rsidRDefault="00667002" w:rsidP="00667002">
      <w:pPr>
        <w:ind w:firstLine="709"/>
        <w:jc w:val="both"/>
      </w:pPr>
    </w:p>
    <w:p w14:paraId="4884B5EB" w14:textId="77777777" w:rsidR="00667002" w:rsidRDefault="00667002" w:rsidP="00667002">
      <w:pPr>
        <w:ind w:firstLine="709"/>
        <w:jc w:val="both"/>
      </w:pPr>
    </w:p>
    <w:p w14:paraId="2643C912" w14:textId="77777777" w:rsidR="00667002" w:rsidRDefault="00667002" w:rsidP="00667002">
      <w:pPr>
        <w:ind w:firstLine="709"/>
        <w:jc w:val="both"/>
      </w:pPr>
    </w:p>
    <w:p w14:paraId="11858312" w14:textId="77777777" w:rsidR="00667002" w:rsidRDefault="00667002" w:rsidP="00667002">
      <w:pPr>
        <w:ind w:firstLine="709"/>
        <w:jc w:val="both"/>
      </w:pPr>
    </w:p>
    <w:p w14:paraId="4A02009C" w14:textId="77777777" w:rsidR="00667002" w:rsidRDefault="00667002" w:rsidP="00667002">
      <w:pPr>
        <w:ind w:firstLine="709"/>
        <w:jc w:val="both"/>
      </w:pPr>
    </w:p>
    <w:p w14:paraId="49DE4DEB" w14:textId="77777777" w:rsidR="00667002" w:rsidRDefault="00667002" w:rsidP="00667002">
      <w:pPr>
        <w:ind w:firstLine="709"/>
        <w:jc w:val="both"/>
      </w:pPr>
    </w:p>
    <w:p w14:paraId="706003C3" w14:textId="77777777" w:rsidR="00667002" w:rsidRDefault="00667002" w:rsidP="00667002">
      <w:pPr>
        <w:ind w:firstLine="709"/>
        <w:jc w:val="both"/>
      </w:pPr>
    </w:p>
    <w:p w14:paraId="2E7D566A" w14:textId="77777777" w:rsidR="00667002" w:rsidRDefault="00667002" w:rsidP="00667002">
      <w:pPr>
        <w:ind w:firstLine="709"/>
        <w:jc w:val="both"/>
      </w:pPr>
    </w:p>
    <w:p w14:paraId="1968DCAE" w14:textId="77777777" w:rsidR="00667002" w:rsidRDefault="00667002" w:rsidP="00667002">
      <w:pPr>
        <w:ind w:firstLine="709"/>
        <w:jc w:val="both"/>
      </w:pPr>
    </w:p>
    <w:p w14:paraId="66E6AD37" w14:textId="77777777" w:rsidR="00667002" w:rsidRDefault="00667002" w:rsidP="00667002">
      <w:pPr>
        <w:ind w:firstLine="709"/>
        <w:jc w:val="both"/>
      </w:pPr>
    </w:p>
    <w:p w14:paraId="3A90050D" w14:textId="77777777" w:rsidR="00667002" w:rsidRDefault="00667002" w:rsidP="00667002">
      <w:pPr>
        <w:ind w:firstLine="709"/>
        <w:jc w:val="both"/>
      </w:pPr>
    </w:p>
    <w:p w14:paraId="421E970B" w14:textId="1B8F5C59" w:rsidR="00667002" w:rsidRDefault="00667002" w:rsidP="00667002">
      <w:pPr>
        <w:ind w:firstLine="709"/>
        <w:jc w:val="both"/>
      </w:pPr>
    </w:p>
    <w:p w14:paraId="65D68A1D" w14:textId="727D54D2" w:rsidR="00813965" w:rsidRDefault="00813965" w:rsidP="00667002">
      <w:pPr>
        <w:ind w:firstLine="709"/>
        <w:jc w:val="both"/>
      </w:pPr>
    </w:p>
    <w:p w14:paraId="4D2BF7C5" w14:textId="2ACD2798" w:rsidR="00813965" w:rsidRDefault="00813965" w:rsidP="00667002">
      <w:pPr>
        <w:ind w:firstLine="709"/>
        <w:jc w:val="both"/>
      </w:pPr>
    </w:p>
    <w:p w14:paraId="1B74C2B2" w14:textId="695DDD49" w:rsidR="00813965" w:rsidRDefault="00813965" w:rsidP="00667002">
      <w:pPr>
        <w:ind w:firstLine="709"/>
        <w:jc w:val="both"/>
      </w:pPr>
    </w:p>
    <w:p w14:paraId="50FF2351" w14:textId="77777777" w:rsidR="00813965" w:rsidRPr="009A1E22" w:rsidRDefault="00813965" w:rsidP="00667002">
      <w:pPr>
        <w:ind w:firstLine="709"/>
        <w:jc w:val="both"/>
      </w:pPr>
    </w:p>
    <w:p w14:paraId="2A955A3D" w14:textId="77777777" w:rsidR="0023066A" w:rsidRDefault="0023066A" w:rsidP="0023066A">
      <w:pPr>
        <w:jc w:val="both"/>
        <w:rPr>
          <w:rFonts w:ascii="Garamond" w:hAnsi="Garamond"/>
          <w:color w:val="BFBFBF"/>
          <w:sz w:val="20"/>
          <w:szCs w:val="20"/>
        </w:rPr>
      </w:pPr>
      <w:r>
        <w:rPr>
          <w:rFonts w:ascii="Garamond" w:hAnsi="Garamond"/>
          <w:color w:val="BFBFBF"/>
          <w:sz w:val="20"/>
          <w:szCs w:val="20"/>
        </w:rPr>
        <w:t>Document finalizat</w:t>
      </w:r>
    </w:p>
    <w:p w14:paraId="3EB39673" w14:textId="510F2FA2" w:rsidR="0023066A" w:rsidRDefault="0023066A" w:rsidP="0023066A">
      <w:pPr>
        <w:jc w:val="both"/>
        <w:rPr>
          <w:rFonts w:ascii="Garamond" w:hAnsi="Garamond"/>
        </w:rPr>
      </w:pPr>
      <w:r>
        <w:rPr>
          <w:rFonts w:ascii="Garamond" w:hAnsi="Garamond"/>
        </w:rPr>
        <w:lastRenderedPageBreak/>
        <w:t>Cod ECLI    ECLI:RO:</w:t>
      </w:r>
      <w:r w:rsidR="00002AA0">
        <w:rPr>
          <w:rFonts w:ascii="Garamond" w:hAnsi="Garamond"/>
        </w:rPr>
        <w:t>...</w:t>
      </w:r>
      <w:r w:rsidR="00813965">
        <w:rPr>
          <w:rFonts w:ascii="Garamond" w:hAnsi="Garamond"/>
        </w:rPr>
        <w:tab/>
      </w:r>
      <w:r w:rsidR="00813965">
        <w:rPr>
          <w:rFonts w:ascii="Garamond" w:hAnsi="Garamond"/>
        </w:rPr>
        <w:tab/>
      </w:r>
      <w:r w:rsidR="00813965">
        <w:rPr>
          <w:rFonts w:ascii="Garamond" w:hAnsi="Garamond"/>
        </w:rPr>
        <w:tab/>
      </w:r>
      <w:r w:rsidR="00813965">
        <w:rPr>
          <w:rFonts w:ascii="Garamond" w:hAnsi="Garamond"/>
        </w:rPr>
        <w:tab/>
      </w:r>
      <w:r w:rsidR="00813965">
        <w:rPr>
          <w:rFonts w:ascii="Garamond" w:hAnsi="Garamond"/>
        </w:rPr>
        <w:tab/>
        <w:t xml:space="preserve">HOTĂRÂREA </w:t>
      </w:r>
      <w:r w:rsidR="00BE3ABD">
        <w:rPr>
          <w:rFonts w:ascii="Garamond" w:hAnsi="Garamond"/>
        </w:rPr>
        <w:t>29</w:t>
      </w:r>
    </w:p>
    <w:p w14:paraId="0A9F8DC7" w14:textId="6DA5953A" w:rsidR="0023066A" w:rsidRDefault="0023066A" w:rsidP="0023066A">
      <w:pPr>
        <w:jc w:val="both"/>
        <w:rPr>
          <w:b/>
        </w:rPr>
      </w:pPr>
      <w:r>
        <w:rPr>
          <w:b/>
        </w:rPr>
        <w:t xml:space="preserve">DOSAR NR. </w:t>
      </w:r>
      <w:r w:rsidR="00002AA0">
        <w:rPr>
          <w:b/>
        </w:rPr>
        <w:t>...</w:t>
      </w:r>
    </w:p>
    <w:p w14:paraId="260EB029" w14:textId="77777777" w:rsidR="0023066A" w:rsidRDefault="0023066A" w:rsidP="0023066A">
      <w:pPr>
        <w:ind w:firstLine="709"/>
        <w:jc w:val="both"/>
      </w:pPr>
    </w:p>
    <w:p w14:paraId="1C88D676" w14:textId="6D713626" w:rsidR="0023066A" w:rsidRDefault="0023066A" w:rsidP="0023066A">
      <w:pPr>
        <w:ind w:firstLine="709"/>
        <w:jc w:val="center"/>
        <w:rPr>
          <w:b/>
        </w:rPr>
      </w:pPr>
      <w:r>
        <w:rPr>
          <w:b/>
        </w:rPr>
        <w:t xml:space="preserve">CURTEA DE APEL </w:t>
      </w:r>
      <w:r w:rsidR="00002AA0">
        <w:rPr>
          <w:b/>
        </w:rPr>
        <w:t>...</w:t>
      </w:r>
      <w:r>
        <w:rPr>
          <w:b/>
        </w:rPr>
        <w:t xml:space="preserve"> – SECŢIA </w:t>
      </w:r>
      <w:r w:rsidR="00002AA0">
        <w:rPr>
          <w:b/>
        </w:rPr>
        <w:t>..</w:t>
      </w:r>
    </w:p>
    <w:p w14:paraId="48981DDF" w14:textId="75FD0FFF" w:rsidR="0023066A" w:rsidRDefault="0023066A" w:rsidP="0023066A">
      <w:pPr>
        <w:ind w:firstLine="709"/>
        <w:jc w:val="center"/>
      </w:pPr>
      <w:r>
        <w:rPr>
          <w:b/>
        </w:rPr>
        <w:t>DECIZIA CIVILĂ NR</w:t>
      </w:r>
      <w:r w:rsidR="00002AA0">
        <w:rPr>
          <w:b/>
        </w:rPr>
        <w:t>...</w:t>
      </w:r>
    </w:p>
    <w:p w14:paraId="0EBEC5E9" w14:textId="3C61C34C" w:rsidR="0023066A" w:rsidRDefault="0023066A" w:rsidP="0023066A">
      <w:pPr>
        <w:ind w:firstLine="709"/>
        <w:jc w:val="center"/>
      </w:pPr>
      <w:proofErr w:type="spellStart"/>
      <w:r>
        <w:t>Şedinţa</w:t>
      </w:r>
      <w:proofErr w:type="spellEnd"/>
      <w:r>
        <w:t xml:space="preserve"> publică de la </w:t>
      </w:r>
      <w:r w:rsidR="00002AA0">
        <w:t>....</w:t>
      </w:r>
    </w:p>
    <w:p w14:paraId="47BB4393" w14:textId="77777777" w:rsidR="0023066A" w:rsidRDefault="0023066A" w:rsidP="0023066A">
      <w:pPr>
        <w:ind w:firstLine="709"/>
        <w:jc w:val="center"/>
      </w:pPr>
      <w:r>
        <w:t>Curtea constituită din:</w:t>
      </w:r>
    </w:p>
    <w:p w14:paraId="761C46A0" w14:textId="06DD7329" w:rsidR="0023066A" w:rsidRDefault="0023066A" w:rsidP="0023066A">
      <w:pPr>
        <w:ind w:firstLine="709"/>
        <w:jc w:val="center"/>
      </w:pPr>
      <w:r>
        <w:t xml:space="preserve">PREŞEDINTE – </w:t>
      </w:r>
      <w:r w:rsidR="00002AA0">
        <w:t xml:space="preserve">COD1003 </w:t>
      </w:r>
    </w:p>
    <w:p w14:paraId="35CE5B5E" w14:textId="22819B56" w:rsidR="0023066A" w:rsidRDefault="0023066A" w:rsidP="0023066A">
      <w:pPr>
        <w:ind w:firstLine="709"/>
        <w:jc w:val="center"/>
      </w:pPr>
      <w:r>
        <w:t xml:space="preserve">JUDECĂTOR – </w:t>
      </w:r>
      <w:r w:rsidR="00002AA0">
        <w:t>...</w:t>
      </w:r>
    </w:p>
    <w:p w14:paraId="6D06AB7B" w14:textId="6CDA1899" w:rsidR="0023066A" w:rsidRDefault="0023066A" w:rsidP="00002AA0">
      <w:pPr>
        <w:ind w:firstLine="709"/>
        <w:jc w:val="center"/>
      </w:pPr>
      <w:r>
        <w:t xml:space="preserve">GREFIER - </w:t>
      </w:r>
      <w:r w:rsidR="00002AA0">
        <w:t>...</w:t>
      </w:r>
    </w:p>
    <w:p w14:paraId="33ED85F2" w14:textId="7B0F4D84" w:rsidR="0023066A" w:rsidRDefault="0023066A" w:rsidP="0023066A">
      <w:pPr>
        <w:ind w:firstLine="709"/>
        <w:jc w:val="both"/>
      </w:pPr>
      <w:r>
        <w:t xml:space="preserve">Pe rol se află </w:t>
      </w:r>
      <w:proofErr w:type="spellStart"/>
      <w:r>
        <w:t>soluţionarea</w:t>
      </w:r>
      <w:proofErr w:type="spellEnd"/>
      <w:r>
        <w:t xml:space="preserve"> cererii de apel formulată de apelanta </w:t>
      </w:r>
      <w:r w:rsidR="00002AA0">
        <w:t xml:space="preserve">A1 </w:t>
      </w:r>
      <w:r>
        <w:t xml:space="preserve"> SA împotriva </w:t>
      </w:r>
      <w:proofErr w:type="spellStart"/>
      <w:r>
        <w:t>sentinţei</w:t>
      </w:r>
      <w:proofErr w:type="spellEnd"/>
      <w:r>
        <w:t xml:space="preserve"> civile nr</w:t>
      </w:r>
      <w:r w:rsidR="00813965">
        <w:t xml:space="preserve"> </w:t>
      </w:r>
      <w:r w:rsidR="00002AA0">
        <w:t>S1</w:t>
      </w:r>
      <w:r>
        <w:t>/</w:t>
      </w:r>
      <w:r w:rsidR="00002AA0">
        <w:t>...</w:t>
      </w:r>
      <w:r>
        <w:t xml:space="preserve">.10.2019 </w:t>
      </w:r>
      <w:proofErr w:type="spellStart"/>
      <w:r>
        <w:t>pronunţată</w:t>
      </w:r>
      <w:proofErr w:type="spellEnd"/>
      <w:r>
        <w:t xml:space="preserve"> de Tribunalul </w:t>
      </w:r>
      <w:r w:rsidR="00813965">
        <w:t>...</w:t>
      </w:r>
      <w:r>
        <w:t xml:space="preserve"> – </w:t>
      </w:r>
      <w:proofErr w:type="spellStart"/>
      <w:r>
        <w:t>Secţia</w:t>
      </w:r>
      <w:proofErr w:type="spellEnd"/>
      <w:r>
        <w:t xml:space="preserve"> </w:t>
      </w:r>
      <w:r w:rsidR="00813965">
        <w:t>...</w:t>
      </w:r>
      <w:r>
        <w:t xml:space="preserve"> în dosarul nr. </w:t>
      </w:r>
      <w:r w:rsidR="00813965">
        <w:t>D1/</w:t>
      </w:r>
      <w:r w:rsidR="004C71CF">
        <w:t>,,,,,,,,,,,,,,,,</w:t>
      </w:r>
      <w:r>
        <w:t xml:space="preserve">, în contradictoriu cu </w:t>
      </w:r>
      <w:proofErr w:type="spellStart"/>
      <w:r>
        <w:t>intimaţii</w:t>
      </w:r>
      <w:proofErr w:type="spellEnd"/>
      <w:r>
        <w:t xml:space="preserve"> </w:t>
      </w:r>
      <w:r w:rsidR="00813965">
        <w:t>I1</w:t>
      </w:r>
      <w:r>
        <w:t xml:space="preserve"> </w:t>
      </w:r>
      <w:proofErr w:type="spellStart"/>
      <w:r>
        <w:t>şi</w:t>
      </w:r>
      <w:proofErr w:type="spellEnd"/>
      <w:r>
        <w:t xml:space="preserve"> </w:t>
      </w:r>
      <w:r w:rsidR="00813965">
        <w:t>I2</w:t>
      </w:r>
      <w:r>
        <w:t>.</w:t>
      </w:r>
    </w:p>
    <w:p w14:paraId="3A385CEC" w14:textId="7C7A591B" w:rsidR="0023066A" w:rsidRDefault="0023066A" w:rsidP="0023066A">
      <w:pPr>
        <w:ind w:firstLine="709"/>
        <w:jc w:val="both"/>
        <w:rPr>
          <w:lang w:eastAsia="en-US"/>
        </w:rPr>
      </w:pPr>
      <w:r>
        <w:t xml:space="preserve">Dezbaterile au avut loc la data de </w:t>
      </w:r>
      <w:r w:rsidR="00813965">
        <w:t>...</w:t>
      </w:r>
      <w:r>
        <w:t xml:space="preserve">, fiind consemnate în încheierea de </w:t>
      </w:r>
      <w:proofErr w:type="spellStart"/>
      <w:r>
        <w:t>şedinţă</w:t>
      </w:r>
      <w:proofErr w:type="spellEnd"/>
      <w:r>
        <w:t xml:space="preserve"> de la acea dată, care face parte integrantă din prezenta când, Curtea având nevoie de timp pentru a delibera </w:t>
      </w:r>
      <w:proofErr w:type="spellStart"/>
      <w:r>
        <w:t>şi</w:t>
      </w:r>
      <w:proofErr w:type="spellEnd"/>
      <w:r>
        <w:t xml:space="preserve"> pentru a da posibilitatea </w:t>
      </w:r>
      <w:proofErr w:type="spellStart"/>
      <w:r>
        <w:t>părţilor</w:t>
      </w:r>
      <w:proofErr w:type="spellEnd"/>
      <w:r>
        <w:t xml:space="preserve"> să depună concluzii scrise a amânat </w:t>
      </w:r>
      <w:proofErr w:type="spellStart"/>
      <w:r>
        <w:t>pronunţarea</w:t>
      </w:r>
      <w:proofErr w:type="spellEnd"/>
      <w:r>
        <w:t xml:space="preserve"> la data de </w:t>
      </w:r>
      <w:r w:rsidR="00813965">
        <w:t>....</w:t>
      </w:r>
      <w:r>
        <w:t>, când a decis următoarele:</w:t>
      </w:r>
    </w:p>
    <w:p w14:paraId="1F519291" w14:textId="77777777" w:rsidR="0023066A" w:rsidRDefault="0023066A" w:rsidP="0023066A">
      <w:pPr>
        <w:ind w:firstLine="709"/>
        <w:jc w:val="both"/>
      </w:pPr>
    </w:p>
    <w:p w14:paraId="17708D6F" w14:textId="77777777" w:rsidR="0023066A" w:rsidRDefault="0023066A" w:rsidP="0023066A">
      <w:pPr>
        <w:ind w:firstLine="709"/>
        <w:jc w:val="center"/>
        <w:rPr>
          <w:b/>
        </w:rPr>
      </w:pPr>
      <w:r>
        <w:rPr>
          <w:b/>
        </w:rPr>
        <w:t>C U R T E A,</w:t>
      </w:r>
    </w:p>
    <w:p w14:paraId="53EE9D1C" w14:textId="77777777" w:rsidR="0023066A" w:rsidRDefault="0023066A" w:rsidP="0023066A">
      <w:pPr>
        <w:ind w:firstLine="709"/>
        <w:jc w:val="both"/>
      </w:pPr>
    </w:p>
    <w:p w14:paraId="040E2772" w14:textId="77777777" w:rsidR="0023066A" w:rsidRDefault="0023066A" w:rsidP="0023066A">
      <w:pPr>
        <w:shd w:val="clear" w:color="auto" w:fill="FFFFFF"/>
        <w:tabs>
          <w:tab w:val="right" w:pos="8640"/>
        </w:tabs>
        <w:ind w:firstLine="709"/>
        <w:jc w:val="both"/>
      </w:pPr>
      <w:r>
        <w:rPr>
          <w:b/>
        </w:rPr>
        <w:t>Deliberând</w:t>
      </w:r>
      <w:r>
        <w:t xml:space="preserve"> asupra cauzei de față, reține următoarele:</w:t>
      </w:r>
    </w:p>
    <w:p w14:paraId="2E0C05F3" w14:textId="335F5812" w:rsidR="0023066A" w:rsidRDefault="0023066A" w:rsidP="0023066A">
      <w:pPr>
        <w:shd w:val="clear" w:color="auto" w:fill="FFFFFF"/>
        <w:tabs>
          <w:tab w:val="right" w:pos="0"/>
        </w:tabs>
        <w:ind w:firstLine="709"/>
        <w:jc w:val="both"/>
      </w:pPr>
      <w:r>
        <w:t xml:space="preserve">Prin </w:t>
      </w:r>
      <w:r>
        <w:rPr>
          <w:b/>
        </w:rPr>
        <w:t>cererea</w:t>
      </w:r>
      <w:r>
        <w:t xml:space="preserve"> înregistrată pe rolul Tribunalului </w:t>
      </w:r>
      <w:r w:rsidR="00B31EAC">
        <w:t>...</w:t>
      </w:r>
      <w:r>
        <w:t xml:space="preserve"> - </w:t>
      </w:r>
      <w:proofErr w:type="spellStart"/>
      <w:r>
        <w:t>Secţia</w:t>
      </w:r>
      <w:proofErr w:type="spellEnd"/>
      <w:r>
        <w:t xml:space="preserve"> </w:t>
      </w:r>
      <w:r w:rsidR="00B31EAC">
        <w:t>...</w:t>
      </w:r>
      <w:r>
        <w:t xml:space="preserve">, la data de </w:t>
      </w:r>
      <w:r w:rsidR="00B31EAC">
        <w:t>..</w:t>
      </w:r>
      <w:r>
        <w:t>.04.</w:t>
      </w:r>
      <w:r w:rsidR="004C71CF">
        <w:t>,,,,,,,,,,,,,,,,</w:t>
      </w:r>
      <w:r>
        <w:t xml:space="preserve">, sub nr. </w:t>
      </w:r>
      <w:r w:rsidR="00B31EAC">
        <w:t>D</w:t>
      </w:r>
      <w:r>
        <w:t xml:space="preserve">, reclamantul </w:t>
      </w:r>
      <w:r w:rsidR="00B31EAC">
        <w:t>I1</w:t>
      </w:r>
      <w:r>
        <w:t xml:space="preserve"> a chemat în judecată pârâtele </w:t>
      </w:r>
      <w:r w:rsidR="00B31EAC">
        <w:t>I2</w:t>
      </w:r>
      <w:r>
        <w:t xml:space="preserve"> </w:t>
      </w:r>
      <w:r w:rsidR="00B31EAC">
        <w:t>A</w:t>
      </w:r>
      <w:r>
        <w:t xml:space="preserve"> S.A. solicitând admiterea </w:t>
      </w:r>
      <w:proofErr w:type="spellStart"/>
      <w:r>
        <w:t>acţiunii</w:t>
      </w:r>
      <w:proofErr w:type="spellEnd"/>
      <w:r>
        <w:t xml:space="preserve"> </w:t>
      </w:r>
      <w:proofErr w:type="spellStart"/>
      <w:r>
        <w:t>şi</w:t>
      </w:r>
      <w:proofErr w:type="spellEnd"/>
      <w:r>
        <w:t xml:space="preserve"> obligarea </w:t>
      </w:r>
      <w:proofErr w:type="spellStart"/>
      <w:r>
        <w:t>pârâţilor</w:t>
      </w:r>
      <w:proofErr w:type="spellEnd"/>
      <w:r>
        <w:t xml:space="preserve"> la plata către reclamant a sumei de </w:t>
      </w:r>
      <w:r w:rsidR="00B31EAC">
        <w:t>....</w:t>
      </w:r>
      <w:r>
        <w:t xml:space="preserve"> la cursul BNR din ziua efectuării </w:t>
      </w:r>
      <w:proofErr w:type="spellStart"/>
      <w:r>
        <w:t>plăţii</w:t>
      </w:r>
      <w:proofErr w:type="spellEnd"/>
      <w:r>
        <w:t xml:space="preserve"> (din care suma de </w:t>
      </w:r>
      <w:r w:rsidR="00B31EAC">
        <w:t>....</w:t>
      </w:r>
      <w:r>
        <w:t xml:space="preserve"> lei daune morale, suma </w:t>
      </w:r>
      <w:r w:rsidR="00B31EAC">
        <w:t>...</w:t>
      </w:r>
      <w:r>
        <w:t xml:space="preserve"> lei daune materiale </w:t>
      </w:r>
      <w:proofErr w:type="spellStart"/>
      <w:r>
        <w:t>şi</w:t>
      </w:r>
      <w:proofErr w:type="spellEnd"/>
      <w:r>
        <w:t xml:space="preserve"> suma de </w:t>
      </w:r>
      <w:r w:rsidR="00B31EAC">
        <w:t>...</w:t>
      </w:r>
      <w:r>
        <w:t xml:space="preserve"> lei beneficiu nerealizat - </w:t>
      </w:r>
      <w:proofErr w:type="spellStart"/>
      <w:r>
        <w:t>diferenţa</w:t>
      </w:r>
      <w:proofErr w:type="spellEnd"/>
      <w:r>
        <w:t xml:space="preserve"> dintre veniturile nete </w:t>
      </w:r>
      <w:proofErr w:type="spellStart"/>
      <w:r>
        <w:t>obţinute</w:t>
      </w:r>
      <w:proofErr w:type="spellEnd"/>
      <w:r>
        <w:t xml:space="preserve"> pe durata concediului medical </w:t>
      </w:r>
      <w:proofErr w:type="spellStart"/>
      <w:r>
        <w:t>şi</w:t>
      </w:r>
      <w:proofErr w:type="spellEnd"/>
      <w:r>
        <w:t xml:space="preserve"> cele din CIM) urmare a accidentului de </w:t>
      </w:r>
      <w:proofErr w:type="spellStart"/>
      <w:r>
        <w:t>circulaţie</w:t>
      </w:r>
      <w:proofErr w:type="spellEnd"/>
      <w:r>
        <w:t xml:space="preserve"> produs din culpa exclusivă a numitei </w:t>
      </w:r>
      <w:r w:rsidR="00B31EAC">
        <w:t xml:space="preserve">I2 </w:t>
      </w:r>
      <w:r>
        <w:t xml:space="preserve">a data de </w:t>
      </w:r>
      <w:r w:rsidR="00B31EAC">
        <w:t>...</w:t>
      </w:r>
      <w:r>
        <w:t xml:space="preserve">.06.2017, precum </w:t>
      </w:r>
      <w:proofErr w:type="spellStart"/>
      <w:r>
        <w:t>şi</w:t>
      </w:r>
      <w:proofErr w:type="spellEnd"/>
      <w:r>
        <w:t xml:space="preserve"> obligarea </w:t>
      </w:r>
      <w:proofErr w:type="spellStart"/>
      <w:r>
        <w:t>pârâţilor</w:t>
      </w:r>
      <w:proofErr w:type="spellEnd"/>
      <w:r>
        <w:t xml:space="preserve"> la plata către reclamant a tuturor cheltuielilor ocazionate de </w:t>
      </w:r>
      <w:proofErr w:type="spellStart"/>
      <w:r>
        <w:t>acţiunea</w:t>
      </w:r>
      <w:proofErr w:type="spellEnd"/>
      <w:r>
        <w:t xml:space="preserve"> dedusă </w:t>
      </w:r>
      <w:proofErr w:type="spellStart"/>
      <w:r>
        <w:t>judecăţii</w:t>
      </w:r>
      <w:proofErr w:type="spellEnd"/>
      <w:r>
        <w:t>.</w:t>
      </w:r>
    </w:p>
    <w:p w14:paraId="1E4D0456" w14:textId="7578C858" w:rsidR="0023066A" w:rsidRDefault="0023066A" w:rsidP="0023066A">
      <w:pPr>
        <w:shd w:val="clear" w:color="auto" w:fill="FFFFFF"/>
        <w:tabs>
          <w:tab w:val="right" w:pos="0"/>
        </w:tabs>
        <w:ind w:firstLine="709"/>
        <w:jc w:val="both"/>
      </w:pPr>
      <w:r>
        <w:t xml:space="preserve">Prin </w:t>
      </w:r>
      <w:proofErr w:type="spellStart"/>
      <w:r>
        <w:rPr>
          <w:b/>
        </w:rPr>
        <w:t>sentinţa</w:t>
      </w:r>
      <w:proofErr w:type="spellEnd"/>
      <w:r>
        <w:rPr>
          <w:b/>
        </w:rPr>
        <w:t xml:space="preserve"> civilă nr. </w:t>
      </w:r>
      <w:r w:rsidR="00B31EAC">
        <w:rPr>
          <w:b/>
        </w:rPr>
        <w:t>S2</w:t>
      </w:r>
      <w:r>
        <w:t xml:space="preserve"> din data de </w:t>
      </w:r>
      <w:r w:rsidR="00B31EAC">
        <w:t>...</w:t>
      </w:r>
      <w:r>
        <w:t xml:space="preserve">.10.2019, Tribunalul </w:t>
      </w:r>
      <w:r w:rsidR="00B31EAC">
        <w:t>..</w:t>
      </w:r>
      <w:r>
        <w:t xml:space="preserve">– </w:t>
      </w:r>
      <w:proofErr w:type="spellStart"/>
      <w:r>
        <w:t>Secţia</w:t>
      </w:r>
      <w:proofErr w:type="spellEnd"/>
      <w:r>
        <w:t xml:space="preserve"> </w:t>
      </w:r>
      <w:r w:rsidR="00B31EAC">
        <w:t>..</w:t>
      </w:r>
      <w:r>
        <w:t xml:space="preserve"> a admis în parte cererea de chemare în judecată, </w:t>
      </w:r>
      <w:proofErr w:type="spellStart"/>
      <w:r>
        <w:t>aşa</w:t>
      </w:r>
      <w:proofErr w:type="spellEnd"/>
      <w:r>
        <w:t xml:space="preserve"> cum a fost precizată, formulată de reclamantul </w:t>
      </w:r>
      <w:r w:rsidR="00B31EAC">
        <w:t>I1</w:t>
      </w:r>
      <w:r>
        <w:t xml:space="preserve"> în contradictoriu cu pârâta </w:t>
      </w:r>
      <w:r w:rsidR="00B31EAC">
        <w:t>A</w:t>
      </w:r>
      <w:r>
        <w:t xml:space="preserve"> S.A., intervenient </w:t>
      </w:r>
      <w:proofErr w:type="spellStart"/>
      <w:r>
        <w:t>forţat</w:t>
      </w:r>
      <w:proofErr w:type="spellEnd"/>
      <w:r>
        <w:t xml:space="preserve"> fiind </w:t>
      </w:r>
      <w:r w:rsidR="00B31EAC">
        <w:t>I2</w:t>
      </w:r>
      <w:r>
        <w:t xml:space="preserve">, fiind obligată pârâta la plata către reclamant a sumei de </w:t>
      </w:r>
      <w:r w:rsidR="00B31EAC">
        <w:t>.....</w:t>
      </w:r>
      <w:r>
        <w:t xml:space="preserve"> de lei, reprezentând despăgubiri pentru daune materiale, a sumei de </w:t>
      </w:r>
      <w:r w:rsidR="00B31EAC">
        <w:t>...</w:t>
      </w:r>
      <w:r>
        <w:t xml:space="preserve"> de euro, în echivalent lei la cursul B.N.R. de la data </w:t>
      </w:r>
      <w:proofErr w:type="spellStart"/>
      <w:r>
        <w:t>plăţii</w:t>
      </w:r>
      <w:proofErr w:type="spellEnd"/>
      <w:r>
        <w:t xml:space="preserve">, reprezentând despăgubiri pentru daune morale </w:t>
      </w:r>
      <w:proofErr w:type="spellStart"/>
      <w:r>
        <w:t>şi</w:t>
      </w:r>
      <w:proofErr w:type="spellEnd"/>
      <w:r>
        <w:t xml:space="preserve"> </w:t>
      </w:r>
      <w:r w:rsidR="00B31EAC">
        <w:t>....</w:t>
      </w:r>
      <w:r>
        <w:t xml:space="preserve"> lei beneficiu nerealizat. Pentru celelalte sume cererea de chemare în judecată a fost respinsă ca neîntemeiată. De asemenea, a fost obligată pârâta la plata către reclamant a sumei de </w:t>
      </w:r>
      <w:r w:rsidR="00B31EAC">
        <w:t>...</w:t>
      </w:r>
      <w:r>
        <w:t xml:space="preserve"> lei, reprezentând cheltuieli de judecată – taxă judiciară de timbru, </w:t>
      </w:r>
      <w:r w:rsidR="00B31EAC">
        <w:t>...</w:t>
      </w:r>
      <w:r>
        <w:t xml:space="preserve"> lei reprezentând taxă expertiză medico-legală </w:t>
      </w:r>
      <w:proofErr w:type="spellStart"/>
      <w:r>
        <w:t>şi</w:t>
      </w:r>
      <w:proofErr w:type="spellEnd"/>
      <w:r>
        <w:t xml:space="preserve"> </w:t>
      </w:r>
      <w:r w:rsidR="00B31EAC">
        <w:t>....</w:t>
      </w:r>
      <w:r>
        <w:t xml:space="preserve"> lei onorariu avocat.</w:t>
      </w:r>
    </w:p>
    <w:p w14:paraId="0BAC0E8B" w14:textId="689816B4" w:rsidR="0023066A" w:rsidRDefault="0023066A" w:rsidP="0023066A">
      <w:pPr>
        <w:shd w:val="clear" w:color="auto" w:fill="FFFFFF"/>
        <w:tabs>
          <w:tab w:val="right" w:pos="0"/>
        </w:tabs>
        <w:ind w:firstLine="709"/>
        <w:jc w:val="both"/>
      </w:pPr>
      <w:r>
        <w:t xml:space="preserve">În motivare, tribunalul a </w:t>
      </w:r>
      <w:proofErr w:type="spellStart"/>
      <w:r>
        <w:t>reţinut</w:t>
      </w:r>
      <w:proofErr w:type="spellEnd"/>
      <w:r>
        <w:t xml:space="preserve"> că la data de </w:t>
      </w:r>
      <w:r w:rsidR="00B31EAC">
        <w:t>..</w:t>
      </w:r>
      <w:r>
        <w:t xml:space="preserve">iunie 2017, intervenienta </w:t>
      </w:r>
      <w:r w:rsidR="00B31EAC">
        <w:t>I2</w:t>
      </w:r>
      <w:r>
        <w:t xml:space="preserve">, conducând autoturismul marca </w:t>
      </w:r>
      <w:r w:rsidR="00B31EAC">
        <w:t>...</w:t>
      </w:r>
      <w:r>
        <w:t xml:space="preserve"> cu nr. de înmatriculare </w:t>
      </w:r>
      <w:r w:rsidR="00B31EAC">
        <w:t>...</w:t>
      </w:r>
      <w:r>
        <w:t xml:space="preserve"> pe raza municipiului </w:t>
      </w:r>
      <w:r w:rsidR="00B31EAC">
        <w:t>B</w:t>
      </w:r>
      <w:r>
        <w:t xml:space="preserve">, pe șoseaua </w:t>
      </w:r>
      <w:r w:rsidR="00B31EAC">
        <w:t>...</w:t>
      </w:r>
      <w:r>
        <w:t xml:space="preserve"> din direcția pasaj </w:t>
      </w:r>
      <w:r w:rsidR="00B31EAC">
        <w:t>...</w:t>
      </w:r>
      <w:r>
        <w:t xml:space="preserve"> către strada </w:t>
      </w:r>
      <w:r w:rsidR="00B31EAC">
        <w:t>...</w:t>
      </w:r>
      <w:r>
        <w:t xml:space="preserve">, când a ajuns în apropierea imobilului cu nr. </w:t>
      </w:r>
      <w:r w:rsidR="00B31EAC">
        <w:t>...</w:t>
      </w:r>
      <w:r>
        <w:t xml:space="preserve"> a efectuat manevra de întoarcere către pasajul </w:t>
      </w:r>
      <w:r w:rsidR="00B31EAC">
        <w:t>...</w:t>
      </w:r>
      <w:r>
        <w:t xml:space="preserve"> moment în care a intrat în coliziune cu motocicleta marca </w:t>
      </w:r>
      <w:r w:rsidR="00B31EAC">
        <w:t>...</w:t>
      </w:r>
      <w:r>
        <w:t xml:space="preserve">cu nr. de înmatriculare </w:t>
      </w:r>
      <w:r w:rsidR="00B31EAC">
        <w:t>...</w:t>
      </w:r>
      <w:r>
        <w:t xml:space="preserve">, accidentând grav conducătorul motocicletei, respectiv reclamantul din prezenta cauza, producându-i leziuni care au avut drept consecințe: </w:t>
      </w:r>
      <w:r w:rsidR="00B31EAC">
        <w:t>...</w:t>
      </w:r>
      <w:r>
        <w:t xml:space="preserve"> medie cu inferioară </w:t>
      </w:r>
      <w:proofErr w:type="spellStart"/>
      <w:r>
        <w:t>tibie</w:t>
      </w:r>
      <w:proofErr w:type="spellEnd"/>
      <w:r>
        <w:t xml:space="preserve"> stângă; fractură peroneu stâng; și alte leziuni traumatice elementare așa cum s-a reținut în raportul de expertiză </w:t>
      </w:r>
      <w:proofErr w:type="spellStart"/>
      <w:r>
        <w:t>medico</w:t>
      </w:r>
      <w:proofErr w:type="spellEnd"/>
      <w:r>
        <w:t xml:space="preserve"> legală nr.</w:t>
      </w:r>
      <w:r w:rsidR="00B31EAC">
        <w:t xml:space="preserve"> ...</w:t>
      </w:r>
      <w:r>
        <w:t xml:space="preserve">, fiind necesare un nr. de </w:t>
      </w:r>
      <w:r w:rsidR="004269A9">
        <w:t>....</w:t>
      </w:r>
      <w:r>
        <w:t xml:space="preserve"> de zile de îngrijiri medicale.  În </w:t>
      </w:r>
      <w:proofErr w:type="spellStart"/>
      <w:r>
        <w:t>privinţa</w:t>
      </w:r>
      <w:proofErr w:type="spellEnd"/>
      <w:r>
        <w:t xml:space="preserve"> rănilor suferite de reclamantul </w:t>
      </w:r>
      <w:r w:rsidR="004269A9">
        <w:t>I1</w:t>
      </w:r>
      <w:r>
        <w:t xml:space="preserve"> tribunalul a </w:t>
      </w:r>
      <w:proofErr w:type="spellStart"/>
      <w:r>
        <w:t>reţinut</w:t>
      </w:r>
      <w:proofErr w:type="spellEnd"/>
      <w:r>
        <w:t xml:space="preserve"> că în Raportul de expertiză medico-legală nr. </w:t>
      </w:r>
      <w:r w:rsidR="004269A9">
        <w:t>....</w:t>
      </w:r>
      <w:r>
        <w:t xml:space="preserve"> efectuat de Institutul </w:t>
      </w:r>
      <w:proofErr w:type="spellStart"/>
      <w:r>
        <w:t>Naţional</w:t>
      </w:r>
      <w:proofErr w:type="spellEnd"/>
      <w:r>
        <w:t xml:space="preserve"> de Medicină Legală Mina Minovici s-a constatat că leziunile traumatice nu au determinat infirmitate și nu au pus viața </w:t>
      </w:r>
      <w:r>
        <w:lastRenderedPageBreak/>
        <w:t xml:space="preserve">victimei în pericol </w:t>
      </w:r>
      <w:proofErr w:type="spellStart"/>
      <w:r>
        <w:t>şi</w:t>
      </w:r>
      <w:proofErr w:type="spellEnd"/>
      <w:r>
        <w:t xml:space="preserve"> nici nu se încadrează în grad de invaliditate, incapacitatea adaptivă fiind de 35%.</w:t>
      </w:r>
    </w:p>
    <w:p w14:paraId="62B69FEB" w14:textId="1DCB0C87" w:rsidR="0023066A" w:rsidRDefault="0023066A" w:rsidP="0023066A">
      <w:pPr>
        <w:shd w:val="clear" w:color="auto" w:fill="FFFFFF"/>
        <w:tabs>
          <w:tab w:val="right" w:pos="0"/>
        </w:tabs>
        <w:ind w:firstLine="709"/>
        <w:jc w:val="both"/>
      </w:pPr>
      <w:r>
        <w:t xml:space="preserve">Prin Ordonanța din </w:t>
      </w:r>
      <w:r w:rsidR="004269A9">
        <w:t>..</w:t>
      </w:r>
      <w:r>
        <w:t>.03.</w:t>
      </w:r>
      <w:r w:rsidR="004C71CF">
        <w:t>,,,,,,,,,,,,,,,,</w:t>
      </w:r>
      <w:r>
        <w:t xml:space="preserve"> a Parchetului de pe lângă Judecătoria Sectorului </w:t>
      </w:r>
      <w:r w:rsidR="004269A9">
        <w:t>....</w:t>
      </w:r>
      <w:r>
        <w:t xml:space="preserve"> </w:t>
      </w:r>
      <w:r w:rsidR="004269A9">
        <w:t>...</w:t>
      </w:r>
      <w:r>
        <w:t xml:space="preserve"> </w:t>
      </w:r>
      <w:proofErr w:type="spellStart"/>
      <w:r>
        <w:t>pronunţată</w:t>
      </w:r>
      <w:proofErr w:type="spellEnd"/>
      <w:r>
        <w:t xml:space="preserve"> în dosarul nr. P</w:t>
      </w:r>
      <w:r w:rsidR="004269A9">
        <w:t>1</w:t>
      </w:r>
      <w:r>
        <w:t xml:space="preserve">/2017, s-a dispus clasarea cauzei privind </w:t>
      </w:r>
      <w:proofErr w:type="spellStart"/>
      <w:r>
        <w:t>infracţiunea</w:t>
      </w:r>
      <w:proofErr w:type="spellEnd"/>
      <w:r>
        <w:t xml:space="preserve"> de vătămare corporală din culpă, deoarece lipsește plângerea prealabilă a persoanei vătămate </w:t>
      </w:r>
      <w:r w:rsidR="004269A9">
        <w:t>I1</w:t>
      </w:r>
    </w:p>
    <w:p w14:paraId="1321E7C5" w14:textId="1707582E" w:rsidR="0023066A" w:rsidRDefault="0023066A" w:rsidP="0023066A">
      <w:pPr>
        <w:shd w:val="clear" w:color="auto" w:fill="FFFFFF"/>
        <w:tabs>
          <w:tab w:val="right" w:pos="0"/>
        </w:tabs>
        <w:ind w:firstLine="709"/>
        <w:jc w:val="both"/>
      </w:pPr>
      <w:r>
        <w:t xml:space="preserve">În drept, </w:t>
      </w:r>
      <w:proofErr w:type="spellStart"/>
      <w:r>
        <w:t>instanţa</w:t>
      </w:r>
      <w:proofErr w:type="spellEnd"/>
      <w:r>
        <w:t xml:space="preserve"> de fond a arătat că </w:t>
      </w:r>
      <w:proofErr w:type="spellStart"/>
      <w:r>
        <w:t>obligaţia</w:t>
      </w:r>
      <w:proofErr w:type="spellEnd"/>
      <w:r>
        <w:t xml:space="preserve"> de reparare a prejudiciului material </w:t>
      </w:r>
      <w:proofErr w:type="spellStart"/>
      <w:r>
        <w:t>şi</w:t>
      </w:r>
      <w:proofErr w:type="spellEnd"/>
      <w:r>
        <w:t xml:space="preserve"> moral suferit de către reclamant revine </w:t>
      </w:r>
      <w:proofErr w:type="spellStart"/>
      <w:r>
        <w:t>societăţii</w:t>
      </w:r>
      <w:proofErr w:type="spellEnd"/>
      <w:r>
        <w:t xml:space="preserve"> de asigurare emitente a </w:t>
      </w:r>
      <w:proofErr w:type="spellStart"/>
      <w:r>
        <w:t>poliţei</w:t>
      </w:r>
      <w:proofErr w:type="spellEnd"/>
      <w:r>
        <w:t xml:space="preserve"> RCA, </w:t>
      </w:r>
      <w:proofErr w:type="spellStart"/>
      <w:r>
        <w:t>aşa</w:t>
      </w:r>
      <w:proofErr w:type="spellEnd"/>
      <w:r>
        <w:t xml:space="preserve"> cum rezultă din </w:t>
      </w:r>
      <w:proofErr w:type="spellStart"/>
      <w:r>
        <w:t>dispoziţiile</w:t>
      </w:r>
      <w:proofErr w:type="spellEnd"/>
      <w:r>
        <w:t xml:space="preserve"> art. 2223 - 2226 Cod civil </w:t>
      </w:r>
      <w:proofErr w:type="spellStart"/>
      <w:r>
        <w:t>şi</w:t>
      </w:r>
      <w:proofErr w:type="spellEnd"/>
      <w:r>
        <w:t xml:space="preserve"> din prevederile art. 11 din </w:t>
      </w:r>
      <w:proofErr w:type="spellStart"/>
      <w:r>
        <w:t>Ordonanţa</w:t>
      </w:r>
      <w:proofErr w:type="spellEnd"/>
      <w:r>
        <w:t xml:space="preserve"> de </w:t>
      </w:r>
      <w:proofErr w:type="spellStart"/>
      <w:r>
        <w:t>urgenţă</w:t>
      </w:r>
      <w:proofErr w:type="spellEnd"/>
      <w:r>
        <w:t xml:space="preserve"> nr. 54/2016 (aplicabil în cauză raportat la data încheierii </w:t>
      </w:r>
      <w:proofErr w:type="spellStart"/>
      <w:r>
        <w:t>poliţiei</w:t>
      </w:r>
      <w:proofErr w:type="spellEnd"/>
      <w:r>
        <w:t xml:space="preserve"> de asigurare număr de identificare </w:t>
      </w:r>
      <w:r w:rsidR="004269A9">
        <w:t>...</w:t>
      </w:r>
      <w:r>
        <w:t xml:space="preserve">, încheiată pentru perioada </w:t>
      </w:r>
      <w:r w:rsidR="004269A9">
        <w:t>...</w:t>
      </w:r>
      <w:r>
        <w:t xml:space="preserve">.03.2017-15.09.2017), coroborate cu </w:t>
      </w:r>
      <w:proofErr w:type="spellStart"/>
      <w:r>
        <w:t>dispoziţiile</w:t>
      </w:r>
      <w:proofErr w:type="spellEnd"/>
      <w:r>
        <w:t xml:space="preserve"> Normei nr. 39/2016.  </w:t>
      </w:r>
    </w:p>
    <w:p w14:paraId="16C52B8A" w14:textId="77777777" w:rsidR="0023066A" w:rsidRDefault="0023066A" w:rsidP="0023066A">
      <w:pPr>
        <w:shd w:val="clear" w:color="auto" w:fill="FFFFFF"/>
        <w:tabs>
          <w:tab w:val="right" w:pos="0"/>
        </w:tabs>
        <w:ind w:firstLine="709"/>
        <w:jc w:val="both"/>
      </w:pPr>
      <w:r>
        <w:t xml:space="preserve">Pe de altă parte, tribunalul a </w:t>
      </w:r>
      <w:proofErr w:type="spellStart"/>
      <w:r>
        <w:t>reţinut</w:t>
      </w:r>
      <w:proofErr w:type="spellEnd"/>
      <w:r>
        <w:t xml:space="preserve"> </w:t>
      </w:r>
      <w:proofErr w:type="spellStart"/>
      <w:r>
        <w:t>incidenţa</w:t>
      </w:r>
      <w:proofErr w:type="spellEnd"/>
      <w:r>
        <w:t xml:space="preserve"> în cauză a prevederilor art. 1.349 </w:t>
      </w:r>
      <w:proofErr w:type="spellStart"/>
      <w:r>
        <w:t>şi</w:t>
      </w:r>
      <w:proofErr w:type="spellEnd"/>
      <w:r>
        <w:t xml:space="preserve"> 1.357 C. civ..</w:t>
      </w:r>
    </w:p>
    <w:p w14:paraId="2523FEBD" w14:textId="254A7853" w:rsidR="0023066A" w:rsidRDefault="0023066A" w:rsidP="0023066A">
      <w:pPr>
        <w:shd w:val="clear" w:color="auto" w:fill="FFFFFF"/>
        <w:tabs>
          <w:tab w:val="right" w:pos="0"/>
        </w:tabs>
        <w:ind w:firstLine="709"/>
        <w:jc w:val="both"/>
      </w:pPr>
      <w:r>
        <w:t xml:space="preserve">În </w:t>
      </w:r>
      <w:proofErr w:type="spellStart"/>
      <w:r>
        <w:t>speţa</w:t>
      </w:r>
      <w:proofErr w:type="spellEnd"/>
      <w:r>
        <w:t xml:space="preserve"> dedusă </w:t>
      </w:r>
      <w:proofErr w:type="spellStart"/>
      <w:r>
        <w:t>judecăţii</w:t>
      </w:r>
      <w:proofErr w:type="spellEnd"/>
      <w:r>
        <w:t xml:space="preserve">, fapta ilicită constă în conducerea de către intervenienta </w:t>
      </w:r>
      <w:r w:rsidR="004269A9">
        <w:t>I2</w:t>
      </w:r>
      <w:r>
        <w:t xml:space="preserve"> a unui autovehicul cu încălcarea </w:t>
      </w:r>
      <w:proofErr w:type="spellStart"/>
      <w:r>
        <w:t>dispoziţiilor</w:t>
      </w:r>
      <w:proofErr w:type="spellEnd"/>
      <w:r>
        <w:t xml:space="preserve"> din O.U.G. nr. 195/2002, respectiv schimbarea direcției de mers prin viraj spre stânga prin încălcarea marcajului longitudinal simplu care desparte sensurile de circulație, fără a se asigura corespunzător, </w:t>
      </w:r>
      <w:proofErr w:type="spellStart"/>
      <w:r>
        <w:t>aşa</w:t>
      </w:r>
      <w:proofErr w:type="spellEnd"/>
      <w:r>
        <w:t xml:space="preserve"> cum reiese din procesul verbal de cercetare la </w:t>
      </w:r>
      <w:proofErr w:type="spellStart"/>
      <w:r>
        <w:t>faţa</w:t>
      </w:r>
      <w:proofErr w:type="spellEnd"/>
      <w:r>
        <w:t xml:space="preserve"> locului, fapt necontestat de către aceasta prin întâmpinare.</w:t>
      </w:r>
    </w:p>
    <w:p w14:paraId="70F05593" w14:textId="77777777" w:rsidR="0023066A" w:rsidRDefault="0023066A" w:rsidP="0023066A">
      <w:pPr>
        <w:shd w:val="clear" w:color="auto" w:fill="FFFFFF"/>
        <w:tabs>
          <w:tab w:val="right" w:pos="0"/>
        </w:tabs>
        <w:ind w:firstLine="709"/>
        <w:jc w:val="both"/>
      </w:pPr>
      <w:r>
        <w:t xml:space="preserve">Prejudiciul patrimonial suferit de reclamant constă în cheltuielile efectuate cu </w:t>
      </w:r>
      <w:proofErr w:type="spellStart"/>
      <w:r>
        <w:t>însănătoşirea</w:t>
      </w:r>
      <w:proofErr w:type="spellEnd"/>
      <w:r>
        <w:t xml:space="preserve">. Prejudiciul nepatrimonial suferit de reclamant constă în </w:t>
      </w:r>
      <w:proofErr w:type="spellStart"/>
      <w:r>
        <w:t>suferinţa</w:t>
      </w:r>
      <w:proofErr w:type="spellEnd"/>
      <w:r>
        <w:t xml:space="preserve"> ca urmare directă a accidentului.</w:t>
      </w:r>
    </w:p>
    <w:p w14:paraId="4F0FDC17" w14:textId="12DBD096" w:rsidR="0023066A" w:rsidRDefault="0023066A" w:rsidP="0023066A">
      <w:pPr>
        <w:shd w:val="clear" w:color="auto" w:fill="FFFFFF"/>
        <w:tabs>
          <w:tab w:val="right" w:pos="0"/>
        </w:tabs>
        <w:ind w:firstLine="709"/>
        <w:jc w:val="both"/>
      </w:pPr>
      <w:r>
        <w:t xml:space="preserve">Legătura de cauzalitate dintre fapta ilicită </w:t>
      </w:r>
      <w:proofErr w:type="spellStart"/>
      <w:r>
        <w:t>şi</w:t>
      </w:r>
      <w:proofErr w:type="spellEnd"/>
      <w:r>
        <w:t xml:space="preserve"> prejudiciu rezultă din faptul că, urmare a schimbării direcției de mers prin viraj spre stânga prin încălcarea marcajului longitudinal simplu care desparte sensurile de circulație, pârâta a provocat un accident care a dus la vătămarea corporală a reclamantului </w:t>
      </w:r>
      <w:r w:rsidR="004269A9">
        <w:t>I1</w:t>
      </w:r>
      <w:r>
        <w:t xml:space="preserve"> care se deplasa în mod regulamentar spre Pasajul </w:t>
      </w:r>
      <w:r w:rsidR="004269A9">
        <w:t>......</w:t>
      </w:r>
    </w:p>
    <w:p w14:paraId="2E7B4994" w14:textId="19160C9C" w:rsidR="0023066A" w:rsidRDefault="0023066A" w:rsidP="0023066A">
      <w:pPr>
        <w:shd w:val="clear" w:color="auto" w:fill="FFFFFF"/>
        <w:tabs>
          <w:tab w:val="right" w:pos="0"/>
        </w:tabs>
        <w:ind w:firstLine="709"/>
        <w:jc w:val="both"/>
      </w:pPr>
      <w:r>
        <w:t xml:space="preserve">Cu privire la </w:t>
      </w:r>
      <w:proofErr w:type="spellStart"/>
      <w:r>
        <w:t>vinovăţia</w:t>
      </w:r>
      <w:proofErr w:type="spellEnd"/>
      <w:r>
        <w:t xml:space="preserve"> conducătorului auto </w:t>
      </w:r>
      <w:r w:rsidR="004269A9">
        <w:t>E2</w:t>
      </w:r>
      <w:r>
        <w:t xml:space="preserve">, tribunalul a </w:t>
      </w:r>
      <w:proofErr w:type="spellStart"/>
      <w:r>
        <w:t>reţinut</w:t>
      </w:r>
      <w:proofErr w:type="spellEnd"/>
      <w:r>
        <w:t xml:space="preserve"> că acesta trebuia </w:t>
      </w:r>
      <w:proofErr w:type="spellStart"/>
      <w:r>
        <w:t>şi</w:t>
      </w:r>
      <w:proofErr w:type="spellEnd"/>
      <w:r>
        <w:t xml:space="preserve"> putea să prevadă că în urma conducerii unui autovehicul prin schimbarea direcției de mers în loc nepermis, putea să provoace un accident cu urmări grave pentru ceilalți participanți la trafic. </w:t>
      </w:r>
    </w:p>
    <w:p w14:paraId="4AC289D5" w14:textId="584B67AD" w:rsidR="0023066A" w:rsidRDefault="0023066A" w:rsidP="0023066A">
      <w:pPr>
        <w:shd w:val="clear" w:color="auto" w:fill="FFFFFF"/>
        <w:tabs>
          <w:tab w:val="right" w:pos="0"/>
        </w:tabs>
        <w:ind w:firstLine="709"/>
        <w:jc w:val="both"/>
      </w:pPr>
      <w:r>
        <w:t xml:space="preserve">În ceea ce </w:t>
      </w:r>
      <w:proofErr w:type="spellStart"/>
      <w:r>
        <w:t>priveşte</w:t>
      </w:r>
      <w:proofErr w:type="spellEnd"/>
      <w:r>
        <w:t xml:space="preserve"> daunele morale solicitate de reclamantul </w:t>
      </w:r>
      <w:r w:rsidR="004269A9">
        <w:t>I1</w:t>
      </w:r>
      <w:r>
        <w:t xml:space="preserve">, la stabilirea acestora, tribunalul a avut în vedere următoarele criterii, verificate prin coroborarea înscrisurilor medicale depuse </w:t>
      </w:r>
      <w:proofErr w:type="spellStart"/>
      <w:r>
        <w:t>şi</w:t>
      </w:r>
      <w:proofErr w:type="spellEnd"/>
      <w:r>
        <w:t xml:space="preserve"> raportul de expertiză medico-legală efectuat în cauză: traumele (</w:t>
      </w:r>
      <w:proofErr w:type="spellStart"/>
      <w:r>
        <w:t>suferinţele</w:t>
      </w:r>
      <w:proofErr w:type="spellEnd"/>
      <w:r>
        <w:t xml:space="preserve">) fizice </w:t>
      </w:r>
      <w:proofErr w:type="spellStart"/>
      <w:r>
        <w:t>şi</w:t>
      </w:r>
      <w:proofErr w:type="spellEnd"/>
      <w:r>
        <w:t xml:space="preserve"> psihice suferite, durata spitalizării, durata mare de timp necesară pentru vindecare 80-85 zile, interdicția de a se deplasa o mare perioadă de timp. Tribunalul a reținut că reclamantul a avut de suportat </w:t>
      </w:r>
      <w:proofErr w:type="spellStart"/>
      <w:r>
        <w:t>şi</w:t>
      </w:r>
      <w:proofErr w:type="spellEnd"/>
      <w:r>
        <w:t xml:space="preserve"> suportă în continuare </w:t>
      </w:r>
      <w:proofErr w:type="spellStart"/>
      <w:r>
        <w:t>suferinţe</w:t>
      </w:r>
      <w:proofErr w:type="spellEnd"/>
      <w:r>
        <w:t xml:space="preserve"> fizice </w:t>
      </w:r>
      <w:proofErr w:type="spellStart"/>
      <w:r>
        <w:t>şi</w:t>
      </w:r>
      <w:proofErr w:type="spellEnd"/>
      <w:r>
        <w:t xml:space="preserve"> psihice majore.</w:t>
      </w:r>
    </w:p>
    <w:p w14:paraId="242E8CC4" w14:textId="77777777" w:rsidR="0023066A" w:rsidRDefault="0023066A" w:rsidP="0023066A">
      <w:pPr>
        <w:shd w:val="clear" w:color="auto" w:fill="FFFFFF"/>
        <w:tabs>
          <w:tab w:val="right" w:pos="0"/>
        </w:tabs>
        <w:ind w:firstLine="709"/>
        <w:jc w:val="both"/>
      </w:pPr>
      <w:r>
        <w:t xml:space="preserve">Vătămarea </w:t>
      </w:r>
      <w:proofErr w:type="spellStart"/>
      <w:r>
        <w:t>sănătăţii</w:t>
      </w:r>
      <w:proofErr w:type="spellEnd"/>
      <w:r>
        <w:t xml:space="preserve"> </w:t>
      </w:r>
      <w:proofErr w:type="spellStart"/>
      <w:r>
        <w:t>şi</w:t>
      </w:r>
      <w:proofErr w:type="spellEnd"/>
      <w:r>
        <w:t xml:space="preserve"> </w:t>
      </w:r>
      <w:proofErr w:type="spellStart"/>
      <w:r>
        <w:t>integrităţii</w:t>
      </w:r>
      <w:proofErr w:type="spellEnd"/>
      <w:r>
        <w:t xml:space="preserve"> corporale i-a adus reclamantului un serios prejudiciu de agrement prin îngreunarea </w:t>
      </w:r>
      <w:proofErr w:type="spellStart"/>
      <w:r>
        <w:t>posibilităţilor</w:t>
      </w:r>
      <w:proofErr w:type="spellEnd"/>
      <w:r>
        <w:t xml:space="preserve"> de deplasare </w:t>
      </w:r>
      <w:proofErr w:type="spellStart"/>
      <w:r>
        <w:t>şi</w:t>
      </w:r>
      <w:proofErr w:type="spellEnd"/>
      <w:r>
        <w:t xml:space="preserve"> prin restrângerea </w:t>
      </w:r>
      <w:proofErr w:type="spellStart"/>
      <w:r>
        <w:t>posibilităţii</w:t>
      </w:r>
      <w:proofErr w:type="spellEnd"/>
      <w:r>
        <w:t xml:space="preserve"> de a avea o </w:t>
      </w:r>
      <w:proofErr w:type="spellStart"/>
      <w:r>
        <w:t>viaţă</w:t>
      </w:r>
      <w:proofErr w:type="spellEnd"/>
      <w:r>
        <w:t xml:space="preserve"> normală în care să poată </w:t>
      </w:r>
      <w:proofErr w:type="spellStart"/>
      <w:r>
        <w:t>desfăşura</w:t>
      </w:r>
      <w:proofErr w:type="spellEnd"/>
      <w:r>
        <w:t xml:space="preserve"> toate </w:t>
      </w:r>
      <w:proofErr w:type="spellStart"/>
      <w:r>
        <w:t>activităţile</w:t>
      </w:r>
      <w:proofErr w:type="spellEnd"/>
      <w:r>
        <w:t xml:space="preserve"> de dinaintea accidentului. Calitatea </w:t>
      </w:r>
      <w:proofErr w:type="spellStart"/>
      <w:r>
        <w:t>vieţii</w:t>
      </w:r>
      <w:proofErr w:type="spellEnd"/>
      <w:r>
        <w:t xml:space="preserve"> sale a fost diminuată în mod semnificativ.</w:t>
      </w:r>
    </w:p>
    <w:p w14:paraId="28DB139F" w14:textId="77777777" w:rsidR="0023066A" w:rsidRDefault="0023066A" w:rsidP="0023066A">
      <w:pPr>
        <w:shd w:val="clear" w:color="auto" w:fill="FFFFFF"/>
        <w:tabs>
          <w:tab w:val="right" w:pos="0"/>
        </w:tabs>
        <w:ind w:firstLine="709"/>
        <w:jc w:val="both"/>
      </w:pPr>
      <w:r>
        <w:t xml:space="preserve">Toate </w:t>
      </w:r>
      <w:proofErr w:type="spellStart"/>
      <w:r>
        <w:t>consecinţele</w:t>
      </w:r>
      <w:proofErr w:type="spellEnd"/>
      <w:r>
        <w:t xml:space="preserve"> negative generate </w:t>
      </w:r>
      <w:proofErr w:type="spellStart"/>
      <w:r>
        <w:t>vieţii</w:t>
      </w:r>
      <w:proofErr w:type="spellEnd"/>
      <w:r>
        <w:t xml:space="preserve"> reclamantei prin accidentul rutier constituie în mod cert privări </w:t>
      </w:r>
      <w:proofErr w:type="spellStart"/>
      <w:r>
        <w:t>şi</w:t>
      </w:r>
      <w:proofErr w:type="spellEnd"/>
      <w:r>
        <w:t xml:space="preserve"> frustrări ale </w:t>
      </w:r>
      <w:proofErr w:type="spellStart"/>
      <w:r>
        <w:t>vieţii</w:t>
      </w:r>
      <w:proofErr w:type="spellEnd"/>
      <w:r>
        <w:t xml:space="preserve"> normale adică un prejudiciu ce decurge din atingerea adusă </w:t>
      </w:r>
      <w:proofErr w:type="spellStart"/>
      <w:r>
        <w:t>integrităţii</w:t>
      </w:r>
      <w:proofErr w:type="spellEnd"/>
      <w:r>
        <w:t xml:space="preserve"> fizice </w:t>
      </w:r>
      <w:proofErr w:type="spellStart"/>
      <w:r>
        <w:t>şi</w:t>
      </w:r>
      <w:proofErr w:type="spellEnd"/>
      <w:r>
        <w:t xml:space="preserve"> psihice a </w:t>
      </w:r>
      <w:proofErr w:type="spellStart"/>
      <w:r>
        <w:t>fiinţei</w:t>
      </w:r>
      <w:proofErr w:type="spellEnd"/>
      <w:r>
        <w:t xml:space="preserve"> umane, ce se manifestă atât prin dureri fizice consecutive vătămărilor, cât </w:t>
      </w:r>
      <w:proofErr w:type="spellStart"/>
      <w:r>
        <w:t>şi</w:t>
      </w:r>
      <w:proofErr w:type="spellEnd"/>
      <w:r>
        <w:t xml:space="preserve"> prin </w:t>
      </w:r>
      <w:proofErr w:type="spellStart"/>
      <w:r>
        <w:t>suferinţe</w:t>
      </w:r>
      <w:proofErr w:type="spellEnd"/>
      <w:r>
        <w:t xml:space="preserve"> psihice, ca urmare a perceperii de către reclamant a unor </w:t>
      </w:r>
      <w:proofErr w:type="spellStart"/>
      <w:r>
        <w:t>situaţii</w:t>
      </w:r>
      <w:proofErr w:type="spellEnd"/>
      <w:r>
        <w:t xml:space="preserve"> neplăcute.</w:t>
      </w:r>
    </w:p>
    <w:p w14:paraId="778C7B1F" w14:textId="1E0C5DE1" w:rsidR="0023066A" w:rsidRDefault="0023066A" w:rsidP="0023066A">
      <w:pPr>
        <w:shd w:val="clear" w:color="auto" w:fill="FFFFFF"/>
        <w:tabs>
          <w:tab w:val="right" w:pos="0"/>
        </w:tabs>
        <w:ind w:firstLine="709"/>
        <w:jc w:val="both"/>
      </w:pPr>
      <w:r>
        <w:t xml:space="preserve">Cu privire la cererea de obligare a pârâtei la plata sumei de </w:t>
      </w:r>
      <w:r w:rsidR="004269A9">
        <w:t>....</w:t>
      </w:r>
      <w:r>
        <w:t xml:space="preserve"> de lei beneficiu nerealizat reprezentând </w:t>
      </w:r>
      <w:proofErr w:type="spellStart"/>
      <w:r>
        <w:t>diferenţa</w:t>
      </w:r>
      <w:proofErr w:type="spellEnd"/>
      <w:r>
        <w:t xml:space="preserve"> dintre veniturile nete </w:t>
      </w:r>
      <w:proofErr w:type="spellStart"/>
      <w:r>
        <w:t>obţinute</w:t>
      </w:r>
      <w:proofErr w:type="spellEnd"/>
      <w:r>
        <w:t xml:space="preserve"> pe durata concediului medical </w:t>
      </w:r>
      <w:proofErr w:type="spellStart"/>
      <w:r>
        <w:t>şi</w:t>
      </w:r>
      <w:proofErr w:type="spellEnd"/>
      <w:r>
        <w:t xml:space="preserve"> cele din CIM (contractul individual de muncă), tribunalul a reținut că ambele condiții prevăzute de art. 1385 cod civil sunt îndeplinite în cauză.</w:t>
      </w:r>
    </w:p>
    <w:p w14:paraId="635C5596" w14:textId="26065C89" w:rsidR="0023066A" w:rsidRDefault="0023066A" w:rsidP="0023066A">
      <w:pPr>
        <w:shd w:val="clear" w:color="auto" w:fill="FFFFFF"/>
        <w:tabs>
          <w:tab w:val="right" w:pos="0"/>
        </w:tabs>
        <w:ind w:firstLine="709"/>
        <w:jc w:val="both"/>
      </w:pPr>
      <w:r>
        <w:t xml:space="preserve"> Împotriva acestei </w:t>
      </w:r>
      <w:proofErr w:type="spellStart"/>
      <w:r>
        <w:t>sentinţe</w:t>
      </w:r>
      <w:proofErr w:type="spellEnd"/>
      <w:r>
        <w:t xml:space="preserve"> a declarat </w:t>
      </w:r>
      <w:r>
        <w:rPr>
          <w:b/>
        </w:rPr>
        <w:t>apel</w:t>
      </w:r>
      <w:r>
        <w:t xml:space="preserve"> </w:t>
      </w:r>
      <w:r w:rsidR="004269A9">
        <w:t xml:space="preserve">A </w:t>
      </w:r>
      <w:r>
        <w:t xml:space="preserve">S.A., solicitând admiterea apelului </w:t>
      </w:r>
      <w:proofErr w:type="spellStart"/>
      <w:r>
        <w:t>şi</w:t>
      </w:r>
      <w:proofErr w:type="spellEnd"/>
      <w:r>
        <w:t xml:space="preserve"> schimbarea în tot sau, după caz, în parte a hotărârii apelate.</w:t>
      </w:r>
    </w:p>
    <w:p w14:paraId="684C491C" w14:textId="77777777" w:rsidR="0023066A" w:rsidRDefault="0023066A" w:rsidP="0023066A">
      <w:pPr>
        <w:shd w:val="clear" w:color="auto" w:fill="FFFFFF"/>
        <w:tabs>
          <w:tab w:val="right" w:pos="8640"/>
        </w:tabs>
        <w:ind w:firstLine="709"/>
        <w:jc w:val="both"/>
      </w:pPr>
      <w:r>
        <w:lastRenderedPageBreak/>
        <w:t xml:space="preserve">În motivare se </w:t>
      </w:r>
      <w:proofErr w:type="spellStart"/>
      <w:r>
        <w:t>susţine</w:t>
      </w:r>
      <w:proofErr w:type="spellEnd"/>
      <w:r>
        <w:t xml:space="preserve"> că </w:t>
      </w:r>
      <w:proofErr w:type="spellStart"/>
      <w:r>
        <w:t>instanţa</w:t>
      </w:r>
      <w:proofErr w:type="spellEnd"/>
      <w:r>
        <w:t xml:space="preserve"> de fond nu a avut în vedere toate probele solicitate, respingând în mod neîntemeiat solicitarea de efectuare a unei expertize tehnice de specialitate prin care să se stabilească toate împrejurările accidentului rutier (cum ar fi viteza pe care o avea apelantul sau dacă acesta a încălcat, la rândul lui, vreo normă rutieră), fiind invocat art. 20 alin. 1 din Norma ASF nr. 39/2016.</w:t>
      </w:r>
    </w:p>
    <w:p w14:paraId="519DAD68" w14:textId="77777777" w:rsidR="0023066A" w:rsidRDefault="0023066A" w:rsidP="0023066A">
      <w:pPr>
        <w:shd w:val="clear" w:color="auto" w:fill="FFFFFF"/>
        <w:tabs>
          <w:tab w:val="right" w:pos="8640"/>
        </w:tabs>
        <w:ind w:firstLine="709"/>
        <w:jc w:val="both"/>
      </w:pPr>
      <w:r>
        <w:t xml:space="preserve">Se critică hotărârea primei </w:t>
      </w:r>
      <w:proofErr w:type="spellStart"/>
      <w:r>
        <w:t>instanţe</w:t>
      </w:r>
      <w:proofErr w:type="spellEnd"/>
      <w:r>
        <w:t xml:space="preserve"> </w:t>
      </w:r>
      <w:proofErr w:type="spellStart"/>
      <w:r>
        <w:t>şi</w:t>
      </w:r>
      <w:proofErr w:type="spellEnd"/>
      <w:r>
        <w:t xml:space="preserve"> prin aceea că a fost respinsă proba cu expertiza solicitată prin întâmpinare, dar </w:t>
      </w:r>
      <w:proofErr w:type="spellStart"/>
      <w:r>
        <w:t>şi</w:t>
      </w:r>
      <w:proofErr w:type="spellEnd"/>
      <w:r>
        <w:t xml:space="preserve"> prin prisma faptului că s-a constatat ca fiind pe deplin dovedită </w:t>
      </w:r>
      <w:proofErr w:type="spellStart"/>
      <w:r>
        <w:t>vinovăţia</w:t>
      </w:r>
      <w:proofErr w:type="spellEnd"/>
      <w:r>
        <w:t xml:space="preserve"> intervenientei. În acest sens se apreciază că formularea unei oferte de despăgubire către apelant nu echivalează cu </w:t>
      </w:r>
      <w:proofErr w:type="spellStart"/>
      <w:r>
        <w:t>recunoaşterea</w:t>
      </w:r>
      <w:proofErr w:type="spellEnd"/>
      <w:r>
        <w:t xml:space="preserve"> </w:t>
      </w:r>
      <w:proofErr w:type="spellStart"/>
      <w:r>
        <w:t>vinovăţiei</w:t>
      </w:r>
      <w:proofErr w:type="spellEnd"/>
      <w:r>
        <w:t xml:space="preserve"> asiguratului.</w:t>
      </w:r>
    </w:p>
    <w:p w14:paraId="291260C0" w14:textId="77777777" w:rsidR="0023066A" w:rsidRDefault="0023066A" w:rsidP="0023066A">
      <w:pPr>
        <w:shd w:val="clear" w:color="auto" w:fill="FFFFFF"/>
        <w:tabs>
          <w:tab w:val="right" w:pos="8640"/>
        </w:tabs>
        <w:ind w:firstLine="709"/>
        <w:jc w:val="both"/>
      </w:pPr>
      <w:r>
        <w:t xml:space="preserve">Sunt invocate </w:t>
      </w:r>
      <w:proofErr w:type="spellStart"/>
      <w:r>
        <w:t>dispoziţiile</w:t>
      </w:r>
      <w:proofErr w:type="spellEnd"/>
      <w:r>
        <w:t xml:space="preserve"> art. 1371 alin. 1 C. civ., precum </w:t>
      </w:r>
      <w:proofErr w:type="spellStart"/>
      <w:r>
        <w:t>şi</w:t>
      </w:r>
      <w:proofErr w:type="spellEnd"/>
      <w:r>
        <w:t xml:space="preserve"> cele ale art. 14 din OUG nr. 54/2016.</w:t>
      </w:r>
    </w:p>
    <w:p w14:paraId="411663CA" w14:textId="77777777" w:rsidR="0023066A" w:rsidRDefault="0023066A" w:rsidP="0023066A">
      <w:pPr>
        <w:shd w:val="clear" w:color="auto" w:fill="FFFFFF"/>
        <w:tabs>
          <w:tab w:val="right" w:pos="8640"/>
        </w:tabs>
        <w:ind w:firstLine="709"/>
        <w:jc w:val="both"/>
      </w:pPr>
      <w:proofErr w:type="spellStart"/>
      <w:r>
        <w:t>Susţine</w:t>
      </w:r>
      <w:proofErr w:type="spellEnd"/>
      <w:r>
        <w:t xml:space="preserve"> apelanta </w:t>
      </w:r>
      <w:proofErr w:type="spellStart"/>
      <w:r>
        <w:t>şi</w:t>
      </w:r>
      <w:proofErr w:type="spellEnd"/>
      <w:r>
        <w:t xml:space="preserve"> că </w:t>
      </w:r>
      <w:proofErr w:type="spellStart"/>
      <w:r>
        <w:t>instanţa</w:t>
      </w:r>
      <w:proofErr w:type="spellEnd"/>
      <w:r>
        <w:t xml:space="preserve"> de fond nu a motivat în suficientă măsură acordarea daunelor morale foarte mari, urmările accidentului neperpetuându-se în timp iar victima, o persoană tânără, recuperându-se rapid. Mai mult, martorul audiat în cauză a fost chiar concubina apelantului, existând astfel posibilitatea ca </w:t>
      </w:r>
      <w:proofErr w:type="spellStart"/>
      <w:r>
        <w:t>depoziţia</w:t>
      </w:r>
      <w:proofErr w:type="spellEnd"/>
      <w:r>
        <w:t xml:space="preserve"> să fie una subiectivă.</w:t>
      </w:r>
    </w:p>
    <w:p w14:paraId="12FF2583" w14:textId="77777777" w:rsidR="0023066A" w:rsidRDefault="0023066A" w:rsidP="0023066A">
      <w:pPr>
        <w:shd w:val="clear" w:color="auto" w:fill="FFFFFF"/>
        <w:tabs>
          <w:tab w:val="right" w:pos="8640"/>
        </w:tabs>
        <w:ind w:firstLine="709"/>
        <w:jc w:val="both"/>
      </w:pPr>
      <w:r>
        <w:t xml:space="preserve">Astfel, se solicită </w:t>
      </w:r>
      <w:proofErr w:type="spellStart"/>
      <w:r>
        <w:t>instanţei</w:t>
      </w:r>
      <w:proofErr w:type="spellEnd"/>
      <w:r>
        <w:t xml:space="preserve"> de apel redimensionarea despăgubirilor, deoarece, fiind vorba despre prejudicii morale, ele nu pot fi reparate strict prin echivalentul lor în bani. Astfel, faptul că </w:t>
      </w:r>
      <w:proofErr w:type="spellStart"/>
      <w:r>
        <w:t>reparaţia</w:t>
      </w:r>
      <w:proofErr w:type="spellEnd"/>
      <w:r>
        <w:t xml:space="preserve"> trebuie să fie una echitabilă presupune că nu se poate ignora natura valorilor nesocotite, dar </w:t>
      </w:r>
      <w:proofErr w:type="spellStart"/>
      <w:r>
        <w:t>şi</w:t>
      </w:r>
      <w:proofErr w:type="spellEnd"/>
      <w:r>
        <w:t xml:space="preserve"> că ea nu se poate constitui în temei al </w:t>
      </w:r>
      <w:proofErr w:type="spellStart"/>
      <w:r>
        <w:t>îmbogăţirii</w:t>
      </w:r>
      <w:proofErr w:type="spellEnd"/>
      <w:r>
        <w:t xml:space="preserve"> întrucât s-ar deturna finalitatea acordării unor astfel de daune. Chiar dacă este dificil a se stabili cuantumul daunelor morale, acordarea lor nu trebuie să fie excesivă. Se invocă în acest sens art. 14 din </w:t>
      </w:r>
      <w:proofErr w:type="spellStart"/>
      <w:r>
        <w:t>Convenţia</w:t>
      </w:r>
      <w:proofErr w:type="spellEnd"/>
      <w:r>
        <w:t xml:space="preserve"> Europeană a Drepturilor Omului </w:t>
      </w:r>
      <w:proofErr w:type="spellStart"/>
      <w:r>
        <w:t>şi</w:t>
      </w:r>
      <w:proofErr w:type="spellEnd"/>
      <w:r>
        <w:t xml:space="preserve"> </w:t>
      </w:r>
      <w:proofErr w:type="spellStart"/>
      <w:r>
        <w:t>Libertăţilor</w:t>
      </w:r>
      <w:proofErr w:type="spellEnd"/>
      <w:r>
        <w:t xml:space="preserve"> Fundamentale, decizia nr. 2158/17.07.2014, decizia nr. 2129/2013, decizia nr. 1316/2016, decizia nr. 1822/2016 </w:t>
      </w:r>
      <w:proofErr w:type="spellStart"/>
      <w:r>
        <w:t>şi</w:t>
      </w:r>
      <w:proofErr w:type="spellEnd"/>
      <w:r>
        <w:t xml:space="preserve"> decizia nr. 2296/2016, toate ale ÎCCJ. </w:t>
      </w:r>
    </w:p>
    <w:p w14:paraId="614EBFFF" w14:textId="77777777" w:rsidR="0023066A" w:rsidRDefault="0023066A" w:rsidP="0023066A">
      <w:pPr>
        <w:shd w:val="clear" w:color="auto" w:fill="FFFFFF"/>
        <w:tabs>
          <w:tab w:val="right" w:pos="8640"/>
        </w:tabs>
        <w:ind w:firstLine="709"/>
        <w:jc w:val="both"/>
      </w:pPr>
      <w:r>
        <w:t xml:space="preserve">În probațiune a fost solicitată administrarea probei cu înscrisuri, precum </w:t>
      </w:r>
      <w:proofErr w:type="spellStart"/>
      <w:r>
        <w:t>şi</w:t>
      </w:r>
      <w:proofErr w:type="spellEnd"/>
      <w:r>
        <w:t xml:space="preserve"> a expertizei tehnice auto. </w:t>
      </w:r>
    </w:p>
    <w:p w14:paraId="25287653" w14:textId="70C8F08A" w:rsidR="0023066A" w:rsidRDefault="0023066A" w:rsidP="0023066A">
      <w:pPr>
        <w:shd w:val="clear" w:color="auto" w:fill="FFFFFF"/>
        <w:tabs>
          <w:tab w:val="right" w:pos="8640"/>
        </w:tabs>
        <w:ind w:firstLine="709"/>
        <w:jc w:val="both"/>
      </w:pPr>
      <w:r>
        <w:t xml:space="preserve">La dosar a depus </w:t>
      </w:r>
      <w:r>
        <w:rPr>
          <w:b/>
        </w:rPr>
        <w:t>întâmpinare</w:t>
      </w:r>
      <w:r>
        <w:t xml:space="preserve"> reclamantul </w:t>
      </w:r>
      <w:r w:rsidR="004269A9">
        <w:t>I1</w:t>
      </w:r>
      <w:r>
        <w:t xml:space="preserve"> </w:t>
      </w:r>
      <w:proofErr w:type="spellStart"/>
      <w:r>
        <w:t>şi</w:t>
      </w:r>
      <w:proofErr w:type="spellEnd"/>
      <w:r>
        <w:t xml:space="preserve"> a solicitat anularea ca netimbrată a cererii de apel, invocând decizia CCR nr. 387/27.05.2015 a CCR </w:t>
      </w:r>
      <w:proofErr w:type="spellStart"/>
      <w:r>
        <w:t>şi</w:t>
      </w:r>
      <w:proofErr w:type="spellEnd"/>
      <w:r>
        <w:t xml:space="preserve"> Încheierea din data de 11.04.2014 a ÎCCJ. </w:t>
      </w:r>
    </w:p>
    <w:p w14:paraId="1C501C15" w14:textId="77777777" w:rsidR="0023066A" w:rsidRDefault="0023066A" w:rsidP="0023066A">
      <w:pPr>
        <w:shd w:val="clear" w:color="auto" w:fill="FFFFFF"/>
        <w:tabs>
          <w:tab w:val="right" w:pos="8640"/>
        </w:tabs>
        <w:ind w:firstLine="709"/>
        <w:jc w:val="both"/>
      </w:pPr>
      <w:r>
        <w:t xml:space="preserve">Pe fond se arată că o expertiză nu ar aduce niciun element suplimentar celor deja existente </w:t>
      </w:r>
      <w:proofErr w:type="spellStart"/>
      <w:r>
        <w:t>şi</w:t>
      </w:r>
      <w:proofErr w:type="spellEnd"/>
      <w:r>
        <w:t xml:space="preserve"> constatate de organele abilitate referitor la culpa intervenientei în producerea accidentului. </w:t>
      </w:r>
    </w:p>
    <w:p w14:paraId="48520182" w14:textId="77777777" w:rsidR="0023066A" w:rsidRDefault="0023066A" w:rsidP="0023066A">
      <w:pPr>
        <w:shd w:val="clear" w:color="auto" w:fill="FFFFFF"/>
        <w:tabs>
          <w:tab w:val="right" w:pos="8640"/>
        </w:tabs>
        <w:ind w:firstLine="709"/>
        <w:jc w:val="both"/>
      </w:pPr>
      <w:r>
        <w:t xml:space="preserve">Intimatul arată că apelanta reia </w:t>
      </w:r>
      <w:proofErr w:type="spellStart"/>
      <w:r>
        <w:t>susţinerile</w:t>
      </w:r>
      <w:proofErr w:type="spellEnd"/>
      <w:r>
        <w:t xml:space="preserve"> din fond cu privire la acordarea daunelor morale. Fapta ilicită cauzată din culpa intervenientei există, a cauzat un prejudiciu fizic </w:t>
      </w:r>
      <w:proofErr w:type="spellStart"/>
      <w:r>
        <w:t>şi</w:t>
      </w:r>
      <w:proofErr w:type="spellEnd"/>
      <w:r>
        <w:t xml:space="preserve"> moral, scopul încheierii unei </w:t>
      </w:r>
      <w:proofErr w:type="spellStart"/>
      <w:r>
        <w:t>poliţe</w:t>
      </w:r>
      <w:proofErr w:type="spellEnd"/>
      <w:r>
        <w:t xml:space="preserve"> de asigurare RCA fiind tocmai acela de a fi acordate despăgubirile materiale </w:t>
      </w:r>
      <w:proofErr w:type="spellStart"/>
      <w:r>
        <w:t>şi</w:t>
      </w:r>
      <w:proofErr w:type="spellEnd"/>
      <w:r>
        <w:t xml:space="preserve"> morale care să acopere în parte trauma.</w:t>
      </w:r>
    </w:p>
    <w:p w14:paraId="0D10B4B1" w14:textId="77777777" w:rsidR="0023066A" w:rsidRDefault="0023066A" w:rsidP="0023066A">
      <w:pPr>
        <w:shd w:val="clear" w:color="auto" w:fill="FFFFFF"/>
        <w:tabs>
          <w:tab w:val="right" w:pos="8640"/>
        </w:tabs>
        <w:ind w:firstLine="709"/>
        <w:jc w:val="both"/>
      </w:pPr>
      <w:r>
        <w:t xml:space="preserve">Intimatul face </w:t>
      </w:r>
      <w:proofErr w:type="spellStart"/>
      <w:r>
        <w:t>menţiune</w:t>
      </w:r>
      <w:proofErr w:type="spellEnd"/>
      <w:r>
        <w:t xml:space="preserve"> despre daunele fizice, psihice </w:t>
      </w:r>
      <w:proofErr w:type="spellStart"/>
      <w:r>
        <w:t>şi</w:t>
      </w:r>
      <w:proofErr w:type="spellEnd"/>
      <w:r>
        <w:t xml:space="preserve"> materiale suferite. </w:t>
      </w:r>
    </w:p>
    <w:p w14:paraId="54F0A352" w14:textId="77777777" w:rsidR="0023066A" w:rsidRDefault="0023066A" w:rsidP="0023066A">
      <w:pPr>
        <w:shd w:val="clear" w:color="auto" w:fill="FFFFFF"/>
        <w:tabs>
          <w:tab w:val="right" w:pos="8640"/>
        </w:tabs>
        <w:ind w:firstLine="709"/>
        <w:jc w:val="both"/>
      </w:pPr>
      <w:r>
        <w:t>În probațiune s-a solicitat administrarea probei cu înscrisuri.</w:t>
      </w:r>
    </w:p>
    <w:p w14:paraId="2EB66365" w14:textId="77777777" w:rsidR="0023066A" w:rsidRDefault="0023066A" w:rsidP="0023066A">
      <w:pPr>
        <w:shd w:val="clear" w:color="auto" w:fill="FFFFFF"/>
        <w:tabs>
          <w:tab w:val="right" w:pos="8640"/>
        </w:tabs>
        <w:ind w:firstLine="709"/>
        <w:jc w:val="both"/>
      </w:pPr>
      <w:r>
        <w:t>În apel a fost administrată proba cu expertiză tehnică în specialitatea autovehicule și circulație rutieră.</w:t>
      </w:r>
    </w:p>
    <w:p w14:paraId="260FF508" w14:textId="77777777" w:rsidR="0023066A" w:rsidRDefault="0023066A" w:rsidP="0023066A">
      <w:pPr>
        <w:shd w:val="clear" w:color="auto" w:fill="FFFFFF"/>
        <w:tabs>
          <w:tab w:val="right" w:pos="8640"/>
        </w:tabs>
        <w:ind w:firstLine="709"/>
        <w:jc w:val="both"/>
      </w:pPr>
      <w:r>
        <w:rPr>
          <w:b/>
          <w:bCs/>
        </w:rPr>
        <w:t>Analizând apelul</w:t>
      </w:r>
      <w:r>
        <w:t>, prin raportare la probele administrate și motivele de apel invocate, Curtea reține următoarele:</w:t>
      </w:r>
    </w:p>
    <w:p w14:paraId="4D37F77E" w14:textId="7693DF00" w:rsidR="0023066A" w:rsidRDefault="0023066A" w:rsidP="0023066A">
      <w:pPr>
        <w:shd w:val="clear" w:color="auto" w:fill="FFFFFF"/>
        <w:tabs>
          <w:tab w:val="right" w:pos="8640"/>
        </w:tabs>
        <w:ind w:firstLine="709"/>
        <w:jc w:val="both"/>
      </w:pPr>
      <w:r>
        <w:t xml:space="preserve">Cererea de chemare în judecată are ca obiect obligarea apelantei pârâte </w:t>
      </w:r>
      <w:r w:rsidR="004269A9">
        <w:t>A</w:t>
      </w:r>
      <w:r>
        <w:t xml:space="preserve"> la plata către intimatul reclamant </w:t>
      </w:r>
      <w:r w:rsidR="004269A9">
        <w:t>I1</w:t>
      </w:r>
      <w:r>
        <w:t xml:space="preserve"> a despăgubirilor suferite în accidentul din data de </w:t>
      </w:r>
      <w:r w:rsidR="004269A9">
        <w:t>.....</w:t>
      </w:r>
      <w:r>
        <w:t xml:space="preserve">06.2017 în care a fost implicată intervenienta </w:t>
      </w:r>
      <w:r w:rsidR="004269A9">
        <w:t>I2</w:t>
      </w:r>
      <w:r>
        <w:t>.</w:t>
      </w:r>
    </w:p>
    <w:p w14:paraId="771E7077" w14:textId="77777777" w:rsidR="0023066A" w:rsidRDefault="0023066A" w:rsidP="0023066A">
      <w:pPr>
        <w:shd w:val="clear" w:color="auto" w:fill="FFFFFF"/>
        <w:tabs>
          <w:tab w:val="right" w:pos="8640"/>
        </w:tabs>
        <w:ind w:firstLine="709"/>
        <w:jc w:val="both"/>
      </w:pPr>
      <w:r>
        <w:t>Invocă apelanta ca motiv de apel împrejurarea că instanța de fond a respins în mod neîntemeiat solicitarea de efectuare a unei expertize tehnice de specialitate care să stabilească toate împrejurările accidentului. Critică apelanta hotărârea instanței de fond din perspectiva respingerii probei și aceea a constatării vinovăției exclusive a asiguratului său.</w:t>
      </w:r>
    </w:p>
    <w:p w14:paraId="65CD814F" w14:textId="77777777" w:rsidR="0023066A" w:rsidRDefault="0023066A" w:rsidP="0023066A">
      <w:pPr>
        <w:shd w:val="clear" w:color="auto" w:fill="FFFFFF"/>
        <w:tabs>
          <w:tab w:val="right" w:pos="8640"/>
        </w:tabs>
        <w:ind w:firstLine="709"/>
        <w:jc w:val="both"/>
      </w:pPr>
      <w:r>
        <w:lastRenderedPageBreak/>
        <w:t xml:space="preserve">Cu privire la acest aspect, Curtea reține că în mod corect instanța de fond a apreciat vinovăția exclusivă a intervenientei, asiguratul apelantei pârâte, prin raportare la probele administrate în fața instanței, având în vedere că niciun element probatoriu nu indica existența vinovăției intimatului reclamant. </w:t>
      </w:r>
    </w:p>
    <w:p w14:paraId="17E6AC1D" w14:textId="1D17BAEF" w:rsidR="0023066A" w:rsidRDefault="0023066A" w:rsidP="0023066A">
      <w:pPr>
        <w:shd w:val="clear" w:color="auto" w:fill="FFFFFF"/>
        <w:tabs>
          <w:tab w:val="right" w:pos="8640"/>
        </w:tabs>
        <w:ind w:firstLine="709"/>
        <w:jc w:val="both"/>
      </w:pPr>
      <w:r>
        <w:t>Mai mult, în încheierea din data de</w:t>
      </w:r>
      <w:r w:rsidR="004269A9">
        <w:t>....</w:t>
      </w:r>
      <w:r>
        <w:t>.06.</w:t>
      </w:r>
      <w:r w:rsidR="004C71CF">
        <w:t>,,,,,,,,,,,,,,,,</w:t>
      </w:r>
      <w:r>
        <w:t xml:space="preserve"> instanța a motivat respingerea prin prisma caracterului neutil al probei.</w:t>
      </w:r>
    </w:p>
    <w:p w14:paraId="0765840B" w14:textId="77777777" w:rsidR="0023066A" w:rsidRDefault="0023066A" w:rsidP="0023066A">
      <w:pPr>
        <w:shd w:val="clear" w:color="auto" w:fill="FFFFFF"/>
        <w:tabs>
          <w:tab w:val="right" w:pos="8640"/>
        </w:tabs>
        <w:ind w:firstLine="709"/>
        <w:jc w:val="both"/>
      </w:pPr>
      <w:r>
        <w:t>Curtea constată că instanța de fond nu a avut în vedere, în stabilirea întrunirii elementelor răspunderii civile delictuale, împrejurarea că apelanta pârâtă a formulat o ofertă de despăgubire către intimatul reclamant, astfel că nu este întemeiat argumentul apelantei care se referă la împrejurarea că această ofertă nu echivalează cu recunoașterea vinovăției asiguratului.</w:t>
      </w:r>
    </w:p>
    <w:p w14:paraId="5C87539D" w14:textId="01416CA4" w:rsidR="0023066A" w:rsidRDefault="0023066A" w:rsidP="0023066A">
      <w:pPr>
        <w:shd w:val="clear" w:color="auto" w:fill="FFFFFF"/>
        <w:tabs>
          <w:tab w:val="right" w:pos="8640"/>
        </w:tabs>
        <w:ind w:firstLine="709"/>
        <w:jc w:val="both"/>
      </w:pPr>
      <w:r>
        <w:t xml:space="preserve">Cu privire la situația de fapt, Curtea constată că aceasta a fost reținută în mod corect de instanța de fond, prin raportare la probele administrate, respectiv proces verbal de cercetare la fața locului și declarațiile persoanelor implicate în accident. Astfel, în data de </w:t>
      </w:r>
      <w:r w:rsidR="004269A9">
        <w:t>...</w:t>
      </w:r>
      <w:r>
        <w:t xml:space="preserve">06.2017, în jurul orelor </w:t>
      </w:r>
      <w:r w:rsidR="004269A9">
        <w:t>..</w:t>
      </w:r>
      <w:r>
        <w:t xml:space="preserve">, auto </w:t>
      </w:r>
      <w:r w:rsidR="004269A9">
        <w:t>.....</w:t>
      </w:r>
      <w:r>
        <w:t xml:space="preserve">, condus de intervenientă, se deplasa din pasajul subteran dinspre </w:t>
      </w:r>
      <w:r w:rsidR="004269A9">
        <w:t>..</w:t>
      </w:r>
      <w:r>
        <w:t xml:space="preserve"> către strada </w:t>
      </w:r>
      <w:r w:rsidR="004269A9">
        <w:t>...</w:t>
      </w:r>
      <w:r>
        <w:t xml:space="preserve">, iar după ieșirea din pasaj intimata intervenientă, nesocotind marcajul de linie continuă de lângă terasamentul căii de rulare pentru tramvai, a trecut peste bordurile despărțitoare ale acestuia și a pătruns pe sensul opus de deplasare, cu intenția de a întoarce. În aceste circumstanțe, intimatul reclamant, conducător al motocicletei </w:t>
      </w:r>
      <w:r w:rsidR="004269A9">
        <w:t>...</w:t>
      </w:r>
      <w:r>
        <w:t xml:space="preserve">, a frânat dar a fost lovit cu colțul din dreapta față de autoturismul condus de intimata intervenientă. </w:t>
      </w:r>
    </w:p>
    <w:p w14:paraId="4E9FA206" w14:textId="77777777" w:rsidR="0023066A" w:rsidRDefault="0023066A" w:rsidP="0023066A">
      <w:pPr>
        <w:shd w:val="clear" w:color="auto" w:fill="FFFFFF"/>
        <w:tabs>
          <w:tab w:val="right" w:pos="8640"/>
        </w:tabs>
        <w:ind w:firstLine="709"/>
        <w:jc w:val="both"/>
      </w:pPr>
      <w:r>
        <w:t>În faza procesuală a apelului, a fost administrată proba cu expertiză tehnică în specialitatea autovehicule și circulație rutieră, în cadrul căreia expertul judiciar, în baza procesului verbal de cercetare la fața locului și declarațiilor persoanelor implicate în accident a stabilit dinamica accidentului, în acord cu cea reținută de prima instanță. Expertul a arătat că nu poate calcula parametrii dinamici la momentul producerii accidentului, în mod special viteza de deplasare a motocicletei, în lipsa măsurării urmelor de frânare și poziționarea acestora în raport de celelalte repere. Prin urmare, nu s-a dovedit încălcarea de către intimatul reclamant a regulilor de circulație, astfel că dispozițiile art. 1371 alin. 1 cod civil și art. 4 din OUG 54/2016, invocate de apelantă, nu sunt aplicabile în cauză.</w:t>
      </w:r>
    </w:p>
    <w:p w14:paraId="5D17A0E9" w14:textId="77777777" w:rsidR="0023066A" w:rsidRDefault="0023066A" w:rsidP="0023066A">
      <w:pPr>
        <w:shd w:val="clear" w:color="auto" w:fill="FFFFFF"/>
        <w:tabs>
          <w:tab w:val="right" w:pos="8640"/>
        </w:tabs>
        <w:ind w:firstLine="709"/>
        <w:jc w:val="both"/>
      </w:pPr>
      <w:r>
        <w:t>În acest context, fapta ilicită a intimatei interveniente constă în împrejurarea că aceasta a întors prin loc nepermis, peste linia continuă, încălcând prevederile art. 77 alin.2 din regulamentul de aplicare a OUG 195/2002 privind circulația pe drumurile publice, respectiv nu a acordat prioritate de trecere motocicletei care circula în mod regulamentar, la coborârea de pe terasamentul liniei de tramvai, încălcând prevederile art. 54 din OUG 195/2002 privind circulația pe drumurile publice. Vinovăția acesteia se manifestă sub forma culpei, în mod corect instanța de fond reținând că intimata intervenientă trebuia și putea să prevadă că schimbarea direcției de mers printr-un loc nepermis și neacordarea priorității pot afecta pe ceilalți participanți la trafic.</w:t>
      </w:r>
    </w:p>
    <w:p w14:paraId="6E84F796" w14:textId="77777777" w:rsidR="0023066A" w:rsidRDefault="0023066A" w:rsidP="0023066A">
      <w:pPr>
        <w:shd w:val="clear" w:color="auto" w:fill="FFFFFF"/>
        <w:tabs>
          <w:tab w:val="right" w:pos="8640"/>
        </w:tabs>
        <w:ind w:firstLine="709"/>
        <w:jc w:val="both"/>
      </w:pPr>
      <w:r>
        <w:t>Cu privire la prejudiciul produs, Curtea reține că apelanta pârâtă contestă cuantumul daunelor morale, prin raportare la repercusiunile accidentului asupra stării de sănătate a intimatului reclamant.</w:t>
      </w:r>
    </w:p>
    <w:p w14:paraId="7E1B39BD" w14:textId="446D7480" w:rsidR="0023066A" w:rsidRDefault="0023066A" w:rsidP="0023066A">
      <w:pPr>
        <w:shd w:val="clear" w:color="auto" w:fill="FFFFFF"/>
        <w:tabs>
          <w:tab w:val="right" w:pos="8640"/>
        </w:tabs>
        <w:ind w:firstLine="709"/>
        <w:jc w:val="both"/>
      </w:pPr>
      <w:r>
        <w:t xml:space="preserve">Curtea are în vedere raportul de expertiză </w:t>
      </w:r>
      <w:proofErr w:type="spellStart"/>
      <w:r>
        <w:t>medico</w:t>
      </w:r>
      <w:proofErr w:type="spellEnd"/>
      <w:r>
        <w:t xml:space="preserve"> legală nr. </w:t>
      </w:r>
      <w:r w:rsidR="004269A9">
        <w:t>...</w:t>
      </w:r>
      <w:r>
        <w:t xml:space="preserve"> efectuat în cauză, cu încuviințarea instanței de fond, conform cu care intimatul reclamant a prezentat leziuni traumatice care s-au putut produce la data de </w:t>
      </w:r>
      <w:r w:rsidR="004269A9">
        <w:t>....</w:t>
      </w:r>
      <w:r>
        <w:t xml:space="preserve">.06.2017 în circumstanțele unui accident rutier, respectiv fractură </w:t>
      </w:r>
      <w:proofErr w:type="spellStart"/>
      <w:r>
        <w:t>tibie</w:t>
      </w:r>
      <w:proofErr w:type="spellEnd"/>
      <w:r>
        <w:t xml:space="preserve"> stângă și fractură peroneu stâng, și pentru care a necesitat 80-85 zile de îngrijiri medicale. Expertiza </w:t>
      </w:r>
      <w:proofErr w:type="spellStart"/>
      <w:r>
        <w:t>medico</w:t>
      </w:r>
      <w:proofErr w:type="spellEnd"/>
      <w:r>
        <w:t xml:space="preserve"> legală stabilește gravitatea cumulată a leziunilor traumatice, incluzând extragerea materialului de osteosinteză și complicația minoră survenită ulterior, granulom de fir, acestea fiind luate în calcul la numărul de zile de îngrijiri medicale acordate. </w:t>
      </w:r>
    </w:p>
    <w:p w14:paraId="7582F86D" w14:textId="70696FB2" w:rsidR="0023066A" w:rsidRDefault="0023066A" w:rsidP="0023066A">
      <w:pPr>
        <w:shd w:val="clear" w:color="auto" w:fill="FFFFFF"/>
        <w:tabs>
          <w:tab w:val="right" w:pos="8640"/>
        </w:tabs>
        <w:ind w:firstLine="709"/>
        <w:jc w:val="both"/>
      </w:pPr>
      <w:r>
        <w:t xml:space="preserve">Curtea are în vedere și împrejurarea că, potrivit raportului de expertiză medicală nr. </w:t>
      </w:r>
      <w:r w:rsidR="004269A9">
        <w:t>...</w:t>
      </w:r>
      <w:r>
        <w:t xml:space="preserve">, emis de Institutul Național de Expertiză Medicală și Recuperarea Capacității de Muncă, la care </w:t>
      </w:r>
      <w:r>
        <w:lastRenderedPageBreak/>
        <w:t xml:space="preserve">face referire raportul de expertiză </w:t>
      </w:r>
      <w:proofErr w:type="spellStart"/>
      <w:r>
        <w:t>medico</w:t>
      </w:r>
      <w:proofErr w:type="spellEnd"/>
      <w:r>
        <w:t xml:space="preserve"> legală nr. </w:t>
      </w:r>
      <w:r w:rsidR="004269A9">
        <w:t>...</w:t>
      </w:r>
      <w:r>
        <w:t xml:space="preserve">, intimatul reclamant prezintă o </w:t>
      </w:r>
      <w:r>
        <w:rPr>
          <w:u w:val="single"/>
        </w:rPr>
        <w:t xml:space="preserve">incapacitate </w:t>
      </w:r>
      <w:proofErr w:type="spellStart"/>
      <w:r>
        <w:rPr>
          <w:u w:val="single"/>
        </w:rPr>
        <w:t>adaptativă</w:t>
      </w:r>
      <w:proofErr w:type="spellEnd"/>
      <w:r>
        <w:rPr>
          <w:u w:val="single"/>
        </w:rPr>
        <w:t xml:space="preserve"> de 35%</w:t>
      </w:r>
      <w:r>
        <w:t xml:space="preserve">, care, conform HG 155/2011 pentru aprobarea criteriilor </w:t>
      </w:r>
      <w:proofErr w:type="spellStart"/>
      <w:r>
        <w:t>şi</w:t>
      </w:r>
      <w:proofErr w:type="spellEnd"/>
      <w:r>
        <w:t xml:space="preserve"> normelor de diagnostic clinic, diagnostic </w:t>
      </w:r>
      <w:proofErr w:type="spellStart"/>
      <w:r>
        <w:t>funcţional</w:t>
      </w:r>
      <w:proofErr w:type="spellEnd"/>
      <w:r>
        <w:t xml:space="preserve"> </w:t>
      </w:r>
      <w:proofErr w:type="spellStart"/>
      <w:r>
        <w:t>şi</w:t>
      </w:r>
      <w:proofErr w:type="spellEnd"/>
      <w:r>
        <w:t xml:space="preserve"> de evaluare a </w:t>
      </w:r>
      <w:proofErr w:type="spellStart"/>
      <w:r>
        <w:t>capacităţii</w:t>
      </w:r>
      <w:proofErr w:type="spellEnd"/>
      <w:r>
        <w:t xml:space="preserve"> de muncă pe baza cărora se face încadrarea în gradele I, II </w:t>
      </w:r>
      <w:proofErr w:type="spellStart"/>
      <w:r>
        <w:t>şi</w:t>
      </w:r>
      <w:proofErr w:type="spellEnd"/>
      <w:r>
        <w:t xml:space="preserve"> III de invaliditate, R, se încadrează la </w:t>
      </w:r>
      <w:proofErr w:type="spellStart"/>
      <w:r>
        <w:rPr>
          <w:u w:val="single"/>
        </w:rPr>
        <w:t>deficienţă</w:t>
      </w:r>
      <w:proofErr w:type="spellEnd"/>
      <w:r>
        <w:rPr>
          <w:u w:val="single"/>
        </w:rPr>
        <w:t xml:space="preserve"> </w:t>
      </w:r>
      <w:proofErr w:type="spellStart"/>
      <w:r>
        <w:rPr>
          <w:u w:val="single"/>
        </w:rPr>
        <w:t>uşoară</w:t>
      </w:r>
      <w:proofErr w:type="spellEnd"/>
      <w:r>
        <w:t xml:space="preserve"> (incapacitatea </w:t>
      </w:r>
      <w:proofErr w:type="spellStart"/>
      <w:r>
        <w:t>adaptativă</w:t>
      </w:r>
      <w:proofErr w:type="spellEnd"/>
      <w:r>
        <w:t xml:space="preserve"> 20 - 49% - afectează nesemnificativ </w:t>
      </w:r>
      <w:proofErr w:type="spellStart"/>
      <w:r>
        <w:t>activităţile</w:t>
      </w:r>
      <w:proofErr w:type="spellEnd"/>
      <w:r>
        <w:t xml:space="preserve"> cotidiene </w:t>
      </w:r>
      <w:proofErr w:type="spellStart"/>
      <w:r>
        <w:t>şi</w:t>
      </w:r>
      <w:proofErr w:type="spellEnd"/>
      <w:r>
        <w:t xml:space="preserve"> profesionale; pot apărea </w:t>
      </w:r>
      <w:proofErr w:type="spellStart"/>
      <w:r>
        <w:t>contraindicaţii</w:t>
      </w:r>
      <w:proofErr w:type="spellEnd"/>
      <w:r>
        <w:t xml:space="preserve"> privind activitatea profesională/recomandări privind schimbarea locului de muncă; capacitatea de muncă este păstrată. )</w:t>
      </w:r>
    </w:p>
    <w:p w14:paraId="3C8155AC" w14:textId="65C0A457" w:rsidR="0023066A" w:rsidRDefault="0023066A" w:rsidP="0023066A">
      <w:pPr>
        <w:shd w:val="clear" w:color="auto" w:fill="FFFFFF"/>
        <w:tabs>
          <w:tab w:val="right" w:pos="8640"/>
        </w:tabs>
        <w:ind w:firstLine="709"/>
        <w:jc w:val="both"/>
      </w:pPr>
      <w:r>
        <w:t xml:space="preserve">În aceste condiții, în mod corect instanța de fond a stabilit un cuantum al daunelor morale cuvenite intimatului reclamant în cuantum de </w:t>
      </w:r>
      <w:r w:rsidR="004269A9">
        <w:t>....</w:t>
      </w:r>
      <w:r>
        <w:t xml:space="preserve"> euro, prin raportare la suferințele fizice și psihice cauzate de accident, durata spitalizării, durata mare de zile pentru vindecare, interdicția de a se deplasa o lungă perioadă de timp și, în plus, incapacitatea </w:t>
      </w:r>
      <w:proofErr w:type="spellStart"/>
      <w:r>
        <w:t>adaptativă</w:t>
      </w:r>
      <w:proofErr w:type="spellEnd"/>
      <w:r>
        <w:t xml:space="preserve"> constatată, constând într-o deficiență </w:t>
      </w:r>
      <w:proofErr w:type="spellStart"/>
      <w:r>
        <w:t>locomotorie</w:t>
      </w:r>
      <w:proofErr w:type="spellEnd"/>
      <w:r>
        <w:t xml:space="preserve"> ușoară. În mod corect, prin raportare la probele administrate în cauză, mai precis actele medicale și declarația martorului, instanța a reținut că intimatul a suportat suferințe fizice și psihice majore. Avem în vedere, în acest sens, și împrejurarea că intimatul a necesitat 4 luni de concediu medical, că acesta a suferit intervenții chirurgicale, că raportul de expertiză medicală nr. </w:t>
      </w:r>
      <w:r w:rsidR="004269A9">
        <w:t>...</w:t>
      </w:r>
      <w:r>
        <w:t xml:space="preserve">, emis de Institutul Național de Expertiză Medicală și Recuperarea Capacității de Muncă, la care face referire raportul de expertiză </w:t>
      </w:r>
      <w:proofErr w:type="spellStart"/>
      <w:r>
        <w:t>medico</w:t>
      </w:r>
      <w:proofErr w:type="spellEnd"/>
      <w:r>
        <w:t xml:space="preserve"> legală nr. </w:t>
      </w:r>
      <w:r w:rsidR="004269A9">
        <w:t>...</w:t>
      </w:r>
      <w:r>
        <w:t>, a constatat că cele două fracturi suferite au fost ”consolidate vicios”, împrejurare care, chiar dacă nu a condus la infirmitate, este aptă să afecteze în mod negativ viața intimatului, să îi producă disconfort și suferințe.</w:t>
      </w:r>
    </w:p>
    <w:p w14:paraId="48C08CDD" w14:textId="77777777" w:rsidR="0023066A" w:rsidRDefault="0023066A" w:rsidP="0023066A">
      <w:pPr>
        <w:shd w:val="clear" w:color="auto" w:fill="FFFFFF"/>
        <w:tabs>
          <w:tab w:val="right" w:pos="8640"/>
        </w:tabs>
        <w:ind w:firstLine="709"/>
        <w:jc w:val="both"/>
      </w:pPr>
      <w:r>
        <w:t xml:space="preserve">Susține apelanta că urmările accidentului nu s-au perpetuat în timp, nefiind creată o stare de invaliditate, un prejudiciu estetic sau lipsa unui organ. Cu privire la acest aspect, Curtea reține că, chiar dacă nu au fost produse astfel de urmări grave, incapacitatea </w:t>
      </w:r>
      <w:proofErr w:type="spellStart"/>
      <w:r>
        <w:t>adaptativă</w:t>
      </w:r>
      <w:proofErr w:type="spellEnd"/>
      <w:r>
        <w:t xml:space="preserve"> constatată precum și împrejurarea că fracturile au fost consolidate vicios atestă că urmările accidentului s-au produs în timp, împrejurarea confirmată și de martorul audiat în cauză.</w:t>
      </w:r>
    </w:p>
    <w:p w14:paraId="1DE8CAE9" w14:textId="77777777" w:rsidR="0023066A" w:rsidRDefault="0023066A" w:rsidP="0023066A">
      <w:pPr>
        <w:shd w:val="clear" w:color="auto" w:fill="FFFFFF"/>
        <w:tabs>
          <w:tab w:val="right" w:pos="8640"/>
        </w:tabs>
        <w:ind w:firstLine="709"/>
        <w:jc w:val="both"/>
      </w:pPr>
      <w:r>
        <w:t xml:space="preserve">În acest context, raportat la consolidarea vicioasă a fracturilor și complicația survenită (granulom de fir), constatată de raportul de expertiză medico-legală, precum și incapacitatea </w:t>
      </w:r>
      <w:proofErr w:type="spellStart"/>
      <w:r>
        <w:t>adaptativă</w:t>
      </w:r>
      <w:proofErr w:type="spellEnd"/>
      <w:r>
        <w:t xml:space="preserve"> survenită, nu putem reține argumentul apelantei în sensul că intimatul e o persoană tânără, care s-a recuperat prin forța împrejurărilor mult mai repede.</w:t>
      </w:r>
    </w:p>
    <w:p w14:paraId="06BD1135" w14:textId="77777777" w:rsidR="0023066A" w:rsidRDefault="0023066A" w:rsidP="0023066A">
      <w:pPr>
        <w:shd w:val="clear" w:color="auto" w:fill="FFFFFF"/>
        <w:tabs>
          <w:tab w:val="right" w:pos="8640"/>
        </w:tabs>
        <w:ind w:firstLine="709"/>
        <w:jc w:val="both"/>
      </w:pPr>
      <w:r>
        <w:t>Mai susține apelanta că martorul audiat este chiar concubina reclamantului și că este posibil să fi perceput o serie de aspecte în mod subiectiv.</w:t>
      </w:r>
    </w:p>
    <w:p w14:paraId="1E49D973" w14:textId="77777777" w:rsidR="0023066A" w:rsidRDefault="0023066A" w:rsidP="0023066A">
      <w:pPr>
        <w:shd w:val="clear" w:color="auto" w:fill="FFFFFF"/>
        <w:tabs>
          <w:tab w:val="right" w:pos="8640"/>
        </w:tabs>
        <w:ind w:firstLine="709"/>
        <w:jc w:val="both"/>
      </w:pPr>
      <w:r>
        <w:t xml:space="preserve">Curtea reține că aspectele relatate de martor, referitoare la suferințele din perioada de recuperare, respectiv împrejurarea că nici în prezent intimatul nu este recuperat total, sunt susținute de actele medicale depuse la dosar, la care s-a făcut referire mai sus. Raportat la suma acordată de către instanță, Curtea reține că aceasta nu are drept consecință </w:t>
      </w:r>
      <w:proofErr w:type="spellStart"/>
      <w:r>
        <w:t>îmbogăţirea</w:t>
      </w:r>
      <w:proofErr w:type="spellEnd"/>
      <w:r>
        <w:t xml:space="preserve"> intimatului reclamant, ci  constituie o  estimare în bani a prejudiciului suferit.</w:t>
      </w:r>
    </w:p>
    <w:p w14:paraId="1227D74A" w14:textId="77777777" w:rsidR="0023066A" w:rsidRDefault="0023066A" w:rsidP="0023066A">
      <w:pPr>
        <w:shd w:val="clear" w:color="auto" w:fill="FFFFFF"/>
        <w:tabs>
          <w:tab w:val="right" w:pos="8640"/>
        </w:tabs>
        <w:ind w:firstLine="709"/>
        <w:jc w:val="both"/>
      </w:pPr>
      <w:r>
        <w:t xml:space="preserve">Având în vedere că nu este posibilă identificarea unor criterii </w:t>
      </w:r>
      <w:proofErr w:type="spellStart"/>
      <w:r>
        <w:t>ştiinţifice</w:t>
      </w:r>
      <w:proofErr w:type="spellEnd"/>
      <w:r>
        <w:t xml:space="preserve"> pentru stabilirea cuantumului daunelor morale, aprecierea prejudiciului moral nu se rezumă la determinarea </w:t>
      </w:r>
      <w:proofErr w:type="spellStart"/>
      <w:r>
        <w:t>preţului</w:t>
      </w:r>
      <w:proofErr w:type="spellEnd"/>
      <w:r>
        <w:t xml:space="preserve"> </w:t>
      </w:r>
      <w:proofErr w:type="spellStart"/>
      <w:r>
        <w:t>suferinţei</w:t>
      </w:r>
      <w:proofErr w:type="spellEnd"/>
      <w:r>
        <w:t xml:space="preserve"> fizice </w:t>
      </w:r>
      <w:proofErr w:type="spellStart"/>
      <w:r>
        <w:t>şi</w:t>
      </w:r>
      <w:proofErr w:type="spellEnd"/>
      <w:r>
        <w:t xml:space="preserve"> psihice care sunt inestimabile, ci înseamnă aprecierea multilaterală a tuturor evenimentelor negative ale prejudiciului </w:t>
      </w:r>
      <w:proofErr w:type="spellStart"/>
      <w:r>
        <w:t>şi</w:t>
      </w:r>
      <w:proofErr w:type="spellEnd"/>
      <w:r>
        <w:t xml:space="preserve"> </w:t>
      </w:r>
      <w:proofErr w:type="spellStart"/>
      <w:r>
        <w:t>implicaţia</w:t>
      </w:r>
      <w:proofErr w:type="spellEnd"/>
      <w:r>
        <w:t xml:space="preserve"> acestuia, pe toate planurile, în ce îl privește pe intimatul reclamant.  </w:t>
      </w:r>
    </w:p>
    <w:p w14:paraId="1D7AE270" w14:textId="77777777" w:rsidR="0023066A" w:rsidRDefault="0023066A" w:rsidP="0023066A">
      <w:pPr>
        <w:shd w:val="clear" w:color="auto" w:fill="FFFFFF"/>
        <w:tabs>
          <w:tab w:val="right" w:pos="8640"/>
        </w:tabs>
        <w:ind w:firstLine="709"/>
        <w:jc w:val="both"/>
      </w:pPr>
      <w:r>
        <w:t xml:space="preserve">Curtea reține prevederile art. 26 din NORMA  nr. 20/2017 din 27 iulie 2017 privind asigurările auto din România, referitoare la Vătămarea </w:t>
      </w:r>
      <w:proofErr w:type="spellStart"/>
      <w:r>
        <w:t>integrităţii</w:t>
      </w:r>
      <w:proofErr w:type="spellEnd"/>
      <w:r>
        <w:t xml:space="preserve"> corporale sau </w:t>
      </w:r>
      <w:proofErr w:type="spellStart"/>
      <w:r>
        <w:t>sănătăţii</w:t>
      </w:r>
      <w:proofErr w:type="spellEnd"/>
      <w:r>
        <w:t xml:space="preserve"> sau decesul, potrivit cu care ”</w:t>
      </w:r>
      <w:r>
        <w:rPr>
          <w:i/>
          <w:iCs/>
        </w:rPr>
        <w:t xml:space="preserve">La stabilirea despăgubirilor pe cale amiabilă în cazul vătămărilor </w:t>
      </w:r>
      <w:proofErr w:type="spellStart"/>
      <w:r>
        <w:rPr>
          <w:i/>
          <w:iCs/>
        </w:rPr>
        <w:t>integrităţii</w:t>
      </w:r>
      <w:proofErr w:type="spellEnd"/>
      <w:r>
        <w:rPr>
          <w:i/>
          <w:iCs/>
        </w:rPr>
        <w:t xml:space="preserve"> corporale sau </w:t>
      </w:r>
      <w:proofErr w:type="spellStart"/>
      <w:r>
        <w:rPr>
          <w:i/>
          <w:iCs/>
        </w:rPr>
        <w:t>sănătăţii</w:t>
      </w:r>
      <w:proofErr w:type="spellEnd"/>
      <w:r>
        <w:rPr>
          <w:i/>
          <w:iCs/>
        </w:rPr>
        <w:t xml:space="preserve"> sau al decesului unor persoane se au în vedere următoarele:</w:t>
      </w:r>
    </w:p>
    <w:p w14:paraId="0E4DB124" w14:textId="77777777" w:rsidR="0023066A" w:rsidRDefault="0023066A" w:rsidP="0023066A">
      <w:pPr>
        <w:shd w:val="clear" w:color="auto" w:fill="FFFFFF"/>
        <w:tabs>
          <w:tab w:val="right" w:pos="8640"/>
        </w:tabs>
        <w:ind w:firstLine="709"/>
        <w:jc w:val="both"/>
        <w:rPr>
          <w:i/>
          <w:iCs/>
        </w:rPr>
      </w:pPr>
      <w:r>
        <w:rPr>
          <w:i/>
          <w:iCs/>
        </w:rPr>
        <w:t xml:space="preserve">    a) în caz de vătămare a </w:t>
      </w:r>
      <w:proofErr w:type="spellStart"/>
      <w:r>
        <w:rPr>
          <w:i/>
          <w:iCs/>
        </w:rPr>
        <w:t>integrităţii</w:t>
      </w:r>
      <w:proofErr w:type="spellEnd"/>
      <w:r>
        <w:rPr>
          <w:i/>
          <w:iCs/>
        </w:rPr>
        <w:t xml:space="preserve"> corporale sau a </w:t>
      </w:r>
      <w:proofErr w:type="spellStart"/>
      <w:r>
        <w:rPr>
          <w:i/>
          <w:iCs/>
        </w:rPr>
        <w:t>sănătăţii</w:t>
      </w:r>
      <w:proofErr w:type="spellEnd"/>
      <w:r>
        <w:rPr>
          <w:i/>
          <w:iCs/>
        </w:rPr>
        <w:t>:</w:t>
      </w:r>
    </w:p>
    <w:p w14:paraId="55916C5F" w14:textId="77777777" w:rsidR="0023066A" w:rsidRDefault="0023066A" w:rsidP="0023066A">
      <w:pPr>
        <w:shd w:val="clear" w:color="auto" w:fill="FFFFFF"/>
        <w:tabs>
          <w:tab w:val="right" w:pos="8640"/>
        </w:tabs>
        <w:ind w:firstLine="709"/>
        <w:jc w:val="both"/>
        <w:rPr>
          <w:i/>
          <w:iCs/>
        </w:rPr>
      </w:pPr>
      <w:r>
        <w:rPr>
          <w:i/>
          <w:iCs/>
        </w:rPr>
        <w:t xml:space="preserve">    (i) </w:t>
      </w:r>
      <w:proofErr w:type="spellStart"/>
      <w:r>
        <w:rPr>
          <w:i/>
          <w:iCs/>
        </w:rPr>
        <w:t>diferenţa</w:t>
      </w:r>
      <w:proofErr w:type="spellEnd"/>
      <w:r>
        <w:rPr>
          <w:i/>
          <w:iCs/>
        </w:rPr>
        <w:t xml:space="preserve"> dintre veniturile nete ale persoanei prejudiciate ca urmare a vătămării </w:t>
      </w:r>
      <w:proofErr w:type="spellStart"/>
      <w:r>
        <w:rPr>
          <w:i/>
          <w:iCs/>
        </w:rPr>
        <w:t>integrităţii</w:t>
      </w:r>
      <w:proofErr w:type="spellEnd"/>
      <w:r>
        <w:rPr>
          <w:i/>
          <w:iCs/>
        </w:rPr>
        <w:t xml:space="preserve"> corporale ori a </w:t>
      </w:r>
      <w:proofErr w:type="spellStart"/>
      <w:r>
        <w:rPr>
          <w:i/>
          <w:iCs/>
        </w:rPr>
        <w:t>sănătăţii</w:t>
      </w:r>
      <w:proofErr w:type="spellEnd"/>
      <w:r>
        <w:rPr>
          <w:i/>
          <w:iCs/>
        </w:rPr>
        <w:t xml:space="preserve">, probate cu documente justificative, </w:t>
      </w:r>
      <w:proofErr w:type="spellStart"/>
      <w:r>
        <w:rPr>
          <w:i/>
          <w:iCs/>
        </w:rPr>
        <w:t>şi</w:t>
      </w:r>
      <w:proofErr w:type="spellEnd"/>
      <w:r>
        <w:rPr>
          <w:i/>
          <w:iCs/>
        </w:rPr>
        <w:t xml:space="preserve"> </w:t>
      </w:r>
      <w:proofErr w:type="spellStart"/>
      <w:r>
        <w:rPr>
          <w:i/>
          <w:iCs/>
        </w:rPr>
        <w:t>indemnizaţia</w:t>
      </w:r>
      <w:proofErr w:type="spellEnd"/>
      <w:r>
        <w:rPr>
          <w:i/>
          <w:iCs/>
        </w:rPr>
        <w:t xml:space="preserve"> primită din fondurile persoanei juridice sau fizice la care salariatul </w:t>
      </w:r>
      <w:proofErr w:type="spellStart"/>
      <w:r>
        <w:rPr>
          <w:i/>
          <w:iCs/>
        </w:rPr>
        <w:t>îşi</w:t>
      </w:r>
      <w:proofErr w:type="spellEnd"/>
      <w:r>
        <w:rPr>
          <w:i/>
          <w:iCs/>
        </w:rPr>
        <w:t xml:space="preserve"> </w:t>
      </w:r>
      <w:proofErr w:type="spellStart"/>
      <w:r>
        <w:rPr>
          <w:i/>
          <w:iCs/>
        </w:rPr>
        <w:t>desfăşoară</w:t>
      </w:r>
      <w:proofErr w:type="spellEnd"/>
      <w:r>
        <w:rPr>
          <w:i/>
          <w:iCs/>
        </w:rPr>
        <w:t xml:space="preserve"> activitatea </w:t>
      </w:r>
      <w:proofErr w:type="spellStart"/>
      <w:r>
        <w:rPr>
          <w:i/>
          <w:iCs/>
        </w:rPr>
        <w:t>şi</w:t>
      </w:r>
      <w:proofErr w:type="spellEnd"/>
      <w:r>
        <w:rPr>
          <w:i/>
          <w:iCs/>
        </w:rPr>
        <w:t xml:space="preserve">/sau, </w:t>
      </w:r>
      <w:r>
        <w:rPr>
          <w:i/>
          <w:iCs/>
        </w:rPr>
        <w:lastRenderedPageBreak/>
        <w:t xml:space="preserve">după caz, din fondurile bugetului asigurărilor sociale de stat, pe perioada spitalizării </w:t>
      </w:r>
      <w:proofErr w:type="spellStart"/>
      <w:r>
        <w:rPr>
          <w:i/>
          <w:iCs/>
        </w:rPr>
        <w:t>şi</w:t>
      </w:r>
      <w:proofErr w:type="spellEnd"/>
      <w:r>
        <w:rPr>
          <w:i/>
          <w:iCs/>
        </w:rPr>
        <w:t xml:space="preserve"> a concediului medical;</w:t>
      </w:r>
    </w:p>
    <w:p w14:paraId="46F75E7D" w14:textId="77777777" w:rsidR="0023066A" w:rsidRDefault="0023066A" w:rsidP="0023066A">
      <w:pPr>
        <w:shd w:val="clear" w:color="auto" w:fill="FFFFFF"/>
        <w:tabs>
          <w:tab w:val="right" w:pos="8640"/>
        </w:tabs>
        <w:ind w:firstLine="709"/>
        <w:jc w:val="both"/>
        <w:rPr>
          <w:i/>
          <w:iCs/>
        </w:rPr>
      </w:pPr>
      <w:r>
        <w:rPr>
          <w:i/>
          <w:iCs/>
        </w:rPr>
        <w:t xml:space="preserve">    (ii) venitul mediu lunar net realizat în ultimul an din </w:t>
      </w:r>
      <w:proofErr w:type="spellStart"/>
      <w:r>
        <w:rPr>
          <w:i/>
          <w:iCs/>
        </w:rPr>
        <w:t>activităţi</w:t>
      </w:r>
      <w:proofErr w:type="spellEnd"/>
      <w:r>
        <w:rPr>
          <w:i/>
          <w:iCs/>
        </w:rPr>
        <w:t xml:space="preserve"> </w:t>
      </w:r>
      <w:proofErr w:type="spellStart"/>
      <w:r>
        <w:rPr>
          <w:i/>
          <w:iCs/>
        </w:rPr>
        <w:t>desfăşurate</w:t>
      </w:r>
      <w:proofErr w:type="spellEnd"/>
      <w:r>
        <w:rPr>
          <w:i/>
          <w:iCs/>
        </w:rPr>
        <w:t xml:space="preserve"> de persoana prejudiciată ca urmare a vătămării </w:t>
      </w:r>
      <w:proofErr w:type="spellStart"/>
      <w:r>
        <w:rPr>
          <w:i/>
          <w:iCs/>
        </w:rPr>
        <w:t>integrităţii</w:t>
      </w:r>
      <w:proofErr w:type="spellEnd"/>
      <w:r>
        <w:rPr>
          <w:i/>
          <w:iCs/>
        </w:rPr>
        <w:t xml:space="preserve"> corporale ori a </w:t>
      </w:r>
      <w:proofErr w:type="spellStart"/>
      <w:r>
        <w:rPr>
          <w:i/>
          <w:iCs/>
        </w:rPr>
        <w:t>sănătăţii</w:t>
      </w:r>
      <w:proofErr w:type="spellEnd"/>
      <w:r>
        <w:rPr>
          <w:i/>
          <w:iCs/>
        </w:rPr>
        <w:t>, probat cu documente justificative, în cazul persoanelor care nu au calitatea de salariat;</w:t>
      </w:r>
    </w:p>
    <w:p w14:paraId="1AF0C36B" w14:textId="77777777" w:rsidR="0023066A" w:rsidRDefault="0023066A" w:rsidP="0023066A">
      <w:pPr>
        <w:shd w:val="clear" w:color="auto" w:fill="FFFFFF"/>
        <w:tabs>
          <w:tab w:val="right" w:pos="8640"/>
        </w:tabs>
        <w:ind w:firstLine="709"/>
        <w:jc w:val="both"/>
        <w:rPr>
          <w:i/>
          <w:iCs/>
        </w:rPr>
      </w:pPr>
      <w:r>
        <w:rPr>
          <w:i/>
          <w:iCs/>
        </w:rPr>
        <w:t xml:space="preserve">    (iii) salariul de bază minim brut pe economie, în cazul persoanelor prejudiciate ca urmare a vătămării </w:t>
      </w:r>
      <w:proofErr w:type="spellStart"/>
      <w:r>
        <w:rPr>
          <w:i/>
          <w:iCs/>
        </w:rPr>
        <w:t>integrităţii</w:t>
      </w:r>
      <w:proofErr w:type="spellEnd"/>
      <w:r>
        <w:rPr>
          <w:i/>
          <w:iCs/>
        </w:rPr>
        <w:t xml:space="preserve"> corporale ori a </w:t>
      </w:r>
      <w:proofErr w:type="spellStart"/>
      <w:r>
        <w:rPr>
          <w:i/>
          <w:iCs/>
        </w:rPr>
        <w:t>sănătăţii</w:t>
      </w:r>
      <w:proofErr w:type="spellEnd"/>
      <w:r>
        <w:rPr>
          <w:i/>
          <w:iCs/>
        </w:rPr>
        <w:t xml:space="preserve"> aflate la data producerii accidentului în ultimul an de studii sau de calificare;</w:t>
      </w:r>
    </w:p>
    <w:p w14:paraId="2185A9D4" w14:textId="77777777" w:rsidR="0023066A" w:rsidRDefault="0023066A" w:rsidP="0023066A">
      <w:pPr>
        <w:shd w:val="clear" w:color="auto" w:fill="FFFFFF"/>
        <w:tabs>
          <w:tab w:val="right" w:pos="8640"/>
        </w:tabs>
        <w:ind w:firstLine="709"/>
        <w:jc w:val="both"/>
        <w:rPr>
          <w:i/>
          <w:iCs/>
        </w:rPr>
      </w:pPr>
      <w:r>
        <w:rPr>
          <w:i/>
          <w:iCs/>
        </w:rPr>
        <w:t xml:space="preserve">    (iv) eventualele cheltuieli prilejuite de accident, precum cheltuielile cu transportul persoanei prejudiciate ca urmare a vătămării </w:t>
      </w:r>
      <w:proofErr w:type="spellStart"/>
      <w:r>
        <w:rPr>
          <w:i/>
          <w:iCs/>
        </w:rPr>
        <w:t>integrităţii</w:t>
      </w:r>
      <w:proofErr w:type="spellEnd"/>
      <w:r>
        <w:rPr>
          <w:i/>
          <w:iCs/>
        </w:rPr>
        <w:t xml:space="preserve"> corporale ori a </w:t>
      </w:r>
      <w:proofErr w:type="spellStart"/>
      <w:r>
        <w:rPr>
          <w:i/>
          <w:iCs/>
        </w:rPr>
        <w:t>sănătăţii</w:t>
      </w:r>
      <w:proofErr w:type="spellEnd"/>
      <w:r>
        <w:rPr>
          <w:i/>
          <w:iCs/>
        </w:rPr>
        <w:t xml:space="preserve">, cu tratamentul, cu spitalizarea, pentru recuperare, pentru proteze, pentru </w:t>
      </w:r>
      <w:proofErr w:type="spellStart"/>
      <w:r>
        <w:rPr>
          <w:i/>
          <w:iCs/>
        </w:rPr>
        <w:t>alimentaţie</w:t>
      </w:r>
      <w:proofErr w:type="spellEnd"/>
      <w:r>
        <w:rPr>
          <w:i/>
          <w:iCs/>
        </w:rPr>
        <w:t xml:space="preserve"> suplimentară, conform </w:t>
      </w:r>
      <w:proofErr w:type="spellStart"/>
      <w:r>
        <w:rPr>
          <w:i/>
          <w:iCs/>
        </w:rPr>
        <w:t>prescripţiilor</w:t>
      </w:r>
      <w:proofErr w:type="spellEnd"/>
      <w:r>
        <w:rPr>
          <w:i/>
          <w:iCs/>
        </w:rPr>
        <w:t xml:space="preserve"> medicale, probate cu documente justificative, </w:t>
      </w:r>
      <w:proofErr w:type="spellStart"/>
      <w:r>
        <w:rPr>
          <w:i/>
          <w:iCs/>
        </w:rPr>
        <w:t>şi</w:t>
      </w:r>
      <w:proofErr w:type="spellEnd"/>
      <w:r>
        <w:rPr>
          <w:i/>
          <w:iCs/>
        </w:rPr>
        <w:t xml:space="preserve"> alte cheltuieli care nu sunt suportate din fondurile de asigurări sociale prevăzute de reglementările în vigoare;</w:t>
      </w:r>
    </w:p>
    <w:p w14:paraId="1FD0E835" w14:textId="77777777" w:rsidR="0023066A" w:rsidRDefault="0023066A" w:rsidP="0023066A">
      <w:pPr>
        <w:shd w:val="clear" w:color="auto" w:fill="FFFFFF"/>
        <w:tabs>
          <w:tab w:val="right" w:pos="8640"/>
        </w:tabs>
        <w:ind w:firstLine="709"/>
        <w:jc w:val="both"/>
        <w:rPr>
          <w:i/>
          <w:iCs/>
        </w:rPr>
      </w:pPr>
      <w:r>
        <w:rPr>
          <w:i/>
          <w:iCs/>
        </w:rPr>
        <w:t xml:space="preserve">    (v) cheltuielile cu </w:t>
      </w:r>
      <w:proofErr w:type="spellStart"/>
      <w:r>
        <w:rPr>
          <w:i/>
          <w:iCs/>
        </w:rPr>
        <w:t>asistenţi</w:t>
      </w:r>
      <w:proofErr w:type="spellEnd"/>
      <w:r>
        <w:rPr>
          <w:i/>
          <w:iCs/>
        </w:rPr>
        <w:t xml:space="preserve"> personali dacă prin certificatul medical se recomandă acest lucru, însă nu mai mult decât salariul de bază minim brut pe economie;</w:t>
      </w:r>
    </w:p>
    <w:p w14:paraId="2C6909F4" w14:textId="77777777" w:rsidR="0023066A" w:rsidRDefault="0023066A" w:rsidP="0023066A">
      <w:pPr>
        <w:shd w:val="clear" w:color="auto" w:fill="FFFFFF"/>
        <w:tabs>
          <w:tab w:val="right" w:pos="8640"/>
        </w:tabs>
        <w:ind w:firstLine="709"/>
        <w:jc w:val="both"/>
        <w:rPr>
          <w:i/>
          <w:iCs/>
        </w:rPr>
      </w:pPr>
      <w:r>
        <w:rPr>
          <w:i/>
          <w:iCs/>
        </w:rPr>
        <w:t xml:space="preserve">    (vi) prejudicii nepatrimoniale stabilite conform prevederilor art. 22 alin. (5) din Legea nr. 132/2017;</w:t>
      </w:r>
    </w:p>
    <w:p w14:paraId="54AFA12B" w14:textId="77777777" w:rsidR="0023066A" w:rsidRDefault="0023066A" w:rsidP="0023066A">
      <w:pPr>
        <w:shd w:val="clear" w:color="auto" w:fill="FFFFFF"/>
        <w:tabs>
          <w:tab w:val="right" w:pos="8640"/>
        </w:tabs>
        <w:ind w:firstLine="709"/>
        <w:jc w:val="both"/>
        <w:rPr>
          <w:i/>
          <w:iCs/>
        </w:rPr>
      </w:pPr>
      <w:r>
        <w:t xml:space="preserve">    Potrivit art. 22 din Legea  nr. 132/2017 din 31 mai 2017 privind asigurarea obligatorie de răspundere civilă auto pentru prejudicii produse </w:t>
      </w:r>
      <w:proofErr w:type="spellStart"/>
      <w:r>
        <w:t>terţilor</w:t>
      </w:r>
      <w:proofErr w:type="spellEnd"/>
      <w:r>
        <w:t xml:space="preserve"> prin accidente de vehicule </w:t>
      </w:r>
      <w:proofErr w:type="spellStart"/>
      <w:r>
        <w:t>şi</w:t>
      </w:r>
      <w:proofErr w:type="spellEnd"/>
      <w:r>
        <w:t xml:space="preserve"> tramvaie, intitulat Stabilirea despăgubirilor ”</w:t>
      </w:r>
      <w:r>
        <w:rPr>
          <w:i/>
          <w:iCs/>
        </w:rPr>
        <w:t xml:space="preserve">(5) Stabilirea despăgubirii pe cale amiabilă se realizează pe baza următoarelor criterii generale de evaluare: a) despăgubirile cuvenite persoanelor prejudiciate ca urmare a vătămării </w:t>
      </w:r>
      <w:proofErr w:type="spellStart"/>
      <w:r>
        <w:rPr>
          <w:i/>
          <w:iCs/>
        </w:rPr>
        <w:t>integrităţii</w:t>
      </w:r>
      <w:proofErr w:type="spellEnd"/>
      <w:r>
        <w:rPr>
          <w:i/>
          <w:iCs/>
        </w:rPr>
        <w:t xml:space="preserve"> corporale ori a </w:t>
      </w:r>
      <w:proofErr w:type="spellStart"/>
      <w:r>
        <w:rPr>
          <w:i/>
          <w:iCs/>
        </w:rPr>
        <w:t>sănătăţii</w:t>
      </w:r>
      <w:proofErr w:type="spellEnd"/>
      <w:r>
        <w:rPr>
          <w:i/>
          <w:iCs/>
        </w:rPr>
        <w:t xml:space="preserve"> persoanelor se stabilesc prin ordin comun emis de Ministerul </w:t>
      </w:r>
      <w:proofErr w:type="spellStart"/>
      <w:r>
        <w:rPr>
          <w:i/>
          <w:iCs/>
        </w:rPr>
        <w:t>Sănătăţii</w:t>
      </w:r>
      <w:proofErr w:type="spellEnd"/>
      <w:r>
        <w:rPr>
          <w:i/>
          <w:iCs/>
        </w:rPr>
        <w:t xml:space="preserve"> </w:t>
      </w:r>
      <w:proofErr w:type="spellStart"/>
      <w:r>
        <w:rPr>
          <w:i/>
          <w:iCs/>
        </w:rPr>
        <w:t>şi</w:t>
      </w:r>
      <w:proofErr w:type="spellEnd"/>
      <w:r>
        <w:rPr>
          <w:i/>
          <w:iCs/>
        </w:rPr>
        <w:t xml:space="preserve"> A.S.F., în baza punctajului comunicat de Institutul </w:t>
      </w:r>
      <w:proofErr w:type="spellStart"/>
      <w:r>
        <w:rPr>
          <w:i/>
          <w:iCs/>
        </w:rPr>
        <w:t>Naţional</w:t>
      </w:r>
      <w:proofErr w:type="spellEnd"/>
      <w:r>
        <w:rPr>
          <w:i/>
          <w:iCs/>
        </w:rPr>
        <w:t xml:space="preserve"> de Medicină Legală "Mina Minovici" </w:t>
      </w:r>
      <w:proofErr w:type="spellStart"/>
      <w:r>
        <w:rPr>
          <w:i/>
          <w:iCs/>
        </w:rPr>
        <w:t>Bucureşti</w:t>
      </w:r>
      <w:proofErr w:type="spellEnd"/>
      <w:r>
        <w:rPr>
          <w:i/>
          <w:iCs/>
        </w:rPr>
        <w:t xml:space="preserve">;    b) evaluarea despăgubirilor are în vedere un nivel mediu prezumat al </w:t>
      </w:r>
      <w:proofErr w:type="spellStart"/>
      <w:r>
        <w:rPr>
          <w:i/>
          <w:iCs/>
        </w:rPr>
        <w:t>suferinţei</w:t>
      </w:r>
      <w:proofErr w:type="spellEnd"/>
      <w:r>
        <w:rPr>
          <w:i/>
          <w:iCs/>
        </w:rPr>
        <w:t xml:space="preserve"> îndurate de persoanele prejudiciate; c) valoarea unui punct traumatic este egală cu dublul salariului de bază minim brut pe </w:t>
      </w:r>
      <w:proofErr w:type="spellStart"/>
      <w:r>
        <w:rPr>
          <w:i/>
          <w:iCs/>
        </w:rPr>
        <w:t>ţară</w:t>
      </w:r>
      <w:proofErr w:type="spellEnd"/>
      <w:r>
        <w:rPr>
          <w:i/>
          <w:iCs/>
        </w:rPr>
        <w:t xml:space="preserve"> garantat în plată de la data producerii accidentului; d) despăgubirile se pot ajusta în </w:t>
      </w:r>
      <w:proofErr w:type="spellStart"/>
      <w:r>
        <w:rPr>
          <w:i/>
          <w:iCs/>
        </w:rPr>
        <w:t>funcţie</w:t>
      </w:r>
      <w:proofErr w:type="spellEnd"/>
      <w:r>
        <w:rPr>
          <w:i/>
          <w:iCs/>
        </w:rPr>
        <w:t xml:space="preserve"> de </w:t>
      </w:r>
      <w:proofErr w:type="spellStart"/>
      <w:r>
        <w:rPr>
          <w:i/>
          <w:iCs/>
        </w:rPr>
        <w:t>particularităţile</w:t>
      </w:r>
      <w:proofErr w:type="spellEnd"/>
      <w:r>
        <w:rPr>
          <w:i/>
          <w:iCs/>
        </w:rPr>
        <w:t xml:space="preserve"> fiecărui caz în parte, pe bază de documente justificative; e) punctajul pentru </w:t>
      </w:r>
      <w:proofErr w:type="spellStart"/>
      <w:r>
        <w:rPr>
          <w:i/>
          <w:iCs/>
        </w:rPr>
        <w:t>suferinţele</w:t>
      </w:r>
      <w:proofErr w:type="spellEnd"/>
      <w:r>
        <w:rPr>
          <w:i/>
          <w:iCs/>
        </w:rPr>
        <w:t xml:space="preserve"> cauzate prin vătămarea </w:t>
      </w:r>
      <w:proofErr w:type="spellStart"/>
      <w:r>
        <w:rPr>
          <w:i/>
          <w:iCs/>
        </w:rPr>
        <w:t>integrităţii</w:t>
      </w:r>
      <w:proofErr w:type="spellEnd"/>
      <w:r>
        <w:rPr>
          <w:i/>
          <w:iCs/>
        </w:rPr>
        <w:t xml:space="preserve"> corporale ori a </w:t>
      </w:r>
      <w:proofErr w:type="spellStart"/>
      <w:r>
        <w:rPr>
          <w:i/>
          <w:iCs/>
        </w:rPr>
        <w:t>sănătăţii</w:t>
      </w:r>
      <w:proofErr w:type="spellEnd"/>
      <w:r>
        <w:rPr>
          <w:i/>
          <w:iCs/>
        </w:rPr>
        <w:t xml:space="preserve"> persoanelor include numai prejudiciile legate de durerile fizice; pentru prejudiciile legate de traumele psihice, persoana prejudiciată poate aduce documente în dovedirea acestora. (6) Stabilirea despăgubirii pe cale judecătorească se realizează pe baza probelor cu caracter medical, medico-legal, psihologic </w:t>
      </w:r>
      <w:proofErr w:type="spellStart"/>
      <w:r>
        <w:rPr>
          <w:i/>
          <w:iCs/>
        </w:rPr>
        <w:t>şi</w:t>
      </w:r>
      <w:proofErr w:type="spellEnd"/>
      <w:r>
        <w:rPr>
          <w:i/>
          <w:iCs/>
        </w:rPr>
        <w:t xml:space="preserve"> statistic.”</w:t>
      </w:r>
    </w:p>
    <w:p w14:paraId="70C6CC0E" w14:textId="77777777" w:rsidR="0023066A" w:rsidRDefault="0023066A" w:rsidP="0023066A">
      <w:pPr>
        <w:shd w:val="clear" w:color="auto" w:fill="FFFFFF"/>
        <w:tabs>
          <w:tab w:val="right" w:pos="8640"/>
        </w:tabs>
        <w:ind w:firstLine="709"/>
        <w:jc w:val="both"/>
      </w:pPr>
      <w:r>
        <w:t xml:space="preserve">   În acest context, </w:t>
      </w:r>
      <w:proofErr w:type="spellStart"/>
      <w:r>
        <w:t>reţinem</w:t>
      </w:r>
      <w:proofErr w:type="spellEnd"/>
      <w:r>
        <w:t xml:space="preserve"> că nu există criterii legale precise, matematice, pentru cuantificarea prejudiciului moral. În acest caz, cuantumul daunelor morale se </w:t>
      </w:r>
      <w:proofErr w:type="spellStart"/>
      <w:r>
        <w:t>stabileşte</w:t>
      </w:r>
      <w:proofErr w:type="spellEnd"/>
      <w:r>
        <w:t xml:space="preserve"> ca urmare a aplicări de către </w:t>
      </w:r>
      <w:proofErr w:type="spellStart"/>
      <w:r>
        <w:t>instanţă</w:t>
      </w:r>
      <w:proofErr w:type="spellEnd"/>
      <w:r>
        <w:t xml:space="preserve"> a criteriilor referitoare la </w:t>
      </w:r>
      <w:proofErr w:type="spellStart"/>
      <w:r>
        <w:t>consecinţele</w:t>
      </w:r>
      <w:proofErr w:type="spellEnd"/>
      <w:r>
        <w:t xml:space="preserve"> negative suferite de cel în cauză, în plan fizic </w:t>
      </w:r>
      <w:proofErr w:type="spellStart"/>
      <w:r>
        <w:t>şi</w:t>
      </w:r>
      <w:proofErr w:type="spellEnd"/>
      <w:r>
        <w:t xml:space="preserve"> psihic, </w:t>
      </w:r>
      <w:proofErr w:type="spellStart"/>
      <w:r>
        <w:t>importanţa</w:t>
      </w:r>
      <w:proofErr w:type="spellEnd"/>
      <w:r>
        <w:t xml:space="preserve"> valorilor lezate, măsura în care au fost lezate aceste valori, intensitate cu care au fost percepute </w:t>
      </w:r>
      <w:proofErr w:type="spellStart"/>
      <w:r>
        <w:t>consecinţele</w:t>
      </w:r>
      <w:proofErr w:type="spellEnd"/>
      <w:r>
        <w:t xml:space="preserve"> vătămării, măsura în care a fost afectată </w:t>
      </w:r>
      <w:proofErr w:type="spellStart"/>
      <w:r>
        <w:t>situaţia</w:t>
      </w:r>
      <w:proofErr w:type="spellEnd"/>
      <w:r>
        <w:t xml:space="preserve"> familială, profesională </w:t>
      </w:r>
      <w:proofErr w:type="spellStart"/>
      <w:r>
        <w:t>şi</w:t>
      </w:r>
      <w:proofErr w:type="spellEnd"/>
      <w:r>
        <w:t xml:space="preserve"> socială. Însă, toate aceste criterii sunt subordonate </w:t>
      </w:r>
      <w:proofErr w:type="spellStart"/>
      <w:r>
        <w:t>condiţiei</w:t>
      </w:r>
      <w:proofErr w:type="spellEnd"/>
      <w:r>
        <w:t xml:space="preserve"> aprecierii rezonabile, pe bază echitabilă, corespunzătoare prejudiciului real </w:t>
      </w:r>
      <w:proofErr w:type="spellStart"/>
      <w:r>
        <w:t>şi</w:t>
      </w:r>
      <w:proofErr w:type="spellEnd"/>
      <w:r>
        <w:t xml:space="preserve"> efectiv produs victimelor. </w:t>
      </w:r>
    </w:p>
    <w:p w14:paraId="158F2256" w14:textId="77777777" w:rsidR="0023066A" w:rsidRDefault="0023066A" w:rsidP="0023066A">
      <w:pPr>
        <w:ind w:firstLine="709"/>
        <w:jc w:val="both"/>
      </w:pPr>
      <w:r>
        <w:t xml:space="preserve">Curtea apreciază că intimatul reclamant are </w:t>
      </w:r>
      <w:proofErr w:type="spellStart"/>
      <w:r>
        <w:t>îndreptăţirea</w:t>
      </w:r>
      <w:proofErr w:type="spellEnd"/>
      <w:r>
        <w:t xml:space="preserve"> de a primi despăgubiri pentru durerea fizică </w:t>
      </w:r>
      <w:proofErr w:type="spellStart"/>
      <w:r>
        <w:t>şi</w:t>
      </w:r>
      <w:proofErr w:type="spellEnd"/>
      <w:r>
        <w:t xml:space="preserve"> psihică suferită la momentul accidentului, cât </w:t>
      </w:r>
      <w:proofErr w:type="spellStart"/>
      <w:r>
        <w:t>şi</w:t>
      </w:r>
      <w:proofErr w:type="spellEnd"/>
      <w:r>
        <w:t xml:space="preserve"> ulterior, inclusiv prin </w:t>
      </w:r>
      <w:proofErr w:type="spellStart"/>
      <w:r>
        <w:t>intervenţiile</w:t>
      </w:r>
      <w:proofErr w:type="spellEnd"/>
      <w:r>
        <w:t xml:space="preserve"> chirurgicale suferite, un prejudiciu de agrement ca urmare a restrângerii </w:t>
      </w:r>
      <w:proofErr w:type="spellStart"/>
      <w:r>
        <w:t>posibilităţilor</w:t>
      </w:r>
      <w:proofErr w:type="spellEnd"/>
      <w:r>
        <w:t xml:space="preserve"> de a-</w:t>
      </w:r>
      <w:proofErr w:type="spellStart"/>
      <w:r>
        <w:t>şi</w:t>
      </w:r>
      <w:proofErr w:type="spellEnd"/>
      <w:r>
        <w:t xml:space="preserve"> continua </w:t>
      </w:r>
      <w:proofErr w:type="spellStart"/>
      <w:r>
        <w:t>viaţa</w:t>
      </w:r>
      <w:proofErr w:type="spellEnd"/>
      <w:r>
        <w:t xml:space="preserve"> în </w:t>
      </w:r>
      <w:proofErr w:type="spellStart"/>
      <w:r>
        <w:t>condiţiile</w:t>
      </w:r>
      <w:proofErr w:type="spellEnd"/>
      <w:r>
        <w:t xml:space="preserve"> de dinainte de accident, prejudiciul apărut ca urmare a concediilor medicale acordate, perioadei de tratament și recuperare </w:t>
      </w:r>
      <w:proofErr w:type="spellStart"/>
      <w:r>
        <w:t>şi</w:t>
      </w:r>
      <w:proofErr w:type="spellEnd"/>
      <w:r>
        <w:t xml:space="preserve"> prejudiciul generat de incapacitatea </w:t>
      </w:r>
      <w:proofErr w:type="spellStart"/>
      <w:r>
        <w:t>adaptativă</w:t>
      </w:r>
      <w:proofErr w:type="spellEnd"/>
      <w:r>
        <w:t xml:space="preserve"> suferită, care se perpetuează în timp, la individualizarea cuantumului acestui prejudiciu raportându-ne inclusiv la modul în care au fost </w:t>
      </w:r>
      <w:proofErr w:type="spellStart"/>
      <w:r>
        <w:t>resimţite</w:t>
      </w:r>
      <w:proofErr w:type="spellEnd"/>
      <w:r>
        <w:t xml:space="preserve"> urmările accidentului. Curtea are în vedere, în ce privește aceste daune, traumele fizice </w:t>
      </w:r>
      <w:proofErr w:type="spellStart"/>
      <w:r>
        <w:t>şi</w:t>
      </w:r>
      <w:proofErr w:type="spellEnd"/>
      <w:r>
        <w:t xml:space="preserve"> </w:t>
      </w:r>
      <w:r>
        <w:lastRenderedPageBreak/>
        <w:t xml:space="preserve">psihice, durata spitalizării, numărul de zile de îngrijiri medicale, perioada de imobilizare </w:t>
      </w:r>
      <w:proofErr w:type="spellStart"/>
      <w:r>
        <w:t>şi</w:t>
      </w:r>
      <w:proofErr w:type="spellEnd"/>
      <w:r>
        <w:t xml:space="preserve"> evident </w:t>
      </w:r>
      <w:proofErr w:type="spellStart"/>
      <w:r>
        <w:t>intervenţiile</w:t>
      </w:r>
      <w:proofErr w:type="spellEnd"/>
      <w:r>
        <w:t xml:space="preserve"> chirurgicale.</w:t>
      </w:r>
    </w:p>
    <w:p w14:paraId="2F24EA6D" w14:textId="77777777" w:rsidR="0023066A" w:rsidRDefault="0023066A" w:rsidP="0023066A">
      <w:pPr>
        <w:ind w:firstLine="709"/>
        <w:jc w:val="both"/>
        <w:rPr>
          <w:lang w:eastAsia="en-US"/>
        </w:rPr>
      </w:pPr>
      <w:r>
        <w:t xml:space="preserve">Având în vedere caracterul acestui tip de prejudiciu, determinarea despăgubirilor cuvenite persoanei prejudiciate vizează doar efectul compensatoriu </w:t>
      </w:r>
      <w:proofErr w:type="spellStart"/>
      <w:r>
        <w:t>şi</w:t>
      </w:r>
      <w:proofErr w:type="spellEnd"/>
      <w:r>
        <w:t xml:space="preserve"> nu reprezintă o </w:t>
      </w:r>
      <w:proofErr w:type="spellStart"/>
      <w:r>
        <w:t>preţuire</w:t>
      </w:r>
      <w:proofErr w:type="spellEnd"/>
      <w:r>
        <w:t xml:space="preserve"> a valorii patrimoniale lezate. Rolul despăgubirilor morale este acela de a compensa </w:t>
      </w:r>
      <w:proofErr w:type="spellStart"/>
      <w:r>
        <w:t>suferinţa</w:t>
      </w:r>
      <w:proofErr w:type="spellEnd"/>
      <w:r>
        <w:t xml:space="preserve"> fizică </w:t>
      </w:r>
      <w:proofErr w:type="spellStart"/>
      <w:r>
        <w:t>şi</w:t>
      </w:r>
      <w:proofErr w:type="spellEnd"/>
      <w:r>
        <w:t xml:space="preserve"> psihică, nereprezentând o </w:t>
      </w:r>
      <w:proofErr w:type="spellStart"/>
      <w:r>
        <w:t>sancţiune</w:t>
      </w:r>
      <w:proofErr w:type="spellEnd"/>
      <w:r>
        <w:t xml:space="preserve"> pentru persoana vinovată de producerea prejudiciului (respectiv asigurătorul acestuia) </w:t>
      </w:r>
      <w:proofErr w:type="spellStart"/>
      <w:r>
        <w:t>şi</w:t>
      </w:r>
      <w:proofErr w:type="spellEnd"/>
      <w:r>
        <w:t xml:space="preserve"> nici un mod de </w:t>
      </w:r>
      <w:proofErr w:type="spellStart"/>
      <w:r>
        <w:t>îmbogăţire</w:t>
      </w:r>
      <w:proofErr w:type="spellEnd"/>
      <w:r>
        <w:t xml:space="preserve"> a victimelor.</w:t>
      </w:r>
    </w:p>
    <w:p w14:paraId="36421F61" w14:textId="541ABE1E" w:rsidR="0023066A" w:rsidRDefault="0023066A" w:rsidP="0023066A">
      <w:pPr>
        <w:ind w:firstLine="709"/>
        <w:jc w:val="both"/>
      </w:pPr>
      <w:r>
        <w:t xml:space="preserve">În acest context, Curtea apreciază că despăgubirile în cuantum de </w:t>
      </w:r>
      <w:r w:rsidR="004269A9">
        <w:t>....</w:t>
      </w:r>
      <w:r>
        <w:t xml:space="preserve"> euro, acordate de instanța de fond, corespund criteriilor enunțate și reprezintă o evaluare corectă și echitabilă a echivalentului prejudiciului suferit.</w:t>
      </w:r>
    </w:p>
    <w:p w14:paraId="21BAA687" w14:textId="77777777" w:rsidR="0023066A" w:rsidRDefault="0023066A" w:rsidP="0023066A">
      <w:pPr>
        <w:ind w:firstLine="709"/>
        <w:jc w:val="both"/>
      </w:pPr>
      <w:r>
        <w:t xml:space="preserve">Invocă apelanta pârâtă cuantumul despăgubirilor evidențiate în Ghidul pentru </w:t>
      </w:r>
      <w:proofErr w:type="spellStart"/>
      <w:r>
        <w:t>soluţionarea</w:t>
      </w:r>
      <w:proofErr w:type="spellEnd"/>
      <w:r>
        <w:t xml:space="preserve"> daunelor morale, susținând că acesta garantează obiectivitatea și tratamentul nediscriminatoriu prevăzut la art. 14 din </w:t>
      </w:r>
      <w:proofErr w:type="spellStart"/>
      <w:r>
        <w:t>Convenţia</w:t>
      </w:r>
      <w:proofErr w:type="spellEnd"/>
      <w:r>
        <w:t xml:space="preserve"> Europeana a Drepturilor Omului si </w:t>
      </w:r>
      <w:proofErr w:type="spellStart"/>
      <w:r>
        <w:t>Libertăţilor</w:t>
      </w:r>
      <w:proofErr w:type="spellEnd"/>
      <w:r>
        <w:t xml:space="preserve"> Fundamentale. Curtea reține, pe de o parte, caracterul orientativ al informațiilor cuprinse în acest ghid, iar, pe de altă parte, împrejurarea că stabilirea cuantumului daunelor morale ce se cuvin ca urmare a unui accident nu este o simplă operațiune matematică, ci rezultatul unei analize complexe a urmărilor accidentului asupra vieții victimei, privit sub mai multe aspecte, care includ suferințele fizice, psihice, gradul de afectare a vieții sociale, profesionale. Prin urmare, în mod corect instanța de fond a individualizat cuantumul daunelor în funcție de împrejurările concrete ale speței. Curtea reține că nu se evidențiază existența unor discriminări în stabilirea cuantumului prejudiciului. </w:t>
      </w:r>
    </w:p>
    <w:p w14:paraId="10935E2A" w14:textId="77777777" w:rsidR="0023066A" w:rsidRDefault="0023066A" w:rsidP="0023066A">
      <w:pPr>
        <w:ind w:firstLine="709"/>
        <w:jc w:val="both"/>
      </w:pPr>
      <w:r>
        <w:t xml:space="preserve">Curtea reține că nu pot fi avute în vedere exemplele de practică judiciară invocate de apelanta pârâtă, în contextul în care situațiile avute în vedere diferă, în funcție de numărul de zile de îngrijiri medicale, urmările suferite, modalitatea în care victima se raportează la evenimentul prejudiciabil și urmările acestuia, toate aceste aspecte impunându-se a fi analizate de la caz la caz, în funcție de împrejurările concrete ale speței. </w:t>
      </w:r>
    </w:p>
    <w:p w14:paraId="009031ED" w14:textId="77777777" w:rsidR="0023066A" w:rsidRDefault="0023066A" w:rsidP="0023066A">
      <w:pPr>
        <w:ind w:firstLine="709"/>
        <w:jc w:val="both"/>
      </w:pPr>
      <w:r>
        <w:t xml:space="preserve">Mai susține apelanta că cuantumul daunelor morale trebuie să asigure doar repararea prejudiciului moral, nu </w:t>
      </w:r>
      <w:proofErr w:type="spellStart"/>
      <w:r>
        <w:t>şi</w:t>
      </w:r>
      <w:proofErr w:type="spellEnd"/>
      <w:r>
        <w:t xml:space="preserve"> a celui material. Or, în speță,  instanța a acordat suma de 55.000 euro exclusiv pentru prejudiciul moral suferit.</w:t>
      </w:r>
    </w:p>
    <w:p w14:paraId="36D7FB35" w14:textId="77777777" w:rsidR="0023066A" w:rsidRDefault="0023066A" w:rsidP="0023066A">
      <w:pPr>
        <w:ind w:firstLine="709"/>
        <w:jc w:val="both"/>
      </w:pPr>
      <w:r>
        <w:t>Având în vedere cele reținute mai sus, Curtea va respinge ca nefondat apelul.</w:t>
      </w:r>
    </w:p>
    <w:p w14:paraId="16CCFD3E" w14:textId="77777777" w:rsidR="0023066A" w:rsidRDefault="0023066A" w:rsidP="0023066A">
      <w:pPr>
        <w:ind w:firstLine="709"/>
        <w:jc w:val="both"/>
      </w:pPr>
    </w:p>
    <w:p w14:paraId="511C026C" w14:textId="77777777" w:rsidR="0023066A" w:rsidRDefault="0023066A" w:rsidP="0023066A">
      <w:pPr>
        <w:ind w:firstLine="709"/>
        <w:jc w:val="center"/>
        <w:rPr>
          <w:b/>
        </w:rPr>
      </w:pPr>
      <w:r>
        <w:rPr>
          <w:b/>
        </w:rPr>
        <w:t>PENTRU ACESTE MOTIVE</w:t>
      </w:r>
    </w:p>
    <w:p w14:paraId="3A95CD57" w14:textId="77777777" w:rsidR="0023066A" w:rsidRDefault="0023066A" w:rsidP="0023066A">
      <w:pPr>
        <w:ind w:firstLine="709"/>
        <w:jc w:val="center"/>
        <w:rPr>
          <w:b/>
        </w:rPr>
      </w:pPr>
      <w:r>
        <w:rPr>
          <w:b/>
        </w:rPr>
        <w:t>ÎN NUMELE LEGII</w:t>
      </w:r>
    </w:p>
    <w:p w14:paraId="1FF34FDC" w14:textId="77777777" w:rsidR="0023066A" w:rsidRDefault="0023066A" w:rsidP="0023066A">
      <w:pPr>
        <w:ind w:firstLine="709"/>
        <w:jc w:val="center"/>
        <w:rPr>
          <w:b/>
        </w:rPr>
      </w:pPr>
      <w:r>
        <w:rPr>
          <w:b/>
        </w:rPr>
        <w:t>D E C I D E:</w:t>
      </w:r>
    </w:p>
    <w:p w14:paraId="544B68D0" w14:textId="77777777" w:rsidR="0023066A" w:rsidRDefault="0023066A" w:rsidP="0023066A">
      <w:pPr>
        <w:ind w:firstLine="709"/>
        <w:jc w:val="both"/>
        <w:rPr>
          <w:b/>
        </w:rPr>
      </w:pPr>
    </w:p>
    <w:p w14:paraId="6C00CEBF" w14:textId="5468356F" w:rsidR="0023066A" w:rsidRDefault="0023066A" w:rsidP="0023066A">
      <w:pPr>
        <w:ind w:firstLine="709"/>
        <w:jc w:val="both"/>
      </w:pPr>
      <w:r>
        <w:t xml:space="preserve">Respinge, ca nefondat, apelul formulat de apelanta </w:t>
      </w:r>
      <w:r w:rsidR="004269A9">
        <w:t>A</w:t>
      </w:r>
      <w:r>
        <w:t xml:space="preserve"> S.A., </w:t>
      </w:r>
      <w:r w:rsidR="004269A9">
        <w:t>...</w:t>
      </w:r>
      <w:r>
        <w:t xml:space="preserve">, CUI: </w:t>
      </w:r>
      <w:r w:rsidR="004269A9">
        <w:t>...</w:t>
      </w:r>
      <w:r>
        <w:t xml:space="preserve"> cu sediul în </w:t>
      </w:r>
      <w:proofErr w:type="spellStart"/>
      <w:r>
        <w:t>oraş</w:t>
      </w:r>
      <w:proofErr w:type="spellEnd"/>
      <w:r>
        <w:t xml:space="preserve"> </w:t>
      </w:r>
      <w:r w:rsidR="004269A9">
        <w:t>...</w:t>
      </w:r>
      <w:r>
        <w:t xml:space="preserve">i, </w:t>
      </w:r>
      <w:proofErr w:type="spellStart"/>
      <w:r>
        <w:t>Şos</w:t>
      </w:r>
      <w:proofErr w:type="spellEnd"/>
      <w:r>
        <w:t xml:space="preserve">. </w:t>
      </w:r>
      <w:r w:rsidR="004269A9">
        <w:t>....</w:t>
      </w:r>
      <w:r>
        <w:t xml:space="preserve"> nr. </w:t>
      </w:r>
      <w:r w:rsidR="004269A9">
        <w:t>..</w:t>
      </w:r>
      <w:r>
        <w:t xml:space="preserve">, </w:t>
      </w:r>
      <w:r w:rsidR="004269A9">
        <w:t>...</w:t>
      </w:r>
      <w:r>
        <w:t xml:space="preserve"> </w:t>
      </w:r>
      <w:r w:rsidR="004269A9">
        <w:t>...</w:t>
      </w:r>
      <w:r>
        <w:t xml:space="preserve"> et. </w:t>
      </w:r>
      <w:r w:rsidR="004269A9">
        <w:t>..</w:t>
      </w:r>
      <w:r>
        <w:t xml:space="preserve">, jud. </w:t>
      </w:r>
      <w:r w:rsidR="004269A9">
        <w:t>...</w:t>
      </w:r>
      <w:r>
        <w:t xml:space="preserve">, împotriva </w:t>
      </w:r>
      <w:proofErr w:type="spellStart"/>
      <w:r>
        <w:t>sentinţei</w:t>
      </w:r>
      <w:proofErr w:type="spellEnd"/>
      <w:r>
        <w:t xml:space="preserve"> civile nr. </w:t>
      </w:r>
      <w:r w:rsidR="004269A9">
        <w:t>S2</w:t>
      </w:r>
      <w:r>
        <w:t>/</w:t>
      </w:r>
      <w:r w:rsidR="004269A9">
        <w:t>...</w:t>
      </w:r>
      <w:r>
        <w:t xml:space="preserve">10.2019 </w:t>
      </w:r>
      <w:proofErr w:type="spellStart"/>
      <w:r>
        <w:t>pronunţată</w:t>
      </w:r>
      <w:proofErr w:type="spellEnd"/>
      <w:r>
        <w:t xml:space="preserve"> de Tribunalul </w:t>
      </w:r>
      <w:r w:rsidR="004269A9">
        <w:t>...</w:t>
      </w:r>
      <w:r>
        <w:t xml:space="preserve"> – </w:t>
      </w:r>
      <w:proofErr w:type="spellStart"/>
      <w:r>
        <w:t>Secţia</w:t>
      </w:r>
      <w:proofErr w:type="spellEnd"/>
      <w:r>
        <w:t xml:space="preserve"> </w:t>
      </w:r>
      <w:r w:rsidR="004269A9">
        <w:t>...</w:t>
      </w:r>
      <w:r>
        <w:t xml:space="preserve"> în dosarul nr. </w:t>
      </w:r>
      <w:r w:rsidR="004269A9">
        <w:t>D</w:t>
      </w:r>
      <w:r>
        <w:t>/</w:t>
      </w:r>
      <w:r w:rsidR="004C71CF">
        <w:t>,,,,,,,,,,,,,,,,</w:t>
      </w:r>
      <w:r>
        <w:t xml:space="preserve">, în contradictoriu cu </w:t>
      </w:r>
      <w:proofErr w:type="spellStart"/>
      <w:r>
        <w:t>intimaţii</w:t>
      </w:r>
      <w:proofErr w:type="spellEnd"/>
      <w:r>
        <w:t xml:space="preserve"> </w:t>
      </w:r>
      <w:r w:rsidR="0000643F">
        <w:t>I1</w:t>
      </w:r>
      <w:r>
        <w:t xml:space="preserve">, având CNP: </w:t>
      </w:r>
      <w:r w:rsidR="0000643F">
        <w:t>...</w:t>
      </w:r>
      <w:r>
        <w:t>, cu domiciliul procesual ales în B</w:t>
      </w:r>
      <w:r w:rsidR="0000643F">
        <w:t>.</w:t>
      </w:r>
      <w:r>
        <w:t xml:space="preserve">, sector </w:t>
      </w:r>
      <w:r w:rsidR="0000643F">
        <w:t>...</w:t>
      </w:r>
      <w:r>
        <w:t xml:space="preserve">, </w:t>
      </w:r>
      <w:r w:rsidR="0000643F">
        <w:t>...</w:t>
      </w:r>
      <w:r>
        <w:t xml:space="preserve"> nr. </w:t>
      </w:r>
      <w:r w:rsidR="0000643F">
        <w:t>.</w:t>
      </w:r>
      <w:r>
        <w:t xml:space="preserve"> bl. </w:t>
      </w:r>
      <w:r w:rsidR="0000643F">
        <w:t>...</w:t>
      </w:r>
      <w:r>
        <w:t xml:space="preserve">, sc. </w:t>
      </w:r>
      <w:r w:rsidR="0000643F">
        <w:t>...</w:t>
      </w:r>
      <w:r>
        <w:t xml:space="preserve">, ap. </w:t>
      </w:r>
      <w:r w:rsidR="0000643F">
        <w:t>..</w:t>
      </w:r>
      <w:r>
        <w:t xml:space="preserve"> </w:t>
      </w:r>
      <w:proofErr w:type="spellStart"/>
      <w:r>
        <w:t>şi</w:t>
      </w:r>
      <w:proofErr w:type="spellEnd"/>
      <w:r>
        <w:t xml:space="preserve"> </w:t>
      </w:r>
      <w:r w:rsidR="0000643F">
        <w:t>I2</w:t>
      </w:r>
      <w:r>
        <w:t xml:space="preserve"> având CNP: </w:t>
      </w:r>
      <w:r w:rsidR="0000643F">
        <w:t>...</w:t>
      </w:r>
      <w:r>
        <w:t xml:space="preserve">, cu domiciliul în </w:t>
      </w:r>
      <w:r w:rsidR="0000643F">
        <w:t>...</w:t>
      </w:r>
      <w:r>
        <w:t xml:space="preserve">, sector </w:t>
      </w:r>
      <w:r w:rsidR="0000643F">
        <w:t>.</w:t>
      </w:r>
      <w:r>
        <w:t xml:space="preserve"> str. </w:t>
      </w:r>
      <w:r w:rsidR="0000643F">
        <w:t>...</w:t>
      </w:r>
      <w:r>
        <w:t xml:space="preserve"> nr. </w:t>
      </w:r>
      <w:r w:rsidR="0000643F">
        <w:t>..</w:t>
      </w:r>
      <w:r>
        <w:t>, bl</w:t>
      </w:r>
      <w:r w:rsidR="0000643F">
        <w:t>..</w:t>
      </w:r>
      <w:r>
        <w:t>, sc</w:t>
      </w:r>
      <w:r w:rsidR="0000643F">
        <w:t>...</w:t>
      </w:r>
      <w:r>
        <w:t xml:space="preserve"> et. </w:t>
      </w:r>
      <w:r w:rsidR="0000643F">
        <w:t>..</w:t>
      </w:r>
      <w:r>
        <w:t xml:space="preserve">, ap. </w:t>
      </w:r>
      <w:r w:rsidR="0000643F">
        <w:t>...</w:t>
      </w:r>
      <w:r>
        <w:t xml:space="preserve"> </w:t>
      </w:r>
    </w:p>
    <w:p w14:paraId="760877C2" w14:textId="77777777" w:rsidR="0023066A" w:rsidRDefault="0023066A" w:rsidP="0023066A">
      <w:pPr>
        <w:ind w:firstLine="709"/>
        <w:jc w:val="both"/>
      </w:pPr>
      <w:r>
        <w:t>Cu recurs în 30 de zile de la comunicare.</w:t>
      </w:r>
    </w:p>
    <w:p w14:paraId="3DE74FC7" w14:textId="4A282987" w:rsidR="0023066A" w:rsidRDefault="0023066A" w:rsidP="0023066A">
      <w:pPr>
        <w:ind w:firstLine="709"/>
        <w:jc w:val="both"/>
      </w:pPr>
      <w:r>
        <w:t>Cererea de recurs se depune la Curtea de Apel -</w:t>
      </w:r>
      <w:proofErr w:type="spellStart"/>
      <w:r>
        <w:t>Secţia</w:t>
      </w:r>
      <w:proofErr w:type="spellEnd"/>
      <w:r>
        <w:t xml:space="preserve"> </w:t>
      </w:r>
    </w:p>
    <w:p w14:paraId="6DEC5A56" w14:textId="0E5D08B3" w:rsidR="0023066A" w:rsidRDefault="0023066A" w:rsidP="0023066A">
      <w:pPr>
        <w:ind w:firstLine="709"/>
        <w:jc w:val="both"/>
      </w:pPr>
      <w:proofErr w:type="spellStart"/>
      <w:r>
        <w:t>Pronunţată</w:t>
      </w:r>
      <w:proofErr w:type="spellEnd"/>
      <w:r>
        <w:t xml:space="preserve"> în </w:t>
      </w:r>
      <w:proofErr w:type="spellStart"/>
      <w:r>
        <w:t>şedinţă</w:t>
      </w:r>
      <w:proofErr w:type="spellEnd"/>
      <w:r>
        <w:t xml:space="preserve"> publică, astăzi, </w:t>
      </w:r>
      <w:r w:rsidR="0000643F">
        <w:t>.....</w:t>
      </w:r>
    </w:p>
    <w:p w14:paraId="1F52754D" w14:textId="77777777" w:rsidR="0023066A" w:rsidRDefault="0023066A" w:rsidP="0023066A">
      <w:pPr>
        <w:ind w:firstLine="709"/>
        <w:jc w:val="both"/>
      </w:pPr>
    </w:p>
    <w:p w14:paraId="396ADFB8" w14:textId="77777777" w:rsidR="0023066A" w:rsidRDefault="0023066A" w:rsidP="0023066A">
      <w:pPr>
        <w:ind w:firstLine="709"/>
        <w:jc w:val="both"/>
      </w:pPr>
      <w:r>
        <w:t>PREŞEDINTE,</w:t>
      </w:r>
      <w:r>
        <w:tab/>
      </w:r>
      <w:r>
        <w:tab/>
      </w:r>
      <w:r>
        <w:tab/>
      </w:r>
      <w:r>
        <w:tab/>
      </w:r>
      <w:r>
        <w:tab/>
      </w:r>
      <w:r>
        <w:tab/>
        <w:t>JUDECĂTOR,</w:t>
      </w:r>
    </w:p>
    <w:p w14:paraId="6243007C" w14:textId="77777777" w:rsidR="0000643F" w:rsidRDefault="0000643F" w:rsidP="0023066A">
      <w:pPr>
        <w:jc w:val="both"/>
      </w:pPr>
      <w:r>
        <w:t>.....</w:t>
      </w:r>
      <w:r w:rsidR="0023066A">
        <w:tab/>
      </w:r>
      <w:r w:rsidR="0023066A">
        <w:tab/>
      </w:r>
      <w:r w:rsidR="0023066A">
        <w:tab/>
      </w:r>
      <w:r w:rsidR="0023066A">
        <w:tab/>
      </w:r>
      <w:r w:rsidR="0023066A">
        <w:tab/>
      </w:r>
      <w:r w:rsidR="0023066A">
        <w:tab/>
      </w:r>
      <w:r>
        <w:t>.</w:t>
      </w:r>
    </w:p>
    <w:p w14:paraId="3EED3C1A" w14:textId="77777777" w:rsidR="0000643F" w:rsidRDefault="0000643F" w:rsidP="0023066A">
      <w:pPr>
        <w:jc w:val="both"/>
      </w:pPr>
    </w:p>
    <w:p w14:paraId="3C2E972D" w14:textId="77777777" w:rsidR="0000643F" w:rsidRDefault="0000643F" w:rsidP="0023066A">
      <w:pPr>
        <w:jc w:val="both"/>
      </w:pPr>
    </w:p>
    <w:p w14:paraId="54155A07" w14:textId="36785F91" w:rsidR="0023066A" w:rsidRDefault="0000643F" w:rsidP="0023066A">
      <w:pPr>
        <w:jc w:val="both"/>
      </w:pPr>
      <w:r>
        <w:t>.....</w:t>
      </w:r>
    </w:p>
    <w:p w14:paraId="522BA39F" w14:textId="77777777" w:rsidR="0023066A" w:rsidRDefault="0023066A" w:rsidP="0023066A">
      <w:pPr>
        <w:ind w:firstLine="709"/>
        <w:jc w:val="both"/>
      </w:pPr>
    </w:p>
    <w:p w14:paraId="6F30E5DF" w14:textId="77777777" w:rsidR="0023066A" w:rsidRDefault="0023066A" w:rsidP="0023066A">
      <w:pPr>
        <w:ind w:firstLine="709"/>
        <w:jc w:val="both"/>
      </w:pPr>
    </w:p>
    <w:p w14:paraId="41EF976B" w14:textId="77777777" w:rsidR="0023066A" w:rsidRDefault="0023066A" w:rsidP="0023066A">
      <w:pPr>
        <w:ind w:firstLine="709"/>
        <w:jc w:val="both"/>
      </w:pPr>
    </w:p>
    <w:p w14:paraId="1F90C402" w14:textId="77777777" w:rsidR="0023066A" w:rsidRDefault="0023066A" w:rsidP="0023066A">
      <w:pPr>
        <w:ind w:firstLine="709"/>
        <w:jc w:val="both"/>
      </w:pPr>
    </w:p>
    <w:p w14:paraId="0FBC35EE" w14:textId="77777777" w:rsidR="0023066A" w:rsidRDefault="0023066A" w:rsidP="0023066A">
      <w:pPr>
        <w:ind w:left="6371" w:firstLine="709"/>
        <w:jc w:val="both"/>
      </w:pPr>
      <w:r>
        <w:t>GREFIER,</w:t>
      </w:r>
    </w:p>
    <w:p w14:paraId="02437131" w14:textId="681F5BB4" w:rsidR="0023066A" w:rsidRDefault="0000643F" w:rsidP="0000643F">
      <w:pPr>
        <w:ind w:left="7079" w:firstLine="709"/>
        <w:jc w:val="both"/>
      </w:pPr>
      <w:r>
        <w:t>...</w:t>
      </w:r>
    </w:p>
    <w:p w14:paraId="705A1547" w14:textId="77777777" w:rsidR="0023066A" w:rsidRDefault="0023066A" w:rsidP="0023066A">
      <w:pPr>
        <w:ind w:firstLine="709"/>
        <w:jc w:val="both"/>
      </w:pPr>
    </w:p>
    <w:p w14:paraId="4AEF32A4" w14:textId="77777777" w:rsidR="0023066A" w:rsidRDefault="0023066A" w:rsidP="0023066A">
      <w:pPr>
        <w:ind w:firstLine="709"/>
        <w:jc w:val="both"/>
      </w:pPr>
    </w:p>
    <w:p w14:paraId="55769312" w14:textId="1E5FB1E7" w:rsidR="0023066A" w:rsidRDefault="0023066A" w:rsidP="0023066A">
      <w:pPr>
        <w:ind w:firstLine="709"/>
        <w:jc w:val="both"/>
        <w:rPr>
          <w:sz w:val="20"/>
          <w:szCs w:val="20"/>
        </w:rPr>
      </w:pPr>
      <w:r>
        <w:rPr>
          <w:sz w:val="20"/>
          <w:szCs w:val="20"/>
        </w:rPr>
        <w:t xml:space="preserve">Red. </w:t>
      </w:r>
      <w:r w:rsidR="0000643F">
        <w:rPr>
          <w:sz w:val="20"/>
          <w:szCs w:val="20"/>
        </w:rPr>
        <w:t>....</w:t>
      </w:r>
    </w:p>
    <w:p w14:paraId="40F4FD0B" w14:textId="3BD9FE02" w:rsidR="0023066A" w:rsidRDefault="0000643F" w:rsidP="0023066A">
      <w:pPr>
        <w:ind w:firstLine="709"/>
        <w:jc w:val="both"/>
        <w:rPr>
          <w:sz w:val="20"/>
          <w:szCs w:val="20"/>
        </w:rPr>
      </w:pPr>
      <w:r>
        <w:rPr>
          <w:sz w:val="20"/>
          <w:szCs w:val="20"/>
        </w:rPr>
        <w:t>...</w:t>
      </w:r>
    </w:p>
    <w:p w14:paraId="119C713B" w14:textId="1FC35F85" w:rsidR="0023066A" w:rsidRDefault="0023066A" w:rsidP="0023066A">
      <w:pPr>
        <w:ind w:firstLine="709"/>
        <w:jc w:val="both"/>
        <w:rPr>
          <w:sz w:val="20"/>
          <w:szCs w:val="20"/>
        </w:rPr>
      </w:pPr>
      <w:r>
        <w:rPr>
          <w:sz w:val="20"/>
          <w:szCs w:val="20"/>
        </w:rPr>
        <w:t xml:space="preserve">Nr. ex.: </w:t>
      </w:r>
      <w:r w:rsidR="0000643F">
        <w:rPr>
          <w:sz w:val="20"/>
          <w:szCs w:val="20"/>
        </w:rPr>
        <w:t>....</w:t>
      </w:r>
    </w:p>
    <w:p w14:paraId="39B09CEE" w14:textId="580F877C" w:rsidR="0023066A" w:rsidRDefault="0023066A" w:rsidP="0023066A">
      <w:pPr>
        <w:ind w:firstLine="709"/>
        <w:jc w:val="both"/>
        <w:rPr>
          <w:sz w:val="20"/>
          <w:szCs w:val="20"/>
        </w:rPr>
      </w:pPr>
      <w:r>
        <w:rPr>
          <w:sz w:val="20"/>
          <w:szCs w:val="20"/>
        </w:rPr>
        <w:t xml:space="preserve">Fond: Tribunalul </w:t>
      </w:r>
      <w:r w:rsidR="0000643F">
        <w:rPr>
          <w:sz w:val="20"/>
          <w:szCs w:val="20"/>
        </w:rPr>
        <w:t>...</w:t>
      </w:r>
      <w:r>
        <w:rPr>
          <w:sz w:val="20"/>
          <w:szCs w:val="20"/>
        </w:rPr>
        <w:t xml:space="preserve">– </w:t>
      </w:r>
      <w:proofErr w:type="spellStart"/>
      <w:r>
        <w:rPr>
          <w:sz w:val="20"/>
          <w:szCs w:val="20"/>
        </w:rPr>
        <w:t>Secţia</w:t>
      </w:r>
      <w:proofErr w:type="spellEnd"/>
      <w:r>
        <w:rPr>
          <w:sz w:val="20"/>
          <w:szCs w:val="20"/>
        </w:rPr>
        <w:t xml:space="preserve"> </w:t>
      </w:r>
      <w:r w:rsidR="0000643F">
        <w:rPr>
          <w:sz w:val="20"/>
          <w:szCs w:val="20"/>
        </w:rPr>
        <w:t>....</w:t>
      </w:r>
    </w:p>
    <w:p w14:paraId="41E78E7D" w14:textId="35D2A139" w:rsidR="0023066A" w:rsidRDefault="0023066A" w:rsidP="0023066A">
      <w:pPr>
        <w:ind w:firstLine="709"/>
        <w:jc w:val="both"/>
        <w:rPr>
          <w:sz w:val="20"/>
          <w:szCs w:val="20"/>
        </w:rPr>
      </w:pPr>
      <w:proofErr w:type="spellStart"/>
      <w:r>
        <w:rPr>
          <w:sz w:val="20"/>
          <w:szCs w:val="20"/>
        </w:rPr>
        <w:t>Preşedinte</w:t>
      </w:r>
      <w:proofErr w:type="spellEnd"/>
      <w:r>
        <w:rPr>
          <w:sz w:val="20"/>
          <w:szCs w:val="20"/>
        </w:rPr>
        <w:t xml:space="preserve">: </w:t>
      </w:r>
      <w:r w:rsidR="0000643F">
        <w:rPr>
          <w:color w:val="000000"/>
          <w:sz w:val="20"/>
          <w:szCs w:val="20"/>
        </w:rPr>
        <w:t>.....</w:t>
      </w:r>
    </w:p>
    <w:p w14:paraId="6B5238BC" w14:textId="77777777" w:rsidR="0023066A" w:rsidRDefault="0023066A" w:rsidP="0023066A">
      <w:pPr>
        <w:ind w:firstLine="709"/>
        <w:jc w:val="both"/>
      </w:pPr>
    </w:p>
    <w:p w14:paraId="4C5770A5"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66A"/>
    <w:rsid w:val="00002AA0"/>
    <w:rsid w:val="0000643F"/>
    <w:rsid w:val="0023066A"/>
    <w:rsid w:val="004269A9"/>
    <w:rsid w:val="00473A3A"/>
    <w:rsid w:val="004C71CF"/>
    <w:rsid w:val="00667002"/>
    <w:rsid w:val="008030DC"/>
    <w:rsid w:val="00813965"/>
    <w:rsid w:val="00B31EAC"/>
    <w:rsid w:val="00BE3ABD"/>
    <w:rsid w:val="00FA45B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03818"/>
  <w15:chartTrackingRefBased/>
  <w15:docId w15:val="{64FD11B3-733E-4DC2-9707-A3B4F7FF5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66A"/>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45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11</Pages>
  <Words>5122</Words>
  <Characters>29197</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8</cp:revision>
  <dcterms:created xsi:type="dcterms:W3CDTF">2021-09-30T06:52:00Z</dcterms:created>
  <dcterms:modified xsi:type="dcterms:W3CDTF">2021-10-26T18:15:00Z</dcterms:modified>
</cp:coreProperties>
</file>