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B1CB8" w14:textId="41759F9D" w:rsidR="00B23350" w:rsidRDefault="00B23350" w:rsidP="00B23350">
      <w:r>
        <w:t xml:space="preserve">CANDIDAT COD: </w:t>
      </w:r>
      <w:r>
        <w:rPr>
          <w:b/>
        </w:rPr>
        <w:t>1005                                                                       HOTARAREA NR. 2</w:t>
      </w:r>
      <w:r>
        <w:rPr>
          <w:b/>
        </w:rPr>
        <w:t>8</w:t>
      </w:r>
    </w:p>
    <w:p w14:paraId="21C983A1" w14:textId="77777777" w:rsidR="00B23350" w:rsidRDefault="00B23350" w:rsidP="00B23350">
      <w:r>
        <w:t>COD ECLI.........................</w:t>
      </w:r>
    </w:p>
    <w:p w14:paraId="4ACB8796" w14:textId="77777777" w:rsidR="00B23350" w:rsidRDefault="00B23350" w:rsidP="00B23350">
      <w:r>
        <w:t>ROMANIA</w:t>
      </w:r>
    </w:p>
    <w:p w14:paraId="7D1D65FF" w14:textId="77777777" w:rsidR="00B23350" w:rsidRDefault="00B23350" w:rsidP="00B23350">
      <w:pPr>
        <w:rPr>
          <w:b/>
        </w:rPr>
      </w:pPr>
      <w:r>
        <w:rPr>
          <w:b/>
        </w:rPr>
        <w:t>CURTEA DE APEL …</w:t>
      </w:r>
    </w:p>
    <w:p w14:paraId="6BDEE60A" w14:textId="77777777" w:rsidR="00B23350" w:rsidRDefault="00B23350" w:rsidP="00B23350">
      <w:pPr>
        <w:rPr>
          <w:b/>
        </w:rPr>
      </w:pPr>
      <w:r>
        <w:rPr>
          <w:b/>
        </w:rPr>
        <w:t>SECŢIA …</w:t>
      </w:r>
    </w:p>
    <w:p w14:paraId="3D754872" w14:textId="612BF7F4" w:rsidR="009E372F" w:rsidRPr="00CE00FE" w:rsidRDefault="00B23350" w:rsidP="00B23350">
      <w:pPr>
        <w:rPr>
          <w:b/>
        </w:rPr>
      </w:pPr>
      <w:r>
        <w:rPr>
          <w:b/>
        </w:rPr>
        <w:t>Dosar nr…</w:t>
      </w:r>
    </w:p>
    <w:p w14:paraId="5769080B" w14:textId="5D01D03E" w:rsidR="009E372F" w:rsidRDefault="009E372F" w:rsidP="009E372F">
      <w:pPr>
        <w:pStyle w:val="Titlu2"/>
        <w:rPr>
          <w:rFonts w:ascii="Times New Roman" w:hAnsi="Times New Roman"/>
          <w:bCs w:val="0"/>
        </w:rPr>
      </w:pPr>
      <w:r w:rsidRPr="00CE00FE">
        <w:rPr>
          <w:rFonts w:ascii="Times New Roman" w:hAnsi="Times New Roman"/>
          <w:bCs w:val="0"/>
        </w:rPr>
        <w:t xml:space="preserve">ÎNCHEIEREA </w:t>
      </w:r>
      <w:r w:rsidR="00B23350">
        <w:rPr>
          <w:rFonts w:ascii="Times New Roman" w:hAnsi="Times New Roman"/>
          <w:bCs w:val="0"/>
        </w:rPr>
        <w:t>...</w:t>
      </w:r>
      <w:r w:rsidRPr="00CE00FE">
        <w:rPr>
          <w:rFonts w:ascii="Times New Roman" w:hAnsi="Times New Roman"/>
          <w:bCs w:val="0"/>
        </w:rPr>
        <w:t xml:space="preserve"> NR. </w:t>
      </w:r>
      <w:r w:rsidR="00B23350">
        <w:rPr>
          <w:rFonts w:ascii="Times New Roman" w:hAnsi="Times New Roman"/>
          <w:bCs w:val="0"/>
        </w:rPr>
        <w:t>...</w:t>
      </w:r>
    </w:p>
    <w:p w14:paraId="73666489" w14:textId="77777777" w:rsidR="009E372F" w:rsidRPr="00CE00FE" w:rsidRDefault="009E372F" w:rsidP="009E372F"/>
    <w:p w14:paraId="3A2BD41B" w14:textId="71023AA5" w:rsidR="009E372F" w:rsidRPr="00CE00FE" w:rsidRDefault="009E372F" w:rsidP="009E372F">
      <w:pPr>
        <w:jc w:val="center"/>
      </w:pPr>
      <w:proofErr w:type="spellStart"/>
      <w:r w:rsidRPr="00CE00FE">
        <w:t>Şedinţa</w:t>
      </w:r>
      <w:proofErr w:type="spellEnd"/>
      <w:r w:rsidRPr="00CE00FE">
        <w:t> </w:t>
      </w:r>
      <w:r w:rsidRPr="00CE00FE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CE00FE">
        <w:instrText xml:space="preserve"> FORMTEXT </w:instrText>
      </w:r>
      <w:r w:rsidRPr="00CE00FE">
        <w:fldChar w:fldCharType="separate"/>
      </w:r>
      <w:r w:rsidRPr="00CE00FE">
        <w:t>publică</w:t>
      </w:r>
      <w:r w:rsidRPr="00CE00FE">
        <w:fldChar w:fldCharType="end"/>
      </w:r>
      <w:bookmarkEnd w:id="0"/>
      <w:r w:rsidRPr="00CE00FE">
        <w:t xml:space="preserve"> de la </w:t>
      </w:r>
      <w:r w:rsidR="00B23350">
        <w:t>..................</w:t>
      </w:r>
      <w:r w:rsidRPr="00CE00FE">
        <w:t xml:space="preserve"> </w:t>
      </w:r>
    </w:p>
    <w:p w14:paraId="3E74DEDC" w14:textId="77777777" w:rsidR="009E372F" w:rsidRPr="00CE00FE" w:rsidRDefault="009E372F" w:rsidP="009E372F">
      <w:pPr>
        <w:jc w:val="center"/>
      </w:pPr>
      <w:r w:rsidRPr="00CE00FE">
        <w:t>Completul de judecată compus din:</w:t>
      </w:r>
    </w:p>
    <w:p w14:paraId="2496699A" w14:textId="52557741" w:rsidR="009E372F" w:rsidRPr="00CE00FE" w:rsidRDefault="009E372F" w:rsidP="009E372F">
      <w:pPr>
        <w:jc w:val="center"/>
      </w:pPr>
      <w:r w:rsidRPr="00CE00FE">
        <w:t xml:space="preserve">PREŞEDINTE </w:t>
      </w:r>
      <w:r w:rsidR="00B23350">
        <w:t>1005</w:t>
      </w:r>
    </w:p>
    <w:p w14:paraId="395DFDF4" w14:textId="25D36931" w:rsidR="009E372F" w:rsidRDefault="009E372F" w:rsidP="009E372F">
      <w:pPr>
        <w:jc w:val="center"/>
      </w:pPr>
      <w:r w:rsidRPr="00CE00FE">
        <w:t xml:space="preserve">Judecător </w:t>
      </w:r>
      <w:r w:rsidR="00B23350">
        <w:t>1</w:t>
      </w:r>
    </w:p>
    <w:p w14:paraId="65E45EA4" w14:textId="77777777" w:rsidR="009E372F" w:rsidRPr="00CE00FE" w:rsidRDefault="009E372F" w:rsidP="009E372F">
      <w:pPr>
        <w:jc w:val="center"/>
      </w:pPr>
    </w:p>
    <w:p w14:paraId="050FB417" w14:textId="55D93E4B" w:rsidR="009E372F" w:rsidRPr="00CE00FE" w:rsidRDefault="009E372F" w:rsidP="009E372F">
      <w:pPr>
        <w:jc w:val="center"/>
      </w:pPr>
      <w:r w:rsidRPr="00CE00FE">
        <w:t xml:space="preserve">Grefier </w:t>
      </w:r>
      <w:r w:rsidR="00B23350">
        <w:t>2</w:t>
      </w:r>
    </w:p>
    <w:p w14:paraId="467C8928" w14:textId="77777777" w:rsidR="009E372F" w:rsidRPr="00CE00FE" w:rsidRDefault="009E372F" w:rsidP="009E372F">
      <w:pPr>
        <w:jc w:val="center"/>
      </w:pPr>
    </w:p>
    <w:p w14:paraId="32A6A337" w14:textId="63D82935" w:rsidR="009E372F" w:rsidRPr="00CE00FE" w:rsidRDefault="009E372F" w:rsidP="009E372F">
      <w:pPr>
        <w:ind w:firstLine="709"/>
        <w:jc w:val="both"/>
      </w:pPr>
      <w:r>
        <w:t xml:space="preserve">Pe rol </w:t>
      </w:r>
      <w:r w:rsidRPr="00CE00FE">
        <w:t xml:space="preserve">sesizarea din oficiu privind îndreptarea erorii materiale din minuta deciziei penale nr. </w:t>
      </w:r>
      <w:r w:rsidR="00B23350">
        <w:t>...</w:t>
      </w:r>
      <w:r w:rsidRPr="00CE00FE">
        <w:t xml:space="preserve"> din data de </w:t>
      </w:r>
      <w:r w:rsidR="00B23350">
        <w:t>...</w:t>
      </w:r>
      <w:r w:rsidRPr="00CE00FE">
        <w:t xml:space="preserve"> </w:t>
      </w:r>
      <w:proofErr w:type="spellStart"/>
      <w:r w:rsidRPr="00CE00FE">
        <w:t>pronunţată</w:t>
      </w:r>
      <w:proofErr w:type="spellEnd"/>
      <w:r w:rsidRPr="00CE00FE">
        <w:t xml:space="preserve"> de Curtea de Apel </w:t>
      </w:r>
      <w:r w:rsidR="00B23350">
        <w:t>...</w:t>
      </w:r>
      <w:r w:rsidRPr="00CE00FE">
        <w:t xml:space="preserve"> în dosarul penal nr. </w:t>
      </w:r>
      <w:r w:rsidR="00B23350">
        <w:rPr>
          <w:b/>
        </w:rPr>
        <w:t>...</w:t>
      </w:r>
      <w:r>
        <w:rPr>
          <w:b/>
        </w:rPr>
        <w:t>.</w:t>
      </w:r>
    </w:p>
    <w:p w14:paraId="3DD04D19" w14:textId="77777777" w:rsidR="009E372F" w:rsidRPr="009326DC" w:rsidRDefault="009E372F" w:rsidP="009E372F">
      <w:pPr>
        <w:ind w:firstLine="709"/>
        <w:jc w:val="both"/>
        <w:rPr>
          <w:szCs w:val="28"/>
        </w:rPr>
      </w:pPr>
      <w:r w:rsidRPr="009326DC">
        <w:rPr>
          <w:szCs w:val="28"/>
        </w:rPr>
        <w:t xml:space="preserve">În temeiul art. 279 raportat la art. 278 Cod procedură penală </w:t>
      </w:r>
      <w:proofErr w:type="spellStart"/>
      <w:r w:rsidRPr="009326DC">
        <w:rPr>
          <w:szCs w:val="28"/>
        </w:rPr>
        <w:t>soluţionarea</w:t>
      </w:r>
      <w:proofErr w:type="spellEnd"/>
      <w:r w:rsidRPr="009326DC">
        <w:rPr>
          <w:szCs w:val="28"/>
        </w:rPr>
        <w:t xml:space="preserve"> erorii materiale s-a făcut fără citarea </w:t>
      </w:r>
      <w:proofErr w:type="spellStart"/>
      <w:r w:rsidRPr="009326DC">
        <w:rPr>
          <w:szCs w:val="28"/>
        </w:rPr>
        <w:t>părţilor</w:t>
      </w:r>
      <w:proofErr w:type="spellEnd"/>
      <w:r w:rsidRPr="009326DC">
        <w:rPr>
          <w:szCs w:val="28"/>
        </w:rPr>
        <w:t>.</w:t>
      </w:r>
    </w:p>
    <w:p w14:paraId="7B2A82EF" w14:textId="77777777" w:rsidR="009E372F" w:rsidRPr="009326DC" w:rsidRDefault="009E372F" w:rsidP="009E372F">
      <w:pPr>
        <w:ind w:firstLine="540"/>
        <w:jc w:val="both"/>
        <w:rPr>
          <w:szCs w:val="28"/>
        </w:rPr>
      </w:pPr>
    </w:p>
    <w:p w14:paraId="28EDF646" w14:textId="77777777" w:rsidR="009E372F" w:rsidRPr="009326DC" w:rsidRDefault="009E372F" w:rsidP="009E372F">
      <w:pPr>
        <w:ind w:firstLine="540"/>
        <w:jc w:val="center"/>
        <w:rPr>
          <w:b/>
          <w:szCs w:val="28"/>
        </w:rPr>
      </w:pPr>
      <w:r w:rsidRPr="009326DC">
        <w:rPr>
          <w:b/>
          <w:szCs w:val="28"/>
        </w:rPr>
        <w:t>CURTEA DE APEL</w:t>
      </w:r>
    </w:p>
    <w:p w14:paraId="4C0DA130" w14:textId="77777777" w:rsidR="009E372F" w:rsidRPr="009326DC" w:rsidRDefault="009E372F" w:rsidP="009E372F">
      <w:pPr>
        <w:rPr>
          <w:sz w:val="22"/>
        </w:rPr>
      </w:pPr>
      <w:r w:rsidRPr="009326DC">
        <w:rPr>
          <w:b/>
          <w:sz w:val="22"/>
        </w:rPr>
        <w:t xml:space="preserve">                                          </w:t>
      </w:r>
    </w:p>
    <w:p w14:paraId="41ED8C66" w14:textId="56793836" w:rsidR="009E372F" w:rsidRDefault="009E372F" w:rsidP="009E372F">
      <w:pPr>
        <w:ind w:firstLine="708"/>
        <w:jc w:val="both"/>
      </w:pPr>
      <w:r w:rsidRPr="009326DC">
        <w:t xml:space="preserve">Sesizându-se din oficiu cu privire la eroarea materială strecurată în minuta </w:t>
      </w:r>
      <w:r w:rsidRPr="009326DC">
        <w:rPr>
          <w:szCs w:val="28"/>
        </w:rPr>
        <w:t xml:space="preserve">în </w:t>
      </w:r>
      <w:r w:rsidRPr="009326DC">
        <w:t xml:space="preserve">deciziei penale nr. </w:t>
      </w:r>
      <w:r w:rsidR="00B23350">
        <w:t>...</w:t>
      </w:r>
      <w:r w:rsidRPr="009326DC">
        <w:t xml:space="preserve"> </w:t>
      </w:r>
      <w:proofErr w:type="spellStart"/>
      <w:r w:rsidRPr="009326DC">
        <w:t>pronunţată</w:t>
      </w:r>
      <w:proofErr w:type="spellEnd"/>
      <w:r w:rsidRPr="009326DC">
        <w:t xml:space="preserve"> la data de </w:t>
      </w:r>
      <w:r w:rsidR="00B23350">
        <w:t>...</w:t>
      </w:r>
      <w:r w:rsidRPr="009326DC">
        <w:t xml:space="preserve"> în dosarul nr. </w:t>
      </w:r>
      <w:r w:rsidR="00B23350">
        <w:t>...</w:t>
      </w:r>
      <w:r w:rsidRPr="009326DC">
        <w:t xml:space="preserve"> al </w:t>
      </w:r>
      <w:proofErr w:type="spellStart"/>
      <w:r w:rsidRPr="009326DC">
        <w:t>Curţii</w:t>
      </w:r>
      <w:proofErr w:type="spellEnd"/>
      <w:r w:rsidRPr="009326DC">
        <w:t xml:space="preserve"> de Apel </w:t>
      </w:r>
      <w:r w:rsidR="00B23350">
        <w:t>...</w:t>
      </w:r>
      <w:r>
        <w:t>,</w:t>
      </w:r>
      <w:r w:rsidRPr="009326DC">
        <w:t xml:space="preserve"> </w:t>
      </w:r>
      <w:proofErr w:type="spellStart"/>
      <w:r w:rsidRPr="00AD6D33">
        <w:t>instanţa</w:t>
      </w:r>
      <w:proofErr w:type="spellEnd"/>
      <w:r w:rsidRPr="00AD6D33">
        <w:t xml:space="preserve"> constată următoarele:</w:t>
      </w:r>
    </w:p>
    <w:p w14:paraId="512FF65A" w14:textId="77777777" w:rsidR="009E372F" w:rsidRDefault="009E372F" w:rsidP="009E372F">
      <w:pPr>
        <w:ind w:firstLine="708"/>
        <w:jc w:val="both"/>
      </w:pPr>
      <w:r>
        <w:t xml:space="preserve">Punctul </w:t>
      </w:r>
      <w:r w:rsidRPr="00CE00FE">
        <w:t xml:space="preserve"> 4 </w:t>
      </w:r>
      <w:proofErr w:type="spellStart"/>
      <w:r w:rsidRPr="00CE00FE">
        <w:t>cap.I</w:t>
      </w:r>
      <w:proofErr w:type="spellEnd"/>
      <w:r>
        <w:t xml:space="preserve"> din minută </w:t>
      </w:r>
      <w:r w:rsidRPr="00AD6D33">
        <w:t>are următorul conținut:</w:t>
      </w:r>
    </w:p>
    <w:p w14:paraId="380AB79B" w14:textId="277AB8F2" w:rsidR="009E372F" w:rsidRPr="00B048C8" w:rsidRDefault="009E372F" w:rsidP="009E372F">
      <w:pPr>
        <w:ind w:firstLine="709"/>
        <w:jc w:val="both"/>
        <w:rPr>
          <w:color w:val="000000"/>
        </w:rPr>
      </w:pPr>
      <w:r>
        <w:rPr>
          <w:color w:val="000000"/>
        </w:rPr>
        <w:t>„</w:t>
      </w:r>
      <w:r w:rsidRPr="001E4322">
        <w:rPr>
          <w:color w:val="000000"/>
        </w:rPr>
        <w:t xml:space="preserve">În baza art.97 alin.2 </w:t>
      </w:r>
      <w:proofErr w:type="spellStart"/>
      <w:r w:rsidRPr="001E4322">
        <w:rPr>
          <w:color w:val="000000"/>
        </w:rPr>
        <w:t>C.pen</w:t>
      </w:r>
      <w:proofErr w:type="spellEnd"/>
      <w:r w:rsidRPr="001E4322">
        <w:rPr>
          <w:color w:val="000000"/>
        </w:rPr>
        <w:t xml:space="preserve">. dispune suspendarea executării sub supraveghere a pedepsei de 1 an închisoare aplicate inculpatei </w:t>
      </w:r>
      <w:r w:rsidR="00B23350">
        <w:rPr>
          <w:color w:val="000000"/>
        </w:rPr>
        <w:t>X</w:t>
      </w:r>
      <w:r w:rsidRPr="001E4322">
        <w:rPr>
          <w:color w:val="000000"/>
        </w:rPr>
        <w:t xml:space="preserve"> </w:t>
      </w:r>
      <w:proofErr w:type="spellStart"/>
      <w:r w:rsidRPr="001E4322">
        <w:rPr>
          <w:color w:val="000000"/>
        </w:rPr>
        <w:t>şi</w:t>
      </w:r>
      <w:proofErr w:type="spellEnd"/>
      <w:r w:rsidRPr="001E4322">
        <w:rPr>
          <w:color w:val="000000"/>
        </w:rPr>
        <w:t xml:space="preserve"> </w:t>
      </w:r>
      <w:proofErr w:type="spellStart"/>
      <w:r w:rsidRPr="001E4322">
        <w:rPr>
          <w:color w:val="000000"/>
        </w:rPr>
        <w:t>stabileşte</w:t>
      </w:r>
      <w:proofErr w:type="spellEnd"/>
      <w:r w:rsidRPr="001E4322">
        <w:rPr>
          <w:color w:val="000000"/>
        </w:rPr>
        <w:t xml:space="preserve"> un termen de supraveghere de 4 ani, conform </w:t>
      </w:r>
      <w:proofErr w:type="spellStart"/>
      <w:r w:rsidRPr="001E4322">
        <w:rPr>
          <w:color w:val="000000"/>
        </w:rPr>
        <w:t>dispoziţiilor</w:t>
      </w:r>
      <w:proofErr w:type="spellEnd"/>
      <w:r w:rsidRPr="001E4322">
        <w:rPr>
          <w:color w:val="000000"/>
        </w:rPr>
        <w:t xml:space="preserve"> art.92 alin.1 </w:t>
      </w:r>
      <w:proofErr w:type="spellStart"/>
      <w:r w:rsidRPr="001E4322">
        <w:rPr>
          <w:color w:val="000000"/>
        </w:rPr>
        <w:t>C.pen</w:t>
      </w:r>
      <w:proofErr w:type="spellEnd"/>
      <w:r w:rsidRPr="001E4322">
        <w:rPr>
          <w:color w:val="000000"/>
        </w:rPr>
        <w:t xml:space="preserve">., care curge de la data de </w:t>
      </w:r>
      <w:r w:rsidR="00B23350">
        <w:rPr>
          <w:color w:val="000000"/>
        </w:rPr>
        <w:t>...</w:t>
      </w:r>
      <w:r w:rsidRPr="00B048C8">
        <w:rPr>
          <w:color w:val="000000"/>
        </w:rPr>
        <w:t>.</w:t>
      </w:r>
      <w:r>
        <w:rPr>
          <w:color w:val="000000"/>
        </w:rPr>
        <w:t>”</w:t>
      </w:r>
    </w:p>
    <w:p w14:paraId="0E329824" w14:textId="6B0341B2" w:rsidR="009E372F" w:rsidRPr="008B6EA9" w:rsidRDefault="009E372F" w:rsidP="009E372F">
      <w:pPr>
        <w:ind w:firstLine="708"/>
        <w:jc w:val="both"/>
      </w:pPr>
      <w:r w:rsidRPr="008B6EA9">
        <w:t xml:space="preserve">Curtea, verificând minuta </w:t>
      </w:r>
      <w:proofErr w:type="spellStart"/>
      <w:r w:rsidRPr="008B6EA9">
        <w:t>sentinţei</w:t>
      </w:r>
      <w:proofErr w:type="spellEnd"/>
      <w:r w:rsidRPr="008B6EA9">
        <w:t xml:space="preserve"> penale nr.</w:t>
      </w:r>
      <w:r w:rsidR="00B23350">
        <w:t>...</w:t>
      </w:r>
      <w:r w:rsidRPr="008B6EA9">
        <w:t xml:space="preserve"> constată că dintr-o eroare materială la </w:t>
      </w:r>
      <w:proofErr w:type="spellStart"/>
      <w:r w:rsidRPr="008B6EA9">
        <w:t>cap.I</w:t>
      </w:r>
      <w:proofErr w:type="spellEnd"/>
      <w:r w:rsidRPr="008B6EA9">
        <w:t xml:space="preserve"> pct.4 alin.7 din minută a fost </w:t>
      </w:r>
      <w:proofErr w:type="spellStart"/>
      <w:r w:rsidRPr="008B6EA9">
        <w:t>menţionat</w:t>
      </w:r>
      <w:proofErr w:type="spellEnd"/>
      <w:r w:rsidRPr="008B6EA9">
        <w:t xml:space="preserve"> că durata pedepsei rezultante pentru care s-a dispus suspendarea executării sub supraveghere în  </w:t>
      </w:r>
      <w:proofErr w:type="spellStart"/>
      <w:r w:rsidRPr="008B6EA9">
        <w:t>privinţa</w:t>
      </w:r>
      <w:proofErr w:type="spellEnd"/>
      <w:r w:rsidRPr="008B6EA9">
        <w:t xml:space="preserve"> inculpatei </w:t>
      </w:r>
      <w:r w:rsidR="00B23350">
        <w:t>X</w:t>
      </w:r>
      <w:r w:rsidRPr="008B6EA9">
        <w:t xml:space="preserve">  este de 2 ani </w:t>
      </w:r>
      <w:proofErr w:type="spellStart"/>
      <w:r w:rsidRPr="008B6EA9">
        <w:t>şi</w:t>
      </w:r>
      <w:proofErr w:type="spellEnd"/>
      <w:r w:rsidRPr="008B6EA9">
        <w:t xml:space="preserve"> 8 luni închisoare în loc de 1 an închisoare,  pentru următoarele considerente:</w:t>
      </w:r>
    </w:p>
    <w:p w14:paraId="460366F5" w14:textId="089B18D7" w:rsidR="009E372F" w:rsidRPr="00B048C8" w:rsidRDefault="009E372F" w:rsidP="009E372F">
      <w:pPr>
        <w:ind w:firstLine="709"/>
        <w:jc w:val="both"/>
        <w:rPr>
          <w:color w:val="000000"/>
        </w:rPr>
      </w:pPr>
      <w:r w:rsidRPr="001E4322">
        <w:rPr>
          <w:color w:val="000000"/>
        </w:rPr>
        <w:t xml:space="preserve">În baza art.97 alin.2 </w:t>
      </w:r>
      <w:proofErr w:type="spellStart"/>
      <w:r w:rsidRPr="001E4322">
        <w:rPr>
          <w:color w:val="000000"/>
        </w:rPr>
        <w:t>C.pen</w:t>
      </w:r>
      <w:proofErr w:type="spellEnd"/>
      <w:r w:rsidRPr="001E4322">
        <w:rPr>
          <w:color w:val="000000"/>
        </w:rPr>
        <w:t xml:space="preserve">. </w:t>
      </w:r>
      <w:r>
        <w:rPr>
          <w:color w:val="000000"/>
        </w:rPr>
        <w:t xml:space="preserve">s-a dispus </w:t>
      </w:r>
      <w:r w:rsidRPr="001E4322">
        <w:rPr>
          <w:color w:val="000000"/>
        </w:rPr>
        <w:t xml:space="preserve">suspendarea executării sub supraveghere a pedepsei de 1 an închisoare aplicate inculpatei </w:t>
      </w:r>
      <w:r w:rsidR="00B23350">
        <w:rPr>
          <w:color w:val="000000"/>
        </w:rPr>
        <w:t>X</w:t>
      </w:r>
      <w:r w:rsidRPr="001E4322">
        <w:rPr>
          <w:color w:val="000000"/>
        </w:rPr>
        <w:t xml:space="preserve"> </w:t>
      </w:r>
      <w:proofErr w:type="spellStart"/>
      <w:r w:rsidRPr="001E4322">
        <w:rPr>
          <w:color w:val="000000"/>
        </w:rPr>
        <w:t>şi</w:t>
      </w:r>
      <w:proofErr w:type="spellEnd"/>
      <w:r w:rsidRPr="001E4322">
        <w:rPr>
          <w:color w:val="000000"/>
        </w:rPr>
        <w:t xml:space="preserve"> </w:t>
      </w:r>
      <w:proofErr w:type="spellStart"/>
      <w:r w:rsidRPr="001E4322">
        <w:rPr>
          <w:color w:val="000000"/>
        </w:rPr>
        <w:t>stabileşte</w:t>
      </w:r>
      <w:proofErr w:type="spellEnd"/>
      <w:r w:rsidRPr="001E4322">
        <w:rPr>
          <w:color w:val="000000"/>
        </w:rPr>
        <w:t xml:space="preserve"> un termen de supraveghere de 4 ani, conform </w:t>
      </w:r>
      <w:proofErr w:type="spellStart"/>
      <w:r w:rsidRPr="001E4322">
        <w:rPr>
          <w:color w:val="000000"/>
        </w:rPr>
        <w:t>dispoziţiilor</w:t>
      </w:r>
      <w:proofErr w:type="spellEnd"/>
      <w:r w:rsidRPr="001E4322">
        <w:rPr>
          <w:color w:val="000000"/>
        </w:rPr>
        <w:t xml:space="preserve"> art.92 alin.1 </w:t>
      </w:r>
      <w:proofErr w:type="spellStart"/>
      <w:r w:rsidRPr="001E4322">
        <w:rPr>
          <w:color w:val="000000"/>
        </w:rPr>
        <w:t>C.pen</w:t>
      </w:r>
      <w:proofErr w:type="spellEnd"/>
      <w:r w:rsidRPr="001E4322">
        <w:rPr>
          <w:color w:val="000000"/>
        </w:rPr>
        <w:t xml:space="preserve">., care curge de la data de </w:t>
      </w:r>
      <w:r w:rsidR="00B23350">
        <w:rPr>
          <w:color w:val="000000"/>
        </w:rPr>
        <w:t>...</w:t>
      </w:r>
      <w:r w:rsidRPr="00B048C8">
        <w:rPr>
          <w:color w:val="000000"/>
        </w:rPr>
        <w:t>.</w:t>
      </w:r>
    </w:p>
    <w:p w14:paraId="0B91A298" w14:textId="08A56A3A" w:rsidR="009E372F" w:rsidRPr="008B6EA9" w:rsidRDefault="009E372F" w:rsidP="009E372F">
      <w:pPr>
        <w:ind w:firstLine="705"/>
        <w:jc w:val="both"/>
        <w:rPr>
          <w:rFonts w:eastAsia="PMingLiU"/>
          <w:bCs/>
        </w:rPr>
      </w:pPr>
      <w:r w:rsidRPr="008B6EA9">
        <w:rPr>
          <w:rFonts w:eastAsia="PMingLiU"/>
          <w:bCs/>
        </w:rPr>
        <w:t xml:space="preserve">Prin urmare, Curtea constată că dintr-o eroare materială s-a menționat la </w:t>
      </w:r>
      <w:proofErr w:type="spellStart"/>
      <w:r w:rsidRPr="008B6EA9">
        <w:rPr>
          <w:rFonts w:eastAsia="PMingLiU"/>
          <w:bCs/>
        </w:rPr>
        <w:t>cap.I</w:t>
      </w:r>
      <w:proofErr w:type="spellEnd"/>
      <w:r w:rsidRPr="008B6EA9">
        <w:rPr>
          <w:rFonts w:eastAsia="PMingLiU"/>
          <w:bCs/>
        </w:rPr>
        <w:t xml:space="preserve"> pct.4 alin.7 din minută că durata pedepsei rezultante pentru care s-a dispus suspendarea executării sub supraveghere în  </w:t>
      </w:r>
      <w:proofErr w:type="spellStart"/>
      <w:r w:rsidRPr="008B6EA9">
        <w:rPr>
          <w:rFonts w:eastAsia="PMingLiU"/>
          <w:bCs/>
        </w:rPr>
        <w:t>privinţa</w:t>
      </w:r>
      <w:proofErr w:type="spellEnd"/>
      <w:r w:rsidRPr="008B6EA9">
        <w:rPr>
          <w:rFonts w:eastAsia="PMingLiU"/>
          <w:bCs/>
        </w:rPr>
        <w:t xml:space="preserve"> inculpatei </w:t>
      </w:r>
      <w:r w:rsidR="00B23350">
        <w:rPr>
          <w:rFonts w:eastAsia="PMingLiU"/>
          <w:bCs/>
        </w:rPr>
        <w:t>X</w:t>
      </w:r>
      <w:r w:rsidRPr="008B6EA9">
        <w:rPr>
          <w:rFonts w:eastAsia="PMingLiU"/>
          <w:bCs/>
        </w:rPr>
        <w:t xml:space="preserve">  este de 2 ani </w:t>
      </w:r>
      <w:proofErr w:type="spellStart"/>
      <w:r w:rsidRPr="008B6EA9">
        <w:rPr>
          <w:rFonts w:eastAsia="PMingLiU"/>
          <w:bCs/>
        </w:rPr>
        <w:t>şi</w:t>
      </w:r>
      <w:proofErr w:type="spellEnd"/>
      <w:r w:rsidRPr="008B6EA9">
        <w:rPr>
          <w:rFonts w:eastAsia="PMingLiU"/>
          <w:bCs/>
        </w:rPr>
        <w:t xml:space="preserve"> 8 luni închisoare în loc de 1 an închisoare.</w:t>
      </w:r>
    </w:p>
    <w:p w14:paraId="6D174FAC" w14:textId="77777777" w:rsidR="009E372F" w:rsidRPr="008B6EA9" w:rsidRDefault="009E372F" w:rsidP="009E372F">
      <w:pPr>
        <w:ind w:firstLine="705"/>
        <w:jc w:val="both"/>
      </w:pPr>
      <w:r w:rsidRPr="008B6EA9">
        <w:rPr>
          <w:rFonts w:eastAsia="PMingLiU"/>
          <w:bCs/>
        </w:rPr>
        <w:t xml:space="preserve">Constatând că este vorba de o eroare materială care se încadrează în prevederile art.278 alin.1 </w:t>
      </w:r>
      <w:proofErr w:type="spellStart"/>
      <w:r w:rsidRPr="008B6EA9">
        <w:rPr>
          <w:rFonts w:eastAsia="PMingLiU"/>
          <w:bCs/>
        </w:rPr>
        <w:t>C.proc.pen</w:t>
      </w:r>
      <w:proofErr w:type="spellEnd"/>
      <w:r w:rsidRPr="008B6EA9">
        <w:rPr>
          <w:rFonts w:eastAsia="PMingLiU"/>
          <w:bCs/>
        </w:rPr>
        <w:t xml:space="preserve">. </w:t>
      </w:r>
      <w:proofErr w:type="spellStart"/>
      <w:r w:rsidRPr="008B6EA9">
        <w:rPr>
          <w:rFonts w:eastAsia="PMingLiU"/>
          <w:bCs/>
        </w:rPr>
        <w:t>instanţa</w:t>
      </w:r>
      <w:proofErr w:type="spellEnd"/>
      <w:r w:rsidRPr="008B6EA9">
        <w:rPr>
          <w:rFonts w:eastAsia="PMingLiU"/>
          <w:bCs/>
        </w:rPr>
        <w:t xml:space="preserve"> </w:t>
      </w:r>
      <w:r w:rsidRPr="008B6EA9">
        <w:t xml:space="preserve">va admite sesizarea din oficiu </w:t>
      </w:r>
      <w:proofErr w:type="spellStart"/>
      <w:r w:rsidRPr="008B6EA9">
        <w:t>şi</w:t>
      </w:r>
      <w:proofErr w:type="spellEnd"/>
      <w:r w:rsidRPr="008B6EA9">
        <w:t xml:space="preserve"> în </w:t>
      </w:r>
      <w:proofErr w:type="spellStart"/>
      <w:r w:rsidRPr="008B6EA9">
        <w:t>consecinţă</w:t>
      </w:r>
      <w:proofErr w:type="spellEnd"/>
      <w:r w:rsidRPr="008B6EA9">
        <w:t>:</w:t>
      </w:r>
    </w:p>
    <w:p w14:paraId="32586B00" w14:textId="75E04616" w:rsidR="009E372F" w:rsidRPr="00CE00FE" w:rsidRDefault="009E372F" w:rsidP="009E372F">
      <w:pPr>
        <w:ind w:firstLine="708"/>
        <w:jc w:val="both"/>
      </w:pPr>
      <w:r w:rsidRPr="008B6EA9">
        <w:t>Va admite sesizarea din oficiu privind îndreptarea erorii materiale din minuta deciziei</w:t>
      </w:r>
      <w:r w:rsidRPr="00CE00FE">
        <w:t xml:space="preserve"> penale nr. </w:t>
      </w:r>
      <w:r w:rsidR="00B23350">
        <w:t>...</w:t>
      </w:r>
      <w:r w:rsidRPr="00CE00FE">
        <w:t xml:space="preserve"> din data de </w:t>
      </w:r>
      <w:r w:rsidR="00B23350">
        <w:t>...</w:t>
      </w:r>
      <w:r w:rsidRPr="00CE00FE">
        <w:t xml:space="preserve"> </w:t>
      </w:r>
      <w:proofErr w:type="spellStart"/>
      <w:r w:rsidRPr="00CE00FE">
        <w:t>pronunţată</w:t>
      </w:r>
      <w:proofErr w:type="spellEnd"/>
      <w:r w:rsidRPr="00CE00FE">
        <w:t xml:space="preserve"> de Curtea de Apel </w:t>
      </w:r>
      <w:r w:rsidR="00B23350">
        <w:t>...</w:t>
      </w:r>
      <w:r w:rsidRPr="00CE00FE">
        <w:t xml:space="preserve"> în dosarul penal nr. </w:t>
      </w:r>
      <w:r w:rsidR="00B23350">
        <w:rPr>
          <w:b/>
        </w:rPr>
        <w:t>...</w:t>
      </w:r>
      <w:r w:rsidRPr="00CE00FE">
        <w:t xml:space="preserve">, </w:t>
      </w:r>
      <w:proofErr w:type="spellStart"/>
      <w:r w:rsidRPr="00CE00FE">
        <w:t>şi</w:t>
      </w:r>
      <w:proofErr w:type="spellEnd"/>
      <w:r w:rsidRPr="00CE00FE">
        <w:t xml:space="preserve"> în </w:t>
      </w:r>
      <w:proofErr w:type="spellStart"/>
      <w:r w:rsidRPr="00CE00FE">
        <w:t>consecinţă</w:t>
      </w:r>
      <w:proofErr w:type="spellEnd"/>
      <w:r w:rsidRPr="00CE00FE">
        <w:t>:</w:t>
      </w:r>
    </w:p>
    <w:p w14:paraId="050DC009" w14:textId="6E5B1F64" w:rsidR="009E372F" w:rsidRPr="00CE00FE" w:rsidRDefault="009E372F" w:rsidP="009E372F">
      <w:pPr>
        <w:ind w:firstLine="708"/>
        <w:jc w:val="both"/>
      </w:pPr>
      <w:r>
        <w:t>Va îndrepta</w:t>
      </w:r>
      <w:r w:rsidRPr="00CE00FE">
        <w:t xml:space="preserve"> eroarea materială din minuta deciziei penale nr. </w:t>
      </w:r>
      <w:r w:rsidR="00B23350">
        <w:t>...</w:t>
      </w:r>
      <w:r w:rsidRPr="00CE00FE">
        <w:t xml:space="preserve"> din data de </w:t>
      </w:r>
      <w:r w:rsidR="00B23350">
        <w:t>...</w:t>
      </w:r>
      <w:r w:rsidRPr="00CE00FE">
        <w:t xml:space="preserve"> </w:t>
      </w:r>
      <w:proofErr w:type="spellStart"/>
      <w:r w:rsidRPr="00CE00FE">
        <w:t>pronunţată</w:t>
      </w:r>
      <w:proofErr w:type="spellEnd"/>
      <w:r w:rsidRPr="00CE00FE">
        <w:t xml:space="preserve"> de Curtea de Apel </w:t>
      </w:r>
      <w:r w:rsidR="00B23350">
        <w:t>...</w:t>
      </w:r>
      <w:r w:rsidRPr="00CE00FE">
        <w:t xml:space="preserve"> în dosarul penal nr. </w:t>
      </w:r>
      <w:r w:rsidR="00B23350">
        <w:t>...</w:t>
      </w:r>
      <w:r w:rsidRPr="00CE00FE">
        <w:rPr>
          <w:b/>
        </w:rPr>
        <w:t xml:space="preserve">, </w:t>
      </w:r>
      <w:r w:rsidRPr="00CE00FE">
        <w:t xml:space="preserve"> în sensul că durata pedepsei rezultante pentru care s-a dispus suspendarea executării sub supraveghere în  </w:t>
      </w:r>
      <w:proofErr w:type="spellStart"/>
      <w:r w:rsidRPr="00CE00FE">
        <w:t>privinţa</w:t>
      </w:r>
      <w:proofErr w:type="spellEnd"/>
      <w:r w:rsidRPr="00CE00FE">
        <w:t xml:space="preserve"> inculpatei </w:t>
      </w:r>
      <w:r w:rsidR="00B23350">
        <w:t>X</w:t>
      </w:r>
      <w:r w:rsidRPr="00CE00FE">
        <w:t xml:space="preserve">  este de 2 ani </w:t>
      </w:r>
      <w:proofErr w:type="spellStart"/>
      <w:r w:rsidRPr="00CE00FE">
        <w:t>şi</w:t>
      </w:r>
      <w:proofErr w:type="spellEnd"/>
      <w:r w:rsidRPr="00CE00FE">
        <w:t xml:space="preserve"> 8 luni închisoare în loc de 1 an închisoare.</w:t>
      </w:r>
    </w:p>
    <w:p w14:paraId="7B8CD55C" w14:textId="77777777" w:rsidR="009E372F" w:rsidRPr="00CE00FE" w:rsidRDefault="009E372F" w:rsidP="009E372F">
      <w:pPr>
        <w:ind w:firstLine="708"/>
        <w:jc w:val="both"/>
      </w:pPr>
      <w:r w:rsidRPr="00CE00FE">
        <w:t xml:space="preserve">Alineatul 7 al pct. 4 </w:t>
      </w:r>
      <w:proofErr w:type="spellStart"/>
      <w:r w:rsidRPr="00CE00FE">
        <w:t>cap.I</w:t>
      </w:r>
      <w:proofErr w:type="spellEnd"/>
      <w:r w:rsidRPr="00CE00FE">
        <w:t xml:space="preserve"> din minută va avea următorul cuprins:</w:t>
      </w:r>
    </w:p>
    <w:p w14:paraId="64E21E2F" w14:textId="43798AD1" w:rsidR="009E372F" w:rsidRPr="00CE00FE" w:rsidRDefault="009E372F" w:rsidP="009E372F">
      <w:pPr>
        <w:ind w:firstLine="709"/>
        <w:jc w:val="both"/>
      </w:pPr>
      <w:r w:rsidRPr="00CE00FE">
        <w:lastRenderedPageBreak/>
        <w:t>„</w:t>
      </w:r>
      <w:r w:rsidRPr="00CE00FE">
        <w:rPr>
          <w:color w:val="000000"/>
        </w:rPr>
        <w:t xml:space="preserve">În baza art.97 alin.2 </w:t>
      </w:r>
      <w:proofErr w:type="spellStart"/>
      <w:r w:rsidRPr="00CE00FE">
        <w:rPr>
          <w:color w:val="000000"/>
        </w:rPr>
        <w:t>C.pen</w:t>
      </w:r>
      <w:proofErr w:type="spellEnd"/>
      <w:r w:rsidRPr="00CE00FE">
        <w:rPr>
          <w:color w:val="000000"/>
        </w:rPr>
        <w:t xml:space="preserve">. dispune suspendarea executării sub supraveghere a pedepsei de </w:t>
      </w:r>
      <w:r w:rsidRPr="00CE00FE">
        <w:t xml:space="preserve">2 ani </w:t>
      </w:r>
      <w:proofErr w:type="spellStart"/>
      <w:r w:rsidRPr="00CE00FE">
        <w:t>şi</w:t>
      </w:r>
      <w:proofErr w:type="spellEnd"/>
      <w:r w:rsidRPr="00CE00FE">
        <w:t xml:space="preserve"> 8 luni închisoare</w:t>
      </w:r>
      <w:r w:rsidRPr="00CE00FE">
        <w:rPr>
          <w:color w:val="000000"/>
        </w:rPr>
        <w:t xml:space="preserve">  aplicate inculpatei </w:t>
      </w:r>
      <w:r w:rsidR="00B23350">
        <w:rPr>
          <w:color w:val="000000"/>
        </w:rPr>
        <w:t>X</w:t>
      </w:r>
      <w:r w:rsidRPr="00CE00FE">
        <w:rPr>
          <w:color w:val="000000"/>
        </w:rPr>
        <w:t xml:space="preserve"> </w:t>
      </w:r>
      <w:proofErr w:type="spellStart"/>
      <w:r w:rsidRPr="00CE00FE">
        <w:rPr>
          <w:color w:val="000000"/>
        </w:rPr>
        <w:t>şi</w:t>
      </w:r>
      <w:proofErr w:type="spellEnd"/>
      <w:r w:rsidRPr="00CE00FE">
        <w:rPr>
          <w:color w:val="000000"/>
        </w:rPr>
        <w:t xml:space="preserve"> </w:t>
      </w:r>
      <w:proofErr w:type="spellStart"/>
      <w:r w:rsidRPr="00CE00FE">
        <w:rPr>
          <w:color w:val="000000"/>
        </w:rPr>
        <w:t>stabileşte</w:t>
      </w:r>
      <w:proofErr w:type="spellEnd"/>
      <w:r w:rsidRPr="00CE00FE">
        <w:rPr>
          <w:color w:val="000000"/>
        </w:rPr>
        <w:t xml:space="preserve"> un termen de supraveghere de 4 ani, conform </w:t>
      </w:r>
      <w:proofErr w:type="spellStart"/>
      <w:r w:rsidRPr="00CE00FE">
        <w:rPr>
          <w:color w:val="000000"/>
        </w:rPr>
        <w:t>dispoziţiilor</w:t>
      </w:r>
      <w:proofErr w:type="spellEnd"/>
      <w:r w:rsidRPr="00CE00FE">
        <w:rPr>
          <w:color w:val="000000"/>
        </w:rPr>
        <w:t xml:space="preserve"> art.92 alin.1 </w:t>
      </w:r>
      <w:proofErr w:type="spellStart"/>
      <w:r w:rsidRPr="00CE00FE">
        <w:rPr>
          <w:color w:val="000000"/>
        </w:rPr>
        <w:t>C.pen</w:t>
      </w:r>
      <w:proofErr w:type="spellEnd"/>
      <w:r w:rsidRPr="00CE00FE">
        <w:rPr>
          <w:color w:val="000000"/>
        </w:rPr>
        <w:t xml:space="preserve">., care curge de la data de </w:t>
      </w:r>
      <w:r w:rsidR="00B23350">
        <w:rPr>
          <w:color w:val="000000"/>
        </w:rPr>
        <w:t>...</w:t>
      </w:r>
      <w:r w:rsidRPr="00CE00FE">
        <w:rPr>
          <w:color w:val="000000"/>
        </w:rPr>
        <w:t>.</w:t>
      </w:r>
      <w:r w:rsidRPr="00CE00FE">
        <w:t>”</w:t>
      </w:r>
    </w:p>
    <w:p w14:paraId="51ACE357" w14:textId="77777777" w:rsidR="009E372F" w:rsidRPr="00CE00FE" w:rsidRDefault="009E372F" w:rsidP="009E372F">
      <w:pPr>
        <w:ind w:firstLine="705"/>
        <w:jc w:val="both"/>
      </w:pPr>
      <w:r w:rsidRPr="00CE00FE">
        <w:t xml:space="preserve">În temeiul 278 alin.3 </w:t>
      </w:r>
      <w:proofErr w:type="spellStart"/>
      <w:r w:rsidRPr="00CE00FE">
        <w:t>C.pr.pen</w:t>
      </w:r>
      <w:proofErr w:type="spellEnd"/>
      <w:r w:rsidRPr="00CE00FE">
        <w:t xml:space="preserve"> se va face </w:t>
      </w:r>
      <w:proofErr w:type="spellStart"/>
      <w:r w:rsidRPr="00CE00FE">
        <w:t>menţiune</w:t>
      </w:r>
      <w:proofErr w:type="spellEnd"/>
      <w:r w:rsidRPr="00CE00FE">
        <w:t xml:space="preserve"> privind îndreptarea erorii materiale la </w:t>
      </w:r>
      <w:proofErr w:type="spellStart"/>
      <w:r w:rsidRPr="00CE00FE">
        <w:t>sfârşitul</w:t>
      </w:r>
      <w:proofErr w:type="spellEnd"/>
      <w:r w:rsidRPr="00CE00FE">
        <w:t xml:space="preserve"> actului corectat. </w:t>
      </w:r>
    </w:p>
    <w:p w14:paraId="709A5A84" w14:textId="77777777" w:rsidR="009E372F" w:rsidRPr="00CE00FE" w:rsidRDefault="009E372F" w:rsidP="009E372F">
      <w:pPr>
        <w:jc w:val="center"/>
      </w:pPr>
      <w:r w:rsidRPr="009326DC">
        <w:t xml:space="preserve">              </w:t>
      </w:r>
    </w:p>
    <w:p w14:paraId="6C8F78F4" w14:textId="77777777" w:rsidR="009E372F" w:rsidRPr="008B6EA9" w:rsidRDefault="009E372F" w:rsidP="009E372F">
      <w:pPr>
        <w:jc w:val="center"/>
        <w:rPr>
          <w:b/>
        </w:rPr>
      </w:pPr>
      <w:r w:rsidRPr="008B6EA9">
        <w:rPr>
          <w:b/>
        </w:rPr>
        <w:t>PENTRU ACESTE MOTIVE,</w:t>
      </w:r>
      <w:r w:rsidRPr="008B6EA9">
        <w:rPr>
          <w:b/>
        </w:rPr>
        <w:br/>
        <w:t>ÎN NUMELE LEGII</w:t>
      </w:r>
    </w:p>
    <w:p w14:paraId="57202459" w14:textId="77777777" w:rsidR="009E372F" w:rsidRPr="008B6EA9" w:rsidRDefault="009E372F" w:rsidP="009E372F">
      <w:pPr>
        <w:jc w:val="center"/>
        <w:rPr>
          <w:b/>
        </w:rPr>
      </w:pPr>
      <w:r w:rsidRPr="008B6EA9">
        <w:rPr>
          <w:b/>
        </w:rPr>
        <w:t>DISPUNE</w:t>
      </w:r>
    </w:p>
    <w:p w14:paraId="071F3FFB" w14:textId="77777777" w:rsidR="009E372F" w:rsidRPr="00CE00FE" w:rsidRDefault="009E372F" w:rsidP="009E372F">
      <w:pPr>
        <w:jc w:val="center"/>
      </w:pPr>
    </w:p>
    <w:p w14:paraId="54E624E6" w14:textId="2239D4F1" w:rsidR="009E372F" w:rsidRPr="00CE00FE" w:rsidRDefault="009E372F" w:rsidP="009E372F">
      <w:pPr>
        <w:ind w:firstLine="708"/>
        <w:jc w:val="both"/>
      </w:pPr>
      <w:r w:rsidRPr="00CE00FE">
        <w:t xml:space="preserve">Admite sesizarea din oficiu privind îndreptarea erorii materiale din minuta deciziei penale nr. </w:t>
      </w:r>
      <w:r w:rsidR="00B23350">
        <w:t>...</w:t>
      </w:r>
      <w:r w:rsidRPr="00CE00FE">
        <w:t xml:space="preserve"> din data de </w:t>
      </w:r>
      <w:r w:rsidR="00B23350">
        <w:t>...</w:t>
      </w:r>
      <w:r w:rsidRPr="00CE00FE">
        <w:t xml:space="preserve"> </w:t>
      </w:r>
      <w:proofErr w:type="spellStart"/>
      <w:r w:rsidRPr="00CE00FE">
        <w:t>pronunţată</w:t>
      </w:r>
      <w:proofErr w:type="spellEnd"/>
      <w:r w:rsidRPr="00CE00FE">
        <w:t xml:space="preserve"> de Curtea de Apel </w:t>
      </w:r>
      <w:r w:rsidR="00B23350">
        <w:t>...</w:t>
      </w:r>
      <w:r w:rsidRPr="00CE00FE">
        <w:t xml:space="preserve"> în dosarul penal nr. </w:t>
      </w:r>
      <w:r w:rsidR="00B23350">
        <w:rPr>
          <w:b/>
        </w:rPr>
        <w:t>...</w:t>
      </w:r>
      <w:r w:rsidRPr="00CE00FE">
        <w:t xml:space="preserve">, </w:t>
      </w:r>
      <w:proofErr w:type="spellStart"/>
      <w:r w:rsidRPr="00CE00FE">
        <w:t>şi</w:t>
      </w:r>
      <w:proofErr w:type="spellEnd"/>
      <w:r w:rsidRPr="00CE00FE">
        <w:t xml:space="preserve"> în </w:t>
      </w:r>
      <w:proofErr w:type="spellStart"/>
      <w:r w:rsidRPr="00CE00FE">
        <w:t>consecinţă</w:t>
      </w:r>
      <w:proofErr w:type="spellEnd"/>
      <w:r w:rsidRPr="00CE00FE">
        <w:t>:</w:t>
      </w:r>
    </w:p>
    <w:p w14:paraId="1C22658C" w14:textId="2BE5DA1B" w:rsidR="009E372F" w:rsidRPr="00CE00FE" w:rsidRDefault="009E372F" w:rsidP="009E372F">
      <w:pPr>
        <w:ind w:firstLine="708"/>
        <w:jc w:val="both"/>
      </w:pPr>
      <w:r w:rsidRPr="00CE00FE">
        <w:t xml:space="preserve">Îndreaptă eroarea materială din minuta deciziei penale nr. </w:t>
      </w:r>
      <w:r w:rsidR="00B23350">
        <w:t>...</w:t>
      </w:r>
      <w:r w:rsidRPr="00CE00FE">
        <w:t xml:space="preserve"> din data de </w:t>
      </w:r>
      <w:r w:rsidR="00B23350">
        <w:t>...</w:t>
      </w:r>
      <w:r w:rsidRPr="00CE00FE">
        <w:t xml:space="preserve"> </w:t>
      </w:r>
      <w:proofErr w:type="spellStart"/>
      <w:r w:rsidRPr="00CE00FE">
        <w:t>pronunţată</w:t>
      </w:r>
      <w:proofErr w:type="spellEnd"/>
      <w:r w:rsidRPr="00CE00FE">
        <w:t xml:space="preserve"> de Curtea de Apel </w:t>
      </w:r>
      <w:r w:rsidR="00B23350">
        <w:t>...</w:t>
      </w:r>
      <w:r w:rsidRPr="00CE00FE">
        <w:t xml:space="preserve"> în dosarul penal nr. </w:t>
      </w:r>
      <w:r w:rsidR="00B23350">
        <w:t>...</w:t>
      </w:r>
      <w:r w:rsidRPr="00CE00FE">
        <w:rPr>
          <w:b/>
        </w:rPr>
        <w:t xml:space="preserve">, </w:t>
      </w:r>
      <w:r w:rsidRPr="00CE00FE">
        <w:t xml:space="preserve"> în sensul că durata pedepsei rezultante pentru care s-a dispus suspendarea executării sub supraveghere în  </w:t>
      </w:r>
      <w:proofErr w:type="spellStart"/>
      <w:r w:rsidRPr="00CE00FE">
        <w:t>privinţa</w:t>
      </w:r>
      <w:proofErr w:type="spellEnd"/>
      <w:r w:rsidRPr="00CE00FE">
        <w:t xml:space="preserve"> inculpatei </w:t>
      </w:r>
      <w:r w:rsidR="00B23350">
        <w:t>X</w:t>
      </w:r>
      <w:r w:rsidRPr="00CE00FE">
        <w:t xml:space="preserve">  este de 2 ani </w:t>
      </w:r>
      <w:proofErr w:type="spellStart"/>
      <w:r w:rsidRPr="00CE00FE">
        <w:t>şi</w:t>
      </w:r>
      <w:proofErr w:type="spellEnd"/>
      <w:r w:rsidRPr="00CE00FE">
        <w:t xml:space="preserve"> 8 luni închisoare în loc de 1 an închisoare.</w:t>
      </w:r>
    </w:p>
    <w:p w14:paraId="6E9E651A" w14:textId="77777777" w:rsidR="009E372F" w:rsidRPr="00CE00FE" w:rsidRDefault="009E372F" w:rsidP="009E372F">
      <w:pPr>
        <w:ind w:firstLine="708"/>
        <w:jc w:val="both"/>
      </w:pPr>
      <w:r w:rsidRPr="00CE00FE">
        <w:t xml:space="preserve">Alineatul 7 al pct. 4 </w:t>
      </w:r>
      <w:proofErr w:type="spellStart"/>
      <w:r w:rsidRPr="00CE00FE">
        <w:t>cap.I</w:t>
      </w:r>
      <w:proofErr w:type="spellEnd"/>
      <w:r w:rsidRPr="00CE00FE">
        <w:t xml:space="preserve"> din minută va avea următorul cuprins:</w:t>
      </w:r>
    </w:p>
    <w:p w14:paraId="4D998DF5" w14:textId="79940F26" w:rsidR="009E372F" w:rsidRPr="00CE00FE" w:rsidRDefault="009E372F" w:rsidP="009E372F">
      <w:pPr>
        <w:ind w:firstLine="709"/>
        <w:jc w:val="both"/>
      </w:pPr>
      <w:r w:rsidRPr="00CE00FE">
        <w:t>„</w:t>
      </w:r>
      <w:r w:rsidRPr="00CE00FE">
        <w:rPr>
          <w:color w:val="000000"/>
        </w:rPr>
        <w:t xml:space="preserve">În baza art.97 alin.2 </w:t>
      </w:r>
      <w:proofErr w:type="spellStart"/>
      <w:r w:rsidRPr="00CE00FE">
        <w:rPr>
          <w:color w:val="000000"/>
        </w:rPr>
        <w:t>C.pen</w:t>
      </w:r>
      <w:proofErr w:type="spellEnd"/>
      <w:r w:rsidRPr="00CE00FE">
        <w:rPr>
          <w:color w:val="000000"/>
        </w:rPr>
        <w:t xml:space="preserve">. dispune suspendarea executării sub supraveghere a pedepsei de </w:t>
      </w:r>
      <w:r w:rsidRPr="00CE00FE">
        <w:t xml:space="preserve">2 ani </w:t>
      </w:r>
      <w:proofErr w:type="spellStart"/>
      <w:r w:rsidRPr="00CE00FE">
        <w:t>şi</w:t>
      </w:r>
      <w:proofErr w:type="spellEnd"/>
      <w:r w:rsidRPr="00CE00FE">
        <w:t xml:space="preserve"> 8 luni închisoare</w:t>
      </w:r>
      <w:r w:rsidRPr="00CE00FE">
        <w:rPr>
          <w:color w:val="000000"/>
        </w:rPr>
        <w:t xml:space="preserve">  aplicate inculpatei </w:t>
      </w:r>
      <w:r w:rsidR="00B23350">
        <w:rPr>
          <w:color w:val="000000"/>
        </w:rPr>
        <w:t>X</w:t>
      </w:r>
      <w:r w:rsidRPr="00CE00FE">
        <w:rPr>
          <w:color w:val="000000"/>
        </w:rPr>
        <w:t xml:space="preserve"> </w:t>
      </w:r>
      <w:proofErr w:type="spellStart"/>
      <w:r w:rsidRPr="00CE00FE">
        <w:rPr>
          <w:color w:val="000000"/>
        </w:rPr>
        <w:t>şi</w:t>
      </w:r>
      <w:proofErr w:type="spellEnd"/>
      <w:r w:rsidRPr="00CE00FE">
        <w:rPr>
          <w:color w:val="000000"/>
        </w:rPr>
        <w:t xml:space="preserve"> </w:t>
      </w:r>
      <w:proofErr w:type="spellStart"/>
      <w:r w:rsidRPr="00CE00FE">
        <w:rPr>
          <w:color w:val="000000"/>
        </w:rPr>
        <w:t>stabileşte</w:t>
      </w:r>
      <w:proofErr w:type="spellEnd"/>
      <w:r w:rsidRPr="00CE00FE">
        <w:rPr>
          <w:color w:val="000000"/>
        </w:rPr>
        <w:t xml:space="preserve"> un termen de supraveghere de 4 ani, conform </w:t>
      </w:r>
      <w:proofErr w:type="spellStart"/>
      <w:r w:rsidRPr="00CE00FE">
        <w:rPr>
          <w:color w:val="000000"/>
        </w:rPr>
        <w:t>dispoziţiilor</w:t>
      </w:r>
      <w:proofErr w:type="spellEnd"/>
      <w:r w:rsidRPr="00CE00FE">
        <w:rPr>
          <w:color w:val="000000"/>
        </w:rPr>
        <w:t xml:space="preserve"> art.92 alin.1 </w:t>
      </w:r>
      <w:proofErr w:type="spellStart"/>
      <w:r w:rsidRPr="00CE00FE">
        <w:rPr>
          <w:color w:val="000000"/>
        </w:rPr>
        <w:t>C.pen</w:t>
      </w:r>
      <w:proofErr w:type="spellEnd"/>
      <w:r w:rsidRPr="00CE00FE">
        <w:rPr>
          <w:color w:val="000000"/>
        </w:rPr>
        <w:t xml:space="preserve">., care curge de la data de </w:t>
      </w:r>
      <w:r w:rsidR="00B23350">
        <w:rPr>
          <w:color w:val="000000"/>
        </w:rPr>
        <w:t>...</w:t>
      </w:r>
      <w:r w:rsidRPr="00CE00FE">
        <w:rPr>
          <w:color w:val="000000"/>
        </w:rPr>
        <w:t>.</w:t>
      </w:r>
      <w:r w:rsidRPr="00CE00FE">
        <w:t>”</w:t>
      </w:r>
    </w:p>
    <w:p w14:paraId="16E7BF0E" w14:textId="77777777" w:rsidR="009E372F" w:rsidRPr="00CE00FE" w:rsidRDefault="009E372F" w:rsidP="009E372F">
      <w:pPr>
        <w:ind w:firstLine="705"/>
        <w:jc w:val="both"/>
      </w:pPr>
      <w:r w:rsidRPr="00CE00FE">
        <w:t xml:space="preserve">În temeiul 278 alin.3 </w:t>
      </w:r>
      <w:proofErr w:type="spellStart"/>
      <w:r w:rsidRPr="00CE00FE">
        <w:t>C.pr.pen</w:t>
      </w:r>
      <w:proofErr w:type="spellEnd"/>
      <w:r w:rsidRPr="00CE00FE">
        <w:t xml:space="preserve"> se va face </w:t>
      </w:r>
      <w:proofErr w:type="spellStart"/>
      <w:r w:rsidRPr="00CE00FE">
        <w:t>menţiune</w:t>
      </w:r>
      <w:proofErr w:type="spellEnd"/>
      <w:r w:rsidRPr="00CE00FE">
        <w:t xml:space="preserve"> privind îndreptarea erorii materiale la </w:t>
      </w:r>
      <w:proofErr w:type="spellStart"/>
      <w:r w:rsidRPr="00CE00FE">
        <w:t>sfârşitul</w:t>
      </w:r>
      <w:proofErr w:type="spellEnd"/>
      <w:r w:rsidRPr="00CE00FE">
        <w:t xml:space="preserve"> actului corectat. </w:t>
      </w:r>
    </w:p>
    <w:p w14:paraId="539947C3" w14:textId="77777777" w:rsidR="009E372F" w:rsidRPr="00CE00FE" w:rsidRDefault="009E372F" w:rsidP="009E372F">
      <w:pPr>
        <w:ind w:firstLine="720"/>
        <w:jc w:val="both"/>
        <w:rPr>
          <w:bCs/>
          <w:lang w:val="pt-BR"/>
        </w:rPr>
      </w:pPr>
      <w:r w:rsidRPr="00CE00FE">
        <w:rPr>
          <w:bCs/>
          <w:lang w:val="pt-BR"/>
        </w:rPr>
        <w:t>Definitivă.</w:t>
      </w:r>
    </w:p>
    <w:p w14:paraId="3A62EF36" w14:textId="5D927E6A" w:rsidR="009E372F" w:rsidRPr="00CE00FE" w:rsidRDefault="009E372F" w:rsidP="009E372F">
      <w:pPr>
        <w:ind w:firstLine="709"/>
        <w:rPr>
          <w:bCs/>
          <w:lang w:val="pt-BR"/>
        </w:rPr>
      </w:pPr>
      <w:r w:rsidRPr="00CE00FE">
        <w:rPr>
          <w:bCs/>
          <w:lang w:val="pt-BR"/>
        </w:rPr>
        <w:t xml:space="preserve">Pronunţată în şedinţă publică azi, </w:t>
      </w:r>
      <w:r w:rsidR="00B23350">
        <w:rPr>
          <w:bCs/>
          <w:lang w:val="pt-BR"/>
        </w:rPr>
        <w:t>...........</w:t>
      </w:r>
    </w:p>
    <w:p w14:paraId="007FCFA0" w14:textId="77777777" w:rsidR="009E372F" w:rsidRPr="00CE00FE" w:rsidRDefault="009E372F" w:rsidP="009E372F">
      <w:pPr>
        <w:ind w:firstLine="709"/>
        <w:rPr>
          <w:bCs/>
          <w:lang w:val="pt-BR"/>
        </w:rPr>
      </w:pPr>
    </w:p>
    <w:p w14:paraId="424CDAE8" w14:textId="77777777" w:rsidR="009E372F" w:rsidRPr="009326DC" w:rsidRDefault="009E372F" w:rsidP="009E372F">
      <w:pPr>
        <w:ind w:firstLine="708"/>
        <w:rPr>
          <w:b/>
        </w:rPr>
      </w:pPr>
      <w:proofErr w:type="spellStart"/>
      <w:r w:rsidRPr="009326DC">
        <w:rPr>
          <w:b/>
        </w:rPr>
        <w:t>Preşedinte</w:t>
      </w:r>
      <w:proofErr w:type="spellEnd"/>
      <w:r w:rsidRPr="009326DC">
        <w:rPr>
          <w:b/>
        </w:rPr>
        <w:t xml:space="preserve">, </w:t>
      </w: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  <w:r>
        <w:rPr>
          <w:b/>
        </w:rPr>
        <w:t xml:space="preserve">        </w:t>
      </w:r>
      <w:r w:rsidRPr="009326DC">
        <w:rPr>
          <w:b/>
        </w:rPr>
        <w:t xml:space="preserve">Judecător, </w:t>
      </w:r>
    </w:p>
    <w:p w14:paraId="1976CF73" w14:textId="56CF08D0" w:rsidR="009E372F" w:rsidRPr="009326DC" w:rsidRDefault="00B23350" w:rsidP="009E372F">
      <w:r>
        <w:rPr>
          <w:b/>
        </w:rPr>
        <w:t xml:space="preserve">                 1005</w:t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>
        <w:rPr>
          <w:b/>
        </w:rPr>
        <w:t xml:space="preserve">      </w:t>
      </w:r>
      <w:r>
        <w:rPr>
          <w:b/>
        </w:rPr>
        <w:t xml:space="preserve">                     1</w:t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  <w:r w:rsidR="009E372F" w:rsidRPr="009326DC">
        <w:rPr>
          <w:b/>
        </w:rPr>
        <w:tab/>
      </w:r>
    </w:p>
    <w:p w14:paraId="7E01338F" w14:textId="77777777" w:rsidR="009E372F" w:rsidRPr="009326DC" w:rsidRDefault="009E372F" w:rsidP="009E372F">
      <w:pPr>
        <w:ind w:firstLine="709"/>
        <w:jc w:val="both"/>
        <w:rPr>
          <w:b/>
        </w:rPr>
      </w:pP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</w:r>
    </w:p>
    <w:p w14:paraId="0F23EB6A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700AFBB9" w14:textId="77777777" w:rsidR="009E372F" w:rsidRPr="009326DC" w:rsidRDefault="009E372F" w:rsidP="009E372F">
      <w:pPr>
        <w:ind w:left="3539" w:firstLine="709"/>
        <w:jc w:val="both"/>
        <w:rPr>
          <w:b/>
        </w:rPr>
      </w:pPr>
      <w:r w:rsidRPr="009326DC">
        <w:rPr>
          <w:b/>
        </w:rPr>
        <w:t xml:space="preserve">Grefier, </w:t>
      </w:r>
    </w:p>
    <w:p w14:paraId="7067ED94" w14:textId="0FF1154F" w:rsidR="009E372F" w:rsidRPr="009326DC" w:rsidRDefault="009E372F" w:rsidP="009E372F">
      <w:pPr>
        <w:ind w:firstLine="709"/>
        <w:jc w:val="both"/>
        <w:rPr>
          <w:b/>
        </w:rPr>
      </w:pPr>
      <w:r w:rsidRPr="009326DC">
        <w:rPr>
          <w:b/>
        </w:rPr>
        <w:tab/>
      </w:r>
      <w:r w:rsidRPr="009326DC">
        <w:rPr>
          <w:b/>
        </w:rPr>
        <w:tab/>
      </w:r>
      <w:r w:rsidRPr="009326DC">
        <w:rPr>
          <w:b/>
        </w:rPr>
        <w:tab/>
        <w:t xml:space="preserve">    </w:t>
      </w:r>
      <w:r>
        <w:rPr>
          <w:b/>
        </w:rPr>
        <w:t xml:space="preserve">         </w:t>
      </w:r>
      <w:r w:rsidRPr="009326DC">
        <w:rPr>
          <w:b/>
        </w:rPr>
        <w:t xml:space="preserve"> </w:t>
      </w:r>
      <w:r>
        <w:rPr>
          <w:b/>
        </w:rPr>
        <w:t xml:space="preserve">   </w:t>
      </w:r>
      <w:r w:rsidRPr="009326DC">
        <w:rPr>
          <w:b/>
        </w:rPr>
        <w:t xml:space="preserve"> </w:t>
      </w:r>
      <w:r w:rsidR="00B23350">
        <w:rPr>
          <w:b/>
        </w:rPr>
        <w:t xml:space="preserve">         2</w:t>
      </w:r>
    </w:p>
    <w:p w14:paraId="5E122CE4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7A5116D8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13E64B84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04EBC1ED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637B52B3" w14:textId="77777777" w:rsidR="009E372F" w:rsidRPr="009326DC" w:rsidRDefault="009E372F" w:rsidP="009E372F">
      <w:pPr>
        <w:ind w:firstLine="709"/>
        <w:jc w:val="both"/>
        <w:rPr>
          <w:b/>
        </w:rPr>
      </w:pPr>
    </w:p>
    <w:p w14:paraId="0D208050" w14:textId="77777777" w:rsidR="009E372F" w:rsidRPr="009326DC" w:rsidRDefault="009E372F" w:rsidP="009E372F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14:paraId="4592AC6F" w14:textId="77777777" w:rsidR="009E372F" w:rsidRPr="009326DC" w:rsidRDefault="009E372F" w:rsidP="009E372F">
      <w:pPr>
        <w:rPr>
          <w:sz w:val="16"/>
        </w:rPr>
      </w:pPr>
    </w:p>
    <w:p w14:paraId="26EDF6D1" w14:textId="77777777" w:rsidR="009E372F" w:rsidRPr="00CE00FE" w:rsidRDefault="009E372F" w:rsidP="009E372F">
      <w:pPr>
        <w:jc w:val="both"/>
      </w:pPr>
    </w:p>
    <w:p w14:paraId="12227743" w14:textId="77777777" w:rsidR="00C6027B" w:rsidRDefault="00C6027B"/>
    <w:sectPr w:rsidR="00C6027B" w:rsidSect="009A6C99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E192" w14:textId="77777777" w:rsidR="00000000" w:rsidRDefault="00871ACD">
      <w:r>
        <w:separator/>
      </w:r>
    </w:p>
  </w:endnote>
  <w:endnote w:type="continuationSeparator" w:id="0">
    <w:p w14:paraId="59291E7A" w14:textId="77777777" w:rsidR="00000000" w:rsidRDefault="0087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1C6F4" w14:textId="77777777" w:rsidR="009A6C99" w:rsidRDefault="009E372F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EDA7002" w14:textId="77777777" w:rsidR="009A6C99" w:rsidRDefault="00871AC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F5D1" w14:textId="77777777" w:rsidR="00000000" w:rsidRDefault="00871ACD">
      <w:r>
        <w:separator/>
      </w:r>
    </w:p>
  </w:footnote>
  <w:footnote w:type="continuationSeparator" w:id="0">
    <w:p w14:paraId="3A65AA58" w14:textId="77777777" w:rsidR="00000000" w:rsidRDefault="00871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2F"/>
    <w:rsid w:val="000F557A"/>
    <w:rsid w:val="00871ACD"/>
    <w:rsid w:val="009E372F"/>
    <w:rsid w:val="00B23350"/>
    <w:rsid w:val="00BA2125"/>
    <w:rsid w:val="00C6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83222"/>
  <w15:chartTrackingRefBased/>
  <w15:docId w15:val="{7F21E8F9-34FC-47C9-AA87-1A6DE120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9E372F"/>
    <w:pPr>
      <w:keepNext/>
      <w:jc w:val="center"/>
      <w:outlineLvl w:val="1"/>
    </w:pPr>
    <w:rPr>
      <w:rFonts w:ascii="Garamond" w:hAnsi="Garamond"/>
      <w:b/>
      <w:bCs/>
    </w:rPr>
  </w:style>
  <w:style w:type="paragraph" w:styleId="Titlu3">
    <w:name w:val="heading 3"/>
    <w:basedOn w:val="Normal"/>
    <w:next w:val="Normal"/>
    <w:link w:val="Titlu3Caracter"/>
    <w:qFormat/>
    <w:rsid w:val="009E372F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9E372F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Titlu3Caracter">
    <w:name w:val="Titlu 3 Caracter"/>
    <w:basedOn w:val="Fontdeparagrafimplicit"/>
    <w:link w:val="Titlu3"/>
    <w:rsid w:val="009E372F"/>
    <w:rPr>
      <w:rFonts w:ascii="Garamond" w:eastAsia="Times New Roman" w:hAnsi="Garamond" w:cs="Times New Roman"/>
      <w:sz w:val="36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9E372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E372F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RNBInstal</cp:lastModifiedBy>
  <cp:revision>4</cp:revision>
  <dcterms:created xsi:type="dcterms:W3CDTF">2021-10-12T10:29:00Z</dcterms:created>
  <dcterms:modified xsi:type="dcterms:W3CDTF">2021-10-23T19:59:00Z</dcterms:modified>
</cp:coreProperties>
</file>