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E6927" w14:textId="43B16EBE" w:rsidR="001D2A1E" w:rsidRDefault="001D2A1E" w:rsidP="001D2A1E">
      <w:bookmarkStart w:id="0" w:name="_Hlk37078180"/>
      <w:r>
        <w:t xml:space="preserve">CANDIDAT COD: </w:t>
      </w:r>
      <w:r>
        <w:rPr>
          <w:b/>
        </w:rPr>
        <w:t xml:space="preserve">1005                                                                       HOTARAREA NR. </w:t>
      </w:r>
      <w:r>
        <w:rPr>
          <w:b/>
        </w:rPr>
        <w:t>26</w:t>
      </w:r>
    </w:p>
    <w:p w14:paraId="2F34D1C3" w14:textId="77777777" w:rsidR="001D2A1E" w:rsidRDefault="001D2A1E" w:rsidP="001D2A1E">
      <w:r>
        <w:t>COD ECLI.........................</w:t>
      </w:r>
    </w:p>
    <w:p w14:paraId="18600274" w14:textId="77777777" w:rsidR="001D2A1E" w:rsidRDefault="001D2A1E" w:rsidP="001D2A1E">
      <w:r>
        <w:t>ROMANIA</w:t>
      </w:r>
    </w:p>
    <w:p w14:paraId="364AE319" w14:textId="77777777" w:rsidR="001D2A1E" w:rsidRDefault="001D2A1E" w:rsidP="001D2A1E">
      <w:pPr>
        <w:rPr>
          <w:b/>
        </w:rPr>
      </w:pPr>
      <w:r>
        <w:rPr>
          <w:b/>
        </w:rPr>
        <w:t>CURTEA DE APEL …</w:t>
      </w:r>
    </w:p>
    <w:p w14:paraId="71F71071" w14:textId="77777777" w:rsidR="001D2A1E" w:rsidRDefault="001D2A1E" w:rsidP="001D2A1E">
      <w:pPr>
        <w:rPr>
          <w:b/>
        </w:rPr>
      </w:pPr>
      <w:r>
        <w:rPr>
          <w:b/>
        </w:rPr>
        <w:t>SECŢIA …</w:t>
      </w:r>
    </w:p>
    <w:p w14:paraId="374ADC36" w14:textId="2E3EC181" w:rsidR="00FD13E1" w:rsidRDefault="001D2A1E" w:rsidP="006A71F9">
      <w:pPr>
        <w:pStyle w:val="Titlu2"/>
        <w:jc w:val="left"/>
        <w:rPr>
          <w:rFonts w:ascii="Times New Roman" w:hAnsi="Times New Roman"/>
          <w:b w:val="0"/>
          <w:bCs w:val="0"/>
        </w:rPr>
      </w:pPr>
      <w:r>
        <w:t>Dosar nr…</w:t>
      </w:r>
    </w:p>
    <w:p w14:paraId="4DEEDC55" w14:textId="59E1DF32" w:rsidR="00FD13E1" w:rsidRPr="00193D90" w:rsidRDefault="00FD13E1" w:rsidP="00FD13E1">
      <w:pPr>
        <w:pStyle w:val="Titlu2"/>
        <w:rPr>
          <w:rFonts w:ascii="Times New Roman" w:hAnsi="Times New Roman"/>
          <w:bCs w:val="0"/>
        </w:rPr>
      </w:pPr>
      <w:r w:rsidRPr="00193D90">
        <w:rPr>
          <w:rFonts w:ascii="Times New Roman" w:hAnsi="Times New Roman"/>
          <w:bCs w:val="0"/>
        </w:rPr>
        <w:t xml:space="preserve">ÎNCHEIERE </w:t>
      </w:r>
      <w:r w:rsidR="006855DB">
        <w:rPr>
          <w:rFonts w:ascii="Times New Roman" w:hAnsi="Times New Roman"/>
          <w:bCs w:val="0"/>
        </w:rPr>
        <w:t>...</w:t>
      </w:r>
      <w:r>
        <w:rPr>
          <w:rFonts w:ascii="Times New Roman" w:hAnsi="Times New Roman"/>
          <w:bCs w:val="0"/>
        </w:rPr>
        <w:t xml:space="preserve"> nr. </w:t>
      </w:r>
      <w:r w:rsidR="006855DB">
        <w:rPr>
          <w:rFonts w:ascii="Times New Roman" w:hAnsi="Times New Roman"/>
          <w:bCs w:val="0"/>
        </w:rPr>
        <w:t>...</w:t>
      </w:r>
    </w:p>
    <w:p w14:paraId="5F87851D" w14:textId="77777777" w:rsidR="00FD13E1" w:rsidRPr="00446757" w:rsidRDefault="00FD13E1" w:rsidP="00FD13E1"/>
    <w:p w14:paraId="6D0A9A60" w14:textId="0571E05E" w:rsidR="00FD13E1" w:rsidRPr="00446757" w:rsidRDefault="00FD13E1" w:rsidP="00FD13E1">
      <w:pPr>
        <w:jc w:val="center"/>
      </w:pPr>
      <w:proofErr w:type="spellStart"/>
      <w:r w:rsidRPr="00446757">
        <w:t>Şedinţa</w:t>
      </w:r>
      <w:proofErr w:type="spellEnd"/>
      <w:r w:rsidRPr="00446757">
        <w:t> </w:t>
      </w:r>
      <w:r w:rsidRPr="00446757">
        <w:fldChar w:fldCharType="begin">
          <w:ffData>
            <w:name w:val="tip_sedinta"/>
            <w:enabled/>
            <w:calcOnExit w:val="0"/>
            <w:textInput/>
          </w:ffData>
        </w:fldChar>
      </w:r>
      <w:bookmarkStart w:id="1" w:name="tip_sedinta"/>
      <w:r w:rsidRPr="00446757">
        <w:instrText xml:space="preserve"> FORMTEXT </w:instrText>
      </w:r>
      <w:r w:rsidRPr="00446757">
        <w:fldChar w:fldCharType="separate"/>
      </w:r>
      <w:r w:rsidRPr="00446757">
        <w:t>publică</w:t>
      </w:r>
      <w:r w:rsidRPr="00446757">
        <w:fldChar w:fldCharType="end"/>
      </w:r>
      <w:bookmarkEnd w:id="1"/>
      <w:r w:rsidRPr="00446757">
        <w:t xml:space="preserve"> de la </w:t>
      </w:r>
      <w:r w:rsidR="006855DB">
        <w:t>...........</w:t>
      </w:r>
      <w:r w:rsidRPr="00446757">
        <w:t xml:space="preserve"> </w:t>
      </w:r>
    </w:p>
    <w:p w14:paraId="4AD143D8" w14:textId="77777777" w:rsidR="00FD13E1" w:rsidRPr="00446757" w:rsidRDefault="00FD13E1" w:rsidP="00FD13E1">
      <w:pPr>
        <w:jc w:val="center"/>
      </w:pPr>
      <w:r w:rsidRPr="00446757">
        <w:t>Completul compus din:</w:t>
      </w:r>
    </w:p>
    <w:p w14:paraId="59248FC2" w14:textId="68111EB0" w:rsidR="00FD13E1" w:rsidRDefault="00FD13E1" w:rsidP="00FD13E1">
      <w:pPr>
        <w:jc w:val="center"/>
      </w:pPr>
      <w:r w:rsidRPr="00446757">
        <w:t xml:space="preserve">PREŞEDINTE </w:t>
      </w:r>
      <w:r w:rsidR="006855DB">
        <w:t>1005</w:t>
      </w:r>
    </w:p>
    <w:p w14:paraId="6AABDA98" w14:textId="77777777" w:rsidR="00FD13E1" w:rsidRPr="00446757" w:rsidRDefault="00FD13E1" w:rsidP="00FD13E1">
      <w:pPr>
        <w:jc w:val="center"/>
      </w:pPr>
    </w:p>
    <w:p w14:paraId="5DEDE03E" w14:textId="4CF66EB9" w:rsidR="00FD13E1" w:rsidRPr="00446757" w:rsidRDefault="00FD13E1" w:rsidP="00FD13E1">
      <w:pPr>
        <w:jc w:val="center"/>
      </w:pPr>
      <w:r w:rsidRPr="00446757">
        <w:t xml:space="preserve">Grefier </w:t>
      </w:r>
      <w:r w:rsidR="006855DB">
        <w:t>1</w:t>
      </w:r>
    </w:p>
    <w:p w14:paraId="09C0A15D" w14:textId="77777777" w:rsidR="00FD13E1" w:rsidRPr="00446757" w:rsidRDefault="00FD13E1" w:rsidP="00FD13E1">
      <w:pPr>
        <w:jc w:val="center"/>
      </w:pPr>
    </w:p>
    <w:p w14:paraId="3DFB2369" w14:textId="10504285" w:rsidR="00FD13E1" w:rsidRPr="00070882" w:rsidRDefault="00FD13E1" w:rsidP="00FD13E1">
      <w:pPr>
        <w:ind w:firstLine="720"/>
        <w:jc w:val="both"/>
        <w:rPr>
          <w:rFonts w:eastAsia="Calibri"/>
          <w:lang w:eastAsia="en-US"/>
        </w:rPr>
      </w:pPr>
      <w:r w:rsidRPr="00070882">
        <w:rPr>
          <w:rFonts w:eastAsia="Calibri"/>
          <w:lang w:eastAsia="en-US"/>
        </w:rPr>
        <w:t xml:space="preserve">Pe rol se află </w:t>
      </w:r>
      <w:proofErr w:type="spellStart"/>
      <w:r>
        <w:rPr>
          <w:rFonts w:eastAsia="Calibri"/>
          <w:lang w:eastAsia="en-US"/>
        </w:rPr>
        <w:t>pronunţarea</w:t>
      </w:r>
      <w:proofErr w:type="spellEnd"/>
      <w:r>
        <w:rPr>
          <w:rFonts w:eastAsia="Calibri"/>
          <w:lang w:eastAsia="en-US"/>
        </w:rPr>
        <w:t xml:space="preserve"> asupra</w:t>
      </w:r>
      <w:r w:rsidRPr="00070882">
        <w:rPr>
          <w:rFonts w:eastAsia="Calibri"/>
          <w:lang w:eastAsia="en-US"/>
        </w:rPr>
        <w:t xml:space="preserve"> sesizării privind conflictul negativ de competență formulat de Tribunalul </w:t>
      </w:r>
      <w:r w:rsidR="006855DB">
        <w:rPr>
          <w:rFonts w:eastAsia="Calibri"/>
          <w:lang w:eastAsia="en-US"/>
        </w:rPr>
        <w:t>...</w:t>
      </w:r>
      <w:r w:rsidRPr="00070882">
        <w:rPr>
          <w:rFonts w:eastAsia="Calibri"/>
          <w:lang w:eastAsia="en-US"/>
        </w:rPr>
        <w:t xml:space="preserve"> în dosarul penal nr. </w:t>
      </w:r>
      <w:r w:rsidR="006855DB">
        <w:rPr>
          <w:rFonts w:eastAsia="Calibri"/>
          <w:lang w:eastAsia="en-US"/>
        </w:rPr>
        <w:t>...</w:t>
      </w:r>
      <w:r w:rsidRPr="00070882">
        <w:rPr>
          <w:rFonts w:eastAsia="Calibri"/>
          <w:lang w:eastAsia="en-US"/>
        </w:rPr>
        <w:t>.</w:t>
      </w:r>
    </w:p>
    <w:p w14:paraId="668A3694" w14:textId="6ED342BC" w:rsidR="00FD13E1" w:rsidRDefault="00FD13E1" w:rsidP="00FD13E1">
      <w:pPr>
        <w:ind w:firstLine="720"/>
        <w:jc w:val="both"/>
      </w:pPr>
      <w:r w:rsidRPr="001355DE">
        <w:t xml:space="preserve">Mersul dezbaterilor </w:t>
      </w:r>
      <w:proofErr w:type="spellStart"/>
      <w:r w:rsidRPr="001355DE">
        <w:t>şi</w:t>
      </w:r>
      <w:proofErr w:type="spellEnd"/>
      <w:r w:rsidRPr="001355DE">
        <w:t xml:space="preserve"> concluziile </w:t>
      </w:r>
      <w:proofErr w:type="spellStart"/>
      <w:r w:rsidRPr="001355DE">
        <w:t>părţilor</w:t>
      </w:r>
      <w:proofErr w:type="spellEnd"/>
      <w:r w:rsidRPr="001355DE">
        <w:t xml:space="preserve"> au fost consemnate în încheierea de </w:t>
      </w:r>
      <w:proofErr w:type="spellStart"/>
      <w:r w:rsidRPr="001355DE">
        <w:t>şedinţă</w:t>
      </w:r>
      <w:proofErr w:type="spellEnd"/>
      <w:r w:rsidRPr="001355DE">
        <w:t xml:space="preserve"> din data de </w:t>
      </w:r>
      <w:r w:rsidR="006855DB">
        <w:t>...</w:t>
      </w:r>
      <w:r w:rsidRPr="001355DE">
        <w:t xml:space="preserve">, care face parte din prezenta </w:t>
      </w:r>
      <w:r>
        <w:t>încheiere</w:t>
      </w:r>
      <w:r w:rsidRPr="001355DE">
        <w:t xml:space="preserve">, termen la care în baza art. 391 </w:t>
      </w:r>
      <w:proofErr w:type="spellStart"/>
      <w:r w:rsidRPr="001355DE">
        <w:t>C.pr.pen</w:t>
      </w:r>
      <w:proofErr w:type="spellEnd"/>
      <w:r w:rsidRPr="001355DE">
        <w:t>. s-a stabilit termen de pronunțare la data de</w:t>
      </w:r>
      <w:r>
        <w:t xml:space="preserve"> </w:t>
      </w:r>
      <w:r w:rsidR="006855DB">
        <w:t>...</w:t>
      </w:r>
      <w:r w:rsidRPr="001355DE">
        <w:t>, când s-au hotărât următoarele:</w:t>
      </w:r>
    </w:p>
    <w:p w14:paraId="5F5CB7E3" w14:textId="77777777" w:rsidR="00FD13E1" w:rsidRDefault="00FD13E1" w:rsidP="00FD13E1">
      <w:pPr>
        <w:jc w:val="center"/>
      </w:pPr>
      <w:r>
        <w:t>CURTEA DE APEL,</w:t>
      </w:r>
    </w:p>
    <w:p w14:paraId="03075D6E" w14:textId="77777777" w:rsidR="00FD13E1" w:rsidRDefault="00FD13E1" w:rsidP="00FD13E1">
      <w:pPr>
        <w:jc w:val="center"/>
      </w:pPr>
      <w:r>
        <w:t>Asupra sesizării formulate</w:t>
      </w:r>
    </w:p>
    <w:p w14:paraId="4C97EFE5" w14:textId="77777777" w:rsidR="00FD13E1" w:rsidRDefault="00FD13E1" w:rsidP="00FD13E1">
      <w:pPr>
        <w:jc w:val="center"/>
      </w:pPr>
    </w:p>
    <w:p w14:paraId="7BDB011A" w14:textId="50A32961" w:rsidR="00FD13E1" w:rsidRDefault="00FD13E1" w:rsidP="00FD13E1">
      <w:pPr>
        <w:ind w:firstLine="708"/>
        <w:jc w:val="both"/>
        <w:rPr>
          <w:rFonts w:eastAsia="Calibri"/>
        </w:rPr>
      </w:pPr>
      <w:r>
        <w:t xml:space="preserve">Constată că prin </w:t>
      </w:r>
      <w:proofErr w:type="spellStart"/>
      <w:r>
        <w:t>sentinţa</w:t>
      </w:r>
      <w:proofErr w:type="spellEnd"/>
      <w:r>
        <w:t xml:space="preserve"> penală nr. </w:t>
      </w:r>
      <w:r w:rsidR="006855DB">
        <w:t>...</w:t>
      </w:r>
      <w:r>
        <w:t xml:space="preserve"> </w:t>
      </w:r>
      <w:proofErr w:type="spellStart"/>
      <w:r>
        <w:t>pronunţată</w:t>
      </w:r>
      <w:proofErr w:type="spellEnd"/>
      <w:r>
        <w:t xml:space="preserve"> la data de </w:t>
      </w:r>
      <w:r w:rsidR="006855DB">
        <w:t>...</w:t>
      </w:r>
      <w:r>
        <w:t xml:space="preserve"> de către Judecătoria </w:t>
      </w:r>
      <w:r w:rsidR="006855DB">
        <w:t>...</w:t>
      </w:r>
      <w:r>
        <w:t xml:space="preserve"> s-a </w:t>
      </w:r>
      <w:r>
        <w:rPr>
          <w:rFonts w:eastAsia="Calibri"/>
        </w:rPr>
        <w:t xml:space="preserve">admis excepția necompetenței materiala a Judecătoriei </w:t>
      </w:r>
      <w:r w:rsidR="006855DB">
        <w:rPr>
          <w:rFonts w:eastAsia="Calibri"/>
        </w:rPr>
        <w:t>...</w:t>
      </w:r>
      <w:r>
        <w:rPr>
          <w:rFonts w:eastAsia="Calibri"/>
        </w:rPr>
        <w:t>, invocată din oficiu.</w:t>
      </w:r>
    </w:p>
    <w:p w14:paraId="1BC63C48" w14:textId="245922ED" w:rsidR="00FD13E1" w:rsidRDefault="00FD13E1" w:rsidP="00FD13E1">
      <w:pPr>
        <w:tabs>
          <w:tab w:val="left" w:pos="0"/>
          <w:tab w:val="left" w:pos="1200"/>
        </w:tabs>
        <w:ind w:right="-6" w:firstLine="720"/>
        <w:jc w:val="both"/>
        <w:rPr>
          <w:rFonts w:eastAsia="Calibri"/>
        </w:rPr>
      </w:pPr>
      <w:r>
        <w:rPr>
          <w:rFonts w:eastAsia="Calibri"/>
        </w:rPr>
        <w:t xml:space="preserve">În baza art. 50 Cod Procedură penală rap. la art. 36 alin.1 Cod Procedură penală coroborat cu art. 47 alin.2 Cod Procedură Penală, s-a declinat </w:t>
      </w:r>
      <w:proofErr w:type="spellStart"/>
      <w:r>
        <w:rPr>
          <w:rFonts w:eastAsia="Calibri"/>
        </w:rPr>
        <w:t>competenţa</w:t>
      </w:r>
      <w:proofErr w:type="spellEnd"/>
      <w:r>
        <w:rPr>
          <w:rFonts w:eastAsia="Calibri"/>
        </w:rPr>
        <w:t xml:space="preserve"> de </w:t>
      </w:r>
      <w:proofErr w:type="spellStart"/>
      <w:r>
        <w:rPr>
          <w:rFonts w:eastAsia="Calibri"/>
        </w:rPr>
        <w:t>soluţionare</w:t>
      </w:r>
      <w:proofErr w:type="spellEnd"/>
      <w:r>
        <w:rPr>
          <w:rFonts w:eastAsia="Calibri"/>
        </w:rPr>
        <w:t xml:space="preserve"> a cauzei având ca obiect </w:t>
      </w:r>
      <w:r>
        <w:t xml:space="preserve">săvârșirea infracțiunilor de furt calificat, prev. de art. 228 alin.1 - art. 229 alin.1 lit. b din Codul penal (faptă </w:t>
      </w:r>
      <w:proofErr w:type="spellStart"/>
      <w:r>
        <w:t>săvârşită</w:t>
      </w:r>
      <w:proofErr w:type="spellEnd"/>
      <w:r>
        <w:t xml:space="preserve"> la data de </w:t>
      </w:r>
      <w:r w:rsidR="006855DB">
        <w:t>...</w:t>
      </w:r>
      <w:r>
        <w:t xml:space="preserve">), efectuare de </w:t>
      </w:r>
      <w:proofErr w:type="spellStart"/>
      <w:r>
        <w:t>operaţiuni</w:t>
      </w:r>
      <w:proofErr w:type="spellEnd"/>
      <w:r>
        <w:t xml:space="preserve"> financiare în mod fraudulos, prev. de art. 250 alin. (1) din Codul penal, cu aplicarea art. 35 alin. (1) din Codul penal (20 de acte materiale, </w:t>
      </w:r>
      <w:proofErr w:type="spellStart"/>
      <w:r>
        <w:t>săvârşite</w:t>
      </w:r>
      <w:proofErr w:type="spellEnd"/>
      <w:r>
        <w:t xml:space="preserve"> la data de </w:t>
      </w:r>
      <w:r w:rsidR="006855DB">
        <w:t>...</w:t>
      </w:r>
      <w:r>
        <w:t xml:space="preserve">), acces ilegal la un sistem informatic prev. de art. 360 alin. (1) din Codul penal, cu aplicarea art. 35 alin. (1) din Codul penal (20 de acte materiale, </w:t>
      </w:r>
      <w:proofErr w:type="spellStart"/>
      <w:r>
        <w:t>săvârşite</w:t>
      </w:r>
      <w:proofErr w:type="spellEnd"/>
      <w:r>
        <w:t xml:space="preserve"> la data de </w:t>
      </w:r>
      <w:r w:rsidR="006855DB">
        <w:t>...</w:t>
      </w:r>
      <w:r>
        <w:t xml:space="preserve">), furt, prev. de art. 228 alin. 1 din Codul penal (faptă </w:t>
      </w:r>
      <w:proofErr w:type="spellStart"/>
      <w:r>
        <w:t>săvârşită</w:t>
      </w:r>
      <w:proofErr w:type="spellEnd"/>
      <w:r>
        <w:t xml:space="preserve"> la data de </w:t>
      </w:r>
      <w:r w:rsidR="006855DB">
        <w:t>...</w:t>
      </w:r>
      <w:r>
        <w:t xml:space="preserve">), cu aplicarea art. 38 alin. (1,2) din Codul penal </w:t>
      </w:r>
      <w:proofErr w:type="spellStart"/>
      <w:r>
        <w:t>şi</w:t>
      </w:r>
      <w:proofErr w:type="spellEnd"/>
      <w:r>
        <w:t xml:space="preserve"> art. 41 alin. (1) din Codul penal. privind pe  inculpata </w:t>
      </w:r>
      <w:r w:rsidR="006855DB">
        <w:t>X</w:t>
      </w:r>
      <w:r>
        <w:t xml:space="preserve">, fiica lui </w:t>
      </w:r>
      <w:r w:rsidR="006855DB">
        <w:t>...</w:t>
      </w:r>
      <w:r>
        <w:t xml:space="preserve"> </w:t>
      </w:r>
      <w:proofErr w:type="spellStart"/>
      <w:r>
        <w:t>şi</w:t>
      </w:r>
      <w:proofErr w:type="spellEnd"/>
      <w:r>
        <w:t xml:space="preserve"> </w:t>
      </w:r>
      <w:r w:rsidR="006855DB">
        <w:t>...</w:t>
      </w:r>
      <w:r>
        <w:t xml:space="preserve">, născută la data de </w:t>
      </w:r>
      <w:r w:rsidR="006855DB">
        <w:t>...</w:t>
      </w:r>
      <w:r>
        <w:t xml:space="preserve"> în mun. </w:t>
      </w:r>
      <w:r w:rsidR="006855DB">
        <w:t>...</w:t>
      </w:r>
      <w:r>
        <w:t xml:space="preserve">, domiciliată în mun. </w:t>
      </w:r>
      <w:r w:rsidR="006855DB">
        <w:t>...</w:t>
      </w:r>
      <w:r>
        <w:t xml:space="preserve">, posesoare a </w:t>
      </w:r>
      <w:r w:rsidR="006855DB">
        <w:t>..</w:t>
      </w:r>
      <w:r>
        <w:t xml:space="preserve">. seria </w:t>
      </w:r>
      <w:r w:rsidR="006855DB">
        <w:t>...</w:t>
      </w:r>
      <w:r>
        <w:t xml:space="preserve">, nr. </w:t>
      </w:r>
      <w:r w:rsidR="006855DB">
        <w:t>...</w:t>
      </w:r>
      <w:r>
        <w:t xml:space="preserve">, eliberată la data de </w:t>
      </w:r>
      <w:r w:rsidR="006855DB">
        <w:t>...</w:t>
      </w:r>
      <w:r>
        <w:t xml:space="preserve">, de </w:t>
      </w:r>
      <w:r w:rsidR="006855DB">
        <w:t>...</w:t>
      </w:r>
      <w:r>
        <w:t xml:space="preserve">, CNP – </w:t>
      </w:r>
      <w:r w:rsidR="006855DB">
        <w:t>...</w:t>
      </w:r>
      <w:r>
        <w:t xml:space="preserve">, </w:t>
      </w:r>
      <w:proofErr w:type="spellStart"/>
      <w:r>
        <w:t>recidivistă,</w:t>
      </w:r>
      <w:r>
        <w:rPr>
          <w:rFonts w:eastAsia="Calibri"/>
        </w:rPr>
        <w:t>în</w:t>
      </w:r>
      <w:proofErr w:type="spellEnd"/>
      <w:r>
        <w:rPr>
          <w:rFonts w:eastAsia="Calibri"/>
        </w:rPr>
        <w:t xml:space="preserve"> favoarea Tribunalului  </w:t>
      </w:r>
      <w:r w:rsidR="006855DB">
        <w:rPr>
          <w:rFonts w:eastAsia="Calibri"/>
        </w:rPr>
        <w:t>...</w:t>
      </w:r>
      <w:r>
        <w:rPr>
          <w:rFonts w:eastAsia="Calibri"/>
        </w:rPr>
        <w:t>.</w:t>
      </w:r>
    </w:p>
    <w:p w14:paraId="1F03571F" w14:textId="77777777" w:rsidR="00FD13E1" w:rsidRDefault="00FD13E1" w:rsidP="00FD13E1">
      <w:pPr>
        <w:ind w:firstLine="709"/>
        <w:jc w:val="both"/>
        <w:rPr>
          <w:rFonts w:eastAsia="Calibri"/>
        </w:rPr>
      </w:pPr>
      <w:r>
        <w:rPr>
          <w:rFonts w:eastAsia="Calibri"/>
        </w:rPr>
        <w:t>În temeiul art. 275 alin. 3 Cod procedură penală cheltuielile judiciare avansate de către stat au rămas în sarcina acestuia.</w:t>
      </w:r>
    </w:p>
    <w:p w14:paraId="5E32063E" w14:textId="2F78FC1A" w:rsidR="00FD13E1" w:rsidRPr="004F7DEF" w:rsidRDefault="00FD13E1" w:rsidP="00FD13E1">
      <w:pPr>
        <w:tabs>
          <w:tab w:val="left" w:pos="840"/>
          <w:tab w:val="left" w:pos="8707"/>
        </w:tabs>
        <w:ind w:firstLine="708"/>
        <w:jc w:val="both"/>
        <w:rPr>
          <w:b/>
          <w:i/>
        </w:rPr>
      </w:pPr>
      <w:r w:rsidRPr="001355DE">
        <w:rPr>
          <w:b/>
          <w:i/>
        </w:rPr>
        <w:t xml:space="preserve">În considerente </w:t>
      </w:r>
      <w:r>
        <w:rPr>
          <w:b/>
          <w:i/>
        </w:rPr>
        <w:t xml:space="preserve">Judecătoria </w:t>
      </w:r>
      <w:r w:rsidR="006855DB">
        <w:rPr>
          <w:b/>
          <w:i/>
        </w:rPr>
        <w:t>...</w:t>
      </w:r>
      <w:r w:rsidRPr="001355DE">
        <w:rPr>
          <w:b/>
          <w:i/>
        </w:rPr>
        <w:t xml:space="preserve"> a </w:t>
      </w:r>
      <w:proofErr w:type="spellStart"/>
      <w:r w:rsidRPr="001355DE">
        <w:rPr>
          <w:b/>
          <w:i/>
        </w:rPr>
        <w:t>reţinut</w:t>
      </w:r>
      <w:proofErr w:type="spellEnd"/>
      <w:r w:rsidRPr="001355DE">
        <w:rPr>
          <w:b/>
          <w:i/>
        </w:rPr>
        <w:t xml:space="preserve"> </w:t>
      </w:r>
      <w:r>
        <w:rPr>
          <w:b/>
          <w:i/>
        </w:rPr>
        <w:t xml:space="preserve"> că </w:t>
      </w:r>
      <w:r>
        <w:rPr>
          <w:rFonts w:eastAsia="Calibri"/>
          <w:lang w:eastAsia="en-US"/>
        </w:rPr>
        <w:t>p</w:t>
      </w:r>
      <w:r w:rsidRPr="004D0B5A">
        <w:rPr>
          <w:rFonts w:eastAsia="Calibri"/>
          <w:lang w:eastAsia="en-US"/>
        </w:rPr>
        <w:t xml:space="preserve">rin rechizitoriul Parchetului de pe lângă  Judecătoria </w:t>
      </w:r>
      <w:r w:rsidR="006855DB">
        <w:rPr>
          <w:rFonts w:eastAsia="Calibri"/>
          <w:lang w:eastAsia="en-US"/>
        </w:rPr>
        <w:t>...</w:t>
      </w:r>
      <w:r w:rsidRPr="004D0B5A">
        <w:rPr>
          <w:rFonts w:eastAsia="Calibri"/>
          <w:lang w:eastAsia="en-US"/>
        </w:rPr>
        <w:t xml:space="preserve"> emis în dosarul nr. </w:t>
      </w:r>
      <w:r w:rsidR="006855DB">
        <w:rPr>
          <w:rFonts w:eastAsia="Calibri"/>
          <w:lang w:eastAsia="en-US"/>
        </w:rPr>
        <w:t>...</w:t>
      </w:r>
      <w:r w:rsidRPr="004D0B5A">
        <w:rPr>
          <w:rFonts w:eastAsia="Calibri"/>
          <w:lang w:eastAsia="en-US"/>
        </w:rPr>
        <w:t xml:space="preserve"> a fost trimisa în judecată, </w:t>
      </w:r>
      <w:r w:rsidRPr="004D0B5A">
        <w:t xml:space="preserve">inculpata </w:t>
      </w:r>
      <w:r w:rsidR="006855DB">
        <w:t>X</w:t>
      </w:r>
      <w:r w:rsidRPr="004D0B5A">
        <w:t xml:space="preserve">, fiica lui </w:t>
      </w:r>
      <w:r w:rsidR="006855DB">
        <w:t>...</w:t>
      </w:r>
      <w:r w:rsidRPr="004D0B5A">
        <w:t xml:space="preserve"> </w:t>
      </w:r>
      <w:proofErr w:type="spellStart"/>
      <w:r w:rsidRPr="004D0B5A">
        <w:t>şi</w:t>
      </w:r>
      <w:proofErr w:type="spellEnd"/>
      <w:r w:rsidRPr="004D0B5A">
        <w:t xml:space="preserve"> </w:t>
      </w:r>
      <w:r w:rsidR="006855DB">
        <w:t>...</w:t>
      </w:r>
      <w:r w:rsidRPr="004D0B5A">
        <w:t xml:space="preserve">, născută la data de </w:t>
      </w:r>
      <w:r w:rsidR="006855DB">
        <w:t>...</w:t>
      </w:r>
      <w:r w:rsidRPr="004D0B5A">
        <w:t xml:space="preserve"> în mun. </w:t>
      </w:r>
      <w:r w:rsidR="006855DB">
        <w:t>...</w:t>
      </w:r>
      <w:r w:rsidRPr="004D0B5A">
        <w:t xml:space="preserve">, domiciliată în </w:t>
      </w:r>
      <w:r w:rsidR="006855DB">
        <w:t>...</w:t>
      </w:r>
      <w:r w:rsidRPr="004D0B5A">
        <w:t xml:space="preserve">, posesoare a </w:t>
      </w:r>
      <w:r w:rsidR="006855DB">
        <w:t>...</w:t>
      </w:r>
      <w:r w:rsidRPr="004D0B5A">
        <w:t xml:space="preserve">. seria </w:t>
      </w:r>
      <w:r w:rsidR="006855DB">
        <w:t>...</w:t>
      </w:r>
      <w:r w:rsidRPr="004D0B5A">
        <w:t xml:space="preserve"> nr. </w:t>
      </w:r>
      <w:r w:rsidR="006855DB">
        <w:t>...</w:t>
      </w:r>
      <w:r w:rsidRPr="004D0B5A">
        <w:t xml:space="preserve">, eliberată la data de </w:t>
      </w:r>
      <w:r w:rsidR="006855DB">
        <w:t>...</w:t>
      </w:r>
      <w:r w:rsidRPr="004D0B5A">
        <w:t xml:space="preserve">, de </w:t>
      </w:r>
      <w:r w:rsidR="006855DB">
        <w:t>...</w:t>
      </w:r>
      <w:r w:rsidRPr="004D0B5A">
        <w:t xml:space="preserve">, CNP – </w:t>
      </w:r>
      <w:r w:rsidR="006855DB">
        <w:t>....</w:t>
      </w:r>
      <w:r w:rsidRPr="004D0B5A">
        <w:t xml:space="preserve"> recidivistă, pentru săvârșirea </w:t>
      </w:r>
      <w:proofErr w:type="spellStart"/>
      <w:r w:rsidRPr="004D0B5A">
        <w:t>infracţiunilor</w:t>
      </w:r>
      <w:proofErr w:type="spellEnd"/>
      <w:r w:rsidRPr="004D0B5A">
        <w:t xml:space="preserve"> de furt calificat, prev. de art. 228 alin.1 - art. 229 alin.1 lit. b din Codul penal (faptă </w:t>
      </w:r>
      <w:proofErr w:type="spellStart"/>
      <w:r w:rsidRPr="004D0B5A">
        <w:t>săvârşită</w:t>
      </w:r>
      <w:proofErr w:type="spellEnd"/>
      <w:r w:rsidRPr="004D0B5A">
        <w:t xml:space="preserve"> la data de </w:t>
      </w:r>
      <w:r w:rsidR="006855DB">
        <w:t>...</w:t>
      </w:r>
      <w:r w:rsidRPr="004D0B5A">
        <w:t xml:space="preserve">), efectuare de </w:t>
      </w:r>
      <w:proofErr w:type="spellStart"/>
      <w:r w:rsidRPr="004D0B5A">
        <w:t>operaţiuni</w:t>
      </w:r>
      <w:proofErr w:type="spellEnd"/>
      <w:r w:rsidRPr="004D0B5A">
        <w:t xml:space="preserve"> financiare în mod fraudulos, prev. de art. 250 alin. (1) din Codul penal, cu aplicarea art. 35 alin. (1) din Codul penal (20 de acte materiale, </w:t>
      </w:r>
      <w:proofErr w:type="spellStart"/>
      <w:r w:rsidRPr="004D0B5A">
        <w:t>săvârşite</w:t>
      </w:r>
      <w:proofErr w:type="spellEnd"/>
      <w:r w:rsidRPr="004D0B5A">
        <w:t xml:space="preserve"> la data de </w:t>
      </w:r>
      <w:r w:rsidR="006855DB">
        <w:t>...</w:t>
      </w:r>
      <w:r w:rsidRPr="004D0B5A">
        <w:t xml:space="preserve">), furt, prev. de art. 228 alin. 1 din Codul penal (faptă </w:t>
      </w:r>
      <w:proofErr w:type="spellStart"/>
      <w:r w:rsidRPr="004D0B5A">
        <w:t>săvârşită</w:t>
      </w:r>
      <w:proofErr w:type="spellEnd"/>
      <w:r w:rsidRPr="004D0B5A">
        <w:t xml:space="preserve"> la data de </w:t>
      </w:r>
      <w:r w:rsidR="006855DB">
        <w:t>....</w:t>
      </w:r>
      <w:r w:rsidRPr="004D0B5A">
        <w:t xml:space="preserve">), cu aplicarea art. 38 alin. (1) din Codul penal </w:t>
      </w:r>
      <w:proofErr w:type="spellStart"/>
      <w:r w:rsidRPr="004D0B5A">
        <w:t>şi</w:t>
      </w:r>
      <w:proofErr w:type="spellEnd"/>
      <w:r w:rsidRPr="004D0B5A">
        <w:t xml:space="preserve"> art. 41 alin. (1) din Codul penal.</w:t>
      </w:r>
    </w:p>
    <w:p w14:paraId="40266B64" w14:textId="1B786FAA" w:rsidR="00FD13E1" w:rsidRPr="004D0B5A" w:rsidRDefault="00FD13E1" w:rsidP="00FD13E1">
      <w:pPr>
        <w:ind w:firstLine="708"/>
        <w:jc w:val="both"/>
      </w:pPr>
      <w:r>
        <w:rPr>
          <w:rFonts w:eastAsia="Calibri"/>
          <w:lang w:eastAsia="en-US"/>
        </w:rPr>
        <w:t xml:space="preserve">  </w:t>
      </w:r>
      <w:r w:rsidRPr="004D0B5A">
        <w:rPr>
          <w:rFonts w:eastAsia="Calibri"/>
          <w:lang w:eastAsia="en-US"/>
        </w:rPr>
        <w:t xml:space="preserve">În actul de sesizare s-a reținut, </w:t>
      </w:r>
      <w:r w:rsidRPr="004D0B5A">
        <w:t xml:space="preserve"> cu privire la </w:t>
      </w:r>
      <w:proofErr w:type="spellStart"/>
      <w:r w:rsidRPr="004D0B5A">
        <w:t>infracţiunea</w:t>
      </w:r>
      <w:proofErr w:type="spellEnd"/>
      <w:r w:rsidRPr="004D0B5A">
        <w:t xml:space="preserve"> de furt calificat, prev. de art. 228 alin. 1 - art. 229 alin.1 lit. b din Codul penal, s-a </w:t>
      </w:r>
      <w:proofErr w:type="spellStart"/>
      <w:r w:rsidRPr="004D0B5A">
        <w:t>reţinut</w:t>
      </w:r>
      <w:proofErr w:type="spellEnd"/>
      <w:r w:rsidRPr="004D0B5A">
        <w:t xml:space="preserve"> că la data de </w:t>
      </w:r>
      <w:r w:rsidR="006855DB">
        <w:t>...</w:t>
      </w:r>
      <w:r w:rsidRPr="004D0B5A">
        <w:t xml:space="preserve">, în jurul orei 21:00, pe timp de noapte, inculpata </w:t>
      </w:r>
      <w:r w:rsidR="006855DB">
        <w:t>X</w:t>
      </w:r>
      <w:r w:rsidRPr="004D0B5A">
        <w:t xml:space="preserve"> s-a deplasat pe str. </w:t>
      </w:r>
      <w:r w:rsidR="006855DB">
        <w:t>...</w:t>
      </w:r>
      <w:r w:rsidRPr="004D0B5A">
        <w:t xml:space="preserve">, a urmărit-o pe persoana vătămată </w:t>
      </w:r>
      <w:r w:rsidR="006855DB">
        <w:t>PV</w:t>
      </w:r>
      <w:r w:rsidRPr="004D0B5A">
        <w:t xml:space="preserve">, în timp ce </w:t>
      </w:r>
      <w:proofErr w:type="spellStart"/>
      <w:r w:rsidRPr="004D0B5A">
        <w:t>aştepta</w:t>
      </w:r>
      <w:proofErr w:type="spellEnd"/>
      <w:r w:rsidRPr="004D0B5A">
        <w:t xml:space="preserve"> în rând la toneta de </w:t>
      </w:r>
      <w:proofErr w:type="spellStart"/>
      <w:r w:rsidRPr="004D0B5A">
        <w:t>îngheţată</w:t>
      </w:r>
      <w:proofErr w:type="spellEnd"/>
      <w:r w:rsidRPr="004D0B5A">
        <w:t xml:space="preserve"> din dreptul fast-</w:t>
      </w:r>
      <w:proofErr w:type="spellStart"/>
      <w:r w:rsidRPr="004D0B5A">
        <w:t>foodului</w:t>
      </w:r>
      <w:proofErr w:type="spellEnd"/>
      <w:r w:rsidRPr="004D0B5A">
        <w:t xml:space="preserve"> „</w:t>
      </w:r>
      <w:r w:rsidR="006855DB">
        <w:t>...</w:t>
      </w:r>
      <w:r w:rsidRPr="004D0B5A">
        <w:t xml:space="preserve">” din mun. </w:t>
      </w:r>
      <w:r w:rsidR="006855DB">
        <w:t>...</w:t>
      </w:r>
      <w:r w:rsidRPr="004D0B5A">
        <w:t xml:space="preserve">, </w:t>
      </w:r>
      <w:proofErr w:type="spellStart"/>
      <w:r w:rsidRPr="004D0B5A">
        <w:t>şi</w:t>
      </w:r>
      <w:proofErr w:type="spellEnd"/>
      <w:r w:rsidRPr="004D0B5A">
        <w:t xml:space="preserve"> </w:t>
      </w:r>
      <w:r w:rsidRPr="004D0B5A">
        <w:lastRenderedPageBreak/>
        <w:t xml:space="preserve">profitând de </w:t>
      </w:r>
      <w:proofErr w:type="spellStart"/>
      <w:r w:rsidRPr="004D0B5A">
        <w:t>neatenţia</w:t>
      </w:r>
      <w:proofErr w:type="spellEnd"/>
      <w:r w:rsidRPr="004D0B5A">
        <w:t xml:space="preserve"> acesteia, i-a sustras, din rucsacul purtat în spate, telefonul mobil marca </w:t>
      </w:r>
      <w:r w:rsidR="006855DB">
        <w:t>...</w:t>
      </w:r>
      <w:r w:rsidRPr="004D0B5A">
        <w:t xml:space="preserve">, în valoare de 2.300 lei.  </w:t>
      </w:r>
    </w:p>
    <w:p w14:paraId="1CF2A044" w14:textId="7DE307EF" w:rsidR="00FD13E1" w:rsidRPr="004D0B5A" w:rsidRDefault="00FD13E1" w:rsidP="00FD13E1">
      <w:pPr>
        <w:ind w:firstLine="708"/>
        <w:jc w:val="both"/>
      </w:pPr>
      <w:r w:rsidRPr="004D0B5A">
        <w:t xml:space="preserve">La data de </w:t>
      </w:r>
      <w:r w:rsidR="006855DB">
        <w:t>...</w:t>
      </w:r>
      <w:r w:rsidRPr="004D0B5A">
        <w:t xml:space="preserve">, în timp ce persoana vătămată </w:t>
      </w:r>
      <w:r w:rsidR="006855DB">
        <w:t>PV1</w:t>
      </w:r>
      <w:r w:rsidRPr="004D0B5A">
        <w:t xml:space="preserve"> se afla în </w:t>
      </w:r>
      <w:r w:rsidR="006855DB">
        <w:t>...</w:t>
      </w:r>
      <w:r w:rsidRPr="004D0B5A">
        <w:t xml:space="preserve">, autor necunoscut i-a sustras din geantă portofelul ce </w:t>
      </w:r>
      <w:proofErr w:type="spellStart"/>
      <w:r w:rsidRPr="004D0B5A">
        <w:t>conţinea</w:t>
      </w:r>
      <w:proofErr w:type="spellEnd"/>
      <w:r w:rsidRPr="004D0B5A">
        <w:t xml:space="preserve"> suma de aproximativ 700 de lei, actul de identitate, cardul de sănătate </w:t>
      </w:r>
      <w:proofErr w:type="spellStart"/>
      <w:r w:rsidRPr="004D0B5A">
        <w:t>şi</w:t>
      </w:r>
      <w:proofErr w:type="spellEnd"/>
      <w:r w:rsidRPr="004D0B5A">
        <w:t xml:space="preserve"> două carduri bancare emise de </w:t>
      </w:r>
      <w:r w:rsidR="006855DB">
        <w:t>...</w:t>
      </w:r>
      <w:r w:rsidRPr="004D0B5A">
        <w:t xml:space="preserve">. Cu privire la această </w:t>
      </w:r>
      <w:proofErr w:type="spellStart"/>
      <w:r w:rsidRPr="004D0B5A">
        <w:t>infracţiune</w:t>
      </w:r>
      <w:proofErr w:type="spellEnd"/>
      <w:r w:rsidRPr="004D0B5A">
        <w:t xml:space="preserve"> se va dispune disjungerea cauzei </w:t>
      </w:r>
      <w:proofErr w:type="spellStart"/>
      <w:r w:rsidRPr="004D0B5A">
        <w:t>şi</w:t>
      </w:r>
      <w:proofErr w:type="spellEnd"/>
      <w:r w:rsidRPr="004D0B5A">
        <w:t xml:space="preserve"> formarea unui nou dosar,  în vederea completării urmăririi penale de către organele de cercetare din cadrul </w:t>
      </w:r>
      <w:proofErr w:type="spellStart"/>
      <w:r w:rsidRPr="004D0B5A">
        <w:t>Poliţiei</w:t>
      </w:r>
      <w:proofErr w:type="spellEnd"/>
      <w:r w:rsidRPr="004D0B5A">
        <w:t xml:space="preserve"> </w:t>
      </w:r>
      <w:r w:rsidR="006855DB">
        <w:t>...</w:t>
      </w:r>
      <w:r w:rsidRPr="004D0B5A">
        <w:t xml:space="preserve">, Biroul de </w:t>
      </w:r>
      <w:proofErr w:type="spellStart"/>
      <w:r w:rsidRPr="004D0B5A">
        <w:t>Investigaţii</w:t>
      </w:r>
      <w:proofErr w:type="spellEnd"/>
      <w:r w:rsidRPr="004D0B5A">
        <w:t xml:space="preserve"> Criminale.</w:t>
      </w:r>
    </w:p>
    <w:p w14:paraId="22FB0860" w14:textId="4695754C" w:rsidR="00FD13E1" w:rsidRPr="004D0B5A" w:rsidRDefault="00FD13E1" w:rsidP="00FD13E1">
      <w:pPr>
        <w:ind w:firstLine="708"/>
        <w:jc w:val="both"/>
      </w:pPr>
      <w:r w:rsidRPr="004D0B5A">
        <w:t xml:space="preserve">La </w:t>
      </w:r>
      <w:proofErr w:type="spellStart"/>
      <w:r w:rsidRPr="004D0B5A">
        <w:t>aceeaşi</w:t>
      </w:r>
      <w:proofErr w:type="spellEnd"/>
      <w:r w:rsidRPr="004D0B5A">
        <w:t xml:space="preserve"> dată, inculpata </w:t>
      </w:r>
      <w:r w:rsidR="006855DB">
        <w:t>X</w:t>
      </w:r>
      <w:r w:rsidRPr="004D0B5A">
        <w:t xml:space="preserve"> a folosit unul dintre cardurile bancare sustrase.</w:t>
      </w:r>
    </w:p>
    <w:p w14:paraId="137D2325" w14:textId="380DD1F4" w:rsidR="00FD13E1" w:rsidRPr="004D0B5A" w:rsidRDefault="00FD13E1" w:rsidP="00FD13E1">
      <w:pPr>
        <w:ind w:firstLine="708"/>
        <w:jc w:val="both"/>
      </w:pPr>
      <w:r w:rsidRPr="004D0B5A">
        <w:t xml:space="preserve">Referitor la </w:t>
      </w:r>
      <w:proofErr w:type="spellStart"/>
      <w:r w:rsidRPr="004D0B5A">
        <w:t>infracţiunea</w:t>
      </w:r>
      <w:proofErr w:type="spellEnd"/>
      <w:r w:rsidRPr="004D0B5A">
        <w:t xml:space="preserve"> de efectuare de </w:t>
      </w:r>
      <w:proofErr w:type="spellStart"/>
      <w:r w:rsidRPr="004D0B5A">
        <w:t>operaţiuni</w:t>
      </w:r>
      <w:proofErr w:type="spellEnd"/>
      <w:r w:rsidRPr="004D0B5A">
        <w:t xml:space="preserve"> financiare în mod fraudulos, prev. de art. 250 alin. (1) din Codul penal, cu aplicarea art. 35 alin. (1) din Codul penal (20 de acte materiale), s-a </w:t>
      </w:r>
      <w:proofErr w:type="spellStart"/>
      <w:r w:rsidRPr="004D0B5A">
        <w:t>reţinut</w:t>
      </w:r>
      <w:proofErr w:type="spellEnd"/>
      <w:r w:rsidRPr="004D0B5A">
        <w:t xml:space="preserve"> că</w:t>
      </w:r>
      <w:r w:rsidRPr="004D0B5A">
        <w:rPr>
          <w:b/>
        </w:rPr>
        <w:t xml:space="preserve"> </w:t>
      </w:r>
      <w:r w:rsidRPr="004D0B5A">
        <w:t xml:space="preserve">la data de </w:t>
      </w:r>
      <w:r w:rsidR="006855DB">
        <w:t>...</w:t>
      </w:r>
      <w:r w:rsidRPr="004D0B5A">
        <w:t xml:space="preserve">, inculpata a folosit </w:t>
      </w:r>
      <w:r>
        <w:t xml:space="preserve">de 20 de ori, în mod fraudulos, fără </w:t>
      </w:r>
      <w:proofErr w:type="spellStart"/>
      <w:r w:rsidRPr="004D0B5A">
        <w:t>consimţământul</w:t>
      </w:r>
      <w:proofErr w:type="spellEnd"/>
      <w:r w:rsidRPr="004D0B5A">
        <w:t xml:space="preserve"> titularului, cardul bancar </w:t>
      </w:r>
      <w:proofErr w:type="spellStart"/>
      <w:r w:rsidRPr="004D0B5A">
        <w:t>contactless</w:t>
      </w:r>
      <w:proofErr w:type="spellEnd"/>
      <w:r w:rsidRPr="004D0B5A">
        <w:t xml:space="preserve">, cu nr. </w:t>
      </w:r>
      <w:r w:rsidR="006855DB">
        <w:t>...</w:t>
      </w:r>
      <w:r w:rsidRPr="004D0B5A">
        <w:t xml:space="preserve">, emis de </w:t>
      </w:r>
      <w:r w:rsidR="006855DB">
        <w:t>...</w:t>
      </w:r>
      <w:r w:rsidRPr="004D0B5A">
        <w:t xml:space="preserve">, </w:t>
      </w:r>
      <w:proofErr w:type="spellStart"/>
      <w:r w:rsidRPr="004D0B5A">
        <w:t>aparţinând</w:t>
      </w:r>
      <w:proofErr w:type="spellEnd"/>
      <w:r w:rsidRPr="004D0B5A">
        <w:t xml:space="preserve"> persoanei vătămate </w:t>
      </w:r>
      <w:r w:rsidR="006855DB">
        <w:t>PV1</w:t>
      </w:r>
      <w:r w:rsidRPr="004D0B5A">
        <w:t xml:space="preserve">, efectuând </w:t>
      </w:r>
      <w:proofErr w:type="spellStart"/>
      <w:r w:rsidRPr="004D0B5A">
        <w:t>plăţi</w:t>
      </w:r>
      <w:proofErr w:type="spellEnd"/>
      <w:r w:rsidRPr="004D0B5A">
        <w:t xml:space="preserve"> în valoare totală de 1700 lei</w:t>
      </w:r>
      <w:r>
        <w:t>.</w:t>
      </w:r>
    </w:p>
    <w:p w14:paraId="42B9F4DE" w14:textId="4BB9AAAF" w:rsidR="00FD13E1" w:rsidRPr="004D0B5A" w:rsidRDefault="00FD13E1" w:rsidP="00FD13E1">
      <w:pPr>
        <w:ind w:firstLine="708"/>
        <w:jc w:val="both"/>
      </w:pPr>
      <w:r w:rsidRPr="004D0B5A">
        <w:t xml:space="preserve">Cu privire la </w:t>
      </w:r>
      <w:proofErr w:type="spellStart"/>
      <w:r w:rsidRPr="004D0B5A">
        <w:t>infracţiunea</w:t>
      </w:r>
      <w:proofErr w:type="spellEnd"/>
      <w:r w:rsidRPr="004D0B5A">
        <w:t xml:space="preserve"> de furt, prev. de art. 228 alin.1 din Codul penal, s-a </w:t>
      </w:r>
      <w:proofErr w:type="spellStart"/>
      <w:r w:rsidRPr="004D0B5A">
        <w:t>reţinut</w:t>
      </w:r>
      <w:proofErr w:type="spellEnd"/>
      <w:r w:rsidRPr="004D0B5A">
        <w:t xml:space="preserve"> că la data de </w:t>
      </w:r>
      <w:r w:rsidR="006855DB">
        <w:t>...</w:t>
      </w:r>
      <w:r w:rsidRPr="004D0B5A">
        <w:t xml:space="preserve">, ora 16:08, inculpata </w:t>
      </w:r>
      <w:r w:rsidR="006855DB">
        <w:t>X</w:t>
      </w:r>
      <w:r w:rsidRPr="004D0B5A">
        <w:t xml:space="preserve"> s-a deplasat la magazinul alimentar „</w:t>
      </w:r>
      <w:r w:rsidR="006855DB">
        <w:t>...</w:t>
      </w:r>
      <w:r w:rsidRPr="004D0B5A">
        <w:t xml:space="preserve">” din mun. </w:t>
      </w:r>
      <w:r w:rsidR="006855DB">
        <w:t>...</w:t>
      </w:r>
      <w:r w:rsidRPr="004D0B5A">
        <w:t xml:space="preserve">, </w:t>
      </w:r>
      <w:proofErr w:type="spellStart"/>
      <w:r w:rsidRPr="004D0B5A">
        <w:t>şi</w:t>
      </w:r>
      <w:proofErr w:type="spellEnd"/>
      <w:r w:rsidRPr="004D0B5A">
        <w:t xml:space="preserve"> profitând de </w:t>
      </w:r>
      <w:proofErr w:type="spellStart"/>
      <w:r w:rsidRPr="004D0B5A">
        <w:t>neatenţia</w:t>
      </w:r>
      <w:proofErr w:type="spellEnd"/>
      <w:r w:rsidRPr="004D0B5A">
        <w:t xml:space="preserve"> persoanei vătămate </w:t>
      </w:r>
      <w:r w:rsidR="006855DB">
        <w:t>PV2</w:t>
      </w:r>
      <w:r w:rsidRPr="004D0B5A">
        <w:t xml:space="preserve">, i-a sustras portofelul ce </w:t>
      </w:r>
      <w:proofErr w:type="spellStart"/>
      <w:r w:rsidRPr="004D0B5A">
        <w:t>conţinea</w:t>
      </w:r>
      <w:proofErr w:type="spellEnd"/>
      <w:r w:rsidRPr="004D0B5A">
        <w:t xml:space="preserve"> documente de identitate </w:t>
      </w:r>
      <w:proofErr w:type="spellStart"/>
      <w:r w:rsidRPr="004D0B5A">
        <w:t>şi</w:t>
      </w:r>
      <w:proofErr w:type="spellEnd"/>
      <w:r w:rsidRPr="004D0B5A">
        <w:t xml:space="preserve"> suma de 120 lei.</w:t>
      </w:r>
    </w:p>
    <w:p w14:paraId="72F3CBDA" w14:textId="77777777" w:rsidR="00FD13E1" w:rsidRPr="004D0B5A" w:rsidRDefault="00FD13E1" w:rsidP="00FD13E1">
      <w:pPr>
        <w:jc w:val="both"/>
        <w:rPr>
          <w:b/>
        </w:rPr>
      </w:pPr>
      <w:r w:rsidRPr="004D0B5A">
        <w:tab/>
      </w:r>
    </w:p>
    <w:p w14:paraId="0DE056EB" w14:textId="55C5A4F9" w:rsidR="00FD13E1" w:rsidRPr="004D0B5A" w:rsidRDefault="00FD13E1" w:rsidP="00FD13E1">
      <w:pPr>
        <w:ind w:firstLine="708"/>
        <w:jc w:val="both"/>
        <w:rPr>
          <w:b/>
        </w:rPr>
      </w:pPr>
      <w:r>
        <w:rPr>
          <w:b/>
        </w:rPr>
        <w:t xml:space="preserve">În drept </w:t>
      </w:r>
      <w:r w:rsidRPr="004F7DEF">
        <w:t xml:space="preserve">s-a reținut că </w:t>
      </w:r>
      <w:r>
        <w:t>f</w:t>
      </w:r>
      <w:r w:rsidRPr="004D0B5A">
        <w:t xml:space="preserve">apta inculpatei </w:t>
      </w:r>
      <w:r w:rsidR="006855DB">
        <w:t>X</w:t>
      </w:r>
      <w:r w:rsidRPr="004D0B5A">
        <w:t xml:space="preserve">, care la data de </w:t>
      </w:r>
      <w:r w:rsidR="006855DB">
        <w:t>...</w:t>
      </w:r>
      <w:r w:rsidRPr="004D0B5A">
        <w:t xml:space="preserve">, în jurul orei 21:00, pe timp de noapte, a urmărit-o pe persoana vătămată </w:t>
      </w:r>
      <w:r w:rsidR="006855DB">
        <w:t>PV</w:t>
      </w:r>
      <w:r w:rsidRPr="004D0B5A">
        <w:t xml:space="preserve">, în timp ce </w:t>
      </w:r>
      <w:proofErr w:type="spellStart"/>
      <w:r w:rsidRPr="004D0B5A">
        <w:t>aştepta</w:t>
      </w:r>
      <w:proofErr w:type="spellEnd"/>
      <w:r w:rsidRPr="004D0B5A">
        <w:t xml:space="preserve"> în rând la toneta de </w:t>
      </w:r>
      <w:proofErr w:type="spellStart"/>
      <w:r w:rsidRPr="004D0B5A">
        <w:t>îngheţată</w:t>
      </w:r>
      <w:proofErr w:type="spellEnd"/>
      <w:r w:rsidRPr="004D0B5A">
        <w:t xml:space="preserve"> din dreptul fast-</w:t>
      </w:r>
      <w:proofErr w:type="spellStart"/>
      <w:r w:rsidRPr="004D0B5A">
        <w:t>foodului</w:t>
      </w:r>
      <w:proofErr w:type="spellEnd"/>
      <w:r w:rsidRPr="004D0B5A">
        <w:t xml:space="preserve"> „</w:t>
      </w:r>
      <w:r w:rsidR="006855DB">
        <w:t>...</w:t>
      </w:r>
      <w:r w:rsidRPr="004D0B5A">
        <w:t xml:space="preserve">” din mun. </w:t>
      </w:r>
      <w:r w:rsidR="006855DB">
        <w:t>...</w:t>
      </w:r>
      <w:r w:rsidRPr="004D0B5A">
        <w:t xml:space="preserve">, </w:t>
      </w:r>
      <w:proofErr w:type="spellStart"/>
      <w:r w:rsidRPr="004D0B5A">
        <w:t>şi</w:t>
      </w:r>
      <w:proofErr w:type="spellEnd"/>
      <w:r w:rsidRPr="004D0B5A">
        <w:t xml:space="preserve"> profitând de </w:t>
      </w:r>
      <w:proofErr w:type="spellStart"/>
      <w:r w:rsidRPr="004D0B5A">
        <w:t>neatenţia</w:t>
      </w:r>
      <w:proofErr w:type="spellEnd"/>
      <w:r w:rsidRPr="004D0B5A">
        <w:t xml:space="preserve"> acesteia, i-a sustras telefonul mobil marca </w:t>
      </w:r>
      <w:r w:rsidR="006855DB">
        <w:t>...</w:t>
      </w:r>
      <w:r w:rsidRPr="004D0B5A">
        <w:t xml:space="preserve">, în valoare de 2.300 lei, realizează </w:t>
      </w:r>
      <w:proofErr w:type="spellStart"/>
      <w:r w:rsidRPr="004D0B5A">
        <w:t>conţinutul</w:t>
      </w:r>
      <w:proofErr w:type="spellEnd"/>
      <w:r w:rsidRPr="004D0B5A">
        <w:t xml:space="preserve"> constitutiv al </w:t>
      </w:r>
      <w:proofErr w:type="spellStart"/>
      <w:r w:rsidRPr="004D0B5A">
        <w:t>infracţiunii</w:t>
      </w:r>
      <w:proofErr w:type="spellEnd"/>
      <w:r w:rsidRPr="004D0B5A">
        <w:t xml:space="preserve"> de </w:t>
      </w:r>
      <w:r w:rsidRPr="004D0B5A">
        <w:rPr>
          <w:b/>
        </w:rPr>
        <w:t>furt calificat, prev. de art. 228 alin. 1 - art. 229 alin.1 lit. b din Codul penal.</w:t>
      </w:r>
    </w:p>
    <w:p w14:paraId="72733E6C" w14:textId="15F1D1EA" w:rsidR="00FD13E1" w:rsidRPr="004D0B5A" w:rsidRDefault="00FD13E1" w:rsidP="00FD13E1">
      <w:pPr>
        <w:ind w:firstLine="708"/>
        <w:jc w:val="both"/>
        <w:rPr>
          <w:b/>
        </w:rPr>
      </w:pPr>
      <w:r w:rsidRPr="004D0B5A">
        <w:rPr>
          <w:b/>
        </w:rPr>
        <w:t xml:space="preserve">   </w:t>
      </w:r>
      <w:r w:rsidRPr="004D0B5A">
        <w:t xml:space="preserve">Fapta inculpatei </w:t>
      </w:r>
      <w:r w:rsidR="006855DB">
        <w:t>X</w:t>
      </w:r>
      <w:r w:rsidRPr="004D0B5A">
        <w:t xml:space="preserve">, care la data de </w:t>
      </w:r>
      <w:r w:rsidR="006855DB">
        <w:t>...</w:t>
      </w:r>
      <w:r w:rsidRPr="004D0B5A">
        <w:t xml:space="preserve"> a folosit de 20 de ori, în mod fraudulos, fără consimțământul titularului, cardul bancar </w:t>
      </w:r>
      <w:proofErr w:type="spellStart"/>
      <w:r w:rsidRPr="004D0B5A">
        <w:t>contactless</w:t>
      </w:r>
      <w:proofErr w:type="spellEnd"/>
      <w:r w:rsidRPr="004D0B5A">
        <w:t xml:space="preserve">, cu nr. </w:t>
      </w:r>
      <w:r w:rsidR="006855DB">
        <w:t>...</w:t>
      </w:r>
      <w:r w:rsidRPr="004D0B5A">
        <w:t xml:space="preserve">, emis de </w:t>
      </w:r>
      <w:r w:rsidR="006855DB">
        <w:t>...</w:t>
      </w:r>
      <w:r w:rsidRPr="004D0B5A">
        <w:t xml:space="preserve">, </w:t>
      </w:r>
      <w:proofErr w:type="spellStart"/>
      <w:r w:rsidRPr="004D0B5A">
        <w:t>aparţinând</w:t>
      </w:r>
      <w:proofErr w:type="spellEnd"/>
      <w:r w:rsidRPr="004D0B5A">
        <w:t xml:space="preserve"> persoanei vătămate </w:t>
      </w:r>
      <w:r w:rsidR="006855DB">
        <w:t>PV1</w:t>
      </w:r>
      <w:r w:rsidRPr="004D0B5A">
        <w:t xml:space="preserve">, efectuând </w:t>
      </w:r>
      <w:proofErr w:type="spellStart"/>
      <w:r w:rsidRPr="004D0B5A">
        <w:t>plăţi</w:t>
      </w:r>
      <w:proofErr w:type="spellEnd"/>
      <w:r w:rsidRPr="004D0B5A">
        <w:t xml:space="preserve"> în valoare totală de 1700 lei</w:t>
      </w:r>
      <w:r>
        <w:t xml:space="preserve"> </w:t>
      </w:r>
      <w:r w:rsidRPr="004D0B5A">
        <w:t xml:space="preserve">realizează </w:t>
      </w:r>
      <w:proofErr w:type="spellStart"/>
      <w:r w:rsidRPr="004D0B5A">
        <w:t>conţinutul</w:t>
      </w:r>
      <w:proofErr w:type="spellEnd"/>
      <w:r w:rsidRPr="004D0B5A">
        <w:t xml:space="preserve"> constitutiv al </w:t>
      </w:r>
      <w:proofErr w:type="spellStart"/>
      <w:r w:rsidRPr="004D0B5A">
        <w:t>infracţiunii</w:t>
      </w:r>
      <w:proofErr w:type="spellEnd"/>
      <w:r w:rsidRPr="004D0B5A">
        <w:t xml:space="preserve"> de</w:t>
      </w:r>
      <w:r w:rsidRPr="004D0B5A">
        <w:rPr>
          <w:b/>
        </w:rPr>
        <w:t xml:space="preserve"> efectuare de </w:t>
      </w:r>
      <w:proofErr w:type="spellStart"/>
      <w:r w:rsidRPr="004D0B5A">
        <w:rPr>
          <w:b/>
        </w:rPr>
        <w:t>operaţiuni</w:t>
      </w:r>
      <w:proofErr w:type="spellEnd"/>
      <w:r w:rsidRPr="004D0B5A">
        <w:rPr>
          <w:b/>
        </w:rPr>
        <w:t xml:space="preserve"> financiare în mod fraudulos, prev. de art. 250 alin. (1) din Codul penal, cu aplicarea art. 35 alin. (1) din Codul penal (20 de acte materiale).</w:t>
      </w:r>
    </w:p>
    <w:p w14:paraId="4A2EB942" w14:textId="21AEF3B1" w:rsidR="00FD13E1" w:rsidRPr="004D0B5A" w:rsidRDefault="00FD13E1" w:rsidP="00FD13E1">
      <w:pPr>
        <w:ind w:firstLine="708"/>
        <w:jc w:val="both"/>
        <w:rPr>
          <w:b/>
        </w:rPr>
      </w:pPr>
      <w:r w:rsidRPr="004D0B5A">
        <w:rPr>
          <w:b/>
        </w:rPr>
        <w:t xml:space="preserve">  </w:t>
      </w:r>
      <w:r w:rsidRPr="004D0B5A">
        <w:t xml:space="preserve">Fapta inculpatei </w:t>
      </w:r>
      <w:r w:rsidR="006855DB">
        <w:t>X</w:t>
      </w:r>
      <w:r w:rsidRPr="004D0B5A">
        <w:t xml:space="preserve">, care la data </w:t>
      </w:r>
      <w:r w:rsidR="006855DB">
        <w:t>...</w:t>
      </w:r>
      <w:r w:rsidRPr="004D0B5A">
        <w:t>, ora 16:08, s-a deplasat la magazinul alimentar „</w:t>
      </w:r>
      <w:r w:rsidR="006855DB">
        <w:t>...</w:t>
      </w:r>
      <w:r w:rsidRPr="004D0B5A">
        <w:t xml:space="preserve">” din mun. </w:t>
      </w:r>
      <w:r w:rsidR="006855DB">
        <w:t>...</w:t>
      </w:r>
      <w:r w:rsidRPr="004D0B5A">
        <w:t xml:space="preserve">, </w:t>
      </w:r>
      <w:proofErr w:type="spellStart"/>
      <w:r w:rsidRPr="004D0B5A">
        <w:t>şi</w:t>
      </w:r>
      <w:proofErr w:type="spellEnd"/>
      <w:r w:rsidRPr="004D0B5A">
        <w:t xml:space="preserve"> profitând de neatenția persoanei vătămate </w:t>
      </w:r>
      <w:r w:rsidR="006855DB">
        <w:t>PV2</w:t>
      </w:r>
      <w:r w:rsidRPr="004D0B5A">
        <w:t xml:space="preserve">, i-a sustras portofelul ce conținea documente de identitate </w:t>
      </w:r>
      <w:proofErr w:type="spellStart"/>
      <w:r w:rsidRPr="004D0B5A">
        <w:t>şi</w:t>
      </w:r>
      <w:proofErr w:type="spellEnd"/>
      <w:r w:rsidRPr="004D0B5A">
        <w:t xml:space="preserve"> suma de 120 lei, realizează </w:t>
      </w:r>
      <w:proofErr w:type="spellStart"/>
      <w:r w:rsidRPr="004D0B5A">
        <w:t>conţinutul</w:t>
      </w:r>
      <w:proofErr w:type="spellEnd"/>
      <w:r w:rsidRPr="004D0B5A">
        <w:t xml:space="preserve"> constitutiv al </w:t>
      </w:r>
      <w:proofErr w:type="spellStart"/>
      <w:r w:rsidRPr="004D0B5A">
        <w:t>infracţiunii</w:t>
      </w:r>
      <w:proofErr w:type="spellEnd"/>
      <w:r w:rsidRPr="004D0B5A">
        <w:t xml:space="preserve"> de </w:t>
      </w:r>
      <w:r w:rsidRPr="004D0B5A">
        <w:rPr>
          <w:b/>
        </w:rPr>
        <w:t>furt, prev. de art. 228 alin.1 din Codul penal.</w:t>
      </w:r>
    </w:p>
    <w:p w14:paraId="7D85F4E9" w14:textId="77777777" w:rsidR="00FD13E1" w:rsidRPr="004D0B5A" w:rsidRDefault="00FD13E1" w:rsidP="00FD13E1">
      <w:pPr>
        <w:tabs>
          <w:tab w:val="left" w:pos="0"/>
          <w:tab w:val="left" w:pos="720"/>
        </w:tabs>
        <w:ind w:right="-6"/>
        <w:jc w:val="both"/>
      </w:pPr>
      <w:r w:rsidRPr="004D0B5A">
        <w:tab/>
        <w:t xml:space="preserve"> </w:t>
      </w:r>
      <w:r>
        <w:t>S-a reținut că c</w:t>
      </w:r>
      <w:r w:rsidRPr="004D0B5A">
        <w:t xml:space="preserve">ele trei infracțiuni au fost </w:t>
      </w:r>
      <w:proofErr w:type="spellStart"/>
      <w:r w:rsidRPr="004D0B5A">
        <w:t>săvârşite</w:t>
      </w:r>
      <w:proofErr w:type="spellEnd"/>
      <w:r w:rsidRPr="004D0B5A">
        <w:t xml:space="preserve"> de </w:t>
      </w:r>
      <w:proofErr w:type="spellStart"/>
      <w:r w:rsidRPr="004D0B5A">
        <w:t>aceeaşi</w:t>
      </w:r>
      <w:proofErr w:type="spellEnd"/>
      <w:r w:rsidRPr="004D0B5A">
        <w:t xml:space="preserve"> persoană, prin </w:t>
      </w:r>
      <w:proofErr w:type="spellStart"/>
      <w:r w:rsidRPr="004D0B5A">
        <w:t>acţiuni</w:t>
      </w:r>
      <w:proofErr w:type="spellEnd"/>
      <w:r w:rsidRPr="004D0B5A">
        <w:t xml:space="preserve"> distincte, înainte de a fi condamnată definitiv pentru vreuna din ele,  fiind incidente </w:t>
      </w:r>
      <w:proofErr w:type="spellStart"/>
      <w:r w:rsidRPr="004D0B5A">
        <w:t>dispoziţiile</w:t>
      </w:r>
      <w:proofErr w:type="spellEnd"/>
      <w:r w:rsidRPr="004D0B5A">
        <w:t xml:space="preserve"> art. 38 alin. (1) din Codul penal.</w:t>
      </w:r>
    </w:p>
    <w:p w14:paraId="171189FB" w14:textId="248EE608" w:rsidR="00FD13E1" w:rsidRPr="004D0B5A" w:rsidRDefault="00FD13E1" w:rsidP="00FD13E1">
      <w:pPr>
        <w:tabs>
          <w:tab w:val="left" w:pos="0"/>
          <w:tab w:val="left" w:pos="1200"/>
        </w:tabs>
        <w:ind w:right="-6" w:firstLine="720"/>
        <w:jc w:val="both"/>
        <w:rPr>
          <w:b/>
        </w:rPr>
      </w:pPr>
      <w:r w:rsidRPr="004D0B5A">
        <w:t xml:space="preserve">La termenul de judecată din data de </w:t>
      </w:r>
      <w:r w:rsidR="006855DB">
        <w:t>...</w:t>
      </w:r>
      <w:r w:rsidRPr="004D0B5A">
        <w:t xml:space="preserve">, </w:t>
      </w:r>
      <w:proofErr w:type="spellStart"/>
      <w:r w:rsidRPr="004D0B5A">
        <w:t>instanţa</w:t>
      </w:r>
      <w:proofErr w:type="spellEnd"/>
      <w:r w:rsidRPr="004D0B5A">
        <w:t xml:space="preserve"> a pus in discuție schimbarea încadrării juridice a  faptelor cu care a fost sesizata prin rechizitoriu din </w:t>
      </w:r>
      <w:proofErr w:type="spellStart"/>
      <w:r w:rsidRPr="004D0B5A">
        <w:t>săvârşirea</w:t>
      </w:r>
      <w:proofErr w:type="spellEnd"/>
      <w:r w:rsidRPr="004D0B5A">
        <w:t xml:space="preserve"> infracțiunilor de furt calificat, prev. de art. 228 alin.1 - art. 229 alin.1 lit. b din Codul penal (faptă </w:t>
      </w:r>
      <w:proofErr w:type="spellStart"/>
      <w:r w:rsidRPr="004D0B5A">
        <w:t>săvârşită</w:t>
      </w:r>
      <w:proofErr w:type="spellEnd"/>
      <w:r w:rsidRPr="004D0B5A">
        <w:t xml:space="preserve"> la data de </w:t>
      </w:r>
      <w:r w:rsidR="006855DB">
        <w:t>...</w:t>
      </w:r>
      <w:r w:rsidRPr="004D0B5A">
        <w:t xml:space="preserve">), efectuare de </w:t>
      </w:r>
      <w:proofErr w:type="spellStart"/>
      <w:r w:rsidRPr="004D0B5A">
        <w:t>operaţiuni</w:t>
      </w:r>
      <w:proofErr w:type="spellEnd"/>
      <w:r w:rsidRPr="004D0B5A">
        <w:t xml:space="preserve"> financiare în mod fraudulos, prev. de art. 250 alin. (1) din Codul penal, cu aplicarea art. 35 alin. (1) din Codul penal (20 de acte materiale, </w:t>
      </w:r>
      <w:proofErr w:type="spellStart"/>
      <w:r w:rsidRPr="004D0B5A">
        <w:t>săvârşite</w:t>
      </w:r>
      <w:proofErr w:type="spellEnd"/>
      <w:r w:rsidRPr="004D0B5A">
        <w:t xml:space="preserve"> la data de </w:t>
      </w:r>
      <w:r w:rsidR="006855DB">
        <w:t>...</w:t>
      </w:r>
      <w:r w:rsidRPr="004D0B5A">
        <w:t xml:space="preserve">), furt, prev. de art. 228 alin. 1 din Codul penal (faptă </w:t>
      </w:r>
      <w:proofErr w:type="spellStart"/>
      <w:r w:rsidRPr="004D0B5A">
        <w:t>săvârşită</w:t>
      </w:r>
      <w:proofErr w:type="spellEnd"/>
      <w:r w:rsidRPr="004D0B5A">
        <w:t xml:space="preserve"> la data de </w:t>
      </w:r>
      <w:r w:rsidR="006855DB">
        <w:t>...</w:t>
      </w:r>
      <w:r w:rsidRPr="004D0B5A">
        <w:t xml:space="preserve">), cu aplicarea art. 38 alin. (1) din Codul penal </w:t>
      </w:r>
      <w:proofErr w:type="spellStart"/>
      <w:r w:rsidRPr="004D0B5A">
        <w:t>şi</w:t>
      </w:r>
      <w:proofErr w:type="spellEnd"/>
      <w:r w:rsidRPr="004D0B5A">
        <w:t xml:space="preserve"> art. 41 alin. (1) din Codul penal </w:t>
      </w:r>
      <w:r w:rsidRPr="000D6DF2">
        <w:rPr>
          <w:b/>
        </w:rPr>
        <w:t>în</w:t>
      </w:r>
      <w:r w:rsidRPr="004D0B5A">
        <w:t xml:space="preserve"> săvârșirea infracțiunilor de furt calificat, prev. de art. 228 alin.1 - art. 229 alin.1 lit. b din Codul penal (faptă </w:t>
      </w:r>
      <w:proofErr w:type="spellStart"/>
      <w:r w:rsidRPr="004D0B5A">
        <w:t>săvârşită</w:t>
      </w:r>
      <w:proofErr w:type="spellEnd"/>
      <w:r w:rsidRPr="004D0B5A">
        <w:t xml:space="preserve"> la data de </w:t>
      </w:r>
      <w:r w:rsidR="006855DB">
        <w:t>...</w:t>
      </w:r>
      <w:r w:rsidRPr="004D0B5A">
        <w:t xml:space="preserve">), efectuare de </w:t>
      </w:r>
      <w:proofErr w:type="spellStart"/>
      <w:r w:rsidRPr="004D0B5A">
        <w:t>operaţiuni</w:t>
      </w:r>
      <w:proofErr w:type="spellEnd"/>
      <w:r w:rsidRPr="004D0B5A">
        <w:t xml:space="preserve"> financiare în mod fraudulos, prev. de art. 250 alin. (1) din Codul penal, cu aplicarea art. 35 alin. (1) din Codul penal (20 de acte materiale, </w:t>
      </w:r>
      <w:proofErr w:type="spellStart"/>
      <w:r w:rsidRPr="004D0B5A">
        <w:t>săvârşite</w:t>
      </w:r>
      <w:proofErr w:type="spellEnd"/>
      <w:r w:rsidRPr="004D0B5A">
        <w:t xml:space="preserve"> la data de </w:t>
      </w:r>
      <w:r w:rsidR="00607214">
        <w:t>...</w:t>
      </w:r>
      <w:r w:rsidRPr="004D0B5A">
        <w:t xml:space="preserve">), acces ilegal la un sistem informatic prev. de art. 360 alin. (1) din Codul penal, cu aplicarea art. 35 alin. (1) din Codul penal (20 de acte materiale, </w:t>
      </w:r>
      <w:proofErr w:type="spellStart"/>
      <w:r w:rsidRPr="004D0B5A">
        <w:t>săvârşite</w:t>
      </w:r>
      <w:proofErr w:type="spellEnd"/>
      <w:r w:rsidRPr="004D0B5A">
        <w:t xml:space="preserve"> la data de </w:t>
      </w:r>
      <w:r w:rsidR="00607214">
        <w:t>...</w:t>
      </w:r>
      <w:r w:rsidRPr="004D0B5A">
        <w:t xml:space="preserve">), furt, prev. de art. 228 alin. 1 din Codul penal (faptă săvârșită la data de </w:t>
      </w:r>
      <w:r w:rsidR="00607214">
        <w:t>...</w:t>
      </w:r>
      <w:r w:rsidRPr="004D0B5A">
        <w:t xml:space="preserve">), cu aplicarea art. 38 alin. (1,2) din Codul penal </w:t>
      </w:r>
      <w:proofErr w:type="spellStart"/>
      <w:r w:rsidRPr="004D0B5A">
        <w:t>şi</w:t>
      </w:r>
      <w:proofErr w:type="spellEnd"/>
      <w:r w:rsidRPr="004D0B5A">
        <w:t xml:space="preserve"> art. 41 alin. (1) din Codul penal. Avocatul inculpatei a solicitat termen  pentru a-si pregăti apărarea.</w:t>
      </w:r>
    </w:p>
    <w:p w14:paraId="16E71510" w14:textId="3DC438F8" w:rsidR="00FD13E1" w:rsidRPr="004D0B5A" w:rsidRDefault="00FD13E1" w:rsidP="00FD13E1">
      <w:pPr>
        <w:tabs>
          <w:tab w:val="left" w:pos="0"/>
          <w:tab w:val="left" w:pos="1200"/>
        </w:tabs>
        <w:ind w:right="-6" w:firstLine="720"/>
        <w:jc w:val="both"/>
      </w:pPr>
      <w:r w:rsidRPr="004D0B5A">
        <w:t xml:space="preserve">La termenul de judecată din data de </w:t>
      </w:r>
      <w:r w:rsidR="00607214">
        <w:t>...</w:t>
      </w:r>
      <w:r w:rsidRPr="004D0B5A">
        <w:t xml:space="preserve">, instanța, in temeiul </w:t>
      </w:r>
      <w:proofErr w:type="spellStart"/>
      <w:r w:rsidRPr="004D0B5A">
        <w:t>art</w:t>
      </w:r>
      <w:proofErr w:type="spellEnd"/>
      <w:r w:rsidRPr="004D0B5A">
        <w:t xml:space="preserve"> .386 alin 1 </w:t>
      </w:r>
      <w:proofErr w:type="spellStart"/>
      <w:r w:rsidRPr="004D0B5A">
        <w:t>C.pen</w:t>
      </w:r>
      <w:proofErr w:type="spellEnd"/>
      <w:r w:rsidRPr="004D0B5A">
        <w:t xml:space="preserve"> a dispus schimbarea încadrării juridice a  faptelor din </w:t>
      </w:r>
      <w:proofErr w:type="spellStart"/>
      <w:r w:rsidRPr="004D0B5A">
        <w:t>săvârşirea</w:t>
      </w:r>
      <w:proofErr w:type="spellEnd"/>
      <w:r w:rsidRPr="004D0B5A">
        <w:t xml:space="preserve"> </w:t>
      </w:r>
      <w:proofErr w:type="spellStart"/>
      <w:r w:rsidRPr="004D0B5A">
        <w:t>infracţiunilor</w:t>
      </w:r>
      <w:proofErr w:type="spellEnd"/>
      <w:r w:rsidRPr="004D0B5A">
        <w:t xml:space="preserve"> de furt calificat, prev. de </w:t>
      </w:r>
      <w:r w:rsidRPr="004D0B5A">
        <w:lastRenderedPageBreak/>
        <w:t xml:space="preserve">art. 228 alin.1 - art. 229 alin.1 lit. b din Codul penal (faptă </w:t>
      </w:r>
      <w:proofErr w:type="spellStart"/>
      <w:r w:rsidRPr="004D0B5A">
        <w:t>săvârşită</w:t>
      </w:r>
      <w:proofErr w:type="spellEnd"/>
      <w:r w:rsidRPr="004D0B5A">
        <w:t xml:space="preserve"> la data de </w:t>
      </w:r>
      <w:r w:rsidR="00607214">
        <w:t>....</w:t>
      </w:r>
      <w:r w:rsidRPr="004D0B5A">
        <w:t xml:space="preserve">), efectuare de </w:t>
      </w:r>
      <w:proofErr w:type="spellStart"/>
      <w:r w:rsidRPr="004D0B5A">
        <w:t>operaţiuni</w:t>
      </w:r>
      <w:proofErr w:type="spellEnd"/>
      <w:r w:rsidRPr="004D0B5A">
        <w:t xml:space="preserve"> financiare în mod fraudulos, prev. de art. 250 alin. (1) din Codul penal, cu aplicarea art. 35 alin. (1) din Codul penal (20 de acte materiale, </w:t>
      </w:r>
      <w:proofErr w:type="spellStart"/>
      <w:r w:rsidRPr="004D0B5A">
        <w:t>săvârşite</w:t>
      </w:r>
      <w:proofErr w:type="spellEnd"/>
      <w:r w:rsidRPr="004D0B5A">
        <w:t xml:space="preserve"> la data de </w:t>
      </w:r>
      <w:r w:rsidR="00607214">
        <w:t>...</w:t>
      </w:r>
      <w:r w:rsidRPr="004D0B5A">
        <w:t xml:space="preserve">), furt, prev. de art. 228 alin. 1 din Codul penal (faptă </w:t>
      </w:r>
      <w:proofErr w:type="spellStart"/>
      <w:r w:rsidRPr="004D0B5A">
        <w:t>săvârşită</w:t>
      </w:r>
      <w:proofErr w:type="spellEnd"/>
      <w:r w:rsidRPr="004D0B5A">
        <w:t xml:space="preserve"> la data de </w:t>
      </w:r>
      <w:r w:rsidR="00607214">
        <w:t>...</w:t>
      </w:r>
      <w:r w:rsidRPr="004D0B5A">
        <w:t xml:space="preserve">), cu aplicarea art. 38 alin. (1) din Codul penal </w:t>
      </w:r>
      <w:proofErr w:type="spellStart"/>
      <w:r w:rsidRPr="004D0B5A">
        <w:t>şi</w:t>
      </w:r>
      <w:proofErr w:type="spellEnd"/>
      <w:r w:rsidRPr="004D0B5A">
        <w:t xml:space="preserve"> art. 41 alin. (1) din Codul penal </w:t>
      </w:r>
      <w:r w:rsidRPr="000D6DF2">
        <w:rPr>
          <w:b/>
        </w:rPr>
        <w:t>în</w:t>
      </w:r>
      <w:r w:rsidRPr="004D0B5A">
        <w:t xml:space="preserve"> săvârșirea infracțiunilor de furt calificat, prev. de art. 228 alin.1 - art. 229 alin.1 lit. b din Codul penal (faptă </w:t>
      </w:r>
      <w:proofErr w:type="spellStart"/>
      <w:r w:rsidRPr="004D0B5A">
        <w:t>săvârşită</w:t>
      </w:r>
      <w:proofErr w:type="spellEnd"/>
      <w:r w:rsidRPr="004D0B5A">
        <w:t xml:space="preserve"> la data de </w:t>
      </w:r>
      <w:r w:rsidR="00607214">
        <w:t>...</w:t>
      </w:r>
      <w:r w:rsidRPr="004D0B5A">
        <w:t xml:space="preserve">), efectuare de </w:t>
      </w:r>
      <w:proofErr w:type="spellStart"/>
      <w:r w:rsidRPr="004D0B5A">
        <w:t>operaţiuni</w:t>
      </w:r>
      <w:proofErr w:type="spellEnd"/>
      <w:r w:rsidRPr="004D0B5A">
        <w:t xml:space="preserve"> financiare în mod fraudulos, prev. de art. 250 alin. (1) din Codul penal, cu aplicarea art. 35 alin. (1) din Codul penal (20 de acte materiale, </w:t>
      </w:r>
      <w:proofErr w:type="spellStart"/>
      <w:r w:rsidRPr="004D0B5A">
        <w:t>săvârşite</w:t>
      </w:r>
      <w:proofErr w:type="spellEnd"/>
      <w:r w:rsidRPr="004D0B5A">
        <w:t xml:space="preserve"> la data de </w:t>
      </w:r>
      <w:r w:rsidR="00607214">
        <w:t>...</w:t>
      </w:r>
      <w:r w:rsidRPr="004D0B5A">
        <w:t xml:space="preserve">), acces ilegal la un sistem informatic prev. de art. 360 alin. (1) din Codul penal, cu aplicarea art. 35 alin. (1) din Codul penal (20 de acte materiale, </w:t>
      </w:r>
      <w:proofErr w:type="spellStart"/>
      <w:r w:rsidRPr="004D0B5A">
        <w:t>săvârşite</w:t>
      </w:r>
      <w:proofErr w:type="spellEnd"/>
      <w:r w:rsidRPr="004D0B5A">
        <w:t xml:space="preserve"> la data de </w:t>
      </w:r>
      <w:r w:rsidR="00607214">
        <w:t>...</w:t>
      </w:r>
      <w:r w:rsidRPr="004D0B5A">
        <w:t xml:space="preserve">), furt, prev. de art. 228 alin. 1 din Codul penal (faptă săvârșită la data de </w:t>
      </w:r>
      <w:r w:rsidR="00607214">
        <w:t>...</w:t>
      </w:r>
      <w:r w:rsidRPr="004D0B5A">
        <w:t xml:space="preserve">), cu aplicarea art. 38 alin. (1,2) din Codul penal </w:t>
      </w:r>
      <w:proofErr w:type="spellStart"/>
      <w:r w:rsidRPr="004D0B5A">
        <w:t>şi</w:t>
      </w:r>
      <w:proofErr w:type="spellEnd"/>
      <w:r w:rsidRPr="004D0B5A">
        <w:t xml:space="preserve"> art. 41 alin. (1) din Codul penal. privind pe  inculpata </w:t>
      </w:r>
      <w:r w:rsidR="006855DB">
        <w:t>X</w:t>
      </w:r>
      <w:r>
        <w:t>.</w:t>
      </w:r>
    </w:p>
    <w:p w14:paraId="3A1FC71A" w14:textId="15B2829B" w:rsidR="00FD13E1" w:rsidRPr="004D0B5A" w:rsidRDefault="00FD13E1" w:rsidP="00FD13E1">
      <w:pPr>
        <w:tabs>
          <w:tab w:val="left" w:pos="0"/>
          <w:tab w:val="left" w:pos="1200"/>
        </w:tabs>
        <w:ind w:right="-6"/>
        <w:jc w:val="both"/>
      </w:pPr>
      <w:r w:rsidRPr="004D0B5A">
        <w:t xml:space="preserve">             La termenul  de judecata din data de </w:t>
      </w:r>
      <w:r w:rsidR="00607214">
        <w:t>...</w:t>
      </w:r>
      <w:r w:rsidRPr="004D0B5A">
        <w:t xml:space="preserve"> instanța a invocat  din  oficiu excepția de necompetență materiala a Judecătoriei </w:t>
      </w:r>
      <w:r w:rsidR="00607214">
        <w:t>...</w:t>
      </w:r>
      <w:r w:rsidRPr="004D0B5A">
        <w:t xml:space="preserve">. </w:t>
      </w:r>
    </w:p>
    <w:p w14:paraId="70260470" w14:textId="77777777" w:rsidR="00FD13E1" w:rsidRPr="004D0B5A" w:rsidRDefault="00FD13E1" w:rsidP="00FD13E1">
      <w:pPr>
        <w:tabs>
          <w:tab w:val="left" w:pos="0"/>
          <w:tab w:val="left" w:pos="1200"/>
        </w:tabs>
        <w:ind w:right="-6"/>
        <w:jc w:val="both"/>
        <w:rPr>
          <w:lang w:val="en-US"/>
        </w:rPr>
      </w:pPr>
      <w:r w:rsidRPr="004D0B5A">
        <w:rPr>
          <w:b/>
        </w:rPr>
        <w:t xml:space="preserve">             </w:t>
      </w:r>
    </w:p>
    <w:p w14:paraId="7D852E46" w14:textId="53427B98" w:rsidR="00FD13E1" w:rsidRPr="004D0B5A" w:rsidRDefault="00FD13E1" w:rsidP="00FD13E1">
      <w:pPr>
        <w:jc w:val="both"/>
        <w:rPr>
          <w:shd w:val="clear" w:color="auto" w:fill="FFFFFF"/>
        </w:rPr>
      </w:pPr>
      <w:r w:rsidRPr="004D0B5A">
        <w:rPr>
          <w:shd w:val="clear" w:color="auto" w:fill="FFFFFF"/>
        </w:rPr>
        <w:t xml:space="preserve">          </w:t>
      </w:r>
      <w:r>
        <w:rPr>
          <w:shd w:val="clear" w:color="auto" w:fill="FFFFFF"/>
        </w:rPr>
        <w:t>S-a reținut că f</w:t>
      </w:r>
      <w:r w:rsidRPr="004D0B5A">
        <w:rPr>
          <w:shd w:val="clear" w:color="auto" w:fill="FFFFFF"/>
        </w:rPr>
        <w:t xml:space="preserve">apta inculpatei constând în aceea că în data de </w:t>
      </w:r>
      <w:r w:rsidR="00607214">
        <w:rPr>
          <w:shd w:val="clear" w:color="auto" w:fill="FFFFFF"/>
        </w:rPr>
        <w:t>...</w:t>
      </w:r>
      <w:r w:rsidRPr="004D0B5A">
        <w:rPr>
          <w:shd w:val="clear" w:color="auto" w:fill="FFFFFF"/>
        </w:rPr>
        <w:t xml:space="preserve"> a accesat sistemul informatic al </w:t>
      </w:r>
      <w:r w:rsidR="00607214">
        <w:t>...</w:t>
      </w:r>
      <w:r w:rsidRPr="004D0B5A">
        <w:rPr>
          <w:shd w:val="clear" w:color="auto" w:fill="FFFFFF"/>
        </w:rPr>
        <w:t xml:space="preserve"> prin folosirea fără drept a unui card bancar</w:t>
      </w:r>
      <w:r w:rsidRPr="004D0B5A">
        <w:t xml:space="preserve"> cu nr. </w:t>
      </w:r>
      <w:r w:rsidR="00607214">
        <w:t>...</w:t>
      </w:r>
      <w:r w:rsidRPr="004D0B5A">
        <w:t xml:space="preserve">, aparținând persoanei vătămate </w:t>
      </w:r>
      <w:r w:rsidR="006855DB">
        <w:t>PV1</w:t>
      </w:r>
      <w:r w:rsidRPr="004D0B5A">
        <w:rPr>
          <w:shd w:val="clear" w:color="auto" w:fill="FFFFFF"/>
        </w:rPr>
        <w:t xml:space="preserve"> constituie </w:t>
      </w:r>
      <w:r>
        <w:rPr>
          <w:shd w:val="clear" w:color="auto" w:fill="FFFFFF"/>
        </w:rPr>
        <w:t xml:space="preserve">și </w:t>
      </w:r>
      <w:r w:rsidRPr="004D0B5A">
        <w:rPr>
          <w:shd w:val="clear" w:color="auto" w:fill="FFFFFF"/>
        </w:rPr>
        <w:t xml:space="preserve">infracțiunea de acces ilegal la un sistem informatic, prevăzută de art. 360 </w:t>
      </w:r>
      <w:proofErr w:type="spellStart"/>
      <w:r w:rsidRPr="004D0B5A">
        <w:rPr>
          <w:shd w:val="clear" w:color="auto" w:fill="FFFFFF"/>
        </w:rPr>
        <w:t>C.pen</w:t>
      </w:r>
      <w:proofErr w:type="spellEnd"/>
      <w:r w:rsidRPr="004D0B5A">
        <w:rPr>
          <w:shd w:val="clear" w:color="auto" w:fill="FFFFFF"/>
        </w:rPr>
        <w:t xml:space="preserve">. Din punct de vedere obiectiv, elementul material al infracțiunii constă în accesul inculpatei la sistemul informatic al </w:t>
      </w:r>
      <w:r w:rsidR="00607214">
        <w:t>...</w:t>
      </w:r>
      <w:r w:rsidRPr="004D0B5A">
        <w:rPr>
          <w:shd w:val="clear" w:color="auto" w:fill="FFFFFF"/>
        </w:rPr>
        <w:t>, în concret la</w:t>
      </w:r>
      <w:r w:rsidRPr="004D0B5A">
        <w:t xml:space="preserve"> în magazinul alimentar, aparținând </w:t>
      </w:r>
      <w:proofErr w:type="spellStart"/>
      <w:r w:rsidRPr="004D0B5A">
        <w:t>societăţii</w:t>
      </w:r>
      <w:proofErr w:type="spellEnd"/>
      <w:r w:rsidRPr="004D0B5A">
        <w:t xml:space="preserve"> </w:t>
      </w:r>
      <w:r w:rsidR="00607214">
        <w:t>Y</w:t>
      </w:r>
      <w:r w:rsidRPr="004D0B5A">
        <w:t xml:space="preserve"> SA,  la </w:t>
      </w:r>
      <w:proofErr w:type="spellStart"/>
      <w:r w:rsidRPr="004D0B5A">
        <w:t>coferăria</w:t>
      </w:r>
      <w:proofErr w:type="spellEnd"/>
      <w:r w:rsidRPr="004D0B5A">
        <w:t xml:space="preserve"> </w:t>
      </w:r>
      <w:r w:rsidR="00607214">
        <w:t>...</w:t>
      </w:r>
      <w:r w:rsidRPr="004D0B5A">
        <w:t xml:space="preserve">, în magazinul alimentar aparținând </w:t>
      </w:r>
      <w:proofErr w:type="spellStart"/>
      <w:r w:rsidRPr="004D0B5A">
        <w:t>societăţii</w:t>
      </w:r>
      <w:proofErr w:type="spellEnd"/>
      <w:r w:rsidRPr="004D0B5A">
        <w:t xml:space="preserve"> </w:t>
      </w:r>
      <w:r w:rsidR="00607214">
        <w:t>Z</w:t>
      </w:r>
      <w:r w:rsidRPr="004D0B5A">
        <w:t xml:space="preserve">  S.R.L. si la supermarketul </w:t>
      </w:r>
      <w:r w:rsidR="00607214">
        <w:t>...</w:t>
      </w:r>
      <w:r w:rsidRPr="004D0B5A">
        <w:t xml:space="preserve">, magazinul nr. </w:t>
      </w:r>
      <w:r w:rsidR="00607214">
        <w:t>...</w:t>
      </w:r>
      <w:r w:rsidRPr="004D0B5A">
        <w:t xml:space="preserve"> din mun. </w:t>
      </w:r>
      <w:r w:rsidR="00607214">
        <w:t>...</w:t>
      </w:r>
      <w:r w:rsidRPr="004D0B5A">
        <w:rPr>
          <w:shd w:val="clear" w:color="auto" w:fill="FFFFFF"/>
        </w:rPr>
        <w:t xml:space="preserve">. Potrivit art. 181 </w:t>
      </w:r>
      <w:proofErr w:type="spellStart"/>
      <w:r w:rsidRPr="004D0B5A">
        <w:rPr>
          <w:shd w:val="clear" w:color="auto" w:fill="FFFFFF"/>
        </w:rPr>
        <w:t>C.pen</w:t>
      </w:r>
      <w:proofErr w:type="spellEnd"/>
      <w:r w:rsidRPr="004D0B5A">
        <w:rPr>
          <w:shd w:val="clear" w:color="auto" w:fill="FFFFFF"/>
        </w:rPr>
        <w:t xml:space="preserve">. prin </w:t>
      </w:r>
      <w:r w:rsidRPr="004D0B5A">
        <w:rPr>
          <w:rStyle w:val="Robust"/>
          <w:bdr w:val="none" w:sz="0" w:space="0" w:color="auto" w:frame="1"/>
        </w:rPr>
        <w:t>„sistem informatic”</w:t>
      </w:r>
      <w:r w:rsidRPr="004D0B5A">
        <w:rPr>
          <w:shd w:val="clear" w:color="auto" w:fill="FFFFFF"/>
        </w:rPr>
        <w:t xml:space="preserve"> se înțelege orice dispozitiv sau ansamblu de dispozitive interconectate sau aflate în relație funcțională, dintre care unul sau mai multe asigură prelucrarea automată a datelor, cu ajutorul unui program informatic, </w:t>
      </w:r>
      <w:r w:rsidRPr="004D0B5A">
        <w:rPr>
          <w:rStyle w:val="Robust"/>
          <w:bdr w:val="none" w:sz="0" w:space="0" w:color="auto" w:frame="1"/>
        </w:rPr>
        <w:t>ATM-</w:t>
      </w:r>
      <w:proofErr w:type="spellStart"/>
      <w:r w:rsidRPr="004D0B5A">
        <w:rPr>
          <w:rStyle w:val="Robust"/>
          <w:bdr w:val="none" w:sz="0" w:space="0" w:color="auto" w:frame="1"/>
        </w:rPr>
        <w:t>ul</w:t>
      </w:r>
      <w:proofErr w:type="spellEnd"/>
      <w:r w:rsidRPr="004D0B5A">
        <w:rPr>
          <w:rStyle w:val="Robust"/>
          <w:bdr w:val="none" w:sz="0" w:space="0" w:color="auto" w:frame="1"/>
        </w:rPr>
        <w:t xml:space="preserve"> fiind un asemenea sistem</w:t>
      </w:r>
      <w:r w:rsidRPr="004D0B5A">
        <w:rPr>
          <w:shd w:val="clear" w:color="auto" w:fill="FFFFFF"/>
        </w:rPr>
        <w:t>, la care accesul este restricționat prin obligativitatea utilizării PIN-ului.</w:t>
      </w:r>
      <w:r>
        <w:rPr>
          <w:shd w:val="clear" w:color="auto" w:fill="FFFFFF"/>
        </w:rPr>
        <w:t>(</w:t>
      </w:r>
      <w:r w:rsidRPr="004D0B5A">
        <w:rPr>
          <w:shd w:val="clear" w:color="auto" w:fill="FFFFFF"/>
        </w:rPr>
        <w:t xml:space="preserve">Curtea de Apel </w:t>
      </w:r>
      <w:r w:rsidR="00607214">
        <w:rPr>
          <w:shd w:val="clear" w:color="auto" w:fill="FFFFFF"/>
        </w:rPr>
        <w:t>...</w:t>
      </w:r>
      <w:r w:rsidRPr="004D0B5A">
        <w:rPr>
          <w:shd w:val="clear" w:color="auto" w:fill="FFFFFF"/>
        </w:rPr>
        <w:t xml:space="preserve">, Decizia penala nr. </w:t>
      </w:r>
      <w:r w:rsidR="00607214">
        <w:rPr>
          <w:shd w:val="clear" w:color="auto" w:fill="FFFFFF"/>
        </w:rPr>
        <w:t>...</w:t>
      </w:r>
      <w:r>
        <w:rPr>
          <w:shd w:val="clear" w:color="auto" w:fill="FFFFFF"/>
        </w:rPr>
        <w:t>).</w:t>
      </w:r>
    </w:p>
    <w:p w14:paraId="794D41B7" w14:textId="7C9CD018" w:rsidR="00FD13E1" w:rsidRPr="004D0B5A" w:rsidRDefault="00FD13E1" w:rsidP="00FD13E1">
      <w:pPr>
        <w:jc w:val="both"/>
      </w:pPr>
      <w:r w:rsidRPr="004D0B5A">
        <w:t xml:space="preserve">           Având in vedere starea de fapt reținuta in rechizitoriu precum si dispozițiile recursului in interesul legii </w:t>
      </w:r>
      <w:r w:rsidR="00607214">
        <w:t>...</w:t>
      </w:r>
      <w:r w:rsidRPr="004D0B5A">
        <w:t xml:space="preserve">,  instanța </w:t>
      </w:r>
      <w:r>
        <w:t xml:space="preserve">a </w:t>
      </w:r>
      <w:r w:rsidRPr="004D0B5A">
        <w:t>consider</w:t>
      </w:r>
      <w:r>
        <w:t>at</w:t>
      </w:r>
      <w:r w:rsidRPr="004D0B5A">
        <w:t xml:space="preserve"> ca încadrarea juridic</w:t>
      </w:r>
      <w:r>
        <w:t>ă</w:t>
      </w:r>
      <w:r w:rsidRPr="004D0B5A">
        <w:t xml:space="preserve">  corect</w:t>
      </w:r>
      <w:r>
        <w:t>ă</w:t>
      </w:r>
      <w:r w:rsidRPr="004D0B5A">
        <w:t xml:space="preserve"> a faptelor este si reținerea</w:t>
      </w:r>
      <w:r w:rsidRPr="004D0B5A">
        <w:rPr>
          <w:lang w:val="en-US"/>
        </w:rPr>
        <w:t xml:space="preserve"> </w:t>
      </w:r>
      <w:proofErr w:type="spellStart"/>
      <w:r w:rsidRPr="004D0B5A">
        <w:rPr>
          <w:lang w:val="en-US"/>
        </w:rPr>
        <w:t>infractiunii</w:t>
      </w:r>
      <w:proofErr w:type="spellEnd"/>
      <w:r w:rsidRPr="004D0B5A">
        <w:rPr>
          <w:lang w:val="en-US"/>
        </w:rPr>
        <w:t xml:space="preserve"> </w:t>
      </w:r>
      <w:r w:rsidRPr="004D0B5A">
        <w:t xml:space="preserve">de acces ilegal la un sistem informatic  prevăzuta de art. 360 </w:t>
      </w:r>
      <w:proofErr w:type="spellStart"/>
      <w:r w:rsidRPr="004D0B5A">
        <w:t>C.pen</w:t>
      </w:r>
      <w:proofErr w:type="spellEnd"/>
      <w:r w:rsidRPr="004D0B5A">
        <w:t xml:space="preserve">. </w:t>
      </w:r>
      <w:r>
        <w:t>î</w:t>
      </w:r>
      <w:r w:rsidRPr="004D0B5A">
        <w:t xml:space="preserve">n concurs ideal cu infracțiunea de efectuare de operațiuni financiare in mod fraudulos prevăzuta de  art. 250 </w:t>
      </w:r>
      <w:proofErr w:type="spellStart"/>
      <w:r w:rsidRPr="004D0B5A">
        <w:t>C.pen</w:t>
      </w:r>
      <w:proofErr w:type="spellEnd"/>
      <w:r w:rsidRPr="004D0B5A">
        <w:t>.</w:t>
      </w:r>
      <w:r>
        <w:t>.</w:t>
      </w:r>
    </w:p>
    <w:p w14:paraId="23DF074A" w14:textId="77777777" w:rsidR="00FD13E1" w:rsidRPr="004D0B5A" w:rsidRDefault="00FD13E1" w:rsidP="00FD13E1">
      <w:pPr>
        <w:jc w:val="both"/>
        <w:rPr>
          <w:noProof/>
        </w:rPr>
      </w:pPr>
      <w:r w:rsidRPr="004D0B5A">
        <w:t xml:space="preserve">          </w:t>
      </w:r>
      <w:r w:rsidRPr="004D0B5A">
        <w:rPr>
          <w:noProof/>
        </w:rPr>
        <w:t xml:space="preserve"> Ca atare, instanta </w:t>
      </w:r>
      <w:r>
        <w:rPr>
          <w:noProof/>
        </w:rPr>
        <w:t>a apreciat</w:t>
      </w:r>
      <w:r w:rsidRPr="004D0B5A">
        <w:rPr>
          <w:noProof/>
        </w:rPr>
        <w:t xml:space="preserve"> c</w:t>
      </w:r>
      <w:r>
        <w:rPr>
          <w:noProof/>
        </w:rPr>
        <w:t>ă</w:t>
      </w:r>
      <w:r w:rsidRPr="004D0B5A">
        <w:rPr>
          <w:noProof/>
        </w:rPr>
        <w:t xml:space="preserve"> incadrarea juridica a faptei este dat</w:t>
      </w:r>
      <w:r>
        <w:rPr>
          <w:noProof/>
        </w:rPr>
        <w:t>ă</w:t>
      </w:r>
      <w:r w:rsidRPr="004D0B5A">
        <w:rPr>
          <w:noProof/>
        </w:rPr>
        <w:t xml:space="preserve"> de </w:t>
      </w:r>
      <w:r>
        <w:rPr>
          <w:noProof/>
        </w:rPr>
        <w:t>î</w:t>
      </w:r>
      <w:r w:rsidRPr="004D0B5A">
        <w:rPr>
          <w:noProof/>
        </w:rPr>
        <w:t xml:space="preserve">ntreaga stare de fapt retinuta in rechizitoriu  si care rezulta din materialul probator administrat in cauza. </w:t>
      </w:r>
    </w:p>
    <w:p w14:paraId="3E275476" w14:textId="5FD4D852" w:rsidR="00FD13E1" w:rsidRPr="004D0B5A" w:rsidRDefault="00FD13E1" w:rsidP="00FD13E1">
      <w:pPr>
        <w:ind w:firstLine="708"/>
        <w:jc w:val="both"/>
      </w:pPr>
      <w:r>
        <w:rPr>
          <w:noProof/>
        </w:rPr>
        <w:t>Instanța a avut în</w:t>
      </w:r>
      <w:r w:rsidRPr="004D0B5A">
        <w:t xml:space="preserve"> vedere si  decizia </w:t>
      </w:r>
      <w:r w:rsidR="00607214">
        <w:t>...</w:t>
      </w:r>
      <w:r w:rsidRPr="004D0B5A">
        <w:t xml:space="preserve"> a </w:t>
      </w:r>
      <w:proofErr w:type="spellStart"/>
      <w:r w:rsidRPr="004D0B5A">
        <w:t>Curtii</w:t>
      </w:r>
      <w:proofErr w:type="spellEnd"/>
      <w:r w:rsidRPr="004D0B5A">
        <w:t xml:space="preserve"> Constituționale  potrivit căruia dispozițiile art.281 alin 1 </w:t>
      </w:r>
      <w:proofErr w:type="spellStart"/>
      <w:r w:rsidRPr="004D0B5A">
        <w:t>lit</w:t>
      </w:r>
      <w:proofErr w:type="spellEnd"/>
      <w:r w:rsidRPr="004D0B5A">
        <w:t xml:space="preserve"> c </w:t>
      </w:r>
      <w:proofErr w:type="spellStart"/>
      <w:r w:rsidRPr="004D0B5A">
        <w:t>Cp.p</w:t>
      </w:r>
      <w:proofErr w:type="spellEnd"/>
      <w:r w:rsidRPr="004D0B5A">
        <w:t xml:space="preserve">  care nu reglementează în categoria nulităților absolute încălcarea dispozițiilor referitoare la competența materială și după calitatea persoanei a organului de urmărire penală,  sunt neconstituționale.</w:t>
      </w:r>
    </w:p>
    <w:p w14:paraId="05DFFDA6" w14:textId="72110391" w:rsidR="00FD13E1" w:rsidRPr="004D0B5A" w:rsidRDefault="00FD13E1" w:rsidP="00FD13E1">
      <w:pPr>
        <w:jc w:val="both"/>
      </w:pPr>
      <w:r w:rsidRPr="004D0B5A">
        <w:t xml:space="preserve">           Astfel, instanța </w:t>
      </w:r>
      <w:r w:rsidRPr="004D0B5A">
        <w:rPr>
          <w:lang w:eastAsia="en-US"/>
        </w:rPr>
        <w:t xml:space="preserve">în raport cu  probele administrate si de starea de fapt reținuta  in dosar, dar si  cu  dispozițiilor </w:t>
      </w:r>
      <w:r w:rsidR="00607214">
        <w:rPr>
          <w:lang w:eastAsia="en-US"/>
        </w:rPr>
        <w:t>...</w:t>
      </w:r>
      <w:r w:rsidRPr="004D0B5A">
        <w:rPr>
          <w:lang w:eastAsia="en-US"/>
        </w:rPr>
        <w:t xml:space="preserve"> si dispozițiile deciziei nr.</w:t>
      </w:r>
      <w:r w:rsidR="00607214">
        <w:rPr>
          <w:lang w:eastAsia="en-US"/>
        </w:rPr>
        <w:t>...</w:t>
      </w:r>
      <w:r w:rsidRPr="004D0B5A">
        <w:rPr>
          <w:lang w:eastAsia="en-US"/>
        </w:rPr>
        <w:t xml:space="preserve"> a Curții Constituționale, </w:t>
      </w:r>
      <w:r>
        <w:rPr>
          <w:lang w:eastAsia="en-US"/>
        </w:rPr>
        <w:t xml:space="preserve">a </w:t>
      </w:r>
      <w:r w:rsidRPr="004D0B5A">
        <w:rPr>
          <w:lang w:eastAsia="en-US"/>
        </w:rPr>
        <w:t>constata</w:t>
      </w:r>
      <w:r>
        <w:rPr>
          <w:lang w:eastAsia="en-US"/>
        </w:rPr>
        <w:t>t</w:t>
      </w:r>
      <w:r w:rsidRPr="004D0B5A">
        <w:rPr>
          <w:lang w:eastAsia="en-US"/>
        </w:rPr>
        <w:t xml:space="preserve"> ca  infracțiunea( </w:t>
      </w:r>
      <w:r w:rsidRPr="004D0B5A">
        <w:t xml:space="preserve">infracțiunea de efectuare de operațiuni financiare in mod fraudulos prevăzuta de  art. 250 </w:t>
      </w:r>
      <w:proofErr w:type="spellStart"/>
      <w:r w:rsidRPr="004D0B5A">
        <w:t>C.pen</w:t>
      </w:r>
      <w:proofErr w:type="spellEnd"/>
      <w:r w:rsidRPr="004D0B5A">
        <w:t>)</w:t>
      </w:r>
      <w:r w:rsidRPr="004D0B5A">
        <w:rPr>
          <w:lang w:eastAsia="en-US"/>
        </w:rPr>
        <w:t xml:space="preserve"> care intra in competenta sa  se afla in concurs ideal cu o infracțiune (</w:t>
      </w:r>
      <w:r w:rsidRPr="004D0B5A">
        <w:t xml:space="preserve">infracțiunea de acces ilegal la un sistem informatic prevăzuta de art. 360 </w:t>
      </w:r>
      <w:proofErr w:type="spellStart"/>
      <w:r w:rsidRPr="004D0B5A">
        <w:t>C.pen</w:t>
      </w:r>
      <w:proofErr w:type="spellEnd"/>
      <w:r w:rsidRPr="004D0B5A">
        <w:rPr>
          <w:lang w:eastAsia="en-US"/>
        </w:rPr>
        <w:t xml:space="preserve"> )care este de competenta  unei instanțe superioare.</w:t>
      </w:r>
    </w:p>
    <w:p w14:paraId="7D12876B" w14:textId="5E7E0FAE" w:rsidR="00FD13E1" w:rsidRDefault="00FD13E1" w:rsidP="00FD13E1">
      <w:pPr>
        <w:jc w:val="both"/>
        <w:rPr>
          <w:rFonts w:eastAsia="Calibri"/>
        </w:rPr>
      </w:pPr>
      <w:r w:rsidRPr="004D0B5A">
        <w:t xml:space="preserve">              </w:t>
      </w:r>
      <w:r>
        <w:t xml:space="preserve">A făcut aplicarea </w:t>
      </w:r>
      <w:r w:rsidRPr="004D0B5A">
        <w:rPr>
          <w:rFonts w:eastAsia="Calibri"/>
        </w:rPr>
        <w:t xml:space="preserve">art. 50 Cod Procedură penală rap. la art. 36 alin.1 Cod Procedură penală coroborat cu art. 47 alin.2 Cod Procedură Penală, </w:t>
      </w:r>
      <w:r>
        <w:rPr>
          <w:rFonts w:eastAsia="Calibri"/>
        </w:rPr>
        <w:t>și a</w:t>
      </w:r>
      <w:r w:rsidRPr="004D0B5A">
        <w:rPr>
          <w:rFonts w:eastAsia="Calibri"/>
        </w:rPr>
        <w:t xml:space="preserve"> declina</w:t>
      </w:r>
      <w:r>
        <w:rPr>
          <w:rFonts w:eastAsia="Calibri"/>
        </w:rPr>
        <w:t>t</w:t>
      </w:r>
      <w:r w:rsidRPr="004D0B5A">
        <w:rPr>
          <w:rFonts w:eastAsia="Calibri"/>
        </w:rPr>
        <w:t xml:space="preserve"> competenta de soluționare a cauzei în favoarea Tribunalului  </w:t>
      </w:r>
      <w:r w:rsidR="00607214">
        <w:rPr>
          <w:rFonts w:eastAsia="Calibri"/>
        </w:rPr>
        <w:t>,,,,</w:t>
      </w:r>
      <w:r w:rsidRPr="004D0B5A">
        <w:rPr>
          <w:rFonts w:eastAsia="Calibri"/>
        </w:rPr>
        <w:t>.</w:t>
      </w:r>
    </w:p>
    <w:p w14:paraId="4AE203F7" w14:textId="77777777" w:rsidR="00FD13E1" w:rsidRPr="004D0B5A" w:rsidRDefault="00FD13E1" w:rsidP="00FD13E1">
      <w:pPr>
        <w:jc w:val="both"/>
        <w:rPr>
          <w:color w:val="FF0000"/>
        </w:rPr>
      </w:pPr>
    </w:p>
    <w:p w14:paraId="5BBEEA61" w14:textId="092173A2" w:rsidR="00FD13E1" w:rsidRDefault="00FD13E1" w:rsidP="00FD13E1">
      <w:pPr>
        <w:ind w:firstLine="708"/>
        <w:jc w:val="both"/>
      </w:pPr>
      <w:r>
        <w:rPr>
          <w:b/>
          <w:i/>
        </w:rPr>
        <w:t>P</w:t>
      </w:r>
      <w:r w:rsidRPr="00850C44">
        <w:rPr>
          <w:b/>
          <w:i/>
        </w:rPr>
        <w:t xml:space="preserve">rin </w:t>
      </w:r>
      <w:proofErr w:type="spellStart"/>
      <w:r w:rsidRPr="00850C44">
        <w:rPr>
          <w:b/>
          <w:i/>
        </w:rPr>
        <w:t>sentinţa</w:t>
      </w:r>
      <w:proofErr w:type="spellEnd"/>
      <w:r w:rsidRPr="00850C44">
        <w:rPr>
          <w:b/>
          <w:i/>
        </w:rPr>
        <w:t xml:space="preserve"> </w:t>
      </w:r>
      <w:r w:rsidR="00607214">
        <w:rPr>
          <w:b/>
          <w:i/>
        </w:rPr>
        <w:t>...</w:t>
      </w:r>
      <w:r>
        <w:rPr>
          <w:b/>
          <w:i/>
        </w:rPr>
        <w:t xml:space="preserve">nr. </w:t>
      </w:r>
      <w:r w:rsidR="00607214">
        <w:rPr>
          <w:b/>
          <w:i/>
        </w:rPr>
        <w:t>...</w:t>
      </w:r>
      <w:r>
        <w:rPr>
          <w:b/>
          <w:i/>
        </w:rPr>
        <w:t xml:space="preserve"> </w:t>
      </w:r>
      <w:proofErr w:type="spellStart"/>
      <w:r>
        <w:rPr>
          <w:b/>
          <w:i/>
        </w:rPr>
        <w:t>pronuntată</w:t>
      </w:r>
      <w:proofErr w:type="spellEnd"/>
      <w:r>
        <w:rPr>
          <w:b/>
          <w:i/>
        </w:rPr>
        <w:t xml:space="preserve"> la data de </w:t>
      </w:r>
      <w:r w:rsidR="00607214">
        <w:rPr>
          <w:b/>
          <w:i/>
        </w:rPr>
        <w:t>....</w:t>
      </w:r>
      <w:r>
        <w:rPr>
          <w:b/>
          <w:i/>
        </w:rPr>
        <w:t xml:space="preserve">, Tribunalul </w:t>
      </w:r>
      <w:r w:rsidR="00607214">
        <w:rPr>
          <w:b/>
          <w:i/>
        </w:rPr>
        <w:t>...</w:t>
      </w:r>
      <w:r>
        <w:rPr>
          <w:b/>
          <w:i/>
        </w:rPr>
        <w:t xml:space="preserve">, </w:t>
      </w:r>
      <w:r>
        <w:t xml:space="preserve">a admis excepția necompetenței materiale a Tribunalului </w:t>
      </w:r>
      <w:r w:rsidR="00607214">
        <w:t>...</w:t>
      </w:r>
      <w:r>
        <w:t xml:space="preserve">  invocată din oficiu de către instanță în baza art. 47 Cod procedură penală și art. 50 Cod procedură penală.</w:t>
      </w:r>
    </w:p>
    <w:p w14:paraId="4632684D" w14:textId="25275E63" w:rsidR="00FD13E1" w:rsidRDefault="00FD13E1" w:rsidP="00FD13E1">
      <w:pPr>
        <w:ind w:firstLine="708"/>
        <w:jc w:val="both"/>
      </w:pPr>
      <w:r>
        <w:rPr>
          <w:rFonts w:eastAsia="Calibri"/>
          <w:lang w:eastAsia="en-US"/>
        </w:rPr>
        <w:t>A d</w:t>
      </w:r>
      <w:r w:rsidRPr="00AA0028">
        <w:rPr>
          <w:rFonts w:eastAsia="Calibri"/>
          <w:lang w:eastAsia="en-US"/>
        </w:rPr>
        <w:t>eclin</w:t>
      </w:r>
      <w:r>
        <w:rPr>
          <w:rFonts w:eastAsia="Calibri"/>
          <w:lang w:eastAsia="en-US"/>
        </w:rPr>
        <w:t>at</w:t>
      </w:r>
      <w:r w:rsidRPr="00AA0028">
        <w:rPr>
          <w:rFonts w:eastAsia="Calibri"/>
          <w:lang w:eastAsia="en-US"/>
        </w:rPr>
        <w:t xml:space="preserve"> compete</w:t>
      </w:r>
      <w:r>
        <w:rPr>
          <w:rFonts w:eastAsia="Calibri"/>
          <w:lang w:eastAsia="en-US"/>
        </w:rPr>
        <w:t xml:space="preserve">nța de soluționare a cauzei privind pe inculpata </w:t>
      </w:r>
      <w:bookmarkStart w:id="2" w:name="_Hlk31798772"/>
      <w:r w:rsidR="006855DB">
        <w:rPr>
          <w:b/>
        </w:rPr>
        <w:t>X</w:t>
      </w:r>
      <w:r>
        <w:t>,</w:t>
      </w:r>
      <w:bookmarkEnd w:id="2"/>
      <w:r>
        <w:t xml:space="preserve"> fiica lui </w:t>
      </w:r>
      <w:r w:rsidR="00607214">
        <w:t>....</w:t>
      </w:r>
      <w:r>
        <w:t xml:space="preserve"> </w:t>
      </w:r>
      <w:proofErr w:type="spellStart"/>
      <w:r>
        <w:t>şi</w:t>
      </w:r>
      <w:proofErr w:type="spellEnd"/>
      <w:r>
        <w:t xml:space="preserve"> </w:t>
      </w:r>
      <w:r w:rsidR="00607214">
        <w:t>...</w:t>
      </w:r>
      <w:r>
        <w:t xml:space="preserve">, născută la data de </w:t>
      </w:r>
      <w:r w:rsidR="00607214">
        <w:t>...</w:t>
      </w:r>
      <w:r>
        <w:t xml:space="preserve"> în mun. </w:t>
      </w:r>
      <w:r w:rsidR="00607214">
        <w:t>...</w:t>
      </w:r>
      <w:r>
        <w:t xml:space="preserve"> domiciliată în </w:t>
      </w:r>
      <w:r w:rsidR="00607214">
        <w:t>...</w:t>
      </w:r>
      <w:r>
        <w:t xml:space="preserve">, posesoare </w:t>
      </w:r>
      <w:r w:rsidR="00607214">
        <w:t>...</w:t>
      </w:r>
      <w:r>
        <w:t xml:space="preserve"> seria </w:t>
      </w:r>
      <w:r w:rsidR="00607214">
        <w:t>...</w:t>
      </w:r>
      <w:r>
        <w:t xml:space="preserve">, nr. </w:t>
      </w:r>
      <w:r w:rsidR="00607214">
        <w:t>....</w:t>
      </w:r>
      <w:r>
        <w:t xml:space="preserve">, eliberată la data </w:t>
      </w:r>
      <w:r>
        <w:lastRenderedPageBreak/>
        <w:t xml:space="preserve">de </w:t>
      </w:r>
      <w:r w:rsidR="00607214">
        <w:t>...</w:t>
      </w:r>
      <w:r>
        <w:t xml:space="preserve">, de </w:t>
      </w:r>
      <w:r w:rsidR="00607214">
        <w:t>...</w:t>
      </w:r>
      <w:r>
        <w:t xml:space="preserve">, CNP – </w:t>
      </w:r>
      <w:r w:rsidR="006855DB">
        <w:t>...</w:t>
      </w:r>
      <w:r>
        <w:t>, recidivistă</w:t>
      </w:r>
      <w:r>
        <w:rPr>
          <w:bCs/>
          <w:color w:val="000000"/>
        </w:rPr>
        <w:t>,</w:t>
      </w:r>
      <w:r>
        <w:t xml:space="preserve"> trimisă în judecată pentru săvârșirea infracțiunilor de furt calificat, prev. de art. 228 alin.1 - art. 229 alin.1 lit. b din Codul penal (faptă săvârșită la data de </w:t>
      </w:r>
      <w:r w:rsidR="00607214">
        <w:t>...</w:t>
      </w:r>
      <w:r>
        <w:t xml:space="preserve">),efectuarea de operațiuni financiare în mod fraudulos, prev. de art. 250 alin. (1) din Codul penal, cu aplicarea art. 35 alin. (1) din Codul penal (20 de acte materiale), săvârșită la data de </w:t>
      </w:r>
      <w:r w:rsidR="00607214">
        <w:t>...</w:t>
      </w:r>
      <w:r>
        <w:t xml:space="preserve">,furt, prev. de art. 228 alin.1 din Codul penal (faptă săvârșită la data de </w:t>
      </w:r>
      <w:r w:rsidR="00607214">
        <w:t>....</w:t>
      </w:r>
      <w:r>
        <w:t xml:space="preserve">),cu aplicarea art. 38 alin. (1) din Codul penal </w:t>
      </w:r>
      <w:proofErr w:type="spellStart"/>
      <w:r>
        <w:t>şi</w:t>
      </w:r>
      <w:proofErr w:type="spellEnd"/>
      <w:r>
        <w:t xml:space="preserve"> art. 41 alin. (1) din Codul penal, în favoarea Judecătoriei </w:t>
      </w:r>
      <w:r w:rsidR="00607214">
        <w:t>...</w:t>
      </w:r>
      <w:r>
        <w:t>.</w:t>
      </w:r>
    </w:p>
    <w:p w14:paraId="16D81C61" w14:textId="18EDB2E0" w:rsidR="00FD13E1" w:rsidRDefault="00FD13E1" w:rsidP="00FD13E1">
      <w:pPr>
        <w:ind w:firstLine="708"/>
        <w:jc w:val="both"/>
      </w:pPr>
      <w:r>
        <w:t xml:space="preserve">În temeiul art. 51 </w:t>
      </w:r>
      <w:proofErr w:type="spellStart"/>
      <w:r>
        <w:t>C.p.p</w:t>
      </w:r>
      <w:proofErr w:type="spellEnd"/>
      <w:r>
        <w:t xml:space="preserve">. a </w:t>
      </w:r>
      <w:r w:rsidRPr="00A12035">
        <w:rPr>
          <w:b/>
        </w:rPr>
        <w:t>constat</w:t>
      </w:r>
      <w:r>
        <w:rPr>
          <w:b/>
        </w:rPr>
        <w:t>at</w:t>
      </w:r>
      <w:r w:rsidRPr="00A12035">
        <w:rPr>
          <w:b/>
        </w:rPr>
        <w:t xml:space="preserve"> conflictul negativ de competență</w:t>
      </w:r>
      <w:r>
        <w:t xml:space="preserve"> </w:t>
      </w:r>
      <w:proofErr w:type="spellStart"/>
      <w:r>
        <w:t>şi</w:t>
      </w:r>
      <w:proofErr w:type="spellEnd"/>
      <w:r>
        <w:t xml:space="preserve"> a înaintat cauza în vederea soluționării conflictului de competentă Curții  de Apel </w:t>
      </w:r>
      <w:r w:rsidR="00607214">
        <w:t>...</w:t>
      </w:r>
      <w:r>
        <w:t xml:space="preserve">. </w:t>
      </w:r>
    </w:p>
    <w:p w14:paraId="7BC576DF" w14:textId="77777777" w:rsidR="00FD13E1" w:rsidRDefault="00FD13E1" w:rsidP="00FD13E1">
      <w:pPr>
        <w:ind w:firstLine="708"/>
        <w:jc w:val="both"/>
      </w:pPr>
      <w:r>
        <w:t>Astfel s-a format pe rolul acestei instanțe prezentul dosar având ca obiect soluționarea conflictului negativ de competență între cele două instanțe.</w:t>
      </w:r>
    </w:p>
    <w:p w14:paraId="616E4DB5" w14:textId="77777777" w:rsidR="00FD13E1" w:rsidRDefault="00FD13E1" w:rsidP="00FD13E1">
      <w:pPr>
        <w:ind w:firstLine="708"/>
        <w:jc w:val="both"/>
      </w:pPr>
    </w:p>
    <w:p w14:paraId="5FA80CF7" w14:textId="3604FCAE" w:rsidR="00FD13E1" w:rsidRPr="00750566" w:rsidRDefault="00FD13E1" w:rsidP="00FD13E1">
      <w:pPr>
        <w:ind w:firstLine="708"/>
        <w:jc w:val="both"/>
      </w:pPr>
      <w:r w:rsidRPr="00850C44">
        <w:rPr>
          <w:b/>
          <w:i/>
        </w:rPr>
        <w:t xml:space="preserve">În considerente </w:t>
      </w:r>
      <w:r>
        <w:rPr>
          <w:b/>
          <w:i/>
        </w:rPr>
        <w:t xml:space="preserve">sentinței Tribunalul </w:t>
      </w:r>
      <w:r w:rsidR="00607214">
        <w:rPr>
          <w:b/>
          <w:i/>
        </w:rPr>
        <w:t>...</w:t>
      </w:r>
      <w:r w:rsidRPr="00850C44">
        <w:rPr>
          <w:b/>
          <w:i/>
        </w:rPr>
        <w:t xml:space="preserve"> </w:t>
      </w:r>
      <w:r w:rsidRPr="00750566">
        <w:t>a reținut starea de</w:t>
      </w:r>
      <w:r>
        <w:rPr>
          <w:b/>
          <w:i/>
        </w:rPr>
        <w:t xml:space="preserve"> </w:t>
      </w:r>
      <w:r>
        <w:t>fapt și încadrările juridice stabilite prin rechizitoriu.</w:t>
      </w:r>
    </w:p>
    <w:p w14:paraId="4D06555E" w14:textId="0EAC1C1A" w:rsidR="00FD13E1" w:rsidRDefault="00FD13E1" w:rsidP="00FD13E1">
      <w:pPr>
        <w:tabs>
          <w:tab w:val="left" w:pos="0"/>
          <w:tab w:val="left" w:pos="709"/>
        </w:tabs>
        <w:ind w:right="-6"/>
        <w:jc w:val="both"/>
      </w:pPr>
      <w:r>
        <w:rPr>
          <w:lang w:eastAsia="en-US"/>
        </w:rPr>
        <w:tab/>
        <w:t xml:space="preserve">La termenul de judecată din </w:t>
      </w:r>
      <w:r w:rsidR="00607214">
        <w:rPr>
          <w:lang w:eastAsia="en-US"/>
        </w:rPr>
        <w:t>...</w:t>
      </w:r>
      <w:r>
        <w:rPr>
          <w:lang w:eastAsia="en-US"/>
        </w:rPr>
        <w:t xml:space="preserve"> tribunalul  a invocat, din oficiu, excepția lipsei competenței materiale în soluționarea cauzei, motivată de împrejurarea că, </w:t>
      </w:r>
      <w:r>
        <w:rPr>
          <w:rFonts w:eastAsia="Calibri"/>
          <w:lang w:eastAsia="en-US"/>
        </w:rPr>
        <w:t xml:space="preserve">dispozițiile noului cod de procedură penală nu reiau dispozițiile anterioare ale articolelor 335,336,337 din </w:t>
      </w:r>
      <w:proofErr w:type="spellStart"/>
      <w:r>
        <w:rPr>
          <w:rFonts w:eastAsia="Calibri"/>
          <w:lang w:eastAsia="en-US"/>
        </w:rPr>
        <w:t>Cpp</w:t>
      </w:r>
      <w:proofErr w:type="spellEnd"/>
      <w:r>
        <w:rPr>
          <w:rFonts w:eastAsia="Calibri"/>
          <w:lang w:eastAsia="en-US"/>
        </w:rPr>
        <w:t xml:space="preserve"> 1968 care reglementau instituția extinderii acțiunii penale și a procesului penal pentru alte fapte ori acte materiale. S-a apreciat că, în lipsa unei manifestări exprese se voință a procurorului de a dispune trimiterea în judecată a inculpatei și pentru infracțiunea de </w:t>
      </w:r>
      <w:r>
        <w:t xml:space="preserve">acces ilegal la un sistem informatic  prevăzuta de art. 360 </w:t>
      </w:r>
      <w:proofErr w:type="spellStart"/>
      <w:r>
        <w:t>C.pen</w:t>
      </w:r>
      <w:proofErr w:type="spellEnd"/>
      <w:r>
        <w:t xml:space="preserve">. în concurs ideal cu infracțiunea de efectuare de operațiuni financiare in mod fraudulos prevăzută de  art. 250 </w:t>
      </w:r>
      <w:proofErr w:type="spellStart"/>
      <w:r>
        <w:t>C.pen</w:t>
      </w:r>
      <w:proofErr w:type="spellEnd"/>
      <w:r>
        <w:t xml:space="preserve">. nici instanța de judecată nu poate să se autosesizeze cu judecarea acestei infracțiuni, întrucât ar însemna o depășire a competenței funcționale, astfel cum este ea reglementată de dispozițiile art. 3 </w:t>
      </w:r>
      <w:proofErr w:type="spellStart"/>
      <w:r>
        <w:t>c.p.p</w:t>
      </w:r>
      <w:proofErr w:type="spellEnd"/>
      <w:r>
        <w:t xml:space="preserve">. </w:t>
      </w:r>
    </w:p>
    <w:p w14:paraId="0705D7BC" w14:textId="77777777" w:rsidR="00FD13E1" w:rsidRDefault="00FD13E1" w:rsidP="00FD13E1">
      <w:pPr>
        <w:tabs>
          <w:tab w:val="left" w:pos="0"/>
        </w:tabs>
        <w:ind w:right="-6"/>
        <w:jc w:val="both"/>
      </w:pPr>
      <w:r>
        <w:tab/>
        <w:t>A proceda la</w:t>
      </w:r>
      <w:r>
        <w:rPr>
          <w:rFonts w:eastAsia="Calibri"/>
          <w:lang w:eastAsia="en-US"/>
        </w:rPr>
        <w:t xml:space="preserve"> extinderea procesului penal pentru alte fapte ar  echivala cu adăugarea de noi acuzații față de cele cuprinse în rechizitoriu, soluție care încalcă dispozițiile art. 6 CEDO (</w:t>
      </w:r>
      <w:r>
        <w:rPr>
          <w:rFonts w:eastAsia="Calibri"/>
          <w:i/>
          <w:lang w:eastAsia="en-US"/>
        </w:rPr>
        <w:t>Cauza Adrian Constantin împotriva României, din 12.04.2011).</w:t>
      </w:r>
    </w:p>
    <w:p w14:paraId="0631FFF2" w14:textId="2FDE9708" w:rsidR="00FD13E1" w:rsidRDefault="00FD13E1" w:rsidP="00FD13E1">
      <w:pPr>
        <w:ind w:firstLine="709"/>
        <w:jc w:val="both"/>
        <w:rPr>
          <w:rFonts w:eastAsia="Calibri"/>
          <w:lang w:eastAsia="en-US"/>
        </w:rPr>
      </w:pPr>
      <w:r>
        <w:rPr>
          <w:rFonts w:eastAsia="Calibri"/>
          <w:lang w:eastAsia="en-US"/>
        </w:rPr>
        <w:t xml:space="preserve">În aceste condiții, tribunalul va aprecia că Judecătoria </w:t>
      </w:r>
      <w:r w:rsidR="00E01349">
        <w:rPr>
          <w:rFonts w:eastAsia="Calibri"/>
          <w:lang w:eastAsia="en-US"/>
        </w:rPr>
        <w:t>...</w:t>
      </w:r>
      <w:r>
        <w:rPr>
          <w:rFonts w:eastAsia="Calibri"/>
          <w:lang w:eastAsia="en-US"/>
        </w:rPr>
        <w:t xml:space="preserve"> este competentă să soluționeze cauza cu care a fost investită, infracțiunile pentru care a fost trimisă în judecată inculpata </w:t>
      </w:r>
      <w:r w:rsidR="006855DB">
        <w:rPr>
          <w:rFonts w:eastAsia="Calibri"/>
          <w:lang w:eastAsia="en-US"/>
        </w:rPr>
        <w:t>X</w:t>
      </w:r>
      <w:r>
        <w:rPr>
          <w:rFonts w:eastAsia="Calibri"/>
          <w:lang w:eastAsia="en-US"/>
        </w:rPr>
        <w:t xml:space="preserve"> fiind infracțiuni de competența acestei instanțe, potrivit dispozițiilor art. 35 </w:t>
      </w:r>
      <w:proofErr w:type="spellStart"/>
      <w:r>
        <w:rPr>
          <w:rFonts w:eastAsia="Calibri"/>
          <w:lang w:eastAsia="en-US"/>
        </w:rPr>
        <w:t>c.p.p</w:t>
      </w:r>
      <w:proofErr w:type="spellEnd"/>
      <w:r>
        <w:rPr>
          <w:rFonts w:eastAsia="Calibri"/>
          <w:lang w:eastAsia="en-US"/>
        </w:rPr>
        <w:t>.</w:t>
      </w:r>
    </w:p>
    <w:p w14:paraId="4734A6AE" w14:textId="77777777" w:rsidR="00FD13E1" w:rsidRDefault="00FD13E1" w:rsidP="00FD13E1">
      <w:pPr>
        <w:ind w:firstLine="709"/>
        <w:jc w:val="both"/>
        <w:rPr>
          <w:rFonts w:eastAsia="Calibri"/>
          <w:lang w:eastAsia="en-US"/>
        </w:rPr>
      </w:pPr>
    </w:p>
    <w:p w14:paraId="49EB2ACA" w14:textId="236DFE74" w:rsidR="00FD13E1" w:rsidRDefault="00FD13E1" w:rsidP="00FD13E1">
      <w:pPr>
        <w:ind w:firstLine="709"/>
        <w:jc w:val="both"/>
        <w:rPr>
          <w:b/>
          <w:i/>
        </w:rPr>
      </w:pPr>
      <w:r w:rsidRPr="00435509">
        <w:rPr>
          <w:b/>
          <w:i/>
        </w:rPr>
        <w:t xml:space="preserve">III. Examinând </w:t>
      </w:r>
      <w:r>
        <w:rPr>
          <w:b/>
          <w:i/>
        </w:rPr>
        <w:t xml:space="preserve">sesizarea invocată de către Tribunalul </w:t>
      </w:r>
      <w:r w:rsidR="00E01349">
        <w:rPr>
          <w:b/>
          <w:i/>
        </w:rPr>
        <w:t>...</w:t>
      </w:r>
      <w:r w:rsidRPr="00435509">
        <w:rPr>
          <w:b/>
          <w:i/>
        </w:rPr>
        <w:t xml:space="preserve"> prin prisma motivelor de apel invocate</w:t>
      </w:r>
      <w:r>
        <w:rPr>
          <w:b/>
          <w:i/>
        </w:rPr>
        <w:t xml:space="preserve">, Curtea constată că cele două instanțe, Judecătoria </w:t>
      </w:r>
      <w:r w:rsidR="00E01349">
        <w:rPr>
          <w:b/>
          <w:i/>
        </w:rPr>
        <w:t>...</w:t>
      </w:r>
      <w:r>
        <w:rPr>
          <w:b/>
          <w:i/>
        </w:rPr>
        <w:t xml:space="preserve">și Tribunalul </w:t>
      </w:r>
      <w:r w:rsidR="00E01349">
        <w:rPr>
          <w:b/>
          <w:i/>
        </w:rPr>
        <w:t>...</w:t>
      </w:r>
      <w:r>
        <w:rPr>
          <w:b/>
          <w:i/>
        </w:rPr>
        <w:t xml:space="preserve"> și-au declinat reciproc competența de soluționare a cauzei, astfel că suntem în prezența unui conflict negativ de competență în sensul art. 51 alin. 1 </w:t>
      </w:r>
      <w:proofErr w:type="spellStart"/>
      <w:r>
        <w:rPr>
          <w:b/>
          <w:i/>
        </w:rPr>
        <w:t>C.pr.pen</w:t>
      </w:r>
      <w:proofErr w:type="spellEnd"/>
      <w:r>
        <w:rPr>
          <w:b/>
          <w:i/>
        </w:rPr>
        <w:t>. pe care este competentă să-l soluționeze, fiind instanța ierarhic superioară comună celor două instanțe.</w:t>
      </w:r>
    </w:p>
    <w:p w14:paraId="5DD56F75" w14:textId="79983370" w:rsidR="00FD13E1" w:rsidRDefault="00FD13E1" w:rsidP="00FD13E1">
      <w:pPr>
        <w:ind w:firstLine="709"/>
        <w:jc w:val="both"/>
        <w:rPr>
          <w:rFonts w:eastAsia="Calibri"/>
        </w:rPr>
      </w:pPr>
      <w:r>
        <w:rPr>
          <w:rFonts w:eastAsia="Calibri"/>
        </w:rPr>
        <w:t xml:space="preserve">Curtea reține că prin schimbarea încadrării juridice pe care a dispus-o, Judecătoria </w:t>
      </w:r>
      <w:r w:rsidR="00E01349">
        <w:rPr>
          <w:rFonts w:eastAsia="Calibri"/>
        </w:rPr>
        <w:t>...</w:t>
      </w:r>
      <w:r>
        <w:rPr>
          <w:rFonts w:eastAsia="Calibri"/>
        </w:rPr>
        <w:t xml:space="preserve"> a realizat o recalificare juridică a aceleiași stări de fapt.</w:t>
      </w:r>
    </w:p>
    <w:p w14:paraId="6021C0CE" w14:textId="370830FE" w:rsidR="00FD13E1" w:rsidRDefault="00FD13E1" w:rsidP="00FD13E1">
      <w:pPr>
        <w:ind w:firstLine="709"/>
        <w:jc w:val="both"/>
        <w:rPr>
          <w:rFonts w:eastAsia="Calibri"/>
        </w:rPr>
      </w:pPr>
      <w:r>
        <w:rPr>
          <w:rFonts w:eastAsia="Calibri"/>
        </w:rPr>
        <w:t xml:space="preserve">Dispozițiile cuprinse în </w:t>
      </w:r>
      <w:r w:rsidRPr="008014ED">
        <w:rPr>
          <w:rFonts w:eastAsia="Calibri"/>
        </w:rPr>
        <w:t>articolel</w:t>
      </w:r>
      <w:r>
        <w:rPr>
          <w:rFonts w:eastAsia="Calibri"/>
        </w:rPr>
        <w:t>e</w:t>
      </w:r>
      <w:r w:rsidRPr="008014ED">
        <w:rPr>
          <w:rFonts w:eastAsia="Calibri"/>
        </w:rPr>
        <w:t xml:space="preserve"> 335,336</w:t>
      </w:r>
      <w:r>
        <w:rPr>
          <w:rFonts w:eastAsia="Calibri"/>
        </w:rPr>
        <w:t xml:space="preserve"> și </w:t>
      </w:r>
      <w:r w:rsidRPr="008014ED">
        <w:rPr>
          <w:rFonts w:eastAsia="Calibri"/>
        </w:rPr>
        <w:t>337</w:t>
      </w:r>
      <w:r>
        <w:rPr>
          <w:rFonts w:eastAsia="Calibri"/>
        </w:rPr>
        <w:t xml:space="preserve"> </w:t>
      </w:r>
      <w:proofErr w:type="spellStart"/>
      <w:r>
        <w:rPr>
          <w:rFonts w:eastAsia="Calibri"/>
        </w:rPr>
        <w:t>C.pr.pen</w:t>
      </w:r>
      <w:proofErr w:type="spellEnd"/>
      <w:r>
        <w:rPr>
          <w:rFonts w:eastAsia="Calibri"/>
        </w:rPr>
        <w:t xml:space="preserve">. 1968 la care se face referire în sentința Tribunalului </w:t>
      </w:r>
      <w:r w:rsidR="00E01349">
        <w:rPr>
          <w:rFonts w:eastAsia="Calibri"/>
        </w:rPr>
        <w:t>...</w:t>
      </w:r>
      <w:r>
        <w:rPr>
          <w:rFonts w:eastAsia="Calibri"/>
        </w:rPr>
        <w:t xml:space="preserve"> reglementau instituțiile extinderii acțiunii penale cu privire la alte acte materiale și la alte infracțiuni, respectiv extinderea procesului penal cu privire la alte persoane. Dispozițiile de extindere a acțiunii penale sau a procesului penal vizau întotdeauna, prin însăși ipoteza de reglementare, o stare de fapt nouă, neavută în vedere în rechizitoriu.</w:t>
      </w:r>
    </w:p>
    <w:p w14:paraId="09EE8EDB" w14:textId="46850340" w:rsidR="00FD13E1" w:rsidRDefault="00FD13E1" w:rsidP="00FD13E1">
      <w:pPr>
        <w:ind w:firstLine="709"/>
        <w:jc w:val="both"/>
        <w:rPr>
          <w:rFonts w:eastAsia="Calibri"/>
        </w:rPr>
      </w:pPr>
      <w:r>
        <w:rPr>
          <w:rFonts w:eastAsia="Calibri"/>
        </w:rPr>
        <w:t xml:space="preserve">În speță, Judecătoria </w:t>
      </w:r>
      <w:r w:rsidR="00E01349">
        <w:rPr>
          <w:rFonts w:eastAsia="Calibri"/>
        </w:rPr>
        <w:t>...</w:t>
      </w:r>
      <w:r>
        <w:rPr>
          <w:rFonts w:eastAsia="Calibri"/>
        </w:rPr>
        <w:t xml:space="preserve"> a reținut o infracțiune în plus față de cele reținute în rechizitoriu, dar prin recalificarea aceleiași stări de fapt, respectiv a faptei inculpatei din data de  </w:t>
      </w:r>
      <w:r w:rsidR="00E01349">
        <w:rPr>
          <w:rFonts w:eastAsia="Calibri"/>
        </w:rPr>
        <w:t>....</w:t>
      </w:r>
      <w:r>
        <w:rPr>
          <w:rFonts w:eastAsia="Calibri"/>
        </w:rPr>
        <w:t xml:space="preserve">, constând în aceea că </w:t>
      </w:r>
      <w:r w:rsidRPr="00D31C26">
        <w:rPr>
          <w:rFonts w:eastAsia="Calibri"/>
        </w:rPr>
        <w:t xml:space="preserve">a folosit de 20 de ori, în mod fraudulos, fără consimțământul titularului, cardul bancar </w:t>
      </w:r>
      <w:proofErr w:type="spellStart"/>
      <w:r w:rsidRPr="00D31C26">
        <w:rPr>
          <w:rFonts w:eastAsia="Calibri"/>
        </w:rPr>
        <w:t>contactless</w:t>
      </w:r>
      <w:proofErr w:type="spellEnd"/>
      <w:r w:rsidRPr="00D31C26">
        <w:rPr>
          <w:rFonts w:eastAsia="Calibri"/>
        </w:rPr>
        <w:t xml:space="preserve">, cu nr. </w:t>
      </w:r>
      <w:r w:rsidR="00E01349">
        <w:rPr>
          <w:rFonts w:eastAsia="Calibri"/>
        </w:rPr>
        <w:t>....</w:t>
      </w:r>
      <w:r w:rsidRPr="00D31C26">
        <w:rPr>
          <w:rFonts w:eastAsia="Calibri"/>
        </w:rPr>
        <w:t xml:space="preserve">, emis de </w:t>
      </w:r>
      <w:r w:rsidR="00E01349">
        <w:rPr>
          <w:rFonts w:eastAsia="Calibri"/>
        </w:rPr>
        <w:t>....</w:t>
      </w:r>
      <w:r w:rsidRPr="00D31C26">
        <w:rPr>
          <w:rFonts w:eastAsia="Calibri"/>
        </w:rPr>
        <w:t xml:space="preserve">, aparținând persoanei vătămate </w:t>
      </w:r>
      <w:r w:rsidR="006855DB">
        <w:rPr>
          <w:rFonts w:eastAsia="Calibri"/>
        </w:rPr>
        <w:t>PV1</w:t>
      </w:r>
      <w:r w:rsidRPr="00D31C26">
        <w:rPr>
          <w:rFonts w:eastAsia="Calibri"/>
        </w:rPr>
        <w:t xml:space="preserve">, efectuând </w:t>
      </w:r>
      <w:proofErr w:type="spellStart"/>
      <w:r w:rsidRPr="00D31C26">
        <w:rPr>
          <w:rFonts w:eastAsia="Calibri"/>
        </w:rPr>
        <w:t>plăţi</w:t>
      </w:r>
      <w:proofErr w:type="spellEnd"/>
      <w:r w:rsidRPr="00D31C26">
        <w:rPr>
          <w:rFonts w:eastAsia="Calibri"/>
        </w:rPr>
        <w:t xml:space="preserve"> în valoare totală de 1700 lei</w:t>
      </w:r>
      <w:r>
        <w:rPr>
          <w:rFonts w:eastAsia="Calibri"/>
        </w:rPr>
        <w:t>.</w:t>
      </w:r>
    </w:p>
    <w:p w14:paraId="1FEB303E" w14:textId="77777777" w:rsidR="00FD13E1" w:rsidRDefault="00FD13E1" w:rsidP="00FD13E1">
      <w:pPr>
        <w:ind w:firstLine="709"/>
        <w:jc w:val="both"/>
        <w:rPr>
          <w:rFonts w:eastAsia="Calibri"/>
        </w:rPr>
      </w:pPr>
      <w:r>
        <w:rPr>
          <w:rFonts w:eastAsia="Calibri"/>
        </w:rPr>
        <w:t xml:space="preserve">Din analiza textului înscris la art. 386 </w:t>
      </w:r>
      <w:proofErr w:type="spellStart"/>
      <w:r>
        <w:rPr>
          <w:rFonts w:eastAsia="Calibri"/>
        </w:rPr>
        <w:t>C.pr.pen</w:t>
      </w:r>
      <w:proofErr w:type="spellEnd"/>
      <w:r>
        <w:rPr>
          <w:rFonts w:eastAsia="Calibri"/>
        </w:rPr>
        <w:t xml:space="preserve">. care reglementează instituția schimbării încadrării juridice, se poate observa că o astfel de schimbare nu este limitată în sensul că o activitate infracțională față de care s-a reținut inițial o singură infracțiune nu ar putea fi recalificată în două infracțiuni distincte aflate în concurs formal(ideal). Textul de lege admite </w:t>
      </w:r>
      <w:r>
        <w:rPr>
          <w:rFonts w:eastAsia="Calibri"/>
        </w:rPr>
        <w:lastRenderedPageBreak/>
        <w:t>schimbări a încadrării juridice defavorabile inculpatului, oferind și garanții legate de dreptul la apărare constând în posibilitatea de  a cere lăsarea cauzei mai la urmă sau chiar amânarea ei.</w:t>
      </w:r>
    </w:p>
    <w:p w14:paraId="1CA67558" w14:textId="7F2AD95B" w:rsidR="00FD13E1" w:rsidRDefault="00FD13E1" w:rsidP="00FD13E1">
      <w:pPr>
        <w:ind w:firstLine="709"/>
        <w:jc w:val="both"/>
        <w:rPr>
          <w:rFonts w:eastAsia="Calibri"/>
        </w:rPr>
      </w:pPr>
      <w:r>
        <w:rPr>
          <w:rFonts w:eastAsia="Calibri"/>
        </w:rPr>
        <w:t xml:space="preserve">Curtea concluzionează că Judecătoria </w:t>
      </w:r>
      <w:r w:rsidR="00E01349">
        <w:rPr>
          <w:rFonts w:eastAsia="Calibri"/>
        </w:rPr>
        <w:t>...</w:t>
      </w:r>
      <w:r>
        <w:rPr>
          <w:rFonts w:eastAsia="Calibri"/>
        </w:rPr>
        <w:t xml:space="preserve"> nu a procedat la schimbarea încadrării juridice în mod nelegal, ci a dispus în acest sens prin recalificarea unei stări de fapt potrivit aprecierilor proprii ale magistratului. </w:t>
      </w:r>
    </w:p>
    <w:p w14:paraId="38F07B00" w14:textId="77777777" w:rsidR="00FD13E1" w:rsidRDefault="00FD13E1" w:rsidP="00FD13E1">
      <w:pPr>
        <w:ind w:firstLine="709"/>
        <w:jc w:val="both"/>
        <w:rPr>
          <w:rFonts w:eastAsia="Calibri"/>
        </w:rPr>
      </w:pPr>
      <w:r>
        <w:rPr>
          <w:rFonts w:eastAsia="Calibri"/>
        </w:rPr>
        <w:t xml:space="preserve">În demersul său de stabilire a instanței competente material să judece această cauză, Curtea se rezumă să examineze îndeplinirea unor cerințe strict formale privitoare la schimbarea încadrării juridice, fără a analiza dacă dispoziția instanței este întemeiată pe fondul ei, respectiv dacă starea de fapt care a făcut obiectul recalificării juridice a fost corect raportată la ipotezele celor două norme de incriminare. </w:t>
      </w:r>
    </w:p>
    <w:p w14:paraId="7CAB7428" w14:textId="53B344EB" w:rsidR="00FD13E1" w:rsidRDefault="00FD13E1" w:rsidP="00FD13E1">
      <w:pPr>
        <w:ind w:firstLine="709"/>
        <w:jc w:val="both"/>
        <w:rPr>
          <w:rFonts w:eastAsia="Calibri"/>
        </w:rPr>
      </w:pPr>
      <w:r>
        <w:rPr>
          <w:rFonts w:eastAsia="Calibri"/>
        </w:rPr>
        <w:t xml:space="preserve">Din acest punct de vedere, Curtea constată că instanța în favoarea căreia s-a declinat competența, respectiv Tribunalul </w:t>
      </w:r>
      <w:r w:rsidR="00E01349">
        <w:rPr>
          <w:rFonts w:eastAsia="Calibri"/>
        </w:rPr>
        <w:t>...</w:t>
      </w:r>
      <w:r>
        <w:rPr>
          <w:rFonts w:eastAsia="Calibri"/>
        </w:rPr>
        <w:t xml:space="preserve">, va efectua propriul examen cu privire la încadrarea juridică a respectivei fapte a inculpatei, ca și chestiune de fond, însă o concluzie diferită de cea  a judecătoriei nu ar putea constitui un prilej pentru o declinare a competenței în favoarea instanței inferioare, fiind incident art. 49 alin. 1 </w:t>
      </w:r>
      <w:proofErr w:type="spellStart"/>
      <w:r>
        <w:rPr>
          <w:rFonts w:eastAsia="Calibri"/>
        </w:rPr>
        <w:t>C.pr.pen</w:t>
      </w:r>
      <w:proofErr w:type="spellEnd"/>
      <w:r>
        <w:rPr>
          <w:rFonts w:eastAsia="Calibri"/>
        </w:rPr>
        <w:t>..</w:t>
      </w:r>
    </w:p>
    <w:p w14:paraId="58941578" w14:textId="14104CFA" w:rsidR="00FD13E1" w:rsidRPr="004D0B5A" w:rsidRDefault="00FD13E1" w:rsidP="00FD13E1">
      <w:pPr>
        <w:ind w:firstLine="709"/>
        <w:jc w:val="both"/>
        <w:rPr>
          <w:rFonts w:eastAsia="Calibri"/>
        </w:rPr>
      </w:pPr>
      <w:r>
        <w:rPr>
          <w:rFonts w:eastAsia="Calibri"/>
        </w:rPr>
        <w:t xml:space="preserve">Se concluzionează că față de reținerea infracțiunii prev. de art. 360 </w:t>
      </w:r>
      <w:proofErr w:type="spellStart"/>
      <w:r>
        <w:rPr>
          <w:rFonts w:eastAsia="Calibri"/>
        </w:rPr>
        <w:t>C.pen</w:t>
      </w:r>
      <w:proofErr w:type="spellEnd"/>
      <w:r>
        <w:rPr>
          <w:rFonts w:eastAsia="Calibri"/>
        </w:rPr>
        <w:t xml:space="preserve">. în sarcina inculpatei, văzând și dispozițiile art. 36 alin. 1 lit. a și </w:t>
      </w:r>
      <w:proofErr w:type="spellStart"/>
      <w:r>
        <w:rPr>
          <w:rFonts w:eastAsia="Calibri"/>
        </w:rPr>
        <w:t>art</w:t>
      </w:r>
      <w:proofErr w:type="spellEnd"/>
      <w:r>
        <w:rPr>
          <w:rFonts w:eastAsia="Calibri"/>
        </w:rPr>
        <w:t xml:space="preserve"> 51 alin. 6 </w:t>
      </w:r>
      <w:proofErr w:type="spellStart"/>
      <w:r>
        <w:rPr>
          <w:rFonts w:eastAsia="Calibri"/>
        </w:rPr>
        <w:t>C.pr.pen</w:t>
      </w:r>
      <w:proofErr w:type="spellEnd"/>
      <w:r>
        <w:rPr>
          <w:rFonts w:eastAsia="Calibri"/>
        </w:rPr>
        <w:t xml:space="preserve">., se impune a se stabili competența de soluționare a cauzei în favoarea Tribunalului </w:t>
      </w:r>
      <w:r w:rsidR="00E01349">
        <w:rPr>
          <w:rFonts w:eastAsia="Calibri"/>
        </w:rPr>
        <w:t>...</w:t>
      </w:r>
      <w:r>
        <w:rPr>
          <w:rFonts w:eastAsia="Calibri"/>
        </w:rPr>
        <w:t xml:space="preserve">. </w:t>
      </w:r>
    </w:p>
    <w:p w14:paraId="44088F02" w14:textId="77777777" w:rsidR="00FD13E1" w:rsidRDefault="00FD13E1" w:rsidP="00FD13E1">
      <w:pPr>
        <w:ind w:firstLine="708"/>
        <w:jc w:val="both"/>
        <w:rPr>
          <w:b/>
          <w:i/>
        </w:rPr>
      </w:pPr>
    </w:p>
    <w:p w14:paraId="17632794" w14:textId="2E0C180C" w:rsidR="00FD13E1" w:rsidRDefault="00FD13E1" w:rsidP="00FD13E1">
      <w:pPr>
        <w:ind w:firstLine="708"/>
        <w:jc w:val="both"/>
      </w:pPr>
      <w:r w:rsidRPr="00435509">
        <w:rPr>
          <w:b/>
          <w:i/>
        </w:rPr>
        <w:t>IV. Pentru aceste motive</w:t>
      </w:r>
      <w:r w:rsidRPr="00435509">
        <w:t xml:space="preserve"> </w:t>
      </w:r>
      <w:r>
        <w:t>va a</w:t>
      </w:r>
      <w:r w:rsidRPr="00522A00">
        <w:t xml:space="preserve">dmite sesizarea formulată de Tribunalul </w:t>
      </w:r>
      <w:r w:rsidR="00E01349">
        <w:t>..........</w:t>
      </w:r>
    </w:p>
    <w:p w14:paraId="51F2292A" w14:textId="3A0E8435" w:rsidR="00FD13E1" w:rsidRPr="00522A00" w:rsidRDefault="00FD13E1" w:rsidP="00FD13E1">
      <w:pPr>
        <w:ind w:firstLine="708"/>
        <w:jc w:val="both"/>
      </w:pPr>
      <w:r>
        <w:t xml:space="preserve">Constată existența unui conflict negativ de competență între Judecătoria </w:t>
      </w:r>
      <w:r w:rsidR="00E01349">
        <w:t>...</w:t>
      </w:r>
      <w:r>
        <w:t xml:space="preserve"> și Tribunalul </w:t>
      </w:r>
      <w:r w:rsidR="00E01349">
        <w:t>...</w:t>
      </w:r>
      <w:r>
        <w:t xml:space="preserve"> în privința soluționării dosarului penal nr. </w:t>
      </w:r>
      <w:r w:rsidR="00E01349">
        <w:t>...</w:t>
      </w:r>
      <w:r>
        <w:t xml:space="preserve"> privind pe inculpata </w:t>
      </w:r>
      <w:r w:rsidR="006855DB">
        <w:t>X</w:t>
      </w:r>
      <w:r>
        <w:t xml:space="preserve">, fiica lui </w:t>
      </w:r>
      <w:r w:rsidR="00E01349">
        <w:t>...</w:t>
      </w:r>
      <w:r>
        <w:t xml:space="preserve">și </w:t>
      </w:r>
      <w:r w:rsidR="00E01349">
        <w:t>....</w:t>
      </w:r>
      <w:r>
        <w:t xml:space="preserve">, n la </w:t>
      </w:r>
      <w:r w:rsidR="00E01349">
        <w:t>...</w:t>
      </w:r>
      <w:r>
        <w:t xml:space="preserve">, CNP </w:t>
      </w:r>
      <w:r w:rsidR="006855DB">
        <w:t>...</w:t>
      </w:r>
      <w:r>
        <w:t>.</w:t>
      </w:r>
    </w:p>
    <w:p w14:paraId="52220646" w14:textId="7DE3A1F1" w:rsidR="00FD13E1" w:rsidRPr="00522A00" w:rsidRDefault="00FD13E1" w:rsidP="00FD13E1">
      <w:pPr>
        <w:ind w:firstLine="708"/>
        <w:jc w:val="both"/>
      </w:pPr>
      <w:proofErr w:type="spellStart"/>
      <w:r w:rsidRPr="00522A00">
        <w:t>Stabileşte</w:t>
      </w:r>
      <w:proofErr w:type="spellEnd"/>
      <w:r w:rsidRPr="00522A00">
        <w:t xml:space="preserve"> </w:t>
      </w:r>
      <w:proofErr w:type="spellStart"/>
      <w:r w:rsidRPr="00522A00">
        <w:t>competenţa</w:t>
      </w:r>
      <w:proofErr w:type="spellEnd"/>
      <w:r w:rsidRPr="00522A00">
        <w:t xml:space="preserve"> de </w:t>
      </w:r>
      <w:proofErr w:type="spellStart"/>
      <w:r w:rsidRPr="00522A00">
        <w:t>soluţionare</w:t>
      </w:r>
      <w:proofErr w:type="spellEnd"/>
      <w:r w:rsidRPr="00522A00">
        <w:t xml:space="preserve"> a </w:t>
      </w:r>
      <w:r>
        <w:t xml:space="preserve">cauzei în favoarea Tribunalului </w:t>
      </w:r>
      <w:r w:rsidR="00E01349">
        <w:t>...</w:t>
      </w:r>
    </w:p>
    <w:p w14:paraId="7E579959" w14:textId="77777777" w:rsidR="00FD13E1" w:rsidRDefault="00FD13E1" w:rsidP="00FD13E1">
      <w:pPr>
        <w:ind w:firstLine="708"/>
        <w:jc w:val="both"/>
      </w:pPr>
      <w:r w:rsidRPr="00522A00">
        <w:t>În baza art. 275 alin. 3 din Codul de procedură penală cheltuielile judiciare avansate de stat rămân în sarcina acestuia.</w:t>
      </w:r>
    </w:p>
    <w:p w14:paraId="01A2D715" w14:textId="77777777" w:rsidR="00FD13E1" w:rsidRPr="00522A00" w:rsidRDefault="00FD13E1" w:rsidP="00FD13E1">
      <w:pPr>
        <w:ind w:firstLine="709"/>
        <w:jc w:val="both"/>
      </w:pPr>
      <w:r>
        <w:t xml:space="preserve">În baza art. 275 alin. 6 </w:t>
      </w:r>
      <w:proofErr w:type="spellStart"/>
      <w:r>
        <w:t>C.pr.pen</w:t>
      </w:r>
      <w:proofErr w:type="spellEnd"/>
      <w:r>
        <w:t>. onorariul apărătorului din oficiu în sumă de 313 lei va  rămâne în sarcina statului și va fi avansat din fondurile Ministerului Justiției.</w:t>
      </w:r>
    </w:p>
    <w:p w14:paraId="5F21FBE5" w14:textId="77777777" w:rsidR="00FD13E1" w:rsidRDefault="00FD13E1" w:rsidP="00FD13E1"/>
    <w:p w14:paraId="35C97408" w14:textId="77777777" w:rsidR="00FD13E1" w:rsidRDefault="00FD13E1" w:rsidP="00FD13E1">
      <w:pPr>
        <w:jc w:val="center"/>
      </w:pPr>
      <w:r>
        <w:t>Pentru aceste motive</w:t>
      </w:r>
    </w:p>
    <w:p w14:paraId="0C75352B" w14:textId="77777777" w:rsidR="00FD13E1" w:rsidRPr="00522A00" w:rsidRDefault="00FD13E1" w:rsidP="00FD13E1">
      <w:pPr>
        <w:jc w:val="center"/>
      </w:pPr>
      <w:r w:rsidRPr="00522A00">
        <w:t>În numele legii</w:t>
      </w:r>
    </w:p>
    <w:p w14:paraId="0785796F" w14:textId="77777777" w:rsidR="00FD13E1" w:rsidRPr="00522A00" w:rsidRDefault="00FD13E1" w:rsidP="00FD13E1">
      <w:pPr>
        <w:jc w:val="center"/>
      </w:pPr>
      <w:r w:rsidRPr="00522A00">
        <w:t>Dispune:</w:t>
      </w:r>
    </w:p>
    <w:p w14:paraId="26903D64" w14:textId="77777777" w:rsidR="00FD13E1" w:rsidRPr="00522A00" w:rsidRDefault="00FD13E1" w:rsidP="00FD13E1"/>
    <w:p w14:paraId="068FE34C" w14:textId="5B26318D" w:rsidR="00FD13E1" w:rsidRDefault="00FD13E1" w:rsidP="00FD13E1">
      <w:pPr>
        <w:ind w:firstLine="708"/>
        <w:jc w:val="both"/>
      </w:pPr>
      <w:r w:rsidRPr="00522A00">
        <w:t xml:space="preserve">Admite sesizarea formulată de Tribunalul </w:t>
      </w:r>
      <w:r w:rsidR="00E01349">
        <w:t>........</w:t>
      </w:r>
      <w:r w:rsidRPr="00522A00">
        <w:t>.</w:t>
      </w:r>
    </w:p>
    <w:p w14:paraId="590F9667" w14:textId="6DD8A2A1" w:rsidR="00FD13E1" w:rsidRPr="00522A00" w:rsidRDefault="00FD13E1" w:rsidP="00FD13E1">
      <w:pPr>
        <w:ind w:firstLine="708"/>
        <w:jc w:val="both"/>
      </w:pPr>
      <w:r>
        <w:t xml:space="preserve">Constată existența unui conflict negativ de competență între Judecătoria </w:t>
      </w:r>
      <w:r w:rsidR="00E01349">
        <w:t>........</w:t>
      </w:r>
      <w:r>
        <w:t xml:space="preserve"> și Tribunalul </w:t>
      </w:r>
      <w:r w:rsidR="00E01349">
        <w:t>....</w:t>
      </w:r>
      <w:r>
        <w:t xml:space="preserve"> în privința soluționării dosarului penal nr. </w:t>
      </w:r>
      <w:r w:rsidR="00E01349">
        <w:t>...</w:t>
      </w:r>
      <w:r>
        <w:t xml:space="preserve"> privind pe inculpata </w:t>
      </w:r>
      <w:r w:rsidR="006855DB">
        <w:t>X</w:t>
      </w:r>
      <w:r>
        <w:t xml:space="preserve">, fiica lui </w:t>
      </w:r>
      <w:r w:rsidR="00E01349">
        <w:t>...</w:t>
      </w:r>
      <w:r>
        <w:t xml:space="preserve"> și </w:t>
      </w:r>
      <w:r w:rsidR="00E01349">
        <w:t>...</w:t>
      </w:r>
      <w:r>
        <w:t xml:space="preserve"> n la </w:t>
      </w:r>
      <w:r w:rsidR="00E01349">
        <w:t>...</w:t>
      </w:r>
      <w:r>
        <w:t xml:space="preserve">, CNP </w:t>
      </w:r>
      <w:r w:rsidR="006855DB">
        <w:t>...</w:t>
      </w:r>
      <w:r>
        <w:t>.</w:t>
      </w:r>
    </w:p>
    <w:p w14:paraId="4609C54F" w14:textId="17AC3E52" w:rsidR="00FD13E1" w:rsidRPr="00522A00" w:rsidRDefault="00FD13E1" w:rsidP="00FD13E1">
      <w:pPr>
        <w:ind w:firstLine="708"/>
        <w:jc w:val="both"/>
      </w:pPr>
      <w:proofErr w:type="spellStart"/>
      <w:r w:rsidRPr="00522A00">
        <w:t>Stabileşte</w:t>
      </w:r>
      <w:proofErr w:type="spellEnd"/>
      <w:r w:rsidRPr="00522A00">
        <w:t xml:space="preserve"> </w:t>
      </w:r>
      <w:proofErr w:type="spellStart"/>
      <w:r w:rsidRPr="00522A00">
        <w:t>competenţa</w:t>
      </w:r>
      <w:proofErr w:type="spellEnd"/>
      <w:r w:rsidRPr="00522A00">
        <w:t xml:space="preserve"> de </w:t>
      </w:r>
      <w:proofErr w:type="spellStart"/>
      <w:r w:rsidRPr="00522A00">
        <w:t>soluţionare</w:t>
      </w:r>
      <w:proofErr w:type="spellEnd"/>
      <w:r w:rsidRPr="00522A00">
        <w:t xml:space="preserve"> a </w:t>
      </w:r>
      <w:r>
        <w:t xml:space="preserve">cauzei în favoarea Tribunalului </w:t>
      </w:r>
      <w:r w:rsidR="00E01349">
        <w:t>........</w:t>
      </w:r>
    </w:p>
    <w:p w14:paraId="7FE34402" w14:textId="77777777" w:rsidR="00FD13E1" w:rsidRDefault="00FD13E1" w:rsidP="00FD13E1">
      <w:pPr>
        <w:ind w:firstLine="708"/>
        <w:jc w:val="both"/>
      </w:pPr>
      <w:r w:rsidRPr="00522A00">
        <w:t>În baza art. 275 alin. 3 din Codul de procedură penală cheltuielile judiciare avansate de stat rămân în sarcina acestuia.</w:t>
      </w:r>
    </w:p>
    <w:p w14:paraId="4CB4F889" w14:textId="77777777" w:rsidR="00FD13E1" w:rsidRPr="00522A00" w:rsidRDefault="00FD13E1" w:rsidP="00FD13E1">
      <w:pPr>
        <w:ind w:firstLine="709"/>
        <w:jc w:val="both"/>
      </w:pPr>
      <w:r>
        <w:t xml:space="preserve">În baza art. 275 alin. 6 </w:t>
      </w:r>
      <w:proofErr w:type="spellStart"/>
      <w:r>
        <w:t>C.pr.pen</w:t>
      </w:r>
      <w:proofErr w:type="spellEnd"/>
      <w:r>
        <w:t>. onorariul apărătorului din oficiu în sumă de 313 lei va  rămâne în sarcina statului și va fi avansat din fondurile Ministerului Justiției.</w:t>
      </w:r>
    </w:p>
    <w:p w14:paraId="55AF8AB1" w14:textId="77777777" w:rsidR="00FD13E1" w:rsidRPr="00522A00" w:rsidRDefault="00FD13E1" w:rsidP="00FD13E1">
      <w:pPr>
        <w:ind w:firstLine="708"/>
        <w:jc w:val="both"/>
      </w:pPr>
      <w:r w:rsidRPr="00522A00">
        <w:t>Definitivă.</w:t>
      </w:r>
    </w:p>
    <w:p w14:paraId="4A6889DB" w14:textId="41D25727" w:rsidR="00FD13E1" w:rsidRPr="00522A00" w:rsidRDefault="00FD13E1" w:rsidP="00FD13E1">
      <w:pPr>
        <w:ind w:firstLine="708"/>
        <w:jc w:val="both"/>
      </w:pPr>
      <w:proofErr w:type="spellStart"/>
      <w:r w:rsidRPr="00522A00">
        <w:t>Pronunţată</w:t>
      </w:r>
      <w:proofErr w:type="spellEnd"/>
      <w:r w:rsidRPr="00522A00">
        <w:t xml:space="preserve"> în </w:t>
      </w:r>
      <w:proofErr w:type="spellStart"/>
      <w:r w:rsidRPr="00522A00">
        <w:t>şedinţă</w:t>
      </w:r>
      <w:proofErr w:type="spellEnd"/>
      <w:r w:rsidRPr="00522A00">
        <w:t xml:space="preserve"> publică azi, </w:t>
      </w:r>
      <w:r w:rsidR="00E01349">
        <w:t>..........</w:t>
      </w:r>
      <w:r w:rsidRPr="00522A00">
        <w:t>.</w:t>
      </w:r>
    </w:p>
    <w:p w14:paraId="277D836E" w14:textId="77777777" w:rsidR="00FD13E1" w:rsidRPr="00522A00" w:rsidRDefault="00FD13E1" w:rsidP="00FD13E1">
      <w:pPr>
        <w:jc w:val="both"/>
      </w:pPr>
    </w:p>
    <w:p w14:paraId="1527E9E1" w14:textId="77777777" w:rsidR="00FD13E1" w:rsidRPr="00435509" w:rsidRDefault="00FD13E1" w:rsidP="00FD13E1">
      <w:pPr>
        <w:jc w:val="both"/>
        <w:rPr>
          <w:b/>
          <w:i/>
        </w:rPr>
      </w:pPr>
    </w:p>
    <w:p w14:paraId="37442B30" w14:textId="77777777" w:rsidR="00FD13E1" w:rsidRPr="00435509" w:rsidRDefault="00FD13E1" w:rsidP="00FD13E1">
      <w:pPr>
        <w:jc w:val="both"/>
        <w:rPr>
          <w:b/>
          <w:i/>
        </w:rPr>
      </w:pPr>
      <w:r w:rsidRPr="00435509">
        <w:rPr>
          <w:b/>
          <w:i/>
        </w:rPr>
        <w:tab/>
        <w:t xml:space="preserve">Președinte, </w:t>
      </w:r>
      <w:r w:rsidRPr="00435509">
        <w:rPr>
          <w:b/>
          <w:i/>
        </w:rPr>
        <w:tab/>
      </w:r>
      <w:r w:rsidRPr="00435509">
        <w:rPr>
          <w:b/>
          <w:i/>
        </w:rPr>
        <w:tab/>
      </w:r>
      <w:r w:rsidRPr="00435509">
        <w:rPr>
          <w:b/>
          <w:i/>
        </w:rPr>
        <w:tab/>
      </w:r>
      <w:r w:rsidRPr="00435509">
        <w:rPr>
          <w:b/>
          <w:i/>
        </w:rPr>
        <w:tab/>
      </w:r>
      <w:r w:rsidRPr="00435509">
        <w:rPr>
          <w:b/>
          <w:i/>
        </w:rPr>
        <w:tab/>
      </w:r>
      <w:r w:rsidRPr="00435509">
        <w:rPr>
          <w:b/>
          <w:i/>
        </w:rPr>
        <w:tab/>
      </w:r>
      <w:r w:rsidRPr="00435509">
        <w:rPr>
          <w:b/>
          <w:i/>
        </w:rPr>
        <w:tab/>
        <w:t xml:space="preserve">Grefier, </w:t>
      </w:r>
    </w:p>
    <w:p w14:paraId="4D39B118" w14:textId="3C779179" w:rsidR="00FD13E1" w:rsidRPr="00435509" w:rsidRDefault="00E01349" w:rsidP="00FD13E1">
      <w:pPr>
        <w:jc w:val="both"/>
        <w:rPr>
          <w:b/>
          <w:i/>
        </w:rPr>
      </w:pPr>
      <w:r>
        <w:rPr>
          <w:b/>
          <w:i/>
        </w:rPr>
        <w:t xml:space="preserve">              </w:t>
      </w:r>
      <w:r w:rsidR="006855DB">
        <w:rPr>
          <w:b/>
          <w:i/>
        </w:rPr>
        <w:t>1005</w:t>
      </w:r>
      <w:r w:rsidR="00FD13E1" w:rsidRPr="00435509">
        <w:rPr>
          <w:b/>
          <w:i/>
        </w:rPr>
        <w:tab/>
      </w:r>
      <w:r w:rsidR="00FD13E1" w:rsidRPr="00435509">
        <w:rPr>
          <w:b/>
          <w:i/>
        </w:rPr>
        <w:tab/>
      </w:r>
      <w:r w:rsidR="00FD13E1" w:rsidRPr="00435509">
        <w:rPr>
          <w:b/>
          <w:i/>
        </w:rPr>
        <w:tab/>
      </w:r>
      <w:r w:rsidR="00FD13E1" w:rsidRPr="00435509">
        <w:rPr>
          <w:b/>
          <w:i/>
        </w:rPr>
        <w:tab/>
      </w:r>
      <w:r w:rsidR="00FD13E1" w:rsidRPr="00435509">
        <w:rPr>
          <w:b/>
          <w:i/>
        </w:rPr>
        <w:tab/>
      </w:r>
      <w:r>
        <w:rPr>
          <w:b/>
          <w:i/>
        </w:rPr>
        <w:t xml:space="preserve">                                      </w:t>
      </w:r>
      <w:r w:rsidR="006855DB">
        <w:rPr>
          <w:b/>
          <w:i/>
        </w:rPr>
        <w:t>1</w:t>
      </w:r>
    </w:p>
    <w:p w14:paraId="0F0B3D17" w14:textId="77777777" w:rsidR="00FD13E1" w:rsidRDefault="00FD13E1" w:rsidP="00FD13E1">
      <w:pPr>
        <w:jc w:val="both"/>
        <w:rPr>
          <w:sz w:val="16"/>
          <w:szCs w:val="16"/>
        </w:rPr>
      </w:pPr>
    </w:p>
    <w:bookmarkEnd w:id="0"/>
    <w:sectPr w:rsidR="00FD13E1" w:rsidSect="00193D90">
      <w:footerReference w:type="default" r:id="rId6"/>
      <w:pgSz w:w="11906" w:h="16838"/>
      <w:pgMar w:top="1134" w:right="1134" w:bottom="56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A0DF5" w14:textId="77777777" w:rsidR="00000000" w:rsidRDefault="002D5AEB">
      <w:r>
        <w:separator/>
      </w:r>
    </w:p>
  </w:endnote>
  <w:endnote w:type="continuationSeparator" w:id="0">
    <w:p w14:paraId="352C9918" w14:textId="77777777" w:rsidR="00000000" w:rsidRDefault="002D5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65473" w14:textId="77777777" w:rsidR="00193D90" w:rsidRDefault="00FD13E1">
    <w:pPr>
      <w:pStyle w:val="Subsol"/>
      <w:jc w:val="center"/>
    </w:pPr>
    <w:r>
      <w:fldChar w:fldCharType="begin"/>
    </w:r>
    <w:r>
      <w:instrText>PAGE   \* MERGEFORMAT</w:instrText>
    </w:r>
    <w:r>
      <w:fldChar w:fldCharType="separate"/>
    </w:r>
    <w:r>
      <w:rPr>
        <w:noProof/>
      </w:rPr>
      <w:t>1</w:t>
    </w:r>
    <w:r>
      <w:fldChar w:fldCharType="end"/>
    </w:r>
  </w:p>
  <w:p w14:paraId="3D829F76" w14:textId="77777777" w:rsidR="00193D90" w:rsidRDefault="002D5AEB">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46363" w14:textId="77777777" w:rsidR="00000000" w:rsidRDefault="002D5AEB">
      <w:r>
        <w:separator/>
      </w:r>
    </w:p>
  </w:footnote>
  <w:footnote w:type="continuationSeparator" w:id="0">
    <w:p w14:paraId="63D6671D" w14:textId="77777777" w:rsidR="00000000" w:rsidRDefault="002D5A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3E1"/>
    <w:rsid w:val="001D2A1E"/>
    <w:rsid w:val="002D5AEB"/>
    <w:rsid w:val="00607214"/>
    <w:rsid w:val="006855DB"/>
    <w:rsid w:val="006A71F9"/>
    <w:rsid w:val="007E4D98"/>
    <w:rsid w:val="00BA2125"/>
    <w:rsid w:val="00E01349"/>
    <w:rsid w:val="00FD13E1"/>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3E979"/>
  <w15:chartTrackingRefBased/>
  <w15:docId w15:val="{F7BE3993-A463-4876-B7B4-B29463E87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3E1"/>
    <w:pPr>
      <w:spacing w:after="0" w:line="240" w:lineRule="auto"/>
    </w:pPr>
    <w:rPr>
      <w:rFonts w:ascii="Times New Roman" w:eastAsia="Times New Roman" w:hAnsi="Times New Roman" w:cs="Times New Roman"/>
      <w:sz w:val="24"/>
      <w:szCs w:val="24"/>
      <w:lang w:eastAsia="ro-RO"/>
    </w:rPr>
  </w:style>
  <w:style w:type="paragraph" w:styleId="Titlu2">
    <w:name w:val="heading 2"/>
    <w:basedOn w:val="Normal"/>
    <w:next w:val="Normal"/>
    <w:link w:val="Titlu2Caracter"/>
    <w:qFormat/>
    <w:rsid w:val="00FD13E1"/>
    <w:pPr>
      <w:keepNext/>
      <w:jc w:val="center"/>
      <w:outlineLvl w:val="1"/>
    </w:pPr>
    <w:rPr>
      <w:rFonts w:ascii="Garamond" w:hAnsi="Garamond"/>
      <w:b/>
      <w:bCs/>
    </w:rPr>
  </w:style>
  <w:style w:type="paragraph" w:styleId="Titlu3">
    <w:name w:val="heading 3"/>
    <w:basedOn w:val="Normal"/>
    <w:next w:val="Normal"/>
    <w:link w:val="Titlu3Caracter"/>
    <w:qFormat/>
    <w:rsid w:val="00FD13E1"/>
    <w:pPr>
      <w:keepNext/>
      <w:jc w:val="center"/>
      <w:outlineLvl w:val="2"/>
    </w:pPr>
    <w:rPr>
      <w:rFonts w:ascii="Garamond" w:hAnsi="Garamond"/>
      <w:sz w:val="3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rsid w:val="00FD13E1"/>
    <w:rPr>
      <w:rFonts w:ascii="Garamond" w:eastAsia="Times New Roman" w:hAnsi="Garamond" w:cs="Times New Roman"/>
      <w:b/>
      <w:bCs/>
      <w:sz w:val="24"/>
      <w:szCs w:val="24"/>
      <w:lang w:eastAsia="ro-RO"/>
    </w:rPr>
  </w:style>
  <w:style w:type="character" w:customStyle="1" w:styleId="Titlu3Caracter">
    <w:name w:val="Titlu 3 Caracter"/>
    <w:basedOn w:val="Fontdeparagrafimplicit"/>
    <w:link w:val="Titlu3"/>
    <w:rsid w:val="00FD13E1"/>
    <w:rPr>
      <w:rFonts w:ascii="Garamond" w:eastAsia="Times New Roman" w:hAnsi="Garamond" w:cs="Times New Roman"/>
      <w:sz w:val="36"/>
      <w:szCs w:val="24"/>
      <w:lang w:eastAsia="ro-RO"/>
    </w:rPr>
  </w:style>
  <w:style w:type="paragraph" w:styleId="Subsol">
    <w:name w:val="footer"/>
    <w:basedOn w:val="Normal"/>
    <w:link w:val="SubsolCaracter"/>
    <w:uiPriority w:val="99"/>
    <w:rsid w:val="00FD13E1"/>
    <w:pPr>
      <w:tabs>
        <w:tab w:val="center" w:pos="4536"/>
        <w:tab w:val="right" w:pos="9072"/>
      </w:tabs>
    </w:pPr>
  </w:style>
  <w:style w:type="character" w:customStyle="1" w:styleId="SubsolCaracter">
    <w:name w:val="Subsol Caracter"/>
    <w:basedOn w:val="Fontdeparagrafimplicit"/>
    <w:link w:val="Subsol"/>
    <w:uiPriority w:val="99"/>
    <w:rsid w:val="00FD13E1"/>
    <w:rPr>
      <w:rFonts w:ascii="Times New Roman" w:eastAsia="Times New Roman" w:hAnsi="Times New Roman" w:cs="Times New Roman"/>
      <w:sz w:val="24"/>
      <w:szCs w:val="24"/>
      <w:lang w:eastAsia="ro-RO"/>
    </w:rPr>
  </w:style>
  <w:style w:type="character" w:styleId="Robust">
    <w:name w:val="Strong"/>
    <w:uiPriority w:val="22"/>
    <w:qFormat/>
    <w:rsid w:val="00FD13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2971</Words>
  <Characters>16939</Characters>
  <Application>Microsoft Office Word</Application>
  <DocSecurity>0</DocSecurity>
  <Lines>141</Lines>
  <Paragraphs>39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19871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Călin Ivaşcu</dc:creator>
  <cp:keywords/>
  <dc:description/>
  <cp:lastModifiedBy>RNBInstal</cp:lastModifiedBy>
  <cp:revision>5</cp:revision>
  <dcterms:created xsi:type="dcterms:W3CDTF">2021-10-12T10:28:00Z</dcterms:created>
  <dcterms:modified xsi:type="dcterms:W3CDTF">2021-10-23T18:50:00Z</dcterms:modified>
</cp:coreProperties>
</file>