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B865" w14:textId="2D50C850" w:rsidR="00B66424" w:rsidRDefault="00B66424" w:rsidP="00B66424">
      <w:r>
        <w:t xml:space="preserve">CANDIDAT COD: </w:t>
      </w:r>
      <w:r>
        <w:rPr>
          <w:b/>
        </w:rPr>
        <w:t>1005                                                                       HOTARAREA NR. 2</w:t>
      </w:r>
      <w:r>
        <w:rPr>
          <w:b/>
        </w:rPr>
        <w:t>9</w:t>
      </w:r>
    </w:p>
    <w:p w14:paraId="32FEA33B" w14:textId="77777777" w:rsidR="00B66424" w:rsidRDefault="00B66424" w:rsidP="00B66424">
      <w:r>
        <w:t>COD ECLI.........................</w:t>
      </w:r>
    </w:p>
    <w:p w14:paraId="6DC8CC2C" w14:textId="77777777" w:rsidR="00B66424" w:rsidRDefault="00B66424" w:rsidP="00B66424">
      <w:r>
        <w:t>ROMANIA</w:t>
      </w:r>
    </w:p>
    <w:p w14:paraId="4B4DA799" w14:textId="77777777" w:rsidR="00B66424" w:rsidRDefault="00B66424" w:rsidP="00B66424">
      <w:pPr>
        <w:rPr>
          <w:b/>
        </w:rPr>
      </w:pPr>
      <w:r>
        <w:rPr>
          <w:b/>
        </w:rPr>
        <w:t>CURTEA DE APEL …</w:t>
      </w:r>
    </w:p>
    <w:p w14:paraId="7D237CE8" w14:textId="77777777" w:rsidR="00B66424" w:rsidRDefault="00B66424" w:rsidP="00B66424">
      <w:pPr>
        <w:rPr>
          <w:b/>
        </w:rPr>
      </w:pPr>
      <w:r>
        <w:rPr>
          <w:b/>
        </w:rPr>
        <w:t>SECŢIA …</w:t>
      </w:r>
    </w:p>
    <w:p w14:paraId="606FB7AF" w14:textId="37D2D10E" w:rsidR="00623701" w:rsidRPr="003569CD" w:rsidRDefault="00B66424" w:rsidP="00B66424">
      <w:pPr>
        <w:pStyle w:val="Titlu2"/>
        <w:jc w:val="left"/>
        <w:rPr>
          <w:rFonts w:ascii="Times New Roman" w:hAnsi="Times New Roman"/>
        </w:rPr>
      </w:pPr>
      <w:r>
        <w:t>Dosar nr…</w:t>
      </w:r>
      <w:r>
        <w:t xml:space="preserve">                                          </w:t>
      </w:r>
      <w:r w:rsidR="00623701" w:rsidRPr="003569CD">
        <w:rPr>
          <w:rFonts w:ascii="Times New Roman" w:hAnsi="Times New Roman"/>
        </w:rPr>
        <w:t>ÎNCHEIERE</w:t>
      </w:r>
    </w:p>
    <w:p w14:paraId="38E69528" w14:textId="77777777" w:rsidR="00623701" w:rsidRPr="003569CD" w:rsidRDefault="00623701" w:rsidP="00623701"/>
    <w:p w14:paraId="00F4FE8B" w14:textId="7963401A" w:rsidR="00623701" w:rsidRPr="003569CD" w:rsidRDefault="00623701" w:rsidP="00623701">
      <w:pPr>
        <w:jc w:val="center"/>
      </w:pPr>
      <w:proofErr w:type="spellStart"/>
      <w:r w:rsidRPr="003569CD">
        <w:t>Şedinţa</w:t>
      </w:r>
      <w:proofErr w:type="spellEnd"/>
      <w:r w:rsidRPr="003569CD">
        <w:t> </w:t>
      </w:r>
      <w:r w:rsidRPr="003569CD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3569CD">
        <w:instrText xml:space="preserve"> FORMTEXT </w:instrText>
      </w:r>
      <w:r w:rsidRPr="003569CD">
        <w:fldChar w:fldCharType="separate"/>
      </w:r>
      <w:r w:rsidRPr="003569CD">
        <w:t>publică</w:t>
      </w:r>
      <w:r w:rsidRPr="003569CD">
        <w:fldChar w:fldCharType="end"/>
      </w:r>
      <w:bookmarkEnd w:id="0"/>
      <w:r w:rsidRPr="003569CD">
        <w:t xml:space="preserve"> de la </w:t>
      </w:r>
      <w:r w:rsidR="00B66424">
        <w:t>................</w:t>
      </w:r>
      <w:r w:rsidRPr="003569CD">
        <w:t xml:space="preserve"> </w:t>
      </w:r>
    </w:p>
    <w:p w14:paraId="51D5DA42" w14:textId="77777777" w:rsidR="00623701" w:rsidRPr="003569CD" w:rsidRDefault="00623701" w:rsidP="00623701">
      <w:pPr>
        <w:jc w:val="center"/>
      </w:pPr>
      <w:r w:rsidRPr="003569CD">
        <w:t>Completul compus din:</w:t>
      </w:r>
    </w:p>
    <w:p w14:paraId="142305EC" w14:textId="57435607" w:rsidR="00623701" w:rsidRPr="003569CD" w:rsidRDefault="00623701" w:rsidP="00623701">
      <w:pPr>
        <w:jc w:val="center"/>
      </w:pPr>
      <w:r w:rsidRPr="003569CD">
        <w:t xml:space="preserve">PREŞEDINTE </w:t>
      </w:r>
      <w:r w:rsidR="00B66424">
        <w:t>1005</w:t>
      </w:r>
    </w:p>
    <w:p w14:paraId="1EA6FBEA" w14:textId="77777777" w:rsidR="00623701" w:rsidRPr="003569CD" w:rsidRDefault="00623701" w:rsidP="00623701">
      <w:pPr>
        <w:jc w:val="center"/>
      </w:pPr>
    </w:p>
    <w:p w14:paraId="071AF6EF" w14:textId="547838CB" w:rsidR="00623701" w:rsidRPr="003569CD" w:rsidRDefault="00623701" w:rsidP="00623701">
      <w:pPr>
        <w:jc w:val="center"/>
      </w:pPr>
      <w:r w:rsidRPr="003569CD">
        <w:t xml:space="preserve">Grefier </w:t>
      </w:r>
      <w:r w:rsidR="00B66424">
        <w:t>1</w:t>
      </w:r>
    </w:p>
    <w:p w14:paraId="307FE7C5" w14:textId="77777777" w:rsidR="00623701" w:rsidRPr="003569CD" w:rsidRDefault="00623701" w:rsidP="00623701">
      <w:pPr>
        <w:jc w:val="center"/>
      </w:pPr>
    </w:p>
    <w:p w14:paraId="35EB4C34" w14:textId="579A8459" w:rsidR="00623701" w:rsidRPr="003569CD" w:rsidRDefault="00623701" w:rsidP="00623701">
      <w:pPr>
        <w:jc w:val="center"/>
      </w:pPr>
      <w:r w:rsidRPr="003569CD">
        <w:t xml:space="preserve">Ministerul Public - Parchetul de pe lângă Curtea de Apel </w:t>
      </w:r>
      <w:r w:rsidR="00B66424">
        <w:t>...</w:t>
      </w:r>
      <w:r w:rsidRPr="003569CD">
        <w:t xml:space="preserve">  reprezentat prin: </w:t>
      </w:r>
      <w:r w:rsidR="00B66424">
        <w:t>2</w:t>
      </w:r>
      <w:r w:rsidRPr="003569CD">
        <w:t>- procuror</w:t>
      </w:r>
    </w:p>
    <w:p w14:paraId="1ED7465A" w14:textId="77777777" w:rsidR="00623701" w:rsidRPr="003569CD" w:rsidRDefault="00623701" w:rsidP="00623701">
      <w:pPr>
        <w:jc w:val="both"/>
      </w:pPr>
    </w:p>
    <w:p w14:paraId="43B2ADE8" w14:textId="77777777" w:rsidR="00623701" w:rsidRPr="003569CD" w:rsidRDefault="00623701" w:rsidP="00623701">
      <w:pPr>
        <w:jc w:val="both"/>
      </w:pPr>
      <w:r w:rsidRPr="003569CD">
        <w:tab/>
      </w:r>
    </w:p>
    <w:p w14:paraId="38C67480" w14:textId="60608B08" w:rsidR="00623701" w:rsidRPr="003569CD" w:rsidRDefault="00623701" w:rsidP="00623701">
      <w:pPr>
        <w:ind w:firstLine="708"/>
        <w:jc w:val="both"/>
      </w:pPr>
      <w:r w:rsidRPr="003569CD">
        <w:t xml:space="preserve">Pe rol se află </w:t>
      </w:r>
      <w:proofErr w:type="spellStart"/>
      <w:r w:rsidRPr="003569CD">
        <w:t>soluţionarea</w:t>
      </w:r>
      <w:proofErr w:type="spellEnd"/>
      <w:r w:rsidRPr="003569CD">
        <w:t xml:space="preserve"> </w:t>
      </w:r>
      <w:r>
        <w:t xml:space="preserve">cererii formulată de Parchetul de pe lângă Curtea de Apel </w:t>
      </w:r>
      <w:r w:rsidR="00B66424">
        <w:t>...</w:t>
      </w:r>
      <w:r>
        <w:t xml:space="preserve"> de confirmare a </w:t>
      </w:r>
      <w:proofErr w:type="spellStart"/>
      <w:r>
        <w:t>ordonanţei</w:t>
      </w:r>
      <w:proofErr w:type="spellEnd"/>
      <w:r>
        <w:t xml:space="preserve"> de </w:t>
      </w:r>
      <w:proofErr w:type="spellStart"/>
      <w:r>
        <w:t>renunţare</w:t>
      </w:r>
      <w:proofErr w:type="spellEnd"/>
      <w:r>
        <w:t xml:space="preserve"> la urmărire penală nr. </w:t>
      </w:r>
      <w:r w:rsidR="00B66424">
        <w:t>...</w:t>
      </w:r>
      <w:r>
        <w:t xml:space="preserve"> din </w:t>
      </w:r>
      <w:r w:rsidR="00B66424">
        <w:t>...</w:t>
      </w:r>
      <w:r>
        <w:t xml:space="preserve"> emisă de Parchetul de pe lângă Curtea de Apel </w:t>
      </w:r>
      <w:r w:rsidR="00B66424">
        <w:t>....</w:t>
      </w:r>
      <w:r>
        <w:t xml:space="preserve">. </w:t>
      </w:r>
    </w:p>
    <w:p w14:paraId="30701676" w14:textId="3A407DC5" w:rsidR="00623701" w:rsidRPr="003569CD" w:rsidRDefault="00623701" w:rsidP="00623701">
      <w:pPr>
        <w:ind w:firstLine="708"/>
        <w:jc w:val="both"/>
      </w:pPr>
      <w:r w:rsidRPr="003569CD">
        <w:t xml:space="preserve">La apelul nominal făcut în cauză se constată lipsa suspectului </w:t>
      </w:r>
      <w:r w:rsidR="00B66424">
        <w:t>X</w:t>
      </w:r>
      <w:r w:rsidRPr="003569CD">
        <w:t xml:space="preserve">. </w:t>
      </w:r>
    </w:p>
    <w:p w14:paraId="571A7D0A" w14:textId="77777777" w:rsidR="00623701" w:rsidRPr="003569CD" w:rsidRDefault="00623701" w:rsidP="00623701">
      <w:pPr>
        <w:ind w:firstLine="708"/>
        <w:jc w:val="both"/>
      </w:pPr>
      <w:r w:rsidRPr="003569CD">
        <w:t>Procedura de citare este legal îndeplinită.</w:t>
      </w:r>
    </w:p>
    <w:p w14:paraId="2E3BD01C" w14:textId="77777777" w:rsidR="00623701" w:rsidRPr="003569CD" w:rsidRDefault="00623701" w:rsidP="00623701">
      <w:pPr>
        <w:ind w:firstLine="708"/>
        <w:jc w:val="both"/>
      </w:pPr>
      <w:r w:rsidRPr="003569CD">
        <w:t xml:space="preserve">S-a făcut referatul cauzei de către grefierul de </w:t>
      </w:r>
      <w:proofErr w:type="spellStart"/>
      <w:r w:rsidRPr="003569CD">
        <w:t>şedinţă</w:t>
      </w:r>
      <w:proofErr w:type="spellEnd"/>
      <w:r w:rsidRPr="003569CD">
        <w:t>, după care:</w:t>
      </w:r>
    </w:p>
    <w:p w14:paraId="47AB9617" w14:textId="77777777" w:rsidR="00623701" w:rsidRPr="003569CD" w:rsidRDefault="00623701" w:rsidP="00623701">
      <w:pPr>
        <w:jc w:val="both"/>
      </w:pPr>
      <w:r w:rsidRPr="003569CD">
        <w:rPr>
          <w:b/>
        </w:rPr>
        <w:tab/>
      </w:r>
      <w:r w:rsidRPr="003569CD">
        <w:t xml:space="preserve">Nemaifiind alte cereri de formulat, </w:t>
      </w:r>
      <w:proofErr w:type="spellStart"/>
      <w:r w:rsidRPr="003569CD">
        <w:t>instanţa</w:t>
      </w:r>
      <w:proofErr w:type="spellEnd"/>
      <w:r w:rsidRPr="003569CD">
        <w:t xml:space="preserve"> constată cauza în stare de judecată </w:t>
      </w:r>
      <w:proofErr w:type="spellStart"/>
      <w:r w:rsidRPr="003569CD">
        <w:t>şi</w:t>
      </w:r>
      <w:proofErr w:type="spellEnd"/>
      <w:r w:rsidRPr="003569CD">
        <w:t xml:space="preserve"> acordă cuvântul în dezbateri.</w:t>
      </w:r>
    </w:p>
    <w:p w14:paraId="1CA9DAFB" w14:textId="5CE939DF" w:rsidR="00623701" w:rsidRPr="003569CD" w:rsidRDefault="00623701" w:rsidP="00623701">
      <w:pPr>
        <w:jc w:val="both"/>
      </w:pPr>
      <w:r w:rsidRPr="003569CD">
        <w:tab/>
      </w:r>
      <w:r w:rsidRPr="003569CD">
        <w:rPr>
          <w:b/>
        </w:rPr>
        <w:t xml:space="preserve">Reprezentantul Ministerului Public </w:t>
      </w:r>
      <w:r w:rsidRPr="003569CD">
        <w:t>solicită</w:t>
      </w:r>
      <w:r>
        <w:t xml:space="preserve"> în temeiul </w:t>
      </w:r>
      <w:proofErr w:type="spellStart"/>
      <w:r>
        <w:t>dispoziţiilor</w:t>
      </w:r>
      <w:proofErr w:type="spellEnd"/>
      <w:r>
        <w:t xml:space="preserve"> art. 318 alin. 15 </w:t>
      </w:r>
      <w:proofErr w:type="spellStart"/>
      <w:r>
        <w:t>C.pr.pen</w:t>
      </w:r>
      <w:proofErr w:type="spellEnd"/>
      <w:r>
        <w:t xml:space="preserve">., admiterea cererii formulate, apreciind că </w:t>
      </w:r>
      <w:proofErr w:type="spellStart"/>
      <w:r>
        <w:t>ordonanţa</w:t>
      </w:r>
      <w:proofErr w:type="spellEnd"/>
      <w:r>
        <w:t xml:space="preserve"> emisă de Parchetul de pe lângă Curtea de Apel </w:t>
      </w:r>
      <w:r w:rsidR="00B66424">
        <w:t>...</w:t>
      </w:r>
      <w:r>
        <w:t xml:space="preserve"> este legală </w:t>
      </w:r>
      <w:proofErr w:type="spellStart"/>
      <w:r>
        <w:t>şi</w:t>
      </w:r>
      <w:proofErr w:type="spellEnd"/>
      <w:r>
        <w:t xml:space="preserve"> temeinică, având în vedere fapta comisă, împrejurările concrete ale faptei </w:t>
      </w:r>
      <w:proofErr w:type="spellStart"/>
      <w:r>
        <w:t>şi</w:t>
      </w:r>
      <w:proofErr w:type="spellEnd"/>
      <w:r>
        <w:t xml:space="preserve"> comportamentul suspectului. </w:t>
      </w:r>
      <w:r w:rsidRPr="003569CD">
        <w:tab/>
      </w:r>
    </w:p>
    <w:p w14:paraId="3B4294DE" w14:textId="77777777" w:rsidR="00623701" w:rsidRPr="003569CD" w:rsidRDefault="00623701" w:rsidP="00623701">
      <w:pPr>
        <w:rPr>
          <w:b/>
        </w:rPr>
      </w:pPr>
    </w:p>
    <w:p w14:paraId="0455DFA5" w14:textId="77777777" w:rsidR="00623701" w:rsidRPr="003569CD" w:rsidRDefault="00623701" w:rsidP="00623701">
      <w:pPr>
        <w:jc w:val="center"/>
        <w:rPr>
          <w:b/>
        </w:rPr>
      </w:pPr>
      <w:r w:rsidRPr="003569CD">
        <w:rPr>
          <w:b/>
        </w:rPr>
        <w:t>CURTEA  DE APEL</w:t>
      </w:r>
    </w:p>
    <w:p w14:paraId="6D716BFE" w14:textId="77777777" w:rsidR="00623701" w:rsidRPr="003569CD" w:rsidRDefault="00623701" w:rsidP="00623701">
      <w:pPr>
        <w:jc w:val="center"/>
        <w:rPr>
          <w:b/>
        </w:rPr>
      </w:pPr>
    </w:p>
    <w:p w14:paraId="3348F22D" w14:textId="5C5853B0" w:rsidR="00623701" w:rsidRPr="003569CD" w:rsidRDefault="00623701" w:rsidP="00623701">
      <w:pPr>
        <w:jc w:val="both"/>
      </w:pPr>
      <w:r w:rsidRPr="003569CD">
        <w:tab/>
        <w:t xml:space="preserve">Conform </w:t>
      </w:r>
      <w:proofErr w:type="spellStart"/>
      <w:r w:rsidRPr="003569CD">
        <w:t>dispoziţiilor</w:t>
      </w:r>
      <w:proofErr w:type="spellEnd"/>
      <w:r w:rsidRPr="003569CD">
        <w:t xml:space="preserve"> art. 391 din Noul Cod de procedură penală va stabili  termen de </w:t>
      </w:r>
      <w:proofErr w:type="spellStart"/>
      <w:r w:rsidRPr="003569CD">
        <w:t>pronunţare</w:t>
      </w:r>
      <w:proofErr w:type="spellEnd"/>
      <w:r w:rsidRPr="003569CD">
        <w:t xml:space="preserve"> la data de </w:t>
      </w:r>
      <w:r w:rsidR="00B66424">
        <w:t>.............</w:t>
      </w:r>
      <w:r w:rsidRPr="003569CD">
        <w:t xml:space="preserve">. </w:t>
      </w:r>
    </w:p>
    <w:p w14:paraId="107F686A" w14:textId="77777777" w:rsidR="00623701" w:rsidRPr="003569CD" w:rsidRDefault="00623701" w:rsidP="00623701">
      <w:pPr>
        <w:tabs>
          <w:tab w:val="left" w:pos="5595"/>
        </w:tabs>
        <w:jc w:val="both"/>
      </w:pPr>
      <w:r w:rsidRPr="003569CD">
        <w:tab/>
      </w:r>
    </w:p>
    <w:p w14:paraId="02D5699A" w14:textId="77777777" w:rsidR="00623701" w:rsidRPr="003569CD" w:rsidRDefault="00623701" w:rsidP="00623701">
      <w:pPr>
        <w:jc w:val="center"/>
        <w:rPr>
          <w:b/>
        </w:rPr>
      </w:pPr>
      <w:r w:rsidRPr="003569CD">
        <w:rPr>
          <w:b/>
        </w:rPr>
        <w:t>D I S P U N E</w:t>
      </w:r>
    </w:p>
    <w:p w14:paraId="5040EA2C" w14:textId="77777777" w:rsidR="00623701" w:rsidRPr="003569CD" w:rsidRDefault="00623701" w:rsidP="00623701">
      <w:pPr>
        <w:jc w:val="center"/>
        <w:rPr>
          <w:b/>
        </w:rPr>
      </w:pPr>
    </w:p>
    <w:p w14:paraId="656480C9" w14:textId="3FA74885" w:rsidR="00623701" w:rsidRPr="003569CD" w:rsidRDefault="00623701" w:rsidP="00623701">
      <w:pPr>
        <w:jc w:val="both"/>
      </w:pPr>
      <w:r w:rsidRPr="003569CD">
        <w:tab/>
      </w:r>
      <w:proofErr w:type="spellStart"/>
      <w:r w:rsidRPr="003569CD">
        <w:t>Stabileşte</w:t>
      </w:r>
      <w:proofErr w:type="spellEnd"/>
      <w:r w:rsidRPr="003569CD">
        <w:t xml:space="preserve"> termen de </w:t>
      </w:r>
      <w:proofErr w:type="spellStart"/>
      <w:r w:rsidRPr="003569CD">
        <w:t>pronunţare</w:t>
      </w:r>
      <w:proofErr w:type="spellEnd"/>
      <w:r w:rsidRPr="003569CD">
        <w:t xml:space="preserve"> în cauză la data de </w:t>
      </w:r>
      <w:r w:rsidR="00B66424">
        <w:t>............</w:t>
      </w:r>
      <w:r w:rsidRPr="003569CD">
        <w:t xml:space="preserve">.    </w:t>
      </w:r>
    </w:p>
    <w:p w14:paraId="5BAD97F4" w14:textId="5C946658" w:rsidR="00623701" w:rsidRPr="003569CD" w:rsidRDefault="00623701" w:rsidP="00623701">
      <w:pPr>
        <w:jc w:val="both"/>
      </w:pPr>
      <w:r w:rsidRPr="003569CD">
        <w:tab/>
      </w:r>
      <w:proofErr w:type="spellStart"/>
      <w:r w:rsidRPr="003569CD">
        <w:t>Pronunţată</w:t>
      </w:r>
      <w:proofErr w:type="spellEnd"/>
      <w:r w:rsidRPr="003569CD">
        <w:t xml:space="preserve"> în </w:t>
      </w:r>
      <w:proofErr w:type="spellStart"/>
      <w:r w:rsidRPr="003569CD">
        <w:t>şedinţa</w:t>
      </w:r>
      <w:proofErr w:type="spellEnd"/>
      <w:r w:rsidRPr="003569CD">
        <w:t xml:space="preserve"> publică din </w:t>
      </w:r>
      <w:r w:rsidR="00B66424">
        <w:t>............</w:t>
      </w:r>
    </w:p>
    <w:p w14:paraId="2DAB4BED" w14:textId="77777777" w:rsidR="00623701" w:rsidRPr="003569CD" w:rsidRDefault="00623701" w:rsidP="00623701">
      <w:pPr>
        <w:jc w:val="both"/>
      </w:pPr>
    </w:p>
    <w:p w14:paraId="1F8C863C" w14:textId="77777777" w:rsidR="00623701" w:rsidRPr="003569CD" w:rsidRDefault="00623701" w:rsidP="00623701">
      <w:pPr>
        <w:jc w:val="both"/>
      </w:pPr>
    </w:p>
    <w:p w14:paraId="6D067C0B" w14:textId="77777777" w:rsidR="00623701" w:rsidRPr="003569CD" w:rsidRDefault="00623701" w:rsidP="00623701">
      <w:pPr>
        <w:jc w:val="both"/>
      </w:pPr>
      <w:r w:rsidRPr="003569CD">
        <w:tab/>
      </w:r>
      <w:proofErr w:type="spellStart"/>
      <w:r w:rsidRPr="003569CD">
        <w:t>Preşedinte</w:t>
      </w:r>
      <w:proofErr w:type="spellEnd"/>
      <w:r w:rsidRPr="003569CD">
        <w:tab/>
      </w:r>
      <w:r w:rsidRPr="003569CD">
        <w:tab/>
      </w:r>
      <w:r w:rsidRPr="003569CD">
        <w:tab/>
      </w:r>
      <w:r w:rsidRPr="003569CD">
        <w:tab/>
      </w:r>
      <w:r w:rsidRPr="003569CD">
        <w:tab/>
      </w:r>
      <w:r w:rsidRPr="003569CD">
        <w:tab/>
      </w:r>
      <w:r w:rsidRPr="003569CD">
        <w:tab/>
      </w:r>
      <w:r>
        <w:t xml:space="preserve">         </w:t>
      </w:r>
      <w:r w:rsidRPr="003569CD">
        <w:t>Grefier</w:t>
      </w:r>
    </w:p>
    <w:p w14:paraId="2CD1A071" w14:textId="159D531C" w:rsidR="00623701" w:rsidRPr="003569CD" w:rsidRDefault="00623701" w:rsidP="00623701">
      <w:pPr>
        <w:jc w:val="both"/>
      </w:pPr>
      <w:r>
        <w:t xml:space="preserve">       </w:t>
      </w:r>
      <w:r w:rsidR="00B66424">
        <w:t xml:space="preserve">              1005</w:t>
      </w:r>
      <w:r w:rsidRPr="003569CD">
        <w:tab/>
      </w:r>
      <w:r w:rsidRPr="003569CD">
        <w:tab/>
      </w:r>
      <w:r w:rsidRPr="003569CD">
        <w:tab/>
      </w:r>
      <w:r w:rsidRPr="003569CD">
        <w:tab/>
      </w:r>
      <w:r>
        <w:t xml:space="preserve">            </w:t>
      </w:r>
      <w:r w:rsidR="00B66424">
        <w:t xml:space="preserve">                                      1</w:t>
      </w:r>
    </w:p>
    <w:p w14:paraId="0104DF01" w14:textId="77777777" w:rsidR="00623701" w:rsidRPr="003569CD" w:rsidRDefault="00623701" w:rsidP="00623701">
      <w:pPr>
        <w:jc w:val="both"/>
      </w:pPr>
    </w:p>
    <w:p w14:paraId="32EBD592" w14:textId="77777777" w:rsidR="00623701" w:rsidRPr="003569CD" w:rsidRDefault="00623701" w:rsidP="00623701">
      <w:pPr>
        <w:jc w:val="both"/>
      </w:pPr>
    </w:p>
    <w:p w14:paraId="1C6D2253" w14:textId="77777777" w:rsidR="00623701" w:rsidRPr="003569CD" w:rsidRDefault="00623701" w:rsidP="00623701">
      <w:pPr>
        <w:jc w:val="both"/>
      </w:pPr>
    </w:p>
    <w:p w14:paraId="21CA98CB" w14:textId="77777777" w:rsidR="00623701" w:rsidRPr="003569CD" w:rsidRDefault="00623701" w:rsidP="00623701">
      <w:pPr>
        <w:jc w:val="both"/>
      </w:pPr>
    </w:p>
    <w:p w14:paraId="74545C47" w14:textId="77777777" w:rsidR="00623701" w:rsidRPr="003569CD" w:rsidRDefault="00623701" w:rsidP="00623701">
      <w:pPr>
        <w:jc w:val="both"/>
      </w:pPr>
    </w:p>
    <w:p w14:paraId="6364FEA6" w14:textId="77777777" w:rsidR="00623701" w:rsidRPr="003569CD" w:rsidRDefault="00623701" w:rsidP="00623701">
      <w:pPr>
        <w:jc w:val="both"/>
      </w:pPr>
    </w:p>
    <w:p w14:paraId="348A0949" w14:textId="77777777" w:rsidR="00623701" w:rsidRPr="003569CD" w:rsidRDefault="00623701" w:rsidP="00623701">
      <w:pPr>
        <w:jc w:val="center"/>
      </w:pPr>
    </w:p>
    <w:p w14:paraId="2E930D56" w14:textId="77777777" w:rsidR="002823FD" w:rsidRDefault="002823FD"/>
    <w:sectPr w:rsidR="002823FD" w:rsidSect="003569CD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7AEB4" w14:textId="77777777" w:rsidR="00000000" w:rsidRDefault="00481436">
      <w:r>
        <w:separator/>
      </w:r>
    </w:p>
  </w:endnote>
  <w:endnote w:type="continuationSeparator" w:id="0">
    <w:p w14:paraId="0D169708" w14:textId="77777777" w:rsidR="00000000" w:rsidRDefault="00481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0E3C4" w14:textId="77777777" w:rsidR="003569CD" w:rsidRDefault="00623701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EBE8868" w14:textId="77777777" w:rsidR="003569CD" w:rsidRDefault="0048143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37196" w14:textId="77777777" w:rsidR="00000000" w:rsidRDefault="00481436">
      <w:r>
        <w:separator/>
      </w:r>
    </w:p>
  </w:footnote>
  <w:footnote w:type="continuationSeparator" w:id="0">
    <w:p w14:paraId="42D3F2EC" w14:textId="77777777" w:rsidR="00000000" w:rsidRDefault="004814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701"/>
    <w:rsid w:val="002823FD"/>
    <w:rsid w:val="00481436"/>
    <w:rsid w:val="00623701"/>
    <w:rsid w:val="00B66424"/>
    <w:rsid w:val="00BA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96A7A"/>
  <w15:chartTrackingRefBased/>
  <w15:docId w15:val="{0733EA7A-8128-4067-8C60-D0CAA4BA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2">
    <w:name w:val="heading 2"/>
    <w:basedOn w:val="Normal"/>
    <w:next w:val="Normal"/>
    <w:link w:val="Titlu2Caracter"/>
    <w:qFormat/>
    <w:rsid w:val="00623701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623701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623701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23701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RNBInstal</cp:lastModifiedBy>
  <cp:revision>3</cp:revision>
  <dcterms:created xsi:type="dcterms:W3CDTF">2021-10-12T10:30:00Z</dcterms:created>
  <dcterms:modified xsi:type="dcterms:W3CDTF">2021-10-23T20:19:00Z</dcterms:modified>
</cp:coreProperties>
</file>