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FFD92" w14:textId="648C6C71" w:rsidR="00DE5A9B" w:rsidRDefault="00DE5A9B" w:rsidP="00DE5A9B">
      <w:pPr>
        <w:jc w:val="both"/>
        <w:rPr>
          <w:lang w:eastAsia="en-US"/>
        </w:rPr>
      </w:pPr>
      <w:r w:rsidRPr="00AF0017">
        <w:rPr>
          <w:lang w:eastAsia="en-US"/>
        </w:rPr>
        <w:t xml:space="preserve">DOSAR NR. </w:t>
      </w:r>
      <w:r w:rsidR="00370098">
        <w:rPr>
          <w:lang w:eastAsia="en-US"/>
        </w:rPr>
        <w:t>....</w:t>
      </w:r>
      <w:r w:rsidR="00370098">
        <w:rPr>
          <w:lang w:eastAsia="en-US"/>
        </w:rPr>
        <w:tab/>
      </w:r>
      <w:r w:rsidR="00370098">
        <w:rPr>
          <w:lang w:eastAsia="en-US"/>
        </w:rPr>
        <w:tab/>
      </w:r>
      <w:r w:rsidR="00370098">
        <w:rPr>
          <w:lang w:eastAsia="en-US"/>
        </w:rPr>
        <w:tab/>
      </w:r>
      <w:r w:rsidR="00370098">
        <w:rPr>
          <w:lang w:eastAsia="en-US"/>
        </w:rPr>
        <w:tab/>
      </w:r>
      <w:r w:rsidR="00370098">
        <w:rPr>
          <w:lang w:eastAsia="en-US"/>
        </w:rPr>
        <w:tab/>
      </w:r>
      <w:r w:rsidR="00370098">
        <w:rPr>
          <w:lang w:eastAsia="en-US"/>
        </w:rPr>
        <w:tab/>
      </w:r>
      <w:r w:rsidR="00370098">
        <w:rPr>
          <w:lang w:eastAsia="en-US"/>
        </w:rPr>
        <w:tab/>
      </w:r>
      <w:r w:rsidR="00370098">
        <w:rPr>
          <w:lang w:eastAsia="en-US"/>
        </w:rPr>
        <w:tab/>
      </w:r>
      <w:r w:rsidR="00992A0F">
        <w:rPr>
          <w:lang w:eastAsia="en-US"/>
        </w:rPr>
        <w:t>Î</w:t>
      </w:r>
      <w:r w:rsidR="00370098">
        <w:rPr>
          <w:lang w:eastAsia="en-US"/>
        </w:rPr>
        <w:t xml:space="preserve">NCHEIERE </w:t>
      </w:r>
      <w:r w:rsidR="00992A0F">
        <w:rPr>
          <w:lang w:eastAsia="en-US"/>
        </w:rPr>
        <w:t>6</w:t>
      </w:r>
    </w:p>
    <w:p w14:paraId="63CBB8B0" w14:textId="19792A5B" w:rsidR="00370098" w:rsidRDefault="00370098" w:rsidP="00DE5A9B">
      <w:pPr>
        <w:jc w:val="both"/>
        <w:rPr>
          <w:lang w:eastAsia="en-US"/>
        </w:rPr>
      </w:pPr>
    </w:p>
    <w:p w14:paraId="2039CEFF" w14:textId="77777777" w:rsidR="00370098" w:rsidRPr="00AF0017" w:rsidRDefault="00370098" w:rsidP="00DE5A9B">
      <w:pPr>
        <w:jc w:val="both"/>
        <w:rPr>
          <w:lang w:eastAsia="en-US"/>
        </w:rPr>
      </w:pPr>
    </w:p>
    <w:p w14:paraId="76EF909E" w14:textId="3EDE683E" w:rsidR="00DE5A9B" w:rsidRPr="00AF0017" w:rsidRDefault="00DE5A9B" w:rsidP="00DE5A9B">
      <w:pPr>
        <w:jc w:val="center"/>
        <w:rPr>
          <w:b/>
          <w:lang w:eastAsia="en-US"/>
        </w:rPr>
      </w:pPr>
      <w:r w:rsidRPr="00AF0017">
        <w:rPr>
          <w:b/>
          <w:lang w:eastAsia="en-US"/>
        </w:rPr>
        <w:t xml:space="preserve">CURTEA DE APEL </w:t>
      </w:r>
      <w:r w:rsidR="00370098">
        <w:rPr>
          <w:b/>
          <w:lang w:eastAsia="en-US"/>
        </w:rPr>
        <w:t>...</w:t>
      </w:r>
      <w:r w:rsidRPr="00AF0017">
        <w:rPr>
          <w:b/>
          <w:lang w:eastAsia="en-US"/>
        </w:rPr>
        <w:t xml:space="preserve">–SECŢIA </w:t>
      </w:r>
      <w:r w:rsidR="00370098">
        <w:rPr>
          <w:b/>
          <w:lang w:eastAsia="en-US"/>
        </w:rPr>
        <w:t>...</w:t>
      </w:r>
    </w:p>
    <w:p w14:paraId="5F8C01A5" w14:textId="77777777" w:rsidR="00DE5A9B" w:rsidRPr="00AF0017" w:rsidRDefault="00DE5A9B" w:rsidP="00DE5A9B">
      <w:pPr>
        <w:ind w:firstLine="720"/>
        <w:jc w:val="center"/>
        <w:rPr>
          <w:lang w:eastAsia="en-US"/>
        </w:rPr>
      </w:pPr>
      <w:r w:rsidRPr="00AF0017">
        <w:rPr>
          <w:b/>
          <w:lang w:eastAsia="en-US"/>
        </w:rPr>
        <w:t>Î N C H E I E R E</w:t>
      </w:r>
    </w:p>
    <w:p w14:paraId="192807B6" w14:textId="386ED859" w:rsidR="00DE5A9B" w:rsidRPr="00AF0017" w:rsidRDefault="00DE5A9B" w:rsidP="00DE5A9B">
      <w:pPr>
        <w:ind w:firstLine="720"/>
        <w:jc w:val="center"/>
        <w:rPr>
          <w:lang w:eastAsia="en-US"/>
        </w:rPr>
      </w:pPr>
      <w:proofErr w:type="spellStart"/>
      <w:r w:rsidRPr="00AF0017">
        <w:rPr>
          <w:lang w:eastAsia="en-US"/>
        </w:rPr>
        <w:t>Şedinţa</w:t>
      </w:r>
      <w:proofErr w:type="spellEnd"/>
      <w:r w:rsidRPr="00AF0017">
        <w:rPr>
          <w:lang w:eastAsia="en-US"/>
        </w:rPr>
        <w:t xml:space="preserve"> publică de la </w:t>
      </w:r>
      <w:r w:rsidR="00370098">
        <w:rPr>
          <w:lang w:eastAsia="en-US"/>
        </w:rPr>
        <w:t>...</w:t>
      </w:r>
    </w:p>
    <w:p w14:paraId="2FBC92C1" w14:textId="77777777" w:rsidR="00DE5A9B" w:rsidRPr="00AF0017" w:rsidRDefault="00DE5A9B" w:rsidP="00DE5A9B">
      <w:pPr>
        <w:ind w:firstLine="720"/>
        <w:jc w:val="center"/>
        <w:rPr>
          <w:lang w:eastAsia="en-US"/>
        </w:rPr>
      </w:pPr>
      <w:r w:rsidRPr="00AF0017">
        <w:rPr>
          <w:lang w:eastAsia="en-US"/>
        </w:rPr>
        <w:t>Curtea constituită din:</w:t>
      </w:r>
    </w:p>
    <w:p w14:paraId="7056D472" w14:textId="66F8F5D6" w:rsidR="00DE5A9B" w:rsidRPr="00AF0017" w:rsidRDefault="00DE5A9B" w:rsidP="00DE5A9B">
      <w:pPr>
        <w:ind w:firstLine="720"/>
        <w:jc w:val="center"/>
        <w:rPr>
          <w:lang w:eastAsia="en-US"/>
        </w:rPr>
      </w:pPr>
      <w:r w:rsidRPr="00AF0017">
        <w:rPr>
          <w:lang w:eastAsia="en-US"/>
        </w:rPr>
        <w:t xml:space="preserve">PREŞEDINTE – </w:t>
      </w:r>
      <w:r w:rsidR="00370098">
        <w:rPr>
          <w:lang w:eastAsia="en-US"/>
        </w:rPr>
        <w:t>COD 1003</w:t>
      </w:r>
      <w:r w:rsidRPr="00AF0017">
        <w:rPr>
          <w:lang w:eastAsia="en-US"/>
        </w:rPr>
        <w:t xml:space="preserve"> </w:t>
      </w:r>
    </w:p>
    <w:p w14:paraId="4E210D8D" w14:textId="0CF5BA0B" w:rsidR="00DE5A9B" w:rsidRPr="00AF0017" w:rsidRDefault="00DE5A9B" w:rsidP="00DE5A9B">
      <w:pPr>
        <w:ind w:firstLine="720"/>
        <w:jc w:val="center"/>
        <w:rPr>
          <w:lang w:eastAsia="en-US"/>
        </w:rPr>
      </w:pPr>
      <w:r w:rsidRPr="00AF0017">
        <w:rPr>
          <w:lang w:eastAsia="en-US"/>
        </w:rPr>
        <w:t xml:space="preserve">JUDECĂTOR </w:t>
      </w:r>
      <w:r w:rsidR="00370098">
        <w:rPr>
          <w:lang w:eastAsia="en-US"/>
        </w:rPr>
        <w:t>....</w:t>
      </w:r>
    </w:p>
    <w:p w14:paraId="6511C90A" w14:textId="5BF70267" w:rsidR="00DE5A9B" w:rsidRPr="00AF0017" w:rsidRDefault="00DE5A9B" w:rsidP="00DE5A9B">
      <w:pPr>
        <w:ind w:firstLine="720"/>
        <w:jc w:val="center"/>
        <w:rPr>
          <w:lang w:eastAsia="en-US"/>
        </w:rPr>
      </w:pPr>
      <w:r w:rsidRPr="00AF0017">
        <w:rPr>
          <w:lang w:eastAsia="en-US"/>
        </w:rPr>
        <w:t xml:space="preserve">GREFIER - </w:t>
      </w:r>
      <w:r w:rsidR="00370098">
        <w:rPr>
          <w:lang w:eastAsia="en-US"/>
        </w:rPr>
        <w:t>....</w:t>
      </w:r>
    </w:p>
    <w:p w14:paraId="765A7745" w14:textId="77777777" w:rsidR="00DE5A9B" w:rsidRPr="00AF0017" w:rsidRDefault="00DE5A9B" w:rsidP="00DE5A9B">
      <w:pPr>
        <w:ind w:firstLine="720"/>
        <w:jc w:val="both"/>
        <w:rPr>
          <w:lang w:eastAsia="en-US"/>
        </w:rPr>
      </w:pPr>
    </w:p>
    <w:p w14:paraId="079E8ED3" w14:textId="52BFB972" w:rsidR="00DE5A9B" w:rsidRPr="00AF0017" w:rsidRDefault="00DE5A9B" w:rsidP="00DE5A9B">
      <w:pPr>
        <w:ind w:firstLine="709"/>
        <w:jc w:val="both"/>
        <w:rPr>
          <w:lang w:eastAsia="en-US"/>
        </w:rPr>
      </w:pPr>
      <w:r w:rsidRPr="00AF0017">
        <w:rPr>
          <w:lang w:eastAsia="en-US"/>
        </w:rPr>
        <w:t xml:space="preserve">Pe rol fiind apelurile formulate de </w:t>
      </w:r>
      <w:proofErr w:type="spellStart"/>
      <w:r w:rsidRPr="00AF0017">
        <w:rPr>
          <w:lang w:eastAsia="en-US"/>
        </w:rPr>
        <w:t>apelanţii</w:t>
      </w:r>
      <w:proofErr w:type="spellEnd"/>
      <w:r w:rsidRPr="00AF0017">
        <w:rPr>
          <w:lang w:eastAsia="en-US"/>
        </w:rPr>
        <w:t xml:space="preserve"> </w:t>
      </w:r>
      <w:r w:rsidR="00370098">
        <w:rPr>
          <w:lang w:eastAsia="en-US"/>
        </w:rPr>
        <w:t>A1</w:t>
      </w:r>
      <w:r w:rsidRPr="00AF0017">
        <w:rPr>
          <w:lang w:eastAsia="en-US"/>
        </w:rPr>
        <w:t xml:space="preserve"> S.A. </w:t>
      </w:r>
      <w:proofErr w:type="spellStart"/>
      <w:r w:rsidRPr="00AF0017">
        <w:rPr>
          <w:lang w:eastAsia="en-US"/>
        </w:rPr>
        <w:t>şi</w:t>
      </w:r>
      <w:proofErr w:type="spellEnd"/>
      <w:r w:rsidRPr="00AF0017">
        <w:rPr>
          <w:lang w:eastAsia="en-US"/>
        </w:rPr>
        <w:t xml:space="preserve"> </w:t>
      </w:r>
      <w:r w:rsidR="00370098">
        <w:rPr>
          <w:lang w:eastAsia="en-US"/>
        </w:rPr>
        <w:t>A2</w:t>
      </w:r>
      <w:r w:rsidRPr="00AF0017">
        <w:rPr>
          <w:lang w:eastAsia="en-US"/>
        </w:rPr>
        <w:t xml:space="preserve">,  împotriva </w:t>
      </w:r>
      <w:proofErr w:type="spellStart"/>
      <w:r w:rsidRPr="00AF0017">
        <w:rPr>
          <w:lang w:eastAsia="en-US"/>
        </w:rPr>
        <w:t>sentinţei</w:t>
      </w:r>
      <w:proofErr w:type="spellEnd"/>
      <w:r w:rsidRPr="00AF0017">
        <w:rPr>
          <w:lang w:eastAsia="en-US"/>
        </w:rPr>
        <w:t xml:space="preserve"> civile nr. </w:t>
      </w:r>
      <w:r w:rsidR="00370098">
        <w:rPr>
          <w:lang w:eastAsia="en-US"/>
        </w:rPr>
        <w:t>S1</w:t>
      </w:r>
      <w:r w:rsidRPr="00AF0017">
        <w:rPr>
          <w:lang w:eastAsia="en-US"/>
        </w:rPr>
        <w:t xml:space="preserve">din </w:t>
      </w:r>
      <w:r w:rsidR="00370098">
        <w:rPr>
          <w:lang w:eastAsia="en-US"/>
        </w:rPr>
        <w:t>....</w:t>
      </w:r>
      <w:r w:rsidRPr="00AF0017">
        <w:rPr>
          <w:lang w:eastAsia="en-US"/>
        </w:rPr>
        <w:t xml:space="preserve">.01.2017, </w:t>
      </w:r>
      <w:proofErr w:type="spellStart"/>
      <w:r w:rsidRPr="00AF0017">
        <w:rPr>
          <w:lang w:eastAsia="en-US"/>
        </w:rPr>
        <w:t>pronunţată</w:t>
      </w:r>
      <w:proofErr w:type="spellEnd"/>
      <w:r w:rsidRPr="00AF0017">
        <w:rPr>
          <w:lang w:eastAsia="en-US"/>
        </w:rPr>
        <w:t xml:space="preserve"> de Tribunalul </w:t>
      </w:r>
      <w:r w:rsidR="00370098">
        <w:rPr>
          <w:lang w:eastAsia="en-US"/>
        </w:rPr>
        <w:t>...</w:t>
      </w:r>
      <w:r w:rsidRPr="00AF0017">
        <w:rPr>
          <w:lang w:eastAsia="en-US"/>
        </w:rPr>
        <w:t xml:space="preserve">– </w:t>
      </w:r>
      <w:proofErr w:type="spellStart"/>
      <w:r w:rsidRPr="00AF0017">
        <w:rPr>
          <w:lang w:eastAsia="en-US"/>
        </w:rPr>
        <w:t>Secţia</w:t>
      </w:r>
      <w:proofErr w:type="spellEnd"/>
      <w:r w:rsidRPr="00AF0017">
        <w:rPr>
          <w:lang w:eastAsia="en-US"/>
        </w:rPr>
        <w:t xml:space="preserve"> </w:t>
      </w:r>
      <w:r w:rsidR="00370098">
        <w:rPr>
          <w:lang w:eastAsia="en-US"/>
        </w:rPr>
        <w:t>...</w:t>
      </w:r>
      <w:r w:rsidRPr="00AF0017">
        <w:rPr>
          <w:lang w:eastAsia="en-US"/>
        </w:rPr>
        <w:t xml:space="preserve">, în dosarul nr. </w:t>
      </w:r>
      <w:r w:rsidR="00370098">
        <w:rPr>
          <w:lang w:eastAsia="en-US"/>
        </w:rPr>
        <w:t>D1</w:t>
      </w:r>
      <w:r w:rsidRPr="00AF0017">
        <w:rPr>
          <w:lang w:eastAsia="en-US"/>
        </w:rPr>
        <w:t>/</w:t>
      </w:r>
      <w:bookmarkStart w:id="0" w:name="_GoBack"/>
      <w:r w:rsidR="00D2057A">
        <w:rPr>
          <w:lang w:eastAsia="en-US"/>
        </w:rPr>
        <w:t>...............</w:t>
      </w:r>
      <w:bookmarkEnd w:id="0"/>
      <w:r w:rsidRPr="00AF0017">
        <w:rPr>
          <w:lang w:eastAsia="en-US"/>
        </w:rPr>
        <w:t xml:space="preserve">, în contradictoriu cu intimatul </w:t>
      </w:r>
      <w:r w:rsidR="00370098">
        <w:rPr>
          <w:lang w:eastAsia="en-US"/>
        </w:rPr>
        <w:t>I1</w:t>
      </w:r>
      <w:r w:rsidRPr="00AF0017">
        <w:rPr>
          <w:lang w:eastAsia="en-US"/>
        </w:rPr>
        <w:t>.</w:t>
      </w:r>
    </w:p>
    <w:p w14:paraId="68D9F8C3" w14:textId="494324F5" w:rsidR="00DE5A9B" w:rsidRPr="00AF0017" w:rsidRDefault="00DE5A9B" w:rsidP="00DE5A9B">
      <w:pPr>
        <w:ind w:firstLine="720"/>
        <w:jc w:val="both"/>
        <w:rPr>
          <w:lang w:eastAsia="en-US"/>
        </w:rPr>
      </w:pPr>
      <w:r w:rsidRPr="00AF0017">
        <w:rPr>
          <w:lang w:eastAsia="en-US"/>
        </w:rPr>
        <w:t xml:space="preserve">La apelul nominal făcut în </w:t>
      </w:r>
      <w:proofErr w:type="spellStart"/>
      <w:r w:rsidRPr="00AF0017">
        <w:rPr>
          <w:lang w:eastAsia="en-US"/>
        </w:rPr>
        <w:t>şedinţă</w:t>
      </w:r>
      <w:proofErr w:type="spellEnd"/>
      <w:r w:rsidRPr="00AF0017">
        <w:rPr>
          <w:lang w:eastAsia="en-US"/>
        </w:rPr>
        <w:t xml:space="preserve"> publică a răspuns apelanta </w:t>
      </w:r>
      <w:r w:rsidR="00370098">
        <w:rPr>
          <w:lang w:eastAsia="en-US"/>
        </w:rPr>
        <w:t xml:space="preserve">A1 </w:t>
      </w:r>
      <w:r w:rsidRPr="00AF0017">
        <w:rPr>
          <w:lang w:eastAsia="en-US"/>
        </w:rPr>
        <w:t xml:space="preserve">S.A., reprezentată de consilier juridic </w:t>
      </w:r>
      <w:r w:rsidR="00370098">
        <w:rPr>
          <w:lang w:eastAsia="en-US"/>
        </w:rPr>
        <w:t>J1</w:t>
      </w:r>
      <w:r w:rsidRPr="00AF0017">
        <w:rPr>
          <w:lang w:eastAsia="en-US"/>
        </w:rPr>
        <w:t xml:space="preserve">, cu </w:t>
      </w:r>
      <w:proofErr w:type="spellStart"/>
      <w:r w:rsidRPr="00AF0017">
        <w:rPr>
          <w:lang w:eastAsia="en-US"/>
        </w:rPr>
        <w:t>delegaţie</w:t>
      </w:r>
      <w:proofErr w:type="spellEnd"/>
      <w:r w:rsidRPr="00AF0017">
        <w:rPr>
          <w:lang w:eastAsia="en-US"/>
        </w:rPr>
        <w:t xml:space="preserve"> la dosar, lipsind celelalte </w:t>
      </w:r>
      <w:proofErr w:type="spellStart"/>
      <w:r w:rsidRPr="00AF0017">
        <w:rPr>
          <w:lang w:eastAsia="en-US"/>
        </w:rPr>
        <w:t>părţi</w:t>
      </w:r>
      <w:proofErr w:type="spellEnd"/>
      <w:r w:rsidRPr="00AF0017">
        <w:rPr>
          <w:lang w:eastAsia="en-US"/>
        </w:rPr>
        <w:t>.</w:t>
      </w:r>
    </w:p>
    <w:p w14:paraId="0D292EF4" w14:textId="77777777" w:rsidR="00DE5A9B" w:rsidRPr="00AF0017" w:rsidRDefault="00DE5A9B" w:rsidP="00DE5A9B">
      <w:pPr>
        <w:ind w:firstLine="720"/>
        <w:jc w:val="both"/>
        <w:rPr>
          <w:lang w:eastAsia="en-US"/>
        </w:rPr>
      </w:pPr>
      <w:r w:rsidRPr="00AF0017">
        <w:rPr>
          <w:lang w:eastAsia="en-US"/>
        </w:rPr>
        <w:t xml:space="preserve">Procedura de citare este legal îndeplinită. </w:t>
      </w:r>
    </w:p>
    <w:p w14:paraId="7FFAFF82" w14:textId="77777777" w:rsidR="00DE5A9B" w:rsidRPr="00AF0017" w:rsidRDefault="00DE5A9B" w:rsidP="00DE5A9B">
      <w:pPr>
        <w:ind w:firstLine="720"/>
        <w:jc w:val="both"/>
        <w:rPr>
          <w:lang w:eastAsia="en-US"/>
        </w:rPr>
      </w:pPr>
      <w:r w:rsidRPr="00AF0017">
        <w:rPr>
          <w:lang w:eastAsia="en-US"/>
        </w:rPr>
        <w:t xml:space="preserve">S-a făcut referatul cauzei de către grefierul de </w:t>
      </w:r>
      <w:proofErr w:type="spellStart"/>
      <w:r w:rsidRPr="00AF0017">
        <w:rPr>
          <w:lang w:eastAsia="en-US"/>
        </w:rPr>
        <w:t>şedinţă</w:t>
      </w:r>
      <w:proofErr w:type="spellEnd"/>
      <w:r w:rsidRPr="00AF0017">
        <w:rPr>
          <w:lang w:eastAsia="en-US"/>
        </w:rPr>
        <w:t xml:space="preserve"> după care:</w:t>
      </w:r>
    </w:p>
    <w:p w14:paraId="5B291942" w14:textId="77777777" w:rsidR="00DE5A9B" w:rsidRPr="00AF0017" w:rsidRDefault="00DE5A9B" w:rsidP="00DE5A9B">
      <w:pPr>
        <w:ind w:firstLine="720"/>
        <w:jc w:val="both"/>
        <w:rPr>
          <w:lang w:eastAsia="en-US"/>
        </w:rPr>
      </w:pPr>
      <w:r w:rsidRPr="00AF0017">
        <w:rPr>
          <w:lang w:eastAsia="en-US"/>
        </w:rPr>
        <w:t>Curtea acordă cuvântul pe probe.</w:t>
      </w:r>
    </w:p>
    <w:p w14:paraId="52BADCB5" w14:textId="77777777" w:rsidR="00DE5A9B" w:rsidRPr="00AF0017" w:rsidRDefault="00DE5A9B" w:rsidP="00DE5A9B">
      <w:pPr>
        <w:ind w:firstLine="720"/>
        <w:jc w:val="both"/>
        <w:rPr>
          <w:lang w:eastAsia="en-US"/>
        </w:rPr>
      </w:pPr>
      <w:r w:rsidRPr="00AF0017">
        <w:rPr>
          <w:lang w:eastAsia="en-US"/>
        </w:rPr>
        <w:t xml:space="preserve">Reprezentantul apelantei prezente învederează </w:t>
      </w:r>
      <w:proofErr w:type="spellStart"/>
      <w:r w:rsidRPr="00AF0017">
        <w:rPr>
          <w:lang w:eastAsia="en-US"/>
        </w:rPr>
        <w:t>instanţei</w:t>
      </w:r>
      <w:proofErr w:type="spellEnd"/>
      <w:r w:rsidRPr="00AF0017">
        <w:rPr>
          <w:lang w:eastAsia="en-US"/>
        </w:rPr>
        <w:t xml:space="preserve"> că nu mai are alte probe de solicitat în afara înscrisurilor aflate deja la dosarul cauzei, care nu sunt înscrisuri noi.</w:t>
      </w:r>
    </w:p>
    <w:p w14:paraId="65B1DC86" w14:textId="44BF9FDB" w:rsidR="00DE5A9B" w:rsidRPr="00AF0017" w:rsidRDefault="00DE5A9B" w:rsidP="00DE5A9B">
      <w:pPr>
        <w:ind w:firstLine="720"/>
        <w:jc w:val="both"/>
        <w:rPr>
          <w:lang w:eastAsia="en-US"/>
        </w:rPr>
      </w:pPr>
      <w:r w:rsidRPr="00AF0017">
        <w:rPr>
          <w:lang w:eastAsia="en-US"/>
        </w:rPr>
        <w:t xml:space="preserve">Curtea constată că apelantul </w:t>
      </w:r>
      <w:r w:rsidR="00370098">
        <w:rPr>
          <w:lang w:eastAsia="en-US"/>
        </w:rPr>
        <w:t>A2</w:t>
      </w:r>
      <w:r w:rsidRPr="00AF0017">
        <w:rPr>
          <w:lang w:eastAsia="en-US"/>
        </w:rPr>
        <w:t xml:space="preserve"> a solicitat proba cu înscrisuri în cadrul cererii de apel </w:t>
      </w:r>
      <w:proofErr w:type="spellStart"/>
      <w:r w:rsidRPr="00AF0017">
        <w:rPr>
          <w:lang w:eastAsia="en-US"/>
        </w:rPr>
        <w:t>şi</w:t>
      </w:r>
      <w:proofErr w:type="spellEnd"/>
      <w:r w:rsidRPr="00AF0017">
        <w:rPr>
          <w:lang w:eastAsia="en-US"/>
        </w:rPr>
        <w:t xml:space="preserve"> orice alte probe apreciate ca utile </w:t>
      </w:r>
      <w:proofErr w:type="spellStart"/>
      <w:r w:rsidRPr="00AF0017">
        <w:rPr>
          <w:lang w:eastAsia="en-US"/>
        </w:rPr>
        <w:t>şi</w:t>
      </w:r>
      <w:proofErr w:type="spellEnd"/>
      <w:r w:rsidRPr="00AF0017">
        <w:rPr>
          <w:lang w:eastAsia="en-US"/>
        </w:rPr>
        <w:t xml:space="preserve">  </w:t>
      </w:r>
      <w:proofErr w:type="spellStart"/>
      <w:r w:rsidRPr="00AF0017">
        <w:rPr>
          <w:lang w:eastAsia="en-US"/>
        </w:rPr>
        <w:t>ataşat</w:t>
      </w:r>
      <w:proofErr w:type="spellEnd"/>
      <w:r w:rsidRPr="00AF0017">
        <w:rPr>
          <w:lang w:eastAsia="en-US"/>
        </w:rPr>
        <w:t xml:space="preserve"> cererii de apel înscrisuri noi referitoare la repartizarea creditelor bugetare.</w:t>
      </w:r>
    </w:p>
    <w:p w14:paraId="7365F989" w14:textId="77777777" w:rsidR="00DE5A9B" w:rsidRPr="00AF0017" w:rsidRDefault="00DE5A9B" w:rsidP="00DE5A9B">
      <w:pPr>
        <w:ind w:firstLine="720"/>
        <w:jc w:val="both"/>
        <w:rPr>
          <w:lang w:eastAsia="en-US"/>
        </w:rPr>
      </w:pPr>
      <w:r w:rsidRPr="00AF0017">
        <w:rPr>
          <w:lang w:eastAsia="en-US"/>
        </w:rPr>
        <w:t>Reprezentantul apelantei prezente nu se opune probei cu înscrisuri astfel cum a fost solicitată.</w:t>
      </w:r>
    </w:p>
    <w:p w14:paraId="2A22FC73" w14:textId="5FDA16DF" w:rsidR="00DE5A9B" w:rsidRPr="00AF0017" w:rsidRDefault="00DE5A9B" w:rsidP="00DE5A9B">
      <w:pPr>
        <w:ind w:firstLine="720"/>
        <w:jc w:val="both"/>
        <w:rPr>
          <w:lang w:eastAsia="en-US"/>
        </w:rPr>
      </w:pPr>
      <w:r w:rsidRPr="00AF0017">
        <w:rPr>
          <w:lang w:eastAsia="en-US"/>
        </w:rPr>
        <w:t xml:space="preserve">Curtea, deliberând </w:t>
      </w:r>
      <w:proofErr w:type="spellStart"/>
      <w:r w:rsidRPr="00AF0017">
        <w:rPr>
          <w:lang w:eastAsia="en-US"/>
        </w:rPr>
        <w:t>încuviinţează</w:t>
      </w:r>
      <w:proofErr w:type="spellEnd"/>
      <w:r w:rsidRPr="00AF0017">
        <w:rPr>
          <w:lang w:eastAsia="en-US"/>
        </w:rPr>
        <w:t xml:space="preserve"> proba cu înscrisuri solicitată de către apelantul </w:t>
      </w:r>
      <w:r w:rsidR="00370098">
        <w:rPr>
          <w:lang w:eastAsia="en-US"/>
        </w:rPr>
        <w:t>A2</w:t>
      </w:r>
      <w:r w:rsidRPr="00AF0017">
        <w:rPr>
          <w:lang w:eastAsia="en-US"/>
        </w:rPr>
        <w:t xml:space="preserve">, considerându-le utile </w:t>
      </w:r>
      <w:proofErr w:type="spellStart"/>
      <w:r w:rsidRPr="00AF0017">
        <w:rPr>
          <w:lang w:eastAsia="en-US"/>
        </w:rPr>
        <w:t>soluţionării</w:t>
      </w:r>
      <w:proofErr w:type="spellEnd"/>
      <w:r w:rsidRPr="00AF0017">
        <w:rPr>
          <w:lang w:eastAsia="en-US"/>
        </w:rPr>
        <w:t xml:space="preserve"> cauzei în temeiul art. 254 </w:t>
      </w:r>
      <w:proofErr w:type="spellStart"/>
      <w:r w:rsidRPr="00AF0017">
        <w:rPr>
          <w:lang w:eastAsia="en-US"/>
        </w:rPr>
        <w:t>C.pr.civ</w:t>
      </w:r>
      <w:proofErr w:type="spellEnd"/>
      <w:r w:rsidRPr="00AF0017">
        <w:rPr>
          <w:lang w:eastAsia="en-US"/>
        </w:rPr>
        <w:t>.</w:t>
      </w:r>
    </w:p>
    <w:p w14:paraId="1B3B8F09" w14:textId="77777777" w:rsidR="00DE5A9B" w:rsidRPr="00AF0017" w:rsidRDefault="00DE5A9B" w:rsidP="00DE5A9B">
      <w:pPr>
        <w:ind w:firstLine="720"/>
        <w:jc w:val="both"/>
        <w:rPr>
          <w:lang w:eastAsia="en-US"/>
        </w:rPr>
      </w:pPr>
      <w:r w:rsidRPr="00AF0017">
        <w:rPr>
          <w:lang w:eastAsia="en-US"/>
        </w:rPr>
        <w:t xml:space="preserve">Nemaifiind alte cereri de formulat sau probe de administrat Curtea constată cauza în stare de judecată </w:t>
      </w:r>
      <w:proofErr w:type="spellStart"/>
      <w:r w:rsidRPr="00AF0017">
        <w:rPr>
          <w:lang w:eastAsia="en-US"/>
        </w:rPr>
        <w:t>şi</w:t>
      </w:r>
      <w:proofErr w:type="spellEnd"/>
      <w:r w:rsidRPr="00AF0017">
        <w:rPr>
          <w:lang w:eastAsia="en-US"/>
        </w:rPr>
        <w:t xml:space="preserve"> acordă cuvântul în dezbaterea apelurilor.</w:t>
      </w:r>
    </w:p>
    <w:p w14:paraId="56EB1C24" w14:textId="251D95BC" w:rsidR="00DE5A9B" w:rsidRDefault="00DE5A9B" w:rsidP="00DE5A9B">
      <w:pPr>
        <w:ind w:firstLine="720"/>
        <w:jc w:val="both"/>
        <w:rPr>
          <w:lang w:eastAsia="en-US"/>
        </w:rPr>
      </w:pPr>
      <w:r w:rsidRPr="00AF0017">
        <w:rPr>
          <w:lang w:eastAsia="en-US"/>
        </w:rPr>
        <w:t xml:space="preserve">Reprezentantul apelantei </w:t>
      </w:r>
      <w:r w:rsidR="00370098">
        <w:rPr>
          <w:lang w:eastAsia="en-US"/>
        </w:rPr>
        <w:t>A1</w:t>
      </w:r>
      <w:r w:rsidRPr="00AF0017">
        <w:rPr>
          <w:lang w:eastAsia="en-US"/>
        </w:rPr>
        <w:t xml:space="preserve"> S.A. solicită admiterea apelului propriu astfel cum a fost formulat, schimbarea în parte a </w:t>
      </w:r>
      <w:proofErr w:type="spellStart"/>
      <w:r w:rsidRPr="00AF0017">
        <w:rPr>
          <w:lang w:eastAsia="en-US"/>
        </w:rPr>
        <w:t>sentinţei</w:t>
      </w:r>
      <w:proofErr w:type="spellEnd"/>
      <w:r w:rsidRPr="00AF0017">
        <w:rPr>
          <w:lang w:eastAsia="en-US"/>
        </w:rPr>
        <w:t xml:space="preserve"> apelate, cu </w:t>
      </w:r>
      <w:proofErr w:type="spellStart"/>
      <w:r w:rsidRPr="00AF0017">
        <w:rPr>
          <w:lang w:eastAsia="en-US"/>
        </w:rPr>
        <w:t>consecinţa</w:t>
      </w:r>
      <w:proofErr w:type="spellEnd"/>
      <w:r w:rsidRPr="00AF0017">
        <w:rPr>
          <w:lang w:eastAsia="en-US"/>
        </w:rPr>
        <w:t xml:space="preserve"> admiterii </w:t>
      </w:r>
      <w:proofErr w:type="spellStart"/>
      <w:r w:rsidRPr="00AF0017">
        <w:rPr>
          <w:lang w:eastAsia="en-US"/>
        </w:rPr>
        <w:t>şi</w:t>
      </w:r>
      <w:proofErr w:type="spellEnd"/>
      <w:r w:rsidRPr="00AF0017">
        <w:rPr>
          <w:lang w:eastAsia="en-US"/>
        </w:rPr>
        <w:t xml:space="preserve"> punctului doi din cererea introductivă de </w:t>
      </w:r>
      <w:proofErr w:type="spellStart"/>
      <w:r w:rsidRPr="00AF0017">
        <w:rPr>
          <w:lang w:eastAsia="en-US"/>
        </w:rPr>
        <w:t>instanţă</w:t>
      </w:r>
      <w:proofErr w:type="spellEnd"/>
      <w:r w:rsidRPr="00AF0017">
        <w:rPr>
          <w:lang w:eastAsia="en-US"/>
        </w:rPr>
        <w:t xml:space="preserve">, reprezentând dobânda legală reprezentând prejudiciul său, calculată de la data introducerii cererii de chemare în judecată până la data </w:t>
      </w:r>
      <w:proofErr w:type="spellStart"/>
      <w:r w:rsidRPr="00AF0017">
        <w:rPr>
          <w:lang w:eastAsia="en-US"/>
        </w:rPr>
        <w:t>plăţii</w:t>
      </w:r>
      <w:proofErr w:type="spellEnd"/>
      <w:r w:rsidRPr="00AF0017">
        <w:rPr>
          <w:lang w:eastAsia="en-US"/>
        </w:rPr>
        <w:t xml:space="preserve"> efective, dobândă care se subscrie art. 1535 </w:t>
      </w:r>
      <w:proofErr w:type="spellStart"/>
      <w:r w:rsidRPr="00AF0017">
        <w:rPr>
          <w:lang w:eastAsia="en-US"/>
        </w:rPr>
        <w:t>C.civ</w:t>
      </w:r>
      <w:proofErr w:type="spellEnd"/>
      <w:r w:rsidRPr="00AF0017">
        <w:rPr>
          <w:lang w:eastAsia="en-US"/>
        </w:rPr>
        <w:t xml:space="preserve">., cu cheltuieli de judecată reprezentând taxă de timbru. Pe apelul formulat de apelantul </w:t>
      </w:r>
      <w:r w:rsidR="00370098">
        <w:rPr>
          <w:lang w:eastAsia="en-US"/>
        </w:rPr>
        <w:t>A2</w:t>
      </w:r>
      <w:r w:rsidRPr="00AF0017">
        <w:rPr>
          <w:lang w:eastAsia="en-US"/>
        </w:rPr>
        <w:t xml:space="preserve">, solicită respingerea acestuia, ca nefondat </w:t>
      </w:r>
      <w:proofErr w:type="spellStart"/>
      <w:r w:rsidRPr="00AF0017">
        <w:rPr>
          <w:lang w:eastAsia="en-US"/>
        </w:rPr>
        <w:t>şi</w:t>
      </w:r>
      <w:proofErr w:type="spellEnd"/>
      <w:r w:rsidRPr="00AF0017">
        <w:rPr>
          <w:lang w:eastAsia="en-US"/>
        </w:rPr>
        <w:t xml:space="preserve"> </w:t>
      </w:r>
      <w:proofErr w:type="spellStart"/>
      <w:r w:rsidRPr="00AF0017">
        <w:rPr>
          <w:lang w:eastAsia="en-US"/>
        </w:rPr>
        <w:t>menţinerea</w:t>
      </w:r>
      <w:proofErr w:type="spellEnd"/>
      <w:r w:rsidRPr="00AF0017">
        <w:rPr>
          <w:lang w:eastAsia="en-US"/>
        </w:rPr>
        <w:t xml:space="preserve"> </w:t>
      </w:r>
      <w:proofErr w:type="spellStart"/>
      <w:r w:rsidRPr="00AF0017">
        <w:rPr>
          <w:lang w:eastAsia="en-US"/>
        </w:rPr>
        <w:t>sentinţei</w:t>
      </w:r>
      <w:proofErr w:type="spellEnd"/>
      <w:r w:rsidRPr="00AF0017">
        <w:rPr>
          <w:lang w:eastAsia="en-US"/>
        </w:rPr>
        <w:t xml:space="preserve"> atacate ca temeinică </w:t>
      </w:r>
      <w:proofErr w:type="spellStart"/>
      <w:r w:rsidRPr="00AF0017">
        <w:rPr>
          <w:lang w:eastAsia="en-US"/>
        </w:rPr>
        <w:t>şi</w:t>
      </w:r>
      <w:proofErr w:type="spellEnd"/>
      <w:r w:rsidRPr="00AF0017">
        <w:rPr>
          <w:lang w:eastAsia="en-US"/>
        </w:rPr>
        <w:t xml:space="preserve"> legală sub aspectele criticate, pentru motivele arătate pe larg prin întâmpinare. </w:t>
      </w:r>
      <w:proofErr w:type="spellStart"/>
      <w:r w:rsidRPr="00AF0017">
        <w:rPr>
          <w:lang w:eastAsia="en-US"/>
        </w:rPr>
        <w:t>Susţinerile</w:t>
      </w:r>
      <w:proofErr w:type="spellEnd"/>
      <w:r w:rsidRPr="00AF0017">
        <w:rPr>
          <w:lang w:eastAsia="en-US"/>
        </w:rPr>
        <w:t xml:space="preserve"> acestuia sunt neîntemeiate, atât cu privire la </w:t>
      </w:r>
      <w:proofErr w:type="spellStart"/>
      <w:r w:rsidRPr="00AF0017">
        <w:rPr>
          <w:lang w:eastAsia="en-US"/>
        </w:rPr>
        <w:t>soluţia</w:t>
      </w:r>
      <w:proofErr w:type="spellEnd"/>
      <w:r w:rsidRPr="00AF0017">
        <w:rPr>
          <w:lang w:eastAsia="en-US"/>
        </w:rPr>
        <w:t xml:space="preserve"> </w:t>
      </w:r>
      <w:proofErr w:type="spellStart"/>
      <w:r w:rsidRPr="00AF0017">
        <w:rPr>
          <w:lang w:eastAsia="en-US"/>
        </w:rPr>
        <w:t>instanţei</w:t>
      </w:r>
      <w:proofErr w:type="spellEnd"/>
      <w:r w:rsidRPr="00AF0017">
        <w:rPr>
          <w:lang w:eastAsia="en-US"/>
        </w:rPr>
        <w:t xml:space="preserve"> de fond privind </w:t>
      </w:r>
      <w:proofErr w:type="spellStart"/>
      <w:r w:rsidRPr="00AF0017">
        <w:rPr>
          <w:lang w:eastAsia="en-US"/>
        </w:rPr>
        <w:t>competenţa</w:t>
      </w:r>
      <w:proofErr w:type="spellEnd"/>
      <w:r w:rsidRPr="00AF0017">
        <w:rPr>
          <w:lang w:eastAsia="en-US"/>
        </w:rPr>
        <w:t xml:space="preserve">, cât </w:t>
      </w:r>
      <w:proofErr w:type="spellStart"/>
      <w:r w:rsidRPr="00AF0017">
        <w:rPr>
          <w:lang w:eastAsia="en-US"/>
        </w:rPr>
        <w:t>şi</w:t>
      </w:r>
      <w:proofErr w:type="spellEnd"/>
      <w:r w:rsidRPr="00AF0017">
        <w:rPr>
          <w:lang w:eastAsia="en-US"/>
        </w:rPr>
        <w:t xml:space="preserve"> cu privire la fondul cererii.</w:t>
      </w:r>
    </w:p>
    <w:p w14:paraId="14A3830C" w14:textId="77777777" w:rsidR="00DE5A9B" w:rsidRPr="00AF0017" w:rsidRDefault="00DE5A9B" w:rsidP="00DE5A9B">
      <w:pPr>
        <w:ind w:firstLine="720"/>
        <w:jc w:val="both"/>
        <w:rPr>
          <w:lang w:eastAsia="en-US"/>
        </w:rPr>
      </w:pPr>
    </w:p>
    <w:p w14:paraId="5FE72166" w14:textId="77777777" w:rsidR="00DE5A9B" w:rsidRPr="00AF0017" w:rsidRDefault="00DE5A9B" w:rsidP="00DE5A9B">
      <w:pPr>
        <w:ind w:firstLine="720"/>
        <w:jc w:val="center"/>
        <w:rPr>
          <w:b/>
        </w:rPr>
      </w:pPr>
      <w:r w:rsidRPr="00AF0017">
        <w:rPr>
          <w:b/>
        </w:rPr>
        <w:t>C U R T E A</w:t>
      </w:r>
    </w:p>
    <w:p w14:paraId="40F92F2E" w14:textId="77777777" w:rsidR="00DE5A9B" w:rsidRPr="00AF0017" w:rsidRDefault="00DE5A9B" w:rsidP="00DE5A9B">
      <w:pPr>
        <w:jc w:val="both"/>
      </w:pPr>
    </w:p>
    <w:p w14:paraId="3293CB7B" w14:textId="77777777" w:rsidR="00DE5A9B" w:rsidRDefault="00DE5A9B" w:rsidP="00DE5A9B">
      <w:pPr>
        <w:ind w:firstLine="720"/>
        <w:jc w:val="both"/>
      </w:pPr>
      <w:r w:rsidRPr="00AF0017">
        <w:t xml:space="preserve">Având nevoie de timp pentru a delibera </w:t>
      </w:r>
      <w:proofErr w:type="spellStart"/>
      <w:r w:rsidRPr="00AF0017">
        <w:t>şi</w:t>
      </w:r>
      <w:proofErr w:type="spellEnd"/>
      <w:r w:rsidRPr="00AF0017">
        <w:t xml:space="preserve"> pentru a da posibilitate </w:t>
      </w:r>
      <w:proofErr w:type="spellStart"/>
      <w:r w:rsidRPr="00AF0017">
        <w:t>părţilor</w:t>
      </w:r>
      <w:proofErr w:type="spellEnd"/>
      <w:r w:rsidRPr="00AF0017">
        <w:t xml:space="preserve"> să depună concluzii scrise,</w:t>
      </w:r>
    </w:p>
    <w:p w14:paraId="6AF20A5E" w14:textId="77777777" w:rsidR="00DE5A9B" w:rsidRPr="00AF0017" w:rsidRDefault="00DE5A9B" w:rsidP="00DE5A9B">
      <w:pPr>
        <w:ind w:firstLine="720"/>
        <w:jc w:val="both"/>
      </w:pPr>
    </w:p>
    <w:p w14:paraId="6284AC6F" w14:textId="77777777" w:rsidR="00DE5A9B" w:rsidRPr="00AF0017" w:rsidRDefault="00DE5A9B" w:rsidP="00DE5A9B">
      <w:pPr>
        <w:ind w:firstLine="720"/>
        <w:jc w:val="center"/>
        <w:rPr>
          <w:b/>
        </w:rPr>
      </w:pPr>
      <w:r w:rsidRPr="00AF0017">
        <w:rPr>
          <w:b/>
        </w:rPr>
        <w:t>D I S P U N E</w:t>
      </w:r>
    </w:p>
    <w:p w14:paraId="16D81AEF" w14:textId="77777777" w:rsidR="00DE5A9B" w:rsidRPr="00AF0017" w:rsidRDefault="00DE5A9B" w:rsidP="00DE5A9B">
      <w:pPr>
        <w:jc w:val="both"/>
      </w:pPr>
    </w:p>
    <w:p w14:paraId="7B8DF8EB" w14:textId="7E4C400E" w:rsidR="00DE5A9B" w:rsidRPr="00AF0017" w:rsidRDefault="00DE5A9B" w:rsidP="00DE5A9B">
      <w:pPr>
        <w:ind w:firstLine="720"/>
        <w:jc w:val="both"/>
      </w:pPr>
      <w:r w:rsidRPr="00AF0017">
        <w:t xml:space="preserve">Amână </w:t>
      </w:r>
      <w:proofErr w:type="spellStart"/>
      <w:r w:rsidRPr="00AF0017">
        <w:t>pronunţarea</w:t>
      </w:r>
      <w:proofErr w:type="spellEnd"/>
      <w:r w:rsidRPr="00AF0017">
        <w:t xml:space="preserve"> la data de </w:t>
      </w:r>
      <w:r w:rsidR="00370098">
        <w:t>...</w:t>
      </w:r>
      <w:r w:rsidRPr="00AF0017">
        <w:t>.</w:t>
      </w:r>
    </w:p>
    <w:p w14:paraId="1093551F" w14:textId="7FC78EDE" w:rsidR="00DE5A9B" w:rsidRPr="00AF0017" w:rsidRDefault="00DE5A9B" w:rsidP="00DE5A9B">
      <w:pPr>
        <w:ind w:firstLine="720"/>
        <w:jc w:val="both"/>
      </w:pPr>
      <w:proofErr w:type="spellStart"/>
      <w:r w:rsidRPr="00AF0017">
        <w:t>Pronunţată</w:t>
      </w:r>
      <w:proofErr w:type="spellEnd"/>
      <w:r w:rsidRPr="00AF0017">
        <w:t xml:space="preserve"> în </w:t>
      </w:r>
      <w:proofErr w:type="spellStart"/>
      <w:r w:rsidRPr="00AF0017">
        <w:t>şedinţă</w:t>
      </w:r>
      <w:proofErr w:type="spellEnd"/>
      <w:r w:rsidRPr="00AF0017">
        <w:t xml:space="preserve"> publică, azi, </w:t>
      </w:r>
      <w:r w:rsidR="00370098">
        <w:t>....</w:t>
      </w:r>
      <w:r w:rsidRPr="00AF0017">
        <w:t>.</w:t>
      </w:r>
    </w:p>
    <w:p w14:paraId="7F354293" w14:textId="77777777" w:rsidR="00DE5A9B" w:rsidRPr="00AF0017" w:rsidRDefault="00DE5A9B" w:rsidP="00DE5A9B"/>
    <w:p w14:paraId="39480A13" w14:textId="77777777" w:rsidR="00DE5A9B" w:rsidRPr="00AF0017" w:rsidRDefault="00DE5A9B" w:rsidP="00DE5A9B">
      <w:pPr>
        <w:ind w:firstLine="708"/>
      </w:pPr>
      <w:r w:rsidRPr="00AF0017">
        <w:lastRenderedPageBreak/>
        <w:t>PREŞEDINTE,</w:t>
      </w:r>
      <w:r w:rsidRPr="00AF0017">
        <w:tab/>
      </w:r>
      <w:r w:rsidRPr="00AF0017">
        <w:tab/>
      </w:r>
      <w:r w:rsidRPr="00AF0017">
        <w:tab/>
      </w:r>
      <w:r w:rsidRPr="00AF0017">
        <w:tab/>
        <w:t>JUDECĂTOR,</w:t>
      </w:r>
      <w:r w:rsidRPr="00AF0017">
        <w:tab/>
      </w:r>
      <w:r w:rsidRPr="00AF0017">
        <w:tab/>
      </w:r>
    </w:p>
    <w:p w14:paraId="5F46FC37" w14:textId="06ABDBDC" w:rsidR="00DE5A9B" w:rsidRPr="00AF0017" w:rsidRDefault="00370098" w:rsidP="00DE5A9B">
      <w:r>
        <w:t xml:space="preserve">           COD 1003</w:t>
      </w:r>
      <w:r>
        <w:tab/>
      </w:r>
      <w:r>
        <w:tab/>
      </w:r>
      <w:r>
        <w:tab/>
      </w:r>
      <w:r>
        <w:tab/>
      </w:r>
      <w:r>
        <w:tab/>
      </w:r>
      <w:r>
        <w:tab/>
        <w:t>....</w:t>
      </w:r>
    </w:p>
    <w:p w14:paraId="4146C28A" w14:textId="77777777" w:rsidR="00DE5A9B" w:rsidRPr="00AF0017" w:rsidRDefault="00DE5A9B" w:rsidP="00DE5A9B">
      <w:r w:rsidRPr="00AF0017">
        <w:tab/>
      </w:r>
      <w:r w:rsidRPr="00AF0017">
        <w:tab/>
      </w:r>
    </w:p>
    <w:p w14:paraId="52A20BF0" w14:textId="77777777" w:rsidR="00DE5A9B" w:rsidRPr="00AF0017" w:rsidRDefault="00DE5A9B" w:rsidP="00DE5A9B">
      <w:r w:rsidRPr="00AF0017">
        <w:tab/>
      </w:r>
      <w:r w:rsidRPr="00AF0017">
        <w:tab/>
      </w:r>
      <w:r w:rsidRPr="00AF0017">
        <w:tab/>
      </w:r>
      <w:r w:rsidRPr="00AF0017">
        <w:tab/>
      </w:r>
      <w:r w:rsidRPr="00AF0017">
        <w:tab/>
      </w:r>
      <w:r w:rsidRPr="00AF0017">
        <w:tab/>
      </w:r>
      <w:r w:rsidRPr="00AF0017">
        <w:tab/>
      </w:r>
      <w:r w:rsidRPr="00AF0017">
        <w:tab/>
      </w:r>
      <w:r w:rsidRPr="00AF0017">
        <w:tab/>
        <w:t>GREFIER,</w:t>
      </w:r>
    </w:p>
    <w:p w14:paraId="2DB0CDEE" w14:textId="3BFBBA83" w:rsidR="00DE5A9B" w:rsidRPr="00AF0017" w:rsidRDefault="00DE5A9B" w:rsidP="00DE5A9B">
      <w:r w:rsidRPr="00AF0017">
        <w:tab/>
      </w:r>
      <w:r w:rsidRPr="00AF0017">
        <w:tab/>
      </w:r>
      <w:r w:rsidRPr="00AF0017">
        <w:tab/>
      </w:r>
      <w:r w:rsidRPr="00AF0017">
        <w:tab/>
      </w:r>
      <w:r w:rsidRPr="00AF0017">
        <w:tab/>
      </w:r>
      <w:r w:rsidRPr="00AF0017">
        <w:tab/>
      </w:r>
      <w:r w:rsidRPr="00AF0017">
        <w:tab/>
      </w:r>
      <w:r w:rsidRPr="00AF0017">
        <w:tab/>
        <w:t xml:space="preserve">   </w:t>
      </w:r>
      <w:r w:rsidR="00370098">
        <w:t>....</w:t>
      </w:r>
    </w:p>
    <w:p w14:paraId="72D8F1D5" w14:textId="77777777" w:rsidR="00DE5A9B" w:rsidRPr="00AF0017" w:rsidRDefault="00DE5A9B" w:rsidP="00DE5A9B"/>
    <w:p w14:paraId="07C2786F" w14:textId="77777777" w:rsidR="00DE5A9B" w:rsidRPr="00AF0017" w:rsidRDefault="00DE5A9B" w:rsidP="00DE5A9B"/>
    <w:p w14:paraId="4A92FE22" w14:textId="77777777" w:rsidR="00DE5A9B" w:rsidRDefault="00DE5A9B" w:rsidP="00474943">
      <w:pPr>
        <w:rPr>
          <w:rFonts w:ascii="Garamond" w:hAnsi="Garamond"/>
          <w:color w:val="BFBFBF"/>
          <w:sz w:val="20"/>
          <w:szCs w:val="20"/>
        </w:rPr>
      </w:pPr>
    </w:p>
    <w:p w14:paraId="042C46F5" w14:textId="77777777" w:rsidR="00DE5A9B" w:rsidRDefault="00DE5A9B" w:rsidP="00474943">
      <w:pPr>
        <w:rPr>
          <w:rFonts w:ascii="Garamond" w:hAnsi="Garamond"/>
          <w:color w:val="BFBFBF"/>
          <w:sz w:val="20"/>
          <w:szCs w:val="20"/>
        </w:rPr>
      </w:pPr>
    </w:p>
    <w:p w14:paraId="31AAC7FF" w14:textId="77777777" w:rsidR="00DE5A9B" w:rsidRDefault="00DE5A9B" w:rsidP="00474943">
      <w:pPr>
        <w:rPr>
          <w:rFonts w:ascii="Garamond" w:hAnsi="Garamond"/>
          <w:color w:val="BFBFBF"/>
          <w:sz w:val="20"/>
          <w:szCs w:val="20"/>
        </w:rPr>
      </w:pPr>
    </w:p>
    <w:p w14:paraId="7FC754CE" w14:textId="77777777" w:rsidR="00DE5A9B" w:rsidRDefault="00DE5A9B" w:rsidP="00474943">
      <w:pPr>
        <w:rPr>
          <w:rFonts w:ascii="Garamond" w:hAnsi="Garamond"/>
          <w:color w:val="BFBFBF"/>
          <w:sz w:val="20"/>
          <w:szCs w:val="20"/>
        </w:rPr>
      </w:pPr>
    </w:p>
    <w:p w14:paraId="1D0D5481" w14:textId="77777777" w:rsidR="00DE5A9B" w:rsidRDefault="00DE5A9B" w:rsidP="00474943">
      <w:pPr>
        <w:rPr>
          <w:rFonts w:ascii="Garamond" w:hAnsi="Garamond"/>
          <w:color w:val="BFBFBF"/>
          <w:sz w:val="20"/>
          <w:szCs w:val="20"/>
        </w:rPr>
      </w:pPr>
    </w:p>
    <w:p w14:paraId="236FA179" w14:textId="77777777" w:rsidR="00DE5A9B" w:rsidRDefault="00DE5A9B" w:rsidP="00474943">
      <w:pPr>
        <w:rPr>
          <w:rFonts w:ascii="Garamond" w:hAnsi="Garamond"/>
          <w:color w:val="BFBFBF"/>
          <w:sz w:val="20"/>
          <w:szCs w:val="20"/>
        </w:rPr>
      </w:pPr>
    </w:p>
    <w:p w14:paraId="0C9252D0" w14:textId="77777777" w:rsidR="00DE5A9B" w:rsidRDefault="00DE5A9B" w:rsidP="00474943">
      <w:pPr>
        <w:rPr>
          <w:rFonts w:ascii="Garamond" w:hAnsi="Garamond"/>
          <w:color w:val="BFBFBF"/>
          <w:sz w:val="20"/>
          <w:szCs w:val="20"/>
        </w:rPr>
      </w:pPr>
    </w:p>
    <w:p w14:paraId="647F9D59" w14:textId="77777777" w:rsidR="00DE5A9B" w:rsidRDefault="00DE5A9B" w:rsidP="00474943">
      <w:pPr>
        <w:rPr>
          <w:rFonts w:ascii="Garamond" w:hAnsi="Garamond"/>
          <w:color w:val="BFBFBF"/>
          <w:sz w:val="20"/>
          <w:szCs w:val="20"/>
        </w:rPr>
      </w:pPr>
    </w:p>
    <w:p w14:paraId="0EC44A7C" w14:textId="77777777" w:rsidR="00DE5A9B" w:rsidRDefault="00DE5A9B" w:rsidP="00474943">
      <w:pPr>
        <w:rPr>
          <w:rFonts w:ascii="Garamond" w:hAnsi="Garamond"/>
          <w:color w:val="BFBFBF"/>
          <w:sz w:val="20"/>
          <w:szCs w:val="20"/>
        </w:rPr>
      </w:pPr>
    </w:p>
    <w:p w14:paraId="1B6A20C9" w14:textId="77777777" w:rsidR="00DE5A9B" w:rsidRDefault="00DE5A9B" w:rsidP="00474943">
      <w:pPr>
        <w:rPr>
          <w:rFonts w:ascii="Garamond" w:hAnsi="Garamond"/>
          <w:color w:val="BFBFBF"/>
          <w:sz w:val="20"/>
          <w:szCs w:val="20"/>
        </w:rPr>
      </w:pPr>
    </w:p>
    <w:p w14:paraId="5178792A" w14:textId="77777777" w:rsidR="00DE5A9B" w:rsidRDefault="00DE5A9B" w:rsidP="00474943">
      <w:pPr>
        <w:rPr>
          <w:rFonts w:ascii="Garamond" w:hAnsi="Garamond"/>
          <w:color w:val="BFBFBF"/>
          <w:sz w:val="20"/>
          <w:szCs w:val="20"/>
        </w:rPr>
      </w:pPr>
    </w:p>
    <w:p w14:paraId="15CD184D" w14:textId="77777777" w:rsidR="00DE5A9B" w:rsidRDefault="00DE5A9B" w:rsidP="00474943">
      <w:pPr>
        <w:rPr>
          <w:rFonts w:ascii="Garamond" w:hAnsi="Garamond"/>
          <w:color w:val="BFBFBF"/>
          <w:sz w:val="20"/>
          <w:szCs w:val="20"/>
        </w:rPr>
      </w:pPr>
    </w:p>
    <w:p w14:paraId="782A05DB" w14:textId="77777777" w:rsidR="00DE5A9B" w:rsidRDefault="00DE5A9B" w:rsidP="00474943">
      <w:pPr>
        <w:rPr>
          <w:rFonts w:ascii="Garamond" w:hAnsi="Garamond"/>
          <w:color w:val="BFBFBF"/>
          <w:sz w:val="20"/>
          <w:szCs w:val="20"/>
        </w:rPr>
      </w:pPr>
    </w:p>
    <w:p w14:paraId="7F2F9220" w14:textId="77777777" w:rsidR="00DE5A9B" w:rsidRDefault="00DE5A9B" w:rsidP="00474943">
      <w:pPr>
        <w:rPr>
          <w:rFonts w:ascii="Garamond" w:hAnsi="Garamond"/>
          <w:color w:val="BFBFBF"/>
          <w:sz w:val="20"/>
          <w:szCs w:val="20"/>
        </w:rPr>
      </w:pPr>
    </w:p>
    <w:p w14:paraId="5F05C14C" w14:textId="77777777" w:rsidR="00DE5A9B" w:rsidRDefault="00DE5A9B" w:rsidP="00474943">
      <w:pPr>
        <w:rPr>
          <w:rFonts w:ascii="Garamond" w:hAnsi="Garamond"/>
          <w:color w:val="BFBFBF"/>
          <w:sz w:val="20"/>
          <w:szCs w:val="20"/>
        </w:rPr>
      </w:pPr>
    </w:p>
    <w:p w14:paraId="7AD55B32" w14:textId="77777777" w:rsidR="00DE5A9B" w:rsidRDefault="00DE5A9B" w:rsidP="00474943">
      <w:pPr>
        <w:rPr>
          <w:rFonts w:ascii="Garamond" w:hAnsi="Garamond"/>
          <w:color w:val="BFBFBF"/>
          <w:sz w:val="20"/>
          <w:szCs w:val="20"/>
        </w:rPr>
      </w:pPr>
    </w:p>
    <w:p w14:paraId="66187E27" w14:textId="77777777" w:rsidR="00DE5A9B" w:rsidRDefault="00DE5A9B" w:rsidP="00474943">
      <w:pPr>
        <w:rPr>
          <w:rFonts w:ascii="Garamond" w:hAnsi="Garamond"/>
          <w:color w:val="BFBFBF"/>
          <w:sz w:val="20"/>
          <w:szCs w:val="20"/>
        </w:rPr>
      </w:pPr>
    </w:p>
    <w:p w14:paraId="54AC9B13" w14:textId="77777777" w:rsidR="00DE5A9B" w:rsidRDefault="00DE5A9B" w:rsidP="00474943">
      <w:pPr>
        <w:rPr>
          <w:rFonts w:ascii="Garamond" w:hAnsi="Garamond"/>
          <w:color w:val="BFBFBF"/>
          <w:sz w:val="20"/>
          <w:szCs w:val="20"/>
        </w:rPr>
      </w:pPr>
    </w:p>
    <w:p w14:paraId="7CC5F9DF" w14:textId="77777777" w:rsidR="00DE5A9B" w:rsidRDefault="00DE5A9B" w:rsidP="00474943">
      <w:pPr>
        <w:rPr>
          <w:rFonts w:ascii="Garamond" w:hAnsi="Garamond"/>
          <w:color w:val="BFBFBF"/>
          <w:sz w:val="20"/>
          <w:szCs w:val="20"/>
        </w:rPr>
      </w:pPr>
    </w:p>
    <w:p w14:paraId="520FD546" w14:textId="77777777" w:rsidR="00DE5A9B" w:rsidRDefault="00DE5A9B" w:rsidP="00474943">
      <w:pPr>
        <w:rPr>
          <w:rFonts w:ascii="Garamond" w:hAnsi="Garamond"/>
          <w:color w:val="BFBFBF"/>
          <w:sz w:val="20"/>
          <w:szCs w:val="20"/>
        </w:rPr>
      </w:pPr>
    </w:p>
    <w:p w14:paraId="4475C29C" w14:textId="77777777" w:rsidR="00DE5A9B" w:rsidRDefault="00DE5A9B" w:rsidP="00474943">
      <w:pPr>
        <w:rPr>
          <w:rFonts w:ascii="Garamond" w:hAnsi="Garamond"/>
          <w:color w:val="BFBFBF"/>
          <w:sz w:val="20"/>
          <w:szCs w:val="20"/>
        </w:rPr>
      </w:pPr>
    </w:p>
    <w:p w14:paraId="74B7AEE3" w14:textId="77777777" w:rsidR="00DE5A9B" w:rsidRDefault="00DE5A9B" w:rsidP="00474943">
      <w:pPr>
        <w:rPr>
          <w:rFonts w:ascii="Garamond" w:hAnsi="Garamond"/>
          <w:color w:val="BFBFBF"/>
          <w:sz w:val="20"/>
          <w:szCs w:val="20"/>
        </w:rPr>
      </w:pPr>
    </w:p>
    <w:p w14:paraId="45BD40F6" w14:textId="77777777" w:rsidR="00DE5A9B" w:rsidRDefault="00DE5A9B" w:rsidP="00474943">
      <w:pPr>
        <w:rPr>
          <w:rFonts w:ascii="Garamond" w:hAnsi="Garamond"/>
          <w:color w:val="BFBFBF"/>
          <w:sz w:val="20"/>
          <w:szCs w:val="20"/>
        </w:rPr>
      </w:pPr>
    </w:p>
    <w:p w14:paraId="0871F902" w14:textId="77777777" w:rsidR="00DE5A9B" w:rsidRDefault="00DE5A9B" w:rsidP="00474943">
      <w:pPr>
        <w:rPr>
          <w:rFonts w:ascii="Garamond" w:hAnsi="Garamond"/>
          <w:color w:val="BFBFBF"/>
          <w:sz w:val="20"/>
          <w:szCs w:val="20"/>
        </w:rPr>
      </w:pPr>
    </w:p>
    <w:p w14:paraId="176A7AD3" w14:textId="77777777" w:rsidR="00DE5A9B" w:rsidRDefault="00DE5A9B" w:rsidP="00474943">
      <w:pPr>
        <w:rPr>
          <w:rFonts w:ascii="Garamond" w:hAnsi="Garamond"/>
          <w:color w:val="BFBFBF"/>
          <w:sz w:val="20"/>
          <w:szCs w:val="20"/>
        </w:rPr>
      </w:pPr>
    </w:p>
    <w:p w14:paraId="6AF6B3DC" w14:textId="77777777" w:rsidR="00DE5A9B" w:rsidRDefault="00DE5A9B" w:rsidP="00474943">
      <w:pPr>
        <w:rPr>
          <w:rFonts w:ascii="Garamond" w:hAnsi="Garamond"/>
          <w:color w:val="BFBFBF"/>
          <w:sz w:val="20"/>
          <w:szCs w:val="20"/>
        </w:rPr>
      </w:pPr>
    </w:p>
    <w:p w14:paraId="155EFC81" w14:textId="77777777" w:rsidR="00DE5A9B" w:rsidRDefault="00DE5A9B" w:rsidP="00474943">
      <w:pPr>
        <w:rPr>
          <w:rFonts w:ascii="Garamond" w:hAnsi="Garamond"/>
          <w:color w:val="BFBFBF"/>
          <w:sz w:val="20"/>
          <w:szCs w:val="20"/>
        </w:rPr>
      </w:pPr>
    </w:p>
    <w:p w14:paraId="7809A4D2" w14:textId="77777777" w:rsidR="00DE5A9B" w:rsidRDefault="00DE5A9B" w:rsidP="00474943">
      <w:pPr>
        <w:rPr>
          <w:rFonts w:ascii="Garamond" w:hAnsi="Garamond"/>
          <w:color w:val="BFBFBF"/>
          <w:sz w:val="20"/>
          <w:szCs w:val="20"/>
        </w:rPr>
      </w:pPr>
    </w:p>
    <w:p w14:paraId="250502D4" w14:textId="77777777" w:rsidR="00DE5A9B" w:rsidRDefault="00DE5A9B" w:rsidP="00474943">
      <w:pPr>
        <w:rPr>
          <w:rFonts w:ascii="Garamond" w:hAnsi="Garamond"/>
          <w:color w:val="BFBFBF"/>
          <w:sz w:val="20"/>
          <w:szCs w:val="20"/>
        </w:rPr>
      </w:pPr>
    </w:p>
    <w:p w14:paraId="4C4A4047" w14:textId="77777777" w:rsidR="00DE5A9B" w:rsidRDefault="00DE5A9B" w:rsidP="00474943">
      <w:pPr>
        <w:rPr>
          <w:rFonts w:ascii="Garamond" w:hAnsi="Garamond"/>
          <w:color w:val="BFBFBF"/>
          <w:sz w:val="20"/>
          <w:szCs w:val="20"/>
        </w:rPr>
      </w:pPr>
    </w:p>
    <w:p w14:paraId="5790C5A6" w14:textId="77777777" w:rsidR="00DE5A9B" w:rsidRDefault="00DE5A9B" w:rsidP="00474943">
      <w:pPr>
        <w:rPr>
          <w:rFonts w:ascii="Garamond" w:hAnsi="Garamond"/>
          <w:color w:val="BFBFBF"/>
          <w:sz w:val="20"/>
          <w:szCs w:val="20"/>
        </w:rPr>
      </w:pPr>
    </w:p>
    <w:p w14:paraId="67FB53AF" w14:textId="77777777" w:rsidR="00DE5A9B" w:rsidRDefault="00DE5A9B" w:rsidP="00474943">
      <w:pPr>
        <w:rPr>
          <w:rFonts w:ascii="Garamond" w:hAnsi="Garamond"/>
          <w:color w:val="BFBFBF"/>
          <w:sz w:val="20"/>
          <w:szCs w:val="20"/>
        </w:rPr>
      </w:pPr>
    </w:p>
    <w:p w14:paraId="2FC64D5F" w14:textId="77777777" w:rsidR="00DE5A9B" w:rsidRDefault="00DE5A9B" w:rsidP="00474943">
      <w:pPr>
        <w:rPr>
          <w:rFonts w:ascii="Garamond" w:hAnsi="Garamond"/>
          <w:color w:val="BFBFBF"/>
          <w:sz w:val="20"/>
          <w:szCs w:val="20"/>
        </w:rPr>
      </w:pPr>
    </w:p>
    <w:p w14:paraId="65930575" w14:textId="77777777" w:rsidR="00DE5A9B" w:rsidRDefault="00DE5A9B" w:rsidP="00474943">
      <w:pPr>
        <w:rPr>
          <w:rFonts w:ascii="Garamond" w:hAnsi="Garamond"/>
          <w:color w:val="BFBFBF"/>
          <w:sz w:val="20"/>
          <w:szCs w:val="20"/>
        </w:rPr>
      </w:pPr>
    </w:p>
    <w:p w14:paraId="54455270" w14:textId="77777777" w:rsidR="00DE5A9B" w:rsidRDefault="00DE5A9B" w:rsidP="00474943">
      <w:pPr>
        <w:rPr>
          <w:rFonts w:ascii="Garamond" w:hAnsi="Garamond"/>
          <w:color w:val="BFBFBF"/>
          <w:sz w:val="20"/>
          <w:szCs w:val="20"/>
        </w:rPr>
      </w:pPr>
    </w:p>
    <w:p w14:paraId="027872F9" w14:textId="77777777" w:rsidR="00DE5A9B" w:rsidRDefault="00DE5A9B" w:rsidP="00474943">
      <w:pPr>
        <w:rPr>
          <w:rFonts w:ascii="Garamond" w:hAnsi="Garamond"/>
          <w:color w:val="BFBFBF"/>
          <w:sz w:val="20"/>
          <w:szCs w:val="20"/>
        </w:rPr>
      </w:pPr>
    </w:p>
    <w:p w14:paraId="61DF7D97" w14:textId="77777777" w:rsidR="00DE5A9B" w:rsidRDefault="00DE5A9B" w:rsidP="00474943">
      <w:pPr>
        <w:rPr>
          <w:rFonts w:ascii="Garamond" w:hAnsi="Garamond"/>
          <w:color w:val="BFBFBF"/>
          <w:sz w:val="20"/>
          <w:szCs w:val="20"/>
        </w:rPr>
      </w:pPr>
    </w:p>
    <w:p w14:paraId="55E20078" w14:textId="77777777" w:rsidR="00DE5A9B" w:rsidRDefault="00DE5A9B" w:rsidP="00474943">
      <w:pPr>
        <w:rPr>
          <w:rFonts w:ascii="Garamond" w:hAnsi="Garamond"/>
          <w:color w:val="BFBFBF"/>
          <w:sz w:val="20"/>
          <w:szCs w:val="20"/>
        </w:rPr>
      </w:pPr>
    </w:p>
    <w:p w14:paraId="5A38DAAD" w14:textId="77777777" w:rsidR="00DE5A9B" w:rsidRDefault="00DE5A9B" w:rsidP="00474943">
      <w:pPr>
        <w:rPr>
          <w:rFonts w:ascii="Garamond" w:hAnsi="Garamond"/>
          <w:color w:val="BFBFBF"/>
          <w:sz w:val="20"/>
          <w:szCs w:val="20"/>
        </w:rPr>
      </w:pPr>
    </w:p>
    <w:p w14:paraId="522A0BF1" w14:textId="77777777" w:rsidR="00DE5A9B" w:rsidRDefault="00DE5A9B" w:rsidP="00474943">
      <w:pPr>
        <w:rPr>
          <w:rFonts w:ascii="Garamond" w:hAnsi="Garamond"/>
          <w:color w:val="BFBFBF"/>
          <w:sz w:val="20"/>
          <w:szCs w:val="20"/>
        </w:rPr>
      </w:pPr>
    </w:p>
    <w:p w14:paraId="32190860" w14:textId="77777777" w:rsidR="00DE5A9B" w:rsidRDefault="00DE5A9B" w:rsidP="00474943">
      <w:pPr>
        <w:rPr>
          <w:rFonts w:ascii="Garamond" w:hAnsi="Garamond"/>
          <w:color w:val="BFBFBF"/>
          <w:sz w:val="20"/>
          <w:szCs w:val="20"/>
        </w:rPr>
      </w:pPr>
    </w:p>
    <w:p w14:paraId="05630CF7" w14:textId="77777777" w:rsidR="00DE5A9B" w:rsidRDefault="00DE5A9B" w:rsidP="00474943">
      <w:pPr>
        <w:rPr>
          <w:rFonts w:ascii="Garamond" w:hAnsi="Garamond"/>
          <w:color w:val="BFBFBF"/>
          <w:sz w:val="20"/>
          <w:szCs w:val="20"/>
        </w:rPr>
      </w:pPr>
    </w:p>
    <w:p w14:paraId="43F51B26" w14:textId="77777777" w:rsidR="00DE5A9B" w:rsidRDefault="00DE5A9B" w:rsidP="00474943">
      <w:pPr>
        <w:rPr>
          <w:rFonts w:ascii="Garamond" w:hAnsi="Garamond"/>
          <w:color w:val="BFBFBF"/>
          <w:sz w:val="20"/>
          <w:szCs w:val="20"/>
        </w:rPr>
      </w:pPr>
    </w:p>
    <w:p w14:paraId="2D1F5C38" w14:textId="77777777" w:rsidR="00DE5A9B" w:rsidRDefault="00DE5A9B" w:rsidP="00474943">
      <w:pPr>
        <w:rPr>
          <w:rFonts w:ascii="Garamond" w:hAnsi="Garamond"/>
          <w:color w:val="BFBFBF"/>
          <w:sz w:val="20"/>
          <w:szCs w:val="20"/>
        </w:rPr>
      </w:pPr>
    </w:p>
    <w:p w14:paraId="27219AE6" w14:textId="77777777" w:rsidR="00DE5A9B" w:rsidRDefault="00DE5A9B" w:rsidP="00474943">
      <w:pPr>
        <w:rPr>
          <w:rFonts w:ascii="Garamond" w:hAnsi="Garamond"/>
          <w:color w:val="BFBFBF"/>
          <w:sz w:val="20"/>
          <w:szCs w:val="20"/>
        </w:rPr>
      </w:pPr>
    </w:p>
    <w:p w14:paraId="4F403921" w14:textId="77777777" w:rsidR="00DE5A9B" w:rsidRDefault="00DE5A9B" w:rsidP="00474943">
      <w:pPr>
        <w:rPr>
          <w:rFonts w:ascii="Garamond" w:hAnsi="Garamond"/>
          <w:color w:val="BFBFBF"/>
          <w:sz w:val="20"/>
          <w:szCs w:val="20"/>
        </w:rPr>
      </w:pPr>
    </w:p>
    <w:p w14:paraId="6DDC7D14" w14:textId="77777777" w:rsidR="00DE5A9B" w:rsidRDefault="00DE5A9B" w:rsidP="00474943">
      <w:pPr>
        <w:rPr>
          <w:rFonts w:ascii="Garamond" w:hAnsi="Garamond"/>
          <w:color w:val="BFBFBF"/>
          <w:sz w:val="20"/>
          <w:szCs w:val="20"/>
        </w:rPr>
      </w:pPr>
    </w:p>
    <w:p w14:paraId="3EB75D27" w14:textId="77777777" w:rsidR="00DE5A9B" w:rsidRDefault="00DE5A9B" w:rsidP="00474943">
      <w:pPr>
        <w:rPr>
          <w:rFonts w:ascii="Garamond" w:hAnsi="Garamond"/>
          <w:color w:val="BFBFBF"/>
          <w:sz w:val="20"/>
          <w:szCs w:val="20"/>
        </w:rPr>
      </w:pPr>
    </w:p>
    <w:p w14:paraId="1B7D88CC" w14:textId="77777777" w:rsidR="00DE5A9B" w:rsidRDefault="00DE5A9B" w:rsidP="00474943">
      <w:pPr>
        <w:rPr>
          <w:rFonts w:ascii="Garamond" w:hAnsi="Garamond"/>
          <w:color w:val="BFBFBF"/>
          <w:sz w:val="20"/>
          <w:szCs w:val="20"/>
        </w:rPr>
      </w:pPr>
    </w:p>
    <w:p w14:paraId="39F5B59A" w14:textId="432EFCDF" w:rsidR="00DE5A9B" w:rsidRDefault="00DE5A9B" w:rsidP="00474943">
      <w:pPr>
        <w:rPr>
          <w:rFonts w:ascii="Garamond" w:hAnsi="Garamond"/>
          <w:color w:val="BFBFBF"/>
          <w:sz w:val="20"/>
          <w:szCs w:val="20"/>
        </w:rPr>
      </w:pPr>
    </w:p>
    <w:p w14:paraId="7CA7C336" w14:textId="4AF8E467" w:rsidR="00370098" w:rsidRDefault="00370098" w:rsidP="00474943">
      <w:pPr>
        <w:rPr>
          <w:rFonts w:ascii="Garamond" w:hAnsi="Garamond"/>
          <w:color w:val="BFBFBF"/>
          <w:sz w:val="20"/>
          <w:szCs w:val="20"/>
        </w:rPr>
      </w:pPr>
    </w:p>
    <w:p w14:paraId="495F31F0" w14:textId="640B9AF4" w:rsidR="00370098" w:rsidRDefault="00370098" w:rsidP="00474943">
      <w:pPr>
        <w:rPr>
          <w:rFonts w:ascii="Garamond" w:hAnsi="Garamond"/>
          <w:color w:val="BFBFBF"/>
          <w:sz w:val="20"/>
          <w:szCs w:val="20"/>
        </w:rPr>
      </w:pPr>
    </w:p>
    <w:p w14:paraId="2C446985" w14:textId="77777777" w:rsidR="00370098" w:rsidRDefault="00370098" w:rsidP="00474943">
      <w:pPr>
        <w:rPr>
          <w:rFonts w:ascii="Garamond" w:hAnsi="Garamond"/>
          <w:color w:val="BFBFBF"/>
          <w:sz w:val="20"/>
          <w:szCs w:val="20"/>
        </w:rPr>
      </w:pPr>
    </w:p>
    <w:p w14:paraId="2244B754" w14:textId="77777777" w:rsidR="00DE5A9B" w:rsidRDefault="00DE5A9B" w:rsidP="00474943">
      <w:pPr>
        <w:rPr>
          <w:rFonts w:ascii="Garamond" w:hAnsi="Garamond"/>
          <w:color w:val="BFBFBF"/>
          <w:sz w:val="20"/>
          <w:szCs w:val="20"/>
        </w:rPr>
      </w:pPr>
    </w:p>
    <w:p w14:paraId="4139D7F3" w14:textId="77777777" w:rsidR="00474943" w:rsidRDefault="00474943" w:rsidP="00474943">
      <w:pPr>
        <w:rPr>
          <w:rFonts w:ascii="Garamond" w:hAnsi="Garamond"/>
          <w:color w:val="BFBFBF"/>
          <w:sz w:val="20"/>
          <w:szCs w:val="20"/>
        </w:rPr>
      </w:pPr>
      <w:r>
        <w:rPr>
          <w:rFonts w:ascii="Garamond" w:hAnsi="Garamond"/>
          <w:color w:val="BFBFBF"/>
          <w:sz w:val="20"/>
          <w:szCs w:val="20"/>
        </w:rPr>
        <w:t>Document finalizat</w:t>
      </w:r>
    </w:p>
    <w:p w14:paraId="631E5539" w14:textId="169DB0DE" w:rsidR="00474943" w:rsidRDefault="00474943" w:rsidP="00474943">
      <w:pPr>
        <w:rPr>
          <w:rFonts w:ascii="Garamond" w:hAnsi="Garamond"/>
        </w:rPr>
      </w:pPr>
      <w:r>
        <w:rPr>
          <w:rFonts w:ascii="Garamond" w:hAnsi="Garamond"/>
        </w:rPr>
        <w:t>Cod ECLI    ECLI:RO:</w:t>
      </w:r>
      <w:r w:rsidR="00370098">
        <w:rPr>
          <w:rFonts w:ascii="Garamond" w:hAnsi="Garamond"/>
        </w:rPr>
        <w:t>...</w:t>
      </w:r>
      <w:r w:rsidR="00370098">
        <w:rPr>
          <w:rFonts w:ascii="Garamond" w:hAnsi="Garamond"/>
        </w:rPr>
        <w:tab/>
      </w:r>
      <w:r w:rsidR="00370098">
        <w:rPr>
          <w:rFonts w:ascii="Garamond" w:hAnsi="Garamond"/>
        </w:rPr>
        <w:tab/>
      </w:r>
      <w:r w:rsidR="00370098">
        <w:rPr>
          <w:rFonts w:ascii="Garamond" w:hAnsi="Garamond"/>
        </w:rPr>
        <w:tab/>
      </w:r>
      <w:r w:rsidR="00370098">
        <w:rPr>
          <w:rFonts w:ascii="Garamond" w:hAnsi="Garamond"/>
        </w:rPr>
        <w:tab/>
      </w:r>
      <w:r w:rsidR="00370098">
        <w:rPr>
          <w:rFonts w:ascii="Garamond" w:hAnsi="Garamond"/>
        </w:rPr>
        <w:tab/>
      </w:r>
      <w:r w:rsidR="00370098">
        <w:rPr>
          <w:rFonts w:ascii="Garamond" w:hAnsi="Garamond"/>
        </w:rPr>
        <w:tab/>
        <w:t xml:space="preserve">HOTĂRÂREA </w:t>
      </w:r>
      <w:r w:rsidR="00992A0F">
        <w:rPr>
          <w:rFonts w:ascii="Garamond" w:hAnsi="Garamond"/>
        </w:rPr>
        <w:t>6</w:t>
      </w:r>
    </w:p>
    <w:p w14:paraId="1DB864A5" w14:textId="0DF7E69B" w:rsidR="00474943" w:rsidRDefault="00474943" w:rsidP="00474943">
      <w:pPr>
        <w:jc w:val="both"/>
        <w:rPr>
          <w:rFonts w:eastAsia="Calibri"/>
          <w:lang w:eastAsia="en-US"/>
        </w:rPr>
      </w:pPr>
      <w:r>
        <w:rPr>
          <w:rFonts w:eastAsia="Calibri"/>
          <w:lang w:eastAsia="en-US"/>
        </w:rPr>
        <w:t xml:space="preserve">DOSAR NR. </w:t>
      </w:r>
      <w:r w:rsidR="00370098">
        <w:rPr>
          <w:rFonts w:eastAsia="Calibri"/>
          <w:lang w:eastAsia="en-US"/>
        </w:rPr>
        <w:t>...</w:t>
      </w:r>
    </w:p>
    <w:p w14:paraId="45F9C7DC" w14:textId="0C73B03C" w:rsidR="00474943" w:rsidRDefault="00474943" w:rsidP="00474943">
      <w:pPr>
        <w:jc w:val="center"/>
        <w:rPr>
          <w:rFonts w:eastAsia="Calibri"/>
          <w:lang w:eastAsia="en-US"/>
        </w:rPr>
      </w:pPr>
      <w:r>
        <w:rPr>
          <w:rFonts w:eastAsia="Calibri"/>
          <w:lang w:eastAsia="en-US"/>
        </w:rPr>
        <w:t xml:space="preserve">CURTEA DE APEL </w:t>
      </w:r>
      <w:r w:rsidR="00370098">
        <w:rPr>
          <w:rFonts w:eastAsia="Calibri"/>
          <w:lang w:eastAsia="en-US"/>
        </w:rPr>
        <w:t>....</w:t>
      </w:r>
      <w:r>
        <w:rPr>
          <w:rFonts w:eastAsia="Calibri"/>
          <w:lang w:eastAsia="en-US"/>
        </w:rPr>
        <w:t xml:space="preserve">SECŢIA </w:t>
      </w:r>
      <w:r w:rsidR="00370098">
        <w:rPr>
          <w:rFonts w:eastAsia="Calibri"/>
          <w:lang w:eastAsia="en-US"/>
        </w:rPr>
        <w:t>...</w:t>
      </w:r>
    </w:p>
    <w:p w14:paraId="1A752C6C" w14:textId="2DA38DEF" w:rsidR="00474943" w:rsidRDefault="00474943" w:rsidP="00474943">
      <w:pPr>
        <w:jc w:val="center"/>
        <w:rPr>
          <w:rFonts w:eastAsia="Calibri"/>
          <w:lang w:eastAsia="en-US"/>
        </w:rPr>
      </w:pPr>
      <w:r>
        <w:rPr>
          <w:rFonts w:eastAsia="Calibri"/>
          <w:lang w:eastAsia="en-US"/>
        </w:rPr>
        <w:t>DECIZIA CIVILĂ NR</w:t>
      </w:r>
      <w:r w:rsidR="00370098">
        <w:rPr>
          <w:rFonts w:eastAsia="Calibri"/>
          <w:lang w:eastAsia="en-US"/>
        </w:rPr>
        <w:t>...</w:t>
      </w:r>
    </w:p>
    <w:p w14:paraId="1C35FB7C" w14:textId="0B4DBC8F" w:rsidR="00474943" w:rsidRDefault="00474943" w:rsidP="00474943">
      <w:pPr>
        <w:jc w:val="center"/>
        <w:rPr>
          <w:rFonts w:eastAsia="Calibri"/>
          <w:lang w:eastAsia="en-US"/>
        </w:rPr>
      </w:pPr>
      <w:proofErr w:type="spellStart"/>
      <w:r>
        <w:rPr>
          <w:rFonts w:eastAsia="Calibri"/>
          <w:lang w:eastAsia="en-US"/>
        </w:rPr>
        <w:t>Şedinţa</w:t>
      </w:r>
      <w:proofErr w:type="spellEnd"/>
      <w:r>
        <w:rPr>
          <w:rFonts w:eastAsia="Calibri"/>
          <w:lang w:eastAsia="en-US"/>
        </w:rPr>
        <w:t xml:space="preserve"> publică de la </w:t>
      </w:r>
      <w:r w:rsidR="00370098">
        <w:rPr>
          <w:rFonts w:eastAsia="Calibri"/>
          <w:lang w:eastAsia="en-US"/>
        </w:rPr>
        <w:t>...</w:t>
      </w:r>
    </w:p>
    <w:p w14:paraId="5DFD8C20" w14:textId="77777777" w:rsidR="00474943" w:rsidRDefault="00474943" w:rsidP="00474943">
      <w:pPr>
        <w:jc w:val="center"/>
        <w:rPr>
          <w:rFonts w:eastAsia="Calibri"/>
          <w:lang w:eastAsia="en-US"/>
        </w:rPr>
      </w:pPr>
      <w:r>
        <w:rPr>
          <w:rFonts w:eastAsia="Calibri"/>
          <w:lang w:eastAsia="en-US"/>
        </w:rPr>
        <w:t>Curtea constituită din:</w:t>
      </w:r>
    </w:p>
    <w:p w14:paraId="62F59DC9" w14:textId="1BFA45C5" w:rsidR="00474943" w:rsidRDefault="00474943" w:rsidP="00474943">
      <w:pPr>
        <w:jc w:val="center"/>
        <w:rPr>
          <w:rFonts w:eastAsia="Calibri"/>
          <w:lang w:eastAsia="en-US"/>
        </w:rPr>
      </w:pPr>
      <w:r>
        <w:rPr>
          <w:rFonts w:eastAsia="Calibri"/>
          <w:lang w:eastAsia="en-US"/>
        </w:rPr>
        <w:t xml:space="preserve">PREŞEDINTE – </w:t>
      </w:r>
      <w:r w:rsidR="00370098">
        <w:rPr>
          <w:rFonts w:eastAsia="Calibri"/>
          <w:lang w:eastAsia="en-US"/>
        </w:rPr>
        <w:t>COD 1003</w:t>
      </w:r>
      <w:r>
        <w:rPr>
          <w:rFonts w:eastAsia="Calibri"/>
          <w:lang w:eastAsia="en-US"/>
        </w:rPr>
        <w:t xml:space="preserve"> </w:t>
      </w:r>
    </w:p>
    <w:p w14:paraId="03B31305" w14:textId="29128643" w:rsidR="00474943" w:rsidRDefault="00474943" w:rsidP="00474943">
      <w:pPr>
        <w:jc w:val="center"/>
        <w:rPr>
          <w:rFonts w:eastAsia="Calibri"/>
          <w:lang w:eastAsia="en-US"/>
        </w:rPr>
      </w:pPr>
      <w:r>
        <w:rPr>
          <w:rFonts w:eastAsia="Calibri"/>
          <w:lang w:eastAsia="en-US"/>
        </w:rPr>
        <w:t xml:space="preserve">JUDECĂTOR – </w:t>
      </w:r>
      <w:r w:rsidR="00370098">
        <w:rPr>
          <w:rFonts w:eastAsia="Calibri"/>
          <w:lang w:eastAsia="en-US"/>
        </w:rPr>
        <w:t>...</w:t>
      </w:r>
    </w:p>
    <w:p w14:paraId="07ED68FB" w14:textId="5243FE37" w:rsidR="00474943" w:rsidRDefault="00474943" w:rsidP="00474943">
      <w:pPr>
        <w:jc w:val="center"/>
        <w:rPr>
          <w:rFonts w:eastAsia="Calibri"/>
          <w:lang w:eastAsia="en-US"/>
        </w:rPr>
      </w:pPr>
      <w:r>
        <w:rPr>
          <w:rFonts w:eastAsia="Calibri"/>
          <w:lang w:eastAsia="en-US"/>
        </w:rPr>
        <w:t xml:space="preserve">GREFIER - </w:t>
      </w:r>
      <w:r w:rsidR="00370098">
        <w:rPr>
          <w:rFonts w:eastAsia="Calibri"/>
          <w:lang w:eastAsia="en-US"/>
        </w:rPr>
        <w:t>....</w:t>
      </w:r>
    </w:p>
    <w:p w14:paraId="39E12792" w14:textId="77777777" w:rsidR="00474943" w:rsidRDefault="00474943" w:rsidP="00474943">
      <w:pPr>
        <w:jc w:val="center"/>
        <w:rPr>
          <w:rFonts w:eastAsia="Calibri"/>
          <w:lang w:eastAsia="en-US"/>
        </w:rPr>
      </w:pPr>
    </w:p>
    <w:p w14:paraId="0DB7E355" w14:textId="71C720B2" w:rsidR="00474943" w:rsidRDefault="00474943" w:rsidP="00474943">
      <w:pPr>
        <w:ind w:firstLine="708"/>
        <w:jc w:val="both"/>
        <w:rPr>
          <w:rFonts w:eastAsia="Calibri"/>
          <w:lang w:eastAsia="en-US"/>
        </w:rPr>
      </w:pPr>
      <w:r>
        <w:rPr>
          <w:rFonts w:eastAsia="Calibri"/>
          <w:lang w:eastAsia="en-US"/>
        </w:rPr>
        <w:t xml:space="preserve">Pe rol fiind apelurile formulate de </w:t>
      </w:r>
      <w:proofErr w:type="spellStart"/>
      <w:r>
        <w:rPr>
          <w:rFonts w:eastAsia="Calibri"/>
          <w:lang w:eastAsia="en-US"/>
        </w:rPr>
        <w:t>apelanţii</w:t>
      </w:r>
      <w:proofErr w:type="spellEnd"/>
      <w:r>
        <w:rPr>
          <w:rFonts w:eastAsia="Calibri"/>
          <w:lang w:eastAsia="en-US"/>
        </w:rPr>
        <w:t xml:space="preserve"> </w:t>
      </w:r>
      <w:r w:rsidR="00370098">
        <w:rPr>
          <w:rFonts w:eastAsia="Calibri"/>
          <w:lang w:eastAsia="en-US"/>
        </w:rPr>
        <w:t>A1</w:t>
      </w:r>
      <w:r>
        <w:rPr>
          <w:rFonts w:eastAsia="Calibri"/>
          <w:lang w:eastAsia="en-US"/>
        </w:rPr>
        <w:t xml:space="preserve"> S.A. </w:t>
      </w:r>
      <w:proofErr w:type="spellStart"/>
      <w:r>
        <w:rPr>
          <w:rFonts w:eastAsia="Calibri"/>
          <w:lang w:eastAsia="en-US"/>
        </w:rPr>
        <w:t>şi</w:t>
      </w:r>
      <w:proofErr w:type="spellEnd"/>
      <w:r>
        <w:rPr>
          <w:rFonts w:eastAsia="Calibri"/>
          <w:lang w:eastAsia="en-US"/>
        </w:rPr>
        <w:t xml:space="preserve"> </w:t>
      </w:r>
      <w:r w:rsidR="00370098">
        <w:rPr>
          <w:rFonts w:eastAsia="Calibri"/>
          <w:lang w:eastAsia="en-US"/>
        </w:rPr>
        <w:t>A2</w:t>
      </w:r>
      <w:r>
        <w:rPr>
          <w:rFonts w:eastAsia="Calibri"/>
          <w:lang w:eastAsia="en-US"/>
        </w:rPr>
        <w:t xml:space="preserve">,  împotriva </w:t>
      </w:r>
      <w:proofErr w:type="spellStart"/>
      <w:r>
        <w:rPr>
          <w:rFonts w:eastAsia="Calibri"/>
          <w:lang w:eastAsia="en-US"/>
        </w:rPr>
        <w:t>sentinţei</w:t>
      </w:r>
      <w:proofErr w:type="spellEnd"/>
      <w:r>
        <w:rPr>
          <w:rFonts w:eastAsia="Calibri"/>
          <w:lang w:eastAsia="en-US"/>
        </w:rPr>
        <w:t xml:space="preserve"> civile nr. </w:t>
      </w:r>
      <w:r w:rsidR="00370098">
        <w:rPr>
          <w:rFonts w:eastAsia="Calibri"/>
          <w:lang w:eastAsia="en-US"/>
        </w:rPr>
        <w:t>S1</w:t>
      </w:r>
      <w:r>
        <w:rPr>
          <w:rFonts w:eastAsia="Calibri"/>
          <w:lang w:eastAsia="en-US"/>
        </w:rPr>
        <w:t xml:space="preserve">din </w:t>
      </w:r>
      <w:r w:rsidR="00370098">
        <w:rPr>
          <w:rFonts w:eastAsia="Calibri"/>
          <w:lang w:eastAsia="en-US"/>
        </w:rPr>
        <w:t>...</w:t>
      </w:r>
      <w:r>
        <w:rPr>
          <w:rFonts w:eastAsia="Calibri"/>
          <w:lang w:eastAsia="en-US"/>
        </w:rPr>
        <w:t xml:space="preserve">.01.2017, </w:t>
      </w:r>
      <w:proofErr w:type="spellStart"/>
      <w:r>
        <w:rPr>
          <w:rFonts w:eastAsia="Calibri"/>
          <w:lang w:eastAsia="en-US"/>
        </w:rPr>
        <w:t>pronunţată</w:t>
      </w:r>
      <w:proofErr w:type="spellEnd"/>
      <w:r>
        <w:rPr>
          <w:rFonts w:eastAsia="Calibri"/>
          <w:lang w:eastAsia="en-US"/>
        </w:rPr>
        <w:t xml:space="preserve"> de Tribunalul </w:t>
      </w:r>
      <w:r w:rsidR="00370098">
        <w:rPr>
          <w:rFonts w:eastAsia="Calibri"/>
          <w:lang w:eastAsia="en-US"/>
        </w:rPr>
        <w:t>....</w:t>
      </w:r>
      <w:r>
        <w:rPr>
          <w:rFonts w:eastAsia="Calibri"/>
          <w:lang w:eastAsia="en-US"/>
        </w:rPr>
        <w:t xml:space="preserve">– </w:t>
      </w:r>
      <w:proofErr w:type="spellStart"/>
      <w:r>
        <w:rPr>
          <w:rFonts w:eastAsia="Calibri"/>
          <w:lang w:eastAsia="en-US"/>
        </w:rPr>
        <w:t>Secţia</w:t>
      </w:r>
      <w:proofErr w:type="spellEnd"/>
      <w:r w:rsidR="00370098">
        <w:rPr>
          <w:rFonts w:eastAsia="Calibri"/>
          <w:lang w:eastAsia="en-US"/>
        </w:rPr>
        <w:t>....</w:t>
      </w:r>
      <w:r>
        <w:rPr>
          <w:rFonts w:eastAsia="Calibri"/>
          <w:lang w:eastAsia="en-US"/>
        </w:rPr>
        <w:t xml:space="preserve"> în dosarul nr. </w:t>
      </w:r>
      <w:r w:rsidR="00370098">
        <w:rPr>
          <w:rFonts w:eastAsia="Calibri"/>
          <w:lang w:eastAsia="en-US"/>
        </w:rPr>
        <w:t>D1</w:t>
      </w:r>
      <w:r>
        <w:rPr>
          <w:rFonts w:eastAsia="Calibri"/>
          <w:lang w:eastAsia="en-US"/>
        </w:rPr>
        <w:t>/3/</w:t>
      </w:r>
      <w:r w:rsidR="00D2057A">
        <w:rPr>
          <w:rFonts w:eastAsia="Calibri"/>
          <w:lang w:eastAsia="en-US"/>
        </w:rPr>
        <w:t>...............</w:t>
      </w:r>
      <w:r>
        <w:rPr>
          <w:rFonts w:eastAsia="Calibri"/>
          <w:lang w:eastAsia="en-US"/>
        </w:rPr>
        <w:t xml:space="preserve">, în contradictoriu cu intimatul </w:t>
      </w:r>
      <w:r w:rsidR="00370098">
        <w:rPr>
          <w:rFonts w:eastAsia="Calibri"/>
          <w:lang w:eastAsia="en-US"/>
        </w:rPr>
        <w:t>I1</w:t>
      </w:r>
      <w:r>
        <w:rPr>
          <w:rFonts w:eastAsia="Calibri"/>
          <w:lang w:eastAsia="en-US"/>
        </w:rPr>
        <w:t>.</w:t>
      </w:r>
    </w:p>
    <w:p w14:paraId="6298FECE" w14:textId="12155126" w:rsidR="00474943" w:rsidRDefault="00474943" w:rsidP="00474943">
      <w:pPr>
        <w:ind w:firstLine="708"/>
        <w:jc w:val="both"/>
        <w:rPr>
          <w:rFonts w:eastAsia="Calibri"/>
          <w:lang w:eastAsia="en-US"/>
        </w:rPr>
      </w:pPr>
      <w:r>
        <w:rPr>
          <w:rFonts w:eastAsia="Calibri"/>
          <w:lang w:eastAsia="en-US"/>
        </w:rPr>
        <w:t xml:space="preserve">Dezbaterile au avut loc la data de </w:t>
      </w:r>
      <w:r w:rsidR="00370098">
        <w:rPr>
          <w:rFonts w:eastAsia="Calibri"/>
          <w:lang w:eastAsia="en-US"/>
        </w:rPr>
        <w:t>...</w:t>
      </w:r>
      <w:r>
        <w:rPr>
          <w:rFonts w:eastAsia="Calibri"/>
          <w:lang w:eastAsia="en-US"/>
        </w:rPr>
        <w:t xml:space="preserve">, fiind consemnate în încheierea de </w:t>
      </w:r>
      <w:proofErr w:type="spellStart"/>
      <w:r>
        <w:rPr>
          <w:rFonts w:eastAsia="Calibri"/>
          <w:lang w:eastAsia="en-US"/>
        </w:rPr>
        <w:t>şedinţă</w:t>
      </w:r>
      <w:proofErr w:type="spellEnd"/>
      <w:r>
        <w:rPr>
          <w:rFonts w:eastAsia="Calibri"/>
          <w:lang w:eastAsia="en-US"/>
        </w:rPr>
        <w:t xml:space="preserve"> de la acea dată, care face parte integrantă din prezenta când, Curtea având nevoie de timp pentru a delibera </w:t>
      </w:r>
      <w:proofErr w:type="spellStart"/>
      <w:r>
        <w:rPr>
          <w:rFonts w:eastAsia="Calibri"/>
          <w:lang w:eastAsia="en-US"/>
        </w:rPr>
        <w:t>şi</w:t>
      </w:r>
      <w:proofErr w:type="spellEnd"/>
      <w:r>
        <w:rPr>
          <w:rFonts w:eastAsia="Calibri"/>
          <w:lang w:eastAsia="en-US"/>
        </w:rPr>
        <w:t xml:space="preserve"> pentru a da posibilitatea </w:t>
      </w:r>
      <w:proofErr w:type="spellStart"/>
      <w:r>
        <w:rPr>
          <w:rFonts w:eastAsia="Calibri"/>
          <w:lang w:eastAsia="en-US"/>
        </w:rPr>
        <w:t>părţilor</w:t>
      </w:r>
      <w:proofErr w:type="spellEnd"/>
      <w:r>
        <w:rPr>
          <w:rFonts w:eastAsia="Calibri"/>
          <w:lang w:eastAsia="en-US"/>
        </w:rPr>
        <w:t xml:space="preserve"> să depună concluzii scrise a amânat </w:t>
      </w:r>
      <w:proofErr w:type="spellStart"/>
      <w:r>
        <w:rPr>
          <w:rFonts w:eastAsia="Calibri"/>
          <w:lang w:eastAsia="en-US"/>
        </w:rPr>
        <w:t>pronunţarea</w:t>
      </w:r>
      <w:proofErr w:type="spellEnd"/>
      <w:r>
        <w:rPr>
          <w:rFonts w:eastAsia="Calibri"/>
          <w:lang w:eastAsia="en-US"/>
        </w:rPr>
        <w:t xml:space="preserve"> la data de </w:t>
      </w:r>
      <w:r w:rsidR="00370098">
        <w:rPr>
          <w:rFonts w:eastAsia="Calibri"/>
          <w:lang w:eastAsia="en-US"/>
        </w:rPr>
        <w:t>....</w:t>
      </w:r>
      <w:r>
        <w:rPr>
          <w:rFonts w:eastAsia="Calibri"/>
          <w:lang w:eastAsia="en-US"/>
        </w:rPr>
        <w:t xml:space="preserve">, când în </w:t>
      </w:r>
      <w:proofErr w:type="spellStart"/>
      <w:r>
        <w:rPr>
          <w:rFonts w:eastAsia="Calibri"/>
          <w:lang w:eastAsia="en-US"/>
        </w:rPr>
        <w:t>aceeaşi</w:t>
      </w:r>
      <w:proofErr w:type="spellEnd"/>
      <w:r>
        <w:rPr>
          <w:rFonts w:eastAsia="Calibri"/>
          <w:lang w:eastAsia="en-US"/>
        </w:rPr>
        <w:t xml:space="preserve"> </w:t>
      </w:r>
      <w:proofErr w:type="spellStart"/>
      <w:r>
        <w:rPr>
          <w:rFonts w:eastAsia="Calibri"/>
          <w:lang w:eastAsia="en-US"/>
        </w:rPr>
        <w:t>componenţă</w:t>
      </w:r>
      <w:proofErr w:type="spellEnd"/>
      <w:r>
        <w:rPr>
          <w:rFonts w:eastAsia="Calibri"/>
          <w:lang w:eastAsia="en-US"/>
        </w:rPr>
        <w:t xml:space="preserve"> a decis următoarele:</w:t>
      </w:r>
    </w:p>
    <w:p w14:paraId="22741741" w14:textId="77777777" w:rsidR="00474943" w:rsidRDefault="00474943" w:rsidP="00474943">
      <w:pPr>
        <w:ind w:firstLine="708"/>
        <w:jc w:val="both"/>
        <w:rPr>
          <w:rFonts w:eastAsia="Calibri"/>
          <w:lang w:eastAsia="en-US"/>
        </w:rPr>
      </w:pPr>
    </w:p>
    <w:p w14:paraId="5AACDA19" w14:textId="77777777" w:rsidR="00474943" w:rsidRDefault="00474943" w:rsidP="00474943">
      <w:pPr>
        <w:jc w:val="center"/>
        <w:rPr>
          <w:rFonts w:eastAsia="Calibri"/>
          <w:b/>
          <w:lang w:eastAsia="en-US"/>
        </w:rPr>
      </w:pPr>
      <w:r>
        <w:rPr>
          <w:rFonts w:eastAsia="Calibri"/>
          <w:b/>
          <w:lang w:eastAsia="en-US"/>
        </w:rPr>
        <w:t>C U R T E A</w:t>
      </w:r>
    </w:p>
    <w:p w14:paraId="3437E7D8" w14:textId="77777777" w:rsidR="00474943" w:rsidRDefault="00474943" w:rsidP="00474943">
      <w:pPr>
        <w:jc w:val="center"/>
        <w:rPr>
          <w:rFonts w:eastAsia="Calibri"/>
          <w:lang w:eastAsia="en-US"/>
        </w:rPr>
      </w:pPr>
    </w:p>
    <w:p w14:paraId="5FC61F7C" w14:textId="77777777" w:rsidR="00474943" w:rsidRDefault="00474943" w:rsidP="00474943">
      <w:pPr>
        <w:ind w:firstLine="708"/>
        <w:jc w:val="both"/>
        <w:rPr>
          <w:rFonts w:eastAsia="Calibri"/>
          <w:lang w:eastAsia="en-US"/>
        </w:rPr>
      </w:pPr>
      <w:r>
        <w:rPr>
          <w:rFonts w:eastAsia="Calibri"/>
          <w:lang w:eastAsia="en-US"/>
        </w:rPr>
        <w:t xml:space="preserve">Deliberând, asupra apelului de față, reține următoarele: </w:t>
      </w:r>
    </w:p>
    <w:p w14:paraId="4EB2C5F7" w14:textId="2143C513" w:rsidR="00474943" w:rsidRDefault="00474943" w:rsidP="00474943">
      <w:pPr>
        <w:jc w:val="both"/>
        <w:rPr>
          <w:color w:val="000000"/>
        </w:rPr>
      </w:pPr>
      <w:r>
        <w:rPr>
          <w:color w:val="000000"/>
        </w:rPr>
        <w:tab/>
        <w:t xml:space="preserve">Prin </w:t>
      </w:r>
      <w:r>
        <w:rPr>
          <w:b/>
          <w:color w:val="000000"/>
        </w:rPr>
        <w:t>cererea</w:t>
      </w:r>
      <w:r>
        <w:rPr>
          <w:color w:val="000000"/>
        </w:rPr>
        <w:t xml:space="preserve"> înregistrată pe rolul Tribunalului </w:t>
      </w:r>
      <w:r w:rsidR="00370098">
        <w:rPr>
          <w:color w:val="000000"/>
        </w:rPr>
        <w:t>...</w:t>
      </w:r>
      <w:r>
        <w:rPr>
          <w:color w:val="000000"/>
        </w:rPr>
        <w:t xml:space="preserve"> </w:t>
      </w:r>
      <w:proofErr w:type="spellStart"/>
      <w:r>
        <w:rPr>
          <w:color w:val="000000"/>
        </w:rPr>
        <w:t>Secţia</w:t>
      </w:r>
      <w:proofErr w:type="spellEnd"/>
      <w:r>
        <w:rPr>
          <w:color w:val="000000"/>
        </w:rPr>
        <w:t xml:space="preserve"> </w:t>
      </w:r>
      <w:r w:rsidR="00370098">
        <w:rPr>
          <w:color w:val="000000"/>
        </w:rPr>
        <w:t>....</w:t>
      </w:r>
      <w:r>
        <w:rPr>
          <w:color w:val="000000"/>
        </w:rPr>
        <w:t xml:space="preserve"> la data de </w:t>
      </w:r>
      <w:r w:rsidR="00370098">
        <w:rPr>
          <w:color w:val="000000"/>
        </w:rPr>
        <w:t>...</w:t>
      </w:r>
      <w:r>
        <w:rPr>
          <w:color w:val="000000"/>
        </w:rPr>
        <w:t>.06.</w:t>
      </w:r>
      <w:r w:rsidR="00D2057A">
        <w:rPr>
          <w:color w:val="000000"/>
        </w:rPr>
        <w:t>...............</w:t>
      </w:r>
      <w:r>
        <w:rPr>
          <w:color w:val="000000"/>
        </w:rPr>
        <w:t xml:space="preserve"> sub nr.</w:t>
      </w:r>
      <w:r w:rsidR="00370098">
        <w:rPr>
          <w:color w:val="000000"/>
        </w:rPr>
        <w:t>D1</w:t>
      </w:r>
      <w:r>
        <w:rPr>
          <w:color w:val="000000"/>
        </w:rPr>
        <w:t>/</w:t>
      </w:r>
      <w:r w:rsidR="00D2057A">
        <w:rPr>
          <w:color w:val="000000"/>
        </w:rPr>
        <w:t>...............</w:t>
      </w:r>
      <w:r>
        <w:rPr>
          <w:color w:val="000000"/>
        </w:rPr>
        <w:t xml:space="preserve">, reclamanta </w:t>
      </w:r>
      <w:r w:rsidR="00370098">
        <w:rPr>
          <w:color w:val="000000"/>
        </w:rPr>
        <w:t>A1</w:t>
      </w:r>
      <w:r>
        <w:rPr>
          <w:color w:val="000000"/>
        </w:rPr>
        <w:t xml:space="preserve">S.A. a chemat în judecata pe parata </w:t>
      </w:r>
      <w:r w:rsidR="00370098">
        <w:rPr>
          <w:color w:val="000000"/>
        </w:rPr>
        <w:t>A2</w:t>
      </w:r>
      <w:r>
        <w:rPr>
          <w:color w:val="000000"/>
        </w:rPr>
        <w:t xml:space="preserve">, solicitând obligarea acestuia la plata : sumei de </w:t>
      </w:r>
      <w:r w:rsidR="00370098">
        <w:rPr>
          <w:color w:val="000000"/>
        </w:rPr>
        <w:t>....</w:t>
      </w:r>
      <w:r>
        <w:rPr>
          <w:color w:val="000000"/>
        </w:rPr>
        <w:t xml:space="preserve"> lei reprezentând dobândă legală calculată pentru achitarea cu întârziere a contravalorii serviciilor de transport pe calea ferată prestate de reclamantă în perioada octombrie 2013 - septembrie 2015, în baza </w:t>
      </w:r>
      <w:proofErr w:type="spellStart"/>
      <w:r>
        <w:rPr>
          <w:color w:val="000000"/>
        </w:rPr>
        <w:t>legitimaţiilor</w:t>
      </w:r>
      <w:proofErr w:type="spellEnd"/>
      <w:r>
        <w:rPr>
          <w:color w:val="000000"/>
        </w:rPr>
        <w:t xml:space="preserve"> de călătorie cu reducere de 50%, beneficiarilor Legii nr.147/2000 privind reducerile acordate pensionarilor pentru transportul intern, cu modificările </w:t>
      </w:r>
      <w:proofErr w:type="spellStart"/>
      <w:r>
        <w:rPr>
          <w:color w:val="000000"/>
        </w:rPr>
        <w:t>şi</w:t>
      </w:r>
      <w:proofErr w:type="spellEnd"/>
      <w:r>
        <w:rPr>
          <w:color w:val="000000"/>
        </w:rPr>
        <w:t xml:space="preserve"> completările ulterioare, calculată de la data scadentei până la de 25.11.2015; daune-interese conform art.1.535 din Codul civil de la data introducerii cererii pana la plata integrala a sumei de 2.660,449,12 </w:t>
      </w:r>
      <w:proofErr w:type="spellStart"/>
      <w:r>
        <w:rPr>
          <w:color w:val="000000"/>
        </w:rPr>
        <w:t>lei;cheltuielilor</w:t>
      </w:r>
      <w:proofErr w:type="spellEnd"/>
      <w:r>
        <w:rPr>
          <w:color w:val="000000"/>
        </w:rPr>
        <w:t xml:space="preserve"> de judecată ocazionate cu acest litigiu, reprezentând taxă judiciară de timbru, etc.</w:t>
      </w:r>
    </w:p>
    <w:p w14:paraId="3B61807A" w14:textId="57539805" w:rsidR="00474943" w:rsidRDefault="00474943" w:rsidP="00474943">
      <w:pPr>
        <w:jc w:val="both"/>
        <w:rPr>
          <w:color w:val="000000"/>
        </w:rPr>
      </w:pPr>
      <w:r>
        <w:rPr>
          <w:color w:val="000000"/>
        </w:rPr>
        <w:tab/>
      </w:r>
      <w:r w:rsidR="00370098">
        <w:rPr>
          <w:color w:val="000000"/>
        </w:rPr>
        <w:t>A2</w:t>
      </w:r>
      <w:r>
        <w:rPr>
          <w:color w:val="000000"/>
        </w:rPr>
        <w:t xml:space="preserve"> a formulat </w:t>
      </w:r>
      <w:r>
        <w:rPr>
          <w:b/>
          <w:color w:val="000000"/>
        </w:rPr>
        <w:t xml:space="preserve">cerere de chemare in </w:t>
      </w:r>
      <w:proofErr w:type="spellStart"/>
      <w:r>
        <w:rPr>
          <w:b/>
          <w:color w:val="000000"/>
        </w:rPr>
        <w:t>garanţie</w:t>
      </w:r>
      <w:proofErr w:type="spellEnd"/>
      <w:r>
        <w:rPr>
          <w:color w:val="000000"/>
        </w:rPr>
        <w:t xml:space="preserve"> a </w:t>
      </w:r>
      <w:r w:rsidR="00370098">
        <w:rPr>
          <w:color w:val="000000"/>
        </w:rPr>
        <w:t>I1</w:t>
      </w:r>
      <w:r>
        <w:rPr>
          <w:color w:val="000000"/>
        </w:rPr>
        <w:t xml:space="preserve">, </w:t>
      </w:r>
      <w:proofErr w:type="spellStart"/>
      <w:r>
        <w:rPr>
          <w:color w:val="000000"/>
        </w:rPr>
        <w:t>obligaţia</w:t>
      </w:r>
      <w:proofErr w:type="spellEnd"/>
      <w:r>
        <w:rPr>
          <w:color w:val="000000"/>
        </w:rPr>
        <w:t xml:space="preserve"> de plata pretinsa </w:t>
      </w:r>
      <w:proofErr w:type="spellStart"/>
      <w:r>
        <w:rPr>
          <w:color w:val="000000"/>
        </w:rPr>
        <w:t>îşi</w:t>
      </w:r>
      <w:proofErr w:type="spellEnd"/>
      <w:r>
        <w:rPr>
          <w:color w:val="000000"/>
        </w:rPr>
        <w:t xml:space="preserve"> are izvorul în prevederile Legii nr.147/2000, cererea de chemare în </w:t>
      </w:r>
      <w:proofErr w:type="spellStart"/>
      <w:r>
        <w:rPr>
          <w:color w:val="000000"/>
        </w:rPr>
        <w:t>garanţie</w:t>
      </w:r>
      <w:proofErr w:type="spellEnd"/>
      <w:r>
        <w:rPr>
          <w:color w:val="000000"/>
        </w:rPr>
        <w:t xml:space="preserve"> a </w:t>
      </w:r>
      <w:r w:rsidR="00370098">
        <w:rPr>
          <w:color w:val="000000"/>
        </w:rPr>
        <w:t>A2</w:t>
      </w:r>
      <w:r>
        <w:rPr>
          <w:color w:val="000000"/>
        </w:rPr>
        <w:t xml:space="preserve"> fiind fundamentata pe </w:t>
      </w:r>
      <w:proofErr w:type="spellStart"/>
      <w:r>
        <w:rPr>
          <w:color w:val="000000"/>
        </w:rPr>
        <w:t>dispoziţiile</w:t>
      </w:r>
      <w:proofErr w:type="spellEnd"/>
      <w:r>
        <w:rPr>
          <w:color w:val="000000"/>
        </w:rPr>
        <w:t xml:space="preserve"> art. 32 din Anexa la H.G. nr. 2403/2004 coroborate cu </w:t>
      </w:r>
      <w:proofErr w:type="spellStart"/>
      <w:r>
        <w:rPr>
          <w:color w:val="000000"/>
        </w:rPr>
        <w:t>dispoziţiile</w:t>
      </w:r>
      <w:proofErr w:type="spellEnd"/>
      <w:r>
        <w:rPr>
          <w:color w:val="000000"/>
        </w:rPr>
        <w:t xml:space="preserve"> art. 19 din Legea </w:t>
      </w:r>
      <w:proofErr w:type="spellStart"/>
      <w:r>
        <w:rPr>
          <w:color w:val="000000"/>
        </w:rPr>
        <w:t>finanţelor</w:t>
      </w:r>
      <w:proofErr w:type="spellEnd"/>
      <w:r>
        <w:rPr>
          <w:color w:val="000000"/>
        </w:rPr>
        <w:t xml:space="preserve"> publice nr. 500/2002 </w:t>
      </w:r>
      <w:proofErr w:type="spellStart"/>
      <w:r>
        <w:rPr>
          <w:color w:val="000000"/>
        </w:rPr>
        <w:t>şi</w:t>
      </w:r>
      <w:proofErr w:type="spellEnd"/>
      <w:r>
        <w:rPr>
          <w:color w:val="000000"/>
        </w:rPr>
        <w:t xml:space="preserve"> cele ale art. 2 literele e) </w:t>
      </w:r>
      <w:proofErr w:type="spellStart"/>
      <w:r>
        <w:rPr>
          <w:color w:val="000000"/>
        </w:rPr>
        <w:t>şi</w:t>
      </w:r>
      <w:proofErr w:type="spellEnd"/>
      <w:r>
        <w:rPr>
          <w:color w:val="000000"/>
        </w:rPr>
        <w:t xml:space="preserve"> f) din Hotărârea Guvernului nr. 34/2009 privind organizarea </w:t>
      </w:r>
      <w:proofErr w:type="spellStart"/>
      <w:r>
        <w:rPr>
          <w:color w:val="000000"/>
        </w:rPr>
        <w:t>şi</w:t>
      </w:r>
      <w:proofErr w:type="spellEnd"/>
      <w:r>
        <w:rPr>
          <w:color w:val="000000"/>
        </w:rPr>
        <w:t xml:space="preserve"> </w:t>
      </w:r>
      <w:proofErr w:type="spellStart"/>
      <w:r>
        <w:rPr>
          <w:color w:val="000000"/>
        </w:rPr>
        <w:t>funcţionarea</w:t>
      </w:r>
      <w:proofErr w:type="spellEnd"/>
      <w:r>
        <w:rPr>
          <w:color w:val="000000"/>
        </w:rPr>
        <w:t xml:space="preserve"> Ministerului </w:t>
      </w:r>
      <w:proofErr w:type="spellStart"/>
      <w:r>
        <w:rPr>
          <w:color w:val="000000"/>
        </w:rPr>
        <w:t>Finanţelor</w:t>
      </w:r>
      <w:proofErr w:type="spellEnd"/>
      <w:r>
        <w:rPr>
          <w:color w:val="000000"/>
        </w:rPr>
        <w:t xml:space="preserve"> Publice, coroborate cu cele ale art. 72 Cod Procedură civilă. Aceste </w:t>
      </w:r>
      <w:proofErr w:type="spellStart"/>
      <w:r>
        <w:rPr>
          <w:color w:val="000000"/>
        </w:rPr>
        <w:t>dispoziţii</w:t>
      </w:r>
      <w:proofErr w:type="spellEnd"/>
      <w:r>
        <w:rPr>
          <w:color w:val="000000"/>
        </w:rPr>
        <w:t xml:space="preserve"> legale vizează angajarea răspunderii ministerului în calitatea sa de ordonator principal de credite numai în limita creditelor bugetare repartizate si aprobata numai în acele </w:t>
      </w:r>
      <w:proofErr w:type="spellStart"/>
      <w:r>
        <w:rPr>
          <w:color w:val="000000"/>
        </w:rPr>
        <w:t>situaţii</w:t>
      </w:r>
      <w:proofErr w:type="spellEnd"/>
      <w:r>
        <w:rPr>
          <w:color w:val="000000"/>
        </w:rPr>
        <w:t xml:space="preserve"> în care, având alocată suma cu această </w:t>
      </w:r>
      <w:proofErr w:type="spellStart"/>
      <w:r>
        <w:rPr>
          <w:color w:val="000000"/>
        </w:rPr>
        <w:t>destinaţie</w:t>
      </w:r>
      <w:proofErr w:type="spellEnd"/>
      <w:r>
        <w:rPr>
          <w:color w:val="000000"/>
        </w:rPr>
        <w:t xml:space="preserve"> de la bugetul de stat, în mod culpabil nu a virat această sumă reclamantei. </w:t>
      </w:r>
    </w:p>
    <w:p w14:paraId="268AA9CE" w14:textId="04A17891" w:rsidR="00474943" w:rsidRDefault="00474943" w:rsidP="00474943">
      <w:pPr>
        <w:ind w:firstLine="708"/>
        <w:jc w:val="both"/>
        <w:rPr>
          <w:color w:val="000000"/>
        </w:rPr>
      </w:pPr>
      <w:r>
        <w:rPr>
          <w:rFonts w:eastAsia="Calibri"/>
          <w:lang w:eastAsia="en-US"/>
        </w:rPr>
        <w:t xml:space="preserve">Prin </w:t>
      </w:r>
      <w:r>
        <w:rPr>
          <w:b/>
          <w:color w:val="000000"/>
        </w:rPr>
        <w:t xml:space="preserve">sentința civila nr. </w:t>
      </w:r>
      <w:r w:rsidR="00370098">
        <w:rPr>
          <w:b/>
          <w:color w:val="000000"/>
        </w:rPr>
        <w:t>S1</w:t>
      </w:r>
      <w:r>
        <w:rPr>
          <w:color w:val="000000"/>
        </w:rPr>
        <w:t>/</w:t>
      </w:r>
      <w:r w:rsidR="00370098">
        <w:rPr>
          <w:color w:val="000000"/>
        </w:rPr>
        <w:t>...</w:t>
      </w:r>
      <w:r>
        <w:rPr>
          <w:color w:val="000000"/>
        </w:rPr>
        <w:t xml:space="preserve"> Ianuarie 2017 Tribunalul </w:t>
      </w:r>
      <w:r w:rsidR="00AB5082">
        <w:rPr>
          <w:color w:val="000000"/>
        </w:rPr>
        <w:t>...</w:t>
      </w:r>
      <w:r>
        <w:rPr>
          <w:color w:val="000000"/>
        </w:rPr>
        <w:t xml:space="preserve"> </w:t>
      </w:r>
      <w:proofErr w:type="spellStart"/>
      <w:r>
        <w:rPr>
          <w:color w:val="000000"/>
        </w:rPr>
        <w:t>Secţia</w:t>
      </w:r>
      <w:proofErr w:type="spellEnd"/>
      <w:r>
        <w:rPr>
          <w:color w:val="000000"/>
        </w:rPr>
        <w:t xml:space="preserve"> </w:t>
      </w:r>
      <w:r w:rsidR="00AB5082">
        <w:rPr>
          <w:color w:val="000000"/>
        </w:rPr>
        <w:t>...</w:t>
      </w:r>
      <w:r>
        <w:rPr>
          <w:color w:val="000000"/>
        </w:rPr>
        <w:t xml:space="preserve"> a admis în parte cererea de chemare in judecata formulată de reclamanta </w:t>
      </w:r>
      <w:r w:rsidR="00AB5082">
        <w:rPr>
          <w:color w:val="000000"/>
        </w:rPr>
        <w:t>A1</w:t>
      </w:r>
      <w:r>
        <w:rPr>
          <w:color w:val="000000"/>
        </w:rPr>
        <w:t xml:space="preserve"> - S.A. în contradictoriu cu pârâta </w:t>
      </w:r>
      <w:r w:rsidR="00AB5082">
        <w:rPr>
          <w:color w:val="000000"/>
        </w:rPr>
        <w:t>A2</w:t>
      </w:r>
      <w:r>
        <w:rPr>
          <w:color w:val="000000"/>
        </w:rPr>
        <w:t xml:space="preserve">, a obligat paratul la plata sumei de </w:t>
      </w:r>
      <w:r w:rsidR="00AB5082">
        <w:rPr>
          <w:color w:val="000000"/>
        </w:rPr>
        <w:t>.....</w:t>
      </w:r>
      <w:r>
        <w:rPr>
          <w:color w:val="000000"/>
        </w:rPr>
        <w:t xml:space="preserve"> lei reprezentând dobânda legala si a respins in rest cererea, a obligat paratul la plata sumei </w:t>
      </w:r>
      <w:r w:rsidR="00AB5082">
        <w:rPr>
          <w:color w:val="000000"/>
        </w:rPr>
        <w:t>....</w:t>
      </w:r>
      <w:r>
        <w:rPr>
          <w:color w:val="000000"/>
        </w:rPr>
        <w:t xml:space="preserve"> lei cheltuieli de judecata reprezentând taxa judiciara de timbru către reclamanta, a respins cererea de chemare in garanție formulata de paratul </w:t>
      </w:r>
      <w:r w:rsidR="00AB5082">
        <w:rPr>
          <w:color w:val="000000"/>
        </w:rPr>
        <w:t>A2</w:t>
      </w:r>
      <w:r>
        <w:rPr>
          <w:color w:val="000000"/>
        </w:rPr>
        <w:t xml:space="preserve"> in contradictoriu cu intervenientul </w:t>
      </w:r>
      <w:r w:rsidR="00AB5082">
        <w:rPr>
          <w:color w:val="000000"/>
        </w:rPr>
        <w:t>I1</w:t>
      </w:r>
      <w:r>
        <w:rPr>
          <w:color w:val="000000"/>
        </w:rPr>
        <w:t xml:space="preserve"> ca neîntemeiata.</w:t>
      </w:r>
    </w:p>
    <w:p w14:paraId="30A10360" w14:textId="0ABD2076" w:rsidR="00474943" w:rsidRDefault="00474943" w:rsidP="00474943">
      <w:pPr>
        <w:jc w:val="both"/>
        <w:rPr>
          <w:rFonts w:eastAsia="Calibri"/>
          <w:color w:val="000000"/>
        </w:rPr>
      </w:pPr>
      <w:r>
        <w:rPr>
          <w:rFonts w:eastAsia="Calibri"/>
          <w:color w:val="000000"/>
        </w:rPr>
        <w:tab/>
        <w:t xml:space="preserve">În motivare Tribunalul reține că obiectul prezentei cereri îl constituie solicitarea reclamantei de plata de către parata a dobânzii legale calculată </w:t>
      </w:r>
      <w:r>
        <w:rPr>
          <w:color w:val="000000"/>
        </w:rPr>
        <w:t xml:space="preserve">pentru achitarea cu întârziere a contravalorii serviciilor de transport pe calea ferată prestate de reclamantă în perioada </w:t>
      </w:r>
      <w:r>
        <w:rPr>
          <w:color w:val="000000"/>
        </w:rPr>
        <w:lastRenderedPageBreak/>
        <w:t xml:space="preserve">octombrie 2013 - septembrie 2015, în baza </w:t>
      </w:r>
      <w:proofErr w:type="spellStart"/>
      <w:r>
        <w:rPr>
          <w:color w:val="000000"/>
        </w:rPr>
        <w:t>legitimaţiilor</w:t>
      </w:r>
      <w:proofErr w:type="spellEnd"/>
      <w:r>
        <w:rPr>
          <w:color w:val="000000"/>
        </w:rPr>
        <w:t xml:space="preserve"> de călătorie cu reducere de 50%, beneficiarilor Legii nr.147/2000 privind reducerile acordate pensionarilor pentru transportul intern, cu modificările </w:t>
      </w:r>
      <w:proofErr w:type="spellStart"/>
      <w:r>
        <w:rPr>
          <w:color w:val="000000"/>
        </w:rPr>
        <w:t>şi</w:t>
      </w:r>
      <w:proofErr w:type="spellEnd"/>
      <w:r>
        <w:rPr>
          <w:color w:val="000000"/>
        </w:rPr>
        <w:t xml:space="preserve"> completările ulterioare, calculată de la data scadentei până la de </w:t>
      </w:r>
      <w:r w:rsidR="00AB5082">
        <w:rPr>
          <w:color w:val="000000"/>
        </w:rPr>
        <w:t>....</w:t>
      </w:r>
      <w:r>
        <w:rPr>
          <w:color w:val="000000"/>
        </w:rPr>
        <w:t>11.2015;daune-interese conform art.1.535 din Codul civil, cu cheltuieli de judecata.</w:t>
      </w:r>
    </w:p>
    <w:p w14:paraId="2C0B54EA" w14:textId="77777777" w:rsidR="00474943" w:rsidRDefault="00474943" w:rsidP="00474943">
      <w:pPr>
        <w:jc w:val="both"/>
        <w:rPr>
          <w:rFonts w:eastAsia="Calibri"/>
          <w:color w:val="000000"/>
        </w:rPr>
      </w:pPr>
      <w:r>
        <w:rPr>
          <w:rFonts w:eastAsia="Calibri"/>
          <w:color w:val="000000"/>
        </w:rPr>
        <w:tab/>
        <w:t xml:space="preserve">Potrivit art. 1516 NCPC, creditorul are dreptul de a </w:t>
      </w:r>
      <w:proofErr w:type="spellStart"/>
      <w:r>
        <w:rPr>
          <w:rFonts w:eastAsia="Calibri"/>
          <w:color w:val="000000"/>
        </w:rPr>
        <w:t>obţine</w:t>
      </w:r>
      <w:proofErr w:type="spellEnd"/>
      <w:r>
        <w:rPr>
          <w:rFonts w:eastAsia="Calibri"/>
          <w:color w:val="000000"/>
        </w:rPr>
        <w:t xml:space="preserve"> îndeplinirea integrală exactă </w:t>
      </w:r>
      <w:proofErr w:type="spellStart"/>
      <w:r>
        <w:rPr>
          <w:rFonts w:eastAsia="Calibri"/>
          <w:color w:val="000000"/>
        </w:rPr>
        <w:t>şi</w:t>
      </w:r>
      <w:proofErr w:type="spellEnd"/>
      <w:r>
        <w:rPr>
          <w:rFonts w:eastAsia="Calibri"/>
          <w:color w:val="000000"/>
        </w:rPr>
        <w:t xml:space="preserve"> la timp a </w:t>
      </w:r>
      <w:proofErr w:type="spellStart"/>
      <w:r>
        <w:rPr>
          <w:rFonts w:eastAsia="Calibri"/>
          <w:color w:val="000000"/>
        </w:rPr>
        <w:t>obligaţiei</w:t>
      </w:r>
      <w:proofErr w:type="spellEnd"/>
      <w:r>
        <w:rPr>
          <w:rFonts w:eastAsia="Calibri"/>
          <w:color w:val="000000"/>
        </w:rPr>
        <w:t xml:space="preserve">, precum </w:t>
      </w:r>
      <w:proofErr w:type="spellStart"/>
      <w:r>
        <w:rPr>
          <w:rFonts w:eastAsia="Calibri"/>
          <w:color w:val="000000"/>
        </w:rPr>
        <w:t>şi</w:t>
      </w:r>
      <w:proofErr w:type="spellEnd"/>
      <w:r>
        <w:rPr>
          <w:rFonts w:eastAsia="Calibri"/>
          <w:color w:val="000000"/>
        </w:rPr>
        <w:t xml:space="preserve"> la daune morale de la momentul </w:t>
      </w:r>
      <w:proofErr w:type="spellStart"/>
      <w:r>
        <w:rPr>
          <w:rFonts w:eastAsia="Calibri"/>
          <w:color w:val="000000"/>
        </w:rPr>
        <w:t>scadenţei</w:t>
      </w:r>
      <w:proofErr w:type="spellEnd"/>
      <w:r>
        <w:rPr>
          <w:rFonts w:eastAsia="Calibri"/>
          <w:color w:val="000000"/>
        </w:rPr>
        <w:t xml:space="preserve"> până la data </w:t>
      </w:r>
      <w:proofErr w:type="spellStart"/>
      <w:r>
        <w:rPr>
          <w:rFonts w:eastAsia="Calibri"/>
          <w:color w:val="000000"/>
        </w:rPr>
        <w:t>plăţii</w:t>
      </w:r>
      <w:proofErr w:type="spellEnd"/>
      <w:r>
        <w:rPr>
          <w:rFonts w:eastAsia="Calibri"/>
          <w:color w:val="000000"/>
        </w:rPr>
        <w:t xml:space="preserve"> în cazul în care suma nu este achitată la termenul convenit </w:t>
      </w:r>
      <w:proofErr w:type="spellStart"/>
      <w:r>
        <w:rPr>
          <w:rFonts w:eastAsia="Calibri"/>
          <w:color w:val="000000"/>
        </w:rPr>
        <w:t>aşa</w:t>
      </w:r>
      <w:proofErr w:type="spellEnd"/>
      <w:r>
        <w:rPr>
          <w:rFonts w:eastAsia="Calibri"/>
          <w:color w:val="000000"/>
        </w:rPr>
        <w:t xml:space="preserve"> cum prevede art.1535 </w:t>
      </w:r>
      <w:proofErr w:type="spellStart"/>
      <w:r>
        <w:rPr>
          <w:rFonts w:eastAsia="Calibri"/>
          <w:color w:val="000000"/>
        </w:rPr>
        <w:t>NCod</w:t>
      </w:r>
      <w:proofErr w:type="spellEnd"/>
      <w:r>
        <w:rPr>
          <w:rFonts w:eastAsia="Calibri"/>
          <w:color w:val="000000"/>
        </w:rPr>
        <w:t xml:space="preserve"> Civil.</w:t>
      </w:r>
    </w:p>
    <w:p w14:paraId="49C56315" w14:textId="77777777" w:rsidR="00474943" w:rsidRDefault="00474943" w:rsidP="00474943">
      <w:pPr>
        <w:jc w:val="both"/>
        <w:rPr>
          <w:rFonts w:eastAsia="Calibri"/>
          <w:color w:val="000000"/>
        </w:rPr>
      </w:pPr>
      <w:r>
        <w:rPr>
          <w:rFonts w:eastAsia="Calibri"/>
          <w:color w:val="000000"/>
        </w:rPr>
        <w:tab/>
        <w:t xml:space="preserve">Potrivit art.31 din Norma metodologică anexă la HG n. 2403/2004 privind aprobarea Normelor metodologice de aplicare a Legii nr. 147/2000 </w:t>
      </w:r>
      <w:proofErr w:type="spellStart"/>
      <w:r>
        <w:rPr>
          <w:rFonts w:eastAsia="Calibri"/>
          <w:color w:val="000000"/>
        </w:rPr>
        <w:t>şi</w:t>
      </w:r>
      <w:proofErr w:type="spellEnd"/>
      <w:r>
        <w:rPr>
          <w:rFonts w:eastAsia="Calibri"/>
          <w:color w:val="000000"/>
        </w:rPr>
        <w:t xml:space="preserve"> a OUG 71/2004 până la data de 20 a lunii în care a primit de la CFR deconturile aferente transporturilor pe cale aferată efectuate în beneficiul pensionarilor, pârâtul are </w:t>
      </w:r>
      <w:proofErr w:type="spellStart"/>
      <w:r>
        <w:rPr>
          <w:rFonts w:eastAsia="Calibri"/>
          <w:color w:val="000000"/>
        </w:rPr>
        <w:t>obligaţia</w:t>
      </w:r>
      <w:proofErr w:type="spellEnd"/>
      <w:r>
        <w:rPr>
          <w:rFonts w:eastAsia="Calibri"/>
          <w:color w:val="000000"/>
        </w:rPr>
        <w:t xml:space="preserve"> de a întocmi </w:t>
      </w:r>
      <w:proofErr w:type="spellStart"/>
      <w:r>
        <w:rPr>
          <w:rFonts w:eastAsia="Calibri"/>
          <w:color w:val="000000"/>
        </w:rPr>
        <w:t>documentaţia</w:t>
      </w:r>
      <w:proofErr w:type="spellEnd"/>
      <w:r>
        <w:rPr>
          <w:rFonts w:eastAsia="Calibri"/>
          <w:color w:val="000000"/>
        </w:rPr>
        <w:t xml:space="preserve"> pentru solicitarea </w:t>
      </w:r>
      <w:proofErr w:type="spellStart"/>
      <w:r>
        <w:rPr>
          <w:rFonts w:eastAsia="Calibri"/>
          <w:color w:val="000000"/>
        </w:rPr>
        <w:t>şi</w:t>
      </w:r>
      <w:proofErr w:type="spellEnd"/>
      <w:r>
        <w:rPr>
          <w:rFonts w:eastAsia="Calibri"/>
          <w:color w:val="000000"/>
        </w:rPr>
        <w:t xml:space="preserve"> </w:t>
      </w:r>
      <w:proofErr w:type="spellStart"/>
      <w:r>
        <w:rPr>
          <w:rFonts w:eastAsia="Calibri"/>
          <w:color w:val="000000"/>
        </w:rPr>
        <w:t>obţinerea</w:t>
      </w:r>
      <w:proofErr w:type="spellEnd"/>
      <w:r>
        <w:rPr>
          <w:rFonts w:eastAsia="Calibri"/>
          <w:color w:val="000000"/>
        </w:rPr>
        <w:t xml:space="preserve"> vizei controlorului delegat al MFP în vederea deschiderii creditelor bugetare aferente. Cum pârâtul nu a dovedit decontarea la termen a </w:t>
      </w:r>
      <w:proofErr w:type="spellStart"/>
      <w:r>
        <w:rPr>
          <w:rFonts w:eastAsia="Calibri"/>
          <w:color w:val="000000"/>
        </w:rPr>
        <w:t>facilităţilor</w:t>
      </w:r>
      <w:proofErr w:type="spellEnd"/>
      <w:r>
        <w:rPr>
          <w:rFonts w:eastAsia="Calibri"/>
          <w:color w:val="000000"/>
        </w:rPr>
        <w:t xml:space="preserve"> de transport pe cale a ferată către reclamantă cu privire la aplicarea Legii 147/2000 aceasta datorează </w:t>
      </w:r>
      <w:proofErr w:type="spellStart"/>
      <w:r>
        <w:rPr>
          <w:rFonts w:eastAsia="Calibri"/>
          <w:color w:val="000000"/>
        </w:rPr>
        <w:t>şi</w:t>
      </w:r>
      <w:proofErr w:type="spellEnd"/>
      <w:r>
        <w:rPr>
          <w:rFonts w:eastAsia="Calibri"/>
          <w:color w:val="000000"/>
        </w:rPr>
        <w:t xml:space="preserve"> dobânda legală corespunzătoare. </w:t>
      </w:r>
      <w:proofErr w:type="spellStart"/>
      <w:r>
        <w:rPr>
          <w:rFonts w:eastAsia="Calibri"/>
          <w:color w:val="000000"/>
        </w:rPr>
        <w:t>Aşadar</w:t>
      </w:r>
      <w:proofErr w:type="spellEnd"/>
      <w:r>
        <w:rPr>
          <w:rFonts w:eastAsia="Calibri"/>
          <w:color w:val="000000"/>
        </w:rPr>
        <w:t xml:space="preserve"> pârâtului i se impută faptul că nu a efectuat la timp  </w:t>
      </w:r>
      <w:proofErr w:type="spellStart"/>
      <w:r>
        <w:rPr>
          <w:rFonts w:eastAsia="Calibri"/>
          <w:color w:val="000000"/>
        </w:rPr>
        <w:t>documentaţia</w:t>
      </w:r>
      <w:proofErr w:type="spellEnd"/>
      <w:r>
        <w:rPr>
          <w:rFonts w:eastAsia="Calibri"/>
          <w:color w:val="000000"/>
        </w:rPr>
        <w:t xml:space="preserve"> necesară pentru deschiderea creditelor bugetare de către Ministerul </w:t>
      </w:r>
      <w:proofErr w:type="spellStart"/>
      <w:r>
        <w:rPr>
          <w:rFonts w:eastAsia="Calibri"/>
          <w:color w:val="000000"/>
        </w:rPr>
        <w:t>Finanţelor</w:t>
      </w:r>
      <w:proofErr w:type="spellEnd"/>
      <w:r>
        <w:rPr>
          <w:rFonts w:eastAsia="Calibri"/>
          <w:color w:val="000000"/>
        </w:rPr>
        <w:t xml:space="preserve"> Publice </w:t>
      </w:r>
      <w:proofErr w:type="spellStart"/>
      <w:r>
        <w:rPr>
          <w:rFonts w:eastAsia="Calibri"/>
          <w:color w:val="000000"/>
        </w:rPr>
        <w:t>îndeplinindu-şi</w:t>
      </w:r>
      <w:proofErr w:type="spellEnd"/>
      <w:r>
        <w:rPr>
          <w:rFonts w:eastAsia="Calibri"/>
          <w:color w:val="000000"/>
        </w:rPr>
        <w:t xml:space="preserve"> cu întârziere </w:t>
      </w:r>
      <w:proofErr w:type="spellStart"/>
      <w:r>
        <w:rPr>
          <w:rFonts w:eastAsia="Calibri"/>
          <w:color w:val="000000"/>
        </w:rPr>
        <w:t>obligaţiilor</w:t>
      </w:r>
      <w:proofErr w:type="spellEnd"/>
      <w:r>
        <w:rPr>
          <w:rFonts w:eastAsia="Calibri"/>
          <w:color w:val="000000"/>
        </w:rPr>
        <w:t xml:space="preserve"> în calitate de ordonator principal de credite, astfel că urmează a suporta dobânda legală conform OG nr 13/2011. In consecința, nu se poate reclama în sarcina chematei în </w:t>
      </w:r>
      <w:proofErr w:type="spellStart"/>
      <w:r>
        <w:rPr>
          <w:rFonts w:eastAsia="Calibri"/>
          <w:color w:val="000000"/>
        </w:rPr>
        <w:t>garanţie</w:t>
      </w:r>
      <w:proofErr w:type="spellEnd"/>
      <w:r>
        <w:rPr>
          <w:rFonts w:eastAsia="Calibri"/>
          <w:color w:val="000000"/>
        </w:rPr>
        <w:t xml:space="preserve"> neasigurarea fondurilor necesare la termen pentru acoperirea </w:t>
      </w:r>
      <w:proofErr w:type="spellStart"/>
      <w:r>
        <w:rPr>
          <w:rFonts w:eastAsia="Calibri"/>
          <w:color w:val="000000"/>
        </w:rPr>
        <w:t>creanţei</w:t>
      </w:r>
      <w:proofErr w:type="spellEnd"/>
      <w:r>
        <w:rPr>
          <w:rFonts w:eastAsia="Calibri"/>
          <w:color w:val="000000"/>
        </w:rPr>
        <w:t xml:space="preserve"> pretinse pentru perioada octombrie 2013-septembrie 2015 potrivit Legii 147/2000 privind reducerile acordate pensionarilor pentru transportul intern cu modificările </w:t>
      </w:r>
      <w:proofErr w:type="spellStart"/>
      <w:r>
        <w:rPr>
          <w:rFonts w:eastAsia="Calibri"/>
          <w:color w:val="000000"/>
        </w:rPr>
        <w:t>şi</w:t>
      </w:r>
      <w:proofErr w:type="spellEnd"/>
      <w:r>
        <w:rPr>
          <w:rFonts w:eastAsia="Calibri"/>
          <w:color w:val="000000"/>
        </w:rPr>
        <w:t xml:space="preserve"> completările ulterioare, ca o cauză exoneratoare de răspundere.</w:t>
      </w:r>
    </w:p>
    <w:p w14:paraId="347700CF" w14:textId="77777777" w:rsidR="00474943" w:rsidRDefault="00474943" w:rsidP="00474943">
      <w:pPr>
        <w:jc w:val="both"/>
        <w:rPr>
          <w:rFonts w:eastAsia="Calibri"/>
          <w:color w:val="000000"/>
        </w:rPr>
      </w:pPr>
      <w:r>
        <w:rPr>
          <w:rFonts w:eastAsia="Calibri"/>
          <w:color w:val="000000"/>
        </w:rPr>
        <w:tab/>
        <w:t xml:space="preserve">In temeiul art. 1523 alin.1 lit. d) N Cod civil pârâtul este de drept în întârziere, pentru neîndeplinirea la </w:t>
      </w:r>
      <w:proofErr w:type="spellStart"/>
      <w:r>
        <w:rPr>
          <w:rFonts w:eastAsia="Calibri"/>
          <w:color w:val="000000"/>
        </w:rPr>
        <w:t>scadenţă</w:t>
      </w:r>
      <w:proofErr w:type="spellEnd"/>
      <w:r>
        <w:rPr>
          <w:rFonts w:eastAsia="Calibri"/>
          <w:color w:val="000000"/>
        </w:rPr>
        <w:t xml:space="preserve"> a </w:t>
      </w:r>
      <w:proofErr w:type="spellStart"/>
      <w:r>
        <w:rPr>
          <w:rFonts w:eastAsia="Calibri"/>
          <w:color w:val="000000"/>
        </w:rPr>
        <w:t>obligaţiei</w:t>
      </w:r>
      <w:proofErr w:type="spellEnd"/>
      <w:r>
        <w:rPr>
          <w:rFonts w:eastAsia="Calibri"/>
          <w:color w:val="000000"/>
        </w:rPr>
        <w:t xml:space="preserve"> de decontare a sumelor reprezentând </w:t>
      </w:r>
      <w:proofErr w:type="spellStart"/>
      <w:r>
        <w:rPr>
          <w:rFonts w:eastAsia="Calibri"/>
          <w:color w:val="000000"/>
        </w:rPr>
        <w:t>facilităţi</w:t>
      </w:r>
      <w:proofErr w:type="spellEnd"/>
      <w:r>
        <w:rPr>
          <w:rFonts w:eastAsia="Calibri"/>
          <w:color w:val="000000"/>
        </w:rPr>
        <w:t xml:space="preserve"> la transportul pe calea ferată acordată în temeiul respectivei legi astfel că nu se poate </w:t>
      </w:r>
      <w:proofErr w:type="spellStart"/>
      <w:r>
        <w:rPr>
          <w:rFonts w:eastAsia="Calibri"/>
          <w:color w:val="000000"/>
        </w:rPr>
        <w:t>reţine</w:t>
      </w:r>
      <w:proofErr w:type="spellEnd"/>
      <w:r>
        <w:rPr>
          <w:rFonts w:eastAsia="Calibri"/>
          <w:color w:val="000000"/>
        </w:rPr>
        <w:t xml:space="preserve"> o culpă a chematei în </w:t>
      </w:r>
      <w:proofErr w:type="spellStart"/>
      <w:r>
        <w:rPr>
          <w:rFonts w:eastAsia="Calibri"/>
          <w:color w:val="000000"/>
        </w:rPr>
        <w:t>garanţie</w:t>
      </w:r>
      <w:proofErr w:type="spellEnd"/>
      <w:r>
        <w:rPr>
          <w:rFonts w:eastAsia="Calibri"/>
          <w:color w:val="000000"/>
        </w:rPr>
        <w:t xml:space="preserve"> care nu ar fi alocat sume de la bugetul de stat pentru acest scop odată ce demersurile în acest sens ce reveneau pârâtei nu au fost dovedite ca efectuate în termenul legal. Datorită specificului </w:t>
      </w:r>
      <w:proofErr w:type="spellStart"/>
      <w:r>
        <w:rPr>
          <w:rFonts w:eastAsia="Calibri"/>
          <w:color w:val="000000"/>
        </w:rPr>
        <w:t>activităţii</w:t>
      </w:r>
      <w:proofErr w:type="spellEnd"/>
      <w:r>
        <w:rPr>
          <w:rFonts w:eastAsia="Calibri"/>
          <w:color w:val="000000"/>
        </w:rPr>
        <w:t xml:space="preserve"> a </w:t>
      </w:r>
      <w:proofErr w:type="spellStart"/>
      <w:r>
        <w:rPr>
          <w:rFonts w:eastAsia="Calibri"/>
          <w:color w:val="000000"/>
        </w:rPr>
        <w:t>atribuţiilor</w:t>
      </w:r>
      <w:proofErr w:type="spellEnd"/>
      <w:r>
        <w:rPr>
          <w:rFonts w:eastAsia="Calibri"/>
          <w:color w:val="000000"/>
        </w:rPr>
        <w:t xml:space="preserve"> ce revin Ministerului </w:t>
      </w:r>
      <w:proofErr w:type="spellStart"/>
      <w:r>
        <w:rPr>
          <w:rFonts w:eastAsia="Calibri"/>
          <w:color w:val="000000"/>
        </w:rPr>
        <w:t>Finanţelor</w:t>
      </w:r>
      <w:proofErr w:type="spellEnd"/>
      <w:r>
        <w:rPr>
          <w:rFonts w:eastAsia="Calibri"/>
          <w:color w:val="000000"/>
        </w:rPr>
        <w:t xml:space="preserve"> Publice, în temeiul Legii 500/2002 acesta nu are o </w:t>
      </w:r>
      <w:proofErr w:type="spellStart"/>
      <w:r>
        <w:rPr>
          <w:rFonts w:eastAsia="Calibri"/>
          <w:color w:val="000000"/>
        </w:rPr>
        <w:t>obligaţie</w:t>
      </w:r>
      <w:proofErr w:type="spellEnd"/>
      <w:r>
        <w:rPr>
          <w:rFonts w:eastAsia="Calibri"/>
          <w:color w:val="000000"/>
        </w:rPr>
        <w:t xml:space="preserve"> de </w:t>
      </w:r>
      <w:proofErr w:type="spellStart"/>
      <w:r>
        <w:rPr>
          <w:rFonts w:eastAsia="Calibri"/>
          <w:color w:val="000000"/>
        </w:rPr>
        <w:t>garanţie</w:t>
      </w:r>
      <w:proofErr w:type="spellEnd"/>
      <w:r>
        <w:rPr>
          <w:rFonts w:eastAsia="Calibri"/>
          <w:color w:val="000000"/>
        </w:rPr>
        <w:t xml:space="preserve">, cum pretinde pârâtul care este </w:t>
      </w:r>
      <w:proofErr w:type="spellStart"/>
      <w:r>
        <w:rPr>
          <w:rFonts w:eastAsia="Calibri"/>
          <w:color w:val="000000"/>
        </w:rPr>
        <w:t>ţinută</w:t>
      </w:r>
      <w:proofErr w:type="spellEnd"/>
      <w:r>
        <w:rPr>
          <w:rFonts w:eastAsia="Calibri"/>
          <w:color w:val="000000"/>
        </w:rPr>
        <w:t xml:space="preserve"> să </w:t>
      </w:r>
      <w:proofErr w:type="spellStart"/>
      <w:r>
        <w:rPr>
          <w:rFonts w:eastAsia="Calibri"/>
          <w:color w:val="000000"/>
        </w:rPr>
        <w:t>îşi</w:t>
      </w:r>
      <w:proofErr w:type="spellEnd"/>
      <w:r>
        <w:rPr>
          <w:rFonts w:eastAsia="Calibri"/>
          <w:color w:val="000000"/>
        </w:rPr>
        <w:t xml:space="preserve"> asigure în buget sumele aferente </w:t>
      </w:r>
      <w:proofErr w:type="spellStart"/>
      <w:r>
        <w:rPr>
          <w:rFonts w:eastAsia="Calibri"/>
          <w:color w:val="000000"/>
        </w:rPr>
        <w:t>legitimaţiilor</w:t>
      </w:r>
      <w:proofErr w:type="spellEnd"/>
      <w:r>
        <w:rPr>
          <w:rFonts w:eastAsia="Calibri"/>
          <w:color w:val="000000"/>
        </w:rPr>
        <w:t xml:space="preserve"> de călătorie cu reducere ce se acordau beneficiarilor Legii nr.147/2000, astfel că cererea formulată de pârât în acest sens a fost respinsă, pretențiile reclamantei fiind întemeiate fără ca prin aceasta sa fie considerata ca o îmbogățire fără just temei, raportat la obligațiile ce revin părților in cadrul raportului juridic.</w:t>
      </w:r>
    </w:p>
    <w:p w14:paraId="5466D96B" w14:textId="343D039D" w:rsidR="00474943" w:rsidRDefault="00474943" w:rsidP="00474943">
      <w:pPr>
        <w:jc w:val="both"/>
        <w:rPr>
          <w:rFonts w:eastAsia="Calibri"/>
          <w:lang w:eastAsia="en-US"/>
        </w:rPr>
      </w:pPr>
      <w:r>
        <w:rPr>
          <w:rFonts w:eastAsia="Calibri"/>
          <w:lang w:eastAsia="en-US"/>
        </w:rPr>
        <w:tab/>
        <w:t xml:space="preserve">Împotriva acestei </w:t>
      </w:r>
      <w:proofErr w:type="spellStart"/>
      <w:r>
        <w:rPr>
          <w:rFonts w:eastAsia="Calibri"/>
          <w:lang w:eastAsia="en-US"/>
        </w:rPr>
        <w:t>sentinţe</w:t>
      </w:r>
      <w:proofErr w:type="spellEnd"/>
      <w:r>
        <w:rPr>
          <w:rFonts w:eastAsia="Calibri"/>
          <w:lang w:eastAsia="en-US"/>
        </w:rPr>
        <w:t xml:space="preserve"> au formulat </w:t>
      </w:r>
      <w:r>
        <w:rPr>
          <w:rFonts w:eastAsia="Calibri"/>
          <w:b/>
          <w:lang w:eastAsia="en-US"/>
        </w:rPr>
        <w:t>apel</w:t>
      </w:r>
      <w:r>
        <w:rPr>
          <w:rFonts w:eastAsia="Calibri"/>
          <w:lang w:eastAsia="en-US"/>
        </w:rPr>
        <w:t xml:space="preserve"> reclamanta </w:t>
      </w:r>
      <w:r w:rsidR="00AB5082">
        <w:rPr>
          <w:rFonts w:eastAsia="Calibri"/>
          <w:lang w:eastAsia="en-US"/>
        </w:rPr>
        <w:t>A1</w:t>
      </w:r>
      <w:r>
        <w:rPr>
          <w:rFonts w:eastAsia="Calibri"/>
          <w:lang w:eastAsia="en-US"/>
        </w:rPr>
        <w:t xml:space="preserve"> SA </w:t>
      </w:r>
      <w:proofErr w:type="spellStart"/>
      <w:r>
        <w:rPr>
          <w:rFonts w:eastAsia="Calibri"/>
          <w:lang w:eastAsia="en-US"/>
        </w:rPr>
        <w:t>şi</w:t>
      </w:r>
      <w:proofErr w:type="spellEnd"/>
      <w:r>
        <w:rPr>
          <w:rFonts w:eastAsia="Calibri"/>
          <w:lang w:eastAsia="en-US"/>
        </w:rPr>
        <w:t xml:space="preserve"> pârâta </w:t>
      </w:r>
      <w:r w:rsidR="00AB5082">
        <w:rPr>
          <w:rFonts w:eastAsia="Calibri"/>
          <w:lang w:eastAsia="en-US"/>
        </w:rPr>
        <w:t>A2</w:t>
      </w:r>
    </w:p>
    <w:p w14:paraId="08AFBE02" w14:textId="197F655C" w:rsidR="00474943" w:rsidRDefault="00474943" w:rsidP="00474943">
      <w:pPr>
        <w:jc w:val="both"/>
        <w:rPr>
          <w:rFonts w:eastAsia="Calibri"/>
          <w:lang w:eastAsia="en-US"/>
        </w:rPr>
      </w:pPr>
      <w:r>
        <w:rPr>
          <w:rFonts w:eastAsia="Calibri"/>
          <w:lang w:eastAsia="en-US"/>
        </w:rPr>
        <w:tab/>
        <w:t xml:space="preserve">În apelul formulat apelanta </w:t>
      </w:r>
      <w:r>
        <w:rPr>
          <w:rFonts w:eastAsia="Calibri"/>
          <w:u w:val="single"/>
          <w:lang w:eastAsia="en-US"/>
        </w:rPr>
        <w:t xml:space="preserve">reclamanta societatea </w:t>
      </w:r>
      <w:proofErr w:type="spellStart"/>
      <w:r>
        <w:rPr>
          <w:rFonts w:eastAsia="Calibri"/>
          <w:u w:val="single"/>
          <w:lang w:eastAsia="en-US"/>
        </w:rPr>
        <w:t>naţională</w:t>
      </w:r>
      <w:proofErr w:type="spellEnd"/>
      <w:r>
        <w:rPr>
          <w:rFonts w:eastAsia="Calibri"/>
          <w:u w:val="single"/>
          <w:lang w:eastAsia="en-US"/>
        </w:rPr>
        <w:t xml:space="preserve"> de </w:t>
      </w:r>
      <w:r w:rsidR="00AB5082">
        <w:rPr>
          <w:rFonts w:eastAsia="Calibri"/>
          <w:u w:val="single"/>
          <w:lang w:eastAsia="en-US"/>
        </w:rPr>
        <w:t>A1</w:t>
      </w:r>
      <w:r>
        <w:rPr>
          <w:rFonts w:eastAsia="Calibri"/>
          <w:u w:val="single"/>
          <w:lang w:eastAsia="en-US"/>
        </w:rPr>
        <w:t xml:space="preserve"> SA </w:t>
      </w:r>
      <w:r>
        <w:rPr>
          <w:rFonts w:eastAsia="Calibri"/>
          <w:lang w:eastAsia="en-US"/>
        </w:rPr>
        <w:t xml:space="preserve">solicită obligarea pârâtei </w:t>
      </w:r>
      <w:proofErr w:type="spellStart"/>
      <w:r>
        <w:rPr>
          <w:rFonts w:eastAsia="Calibri"/>
          <w:lang w:eastAsia="en-US"/>
        </w:rPr>
        <w:t>şi</w:t>
      </w:r>
      <w:proofErr w:type="spellEnd"/>
      <w:r>
        <w:rPr>
          <w:rFonts w:eastAsia="Calibri"/>
          <w:lang w:eastAsia="en-US"/>
        </w:rPr>
        <w:t xml:space="preserve"> la plata de daune interese conform art.1537 Cod civil, calculate de la data înregistrării cererii de chemare în judecată </w:t>
      </w:r>
      <w:proofErr w:type="spellStart"/>
      <w:r>
        <w:rPr>
          <w:rFonts w:eastAsia="Calibri"/>
          <w:lang w:eastAsia="en-US"/>
        </w:rPr>
        <w:t>şi</w:t>
      </w:r>
      <w:proofErr w:type="spellEnd"/>
      <w:r>
        <w:rPr>
          <w:rFonts w:eastAsia="Calibri"/>
          <w:lang w:eastAsia="en-US"/>
        </w:rPr>
        <w:t xml:space="preserve"> până la data achitării integrale a sumei datorate, cu cheltuieli de judecată.</w:t>
      </w:r>
    </w:p>
    <w:p w14:paraId="591907ED" w14:textId="77777777" w:rsidR="00474943" w:rsidRDefault="00474943" w:rsidP="00474943">
      <w:pPr>
        <w:jc w:val="both"/>
        <w:rPr>
          <w:rFonts w:eastAsia="Calibri"/>
          <w:lang w:eastAsia="en-US"/>
        </w:rPr>
      </w:pPr>
      <w:r>
        <w:rPr>
          <w:rFonts w:eastAsia="Calibri"/>
          <w:lang w:eastAsia="en-US"/>
        </w:rPr>
        <w:tab/>
        <w:t xml:space="preserve">În motivare se arată că apelanta este </w:t>
      </w:r>
      <w:proofErr w:type="spellStart"/>
      <w:r>
        <w:rPr>
          <w:rFonts w:eastAsia="Calibri"/>
          <w:lang w:eastAsia="en-US"/>
        </w:rPr>
        <w:t>îndreptăţită</w:t>
      </w:r>
      <w:proofErr w:type="spellEnd"/>
      <w:r>
        <w:rPr>
          <w:rFonts w:eastAsia="Calibri"/>
          <w:lang w:eastAsia="en-US"/>
        </w:rPr>
        <w:t xml:space="preserve"> la solicitarea daunelor interese </w:t>
      </w:r>
      <w:proofErr w:type="spellStart"/>
      <w:r>
        <w:rPr>
          <w:rFonts w:eastAsia="Calibri"/>
          <w:lang w:eastAsia="en-US"/>
        </w:rPr>
        <w:t>şi</w:t>
      </w:r>
      <w:proofErr w:type="spellEnd"/>
      <w:r>
        <w:rPr>
          <w:rFonts w:eastAsia="Calibri"/>
          <w:lang w:eastAsia="en-US"/>
        </w:rPr>
        <w:t xml:space="preserve"> că </w:t>
      </w:r>
      <w:proofErr w:type="spellStart"/>
      <w:r>
        <w:rPr>
          <w:rFonts w:eastAsia="Calibri"/>
          <w:lang w:eastAsia="en-US"/>
        </w:rPr>
        <w:t>instanţa</w:t>
      </w:r>
      <w:proofErr w:type="spellEnd"/>
      <w:r>
        <w:rPr>
          <w:rFonts w:eastAsia="Calibri"/>
          <w:lang w:eastAsia="en-US"/>
        </w:rPr>
        <w:t xml:space="preserve"> nu a motivat în nici un fel </w:t>
      </w:r>
      <w:proofErr w:type="spellStart"/>
      <w:r>
        <w:rPr>
          <w:rFonts w:eastAsia="Calibri"/>
          <w:lang w:eastAsia="en-US"/>
        </w:rPr>
        <w:t>soluţia</w:t>
      </w:r>
      <w:proofErr w:type="spellEnd"/>
      <w:r>
        <w:rPr>
          <w:rFonts w:eastAsia="Calibri"/>
          <w:lang w:eastAsia="en-US"/>
        </w:rPr>
        <w:t xml:space="preserve"> de respingere a acestui capăt de cerere.</w:t>
      </w:r>
    </w:p>
    <w:p w14:paraId="3051E797" w14:textId="77777777" w:rsidR="00474943" w:rsidRDefault="00474943" w:rsidP="00474943">
      <w:pPr>
        <w:jc w:val="both"/>
        <w:rPr>
          <w:rFonts w:eastAsia="Calibri"/>
          <w:lang w:eastAsia="en-US"/>
        </w:rPr>
      </w:pPr>
      <w:r>
        <w:rPr>
          <w:rFonts w:eastAsia="Calibri"/>
          <w:lang w:eastAsia="en-US"/>
        </w:rPr>
        <w:tab/>
        <w:t xml:space="preserve">Suma la care este obligată intimata capătă natura unui debit principal ca efect al admiterii primului capăt de cerere iar la rămânerea definitivă a hotărârii </w:t>
      </w:r>
      <w:proofErr w:type="spellStart"/>
      <w:r>
        <w:rPr>
          <w:rFonts w:eastAsia="Calibri"/>
          <w:lang w:eastAsia="en-US"/>
        </w:rPr>
        <w:t>creanţa</w:t>
      </w:r>
      <w:proofErr w:type="spellEnd"/>
      <w:r>
        <w:rPr>
          <w:rFonts w:eastAsia="Calibri"/>
          <w:lang w:eastAsia="en-US"/>
        </w:rPr>
        <w:t xml:space="preserve"> devine certă, lichidă </w:t>
      </w:r>
      <w:proofErr w:type="spellStart"/>
      <w:r>
        <w:rPr>
          <w:rFonts w:eastAsia="Calibri"/>
          <w:lang w:eastAsia="en-US"/>
        </w:rPr>
        <w:t>şi</w:t>
      </w:r>
      <w:proofErr w:type="spellEnd"/>
      <w:r>
        <w:rPr>
          <w:rFonts w:eastAsia="Calibri"/>
          <w:lang w:eastAsia="en-US"/>
        </w:rPr>
        <w:t xml:space="preserve"> exigibilă cu </w:t>
      </w:r>
      <w:proofErr w:type="spellStart"/>
      <w:r>
        <w:rPr>
          <w:rFonts w:eastAsia="Calibri"/>
          <w:lang w:eastAsia="en-US"/>
        </w:rPr>
        <w:t>consecinţa</w:t>
      </w:r>
      <w:proofErr w:type="spellEnd"/>
      <w:r>
        <w:rPr>
          <w:rFonts w:eastAsia="Calibri"/>
          <w:lang w:eastAsia="en-US"/>
        </w:rPr>
        <w:t xml:space="preserve"> că repararea integrală a prejudiciului cuprinde </w:t>
      </w:r>
      <w:proofErr w:type="spellStart"/>
      <w:r>
        <w:rPr>
          <w:rFonts w:eastAsia="Calibri"/>
          <w:lang w:eastAsia="en-US"/>
        </w:rPr>
        <w:t>şi</w:t>
      </w:r>
      <w:proofErr w:type="spellEnd"/>
      <w:r>
        <w:rPr>
          <w:rFonts w:eastAsia="Calibri"/>
          <w:lang w:eastAsia="en-US"/>
        </w:rPr>
        <w:t xml:space="preserve"> plata dobânzii legale.</w:t>
      </w:r>
    </w:p>
    <w:p w14:paraId="512E5330" w14:textId="50B2D851" w:rsidR="00474943" w:rsidRDefault="00474943" w:rsidP="00474943">
      <w:pPr>
        <w:jc w:val="both"/>
        <w:rPr>
          <w:rFonts w:eastAsia="Calibri"/>
          <w:lang w:eastAsia="en-US"/>
        </w:rPr>
      </w:pPr>
      <w:r>
        <w:rPr>
          <w:rFonts w:eastAsia="Calibri"/>
          <w:lang w:eastAsia="en-US"/>
        </w:rPr>
        <w:tab/>
        <w:t xml:space="preserve">Se arată că apelanta a calculat dobânda legală în sumă de </w:t>
      </w:r>
      <w:r w:rsidR="00AB5082">
        <w:rPr>
          <w:rFonts w:eastAsia="Calibri"/>
          <w:lang w:eastAsia="en-US"/>
        </w:rPr>
        <w:t>....</w:t>
      </w:r>
      <w:r>
        <w:rPr>
          <w:rFonts w:eastAsia="Calibri"/>
          <w:lang w:eastAsia="en-US"/>
        </w:rPr>
        <w:t xml:space="preserve"> lei raportat la prevederile art.2 </w:t>
      </w:r>
      <w:proofErr w:type="spellStart"/>
      <w:r>
        <w:rPr>
          <w:rFonts w:eastAsia="Calibri"/>
          <w:lang w:eastAsia="en-US"/>
        </w:rPr>
        <w:t>şi</w:t>
      </w:r>
      <w:proofErr w:type="spellEnd"/>
      <w:r>
        <w:rPr>
          <w:rFonts w:eastAsia="Calibri"/>
          <w:lang w:eastAsia="en-US"/>
        </w:rPr>
        <w:t xml:space="preserve"> 3 din OG nr.11/2011 </w:t>
      </w:r>
      <w:proofErr w:type="spellStart"/>
      <w:r>
        <w:rPr>
          <w:rFonts w:eastAsia="Calibri"/>
          <w:lang w:eastAsia="en-US"/>
        </w:rPr>
        <w:t>şi</w:t>
      </w:r>
      <w:proofErr w:type="spellEnd"/>
      <w:r>
        <w:rPr>
          <w:rFonts w:eastAsia="Calibri"/>
          <w:lang w:eastAsia="en-US"/>
        </w:rPr>
        <w:t xml:space="preserve"> la prevederile art.3 alin.3 din Legea nr.72/2013.</w:t>
      </w:r>
    </w:p>
    <w:p w14:paraId="793A2F47" w14:textId="77777777" w:rsidR="00474943" w:rsidRDefault="00474943" w:rsidP="00474943">
      <w:pPr>
        <w:jc w:val="both"/>
        <w:rPr>
          <w:rFonts w:eastAsia="Calibri"/>
          <w:lang w:eastAsia="en-US"/>
        </w:rPr>
      </w:pPr>
      <w:r>
        <w:rPr>
          <w:rFonts w:eastAsia="Calibri"/>
          <w:lang w:eastAsia="en-US"/>
        </w:rPr>
        <w:tab/>
        <w:t xml:space="preserve">În conformitate cu art.6 alin.1 lit. a din legea nr.72 /2013 se arată că </w:t>
      </w:r>
      <w:proofErr w:type="spellStart"/>
      <w:r>
        <w:rPr>
          <w:rFonts w:eastAsia="Calibri"/>
          <w:lang w:eastAsia="en-US"/>
        </w:rPr>
        <w:t>obligaţia</w:t>
      </w:r>
      <w:proofErr w:type="spellEnd"/>
      <w:r>
        <w:rPr>
          <w:rFonts w:eastAsia="Calibri"/>
          <w:lang w:eastAsia="en-US"/>
        </w:rPr>
        <w:t xml:space="preserve"> de plată este de 30 de zile calendaristice de la data primirii facturii iar potrivit art.8 alin.2 dobânda </w:t>
      </w:r>
      <w:r>
        <w:rPr>
          <w:rFonts w:eastAsia="Calibri"/>
          <w:lang w:eastAsia="en-US"/>
        </w:rPr>
        <w:lastRenderedPageBreak/>
        <w:t>penalizatoare curge de la expirarea termenului stipulat în contract sau termenului prevăzut de art.6.</w:t>
      </w:r>
    </w:p>
    <w:p w14:paraId="4834A4A3" w14:textId="77777777" w:rsidR="00474943" w:rsidRDefault="00474943" w:rsidP="00474943">
      <w:pPr>
        <w:jc w:val="both"/>
        <w:rPr>
          <w:rFonts w:eastAsia="Calibri"/>
          <w:lang w:eastAsia="en-US"/>
        </w:rPr>
      </w:pPr>
      <w:r>
        <w:rPr>
          <w:rFonts w:eastAsia="Calibri"/>
          <w:lang w:eastAsia="en-US"/>
        </w:rPr>
        <w:tab/>
        <w:t xml:space="preserve">Se invocă împrejurarea că în cauze similare </w:t>
      </w:r>
      <w:proofErr w:type="spellStart"/>
      <w:r>
        <w:rPr>
          <w:rFonts w:eastAsia="Calibri"/>
          <w:lang w:eastAsia="en-US"/>
        </w:rPr>
        <w:t>instanţele</w:t>
      </w:r>
      <w:proofErr w:type="spellEnd"/>
      <w:r>
        <w:rPr>
          <w:rFonts w:eastAsia="Calibri"/>
          <w:lang w:eastAsia="en-US"/>
        </w:rPr>
        <w:t xml:space="preserve"> de judecată au admis daune interese.</w:t>
      </w:r>
    </w:p>
    <w:p w14:paraId="269CE625" w14:textId="6606068C" w:rsidR="00474943" w:rsidRDefault="00474943" w:rsidP="00474943">
      <w:pPr>
        <w:jc w:val="both"/>
        <w:rPr>
          <w:rFonts w:eastAsia="Calibri"/>
          <w:lang w:eastAsia="en-US"/>
        </w:rPr>
      </w:pPr>
      <w:r>
        <w:rPr>
          <w:rFonts w:eastAsia="Calibri"/>
          <w:lang w:eastAsia="en-US"/>
        </w:rPr>
        <w:tab/>
        <w:t xml:space="preserve">Apelanta </w:t>
      </w:r>
      <w:r w:rsidR="00AB5082">
        <w:rPr>
          <w:rFonts w:eastAsia="Calibri"/>
          <w:u w:val="single"/>
          <w:lang w:eastAsia="en-US"/>
        </w:rPr>
        <w:t>A2</w:t>
      </w:r>
      <w:r>
        <w:rPr>
          <w:rFonts w:eastAsia="Calibri"/>
          <w:lang w:eastAsia="en-US"/>
        </w:rPr>
        <w:t xml:space="preserve"> a solicitat în apelul formulat schimbarea </w:t>
      </w:r>
      <w:proofErr w:type="spellStart"/>
      <w:r>
        <w:rPr>
          <w:rFonts w:eastAsia="Calibri"/>
          <w:lang w:eastAsia="en-US"/>
        </w:rPr>
        <w:t>sentinţei</w:t>
      </w:r>
      <w:proofErr w:type="spellEnd"/>
      <w:r>
        <w:rPr>
          <w:rFonts w:eastAsia="Calibri"/>
          <w:lang w:eastAsia="en-US"/>
        </w:rPr>
        <w:t xml:space="preserve"> atacate cu </w:t>
      </w:r>
      <w:proofErr w:type="spellStart"/>
      <w:r>
        <w:rPr>
          <w:rFonts w:eastAsia="Calibri"/>
          <w:lang w:eastAsia="en-US"/>
        </w:rPr>
        <w:t>consecinţa</w:t>
      </w:r>
      <w:proofErr w:type="spellEnd"/>
      <w:r>
        <w:rPr>
          <w:rFonts w:eastAsia="Calibri"/>
          <w:lang w:eastAsia="en-US"/>
        </w:rPr>
        <w:t xml:space="preserve"> respingerii </w:t>
      </w:r>
      <w:proofErr w:type="spellStart"/>
      <w:r>
        <w:rPr>
          <w:rFonts w:eastAsia="Calibri"/>
          <w:lang w:eastAsia="en-US"/>
        </w:rPr>
        <w:t>acţiunii</w:t>
      </w:r>
      <w:proofErr w:type="spellEnd"/>
      <w:r>
        <w:rPr>
          <w:rFonts w:eastAsia="Calibri"/>
          <w:lang w:eastAsia="en-US"/>
        </w:rPr>
        <w:t xml:space="preserve"> în principal ca inadmisibilă </w:t>
      </w:r>
      <w:proofErr w:type="spellStart"/>
      <w:r>
        <w:rPr>
          <w:rFonts w:eastAsia="Calibri"/>
          <w:lang w:eastAsia="en-US"/>
        </w:rPr>
        <w:t>şi</w:t>
      </w:r>
      <w:proofErr w:type="spellEnd"/>
      <w:r>
        <w:rPr>
          <w:rFonts w:eastAsia="Calibri"/>
          <w:lang w:eastAsia="en-US"/>
        </w:rPr>
        <w:t xml:space="preserve"> în subsidiar ca nefondată, iar în </w:t>
      </w:r>
      <w:proofErr w:type="spellStart"/>
      <w:r>
        <w:rPr>
          <w:rFonts w:eastAsia="Calibri"/>
          <w:lang w:eastAsia="en-US"/>
        </w:rPr>
        <w:t>situaţia</w:t>
      </w:r>
      <w:proofErr w:type="spellEnd"/>
      <w:r>
        <w:rPr>
          <w:rFonts w:eastAsia="Calibri"/>
          <w:lang w:eastAsia="en-US"/>
        </w:rPr>
        <w:t xml:space="preserve"> respingerii apelului admiterea cererii de chemare în </w:t>
      </w:r>
      <w:proofErr w:type="spellStart"/>
      <w:r>
        <w:rPr>
          <w:rFonts w:eastAsia="Calibri"/>
          <w:lang w:eastAsia="en-US"/>
        </w:rPr>
        <w:t>garanţie</w:t>
      </w:r>
      <w:proofErr w:type="spellEnd"/>
      <w:r>
        <w:rPr>
          <w:rFonts w:eastAsia="Calibri"/>
          <w:lang w:eastAsia="en-US"/>
        </w:rPr>
        <w:t>.</w:t>
      </w:r>
    </w:p>
    <w:p w14:paraId="6C35E69D" w14:textId="77777777" w:rsidR="00474943" w:rsidRDefault="00474943" w:rsidP="00474943">
      <w:pPr>
        <w:jc w:val="both"/>
        <w:rPr>
          <w:rFonts w:eastAsia="Calibri"/>
          <w:lang w:eastAsia="en-US"/>
        </w:rPr>
      </w:pPr>
      <w:r>
        <w:rPr>
          <w:rFonts w:eastAsia="Calibri"/>
          <w:lang w:eastAsia="en-US"/>
        </w:rPr>
        <w:tab/>
        <w:t>În motivarea apelului se invocă următoarele:</w:t>
      </w:r>
    </w:p>
    <w:p w14:paraId="6ADD18AF" w14:textId="77777777" w:rsidR="00474943" w:rsidRDefault="00474943" w:rsidP="00474943">
      <w:pPr>
        <w:jc w:val="both"/>
        <w:rPr>
          <w:rFonts w:eastAsia="Calibri"/>
          <w:lang w:eastAsia="en-US"/>
        </w:rPr>
      </w:pPr>
      <w:r>
        <w:rPr>
          <w:rFonts w:eastAsia="Calibri"/>
          <w:lang w:eastAsia="en-US"/>
        </w:rPr>
        <w:tab/>
        <w:t xml:space="preserve">1.Instanţa de fond a omis să se </w:t>
      </w:r>
      <w:proofErr w:type="spellStart"/>
      <w:r>
        <w:rPr>
          <w:rFonts w:eastAsia="Calibri"/>
          <w:lang w:eastAsia="en-US"/>
        </w:rPr>
        <w:t>pronunţe</w:t>
      </w:r>
      <w:proofErr w:type="spellEnd"/>
      <w:r>
        <w:rPr>
          <w:rFonts w:eastAsia="Calibri"/>
          <w:lang w:eastAsia="en-US"/>
        </w:rPr>
        <w:t xml:space="preserve"> asupra </w:t>
      </w:r>
      <w:proofErr w:type="spellStart"/>
      <w:r>
        <w:rPr>
          <w:rFonts w:eastAsia="Calibri"/>
          <w:lang w:eastAsia="en-US"/>
        </w:rPr>
        <w:t>excepţiei</w:t>
      </w:r>
      <w:proofErr w:type="spellEnd"/>
      <w:r>
        <w:rPr>
          <w:rFonts w:eastAsia="Calibri"/>
          <w:lang w:eastAsia="en-US"/>
        </w:rPr>
        <w:t xml:space="preserve"> </w:t>
      </w:r>
      <w:proofErr w:type="spellStart"/>
      <w:r>
        <w:rPr>
          <w:rFonts w:eastAsia="Calibri"/>
          <w:lang w:eastAsia="en-US"/>
        </w:rPr>
        <w:t>necompetenţei</w:t>
      </w:r>
      <w:proofErr w:type="spellEnd"/>
      <w:r>
        <w:rPr>
          <w:rFonts w:eastAsia="Calibri"/>
          <w:lang w:eastAsia="en-US"/>
        </w:rPr>
        <w:t xml:space="preserve"> materiale a tribunalului </w:t>
      </w:r>
      <w:proofErr w:type="spellStart"/>
      <w:r>
        <w:rPr>
          <w:rFonts w:eastAsia="Calibri"/>
          <w:lang w:eastAsia="en-US"/>
        </w:rPr>
        <w:t>Bucureşti</w:t>
      </w:r>
      <w:proofErr w:type="spellEnd"/>
      <w:r>
        <w:rPr>
          <w:rFonts w:eastAsia="Calibri"/>
          <w:lang w:eastAsia="en-US"/>
        </w:rPr>
        <w:t xml:space="preserve"> în </w:t>
      </w:r>
      <w:proofErr w:type="spellStart"/>
      <w:r>
        <w:rPr>
          <w:rFonts w:eastAsia="Calibri"/>
          <w:lang w:eastAsia="en-US"/>
        </w:rPr>
        <w:t>soluţionarea</w:t>
      </w:r>
      <w:proofErr w:type="spellEnd"/>
      <w:r>
        <w:rPr>
          <w:rFonts w:eastAsia="Calibri"/>
          <w:lang w:eastAsia="en-US"/>
        </w:rPr>
        <w:t xml:space="preserve"> litigiului </w:t>
      </w:r>
      <w:proofErr w:type="spellStart"/>
      <w:r>
        <w:rPr>
          <w:rFonts w:eastAsia="Calibri"/>
          <w:lang w:eastAsia="en-US"/>
        </w:rPr>
        <w:t>şi</w:t>
      </w:r>
      <w:proofErr w:type="spellEnd"/>
      <w:r>
        <w:rPr>
          <w:rFonts w:eastAsia="Calibri"/>
          <w:lang w:eastAsia="en-US"/>
        </w:rPr>
        <w:t xml:space="preserve"> asupra </w:t>
      </w:r>
      <w:proofErr w:type="spellStart"/>
      <w:r>
        <w:rPr>
          <w:rFonts w:eastAsia="Calibri"/>
          <w:lang w:eastAsia="en-US"/>
        </w:rPr>
        <w:t>excepţiei</w:t>
      </w:r>
      <w:proofErr w:type="spellEnd"/>
      <w:r>
        <w:rPr>
          <w:rFonts w:eastAsia="Calibri"/>
          <w:lang w:eastAsia="en-US"/>
        </w:rPr>
        <w:t xml:space="preserve"> </w:t>
      </w:r>
      <w:proofErr w:type="spellStart"/>
      <w:r>
        <w:rPr>
          <w:rFonts w:eastAsia="Calibri"/>
          <w:lang w:eastAsia="en-US"/>
        </w:rPr>
        <w:t>inadmisibilităţii</w:t>
      </w:r>
      <w:proofErr w:type="spellEnd"/>
      <w:r>
        <w:rPr>
          <w:rFonts w:eastAsia="Calibri"/>
          <w:lang w:eastAsia="en-US"/>
        </w:rPr>
        <w:t xml:space="preserve"> </w:t>
      </w:r>
      <w:proofErr w:type="spellStart"/>
      <w:r>
        <w:rPr>
          <w:rFonts w:eastAsia="Calibri"/>
          <w:lang w:eastAsia="en-US"/>
        </w:rPr>
        <w:t>acţiunii</w:t>
      </w:r>
      <w:proofErr w:type="spellEnd"/>
      <w:r>
        <w:rPr>
          <w:rFonts w:eastAsia="Calibri"/>
          <w:lang w:eastAsia="en-US"/>
        </w:rPr>
        <w:t xml:space="preserve">, cu toate că aceste </w:t>
      </w:r>
      <w:proofErr w:type="spellStart"/>
      <w:r>
        <w:rPr>
          <w:rFonts w:eastAsia="Calibri"/>
          <w:lang w:eastAsia="en-US"/>
        </w:rPr>
        <w:t>excepţii</w:t>
      </w:r>
      <w:proofErr w:type="spellEnd"/>
      <w:r>
        <w:rPr>
          <w:rFonts w:eastAsia="Calibri"/>
          <w:lang w:eastAsia="en-US"/>
        </w:rPr>
        <w:t xml:space="preserve"> au fost invocate.</w:t>
      </w:r>
    </w:p>
    <w:p w14:paraId="3F08D0F5" w14:textId="77777777" w:rsidR="00474943" w:rsidRDefault="00474943" w:rsidP="00474943">
      <w:pPr>
        <w:jc w:val="both"/>
        <w:rPr>
          <w:rFonts w:eastAsia="Calibri"/>
          <w:lang w:eastAsia="en-US"/>
        </w:rPr>
      </w:pPr>
      <w:r>
        <w:rPr>
          <w:rFonts w:eastAsia="Calibri"/>
          <w:lang w:eastAsia="en-US"/>
        </w:rPr>
        <w:tab/>
        <w:t xml:space="preserve">2.Instanţa de fond a respins în mod neîntemeiat cererea de chemare în </w:t>
      </w:r>
      <w:proofErr w:type="spellStart"/>
      <w:r>
        <w:rPr>
          <w:rFonts w:eastAsia="Calibri"/>
          <w:lang w:eastAsia="en-US"/>
        </w:rPr>
        <w:t>garanţie</w:t>
      </w:r>
      <w:proofErr w:type="spellEnd"/>
      <w:r>
        <w:rPr>
          <w:rFonts w:eastAsia="Calibri"/>
          <w:lang w:eastAsia="en-US"/>
        </w:rPr>
        <w:t xml:space="preserve"> a Ministerului </w:t>
      </w:r>
      <w:proofErr w:type="spellStart"/>
      <w:r>
        <w:rPr>
          <w:rFonts w:eastAsia="Calibri"/>
          <w:lang w:eastAsia="en-US"/>
        </w:rPr>
        <w:t>Finanţelor</w:t>
      </w:r>
      <w:proofErr w:type="spellEnd"/>
      <w:r>
        <w:rPr>
          <w:rFonts w:eastAsia="Calibri"/>
          <w:lang w:eastAsia="en-US"/>
        </w:rPr>
        <w:t xml:space="preserve"> Publice, fundamentarea </w:t>
      </w:r>
      <w:proofErr w:type="spellStart"/>
      <w:r>
        <w:rPr>
          <w:rFonts w:eastAsia="Calibri"/>
          <w:lang w:eastAsia="en-US"/>
        </w:rPr>
        <w:t>instanţei</w:t>
      </w:r>
      <w:proofErr w:type="spellEnd"/>
      <w:r>
        <w:rPr>
          <w:rFonts w:eastAsia="Calibri"/>
          <w:lang w:eastAsia="en-US"/>
        </w:rPr>
        <w:t xml:space="preserve"> de fond în această </w:t>
      </w:r>
      <w:proofErr w:type="spellStart"/>
      <w:r>
        <w:rPr>
          <w:rFonts w:eastAsia="Calibri"/>
          <w:lang w:eastAsia="en-US"/>
        </w:rPr>
        <w:t>soluţie</w:t>
      </w:r>
      <w:proofErr w:type="spellEnd"/>
      <w:r>
        <w:rPr>
          <w:rFonts w:eastAsia="Calibri"/>
          <w:lang w:eastAsia="en-US"/>
        </w:rPr>
        <w:t xml:space="preserve"> fiind contradictorie. </w:t>
      </w:r>
    </w:p>
    <w:p w14:paraId="504529AF" w14:textId="77777777" w:rsidR="00474943" w:rsidRDefault="00474943" w:rsidP="00474943">
      <w:pPr>
        <w:jc w:val="both"/>
        <w:rPr>
          <w:rFonts w:eastAsia="Calibri"/>
          <w:lang w:eastAsia="en-US"/>
        </w:rPr>
      </w:pPr>
      <w:r>
        <w:rPr>
          <w:rFonts w:eastAsia="Calibri"/>
          <w:lang w:eastAsia="en-US"/>
        </w:rPr>
        <w:tab/>
        <w:t xml:space="preserve">Se arată că potrivit </w:t>
      </w:r>
      <w:proofErr w:type="spellStart"/>
      <w:r>
        <w:rPr>
          <w:rFonts w:eastAsia="Calibri"/>
          <w:lang w:eastAsia="en-US"/>
        </w:rPr>
        <w:t>dispoziţiilor</w:t>
      </w:r>
      <w:proofErr w:type="spellEnd"/>
      <w:r>
        <w:rPr>
          <w:rFonts w:eastAsia="Calibri"/>
          <w:lang w:eastAsia="en-US"/>
        </w:rPr>
        <w:t xml:space="preserve"> locale incidente, Ministerul </w:t>
      </w:r>
      <w:proofErr w:type="spellStart"/>
      <w:r>
        <w:rPr>
          <w:rFonts w:eastAsia="Calibri"/>
          <w:lang w:eastAsia="en-US"/>
        </w:rPr>
        <w:t>Finanţelor</w:t>
      </w:r>
      <w:proofErr w:type="spellEnd"/>
      <w:r>
        <w:rPr>
          <w:rFonts w:eastAsia="Calibri"/>
          <w:lang w:eastAsia="en-US"/>
        </w:rPr>
        <w:t xml:space="preserve"> Publice are </w:t>
      </w:r>
      <w:proofErr w:type="spellStart"/>
      <w:r>
        <w:rPr>
          <w:rFonts w:eastAsia="Calibri"/>
          <w:lang w:eastAsia="en-US"/>
        </w:rPr>
        <w:t>obligaţia</w:t>
      </w:r>
      <w:proofErr w:type="spellEnd"/>
      <w:r>
        <w:rPr>
          <w:rFonts w:eastAsia="Calibri"/>
          <w:lang w:eastAsia="en-US"/>
        </w:rPr>
        <w:t xml:space="preserve"> legală de a garanta plata sumelor aferente deconturilor depuse de operatorii de transport, în temeiul Legii 147/2000 </w:t>
      </w:r>
      <w:proofErr w:type="spellStart"/>
      <w:r>
        <w:rPr>
          <w:rFonts w:eastAsia="Calibri"/>
          <w:lang w:eastAsia="en-US"/>
        </w:rPr>
        <w:t>şi</w:t>
      </w:r>
      <w:proofErr w:type="spellEnd"/>
      <w:r>
        <w:rPr>
          <w:rFonts w:eastAsia="Calibri"/>
          <w:lang w:eastAsia="en-US"/>
        </w:rPr>
        <w:t xml:space="preserve"> a normelor metodologice aprobate prin HG nr.2403/2004</w:t>
      </w:r>
    </w:p>
    <w:p w14:paraId="085D00E2" w14:textId="77777777" w:rsidR="00474943" w:rsidRDefault="00474943" w:rsidP="00474943">
      <w:pPr>
        <w:jc w:val="both"/>
        <w:rPr>
          <w:rFonts w:eastAsia="Calibri"/>
          <w:lang w:eastAsia="en-US"/>
        </w:rPr>
      </w:pPr>
      <w:r>
        <w:rPr>
          <w:rFonts w:eastAsia="Calibri"/>
          <w:lang w:eastAsia="en-US"/>
        </w:rPr>
        <w:tab/>
        <w:t xml:space="preserve">Potrivit </w:t>
      </w:r>
      <w:proofErr w:type="spellStart"/>
      <w:r>
        <w:rPr>
          <w:rFonts w:eastAsia="Calibri"/>
          <w:lang w:eastAsia="en-US"/>
        </w:rPr>
        <w:t>dispoziţiilor</w:t>
      </w:r>
      <w:proofErr w:type="spellEnd"/>
      <w:r>
        <w:rPr>
          <w:rFonts w:eastAsia="Calibri"/>
          <w:lang w:eastAsia="en-US"/>
        </w:rPr>
        <w:t xml:space="preserve"> art.32 din Norme numai după primirea creditelor bugetare de la Ministerul </w:t>
      </w:r>
      <w:proofErr w:type="spellStart"/>
      <w:r>
        <w:rPr>
          <w:rFonts w:eastAsia="Calibri"/>
          <w:lang w:eastAsia="en-US"/>
        </w:rPr>
        <w:t>Finanţelor</w:t>
      </w:r>
      <w:proofErr w:type="spellEnd"/>
      <w:r>
        <w:rPr>
          <w:rFonts w:eastAsia="Calibri"/>
          <w:lang w:eastAsia="en-US"/>
        </w:rPr>
        <w:t xml:space="preserve"> Publice Ministerul Transporturilor poate efectua viramente către operatorii de transport astfel că nealocarea costurilor necesare face imposibila efectuarea </w:t>
      </w:r>
      <w:proofErr w:type="spellStart"/>
      <w:r>
        <w:rPr>
          <w:rFonts w:eastAsia="Calibri"/>
          <w:lang w:eastAsia="en-US"/>
        </w:rPr>
        <w:t>plăţilor</w:t>
      </w:r>
      <w:proofErr w:type="spellEnd"/>
      <w:r>
        <w:rPr>
          <w:rFonts w:eastAsia="Calibri"/>
          <w:lang w:eastAsia="en-US"/>
        </w:rPr>
        <w:t>. Ministerul transporturilor nu poate solicita deschiderea de credite bugetare fără să existe sume disponibile a fi deschise în bugetul Cap.68.01.</w:t>
      </w:r>
    </w:p>
    <w:p w14:paraId="72F79D90" w14:textId="77777777" w:rsidR="00474943" w:rsidRDefault="00474943" w:rsidP="00474943">
      <w:pPr>
        <w:jc w:val="both"/>
        <w:rPr>
          <w:rFonts w:eastAsia="Calibri"/>
          <w:lang w:eastAsia="en-US"/>
        </w:rPr>
      </w:pPr>
      <w:r>
        <w:rPr>
          <w:rFonts w:eastAsia="Calibri"/>
          <w:lang w:eastAsia="en-US"/>
        </w:rPr>
        <w:tab/>
      </w:r>
      <w:proofErr w:type="spellStart"/>
      <w:r>
        <w:rPr>
          <w:rFonts w:eastAsia="Calibri"/>
          <w:lang w:eastAsia="en-US"/>
        </w:rPr>
        <w:t>Instanţa</w:t>
      </w:r>
      <w:proofErr w:type="spellEnd"/>
      <w:r>
        <w:rPr>
          <w:rFonts w:eastAsia="Calibri"/>
          <w:lang w:eastAsia="en-US"/>
        </w:rPr>
        <w:t xml:space="preserve"> de fond se află în eroare </w:t>
      </w:r>
      <w:proofErr w:type="spellStart"/>
      <w:r>
        <w:rPr>
          <w:rFonts w:eastAsia="Calibri"/>
          <w:lang w:eastAsia="en-US"/>
        </w:rPr>
        <w:t>şi</w:t>
      </w:r>
      <w:proofErr w:type="spellEnd"/>
      <w:r>
        <w:rPr>
          <w:rFonts w:eastAsia="Calibri"/>
          <w:lang w:eastAsia="en-US"/>
        </w:rPr>
        <w:t xml:space="preserve"> atunci când </w:t>
      </w:r>
      <w:proofErr w:type="spellStart"/>
      <w:r>
        <w:rPr>
          <w:rFonts w:eastAsia="Calibri"/>
          <w:lang w:eastAsia="en-US"/>
        </w:rPr>
        <w:t>reţine</w:t>
      </w:r>
      <w:proofErr w:type="spellEnd"/>
      <w:r>
        <w:rPr>
          <w:rFonts w:eastAsia="Calibri"/>
          <w:lang w:eastAsia="en-US"/>
        </w:rPr>
        <w:t xml:space="preserve"> că nu se poate reclama în sarcina chematei în </w:t>
      </w:r>
      <w:proofErr w:type="spellStart"/>
      <w:r>
        <w:rPr>
          <w:rFonts w:eastAsia="Calibri"/>
          <w:lang w:eastAsia="en-US"/>
        </w:rPr>
        <w:t>garanţie</w:t>
      </w:r>
      <w:proofErr w:type="spellEnd"/>
      <w:r>
        <w:rPr>
          <w:rFonts w:eastAsia="Calibri"/>
          <w:lang w:eastAsia="en-US"/>
        </w:rPr>
        <w:t xml:space="preserve"> neasigurarea fondurilor necesare la termen pentru acoperirea </w:t>
      </w:r>
      <w:proofErr w:type="spellStart"/>
      <w:r>
        <w:rPr>
          <w:rFonts w:eastAsia="Calibri"/>
          <w:lang w:eastAsia="en-US"/>
        </w:rPr>
        <w:t>creanţei</w:t>
      </w:r>
      <w:proofErr w:type="spellEnd"/>
      <w:r>
        <w:rPr>
          <w:rFonts w:eastAsia="Calibri"/>
          <w:lang w:eastAsia="en-US"/>
        </w:rPr>
        <w:t xml:space="preserve"> pretinse. </w:t>
      </w:r>
      <w:proofErr w:type="spellStart"/>
      <w:r>
        <w:rPr>
          <w:rFonts w:eastAsia="Calibri"/>
          <w:lang w:eastAsia="en-US"/>
        </w:rPr>
        <w:t>Obligaţia</w:t>
      </w:r>
      <w:proofErr w:type="spellEnd"/>
      <w:r>
        <w:rPr>
          <w:rFonts w:eastAsia="Calibri"/>
          <w:lang w:eastAsia="en-US"/>
        </w:rPr>
        <w:t xml:space="preserve"> de plată a contravalorii serviciilor de transport feroviar prestate de reclamantă este o </w:t>
      </w:r>
      <w:proofErr w:type="spellStart"/>
      <w:r>
        <w:rPr>
          <w:rFonts w:eastAsia="Calibri"/>
          <w:lang w:eastAsia="en-US"/>
        </w:rPr>
        <w:t>obligaţie</w:t>
      </w:r>
      <w:proofErr w:type="spellEnd"/>
      <w:r>
        <w:rPr>
          <w:rFonts w:eastAsia="Calibri"/>
          <w:lang w:eastAsia="en-US"/>
        </w:rPr>
        <w:t xml:space="preserve"> asumată de Statul Român iar nu de Ministerul Transporturilor </w:t>
      </w:r>
      <w:proofErr w:type="spellStart"/>
      <w:r>
        <w:rPr>
          <w:rFonts w:eastAsia="Calibri"/>
          <w:lang w:eastAsia="en-US"/>
        </w:rPr>
        <w:t>şi</w:t>
      </w:r>
      <w:proofErr w:type="spellEnd"/>
      <w:r>
        <w:rPr>
          <w:rFonts w:eastAsia="Calibri"/>
          <w:lang w:eastAsia="en-US"/>
        </w:rPr>
        <w:t xml:space="preserve"> plata c/val. serviciilor prestate se face de la bugetul de stat.</w:t>
      </w:r>
    </w:p>
    <w:p w14:paraId="206497BF" w14:textId="77777777" w:rsidR="00474943" w:rsidRDefault="00474943" w:rsidP="00474943">
      <w:pPr>
        <w:jc w:val="both"/>
        <w:rPr>
          <w:rFonts w:eastAsia="Calibri"/>
          <w:lang w:eastAsia="en-US"/>
        </w:rPr>
      </w:pPr>
      <w:r>
        <w:rPr>
          <w:rFonts w:eastAsia="Calibri"/>
          <w:lang w:eastAsia="en-US"/>
        </w:rPr>
        <w:tab/>
        <w:t xml:space="preserve">Mai arată apelanta că Ministerul </w:t>
      </w:r>
      <w:proofErr w:type="spellStart"/>
      <w:r>
        <w:rPr>
          <w:rFonts w:eastAsia="Calibri"/>
          <w:lang w:eastAsia="en-US"/>
        </w:rPr>
        <w:t>Finanţelor</w:t>
      </w:r>
      <w:proofErr w:type="spellEnd"/>
      <w:r>
        <w:rPr>
          <w:rFonts w:eastAsia="Calibri"/>
          <w:lang w:eastAsia="en-US"/>
        </w:rPr>
        <w:t xml:space="preserve"> Publice este entitatea care asigură administrarea bugetului de stat, fiind singurul în măsură să asigure sursa de </w:t>
      </w:r>
      <w:proofErr w:type="spellStart"/>
      <w:r>
        <w:rPr>
          <w:rFonts w:eastAsia="Calibri"/>
          <w:lang w:eastAsia="en-US"/>
        </w:rPr>
        <w:t>finanţare</w:t>
      </w:r>
      <w:proofErr w:type="spellEnd"/>
      <w:r>
        <w:rPr>
          <w:rFonts w:eastAsia="Calibri"/>
          <w:lang w:eastAsia="en-US"/>
        </w:rPr>
        <w:t xml:space="preserve"> pentru plata </w:t>
      </w:r>
      <w:proofErr w:type="spellStart"/>
      <w:r>
        <w:rPr>
          <w:rFonts w:eastAsia="Calibri"/>
          <w:lang w:eastAsia="en-US"/>
        </w:rPr>
        <w:t>pretenţiilor</w:t>
      </w:r>
      <w:proofErr w:type="spellEnd"/>
      <w:r>
        <w:rPr>
          <w:rFonts w:eastAsia="Calibri"/>
          <w:lang w:eastAsia="en-US"/>
        </w:rPr>
        <w:t xml:space="preserve">. Apelanta a virat către operatorii de transport, inclusiv către reclamantă, toate sumele primite cu această </w:t>
      </w:r>
      <w:proofErr w:type="spellStart"/>
      <w:r>
        <w:rPr>
          <w:rFonts w:eastAsia="Calibri"/>
          <w:lang w:eastAsia="en-US"/>
        </w:rPr>
        <w:t>destinaţie</w:t>
      </w:r>
      <w:proofErr w:type="spellEnd"/>
      <w:r>
        <w:rPr>
          <w:rFonts w:eastAsia="Calibri"/>
          <w:lang w:eastAsia="en-US"/>
        </w:rPr>
        <w:t xml:space="preserve"> de la Ministerul </w:t>
      </w:r>
      <w:proofErr w:type="spellStart"/>
      <w:r>
        <w:rPr>
          <w:rFonts w:eastAsia="Calibri"/>
          <w:lang w:eastAsia="en-US"/>
        </w:rPr>
        <w:t>Finanţelor</w:t>
      </w:r>
      <w:proofErr w:type="spellEnd"/>
      <w:r>
        <w:rPr>
          <w:rFonts w:eastAsia="Calibri"/>
          <w:lang w:eastAsia="en-US"/>
        </w:rPr>
        <w:t xml:space="preserve"> Publice pe baza deconturilor depuse în prealabil de către operatorii de transport </w:t>
      </w:r>
      <w:proofErr w:type="spellStart"/>
      <w:r>
        <w:rPr>
          <w:rFonts w:eastAsia="Calibri"/>
          <w:lang w:eastAsia="en-US"/>
        </w:rPr>
        <w:t>şi</w:t>
      </w:r>
      <w:proofErr w:type="spellEnd"/>
      <w:r>
        <w:rPr>
          <w:rFonts w:eastAsia="Calibri"/>
          <w:lang w:eastAsia="en-US"/>
        </w:rPr>
        <w:t xml:space="preserve"> aprobate în conformitate cu prevederile legale anterior </w:t>
      </w:r>
      <w:proofErr w:type="spellStart"/>
      <w:r>
        <w:rPr>
          <w:rFonts w:eastAsia="Calibri"/>
          <w:lang w:eastAsia="en-US"/>
        </w:rPr>
        <w:t>menţionate</w:t>
      </w:r>
      <w:proofErr w:type="spellEnd"/>
      <w:r>
        <w:rPr>
          <w:rFonts w:eastAsia="Calibri"/>
          <w:lang w:eastAsia="en-US"/>
        </w:rPr>
        <w:t>.</w:t>
      </w:r>
    </w:p>
    <w:p w14:paraId="4E1E4CBB" w14:textId="77777777" w:rsidR="00474943" w:rsidRDefault="00474943" w:rsidP="00474943">
      <w:pPr>
        <w:jc w:val="both"/>
        <w:rPr>
          <w:rFonts w:eastAsia="Calibri"/>
          <w:lang w:eastAsia="en-US"/>
        </w:rPr>
      </w:pPr>
      <w:r>
        <w:rPr>
          <w:rFonts w:eastAsia="Calibri"/>
          <w:lang w:eastAsia="en-US"/>
        </w:rPr>
        <w:tab/>
        <w:t xml:space="preserve">Plata sumelor pretinse s-a efectuat doar </w:t>
      </w:r>
      <w:proofErr w:type="spellStart"/>
      <w:r>
        <w:rPr>
          <w:rFonts w:eastAsia="Calibri"/>
          <w:lang w:eastAsia="en-US"/>
        </w:rPr>
        <w:t>parţial</w:t>
      </w:r>
      <w:proofErr w:type="spellEnd"/>
      <w:r>
        <w:rPr>
          <w:rFonts w:eastAsia="Calibri"/>
          <w:lang w:eastAsia="en-US"/>
        </w:rPr>
        <w:t xml:space="preserve"> pentru că prin legea bugetului de stat au fost alocate acestei </w:t>
      </w:r>
      <w:proofErr w:type="spellStart"/>
      <w:r>
        <w:rPr>
          <w:rFonts w:eastAsia="Calibri"/>
          <w:lang w:eastAsia="en-US"/>
        </w:rPr>
        <w:t>instituţii</w:t>
      </w:r>
      <w:proofErr w:type="spellEnd"/>
      <w:r>
        <w:rPr>
          <w:rFonts w:eastAsia="Calibri"/>
          <w:lang w:eastAsia="en-US"/>
        </w:rPr>
        <w:t xml:space="preserve"> sume insuficiente de bani pentru această </w:t>
      </w:r>
      <w:proofErr w:type="spellStart"/>
      <w:r>
        <w:rPr>
          <w:rFonts w:eastAsia="Calibri"/>
          <w:lang w:eastAsia="en-US"/>
        </w:rPr>
        <w:t>destinaţie</w:t>
      </w:r>
      <w:proofErr w:type="spellEnd"/>
      <w:r>
        <w:rPr>
          <w:rFonts w:eastAsia="Calibri"/>
          <w:lang w:eastAsia="en-US"/>
        </w:rPr>
        <w:t>.</w:t>
      </w:r>
    </w:p>
    <w:p w14:paraId="7B7293AC" w14:textId="77777777" w:rsidR="00474943" w:rsidRDefault="00474943" w:rsidP="00474943">
      <w:pPr>
        <w:jc w:val="both"/>
        <w:rPr>
          <w:rFonts w:eastAsia="Calibri"/>
          <w:lang w:eastAsia="en-US"/>
        </w:rPr>
      </w:pPr>
      <w:r>
        <w:rPr>
          <w:rFonts w:eastAsia="Calibri"/>
          <w:lang w:eastAsia="en-US"/>
        </w:rPr>
        <w:tab/>
        <w:t xml:space="preserve">Pe fondul cauzei se arată că a solicitat modul de calcul al dobânzii detaliat </w:t>
      </w:r>
      <w:proofErr w:type="spellStart"/>
      <w:r>
        <w:rPr>
          <w:rFonts w:eastAsia="Calibri"/>
          <w:lang w:eastAsia="en-US"/>
        </w:rPr>
        <w:t>şi</w:t>
      </w:r>
      <w:proofErr w:type="spellEnd"/>
      <w:r>
        <w:rPr>
          <w:rFonts w:eastAsia="Calibri"/>
          <w:lang w:eastAsia="en-US"/>
        </w:rPr>
        <w:t xml:space="preserve"> complet.</w:t>
      </w:r>
    </w:p>
    <w:p w14:paraId="75982358" w14:textId="77777777" w:rsidR="00474943" w:rsidRDefault="00474943" w:rsidP="00474943">
      <w:pPr>
        <w:jc w:val="both"/>
        <w:rPr>
          <w:rFonts w:eastAsia="Calibri"/>
          <w:lang w:eastAsia="en-US"/>
        </w:rPr>
      </w:pPr>
      <w:r>
        <w:rPr>
          <w:rFonts w:eastAsia="Calibri"/>
          <w:lang w:eastAsia="en-US"/>
        </w:rPr>
        <w:tab/>
        <w:t xml:space="preserve">Se </w:t>
      </w:r>
      <w:proofErr w:type="spellStart"/>
      <w:r>
        <w:rPr>
          <w:rFonts w:eastAsia="Calibri"/>
          <w:lang w:eastAsia="en-US"/>
        </w:rPr>
        <w:t>susţine</w:t>
      </w:r>
      <w:proofErr w:type="spellEnd"/>
      <w:r>
        <w:rPr>
          <w:rFonts w:eastAsia="Calibri"/>
          <w:lang w:eastAsia="en-US"/>
        </w:rPr>
        <w:t xml:space="preserve"> din nou că </w:t>
      </w:r>
      <w:proofErr w:type="spellStart"/>
      <w:r>
        <w:rPr>
          <w:rFonts w:eastAsia="Calibri"/>
          <w:lang w:eastAsia="en-US"/>
        </w:rPr>
        <w:t>obligaţia</w:t>
      </w:r>
      <w:proofErr w:type="spellEnd"/>
      <w:r>
        <w:rPr>
          <w:rFonts w:eastAsia="Calibri"/>
          <w:lang w:eastAsia="en-US"/>
        </w:rPr>
        <w:t xml:space="preserve"> de plată a </w:t>
      </w:r>
      <w:proofErr w:type="spellStart"/>
      <w:r>
        <w:rPr>
          <w:rFonts w:eastAsia="Calibri"/>
          <w:lang w:eastAsia="en-US"/>
        </w:rPr>
        <w:t>subvenţiilor</w:t>
      </w:r>
      <w:proofErr w:type="spellEnd"/>
      <w:r>
        <w:rPr>
          <w:rFonts w:eastAsia="Calibri"/>
          <w:lang w:eastAsia="en-US"/>
        </w:rPr>
        <w:t xml:space="preserve"> este o </w:t>
      </w:r>
      <w:proofErr w:type="spellStart"/>
      <w:r>
        <w:rPr>
          <w:rFonts w:eastAsia="Calibri"/>
          <w:lang w:eastAsia="en-US"/>
        </w:rPr>
        <w:t>obligaţie</w:t>
      </w:r>
      <w:proofErr w:type="spellEnd"/>
      <w:r>
        <w:rPr>
          <w:rFonts w:eastAsia="Calibri"/>
          <w:lang w:eastAsia="en-US"/>
        </w:rPr>
        <w:t xml:space="preserve"> asumată de Statul Român, iar nu de Ministerul Transporturilor care are doar calitatea de intervenient.</w:t>
      </w:r>
    </w:p>
    <w:p w14:paraId="6890DC87" w14:textId="77777777" w:rsidR="00474943" w:rsidRDefault="00474943" w:rsidP="00474943">
      <w:pPr>
        <w:jc w:val="both"/>
        <w:rPr>
          <w:rFonts w:eastAsia="Calibri"/>
          <w:lang w:eastAsia="en-US"/>
        </w:rPr>
      </w:pPr>
      <w:r>
        <w:rPr>
          <w:rFonts w:eastAsia="Calibri"/>
          <w:lang w:eastAsia="en-US"/>
        </w:rPr>
        <w:tab/>
        <w:t xml:space="preserve">Se mai arată că actele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operaţiunile</w:t>
      </w:r>
      <w:proofErr w:type="spellEnd"/>
      <w:r>
        <w:rPr>
          <w:rFonts w:eastAsia="Calibri"/>
          <w:lang w:eastAsia="en-US"/>
        </w:rPr>
        <w:t xml:space="preserve"> inerente asigurării sumelor necesare </w:t>
      </w:r>
      <w:proofErr w:type="spellStart"/>
      <w:r>
        <w:rPr>
          <w:rFonts w:eastAsia="Calibri"/>
          <w:lang w:eastAsia="en-US"/>
        </w:rPr>
        <w:t>plăţii</w:t>
      </w:r>
      <w:proofErr w:type="spellEnd"/>
      <w:r>
        <w:rPr>
          <w:rFonts w:eastAsia="Calibri"/>
          <w:lang w:eastAsia="en-US"/>
        </w:rPr>
        <w:t xml:space="preserve"> contravalorii tichetelor de călătorie utilizate de beneficiarii legii nr.147/2000 sunt emise în regim de autoritate, în executarea unor </w:t>
      </w:r>
      <w:proofErr w:type="spellStart"/>
      <w:r>
        <w:rPr>
          <w:rFonts w:eastAsia="Calibri"/>
          <w:lang w:eastAsia="en-US"/>
        </w:rPr>
        <w:t>dispoziţii</w:t>
      </w:r>
      <w:proofErr w:type="spellEnd"/>
      <w:r>
        <w:rPr>
          <w:rFonts w:eastAsia="Calibri"/>
          <w:lang w:eastAsia="en-US"/>
        </w:rPr>
        <w:t xml:space="preserve"> legale.</w:t>
      </w:r>
    </w:p>
    <w:p w14:paraId="18692719" w14:textId="77777777" w:rsidR="00474943" w:rsidRDefault="00474943" w:rsidP="00474943">
      <w:pPr>
        <w:jc w:val="both"/>
        <w:rPr>
          <w:rFonts w:eastAsia="Calibri"/>
          <w:lang w:eastAsia="en-US"/>
        </w:rPr>
      </w:pPr>
      <w:r>
        <w:rPr>
          <w:rFonts w:eastAsia="Calibri"/>
          <w:lang w:eastAsia="en-US"/>
        </w:rPr>
        <w:tab/>
      </w:r>
      <w:proofErr w:type="spellStart"/>
      <w:r>
        <w:rPr>
          <w:rFonts w:eastAsia="Calibri"/>
          <w:lang w:eastAsia="en-US"/>
        </w:rPr>
        <w:t>Penalităţile</w:t>
      </w:r>
      <w:proofErr w:type="spellEnd"/>
      <w:r>
        <w:rPr>
          <w:rFonts w:eastAsia="Calibri"/>
          <w:lang w:eastAsia="en-US"/>
        </w:rPr>
        <w:t xml:space="preserve"> reclamate în </w:t>
      </w:r>
      <w:proofErr w:type="spellStart"/>
      <w:r>
        <w:rPr>
          <w:rFonts w:eastAsia="Calibri"/>
          <w:lang w:eastAsia="en-US"/>
        </w:rPr>
        <w:t>speţă</w:t>
      </w:r>
      <w:proofErr w:type="spellEnd"/>
      <w:r>
        <w:rPr>
          <w:rFonts w:eastAsia="Calibri"/>
          <w:lang w:eastAsia="en-US"/>
        </w:rPr>
        <w:t xml:space="preserve"> nu au nici un fundament de drept pentru că între </w:t>
      </w:r>
      <w:proofErr w:type="spellStart"/>
      <w:r>
        <w:rPr>
          <w:rFonts w:eastAsia="Calibri"/>
          <w:lang w:eastAsia="en-US"/>
        </w:rPr>
        <w:t>părţi</w:t>
      </w:r>
      <w:proofErr w:type="spellEnd"/>
      <w:r>
        <w:rPr>
          <w:rFonts w:eastAsia="Calibri"/>
          <w:lang w:eastAsia="en-US"/>
        </w:rPr>
        <w:t xml:space="preserve"> nu a fost încheiat nici un contract </w:t>
      </w:r>
      <w:proofErr w:type="spellStart"/>
      <w:r>
        <w:rPr>
          <w:rFonts w:eastAsia="Calibri"/>
          <w:lang w:eastAsia="en-US"/>
        </w:rPr>
        <w:t>şi</w:t>
      </w:r>
      <w:proofErr w:type="spellEnd"/>
      <w:r>
        <w:rPr>
          <w:rFonts w:eastAsia="Calibri"/>
          <w:lang w:eastAsia="en-US"/>
        </w:rPr>
        <w:t xml:space="preserve"> nu au fost stabilite </w:t>
      </w:r>
      <w:proofErr w:type="spellStart"/>
      <w:r>
        <w:rPr>
          <w:rFonts w:eastAsia="Calibri"/>
          <w:lang w:eastAsia="en-US"/>
        </w:rPr>
        <w:t>convenţional</w:t>
      </w:r>
      <w:proofErr w:type="spellEnd"/>
      <w:r>
        <w:rPr>
          <w:rFonts w:eastAsia="Calibri"/>
          <w:lang w:eastAsia="en-US"/>
        </w:rPr>
        <w:t xml:space="preserve"> astfel de </w:t>
      </w:r>
      <w:proofErr w:type="spellStart"/>
      <w:r>
        <w:rPr>
          <w:rFonts w:eastAsia="Calibri"/>
          <w:lang w:eastAsia="en-US"/>
        </w:rPr>
        <w:t>sancţiuni</w:t>
      </w:r>
      <w:proofErr w:type="spellEnd"/>
      <w:r>
        <w:rPr>
          <w:rFonts w:eastAsia="Calibri"/>
          <w:lang w:eastAsia="en-US"/>
        </w:rPr>
        <w:t>.</w:t>
      </w:r>
    </w:p>
    <w:p w14:paraId="150DADD2" w14:textId="77777777" w:rsidR="00474943" w:rsidRDefault="00474943" w:rsidP="00474943">
      <w:pPr>
        <w:jc w:val="both"/>
        <w:rPr>
          <w:rFonts w:eastAsia="Calibri"/>
          <w:lang w:eastAsia="en-US"/>
        </w:rPr>
      </w:pPr>
      <w:r>
        <w:rPr>
          <w:rFonts w:eastAsia="Calibri"/>
          <w:lang w:eastAsia="en-US"/>
        </w:rPr>
        <w:tab/>
        <w:t xml:space="preserve">Nici prin </w:t>
      </w:r>
      <w:proofErr w:type="spellStart"/>
      <w:r>
        <w:rPr>
          <w:rFonts w:eastAsia="Calibri"/>
          <w:lang w:eastAsia="en-US"/>
        </w:rPr>
        <w:t>voinţa</w:t>
      </w:r>
      <w:proofErr w:type="spellEnd"/>
      <w:r>
        <w:rPr>
          <w:rFonts w:eastAsia="Calibri"/>
          <w:lang w:eastAsia="en-US"/>
        </w:rPr>
        <w:t xml:space="preserve"> </w:t>
      </w:r>
      <w:proofErr w:type="spellStart"/>
      <w:r>
        <w:rPr>
          <w:rFonts w:eastAsia="Calibri"/>
          <w:lang w:eastAsia="en-US"/>
        </w:rPr>
        <w:t>părţilor</w:t>
      </w:r>
      <w:proofErr w:type="spellEnd"/>
      <w:r>
        <w:rPr>
          <w:rFonts w:eastAsia="Calibri"/>
          <w:lang w:eastAsia="en-US"/>
        </w:rPr>
        <w:t xml:space="preserve">, nici prin </w:t>
      </w:r>
      <w:proofErr w:type="spellStart"/>
      <w:r>
        <w:rPr>
          <w:rFonts w:eastAsia="Calibri"/>
          <w:lang w:eastAsia="en-US"/>
        </w:rPr>
        <w:t>voinţa</w:t>
      </w:r>
      <w:proofErr w:type="spellEnd"/>
      <w:r>
        <w:rPr>
          <w:rFonts w:eastAsia="Calibri"/>
          <w:lang w:eastAsia="en-US"/>
        </w:rPr>
        <w:t xml:space="preserve"> legiuitorului </w:t>
      </w:r>
      <w:proofErr w:type="spellStart"/>
      <w:r>
        <w:rPr>
          <w:rFonts w:eastAsia="Calibri"/>
          <w:lang w:eastAsia="en-US"/>
        </w:rPr>
        <w:t>obligaţia</w:t>
      </w:r>
      <w:proofErr w:type="spellEnd"/>
      <w:r>
        <w:rPr>
          <w:rFonts w:eastAsia="Calibri"/>
          <w:lang w:eastAsia="en-US"/>
        </w:rPr>
        <w:t xml:space="preserve"> principală în </w:t>
      </w:r>
      <w:proofErr w:type="spellStart"/>
      <w:r>
        <w:rPr>
          <w:rFonts w:eastAsia="Calibri"/>
          <w:lang w:eastAsia="en-US"/>
        </w:rPr>
        <w:t>speţă</w:t>
      </w:r>
      <w:proofErr w:type="spellEnd"/>
      <w:r>
        <w:rPr>
          <w:rFonts w:eastAsia="Calibri"/>
          <w:lang w:eastAsia="en-US"/>
        </w:rPr>
        <w:t xml:space="preserve"> nu a fost calificată ca fiind purtătoare de dobânzi.</w:t>
      </w:r>
    </w:p>
    <w:p w14:paraId="48D20C8F" w14:textId="77777777" w:rsidR="00474943" w:rsidRDefault="00474943" w:rsidP="00474943">
      <w:pPr>
        <w:jc w:val="both"/>
        <w:rPr>
          <w:rFonts w:eastAsia="Calibri"/>
          <w:lang w:eastAsia="en-US"/>
        </w:rPr>
      </w:pPr>
      <w:r>
        <w:rPr>
          <w:rFonts w:eastAsia="Calibri"/>
          <w:lang w:eastAsia="en-US"/>
        </w:rPr>
        <w:tab/>
        <w:t xml:space="preserve">Nici </w:t>
      </w:r>
      <w:proofErr w:type="spellStart"/>
      <w:r>
        <w:rPr>
          <w:rFonts w:eastAsia="Calibri"/>
          <w:lang w:eastAsia="en-US"/>
        </w:rPr>
        <w:t>legislaţia</w:t>
      </w:r>
      <w:proofErr w:type="spellEnd"/>
      <w:r>
        <w:rPr>
          <w:rFonts w:eastAsia="Calibri"/>
          <w:lang w:eastAsia="en-US"/>
        </w:rPr>
        <w:t xml:space="preserve"> specială care reglementează raporturile juridice dintre </w:t>
      </w:r>
      <w:proofErr w:type="spellStart"/>
      <w:r>
        <w:rPr>
          <w:rFonts w:eastAsia="Calibri"/>
          <w:lang w:eastAsia="en-US"/>
        </w:rPr>
        <w:t>părţi</w:t>
      </w:r>
      <w:proofErr w:type="spellEnd"/>
      <w:r>
        <w:rPr>
          <w:rFonts w:eastAsia="Calibri"/>
          <w:lang w:eastAsia="en-US"/>
        </w:rPr>
        <w:t xml:space="preserve"> nu prevede </w:t>
      </w:r>
      <w:proofErr w:type="spellStart"/>
      <w:r>
        <w:rPr>
          <w:rFonts w:eastAsia="Calibri"/>
          <w:lang w:eastAsia="en-US"/>
        </w:rPr>
        <w:t>obligaţia</w:t>
      </w:r>
      <w:proofErr w:type="spellEnd"/>
      <w:r>
        <w:rPr>
          <w:rFonts w:eastAsia="Calibri"/>
          <w:lang w:eastAsia="en-US"/>
        </w:rPr>
        <w:t xml:space="preserve"> de plată a unei dobânzi sau a altor </w:t>
      </w:r>
      <w:proofErr w:type="spellStart"/>
      <w:r>
        <w:rPr>
          <w:rFonts w:eastAsia="Calibri"/>
          <w:lang w:eastAsia="en-US"/>
        </w:rPr>
        <w:t>penalităţi</w:t>
      </w:r>
      <w:proofErr w:type="spellEnd"/>
      <w:r>
        <w:rPr>
          <w:rFonts w:eastAsia="Calibri"/>
          <w:lang w:eastAsia="en-US"/>
        </w:rPr>
        <w:t xml:space="preserve"> cauzate de nerespectarea termenului de plată.</w:t>
      </w:r>
    </w:p>
    <w:p w14:paraId="3D38976D" w14:textId="77777777" w:rsidR="00474943" w:rsidRDefault="00474943" w:rsidP="00474943">
      <w:pPr>
        <w:jc w:val="both"/>
        <w:rPr>
          <w:rFonts w:eastAsia="Calibri"/>
          <w:lang w:eastAsia="en-US"/>
        </w:rPr>
      </w:pPr>
      <w:r>
        <w:rPr>
          <w:rFonts w:eastAsia="Calibri"/>
          <w:lang w:eastAsia="en-US"/>
        </w:rPr>
        <w:tab/>
        <w:t xml:space="preserve">Se solicită respingerea măsurii </w:t>
      </w:r>
      <w:proofErr w:type="spellStart"/>
      <w:r>
        <w:rPr>
          <w:rFonts w:eastAsia="Calibri"/>
          <w:lang w:eastAsia="en-US"/>
        </w:rPr>
        <w:t>instanţei</w:t>
      </w:r>
      <w:proofErr w:type="spellEnd"/>
      <w:r>
        <w:rPr>
          <w:rFonts w:eastAsia="Calibri"/>
          <w:lang w:eastAsia="en-US"/>
        </w:rPr>
        <w:t xml:space="preserve"> de fond de obligare la plata cheltuielilor de judecată.</w:t>
      </w:r>
    </w:p>
    <w:p w14:paraId="3F160365" w14:textId="4EB914AA" w:rsidR="00474943" w:rsidRDefault="00474943" w:rsidP="00474943">
      <w:pPr>
        <w:jc w:val="both"/>
        <w:rPr>
          <w:rFonts w:eastAsia="Calibri"/>
          <w:lang w:eastAsia="en-US"/>
        </w:rPr>
      </w:pPr>
      <w:r>
        <w:rPr>
          <w:rFonts w:eastAsia="Calibri"/>
          <w:lang w:eastAsia="en-US"/>
        </w:rPr>
        <w:lastRenderedPageBreak/>
        <w:tab/>
        <w:t xml:space="preserve">La cererea de apel au fost </w:t>
      </w:r>
      <w:proofErr w:type="spellStart"/>
      <w:r>
        <w:rPr>
          <w:rFonts w:eastAsia="Calibri"/>
          <w:lang w:eastAsia="en-US"/>
        </w:rPr>
        <w:t>anexate:repartizare</w:t>
      </w:r>
      <w:proofErr w:type="spellEnd"/>
      <w:r>
        <w:rPr>
          <w:rFonts w:eastAsia="Calibri"/>
          <w:lang w:eastAsia="en-US"/>
        </w:rPr>
        <w:t xml:space="preserve"> cheltuieli bugetare adresa emisă de </w:t>
      </w:r>
      <w:r w:rsidR="00AB5082">
        <w:rPr>
          <w:rFonts w:eastAsia="Calibri"/>
          <w:lang w:eastAsia="en-US"/>
        </w:rPr>
        <w:t>A2</w:t>
      </w:r>
      <w:r>
        <w:rPr>
          <w:rFonts w:eastAsia="Calibri"/>
          <w:lang w:eastAsia="en-US"/>
        </w:rPr>
        <w:t xml:space="preserve">, </w:t>
      </w:r>
      <w:proofErr w:type="spellStart"/>
      <w:r>
        <w:rPr>
          <w:rFonts w:eastAsia="Calibri"/>
          <w:lang w:eastAsia="en-US"/>
        </w:rPr>
        <w:t>situaţia</w:t>
      </w:r>
      <w:proofErr w:type="spellEnd"/>
      <w:r>
        <w:rPr>
          <w:rFonts w:eastAsia="Calibri"/>
          <w:lang w:eastAsia="en-US"/>
        </w:rPr>
        <w:t xml:space="preserve"> sumelor de disponibilizare/acordat pe anul 2013 </w:t>
      </w:r>
      <w:proofErr w:type="spellStart"/>
      <w:r>
        <w:rPr>
          <w:rFonts w:eastAsia="Calibri"/>
          <w:lang w:eastAsia="en-US"/>
        </w:rPr>
        <w:t>corespondenţa</w:t>
      </w:r>
      <w:proofErr w:type="spellEnd"/>
      <w:r>
        <w:rPr>
          <w:rFonts w:eastAsia="Calibri"/>
          <w:lang w:eastAsia="en-US"/>
        </w:rPr>
        <w:t>.</w:t>
      </w:r>
    </w:p>
    <w:p w14:paraId="4A8D0884" w14:textId="4CA15F20" w:rsidR="00474943" w:rsidRDefault="00474943" w:rsidP="00474943">
      <w:pPr>
        <w:jc w:val="both"/>
        <w:rPr>
          <w:rFonts w:eastAsia="Calibri"/>
          <w:lang w:eastAsia="en-US"/>
        </w:rPr>
      </w:pPr>
      <w:r>
        <w:rPr>
          <w:rFonts w:eastAsia="Calibri"/>
          <w:lang w:eastAsia="en-US"/>
        </w:rPr>
        <w:tab/>
      </w:r>
      <w:r w:rsidR="00AB5082">
        <w:rPr>
          <w:rFonts w:eastAsia="Calibri"/>
          <w:lang w:eastAsia="en-US"/>
        </w:rPr>
        <w:t>A2</w:t>
      </w:r>
      <w:r>
        <w:rPr>
          <w:rFonts w:eastAsia="Calibri"/>
          <w:lang w:eastAsia="en-US"/>
        </w:rPr>
        <w:t xml:space="preserve"> a formulat </w:t>
      </w:r>
      <w:r>
        <w:rPr>
          <w:rFonts w:eastAsia="Calibri"/>
          <w:b/>
          <w:lang w:eastAsia="en-US"/>
        </w:rPr>
        <w:t>întâmpinare</w:t>
      </w:r>
      <w:r>
        <w:rPr>
          <w:rFonts w:eastAsia="Calibri"/>
          <w:lang w:eastAsia="en-US"/>
        </w:rPr>
        <w:t xml:space="preserve"> solicitând respingerea ca nefondat a apelului formulat de reclamant.</w:t>
      </w:r>
    </w:p>
    <w:p w14:paraId="1F8C8D17" w14:textId="77777777" w:rsidR="00474943" w:rsidRDefault="00474943" w:rsidP="00474943">
      <w:pPr>
        <w:jc w:val="both"/>
        <w:rPr>
          <w:rFonts w:eastAsia="Calibri"/>
          <w:lang w:eastAsia="en-US"/>
        </w:rPr>
      </w:pPr>
      <w:r>
        <w:rPr>
          <w:rFonts w:eastAsia="Calibri"/>
          <w:lang w:eastAsia="en-US"/>
        </w:rPr>
        <w:tab/>
        <w:t xml:space="preserve">În motivare se arată că în </w:t>
      </w:r>
      <w:proofErr w:type="spellStart"/>
      <w:r>
        <w:rPr>
          <w:rFonts w:eastAsia="Calibri"/>
          <w:lang w:eastAsia="en-US"/>
        </w:rPr>
        <w:t>speţă</w:t>
      </w:r>
      <w:proofErr w:type="spellEnd"/>
      <w:r>
        <w:rPr>
          <w:rFonts w:eastAsia="Calibri"/>
          <w:lang w:eastAsia="en-US"/>
        </w:rPr>
        <w:t xml:space="preserve"> nu ne aflăm în </w:t>
      </w:r>
      <w:proofErr w:type="spellStart"/>
      <w:r>
        <w:rPr>
          <w:rFonts w:eastAsia="Calibri"/>
          <w:lang w:eastAsia="en-US"/>
        </w:rPr>
        <w:t>situaţia</w:t>
      </w:r>
      <w:proofErr w:type="spellEnd"/>
      <w:r>
        <w:rPr>
          <w:rFonts w:eastAsia="Calibri"/>
          <w:lang w:eastAsia="en-US"/>
        </w:rPr>
        <w:t xml:space="preserve"> respingerii capătului de cerere privind daunele interese.</w:t>
      </w:r>
    </w:p>
    <w:p w14:paraId="6E0D7CBA" w14:textId="77777777" w:rsidR="00474943" w:rsidRDefault="00474943" w:rsidP="00474943">
      <w:pPr>
        <w:jc w:val="both"/>
        <w:rPr>
          <w:rFonts w:eastAsia="Calibri"/>
          <w:lang w:eastAsia="en-US"/>
        </w:rPr>
      </w:pPr>
      <w:r>
        <w:rPr>
          <w:rFonts w:eastAsia="Calibri"/>
          <w:lang w:eastAsia="en-US"/>
        </w:rPr>
        <w:tab/>
        <w:t xml:space="preserve">Pe fond se arată că între </w:t>
      </w:r>
      <w:proofErr w:type="spellStart"/>
      <w:r>
        <w:rPr>
          <w:rFonts w:eastAsia="Calibri"/>
          <w:lang w:eastAsia="en-US"/>
        </w:rPr>
        <w:t>părţi</w:t>
      </w:r>
      <w:proofErr w:type="spellEnd"/>
      <w:r>
        <w:rPr>
          <w:rFonts w:eastAsia="Calibri"/>
          <w:lang w:eastAsia="en-US"/>
        </w:rPr>
        <w:t xml:space="preserve"> nu există un raport juridic ca cel existent între un creditor </w:t>
      </w:r>
      <w:proofErr w:type="spellStart"/>
      <w:r>
        <w:rPr>
          <w:rFonts w:eastAsia="Calibri"/>
          <w:lang w:eastAsia="en-US"/>
        </w:rPr>
        <w:t>şi</w:t>
      </w:r>
      <w:proofErr w:type="spellEnd"/>
      <w:r>
        <w:rPr>
          <w:rFonts w:eastAsia="Calibri"/>
          <w:lang w:eastAsia="en-US"/>
        </w:rPr>
        <w:t xml:space="preserve"> un debitor care să dea </w:t>
      </w:r>
      <w:proofErr w:type="spellStart"/>
      <w:r>
        <w:rPr>
          <w:rFonts w:eastAsia="Calibri"/>
          <w:lang w:eastAsia="en-US"/>
        </w:rPr>
        <w:t>naştere</w:t>
      </w:r>
      <w:proofErr w:type="spellEnd"/>
      <w:r>
        <w:rPr>
          <w:rFonts w:eastAsia="Calibri"/>
          <w:lang w:eastAsia="en-US"/>
        </w:rPr>
        <w:t xml:space="preserve"> la plata de daune interese </w:t>
      </w:r>
      <w:proofErr w:type="spellStart"/>
      <w:r>
        <w:rPr>
          <w:rFonts w:eastAsia="Calibri"/>
          <w:lang w:eastAsia="en-US"/>
        </w:rPr>
        <w:t>şi</w:t>
      </w:r>
      <w:proofErr w:type="spellEnd"/>
      <w:r>
        <w:rPr>
          <w:rFonts w:eastAsia="Calibri"/>
          <w:lang w:eastAsia="en-US"/>
        </w:rPr>
        <w:t xml:space="preserve"> că apelanta invocă </w:t>
      </w:r>
      <w:proofErr w:type="spellStart"/>
      <w:r>
        <w:rPr>
          <w:rFonts w:eastAsia="Calibri"/>
          <w:lang w:eastAsia="en-US"/>
        </w:rPr>
        <w:t>acelaşi</w:t>
      </w:r>
      <w:proofErr w:type="spellEnd"/>
      <w:r>
        <w:rPr>
          <w:rFonts w:eastAsia="Calibri"/>
          <w:lang w:eastAsia="en-US"/>
        </w:rPr>
        <w:t xml:space="preserve"> temei juridic pentru acordarea a două </w:t>
      </w:r>
      <w:proofErr w:type="spellStart"/>
      <w:r>
        <w:rPr>
          <w:rFonts w:eastAsia="Calibri"/>
          <w:lang w:eastAsia="en-US"/>
        </w:rPr>
        <w:t>pretenţii</w:t>
      </w:r>
      <w:proofErr w:type="spellEnd"/>
      <w:r>
        <w:rPr>
          <w:rFonts w:eastAsia="Calibri"/>
          <w:lang w:eastAsia="en-US"/>
        </w:rPr>
        <w:t xml:space="preserve"> diferite, respectiv art.1535 Cod civil.</w:t>
      </w:r>
    </w:p>
    <w:p w14:paraId="1676CF74" w14:textId="77777777" w:rsidR="00474943" w:rsidRDefault="00474943" w:rsidP="00474943">
      <w:pPr>
        <w:jc w:val="both"/>
        <w:rPr>
          <w:rFonts w:eastAsia="Calibri"/>
          <w:lang w:eastAsia="en-US"/>
        </w:rPr>
      </w:pPr>
      <w:r>
        <w:rPr>
          <w:rFonts w:eastAsia="Calibri"/>
          <w:lang w:eastAsia="en-US"/>
        </w:rPr>
        <w:tab/>
        <w:t xml:space="preserve">Totodată, potrivit art.1489 Cod civil dobânzile scadente produc ele însele dobânzi numai atunci când legea sau contractul în limitele permise de lege o prevede atunci când sunt cerute în </w:t>
      </w:r>
      <w:proofErr w:type="spellStart"/>
      <w:r>
        <w:rPr>
          <w:rFonts w:eastAsia="Calibri"/>
          <w:lang w:eastAsia="en-US"/>
        </w:rPr>
        <w:t>instanţă</w:t>
      </w:r>
      <w:proofErr w:type="spellEnd"/>
      <w:r>
        <w:rPr>
          <w:rFonts w:eastAsia="Calibri"/>
          <w:lang w:eastAsia="en-US"/>
        </w:rPr>
        <w:t>.</w:t>
      </w:r>
    </w:p>
    <w:p w14:paraId="67014D8F" w14:textId="77777777" w:rsidR="00474943" w:rsidRDefault="00474943" w:rsidP="00474943">
      <w:pPr>
        <w:jc w:val="both"/>
        <w:rPr>
          <w:rFonts w:eastAsia="Calibri"/>
          <w:lang w:eastAsia="en-US"/>
        </w:rPr>
      </w:pPr>
      <w:r>
        <w:rPr>
          <w:rFonts w:eastAsia="Calibri"/>
          <w:lang w:eastAsia="en-US"/>
        </w:rPr>
        <w:tab/>
        <w:t xml:space="preserve">În </w:t>
      </w:r>
      <w:proofErr w:type="spellStart"/>
      <w:r>
        <w:rPr>
          <w:rFonts w:eastAsia="Calibri"/>
          <w:lang w:eastAsia="en-US"/>
        </w:rPr>
        <w:t>speţă</w:t>
      </w:r>
      <w:proofErr w:type="spellEnd"/>
      <w:r>
        <w:rPr>
          <w:rFonts w:eastAsia="Calibri"/>
          <w:lang w:eastAsia="en-US"/>
        </w:rPr>
        <w:t xml:space="preserve"> nu există un contract sau un protocol încheiat între </w:t>
      </w:r>
      <w:proofErr w:type="spellStart"/>
      <w:r>
        <w:rPr>
          <w:rFonts w:eastAsia="Calibri"/>
          <w:lang w:eastAsia="en-US"/>
        </w:rPr>
        <w:t>părţi</w:t>
      </w:r>
      <w:proofErr w:type="spellEnd"/>
      <w:r>
        <w:rPr>
          <w:rFonts w:eastAsia="Calibri"/>
          <w:lang w:eastAsia="en-US"/>
        </w:rPr>
        <w:t xml:space="preserve"> iar raportul juridic </w:t>
      </w:r>
      <w:proofErr w:type="spellStart"/>
      <w:r>
        <w:rPr>
          <w:rFonts w:eastAsia="Calibri"/>
          <w:lang w:eastAsia="en-US"/>
        </w:rPr>
        <w:t>izvorăşte</w:t>
      </w:r>
      <w:proofErr w:type="spellEnd"/>
      <w:r>
        <w:rPr>
          <w:rFonts w:eastAsia="Calibri"/>
          <w:lang w:eastAsia="en-US"/>
        </w:rPr>
        <w:t xml:space="preserve"> din legea nr.147/2000 </w:t>
      </w:r>
      <w:proofErr w:type="spellStart"/>
      <w:r>
        <w:rPr>
          <w:rFonts w:eastAsia="Calibri"/>
          <w:lang w:eastAsia="en-US"/>
        </w:rPr>
        <w:t>şi</w:t>
      </w:r>
      <w:proofErr w:type="spellEnd"/>
      <w:r>
        <w:rPr>
          <w:rFonts w:eastAsia="Calibri"/>
          <w:lang w:eastAsia="en-US"/>
        </w:rPr>
        <w:t xml:space="preserve"> HG 2403/2004.</w:t>
      </w:r>
    </w:p>
    <w:p w14:paraId="38095E89" w14:textId="77777777" w:rsidR="00474943" w:rsidRDefault="00474943" w:rsidP="00474943">
      <w:pPr>
        <w:jc w:val="both"/>
        <w:rPr>
          <w:rFonts w:eastAsia="Calibri"/>
          <w:lang w:eastAsia="en-US"/>
        </w:rPr>
      </w:pPr>
      <w:r>
        <w:rPr>
          <w:rFonts w:eastAsia="Calibri"/>
          <w:lang w:eastAsia="en-US"/>
        </w:rPr>
        <w:tab/>
        <w:t xml:space="preserve">În mod neadevărat se afirmă că se solicită daune interese sub caracter moratoriu în sensul actualizării sumei pretinse, neputându-se invoca în apel alte motive decât cele invocate la prima </w:t>
      </w:r>
      <w:proofErr w:type="spellStart"/>
      <w:r>
        <w:rPr>
          <w:rFonts w:eastAsia="Calibri"/>
          <w:lang w:eastAsia="en-US"/>
        </w:rPr>
        <w:t>instanţă</w:t>
      </w:r>
      <w:proofErr w:type="spellEnd"/>
      <w:r>
        <w:rPr>
          <w:rFonts w:eastAsia="Calibri"/>
          <w:lang w:eastAsia="en-US"/>
        </w:rPr>
        <w:t>.</w:t>
      </w:r>
    </w:p>
    <w:p w14:paraId="5A7C83B6" w14:textId="77777777" w:rsidR="00474943" w:rsidRDefault="00474943" w:rsidP="00474943">
      <w:pPr>
        <w:jc w:val="both"/>
        <w:rPr>
          <w:rFonts w:eastAsia="Calibri"/>
          <w:lang w:eastAsia="en-US"/>
        </w:rPr>
      </w:pPr>
      <w:r>
        <w:rPr>
          <w:rFonts w:eastAsia="Calibri"/>
          <w:lang w:eastAsia="en-US"/>
        </w:rPr>
        <w:tab/>
      </w:r>
      <w:proofErr w:type="spellStart"/>
      <w:r>
        <w:rPr>
          <w:rFonts w:eastAsia="Calibri"/>
          <w:lang w:eastAsia="en-US"/>
        </w:rPr>
        <w:t>Explicaţiile</w:t>
      </w:r>
      <w:proofErr w:type="spellEnd"/>
      <w:r>
        <w:rPr>
          <w:rFonts w:eastAsia="Calibri"/>
          <w:lang w:eastAsia="en-US"/>
        </w:rPr>
        <w:t xml:space="preserve"> apelantei sunt neîntemeiate, deoarece dobânda legală reprezintă o </w:t>
      </w:r>
      <w:proofErr w:type="spellStart"/>
      <w:r>
        <w:rPr>
          <w:rFonts w:eastAsia="Calibri"/>
          <w:lang w:eastAsia="en-US"/>
        </w:rPr>
        <w:t>sancţiune</w:t>
      </w:r>
      <w:proofErr w:type="spellEnd"/>
      <w:r>
        <w:rPr>
          <w:rFonts w:eastAsia="Calibri"/>
          <w:lang w:eastAsia="en-US"/>
        </w:rPr>
        <w:t xml:space="preserve"> iar actualizarea cu rata </w:t>
      </w:r>
      <w:proofErr w:type="spellStart"/>
      <w:r>
        <w:rPr>
          <w:rFonts w:eastAsia="Calibri"/>
          <w:lang w:eastAsia="en-US"/>
        </w:rPr>
        <w:t>inflaţiei</w:t>
      </w:r>
      <w:proofErr w:type="spellEnd"/>
      <w:r>
        <w:rPr>
          <w:rFonts w:eastAsia="Calibri"/>
          <w:lang w:eastAsia="en-US"/>
        </w:rPr>
        <w:t xml:space="preserve"> reprezintă valoarea reală a </w:t>
      </w:r>
      <w:proofErr w:type="spellStart"/>
      <w:r>
        <w:rPr>
          <w:rFonts w:eastAsia="Calibri"/>
          <w:lang w:eastAsia="en-US"/>
        </w:rPr>
        <w:t>obligaţiei</w:t>
      </w:r>
      <w:proofErr w:type="spellEnd"/>
      <w:r>
        <w:rPr>
          <w:rFonts w:eastAsia="Calibri"/>
          <w:lang w:eastAsia="en-US"/>
        </w:rPr>
        <w:t xml:space="preserve"> </w:t>
      </w:r>
      <w:proofErr w:type="spellStart"/>
      <w:r>
        <w:rPr>
          <w:rFonts w:eastAsia="Calibri"/>
          <w:lang w:eastAsia="en-US"/>
        </w:rPr>
        <w:t>băneşti</w:t>
      </w:r>
      <w:proofErr w:type="spellEnd"/>
      <w:r>
        <w:rPr>
          <w:rFonts w:eastAsia="Calibri"/>
          <w:lang w:eastAsia="en-US"/>
        </w:rPr>
        <w:t xml:space="preserve"> la data efectuării </w:t>
      </w:r>
      <w:proofErr w:type="spellStart"/>
      <w:r>
        <w:rPr>
          <w:rFonts w:eastAsia="Calibri"/>
          <w:lang w:eastAsia="en-US"/>
        </w:rPr>
        <w:t>plăţii</w:t>
      </w:r>
      <w:proofErr w:type="spellEnd"/>
      <w:r>
        <w:rPr>
          <w:rFonts w:eastAsia="Calibri"/>
          <w:lang w:eastAsia="en-US"/>
        </w:rPr>
        <w:t>.</w:t>
      </w:r>
    </w:p>
    <w:p w14:paraId="75D5C411" w14:textId="4ACECEEA" w:rsidR="00474943" w:rsidRDefault="00474943" w:rsidP="00474943">
      <w:pPr>
        <w:jc w:val="both"/>
        <w:rPr>
          <w:rFonts w:eastAsia="Calibri"/>
          <w:lang w:eastAsia="en-US"/>
        </w:rPr>
      </w:pPr>
      <w:r>
        <w:rPr>
          <w:rFonts w:eastAsia="Calibri"/>
          <w:lang w:eastAsia="en-US"/>
        </w:rPr>
        <w:tab/>
        <w:t xml:space="preserve">Apelanta reclamanta </w:t>
      </w:r>
      <w:r w:rsidR="00AB5082">
        <w:rPr>
          <w:rFonts w:eastAsia="Calibri"/>
          <w:lang w:eastAsia="en-US"/>
        </w:rPr>
        <w:t>A1</w:t>
      </w:r>
      <w:r>
        <w:rPr>
          <w:rFonts w:eastAsia="Calibri"/>
          <w:lang w:eastAsia="en-US"/>
        </w:rPr>
        <w:t xml:space="preserve"> SA a formulat </w:t>
      </w:r>
      <w:r>
        <w:rPr>
          <w:rFonts w:eastAsia="Calibri"/>
          <w:b/>
          <w:lang w:eastAsia="en-US"/>
        </w:rPr>
        <w:t>întâmpinare</w:t>
      </w:r>
      <w:r>
        <w:rPr>
          <w:rFonts w:eastAsia="Calibri"/>
          <w:lang w:eastAsia="en-US"/>
        </w:rPr>
        <w:t xml:space="preserve"> la apelul formulat de pârâta </w:t>
      </w:r>
      <w:r w:rsidR="00AB5082">
        <w:rPr>
          <w:rFonts w:eastAsia="Calibri"/>
          <w:lang w:eastAsia="en-US"/>
        </w:rPr>
        <w:t>A2</w:t>
      </w:r>
      <w:r>
        <w:rPr>
          <w:rFonts w:eastAsia="Calibri"/>
          <w:lang w:eastAsia="en-US"/>
        </w:rPr>
        <w:t xml:space="preserve"> solicitând respingerea acestuia.</w:t>
      </w:r>
    </w:p>
    <w:p w14:paraId="24CFB00C" w14:textId="77777777" w:rsidR="00474943" w:rsidRDefault="00474943" w:rsidP="00474943">
      <w:pPr>
        <w:jc w:val="both"/>
        <w:rPr>
          <w:rFonts w:eastAsia="Calibri"/>
          <w:lang w:eastAsia="en-US"/>
        </w:rPr>
      </w:pPr>
      <w:r>
        <w:rPr>
          <w:rFonts w:eastAsia="Calibri"/>
          <w:lang w:eastAsia="en-US"/>
        </w:rPr>
        <w:tab/>
        <w:t xml:space="preserve">Cu privire la </w:t>
      </w:r>
      <w:proofErr w:type="spellStart"/>
      <w:r>
        <w:rPr>
          <w:rFonts w:eastAsia="Calibri"/>
          <w:lang w:eastAsia="en-US"/>
        </w:rPr>
        <w:t>competenţa</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excepţia</w:t>
      </w:r>
      <w:proofErr w:type="spellEnd"/>
      <w:r>
        <w:rPr>
          <w:rFonts w:eastAsia="Calibri"/>
          <w:lang w:eastAsia="en-US"/>
        </w:rPr>
        <w:t xml:space="preserve"> </w:t>
      </w:r>
      <w:proofErr w:type="spellStart"/>
      <w:r>
        <w:rPr>
          <w:rFonts w:eastAsia="Calibri"/>
          <w:lang w:eastAsia="en-US"/>
        </w:rPr>
        <w:t>inadmisibilităţii</w:t>
      </w:r>
      <w:proofErr w:type="spellEnd"/>
      <w:r>
        <w:rPr>
          <w:rFonts w:eastAsia="Calibri"/>
          <w:lang w:eastAsia="en-US"/>
        </w:rPr>
        <w:t xml:space="preserve"> se afirmă, pe de o parte, că </w:t>
      </w:r>
      <w:proofErr w:type="spellStart"/>
      <w:r>
        <w:rPr>
          <w:rFonts w:eastAsia="Calibri"/>
          <w:lang w:eastAsia="en-US"/>
        </w:rPr>
        <w:t>instanţa</w:t>
      </w:r>
      <w:proofErr w:type="spellEnd"/>
      <w:r>
        <w:rPr>
          <w:rFonts w:eastAsia="Calibri"/>
          <w:lang w:eastAsia="en-US"/>
        </w:rPr>
        <w:t xml:space="preserve"> a pus în </w:t>
      </w:r>
      <w:proofErr w:type="spellStart"/>
      <w:r>
        <w:rPr>
          <w:rFonts w:eastAsia="Calibri"/>
          <w:lang w:eastAsia="en-US"/>
        </w:rPr>
        <w:t>discuţie</w:t>
      </w:r>
      <w:proofErr w:type="spellEnd"/>
      <w:r>
        <w:rPr>
          <w:rFonts w:eastAsia="Calibri"/>
          <w:lang w:eastAsia="en-US"/>
        </w:rPr>
        <w:t xml:space="preserve"> </w:t>
      </w:r>
      <w:proofErr w:type="spellStart"/>
      <w:r>
        <w:rPr>
          <w:rFonts w:eastAsia="Calibri"/>
          <w:lang w:eastAsia="en-US"/>
        </w:rPr>
        <w:t>competenţa</w:t>
      </w:r>
      <w:proofErr w:type="spellEnd"/>
      <w:r>
        <w:rPr>
          <w:rFonts w:eastAsia="Calibri"/>
          <w:lang w:eastAsia="en-US"/>
        </w:rPr>
        <w:t xml:space="preserve"> materială </w:t>
      </w:r>
      <w:proofErr w:type="spellStart"/>
      <w:r>
        <w:rPr>
          <w:rFonts w:eastAsia="Calibri"/>
          <w:lang w:eastAsia="en-US"/>
        </w:rPr>
        <w:t>şi</w:t>
      </w:r>
      <w:proofErr w:type="spellEnd"/>
      <w:r>
        <w:rPr>
          <w:rFonts w:eastAsia="Calibri"/>
          <w:lang w:eastAsia="en-US"/>
        </w:rPr>
        <w:t xml:space="preserve"> s-a considerat </w:t>
      </w:r>
      <w:proofErr w:type="spellStart"/>
      <w:r>
        <w:rPr>
          <w:rFonts w:eastAsia="Calibri"/>
          <w:lang w:eastAsia="en-US"/>
        </w:rPr>
        <w:t>competenţă</w:t>
      </w:r>
      <w:proofErr w:type="spellEnd"/>
      <w:r>
        <w:rPr>
          <w:rFonts w:eastAsia="Calibri"/>
          <w:lang w:eastAsia="en-US"/>
        </w:rPr>
        <w:t>.</w:t>
      </w:r>
    </w:p>
    <w:p w14:paraId="4EA1772D" w14:textId="77777777" w:rsidR="00474943" w:rsidRDefault="00474943" w:rsidP="00474943">
      <w:pPr>
        <w:jc w:val="both"/>
        <w:rPr>
          <w:rFonts w:eastAsia="Calibri"/>
          <w:lang w:eastAsia="en-US"/>
        </w:rPr>
      </w:pPr>
      <w:r>
        <w:rPr>
          <w:rFonts w:eastAsia="Calibri"/>
          <w:lang w:eastAsia="en-US"/>
        </w:rPr>
        <w:tab/>
      </w:r>
      <w:proofErr w:type="spellStart"/>
      <w:r>
        <w:rPr>
          <w:rFonts w:eastAsia="Calibri"/>
          <w:lang w:eastAsia="en-US"/>
        </w:rPr>
        <w:t>Competenţa</w:t>
      </w:r>
      <w:proofErr w:type="spellEnd"/>
      <w:r>
        <w:rPr>
          <w:rFonts w:eastAsia="Calibri"/>
          <w:lang w:eastAsia="en-US"/>
        </w:rPr>
        <w:t xml:space="preserve"> </w:t>
      </w:r>
      <w:proofErr w:type="spellStart"/>
      <w:r>
        <w:rPr>
          <w:rFonts w:eastAsia="Calibri"/>
          <w:lang w:eastAsia="en-US"/>
        </w:rPr>
        <w:t>instanţei</w:t>
      </w:r>
      <w:proofErr w:type="spellEnd"/>
      <w:r>
        <w:rPr>
          <w:rFonts w:eastAsia="Calibri"/>
          <w:lang w:eastAsia="en-US"/>
        </w:rPr>
        <w:t xml:space="preserve"> rezultă din împrejurarea că reclamanta este o societate comercială, prin raportare la obiectul cererii de chemare în judecată  </w:t>
      </w:r>
      <w:proofErr w:type="spellStart"/>
      <w:r>
        <w:rPr>
          <w:rFonts w:eastAsia="Calibri"/>
          <w:lang w:eastAsia="en-US"/>
        </w:rPr>
        <w:t>şi</w:t>
      </w:r>
      <w:proofErr w:type="spellEnd"/>
      <w:r>
        <w:rPr>
          <w:rFonts w:eastAsia="Calibri"/>
          <w:lang w:eastAsia="en-US"/>
        </w:rPr>
        <w:t xml:space="preserve"> natura litigiului.</w:t>
      </w:r>
    </w:p>
    <w:p w14:paraId="2365E9BE" w14:textId="5C248442" w:rsidR="00474943" w:rsidRDefault="00474943" w:rsidP="00474943">
      <w:pPr>
        <w:jc w:val="both"/>
        <w:rPr>
          <w:rFonts w:eastAsia="Calibri"/>
          <w:lang w:eastAsia="en-US"/>
        </w:rPr>
      </w:pPr>
      <w:r>
        <w:rPr>
          <w:rFonts w:eastAsia="Calibri"/>
          <w:lang w:eastAsia="en-US"/>
        </w:rPr>
        <w:tab/>
        <w:t xml:space="preserve">În ce </w:t>
      </w:r>
      <w:proofErr w:type="spellStart"/>
      <w:r>
        <w:rPr>
          <w:rFonts w:eastAsia="Calibri"/>
          <w:lang w:eastAsia="en-US"/>
        </w:rPr>
        <w:t>priveşte</w:t>
      </w:r>
      <w:proofErr w:type="spellEnd"/>
      <w:r>
        <w:rPr>
          <w:rFonts w:eastAsia="Calibri"/>
          <w:lang w:eastAsia="en-US"/>
        </w:rPr>
        <w:t xml:space="preserve"> cererea de chemare în </w:t>
      </w:r>
      <w:proofErr w:type="spellStart"/>
      <w:r>
        <w:rPr>
          <w:rFonts w:eastAsia="Calibri"/>
          <w:lang w:eastAsia="en-US"/>
        </w:rPr>
        <w:t>garanţie</w:t>
      </w:r>
      <w:proofErr w:type="spellEnd"/>
      <w:r>
        <w:rPr>
          <w:rFonts w:eastAsia="Calibri"/>
          <w:lang w:eastAsia="en-US"/>
        </w:rPr>
        <w:t xml:space="preserve"> se arată că </w:t>
      </w:r>
      <w:proofErr w:type="spellStart"/>
      <w:r>
        <w:rPr>
          <w:rFonts w:eastAsia="Calibri"/>
          <w:lang w:eastAsia="en-US"/>
        </w:rPr>
        <w:t>obligaţia</w:t>
      </w:r>
      <w:proofErr w:type="spellEnd"/>
      <w:r>
        <w:rPr>
          <w:rFonts w:eastAsia="Calibri"/>
          <w:lang w:eastAsia="en-US"/>
        </w:rPr>
        <w:t xml:space="preserve"> de plată a fost stabilită de legiuitor în sarcina </w:t>
      </w:r>
      <w:r w:rsidR="00AB5082">
        <w:rPr>
          <w:rFonts w:eastAsia="Calibri"/>
          <w:lang w:eastAsia="en-US"/>
        </w:rPr>
        <w:t>A2</w:t>
      </w:r>
      <w:r>
        <w:rPr>
          <w:rFonts w:eastAsia="Calibri"/>
          <w:lang w:eastAsia="en-US"/>
        </w:rPr>
        <w:t xml:space="preserve"> iar nu  în sarcina </w:t>
      </w:r>
      <w:r w:rsidR="00AB5082">
        <w:rPr>
          <w:rFonts w:eastAsia="Calibri"/>
          <w:lang w:eastAsia="en-US"/>
        </w:rPr>
        <w:t>I1</w:t>
      </w:r>
      <w:r>
        <w:rPr>
          <w:rFonts w:eastAsia="Calibri"/>
          <w:lang w:eastAsia="en-US"/>
        </w:rPr>
        <w:t xml:space="preserve">. </w:t>
      </w:r>
      <w:proofErr w:type="spellStart"/>
      <w:r>
        <w:rPr>
          <w:rFonts w:eastAsia="Calibri"/>
          <w:lang w:eastAsia="en-US"/>
        </w:rPr>
        <w:t>Susţinerile</w:t>
      </w:r>
      <w:proofErr w:type="spellEnd"/>
      <w:r>
        <w:rPr>
          <w:rFonts w:eastAsia="Calibri"/>
          <w:lang w:eastAsia="en-US"/>
        </w:rPr>
        <w:t xml:space="preserve"> pârâtei cu privire la posibilitatea de a solicita deschiderea de credite bugetare nu sunt opozabile reclamantei </w:t>
      </w:r>
      <w:proofErr w:type="spellStart"/>
      <w:r>
        <w:rPr>
          <w:rFonts w:eastAsia="Calibri"/>
          <w:lang w:eastAsia="en-US"/>
        </w:rPr>
        <w:t>şi</w:t>
      </w:r>
      <w:proofErr w:type="spellEnd"/>
      <w:r>
        <w:rPr>
          <w:rFonts w:eastAsia="Calibri"/>
          <w:lang w:eastAsia="en-US"/>
        </w:rPr>
        <w:t xml:space="preserve"> nu reprezintă cauze exoneratoare de </w:t>
      </w:r>
      <w:proofErr w:type="spellStart"/>
      <w:r>
        <w:rPr>
          <w:rFonts w:eastAsia="Calibri"/>
          <w:lang w:eastAsia="en-US"/>
        </w:rPr>
        <w:t>răspundere.Statul</w:t>
      </w:r>
      <w:proofErr w:type="spellEnd"/>
      <w:r>
        <w:rPr>
          <w:rFonts w:eastAsia="Calibri"/>
          <w:lang w:eastAsia="en-US"/>
        </w:rPr>
        <w:t xml:space="preserve"> Român a pus în sarcina exclusivă a pârâtei decontarea c/val. serviciilor de transport.</w:t>
      </w:r>
    </w:p>
    <w:p w14:paraId="17C4E32F" w14:textId="77777777" w:rsidR="00474943" w:rsidRDefault="00474943" w:rsidP="00474943">
      <w:pPr>
        <w:jc w:val="both"/>
        <w:rPr>
          <w:rFonts w:eastAsia="Calibri"/>
          <w:lang w:eastAsia="en-US"/>
        </w:rPr>
      </w:pPr>
      <w:r>
        <w:rPr>
          <w:rFonts w:eastAsia="Calibri"/>
          <w:lang w:eastAsia="en-US"/>
        </w:rPr>
        <w:tab/>
        <w:t xml:space="preserve">Pe fond, se arată că reclamanta a respectat prevederile legale invocate în </w:t>
      </w:r>
      <w:proofErr w:type="spellStart"/>
      <w:r>
        <w:rPr>
          <w:rFonts w:eastAsia="Calibri"/>
          <w:lang w:eastAsia="en-US"/>
        </w:rPr>
        <w:t>susţinerea</w:t>
      </w:r>
      <w:proofErr w:type="spellEnd"/>
      <w:r>
        <w:rPr>
          <w:rFonts w:eastAsia="Calibri"/>
          <w:lang w:eastAsia="en-US"/>
        </w:rPr>
        <w:t xml:space="preserve"> cererii, a efectuat transportul pe calea ferată pentru beneficiarii Legii nr.147/2000, a întocmit deconturile </w:t>
      </w:r>
      <w:proofErr w:type="spellStart"/>
      <w:r>
        <w:rPr>
          <w:rFonts w:eastAsia="Calibri"/>
          <w:lang w:eastAsia="en-US"/>
        </w:rPr>
        <w:t>şi</w:t>
      </w:r>
      <w:proofErr w:type="spellEnd"/>
      <w:r>
        <w:rPr>
          <w:rFonts w:eastAsia="Calibri"/>
          <w:lang w:eastAsia="en-US"/>
        </w:rPr>
        <w:t xml:space="preserve"> a emis facturile în vederea achitării </w:t>
      </w:r>
      <w:proofErr w:type="spellStart"/>
      <w:r>
        <w:rPr>
          <w:rFonts w:eastAsia="Calibri"/>
          <w:lang w:eastAsia="en-US"/>
        </w:rPr>
        <w:t>diferenţelor</w:t>
      </w:r>
      <w:proofErr w:type="spellEnd"/>
      <w:r>
        <w:rPr>
          <w:rFonts w:eastAsia="Calibri"/>
          <w:lang w:eastAsia="en-US"/>
        </w:rPr>
        <w:t xml:space="preserve"> de tarif, facturi achitate cu întârziere de către pârâtă.</w:t>
      </w:r>
    </w:p>
    <w:p w14:paraId="774C4EA6" w14:textId="77777777" w:rsidR="00474943" w:rsidRDefault="00474943" w:rsidP="00474943">
      <w:pPr>
        <w:jc w:val="both"/>
        <w:rPr>
          <w:rFonts w:eastAsia="Calibri"/>
          <w:lang w:eastAsia="en-US"/>
        </w:rPr>
      </w:pPr>
      <w:r>
        <w:rPr>
          <w:rFonts w:eastAsia="Calibri"/>
          <w:lang w:eastAsia="en-US"/>
        </w:rPr>
        <w:tab/>
        <w:t xml:space="preserve">Chiar dacă </w:t>
      </w:r>
      <w:proofErr w:type="spellStart"/>
      <w:r>
        <w:rPr>
          <w:rFonts w:eastAsia="Calibri"/>
          <w:lang w:eastAsia="en-US"/>
        </w:rPr>
        <w:t>legislaţia</w:t>
      </w:r>
      <w:proofErr w:type="spellEnd"/>
      <w:r>
        <w:rPr>
          <w:rFonts w:eastAsia="Calibri"/>
          <w:lang w:eastAsia="en-US"/>
        </w:rPr>
        <w:t xml:space="preserve"> specială nu prevede </w:t>
      </w:r>
      <w:proofErr w:type="spellStart"/>
      <w:r>
        <w:rPr>
          <w:rFonts w:eastAsia="Calibri"/>
          <w:lang w:eastAsia="en-US"/>
        </w:rPr>
        <w:t>obligaţia</w:t>
      </w:r>
      <w:proofErr w:type="spellEnd"/>
      <w:r>
        <w:rPr>
          <w:rFonts w:eastAsia="Calibri"/>
          <w:lang w:eastAsia="en-US"/>
        </w:rPr>
        <w:t xml:space="preserve"> de plată a unor dobânzi sau altor </w:t>
      </w:r>
      <w:proofErr w:type="spellStart"/>
      <w:r>
        <w:rPr>
          <w:rFonts w:eastAsia="Calibri"/>
          <w:lang w:eastAsia="en-US"/>
        </w:rPr>
        <w:t>penalităţi</w:t>
      </w:r>
      <w:proofErr w:type="spellEnd"/>
      <w:r>
        <w:rPr>
          <w:rFonts w:eastAsia="Calibri"/>
          <w:lang w:eastAsia="en-US"/>
        </w:rPr>
        <w:t xml:space="preserve"> se arată că Norma  specială se completează cu </w:t>
      </w:r>
      <w:proofErr w:type="spellStart"/>
      <w:r>
        <w:rPr>
          <w:rFonts w:eastAsia="Calibri"/>
          <w:lang w:eastAsia="en-US"/>
        </w:rPr>
        <w:t>dispoziţiile</w:t>
      </w:r>
      <w:proofErr w:type="spellEnd"/>
      <w:r>
        <w:rPr>
          <w:rFonts w:eastAsia="Calibri"/>
          <w:lang w:eastAsia="en-US"/>
        </w:rPr>
        <w:t xml:space="preserve"> generale.</w:t>
      </w:r>
    </w:p>
    <w:p w14:paraId="45722892" w14:textId="77777777" w:rsidR="00474943" w:rsidRDefault="00474943" w:rsidP="00474943">
      <w:pPr>
        <w:jc w:val="both"/>
        <w:rPr>
          <w:rFonts w:eastAsia="Calibri"/>
          <w:lang w:eastAsia="en-US"/>
        </w:rPr>
      </w:pPr>
      <w:r>
        <w:rPr>
          <w:rFonts w:eastAsia="Calibri"/>
          <w:lang w:eastAsia="en-US"/>
        </w:rPr>
        <w:tab/>
        <w:t xml:space="preserve">Cu privire la cheltuielile de judecată se arată că pârâta a căzut în </w:t>
      </w:r>
      <w:proofErr w:type="spellStart"/>
      <w:r>
        <w:rPr>
          <w:rFonts w:eastAsia="Calibri"/>
          <w:lang w:eastAsia="en-US"/>
        </w:rPr>
        <w:t>pretenţii</w:t>
      </w:r>
      <w:proofErr w:type="spellEnd"/>
      <w:r>
        <w:rPr>
          <w:rFonts w:eastAsia="Calibri"/>
          <w:lang w:eastAsia="en-US"/>
        </w:rPr>
        <w:t xml:space="preserve"> în raport cu </w:t>
      </w:r>
      <w:proofErr w:type="spellStart"/>
      <w:r>
        <w:rPr>
          <w:rFonts w:eastAsia="Calibri"/>
          <w:lang w:eastAsia="en-US"/>
        </w:rPr>
        <w:t>dispoziţiile</w:t>
      </w:r>
      <w:proofErr w:type="spellEnd"/>
      <w:r>
        <w:rPr>
          <w:rFonts w:eastAsia="Calibri"/>
          <w:lang w:eastAsia="en-US"/>
        </w:rPr>
        <w:t xml:space="preserve"> art.451 Cod </w:t>
      </w:r>
      <w:proofErr w:type="spellStart"/>
      <w:r>
        <w:rPr>
          <w:rFonts w:eastAsia="Calibri"/>
          <w:lang w:eastAsia="en-US"/>
        </w:rPr>
        <w:t>pr.civ</w:t>
      </w:r>
      <w:proofErr w:type="spellEnd"/>
      <w:r>
        <w:rPr>
          <w:rFonts w:eastAsia="Calibri"/>
          <w:lang w:eastAsia="en-US"/>
        </w:rPr>
        <w:t>.</w:t>
      </w:r>
    </w:p>
    <w:p w14:paraId="478B4307" w14:textId="6BEDC673" w:rsidR="00474943" w:rsidRDefault="00474943" w:rsidP="00474943">
      <w:pPr>
        <w:jc w:val="both"/>
        <w:rPr>
          <w:rFonts w:eastAsia="Calibri"/>
          <w:lang w:eastAsia="en-US"/>
        </w:rPr>
      </w:pPr>
      <w:r>
        <w:rPr>
          <w:rFonts w:eastAsia="Calibri"/>
          <w:lang w:eastAsia="en-US"/>
        </w:rPr>
        <w:tab/>
        <w:t xml:space="preserve">Apelantele </w:t>
      </w:r>
      <w:r w:rsidR="00AB5082">
        <w:rPr>
          <w:rFonts w:eastAsia="Calibri"/>
          <w:lang w:eastAsia="en-US"/>
        </w:rPr>
        <w:t>A2</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Societatea </w:t>
      </w:r>
      <w:r w:rsidR="00AB5082">
        <w:rPr>
          <w:rFonts w:eastAsia="Calibri"/>
          <w:lang w:eastAsia="en-US"/>
        </w:rPr>
        <w:t>A1</w:t>
      </w:r>
      <w:r>
        <w:rPr>
          <w:rFonts w:eastAsia="Calibri"/>
          <w:lang w:eastAsia="en-US"/>
        </w:rPr>
        <w:t>” SA</w:t>
      </w:r>
      <w:r>
        <w:rPr>
          <w:rFonts w:eastAsia="Calibri"/>
          <w:lang w:eastAsia="en-US"/>
        </w:rPr>
        <w:tab/>
        <w:t xml:space="preserve"> au formulat </w:t>
      </w:r>
      <w:r>
        <w:rPr>
          <w:rFonts w:eastAsia="Calibri"/>
          <w:b/>
          <w:lang w:eastAsia="en-US"/>
        </w:rPr>
        <w:t>răspuns la întâmpinare</w:t>
      </w:r>
      <w:r>
        <w:rPr>
          <w:rFonts w:eastAsia="Calibri"/>
          <w:lang w:eastAsia="en-US"/>
        </w:rPr>
        <w:t>.</w:t>
      </w:r>
    </w:p>
    <w:p w14:paraId="44974327" w14:textId="77777777" w:rsidR="00474943" w:rsidRDefault="00474943" w:rsidP="00474943">
      <w:pPr>
        <w:jc w:val="both"/>
        <w:rPr>
          <w:rFonts w:eastAsia="Calibri"/>
          <w:lang w:eastAsia="en-US"/>
        </w:rPr>
      </w:pPr>
      <w:r>
        <w:rPr>
          <w:rFonts w:eastAsia="Calibri"/>
          <w:lang w:eastAsia="en-US"/>
        </w:rPr>
        <w:tab/>
      </w:r>
      <w:r>
        <w:rPr>
          <w:rFonts w:eastAsia="Calibri"/>
          <w:b/>
          <w:lang w:eastAsia="en-US"/>
        </w:rPr>
        <w:t>Analizând apelurile</w:t>
      </w:r>
      <w:r>
        <w:rPr>
          <w:rFonts w:eastAsia="Calibri"/>
          <w:lang w:eastAsia="en-US"/>
        </w:rPr>
        <w:t>, prin raportare la motivele de apel invocate și la apărările părților, Curtea urmează să le respingă ca nefondate, pentru următoarele considerente:</w:t>
      </w:r>
    </w:p>
    <w:p w14:paraId="79F80050" w14:textId="253E7A0F" w:rsidR="00474943" w:rsidRDefault="00474943" w:rsidP="00474943">
      <w:pPr>
        <w:jc w:val="both"/>
        <w:rPr>
          <w:rFonts w:eastAsia="Calibri"/>
          <w:lang w:eastAsia="en-US"/>
        </w:rPr>
      </w:pPr>
      <w:r>
        <w:rPr>
          <w:rFonts w:eastAsia="Calibri"/>
          <w:lang w:eastAsia="en-US"/>
        </w:rPr>
        <w:tab/>
        <w:t xml:space="preserve">1.Este neîntemeiat motivul de apel invocat de pârâta </w:t>
      </w:r>
      <w:r w:rsidR="00AB5082">
        <w:rPr>
          <w:rFonts w:eastAsia="Calibri"/>
          <w:lang w:eastAsia="en-US"/>
        </w:rPr>
        <w:t>A2</w:t>
      </w:r>
      <w:r>
        <w:rPr>
          <w:rFonts w:eastAsia="Calibri"/>
          <w:lang w:eastAsia="en-US"/>
        </w:rPr>
        <w:t xml:space="preserve">, referitor la </w:t>
      </w:r>
      <w:proofErr w:type="spellStart"/>
      <w:r>
        <w:rPr>
          <w:rFonts w:eastAsia="Calibri"/>
          <w:lang w:eastAsia="en-US"/>
        </w:rPr>
        <w:t>excepţia</w:t>
      </w:r>
      <w:proofErr w:type="spellEnd"/>
      <w:r>
        <w:rPr>
          <w:rFonts w:eastAsia="Calibri"/>
          <w:lang w:eastAsia="en-US"/>
        </w:rPr>
        <w:t xml:space="preserve"> de </w:t>
      </w:r>
      <w:proofErr w:type="spellStart"/>
      <w:r>
        <w:rPr>
          <w:rFonts w:eastAsia="Calibri"/>
          <w:lang w:eastAsia="en-US"/>
        </w:rPr>
        <w:t>necompetenţă</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excepţia</w:t>
      </w:r>
      <w:proofErr w:type="spellEnd"/>
      <w:r>
        <w:rPr>
          <w:rFonts w:eastAsia="Calibri"/>
          <w:lang w:eastAsia="en-US"/>
        </w:rPr>
        <w:t xml:space="preserve"> </w:t>
      </w:r>
      <w:proofErr w:type="spellStart"/>
      <w:r>
        <w:rPr>
          <w:rFonts w:eastAsia="Calibri"/>
          <w:lang w:eastAsia="en-US"/>
        </w:rPr>
        <w:t>inadmisibilităţii</w:t>
      </w:r>
      <w:proofErr w:type="spellEnd"/>
      <w:r>
        <w:rPr>
          <w:rFonts w:eastAsia="Calibri"/>
          <w:lang w:eastAsia="en-US"/>
        </w:rPr>
        <w:t xml:space="preserve"> cererii.</w:t>
      </w:r>
      <w:r>
        <w:rPr>
          <w:rFonts w:eastAsia="Calibri"/>
          <w:lang w:eastAsia="en-US"/>
        </w:rPr>
        <w:tab/>
      </w:r>
    </w:p>
    <w:p w14:paraId="3A30F267" w14:textId="77777777" w:rsidR="00474943" w:rsidRDefault="00474943" w:rsidP="00474943">
      <w:pPr>
        <w:jc w:val="both"/>
        <w:rPr>
          <w:rFonts w:eastAsia="Calibri"/>
          <w:lang w:eastAsia="en-US"/>
        </w:rPr>
      </w:pPr>
      <w:r>
        <w:rPr>
          <w:rFonts w:eastAsia="Calibri"/>
          <w:lang w:eastAsia="en-US"/>
        </w:rPr>
        <w:tab/>
        <w:t xml:space="preserve">În ce </w:t>
      </w:r>
      <w:proofErr w:type="spellStart"/>
      <w:r>
        <w:rPr>
          <w:rFonts w:eastAsia="Calibri"/>
          <w:lang w:eastAsia="en-US"/>
        </w:rPr>
        <w:t>priveşte</w:t>
      </w:r>
      <w:proofErr w:type="spellEnd"/>
      <w:r>
        <w:rPr>
          <w:rFonts w:eastAsia="Calibri"/>
          <w:lang w:eastAsia="en-US"/>
        </w:rPr>
        <w:t xml:space="preserve"> </w:t>
      </w:r>
      <w:proofErr w:type="spellStart"/>
      <w:r>
        <w:rPr>
          <w:rFonts w:eastAsia="Calibri"/>
          <w:lang w:eastAsia="en-US"/>
        </w:rPr>
        <w:t>excepţia</w:t>
      </w:r>
      <w:proofErr w:type="spellEnd"/>
      <w:r>
        <w:rPr>
          <w:rFonts w:eastAsia="Calibri"/>
          <w:lang w:eastAsia="en-US"/>
        </w:rPr>
        <w:t xml:space="preserve"> de </w:t>
      </w:r>
      <w:proofErr w:type="spellStart"/>
      <w:r>
        <w:rPr>
          <w:rFonts w:eastAsia="Calibri"/>
          <w:lang w:eastAsia="en-US"/>
        </w:rPr>
        <w:t>necompetenţă</w:t>
      </w:r>
      <w:proofErr w:type="spellEnd"/>
      <w:r>
        <w:rPr>
          <w:rFonts w:eastAsia="Calibri"/>
          <w:lang w:eastAsia="en-US"/>
        </w:rPr>
        <w:t xml:space="preserve"> Curtea constată că într-adevăr, </w:t>
      </w:r>
      <w:proofErr w:type="spellStart"/>
      <w:r>
        <w:rPr>
          <w:rFonts w:eastAsia="Calibri"/>
          <w:lang w:eastAsia="en-US"/>
        </w:rPr>
        <w:t>excepţia</w:t>
      </w:r>
      <w:proofErr w:type="spellEnd"/>
      <w:r>
        <w:rPr>
          <w:rFonts w:eastAsia="Calibri"/>
          <w:lang w:eastAsia="en-US"/>
        </w:rPr>
        <w:t xml:space="preserve"> a fost invocată de pârâtă în conformitate cu </w:t>
      </w:r>
      <w:proofErr w:type="spellStart"/>
      <w:r>
        <w:rPr>
          <w:rFonts w:eastAsia="Calibri"/>
          <w:lang w:eastAsia="en-US"/>
        </w:rPr>
        <w:t>dispoziţiile</w:t>
      </w:r>
      <w:proofErr w:type="spellEnd"/>
      <w:r>
        <w:rPr>
          <w:rFonts w:eastAsia="Calibri"/>
          <w:lang w:eastAsia="en-US"/>
        </w:rPr>
        <w:t xml:space="preserve"> art.208 </w:t>
      </w:r>
      <w:proofErr w:type="spellStart"/>
      <w:r>
        <w:rPr>
          <w:rFonts w:eastAsia="Calibri"/>
          <w:lang w:eastAsia="en-US"/>
        </w:rPr>
        <w:t>C.pr.civ</w:t>
      </w:r>
      <w:proofErr w:type="spellEnd"/>
      <w:r>
        <w:rPr>
          <w:rFonts w:eastAsia="Calibri"/>
          <w:lang w:eastAsia="en-US"/>
        </w:rPr>
        <w:t xml:space="preserve">. prin întâmpinarea formulată. </w:t>
      </w:r>
    </w:p>
    <w:p w14:paraId="02D01E48" w14:textId="77777777" w:rsidR="00474943" w:rsidRDefault="00474943" w:rsidP="00474943">
      <w:pPr>
        <w:jc w:val="both"/>
        <w:rPr>
          <w:rFonts w:eastAsia="Calibri"/>
          <w:lang w:eastAsia="en-US"/>
        </w:rPr>
      </w:pPr>
      <w:r>
        <w:rPr>
          <w:rFonts w:eastAsia="Calibri"/>
          <w:lang w:eastAsia="en-US"/>
        </w:rPr>
        <w:tab/>
        <w:t xml:space="preserve">Nu se poate </w:t>
      </w:r>
      <w:proofErr w:type="spellStart"/>
      <w:r>
        <w:rPr>
          <w:rFonts w:eastAsia="Calibri"/>
          <w:lang w:eastAsia="en-US"/>
        </w:rPr>
        <w:t>reţine</w:t>
      </w:r>
      <w:proofErr w:type="spellEnd"/>
      <w:r>
        <w:rPr>
          <w:rFonts w:eastAsia="Calibri"/>
          <w:lang w:eastAsia="en-US"/>
        </w:rPr>
        <w:t xml:space="preserve"> că prin analiza </w:t>
      </w:r>
      <w:proofErr w:type="spellStart"/>
      <w:r>
        <w:rPr>
          <w:rFonts w:eastAsia="Calibri"/>
          <w:lang w:eastAsia="en-US"/>
        </w:rPr>
        <w:t>competenţei</w:t>
      </w:r>
      <w:proofErr w:type="spellEnd"/>
      <w:r>
        <w:rPr>
          <w:rFonts w:eastAsia="Calibri"/>
          <w:lang w:eastAsia="en-US"/>
        </w:rPr>
        <w:t xml:space="preserve"> </w:t>
      </w:r>
      <w:proofErr w:type="spellStart"/>
      <w:r>
        <w:rPr>
          <w:rFonts w:eastAsia="Calibri"/>
          <w:lang w:eastAsia="en-US"/>
        </w:rPr>
        <w:t>instanţei</w:t>
      </w:r>
      <w:proofErr w:type="spellEnd"/>
      <w:r>
        <w:rPr>
          <w:rFonts w:eastAsia="Calibri"/>
          <w:lang w:eastAsia="en-US"/>
        </w:rPr>
        <w:t xml:space="preserve"> făcută la primul termen de judecată în temeiul </w:t>
      </w:r>
      <w:proofErr w:type="spellStart"/>
      <w:r>
        <w:rPr>
          <w:rFonts w:eastAsia="Calibri"/>
          <w:lang w:eastAsia="en-US"/>
        </w:rPr>
        <w:t>disp</w:t>
      </w:r>
      <w:proofErr w:type="spellEnd"/>
      <w:r>
        <w:rPr>
          <w:rFonts w:eastAsia="Calibri"/>
          <w:lang w:eastAsia="en-US"/>
        </w:rPr>
        <w:t xml:space="preserve">. art.130 </w:t>
      </w:r>
      <w:proofErr w:type="spellStart"/>
      <w:r>
        <w:rPr>
          <w:rFonts w:eastAsia="Calibri"/>
          <w:lang w:eastAsia="en-US"/>
        </w:rPr>
        <w:t>C.pr.civ</w:t>
      </w:r>
      <w:proofErr w:type="spellEnd"/>
      <w:r>
        <w:rPr>
          <w:rFonts w:eastAsia="Calibri"/>
          <w:lang w:eastAsia="en-US"/>
        </w:rPr>
        <w:t xml:space="preserve">. Tribunalul a respins implicit </w:t>
      </w:r>
      <w:proofErr w:type="spellStart"/>
      <w:r>
        <w:rPr>
          <w:rFonts w:eastAsia="Calibri"/>
          <w:lang w:eastAsia="en-US"/>
        </w:rPr>
        <w:t>excepţia</w:t>
      </w:r>
      <w:proofErr w:type="spellEnd"/>
      <w:r>
        <w:rPr>
          <w:rFonts w:eastAsia="Calibri"/>
          <w:lang w:eastAsia="en-US"/>
        </w:rPr>
        <w:t xml:space="preserve"> </w:t>
      </w:r>
      <w:proofErr w:type="spellStart"/>
      <w:r>
        <w:rPr>
          <w:rFonts w:eastAsia="Calibri"/>
          <w:lang w:eastAsia="en-US"/>
        </w:rPr>
        <w:t>necompetenţei</w:t>
      </w:r>
      <w:proofErr w:type="spellEnd"/>
      <w:r>
        <w:rPr>
          <w:rFonts w:eastAsia="Calibri"/>
          <w:lang w:eastAsia="en-US"/>
        </w:rPr>
        <w:t xml:space="preserve"> materiale, aceasta întrucât nu s-a </w:t>
      </w:r>
      <w:proofErr w:type="spellStart"/>
      <w:r>
        <w:rPr>
          <w:rFonts w:eastAsia="Calibri"/>
          <w:lang w:eastAsia="en-US"/>
        </w:rPr>
        <w:t>pronunţat</w:t>
      </w:r>
      <w:proofErr w:type="spellEnd"/>
      <w:r>
        <w:rPr>
          <w:rFonts w:eastAsia="Calibri"/>
          <w:lang w:eastAsia="en-US"/>
        </w:rPr>
        <w:t xml:space="preserve"> expres cu privire la această </w:t>
      </w:r>
      <w:proofErr w:type="spellStart"/>
      <w:r>
        <w:rPr>
          <w:rFonts w:eastAsia="Calibri"/>
          <w:lang w:eastAsia="en-US"/>
        </w:rPr>
        <w:t>excepţie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nici nu a avut </w:t>
      </w:r>
      <w:r>
        <w:rPr>
          <w:rFonts w:eastAsia="Calibri"/>
          <w:lang w:eastAsia="en-US"/>
        </w:rPr>
        <w:lastRenderedPageBreak/>
        <w:t>în vedere argumentele invocate de pârâtă în întâmpinare. În mod corect Tribunalul a constatat competența acestei instanțe de soluționare a cererii cu care a fost învestit.</w:t>
      </w:r>
    </w:p>
    <w:p w14:paraId="052660DD" w14:textId="1545A3F5" w:rsidR="00474943" w:rsidRDefault="00474943" w:rsidP="00474943">
      <w:pPr>
        <w:jc w:val="both"/>
        <w:rPr>
          <w:rFonts w:eastAsia="Calibri"/>
          <w:lang w:eastAsia="en-US"/>
        </w:rPr>
      </w:pPr>
      <w:r>
        <w:rPr>
          <w:rFonts w:eastAsia="Calibri"/>
          <w:lang w:eastAsia="en-US"/>
        </w:rPr>
        <w:tab/>
        <w:t xml:space="preserve">Curtea mai </w:t>
      </w:r>
      <w:proofErr w:type="spellStart"/>
      <w:r>
        <w:rPr>
          <w:rFonts w:eastAsia="Calibri"/>
          <w:lang w:eastAsia="en-US"/>
        </w:rPr>
        <w:t>reţine</w:t>
      </w:r>
      <w:proofErr w:type="spellEnd"/>
      <w:r>
        <w:rPr>
          <w:rFonts w:eastAsia="Calibri"/>
          <w:lang w:eastAsia="en-US"/>
        </w:rPr>
        <w:t xml:space="preserve"> că în ce </w:t>
      </w:r>
      <w:proofErr w:type="spellStart"/>
      <w:r>
        <w:rPr>
          <w:rFonts w:eastAsia="Calibri"/>
          <w:lang w:eastAsia="en-US"/>
        </w:rPr>
        <w:t>priveşte</w:t>
      </w:r>
      <w:proofErr w:type="spellEnd"/>
      <w:r>
        <w:rPr>
          <w:rFonts w:eastAsia="Calibri"/>
          <w:lang w:eastAsia="en-US"/>
        </w:rPr>
        <w:t xml:space="preserve"> </w:t>
      </w:r>
      <w:proofErr w:type="spellStart"/>
      <w:r>
        <w:rPr>
          <w:rFonts w:eastAsia="Calibri"/>
          <w:lang w:eastAsia="en-US"/>
        </w:rPr>
        <w:t>excepţia</w:t>
      </w:r>
      <w:proofErr w:type="spellEnd"/>
      <w:r>
        <w:rPr>
          <w:rFonts w:eastAsia="Calibri"/>
          <w:lang w:eastAsia="en-US"/>
        </w:rPr>
        <w:t xml:space="preserve"> </w:t>
      </w:r>
      <w:proofErr w:type="spellStart"/>
      <w:r>
        <w:rPr>
          <w:rFonts w:eastAsia="Calibri"/>
          <w:lang w:eastAsia="en-US"/>
        </w:rPr>
        <w:t>necompetenţei</w:t>
      </w:r>
      <w:proofErr w:type="spellEnd"/>
      <w:r>
        <w:rPr>
          <w:rFonts w:eastAsia="Calibri"/>
          <w:lang w:eastAsia="en-US"/>
        </w:rPr>
        <w:t xml:space="preserve"> materiale aceasta este neîntemeiată prin raportare la obiectul cererii de chemare în judecată, respectiv: </w:t>
      </w:r>
      <w:r>
        <w:rPr>
          <w:rFonts w:eastAsia="Calibri"/>
          <w:lang w:eastAsia="en-US"/>
        </w:rPr>
        <w:tab/>
      </w:r>
      <w:proofErr w:type="spellStart"/>
      <w:r>
        <w:rPr>
          <w:rFonts w:eastAsia="Calibri"/>
          <w:lang w:eastAsia="en-US"/>
        </w:rPr>
        <w:t>pretenţii</w:t>
      </w:r>
      <w:proofErr w:type="spellEnd"/>
      <w:r>
        <w:rPr>
          <w:rFonts w:eastAsia="Calibri"/>
          <w:lang w:eastAsia="en-US"/>
        </w:rPr>
        <w:t xml:space="preserve"> ale reclamantei </w:t>
      </w:r>
      <w:r w:rsidR="00AB5082">
        <w:rPr>
          <w:rFonts w:eastAsia="Calibri"/>
          <w:lang w:eastAsia="en-US"/>
        </w:rPr>
        <w:t>A1</w:t>
      </w:r>
      <w:r>
        <w:rPr>
          <w:rFonts w:eastAsia="Calibri"/>
          <w:lang w:eastAsia="en-US"/>
        </w:rPr>
        <w:t>” SA care derivă din Legea nr.147/2000, respectiv Normele metodologice – anexe la HG 2403/2004.</w:t>
      </w:r>
    </w:p>
    <w:p w14:paraId="2C5EB450" w14:textId="77777777" w:rsidR="00474943" w:rsidRDefault="00474943" w:rsidP="00474943">
      <w:pPr>
        <w:ind w:firstLine="708"/>
        <w:jc w:val="both"/>
        <w:rPr>
          <w:rFonts w:eastAsia="Calibri"/>
          <w:lang w:eastAsia="en-US"/>
        </w:rPr>
      </w:pPr>
      <w:r>
        <w:rPr>
          <w:rFonts w:eastAsia="Calibri"/>
          <w:lang w:eastAsia="en-US"/>
        </w:rPr>
        <w:t xml:space="preserve">În raporturile legale dintre </w:t>
      </w:r>
      <w:proofErr w:type="spellStart"/>
      <w:r>
        <w:rPr>
          <w:rFonts w:eastAsia="Calibri"/>
          <w:lang w:eastAsia="en-US"/>
        </w:rPr>
        <w:t>părţi</w:t>
      </w:r>
      <w:proofErr w:type="spellEnd"/>
      <w:r>
        <w:rPr>
          <w:rFonts w:eastAsia="Calibri"/>
          <w:lang w:eastAsia="en-US"/>
        </w:rPr>
        <w:t xml:space="preserve"> pârâta nu emite nici un act administrativ </w:t>
      </w:r>
      <w:proofErr w:type="spellStart"/>
      <w:r>
        <w:rPr>
          <w:rFonts w:eastAsia="Calibri"/>
          <w:lang w:eastAsia="en-US"/>
        </w:rPr>
        <w:t>şi</w:t>
      </w:r>
      <w:proofErr w:type="spellEnd"/>
      <w:r>
        <w:rPr>
          <w:rFonts w:eastAsia="Calibri"/>
          <w:lang w:eastAsia="en-US"/>
        </w:rPr>
        <w:t xml:space="preserve"> nu </w:t>
      </w:r>
      <w:proofErr w:type="spellStart"/>
      <w:r>
        <w:rPr>
          <w:rFonts w:eastAsia="Calibri"/>
          <w:lang w:eastAsia="en-US"/>
        </w:rPr>
        <w:t>acţionează</w:t>
      </w:r>
      <w:proofErr w:type="spellEnd"/>
      <w:r>
        <w:rPr>
          <w:rFonts w:eastAsia="Calibri"/>
          <w:lang w:eastAsia="en-US"/>
        </w:rPr>
        <w:t xml:space="preserve"> în regim de putere publică ci doar în executarea unei </w:t>
      </w:r>
      <w:proofErr w:type="spellStart"/>
      <w:r>
        <w:rPr>
          <w:rFonts w:eastAsia="Calibri"/>
          <w:lang w:eastAsia="en-US"/>
        </w:rPr>
        <w:t>obligaţii</w:t>
      </w:r>
      <w:proofErr w:type="spellEnd"/>
      <w:r>
        <w:rPr>
          <w:rFonts w:eastAsia="Calibri"/>
          <w:lang w:eastAsia="en-US"/>
        </w:rPr>
        <w:t xml:space="preserve"> stabilite de lege. În acord cu practica Înaltei </w:t>
      </w:r>
      <w:proofErr w:type="spellStart"/>
      <w:r>
        <w:rPr>
          <w:rFonts w:eastAsia="Calibri"/>
          <w:lang w:eastAsia="en-US"/>
        </w:rPr>
        <w:t>Curţi</w:t>
      </w:r>
      <w:proofErr w:type="spellEnd"/>
      <w:r>
        <w:rPr>
          <w:rFonts w:eastAsia="Calibri"/>
          <w:lang w:eastAsia="en-US"/>
        </w:rPr>
        <w:t xml:space="preserve"> de </w:t>
      </w:r>
      <w:proofErr w:type="spellStart"/>
      <w:r>
        <w:rPr>
          <w:rFonts w:eastAsia="Calibri"/>
          <w:lang w:eastAsia="en-US"/>
        </w:rPr>
        <w:t>Casaţie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Justiţie</w:t>
      </w:r>
      <w:proofErr w:type="spellEnd"/>
      <w:r>
        <w:rPr>
          <w:rFonts w:eastAsia="Calibri"/>
          <w:lang w:eastAsia="en-US"/>
        </w:rPr>
        <w:t xml:space="preserve">, Curtea apreciază că prezintă </w:t>
      </w:r>
      <w:proofErr w:type="spellStart"/>
      <w:r>
        <w:rPr>
          <w:rFonts w:eastAsia="Calibri"/>
          <w:lang w:eastAsia="en-US"/>
        </w:rPr>
        <w:t>relevanţă</w:t>
      </w:r>
      <w:proofErr w:type="spellEnd"/>
      <w:r>
        <w:rPr>
          <w:rFonts w:eastAsia="Calibri"/>
          <w:lang w:eastAsia="en-US"/>
        </w:rPr>
        <w:t xml:space="preserve"> în calificarea juridică a cererii reclamantei </w:t>
      </w:r>
      <w:proofErr w:type="spellStart"/>
      <w:r>
        <w:rPr>
          <w:rFonts w:eastAsia="Calibri"/>
          <w:lang w:eastAsia="en-US"/>
        </w:rPr>
        <w:t>şi</w:t>
      </w:r>
      <w:proofErr w:type="spellEnd"/>
      <w:r>
        <w:rPr>
          <w:rFonts w:eastAsia="Calibri"/>
          <w:lang w:eastAsia="en-US"/>
        </w:rPr>
        <w:t xml:space="preserve"> împrejurarea că aceasta nu a solicitat pe calea </w:t>
      </w:r>
      <w:proofErr w:type="spellStart"/>
      <w:r>
        <w:rPr>
          <w:rFonts w:eastAsia="Calibri"/>
          <w:lang w:eastAsia="en-US"/>
        </w:rPr>
        <w:t>acţiunii</w:t>
      </w:r>
      <w:proofErr w:type="spellEnd"/>
      <w:r>
        <w:rPr>
          <w:rFonts w:eastAsia="Calibri"/>
          <w:lang w:eastAsia="en-US"/>
        </w:rPr>
        <w:t xml:space="preserve"> de </w:t>
      </w:r>
      <w:proofErr w:type="spellStart"/>
      <w:r>
        <w:rPr>
          <w:rFonts w:eastAsia="Calibri"/>
          <w:lang w:eastAsia="en-US"/>
        </w:rPr>
        <w:t>faţă</w:t>
      </w:r>
      <w:proofErr w:type="spellEnd"/>
      <w:r>
        <w:rPr>
          <w:rFonts w:eastAsia="Calibri"/>
          <w:lang w:eastAsia="en-US"/>
        </w:rPr>
        <w:t xml:space="preserve">, în despăgubiri, anularea unui act administrativ </w:t>
      </w:r>
      <w:proofErr w:type="spellStart"/>
      <w:r>
        <w:rPr>
          <w:rFonts w:eastAsia="Calibri"/>
          <w:lang w:eastAsia="en-US"/>
        </w:rPr>
        <w:t>şi</w:t>
      </w:r>
      <w:proofErr w:type="spellEnd"/>
      <w:r>
        <w:rPr>
          <w:rFonts w:eastAsia="Calibri"/>
          <w:lang w:eastAsia="en-US"/>
        </w:rPr>
        <w:t xml:space="preserve"> nici constatarea refuzului nejustificat de </w:t>
      </w:r>
      <w:proofErr w:type="spellStart"/>
      <w:r>
        <w:rPr>
          <w:rFonts w:eastAsia="Calibri"/>
          <w:lang w:eastAsia="en-US"/>
        </w:rPr>
        <w:t>soluţionare</w:t>
      </w:r>
      <w:proofErr w:type="spellEnd"/>
      <w:r>
        <w:rPr>
          <w:rFonts w:eastAsia="Calibri"/>
          <w:lang w:eastAsia="en-US"/>
        </w:rPr>
        <w:t xml:space="preserve"> a cererii de plată a dobânzii legale sau constatarea </w:t>
      </w:r>
      <w:proofErr w:type="spellStart"/>
      <w:r>
        <w:rPr>
          <w:rFonts w:eastAsia="Calibri"/>
          <w:lang w:eastAsia="en-US"/>
        </w:rPr>
        <w:t>nesoluţionării</w:t>
      </w:r>
      <w:proofErr w:type="spellEnd"/>
      <w:r>
        <w:rPr>
          <w:rFonts w:eastAsia="Calibri"/>
          <w:lang w:eastAsia="en-US"/>
        </w:rPr>
        <w:t xml:space="preserve"> în termenul legal a cererii, astfel cum prevăd </w:t>
      </w:r>
      <w:proofErr w:type="spellStart"/>
      <w:r>
        <w:rPr>
          <w:rFonts w:eastAsia="Calibri"/>
          <w:lang w:eastAsia="en-US"/>
        </w:rPr>
        <w:t>dispoziţiile</w:t>
      </w:r>
      <w:proofErr w:type="spellEnd"/>
      <w:r>
        <w:rPr>
          <w:rFonts w:eastAsia="Calibri"/>
          <w:lang w:eastAsia="en-US"/>
        </w:rPr>
        <w:t xml:space="preserve"> art.8 alin.1 </w:t>
      </w:r>
      <w:proofErr w:type="spellStart"/>
      <w:r>
        <w:rPr>
          <w:rFonts w:eastAsia="Calibri"/>
          <w:lang w:eastAsia="en-US"/>
        </w:rPr>
        <w:t>şi</w:t>
      </w:r>
      <w:proofErr w:type="spellEnd"/>
      <w:r>
        <w:rPr>
          <w:rFonts w:eastAsia="Calibri"/>
          <w:lang w:eastAsia="en-US"/>
        </w:rPr>
        <w:t xml:space="preserve"> art.19 din Legea nr.554/2004.  </w:t>
      </w:r>
    </w:p>
    <w:p w14:paraId="48382A1C" w14:textId="76E8D069" w:rsidR="00474943" w:rsidRDefault="00474943" w:rsidP="00474943">
      <w:pPr>
        <w:jc w:val="both"/>
        <w:rPr>
          <w:rFonts w:eastAsia="Calibri"/>
          <w:lang w:eastAsia="en-US"/>
        </w:rPr>
      </w:pPr>
      <w:r>
        <w:rPr>
          <w:rFonts w:eastAsia="Calibri"/>
          <w:lang w:eastAsia="en-US"/>
        </w:rPr>
        <w:tab/>
        <w:t xml:space="preserve">Curtea mai </w:t>
      </w:r>
      <w:proofErr w:type="spellStart"/>
      <w:r>
        <w:rPr>
          <w:rFonts w:eastAsia="Calibri"/>
          <w:lang w:eastAsia="en-US"/>
        </w:rPr>
        <w:t>reţine</w:t>
      </w:r>
      <w:proofErr w:type="spellEnd"/>
      <w:r>
        <w:rPr>
          <w:rFonts w:eastAsia="Calibri"/>
          <w:lang w:eastAsia="en-US"/>
        </w:rPr>
        <w:t xml:space="preserve"> caracterul neîntemeiat al </w:t>
      </w:r>
      <w:proofErr w:type="spellStart"/>
      <w:r>
        <w:rPr>
          <w:rFonts w:eastAsia="Calibri"/>
          <w:lang w:eastAsia="en-US"/>
        </w:rPr>
        <w:t>excepţiei</w:t>
      </w:r>
      <w:proofErr w:type="spellEnd"/>
      <w:r>
        <w:rPr>
          <w:rFonts w:eastAsia="Calibri"/>
          <w:lang w:eastAsia="en-US"/>
        </w:rPr>
        <w:t xml:space="preserve"> </w:t>
      </w:r>
      <w:proofErr w:type="spellStart"/>
      <w:r>
        <w:rPr>
          <w:rFonts w:eastAsia="Calibri"/>
          <w:lang w:eastAsia="en-US"/>
        </w:rPr>
        <w:t>inadmisibilităţii</w:t>
      </w:r>
      <w:proofErr w:type="spellEnd"/>
      <w:r>
        <w:rPr>
          <w:rFonts w:eastAsia="Calibri"/>
          <w:lang w:eastAsia="en-US"/>
        </w:rPr>
        <w:t xml:space="preserve"> </w:t>
      </w:r>
      <w:proofErr w:type="spellStart"/>
      <w:r>
        <w:rPr>
          <w:rFonts w:eastAsia="Calibri"/>
          <w:lang w:eastAsia="en-US"/>
        </w:rPr>
        <w:t>acţiunii</w:t>
      </w:r>
      <w:proofErr w:type="spellEnd"/>
      <w:r>
        <w:rPr>
          <w:rFonts w:eastAsia="Calibri"/>
          <w:lang w:eastAsia="en-US"/>
        </w:rPr>
        <w:t xml:space="preserve">, constatând că, în </w:t>
      </w:r>
      <w:proofErr w:type="spellStart"/>
      <w:r>
        <w:rPr>
          <w:rFonts w:eastAsia="Calibri"/>
          <w:lang w:eastAsia="en-US"/>
        </w:rPr>
        <w:t>susţinerea</w:t>
      </w:r>
      <w:proofErr w:type="spellEnd"/>
      <w:r>
        <w:rPr>
          <w:rFonts w:eastAsia="Calibri"/>
          <w:lang w:eastAsia="en-US"/>
        </w:rPr>
        <w:t xml:space="preserve"> </w:t>
      </w:r>
      <w:proofErr w:type="spellStart"/>
      <w:r>
        <w:rPr>
          <w:rFonts w:eastAsia="Calibri"/>
          <w:lang w:eastAsia="en-US"/>
        </w:rPr>
        <w:t>excepţiei</w:t>
      </w:r>
      <w:proofErr w:type="spellEnd"/>
      <w:r>
        <w:rPr>
          <w:rFonts w:eastAsia="Calibri"/>
          <w:lang w:eastAsia="en-US"/>
        </w:rPr>
        <w:t xml:space="preserve"> pârâta a invocat </w:t>
      </w:r>
      <w:proofErr w:type="spellStart"/>
      <w:r>
        <w:rPr>
          <w:rFonts w:eastAsia="Calibri"/>
          <w:lang w:eastAsia="en-US"/>
        </w:rPr>
        <w:t>inexistenţa</w:t>
      </w:r>
      <w:proofErr w:type="spellEnd"/>
      <w:r>
        <w:rPr>
          <w:rFonts w:eastAsia="Calibri"/>
          <w:lang w:eastAsia="en-US"/>
        </w:rPr>
        <w:t xml:space="preserve"> unui contract sau protocol încheiat între </w:t>
      </w:r>
      <w:proofErr w:type="spellStart"/>
      <w:r>
        <w:rPr>
          <w:rFonts w:eastAsia="Calibri"/>
          <w:lang w:eastAsia="en-US"/>
        </w:rPr>
        <w:t>părţi</w:t>
      </w:r>
      <w:proofErr w:type="spellEnd"/>
      <w:r>
        <w:rPr>
          <w:rFonts w:eastAsia="Calibri"/>
          <w:lang w:eastAsia="en-US"/>
        </w:rPr>
        <w:t xml:space="preserve">, împrejurarea că </w:t>
      </w:r>
      <w:r w:rsidR="00AB5082">
        <w:rPr>
          <w:rFonts w:eastAsia="Calibri"/>
          <w:lang w:eastAsia="en-US"/>
        </w:rPr>
        <w:t>A2</w:t>
      </w:r>
      <w:r>
        <w:rPr>
          <w:rFonts w:eastAsia="Calibri"/>
          <w:lang w:eastAsia="en-US"/>
        </w:rPr>
        <w:t xml:space="preserve"> nu </w:t>
      </w:r>
      <w:proofErr w:type="spellStart"/>
      <w:r>
        <w:rPr>
          <w:rFonts w:eastAsia="Calibri"/>
          <w:lang w:eastAsia="en-US"/>
        </w:rPr>
        <w:t>plăteşte</w:t>
      </w:r>
      <w:proofErr w:type="spellEnd"/>
      <w:r>
        <w:rPr>
          <w:rFonts w:eastAsia="Calibri"/>
          <w:lang w:eastAsia="en-US"/>
        </w:rPr>
        <w:t xml:space="preserve"> facturi ci deconturi, că nu există o dată fixă la care să se poată calcula dobânzi </w:t>
      </w:r>
      <w:proofErr w:type="spellStart"/>
      <w:r>
        <w:rPr>
          <w:rFonts w:eastAsia="Calibri"/>
          <w:lang w:eastAsia="en-US"/>
        </w:rPr>
        <w:t>şi</w:t>
      </w:r>
      <w:proofErr w:type="spellEnd"/>
      <w:r>
        <w:rPr>
          <w:rFonts w:eastAsia="Calibri"/>
          <w:lang w:eastAsia="en-US"/>
        </w:rPr>
        <w:t xml:space="preserve"> penalizări </w:t>
      </w:r>
      <w:proofErr w:type="spellStart"/>
      <w:r>
        <w:rPr>
          <w:rFonts w:eastAsia="Calibri"/>
          <w:lang w:eastAsia="en-US"/>
        </w:rPr>
        <w:t>şi</w:t>
      </w:r>
      <w:proofErr w:type="spellEnd"/>
      <w:r>
        <w:rPr>
          <w:rFonts w:eastAsia="Calibri"/>
          <w:lang w:eastAsia="en-US"/>
        </w:rPr>
        <w:t xml:space="preserve"> că plata deconturilor se face în limita aprobată de buget.</w:t>
      </w:r>
    </w:p>
    <w:p w14:paraId="2DB44296" w14:textId="77777777" w:rsidR="00474943" w:rsidRDefault="00474943" w:rsidP="00474943">
      <w:pPr>
        <w:jc w:val="both"/>
        <w:rPr>
          <w:rFonts w:eastAsia="Calibri"/>
          <w:lang w:eastAsia="en-US"/>
        </w:rPr>
      </w:pPr>
      <w:r>
        <w:rPr>
          <w:rFonts w:eastAsia="Calibri"/>
          <w:lang w:eastAsia="en-US"/>
        </w:rPr>
        <w:tab/>
        <w:t xml:space="preserve">Curtea apreciază că </w:t>
      </w:r>
      <w:proofErr w:type="spellStart"/>
      <w:r>
        <w:rPr>
          <w:rFonts w:eastAsia="Calibri"/>
          <w:lang w:eastAsia="en-US"/>
        </w:rPr>
        <w:t>excepţia</w:t>
      </w:r>
      <w:proofErr w:type="spellEnd"/>
      <w:r>
        <w:rPr>
          <w:rFonts w:eastAsia="Calibri"/>
          <w:lang w:eastAsia="en-US"/>
        </w:rPr>
        <w:t xml:space="preserve"> </w:t>
      </w:r>
      <w:proofErr w:type="spellStart"/>
      <w:r>
        <w:rPr>
          <w:rFonts w:eastAsia="Calibri"/>
          <w:lang w:eastAsia="en-US"/>
        </w:rPr>
        <w:t>inadmisibilităţii</w:t>
      </w:r>
      <w:proofErr w:type="spellEnd"/>
      <w:r>
        <w:rPr>
          <w:rFonts w:eastAsia="Calibri"/>
          <w:lang w:eastAsia="en-US"/>
        </w:rPr>
        <w:t xml:space="preserve"> nu este </w:t>
      </w:r>
      <w:proofErr w:type="spellStart"/>
      <w:r>
        <w:rPr>
          <w:rFonts w:eastAsia="Calibri"/>
          <w:lang w:eastAsia="en-US"/>
        </w:rPr>
        <w:t>susţinută</w:t>
      </w:r>
      <w:proofErr w:type="spellEnd"/>
      <w:r>
        <w:rPr>
          <w:rFonts w:eastAsia="Calibri"/>
          <w:lang w:eastAsia="en-US"/>
        </w:rPr>
        <w:t xml:space="preserve"> de argumentele anterior </w:t>
      </w:r>
      <w:proofErr w:type="spellStart"/>
      <w:r>
        <w:rPr>
          <w:rFonts w:eastAsia="Calibri"/>
          <w:lang w:eastAsia="en-US"/>
        </w:rPr>
        <w:t>enunţate</w:t>
      </w:r>
      <w:proofErr w:type="spellEnd"/>
      <w:r>
        <w:rPr>
          <w:rFonts w:eastAsia="Calibri"/>
          <w:lang w:eastAsia="en-US"/>
        </w:rPr>
        <w:t xml:space="preserve"> care nu fundamentează </w:t>
      </w:r>
      <w:proofErr w:type="spellStart"/>
      <w:r>
        <w:rPr>
          <w:rFonts w:eastAsia="Calibri"/>
          <w:lang w:eastAsia="en-US"/>
        </w:rPr>
        <w:t>nişte</w:t>
      </w:r>
      <w:proofErr w:type="spellEnd"/>
      <w:r>
        <w:rPr>
          <w:rFonts w:eastAsia="Calibri"/>
          <w:lang w:eastAsia="en-US"/>
        </w:rPr>
        <w:t xml:space="preserve"> </w:t>
      </w:r>
      <w:proofErr w:type="spellStart"/>
      <w:r>
        <w:rPr>
          <w:rFonts w:eastAsia="Calibri"/>
          <w:lang w:eastAsia="en-US"/>
        </w:rPr>
        <w:t>condiţii</w:t>
      </w:r>
      <w:proofErr w:type="spellEnd"/>
      <w:r>
        <w:rPr>
          <w:rFonts w:eastAsia="Calibri"/>
          <w:lang w:eastAsia="en-US"/>
        </w:rPr>
        <w:t xml:space="preserve"> de admisibilitate a </w:t>
      </w:r>
      <w:proofErr w:type="spellStart"/>
      <w:r>
        <w:rPr>
          <w:rFonts w:eastAsia="Calibri"/>
          <w:lang w:eastAsia="en-US"/>
        </w:rPr>
        <w:t>acţiunii</w:t>
      </w:r>
      <w:proofErr w:type="spellEnd"/>
      <w:r>
        <w:rPr>
          <w:rFonts w:eastAsia="Calibri"/>
          <w:lang w:eastAsia="en-US"/>
        </w:rPr>
        <w:t xml:space="preserve"> ci pot reprezenta, cel mult, apărări pe fond.</w:t>
      </w:r>
    </w:p>
    <w:p w14:paraId="776B3E85" w14:textId="77777777" w:rsidR="00474943" w:rsidRDefault="00474943" w:rsidP="00474943">
      <w:pPr>
        <w:jc w:val="both"/>
        <w:rPr>
          <w:rFonts w:eastAsia="Calibri"/>
          <w:lang w:eastAsia="en-US"/>
        </w:rPr>
      </w:pPr>
      <w:r>
        <w:rPr>
          <w:rFonts w:eastAsia="Calibri"/>
          <w:lang w:eastAsia="en-US"/>
        </w:rPr>
        <w:tab/>
        <w:t>2. Pe fondul cauzei, Curtea reține următoarele:</w:t>
      </w:r>
    </w:p>
    <w:p w14:paraId="684A5FD6" w14:textId="3CC2F559" w:rsidR="00474943" w:rsidRDefault="00474943" w:rsidP="00474943">
      <w:pPr>
        <w:ind w:firstLine="708"/>
        <w:jc w:val="both"/>
        <w:rPr>
          <w:rFonts w:eastAsia="Calibri"/>
          <w:lang w:eastAsia="en-US"/>
        </w:rPr>
      </w:pPr>
      <w:r>
        <w:rPr>
          <w:rFonts w:eastAsia="Calibri"/>
          <w:lang w:eastAsia="en-US"/>
        </w:rPr>
        <w:t xml:space="preserve">În ce privește </w:t>
      </w:r>
      <w:r>
        <w:rPr>
          <w:rFonts w:eastAsia="Calibri"/>
          <w:u w:val="single"/>
          <w:lang w:eastAsia="en-US"/>
        </w:rPr>
        <w:t>capătul principal de cerere</w:t>
      </w:r>
      <w:r>
        <w:rPr>
          <w:rFonts w:eastAsia="Calibri"/>
          <w:lang w:eastAsia="en-US"/>
        </w:rPr>
        <w:t xml:space="preserve">, admis de instanță și contestat pe calea apelului de apelanta pârâtă </w:t>
      </w:r>
      <w:r w:rsidR="00AB5082">
        <w:rPr>
          <w:rFonts w:eastAsia="Calibri"/>
          <w:lang w:eastAsia="en-US"/>
        </w:rPr>
        <w:t>A2</w:t>
      </w:r>
      <w:r>
        <w:rPr>
          <w:rFonts w:eastAsia="Calibri"/>
          <w:lang w:eastAsia="en-US"/>
        </w:rPr>
        <w:t xml:space="preserve">, Curtea reține că în mod corect instanța de fond a apreciat incidența dispozițiilor art. 1516 și urm. Cod civil. </w:t>
      </w:r>
    </w:p>
    <w:p w14:paraId="084B87C3" w14:textId="77777777" w:rsidR="00474943" w:rsidRDefault="00474943" w:rsidP="00474943">
      <w:pPr>
        <w:ind w:firstLine="708"/>
        <w:jc w:val="both"/>
        <w:rPr>
          <w:rFonts w:eastAsia="Calibri"/>
          <w:i/>
          <w:lang w:eastAsia="en-US"/>
        </w:rPr>
      </w:pPr>
      <w:r>
        <w:rPr>
          <w:rFonts w:eastAsia="Calibri"/>
          <w:lang w:eastAsia="en-US"/>
        </w:rPr>
        <w:t xml:space="preserve">Astfel, potrivit dispozițiilor art. 1 din Legea nr. 147/2000 din 26 iulie 2000 privind reducerile acordate pensionarilor pentru transportul intern </w:t>
      </w:r>
      <w:r>
        <w:rPr>
          <w:rFonts w:eastAsia="Calibri"/>
          <w:i/>
          <w:lang w:eastAsia="en-US"/>
        </w:rPr>
        <w:t xml:space="preserve">pensionarii din sistemul public de pensii, precum </w:t>
      </w:r>
      <w:proofErr w:type="spellStart"/>
      <w:r>
        <w:rPr>
          <w:rFonts w:eastAsia="Calibri"/>
          <w:i/>
          <w:lang w:eastAsia="en-US"/>
        </w:rPr>
        <w:t>şi</w:t>
      </w:r>
      <w:proofErr w:type="spellEnd"/>
      <w:r>
        <w:rPr>
          <w:rFonts w:eastAsia="Calibri"/>
          <w:i/>
          <w:lang w:eastAsia="en-US"/>
        </w:rPr>
        <w:t xml:space="preserve"> pensionarii din celelalte sisteme proprii de asigurări sociale beneficiază anual de un total de 6 călătorii simple cu reducere de 50% din tariful stabilit pentru călătoriile pe calea ferată cu trenuri </w:t>
      </w:r>
      <w:proofErr w:type="spellStart"/>
      <w:r>
        <w:rPr>
          <w:rFonts w:eastAsia="Calibri"/>
          <w:i/>
          <w:lang w:eastAsia="en-US"/>
        </w:rPr>
        <w:t>regio</w:t>
      </w:r>
      <w:proofErr w:type="spellEnd"/>
      <w:r>
        <w:rPr>
          <w:rFonts w:eastAsia="Calibri"/>
          <w:i/>
          <w:lang w:eastAsia="en-US"/>
        </w:rPr>
        <w:t xml:space="preserve"> R </w:t>
      </w:r>
      <w:proofErr w:type="spellStart"/>
      <w:r>
        <w:rPr>
          <w:rFonts w:eastAsia="Calibri"/>
          <w:i/>
          <w:lang w:eastAsia="en-US"/>
        </w:rPr>
        <w:t>şi</w:t>
      </w:r>
      <w:proofErr w:type="spellEnd"/>
      <w:r>
        <w:rPr>
          <w:rFonts w:eastAsia="Calibri"/>
          <w:i/>
          <w:lang w:eastAsia="en-US"/>
        </w:rPr>
        <w:t xml:space="preserve"> trenuri </w:t>
      </w:r>
      <w:proofErr w:type="spellStart"/>
      <w:r>
        <w:rPr>
          <w:rFonts w:eastAsia="Calibri"/>
          <w:i/>
          <w:lang w:eastAsia="en-US"/>
        </w:rPr>
        <w:t>interregio</w:t>
      </w:r>
      <w:proofErr w:type="spellEnd"/>
      <w:r>
        <w:rPr>
          <w:rFonts w:eastAsia="Calibri"/>
          <w:i/>
          <w:lang w:eastAsia="en-US"/>
        </w:rPr>
        <w:t xml:space="preserve"> IR fără regim de rezervare clasa a II-a, cu mijloace auto sau cu navele de călători clasa a II-a, la transportul intern în comun, între </w:t>
      </w:r>
      <w:proofErr w:type="spellStart"/>
      <w:r>
        <w:rPr>
          <w:rFonts w:eastAsia="Calibri"/>
          <w:i/>
          <w:lang w:eastAsia="en-US"/>
        </w:rPr>
        <w:t>localităţi</w:t>
      </w:r>
      <w:proofErr w:type="spellEnd"/>
      <w:r>
        <w:rPr>
          <w:rFonts w:eastAsia="Calibri"/>
          <w:i/>
          <w:lang w:eastAsia="en-US"/>
        </w:rPr>
        <w:t xml:space="preserve">. Călătoriile simple pentru pensionari, cu reducere de 50% din tariful stabilit pentru trenuri </w:t>
      </w:r>
      <w:proofErr w:type="spellStart"/>
      <w:r>
        <w:rPr>
          <w:rFonts w:eastAsia="Calibri"/>
          <w:i/>
          <w:lang w:eastAsia="en-US"/>
        </w:rPr>
        <w:t>regio</w:t>
      </w:r>
      <w:proofErr w:type="spellEnd"/>
      <w:r>
        <w:rPr>
          <w:rFonts w:eastAsia="Calibri"/>
          <w:i/>
          <w:lang w:eastAsia="en-US"/>
        </w:rPr>
        <w:t xml:space="preserve"> R </w:t>
      </w:r>
      <w:proofErr w:type="spellStart"/>
      <w:r>
        <w:rPr>
          <w:rFonts w:eastAsia="Calibri"/>
          <w:i/>
          <w:lang w:eastAsia="en-US"/>
        </w:rPr>
        <w:t>şi</w:t>
      </w:r>
      <w:proofErr w:type="spellEnd"/>
      <w:r>
        <w:rPr>
          <w:rFonts w:eastAsia="Calibri"/>
          <w:i/>
          <w:lang w:eastAsia="en-US"/>
        </w:rPr>
        <w:t xml:space="preserve"> trenuri </w:t>
      </w:r>
      <w:proofErr w:type="spellStart"/>
      <w:r>
        <w:rPr>
          <w:rFonts w:eastAsia="Calibri"/>
          <w:i/>
          <w:lang w:eastAsia="en-US"/>
        </w:rPr>
        <w:t>interregio</w:t>
      </w:r>
      <w:proofErr w:type="spellEnd"/>
      <w:r>
        <w:rPr>
          <w:rFonts w:eastAsia="Calibri"/>
          <w:i/>
          <w:lang w:eastAsia="en-US"/>
        </w:rPr>
        <w:t xml:space="preserve"> IR fără regim de rezervare clasa a II-a sau pentru mijloace de transport intern, auto ori naval, vor fi asigurate atât de </w:t>
      </w:r>
      <w:proofErr w:type="spellStart"/>
      <w:r>
        <w:rPr>
          <w:rFonts w:eastAsia="Calibri"/>
          <w:i/>
          <w:lang w:eastAsia="en-US"/>
        </w:rPr>
        <w:t>unităţile</w:t>
      </w:r>
      <w:proofErr w:type="spellEnd"/>
      <w:r>
        <w:rPr>
          <w:rFonts w:eastAsia="Calibri"/>
          <w:i/>
          <w:lang w:eastAsia="en-US"/>
        </w:rPr>
        <w:t xml:space="preserve"> cu capital de stat, cât </w:t>
      </w:r>
      <w:proofErr w:type="spellStart"/>
      <w:r>
        <w:rPr>
          <w:rFonts w:eastAsia="Calibri"/>
          <w:i/>
          <w:lang w:eastAsia="en-US"/>
        </w:rPr>
        <w:t>şi</w:t>
      </w:r>
      <w:proofErr w:type="spellEnd"/>
      <w:r>
        <w:rPr>
          <w:rFonts w:eastAsia="Calibri"/>
          <w:i/>
          <w:lang w:eastAsia="en-US"/>
        </w:rPr>
        <w:t xml:space="preserve"> de </w:t>
      </w:r>
      <w:proofErr w:type="spellStart"/>
      <w:r>
        <w:rPr>
          <w:rFonts w:eastAsia="Calibri"/>
          <w:i/>
          <w:lang w:eastAsia="en-US"/>
        </w:rPr>
        <w:t>societăţile</w:t>
      </w:r>
      <w:proofErr w:type="spellEnd"/>
      <w:r>
        <w:rPr>
          <w:rFonts w:eastAsia="Calibri"/>
          <w:i/>
          <w:lang w:eastAsia="en-US"/>
        </w:rPr>
        <w:t xml:space="preserve"> comerciale cu capital privat. De facilitatea prevăzută la alin. (1) nu beneficiază pensionarii care au dreptul la călătorii gratuite, stabilite în baza altor prevederi legale.</w:t>
      </w:r>
    </w:p>
    <w:p w14:paraId="54A3F059" w14:textId="77777777" w:rsidR="00474943" w:rsidRDefault="00474943" w:rsidP="00474943">
      <w:pPr>
        <w:ind w:firstLine="708"/>
        <w:jc w:val="both"/>
        <w:rPr>
          <w:rFonts w:eastAsia="Calibri"/>
          <w:i/>
          <w:lang w:eastAsia="en-US"/>
        </w:rPr>
      </w:pPr>
      <w:r>
        <w:rPr>
          <w:rFonts w:eastAsia="Calibri"/>
          <w:i/>
          <w:lang w:eastAsia="en-US"/>
        </w:rPr>
        <w:t xml:space="preserve"> </w:t>
      </w:r>
      <w:r>
        <w:rPr>
          <w:rFonts w:eastAsia="Calibri"/>
          <w:lang w:eastAsia="en-US"/>
        </w:rPr>
        <w:t xml:space="preserve">Potrivit dispozițiilor art. 2 din lege </w:t>
      </w:r>
      <w:r>
        <w:rPr>
          <w:rFonts w:eastAsia="Calibri"/>
          <w:i/>
          <w:lang w:eastAsia="en-US"/>
        </w:rPr>
        <w:t>cheltuielile care decurg din aplicarea prezentei legi se suportă din bugetul de stat.</w:t>
      </w:r>
    </w:p>
    <w:p w14:paraId="30485C20" w14:textId="77777777" w:rsidR="00474943" w:rsidRDefault="00474943" w:rsidP="00474943">
      <w:pPr>
        <w:ind w:firstLine="708"/>
        <w:jc w:val="both"/>
        <w:rPr>
          <w:rFonts w:eastAsia="Calibri"/>
          <w:i/>
          <w:lang w:eastAsia="en-US"/>
        </w:rPr>
      </w:pPr>
      <w:r>
        <w:rPr>
          <w:rFonts w:eastAsia="Calibri"/>
          <w:lang w:eastAsia="en-US"/>
        </w:rPr>
        <w:t xml:space="preserve">Potrivit art. 29 din Hotărârea  nr. 2403 din 21 decembrie 2004 privind aprobarea Normelor metodologice pentru aplicarea Legii nr. 147/2000 privind reducerile acordate pensionarilor pentru transportul intern, cu modificările ulterioare, </w:t>
      </w:r>
      <w:proofErr w:type="spellStart"/>
      <w:r>
        <w:rPr>
          <w:rFonts w:eastAsia="Calibri"/>
          <w:lang w:eastAsia="en-US"/>
        </w:rPr>
        <w:t>şi</w:t>
      </w:r>
      <w:proofErr w:type="spellEnd"/>
      <w:r>
        <w:rPr>
          <w:rFonts w:eastAsia="Calibri"/>
          <w:lang w:eastAsia="en-US"/>
        </w:rPr>
        <w:t xml:space="preserve"> a </w:t>
      </w:r>
      <w:proofErr w:type="spellStart"/>
      <w:r>
        <w:rPr>
          <w:rFonts w:eastAsia="Calibri"/>
          <w:lang w:eastAsia="en-US"/>
        </w:rPr>
        <w:t>Ordonanţei</w:t>
      </w:r>
      <w:proofErr w:type="spellEnd"/>
      <w:r>
        <w:rPr>
          <w:rFonts w:eastAsia="Calibri"/>
          <w:lang w:eastAsia="en-US"/>
        </w:rPr>
        <w:t xml:space="preserve"> de </w:t>
      </w:r>
      <w:proofErr w:type="spellStart"/>
      <w:r>
        <w:rPr>
          <w:rFonts w:eastAsia="Calibri"/>
          <w:lang w:eastAsia="en-US"/>
        </w:rPr>
        <w:t>urgenţă</w:t>
      </w:r>
      <w:proofErr w:type="spellEnd"/>
      <w:r>
        <w:rPr>
          <w:rFonts w:eastAsia="Calibri"/>
          <w:lang w:eastAsia="en-US"/>
        </w:rPr>
        <w:t xml:space="preserve"> a Guvernului nr. 71/2004 privind acordarea unor </w:t>
      </w:r>
      <w:proofErr w:type="spellStart"/>
      <w:r>
        <w:rPr>
          <w:rFonts w:eastAsia="Calibri"/>
          <w:lang w:eastAsia="en-US"/>
        </w:rPr>
        <w:t>facilităţi</w:t>
      </w:r>
      <w:proofErr w:type="spellEnd"/>
      <w:r>
        <w:rPr>
          <w:rFonts w:eastAsia="Calibri"/>
          <w:lang w:eastAsia="en-US"/>
        </w:rPr>
        <w:t xml:space="preserve"> familiilor de pensionari </w:t>
      </w:r>
      <w:r>
        <w:rPr>
          <w:rFonts w:eastAsia="Calibri"/>
          <w:i/>
          <w:lang w:eastAsia="en-US"/>
        </w:rPr>
        <w:t xml:space="preserve">Operatorul de transport va întocmi deconturi lunare centralizatoare, pe care le va transmite </w:t>
      </w:r>
      <w:proofErr w:type="spellStart"/>
      <w:r>
        <w:rPr>
          <w:rFonts w:eastAsia="Calibri"/>
          <w:i/>
          <w:lang w:eastAsia="en-US"/>
        </w:rPr>
        <w:t>Direcţiei</w:t>
      </w:r>
      <w:proofErr w:type="spellEnd"/>
      <w:r>
        <w:rPr>
          <w:rFonts w:eastAsia="Calibri"/>
          <w:i/>
          <w:lang w:eastAsia="en-US"/>
        </w:rPr>
        <w:t xml:space="preserve"> generale economice </w:t>
      </w:r>
      <w:proofErr w:type="spellStart"/>
      <w:r>
        <w:rPr>
          <w:rFonts w:eastAsia="Calibri"/>
          <w:i/>
          <w:lang w:eastAsia="en-US"/>
        </w:rPr>
        <w:t>şi</w:t>
      </w:r>
      <w:proofErr w:type="spellEnd"/>
      <w:r>
        <w:rPr>
          <w:rFonts w:eastAsia="Calibri"/>
          <w:i/>
          <w:lang w:eastAsia="en-US"/>
        </w:rPr>
        <w:t xml:space="preserve"> buget din cadrul Ministerului Transporturilor, </w:t>
      </w:r>
      <w:proofErr w:type="spellStart"/>
      <w:r>
        <w:rPr>
          <w:rFonts w:eastAsia="Calibri"/>
          <w:i/>
          <w:lang w:eastAsia="en-US"/>
        </w:rPr>
        <w:t>Construcţiilor</w:t>
      </w:r>
      <w:proofErr w:type="spellEnd"/>
      <w:r>
        <w:rPr>
          <w:rFonts w:eastAsia="Calibri"/>
          <w:i/>
          <w:lang w:eastAsia="en-US"/>
        </w:rPr>
        <w:t xml:space="preserve"> </w:t>
      </w:r>
      <w:proofErr w:type="spellStart"/>
      <w:r>
        <w:rPr>
          <w:rFonts w:eastAsia="Calibri"/>
          <w:i/>
          <w:lang w:eastAsia="en-US"/>
        </w:rPr>
        <w:t>şi</w:t>
      </w:r>
      <w:proofErr w:type="spellEnd"/>
      <w:r>
        <w:rPr>
          <w:rFonts w:eastAsia="Calibri"/>
          <w:i/>
          <w:lang w:eastAsia="en-US"/>
        </w:rPr>
        <w:t xml:space="preserve"> Turismului, o singură dată pe lună, până la data de 15 a fiecărei luni pentru luna expirată. Modelul de decont pentru operatorii de transport feroviar este prezentat în anexa nr. 3, modelul de decont pentru operatorii de transport auto este prezentat în anexa nr. 4, iar modelul de decont pentru operatorii de transport naval este prezentat în anexa nr. 5.</w:t>
      </w:r>
      <w:r>
        <w:rPr>
          <w:rFonts w:eastAsia="Calibri"/>
          <w:lang w:eastAsia="en-US"/>
        </w:rPr>
        <w:t xml:space="preserve"> Potrivit art. 31 </w:t>
      </w:r>
      <w:r>
        <w:rPr>
          <w:rFonts w:eastAsia="Calibri"/>
          <w:i/>
          <w:lang w:eastAsia="en-US"/>
        </w:rPr>
        <w:t xml:space="preserve">după verificarea deconturilor până la data de 20 a lunii în care au fost primite, Ministerul Transporturilor, </w:t>
      </w:r>
      <w:proofErr w:type="spellStart"/>
      <w:r>
        <w:rPr>
          <w:rFonts w:eastAsia="Calibri"/>
          <w:i/>
          <w:lang w:eastAsia="en-US"/>
        </w:rPr>
        <w:t>Construcţiilor</w:t>
      </w:r>
      <w:proofErr w:type="spellEnd"/>
      <w:r>
        <w:rPr>
          <w:rFonts w:eastAsia="Calibri"/>
          <w:i/>
          <w:lang w:eastAsia="en-US"/>
        </w:rPr>
        <w:t xml:space="preserve"> </w:t>
      </w:r>
      <w:proofErr w:type="spellStart"/>
      <w:r>
        <w:rPr>
          <w:rFonts w:eastAsia="Calibri"/>
          <w:i/>
          <w:lang w:eastAsia="en-US"/>
        </w:rPr>
        <w:t>şi</w:t>
      </w:r>
      <w:proofErr w:type="spellEnd"/>
      <w:r>
        <w:rPr>
          <w:rFonts w:eastAsia="Calibri"/>
          <w:i/>
          <w:lang w:eastAsia="en-US"/>
        </w:rPr>
        <w:t xml:space="preserve"> Turismului - </w:t>
      </w:r>
      <w:proofErr w:type="spellStart"/>
      <w:r>
        <w:rPr>
          <w:rFonts w:eastAsia="Calibri"/>
          <w:i/>
          <w:lang w:eastAsia="en-US"/>
        </w:rPr>
        <w:t>Direcţia</w:t>
      </w:r>
      <w:proofErr w:type="spellEnd"/>
      <w:r>
        <w:rPr>
          <w:rFonts w:eastAsia="Calibri"/>
          <w:i/>
          <w:lang w:eastAsia="en-US"/>
        </w:rPr>
        <w:t xml:space="preserve"> generală economică </w:t>
      </w:r>
      <w:proofErr w:type="spellStart"/>
      <w:r>
        <w:rPr>
          <w:rFonts w:eastAsia="Calibri"/>
          <w:i/>
          <w:lang w:eastAsia="en-US"/>
        </w:rPr>
        <w:t>şi</w:t>
      </w:r>
      <w:proofErr w:type="spellEnd"/>
      <w:r>
        <w:rPr>
          <w:rFonts w:eastAsia="Calibri"/>
          <w:i/>
          <w:lang w:eastAsia="en-US"/>
        </w:rPr>
        <w:t xml:space="preserve"> buget va întocmi </w:t>
      </w:r>
      <w:proofErr w:type="spellStart"/>
      <w:r>
        <w:rPr>
          <w:rFonts w:eastAsia="Calibri"/>
          <w:i/>
          <w:lang w:eastAsia="en-US"/>
        </w:rPr>
        <w:lastRenderedPageBreak/>
        <w:t>documentaţia</w:t>
      </w:r>
      <w:proofErr w:type="spellEnd"/>
      <w:r>
        <w:rPr>
          <w:rFonts w:eastAsia="Calibri"/>
          <w:i/>
          <w:lang w:eastAsia="en-US"/>
        </w:rPr>
        <w:t xml:space="preserve"> pentru solicitarea </w:t>
      </w:r>
      <w:proofErr w:type="spellStart"/>
      <w:r>
        <w:rPr>
          <w:rFonts w:eastAsia="Calibri"/>
          <w:i/>
          <w:lang w:eastAsia="en-US"/>
        </w:rPr>
        <w:t>şi</w:t>
      </w:r>
      <w:proofErr w:type="spellEnd"/>
      <w:r>
        <w:rPr>
          <w:rFonts w:eastAsia="Calibri"/>
          <w:i/>
          <w:lang w:eastAsia="en-US"/>
        </w:rPr>
        <w:t xml:space="preserve"> </w:t>
      </w:r>
      <w:proofErr w:type="spellStart"/>
      <w:r>
        <w:rPr>
          <w:rFonts w:eastAsia="Calibri"/>
          <w:i/>
          <w:lang w:eastAsia="en-US"/>
        </w:rPr>
        <w:t>obţinerea</w:t>
      </w:r>
      <w:proofErr w:type="spellEnd"/>
      <w:r>
        <w:rPr>
          <w:rFonts w:eastAsia="Calibri"/>
          <w:i/>
          <w:lang w:eastAsia="en-US"/>
        </w:rPr>
        <w:t xml:space="preserve"> vizei controlorului delegat al Ministerului </w:t>
      </w:r>
      <w:proofErr w:type="spellStart"/>
      <w:r>
        <w:rPr>
          <w:rFonts w:eastAsia="Calibri"/>
          <w:i/>
          <w:lang w:eastAsia="en-US"/>
        </w:rPr>
        <w:t>Finanţelor</w:t>
      </w:r>
      <w:proofErr w:type="spellEnd"/>
      <w:r>
        <w:rPr>
          <w:rFonts w:eastAsia="Calibri"/>
          <w:i/>
          <w:lang w:eastAsia="en-US"/>
        </w:rPr>
        <w:t xml:space="preserve"> Publice, în vederea deschiderii creditelor bugetare aferente.</w:t>
      </w:r>
    </w:p>
    <w:p w14:paraId="630310A3" w14:textId="77777777" w:rsidR="00474943" w:rsidRDefault="00474943" w:rsidP="00474943">
      <w:pPr>
        <w:ind w:firstLine="708"/>
        <w:jc w:val="both"/>
        <w:rPr>
          <w:rFonts w:eastAsia="Calibri"/>
          <w:lang w:eastAsia="en-US"/>
        </w:rPr>
      </w:pPr>
      <w:r>
        <w:rPr>
          <w:rFonts w:eastAsia="Calibri"/>
          <w:i/>
          <w:lang w:eastAsia="en-US"/>
        </w:rPr>
        <w:t xml:space="preserve">    </w:t>
      </w:r>
      <w:r>
        <w:rPr>
          <w:rFonts w:eastAsia="Calibri"/>
          <w:lang w:eastAsia="en-US"/>
        </w:rPr>
        <w:t xml:space="preserve">Art. 32 statuează că </w:t>
      </w:r>
      <w:r>
        <w:rPr>
          <w:rFonts w:eastAsia="Calibri"/>
          <w:i/>
          <w:lang w:eastAsia="en-US"/>
        </w:rPr>
        <w:t xml:space="preserve">după aprobarea </w:t>
      </w:r>
      <w:proofErr w:type="spellStart"/>
      <w:r>
        <w:rPr>
          <w:rFonts w:eastAsia="Calibri"/>
          <w:i/>
          <w:lang w:eastAsia="en-US"/>
        </w:rPr>
        <w:t>finanţării</w:t>
      </w:r>
      <w:proofErr w:type="spellEnd"/>
      <w:r>
        <w:rPr>
          <w:rFonts w:eastAsia="Calibri"/>
          <w:i/>
          <w:lang w:eastAsia="en-US"/>
        </w:rPr>
        <w:t xml:space="preserve"> </w:t>
      </w:r>
      <w:proofErr w:type="spellStart"/>
      <w:r>
        <w:rPr>
          <w:rFonts w:eastAsia="Calibri"/>
          <w:i/>
          <w:lang w:eastAsia="en-US"/>
        </w:rPr>
        <w:t>şi</w:t>
      </w:r>
      <w:proofErr w:type="spellEnd"/>
      <w:r>
        <w:rPr>
          <w:rFonts w:eastAsia="Calibri"/>
          <w:i/>
          <w:lang w:eastAsia="en-US"/>
        </w:rPr>
        <w:t xml:space="preserve"> primirii creditelor bugetare de la Ministerul </w:t>
      </w:r>
      <w:proofErr w:type="spellStart"/>
      <w:r>
        <w:rPr>
          <w:rFonts w:eastAsia="Calibri"/>
          <w:i/>
          <w:lang w:eastAsia="en-US"/>
        </w:rPr>
        <w:t>Finanţelor</w:t>
      </w:r>
      <w:proofErr w:type="spellEnd"/>
      <w:r>
        <w:rPr>
          <w:rFonts w:eastAsia="Calibri"/>
          <w:i/>
          <w:lang w:eastAsia="en-US"/>
        </w:rPr>
        <w:t xml:space="preserve"> Publice, </w:t>
      </w:r>
      <w:proofErr w:type="spellStart"/>
      <w:r>
        <w:rPr>
          <w:rFonts w:eastAsia="Calibri"/>
          <w:i/>
          <w:lang w:eastAsia="en-US"/>
        </w:rPr>
        <w:t>Direcţia</w:t>
      </w:r>
      <w:proofErr w:type="spellEnd"/>
      <w:r>
        <w:rPr>
          <w:rFonts w:eastAsia="Calibri"/>
          <w:i/>
          <w:lang w:eastAsia="en-US"/>
        </w:rPr>
        <w:t xml:space="preserve"> generală economică </w:t>
      </w:r>
      <w:proofErr w:type="spellStart"/>
      <w:r>
        <w:rPr>
          <w:rFonts w:eastAsia="Calibri"/>
          <w:i/>
          <w:lang w:eastAsia="en-US"/>
        </w:rPr>
        <w:t>şi</w:t>
      </w:r>
      <w:proofErr w:type="spellEnd"/>
      <w:r>
        <w:rPr>
          <w:rFonts w:eastAsia="Calibri"/>
          <w:i/>
          <w:lang w:eastAsia="en-US"/>
        </w:rPr>
        <w:t xml:space="preserve"> buget din cadrul Ministerului Transporturilor, </w:t>
      </w:r>
      <w:proofErr w:type="spellStart"/>
      <w:r>
        <w:rPr>
          <w:rFonts w:eastAsia="Calibri"/>
          <w:i/>
          <w:lang w:eastAsia="en-US"/>
        </w:rPr>
        <w:t>Construcţiilor</w:t>
      </w:r>
      <w:proofErr w:type="spellEnd"/>
      <w:r>
        <w:rPr>
          <w:rFonts w:eastAsia="Calibri"/>
          <w:i/>
          <w:lang w:eastAsia="en-US"/>
        </w:rPr>
        <w:t xml:space="preserve"> </w:t>
      </w:r>
      <w:proofErr w:type="spellStart"/>
      <w:r>
        <w:rPr>
          <w:rFonts w:eastAsia="Calibri"/>
          <w:i/>
          <w:lang w:eastAsia="en-US"/>
        </w:rPr>
        <w:t>şi</w:t>
      </w:r>
      <w:proofErr w:type="spellEnd"/>
      <w:r>
        <w:rPr>
          <w:rFonts w:eastAsia="Calibri"/>
          <w:i/>
          <w:lang w:eastAsia="en-US"/>
        </w:rPr>
        <w:t xml:space="preserve"> Turismului va efectua viramente către operatorii de transport feroviar, rutier sau naval, cu încadrarea în limitele aprobate pentru această </w:t>
      </w:r>
      <w:proofErr w:type="spellStart"/>
      <w:r>
        <w:rPr>
          <w:rFonts w:eastAsia="Calibri"/>
          <w:i/>
          <w:lang w:eastAsia="en-US"/>
        </w:rPr>
        <w:t>destinaţie</w:t>
      </w:r>
      <w:proofErr w:type="spellEnd"/>
      <w:r>
        <w:rPr>
          <w:rFonts w:eastAsia="Calibri"/>
          <w:i/>
          <w:lang w:eastAsia="en-US"/>
        </w:rPr>
        <w:t xml:space="preserve"> prin bugetul de stat al Ministerului Transporturilor, </w:t>
      </w:r>
      <w:proofErr w:type="spellStart"/>
      <w:r>
        <w:rPr>
          <w:rFonts w:eastAsia="Calibri"/>
          <w:i/>
          <w:lang w:eastAsia="en-US"/>
        </w:rPr>
        <w:t>Construcţiilor</w:t>
      </w:r>
      <w:proofErr w:type="spellEnd"/>
      <w:r>
        <w:rPr>
          <w:rFonts w:eastAsia="Calibri"/>
          <w:i/>
          <w:lang w:eastAsia="en-US"/>
        </w:rPr>
        <w:t xml:space="preserve"> </w:t>
      </w:r>
      <w:proofErr w:type="spellStart"/>
      <w:r>
        <w:rPr>
          <w:rFonts w:eastAsia="Calibri"/>
          <w:i/>
          <w:lang w:eastAsia="en-US"/>
        </w:rPr>
        <w:t>şi</w:t>
      </w:r>
      <w:proofErr w:type="spellEnd"/>
      <w:r>
        <w:rPr>
          <w:rFonts w:eastAsia="Calibri"/>
          <w:i/>
          <w:lang w:eastAsia="en-US"/>
        </w:rPr>
        <w:t xml:space="preserve"> Turismului.</w:t>
      </w:r>
    </w:p>
    <w:p w14:paraId="07A23554" w14:textId="77777777" w:rsidR="00474943" w:rsidRDefault="00474943" w:rsidP="00474943">
      <w:pPr>
        <w:ind w:firstLine="708"/>
        <w:jc w:val="both"/>
        <w:rPr>
          <w:rFonts w:eastAsia="Calibri"/>
          <w:lang w:eastAsia="en-US"/>
        </w:rPr>
      </w:pPr>
      <w:r>
        <w:rPr>
          <w:rFonts w:eastAsia="Calibri"/>
          <w:lang w:eastAsia="en-US"/>
        </w:rPr>
        <w:t xml:space="preserve">Astfel cum rezultă din înscrisurile depuse la dosarul de fond (extrase de cont care atestă efectuarea plăților, facturi fiscale, cereri de decont înaintate Ministerului Transporturilor) plata contravalorii deconturilor înaintate Ministerului Transporturilor s-a făcut ulterior unui termen de 30 de zile de la data efectuării deconturilor iar pârâta nu a făcut dovada respectării propriilor obligații în sensul de a  întocmi </w:t>
      </w:r>
      <w:proofErr w:type="spellStart"/>
      <w:r>
        <w:rPr>
          <w:rFonts w:eastAsia="Calibri"/>
          <w:lang w:eastAsia="en-US"/>
        </w:rPr>
        <w:t>documentaţia</w:t>
      </w:r>
      <w:proofErr w:type="spellEnd"/>
      <w:r>
        <w:rPr>
          <w:rFonts w:eastAsia="Calibri"/>
          <w:lang w:eastAsia="en-US"/>
        </w:rPr>
        <w:t xml:space="preserve"> pentru solicitarea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obţinerea</w:t>
      </w:r>
      <w:proofErr w:type="spellEnd"/>
      <w:r>
        <w:rPr>
          <w:rFonts w:eastAsia="Calibri"/>
          <w:lang w:eastAsia="en-US"/>
        </w:rPr>
        <w:t xml:space="preserve"> vizei controlorului delegat al Ministerului </w:t>
      </w:r>
      <w:proofErr w:type="spellStart"/>
      <w:r>
        <w:rPr>
          <w:rFonts w:eastAsia="Calibri"/>
          <w:lang w:eastAsia="en-US"/>
        </w:rPr>
        <w:t>Finanţelor</w:t>
      </w:r>
      <w:proofErr w:type="spellEnd"/>
      <w:r>
        <w:rPr>
          <w:rFonts w:eastAsia="Calibri"/>
          <w:lang w:eastAsia="en-US"/>
        </w:rPr>
        <w:t xml:space="preserve"> Publice, în vederea deschiderii creditelor bugetare aferente până la data de 20 a lunii în care au fost primite.</w:t>
      </w:r>
    </w:p>
    <w:p w14:paraId="74E49182" w14:textId="77777777" w:rsidR="00474943" w:rsidRDefault="00474943" w:rsidP="00474943">
      <w:pPr>
        <w:ind w:firstLine="708"/>
        <w:jc w:val="both"/>
        <w:rPr>
          <w:rFonts w:eastAsia="Calibri"/>
          <w:i/>
          <w:lang w:eastAsia="en-US"/>
        </w:rPr>
      </w:pPr>
      <w:r>
        <w:rPr>
          <w:rFonts w:eastAsia="Calibri"/>
          <w:lang w:eastAsia="en-US"/>
        </w:rPr>
        <w:t xml:space="preserve">Curtea reține dispozițiile art. 6 din Legea nr. 72/2013 privind măsurile pentru combaterea întârzierii în executarea obligațiilor de plată a unor sume de bani rezultând din contracte încheiate între profesioniști și între aceștia și autoritățile contractante, potrivit cu care </w:t>
      </w:r>
      <w:r>
        <w:rPr>
          <w:rFonts w:eastAsia="Calibri"/>
          <w:i/>
          <w:lang w:eastAsia="en-US"/>
        </w:rPr>
        <w:t>autoritățile contractante execută obligația de plată a sumelor de bani rezultând din contractele încheiate cu profesioniștii cel târziu la a) 30 de zile calendaristice de la data primirii facturii sau a oricărei cereri echivalente de plată.</w:t>
      </w:r>
    </w:p>
    <w:p w14:paraId="7FAF18B1" w14:textId="20AF67FA" w:rsidR="00474943" w:rsidRDefault="00474943" w:rsidP="00474943">
      <w:pPr>
        <w:ind w:firstLine="708"/>
        <w:jc w:val="both"/>
        <w:rPr>
          <w:rFonts w:eastAsia="Calibri"/>
          <w:lang w:eastAsia="en-US"/>
        </w:rPr>
      </w:pPr>
      <w:r>
        <w:rPr>
          <w:rFonts w:eastAsia="Calibri"/>
          <w:lang w:eastAsia="en-US"/>
        </w:rPr>
        <w:t xml:space="preserve">În fapt, izvorul juridic al </w:t>
      </w:r>
      <w:proofErr w:type="spellStart"/>
      <w:r>
        <w:rPr>
          <w:rFonts w:eastAsia="Calibri"/>
          <w:lang w:eastAsia="en-US"/>
        </w:rPr>
        <w:t>pretenţiilor</w:t>
      </w:r>
      <w:proofErr w:type="spellEnd"/>
      <w:r>
        <w:rPr>
          <w:rFonts w:eastAsia="Calibri"/>
          <w:lang w:eastAsia="en-US"/>
        </w:rPr>
        <w:t xml:space="preserve"> astfel cum este identificat </w:t>
      </w:r>
      <w:proofErr w:type="spellStart"/>
      <w:r>
        <w:rPr>
          <w:rFonts w:eastAsia="Calibri"/>
          <w:lang w:eastAsia="en-US"/>
        </w:rPr>
        <w:t>şi</w:t>
      </w:r>
      <w:proofErr w:type="spellEnd"/>
      <w:r>
        <w:rPr>
          <w:rFonts w:eastAsia="Calibri"/>
          <w:lang w:eastAsia="en-US"/>
        </w:rPr>
        <w:t xml:space="preserve"> în motivarea în drept a cererii de chemare în judecată este reprezentat de dispozițiile art. 1522-1535 NCC, respectiv Legea nr. 72/2013 și OG nr. 13/2011. </w:t>
      </w:r>
      <w:proofErr w:type="spellStart"/>
      <w:r>
        <w:rPr>
          <w:rFonts w:eastAsia="Calibri"/>
          <w:lang w:eastAsia="en-US"/>
        </w:rPr>
        <w:t>Obligaţia</w:t>
      </w:r>
      <w:proofErr w:type="spellEnd"/>
      <w:r>
        <w:rPr>
          <w:rFonts w:eastAsia="Calibri"/>
          <w:lang w:eastAsia="en-US"/>
        </w:rPr>
        <w:t xml:space="preserve"> accesorie de plată a dobânzilor legale pentru plata cu întârziere a sumelor reprezentând contravaloarea transporturilor efectuate de către intimata-reclamantă </w:t>
      </w:r>
      <w:r w:rsidR="00AB5082">
        <w:rPr>
          <w:rFonts w:eastAsia="Calibri"/>
          <w:lang w:eastAsia="en-US"/>
        </w:rPr>
        <w:t>A1</w:t>
      </w:r>
      <w:r>
        <w:rPr>
          <w:rFonts w:eastAsia="Calibri"/>
          <w:lang w:eastAsia="en-US"/>
        </w:rPr>
        <w:t xml:space="preserve"> decurge din </w:t>
      </w:r>
      <w:proofErr w:type="spellStart"/>
      <w:r>
        <w:rPr>
          <w:rFonts w:eastAsia="Calibri"/>
          <w:lang w:eastAsia="en-US"/>
        </w:rPr>
        <w:t>dispoziţiile</w:t>
      </w:r>
      <w:proofErr w:type="spellEnd"/>
      <w:r>
        <w:rPr>
          <w:rFonts w:eastAsia="Calibri"/>
          <w:lang w:eastAsia="en-US"/>
        </w:rPr>
        <w:t xml:space="preserve"> art. 2 </w:t>
      </w:r>
      <w:proofErr w:type="spellStart"/>
      <w:r>
        <w:rPr>
          <w:rFonts w:eastAsia="Calibri"/>
          <w:lang w:eastAsia="en-US"/>
        </w:rPr>
        <w:t>şi</w:t>
      </w:r>
      <w:proofErr w:type="spellEnd"/>
      <w:r>
        <w:rPr>
          <w:rFonts w:eastAsia="Calibri"/>
          <w:lang w:eastAsia="en-US"/>
        </w:rPr>
        <w:t xml:space="preserve"> 3 din OG nr. 13/2011, precum </w:t>
      </w:r>
      <w:proofErr w:type="spellStart"/>
      <w:r>
        <w:rPr>
          <w:rFonts w:eastAsia="Calibri"/>
          <w:lang w:eastAsia="en-US"/>
        </w:rPr>
        <w:t>şi</w:t>
      </w:r>
      <w:proofErr w:type="spellEnd"/>
      <w:r>
        <w:rPr>
          <w:rFonts w:eastAsia="Calibri"/>
          <w:lang w:eastAsia="en-US"/>
        </w:rPr>
        <w:t xml:space="preserve"> art. 1522-1535 NCC. Izvorul </w:t>
      </w:r>
      <w:proofErr w:type="spellStart"/>
      <w:r>
        <w:rPr>
          <w:rFonts w:eastAsia="Calibri"/>
          <w:lang w:eastAsia="en-US"/>
        </w:rPr>
        <w:t>obligaţiei</w:t>
      </w:r>
      <w:proofErr w:type="spellEnd"/>
      <w:r>
        <w:rPr>
          <w:rFonts w:eastAsia="Calibri"/>
          <w:lang w:eastAsia="en-US"/>
        </w:rPr>
        <w:t xml:space="preserve"> principale de plată nu trebuie să fie în mod necesar numai contractul, ci poate fi </w:t>
      </w:r>
      <w:proofErr w:type="spellStart"/>
      <w:r>
        <w:rPr>
          <w:rFonts w:eastAsia="Calibri"/>
          <w:lang w:eastAsia="en-US"/>
        </w:rPr>
        <w:t>şi</w:t>
      </w:r>
      <w:proofErr w:type="spellEnd"/>
      <w:r>
        <w:rPr>
          <w:rFonts w:eastAsia="Calibri"/>
          <w:lang w:eastAsia="en-US"/>
        </w:rPr>
        <w:t xml:space="preserve"> legea. În acest sens, prevederile art. 1535 NCC prevăd expres că în cazul în care o sumă de bani </w:t>
      </w:r>
      <w:r>
        <w:rPr>
          <w:rFonts w:eastAsia="Calibri"/>
          <w:u w:val="single"/>
          <w:lang w:eastAsia="en-US"/>
        </w:rPr>
        <w:t xml:space="preserve">nu este plătită la </w:t>
      </w:r>
      <w:proofErr w:type="spellStart"/>
      <w:r>
        <w:rPr>
          <w:rFonts w:eastAsia="Calibri"/>
          <w:u w:val="single"/>
          <w:lang w:eastAsia="en-US"/>
        </w:rPr>
        <w:t>scadenţă</w:t>
      </w:r>
      <w:proofErr w:type="spellEnd"/>
      <w:r>
        <w:rPr>
          <w:rFonts w:eastAsia="Calibri"/>
          <w:lang w:eastAsia="en-US"/>
        </w:rPr>
        <w:t xml:space="preserve">, creditorul are dreptul la daune moratorii în cuantumul prevăzut de lege, fără a fi nevoit să facă dovada unui prejudiciu.  </w:t>
      </w:r>
    </w:p>
    <w:p w14:paraId="7B5330DD" w14:textId="7452EE50" w:rsidR="00474943" w:rsidRDefault="00474943" w:rsidP="00474943">
      <w:pPr>
        <w:ind w:firstLine="708"/>
        <w:jc w:val="both"/>
        <w:rPr>
          <w:rFonts w:eastAsia="Calibri"/>
          <w:lang w:eastAsia="en-US"/>
        </w:rPr>
      </w:pPr>
      <w:r>
        <w:rPr>
          <w:rFonts w:eastAsia="Calibri"/>
          <w:lang w:eastAsia="en-US"/>
        </w:rPr>
        <w:t xml:space="preserve">În ceea ce </w:t>
      </w:r>
      <w:proofErr w:type="spellStart"/>
      <w:r>
        <w:rPr>
          <w:rFonts w:eastAsia="Calibri"/>
          <w:lang w:eastAsia="en-US"/>
        </w:rPr>
        <w:t>priveşte</w:t>
      </w:r>
      <w:proofErr w:type="spellEnd"/>
      <w:r>
        <w:rPr>
          <w:rFonts w:eastAsia="Calibri"/>
          <w:lang w:eastAsia="en-US"/>
        </w:rPr>
        <w:t xml:space="preserve"> titularul </w:t>
      </w:r>
      <w:proofErr w:type="spellStart"/>
      <w:r>
        <w:rPr>
          <w:rFonts w:eastAsia="Calibri"/>
          <w:lang w:eastAsia="en-US"/>
        </w:rPr>
        <w:t>obligaţiei</w:t>
      </w:r>
      <w:proofErr w:type="spellEnd"/>
      <w:r>
        <w:rPr>
          <w:rFonts w:eastAsia="Calibri"/>
          <w:lang w:eastAsia="en-US"/>
        </w:rPr>
        <w:t xml:space="preserve"> de plată a debitului principal </w:t>
      </w:r>
      <w:proofErr w:type="spellStart"/>
      <w:r>
        <w:rPr>
          <w:rFonts w:eastAsia="Calibri"/>
          <w:lang w:eastAsia="en-US"/>
        </w:rPr>
        <w:t>şi</w:t>
      </w:r>
      <w:proofErr w:type="spellEnd"/>
      <w:r>
        <w:rPr>
          <w:rFonts w:eastAsia="Calibri"/>
          <w:lang w:eastAsia="en-US"/>
        </w:rPr>
        <w:t xml:space="preserve"> inclusiv a </w:t>
      </w:r>
      <w:proofErr w:type="spellStart"/>
      <w:r>
        <w:rPr>
          <w:rFonts w:eastAsia="Calibri"/>
          <w:lang w:eastAsia="en-US"/>
        </w:rPr>
        <w:t>obligaţiei</w:t>
      </w:r>
      <w:proofErr w:type="spellEnd"/>
      <w:r>
        <w:rPr>
          <w:rFonts w:eastAsia="Calibri"/>
          <w:lang w:eastAsia="en-US"/>
        </w:rPr>
        <w:t xml:space="preserve"> de plată a accesoriilor reprezentate de dobânzi, în mod corect instanța de fond a reținut că acesta este </w:t>
      </w:r>
      <w:r w:rsidR="00AB5082">
        <w:rPr>
          <w:rFonts w:eastAsia="Calibri"/>
          <w:lang w:eastAsia="en-US"/>
        </w:rPr>
        <w:t>A2</w:t>
      </w:r>
      <w:r>
        <w:rPr>
          <w:rFonts w:eastAsia="Calibri"/>
          <w:lang w:eastAsia="en-US"/>
        </w:rPr>
        <w:t xml:space="preserve">, prin raportare la dispozițiile legale care reglementează procedura de decontare, anterior enunțate. Astfel, potrivit acestei proceduri operatorul de transport va întocmi deconturi lunare centralizatoare, pe care le transmite </w:t>
      </w:r>
      <w:proofErr w:type="spellStart"/>
      <w:r>
        <w:rPr>
          <w:rFonts w:eastAsia="Calibri"/>
          <w:lang w:eastAsia="en-US"/>
        </w:rPr>
        <w:t>Direcţiei</w:t>
      </w:r>
      <w:proofErr w:type="spellEnd"/>
      <w:r>
        <w:rPr>
          <w:rFonts w:eastAsia="Calibri"/>
          <w:lang w:eastAsia="en-US"/>
        </w:rPr>
        <w:t xml:space="preserve"> generale economice </w:t>
      </w:r>
      <w:proofErr w:type="spellStart"/>
      <w:r>
        <w:rPr>
          <w:rFonts w:eastAsia="Calibri"/>
          <w:lang w:eastAsia="en-US"/>
        </w:rPr>
        <w:t>şi</w:t>
      </w:r>
      <w:proofErr w:type="spellEnd"/>
      <w:r>
        <w:rPr>
          <w:rFonts w:eastAsia="Calibri"/>
          <w:lang w:eastAsia="en-US"/>
        </w:rPr>
        <w:t xml:space="preserve"> buget din cadrul Ministerului Transporturilor, </w:t>
      </w:r>
      <w:proofErr w:type="spellStart"/>
      <w:r>
        <w:rPr>
          <w:rFonts w:eastAsia="Calibri"/>
          <w:lang w:eastAsia="en-US"/>
        </w:rPr>
        <w:t>Construcţiilor</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Turismului, o singură dată pe lună, până la data de 15 a fiecărei luni pentru luna expirată. După verificarea deconturilor până la data de 20 a lunii în care au fost primite, Ministerul Transporturilor, </w:t>
      </w:r>
      <w:proofErr w:type="spellStart"/>
      <w:r>
        <w:rPr>
          <w:rFonts w:eastAsia="Calibri"/>
          <w:lang w:eastAsia="en-US"/>
        </w:rPr>
        <w:t>Construcţiilor</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Turismului - </w:t>
      </w:r>
      <w:proofErr w:type="spellStart"/>
      <w:r>
        <w:rPr>
          <w:rFonts w:eastAsia="Calibri"/>
          <w:lang w:eastAsia="en-US"/>
        </w:rPr>
        <w:t>Direcţia</w:t>
      </w:r>
      <w:proofErr w:type="spellEnd"/>
      <w:r>
        <w:rPr>
          <w:rFonts w:eastAsia="Calibri"/>
          <w:lang w:eastAsia="en-US"/>
        </w:rPr>
        <w:t xml:space="preserve"> generală economică </w:t>
      </w:r>
      <w:proofErr w:type="spellStart"/>
      <w:r>
        <w:rPr>
          <w:rFonts w:eastAsia="Calibri"/>
          <w:lang w:eastAsia="en-US"/>
        </w:rPr>
        <w:t>şi</w:t>
      </w:r>
      <w:proofErr w:type="spellEnd"/>
      <w:r>
        <w:rPr>
          <w:rFonts w:eastAsia="Calibri"/>
          <w:lang w:eastAsia="en-US"/>
        </w:rPr>
        <w:t xml:space="preserve"> buget întocmește </w:t>
      </w:r>
      <w:proofErr w:type="spellStart"/>
      <w:r>
        <w:rPr>
          <w:rFonts w:eastAsia="Calibri"/>
          <w:lang w:eastAsia="en-US"/>
        </w:rPr>
        <w:t>documentaţia</w:t>
      </w:r>
      <w:proofErr w:type="spellEnd"/>
      <w:r>
        <w:rPr>
          <w:rFonts w:eastAsia="Calibri"/>
          <w:lang w:eastAsia="en-US"/>
        </w:rPr>
        <w:t xml:space="preserve"> pentru solicitarea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obţinerea</w:t>
      </w:r>
      <w:proofErr w:type="spellEnd"/>
      <w:r>
        <w:rPr>
          <w:rFonts w:eastAsia="Calibri"/>
          <w:lang w:eastAsia="en-US"/>
        </w:rPr>
        <w:t xml:space="preserve"> vizei controlorului delegat al Ministerului </w:t>
      </w:r>
      <w:proofErr w:type="spellStart"/>
      <w:r>
        <w:rPr>
          <w:rFonts w:eastAsia="Calibri"/>
          <w:lang w:eastAsia="en-US"/>
        </w:rPr>
        <w:t>Finanţelor</w:t>
      </w:r>
      <w:proofErr w:type="spellEnd"/>
      <w:r>
        <w:rPr>
          <w:rFonts w:eastAsia="Calibri"/>
          <w:lang w:eastAsia="en-US"/>
        </w:rPr>
        <w:t xml:space="preserve"> Publice, în vederea deschiderii creditelor bugetare aferente. După aprobarea </w:t>
      </w:r>
      <w:proofErr w:type="spellStart"/>
      <w:r>
        <w:rPr>
          <w:rFonts w:eastAsia="Calibri"/>
          <w:lang w:eastAsia="en-US"/>
        </w:rPr>
        <w:t>finanţării</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primirii creditelor bugetare de la Ministerul </w:t>
      </w:r>
      <w:proofErr w:type="spellStart"/>
      <w:r>
        <w:rPr>
          <w:rFonts w:eastAsia="Calibri"/>
          <w:lang w:eastAsia="en-US"/>
        </w:rPr>
        <w:t>Finanţelor</w:t>
      </w:r>
      <w:proofErr w:type="spellEnd"/>
      <w:r>
        <w:rPr>
          <w:rFonts w:eastAsia="Calibri"/>
          <w:lang w:eastAsia="en-US"/>
        </w:rPr>
        <w:t xml:space="preserve"> Publice, </w:t>
      </w:r>
      <w:proofErr w:type="spellStart"/>
      <w:r>
        <w:rPr>
          <w:rFonts w:eastAsia="Calibri"/>
          <w:lang w:eastAsia="en-US"/>
        </w:rPr>
        <w:t>Direcţia</w:t>
      </w:r>
      <w:proofErr w:type="spellEnd"/>
      <w:r>
        <w:rPr>
          <w:rFonts w:eastAsia="Calibri"/>
          <w:lang w:eastAsia="en-US"/>
        </w:rPr>
        <w:t xml:space="preserve"> generală economică </w:t>
      </w:r>
      <w:proofErr w:type="spellStart"/>
      <w:r>
        <w:rPr>
          <w:rFonts w:eastAsia="Calibri"/>
          <w:lang w:eastAsia="en-US"/>
        </w:rPr>
        <w:t>şi</w:t>
      </w:r>
      <w:proofErr w:type="spellEnd"/>
      <w:r>
        <w:rPr>
          <w:rFonts w:eastAsia="Calibri"/>
          <w:lang w:eastAsia="en-US"/>
        </w:rPr>
        <w:t xml:space="preserve"> buget din cadrul Ministerului Transporturilor, </w:t>
      </w:r>
      <w:proofErr w:type="spellStart"/>
      <w:r>
        <w:rPr>
          <w:rFonts w:eastAsia="Calibri"/>
          <w:lang w:eastAsia="en-US"/>
        </w:rPr>
        <w:t>Construcţiilor</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Turismului </w:t>
      </w:r>
      <w:r>
        <w:rPr>
          <w:rFonts w:eastAsia="Calibri"/>
          <w:u w:val="single"/>
          <w:lang w:eastAsia="en-US"/>
        </w:rPr>
        <w:t>efectuează viramente</w:t>
      </w:r>
      <w:r>
        <w:rPr>
          <w:rFonts w:eastAsia="Calibri"/>
          <w:lang w:eastAsia="en-US"/>
        </w:rPr>
        <w:t xml:space="preserve"> către operatorii de transport feroviar, rutier sau naval, cu încadrarea în limitele aprobate pentru această </w:t>
      </w:r>
      <w:proofErr w:type="spellStart"/>
      <w:r>
        <w:rPr>
          <w:rFonts w:eastAsia="Calibri"/>
          <w:lang w:eastAsia="en-US"/>
        </w:rPr>
        <w:t>destinaţie</w:t>
      </w:r>
      <w:proofErr w:type="spellEnd"/>
      <w:r>
        <w:rPr>
          <w:rFonts w:eastAsia="Calibri"/>
          <w:lang w:eastAsia="en-US"/>
        </w:rPr>
        <w:t xml:space="preserve"> prin bugetul de stat al Ministerului Transporturilor, </w:t>
      </w:r>
      <w:proofErr w:type="spellStart"/>
      <w:r>
        <w:rPr>
          <w:rFonts w:eastAsia="Calibri"/>
          <w:lang w:eastAsia="en-US"/>
        </w:rPr>
        <w:t>Construcţiilor</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Turismului.</w:t>
      </w:r>
    </w:p>
    <w:p w14:paraId="41868426" w14:textId="77777777" w:rsidR="00474943" w:rsidRDefault="00474943" w:rsidP="00474943">
      <w:pPr>
        <w:ind w:firstLine="708"/>
        <w:jc w:val="both"/>
        <w:rPr>
          <w:rFonts w:eastAsia="Calibri"/>
          <w:lang w:eastAsia="en-US"/>
        </w:rPr>
      </w:pPr>
      <w:r>
        <w:rPr>
          <w:rFonts w:eastAsia="Calibri"/>
          <w:lang w:eastAsia="en-US"/>
        </w:rPr>
        <w:t>Curtea mai reține că apelanta pârâtă nici nu a probat că ar fi procedat întocmirea deconturilor aferente în termenul impus de dispozițiile normative anterior examinate și nici că ar fi efectuat plata la termen a decontului, culpa sa fiind prezumată cât timp nu a dovedit o cauză exoneratoare de răspundere, datorând dobânzile calculate conform OG nr. 13/2011.</w:t>
      </w:r>
      <w:r>
        <w:rPr>
          <w:rFonts w:ascii="Calibri" w:eastAsia="Calibri" w:hAnsi="Calibri"/>
          <w:sz w:val="22"/>
          <w:szCs w:val="22"/>
          <w:lang w:eastAsia="en-US"/>
        </w:rPr>
        <w:t xml:space="preserve"> </w:t>
      </w:r>
      <w:r>
        <w:rPr>
          <w:rFonts w:eastAsia="Calibri"/>
          <w:lang w:eastAsia="en-US"/>
        </w:rPr>
        <w:t xml:space="preserve">Apelantul pârât era obligat să probeze era că, odată cu primirea deconturilor de la intimatul-pârât, după verificarea acestora până la data de 20 a lunii în care au fost primite, a întocmit </w:t>
      </w:r>
      <w:proofErr w:type="spellStart"/>
      <w:r>
        <w:rPr>
          <w:rFonts w:eastAsia="Calibri"/>
          <w:lang w:eastAsia="en-US"/>
        </w:rPr>
        <w:lastRenderedPageBreak/>
        <w:t>documentaţia</w:t>
      </w:r>
      <w:proofErr w:type="spellEnd"/>
      <w:r>
        <w:rPr>
          <w:rFonts w:eastAsia="Calibri"/>
          <w:lang w:eastAsia="en-US"/>
        </w:rPr>
        <w:t xml:space="preserve"> pentru solicitarea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obţinerea</w:t>
      </w:r>
      <w:proofErr w:type="spellEnd"/>
      <w:r>
        <w:rPr>
          <w:rFonts w:eastAsia="Calibri"/>
          <w:lang w:eastAsia="en-US"/>
        </w:rPr>
        <w:t xml:space="preserve"> vizei controlorului delegat al Ministerului </w:t>
      </w:r>
      <w:proofErr w:type="spellStart"/>
      <w:r>
        <w:rPr>
          <w:rFonts w:eastAsia="Calibri"/>
          <w:lang w:eastAsia="en-US"/>
        </w:rPr>
        <w:t>Finanţelor</w:t>
      </w:r>
      <w:proofErr w:type="spellEnd"/>
      <w:r>
        <w:rPr>
          <w:rFonts w:eastAsia="Calibri"/>
          <w:lang w:eastAsia="en-US"/>
        </w:rPr>
        <w:t xml:space="preserve"> Publice, în vederea deschiderii creditelor bugetare aferente, precum </w:t>
      </w:r>
      <w:proofErr w:type="spellStart"/>
      <w:r>
        <w:rPr>
          <w:rFonts w:eastAsia="Calibri"/>
          <w:lang w:eastAsia="en-US"/>
        </w:rPr>
        <w:t>şi</w:t>
      </w:r>
      <w:proofErr w:type="spellEnd"/>
      <w:r>
        <w:rPr>
          <w:rFonts w:eastAsia="Calibri"/>
          <w:lang w:eastAsia="en-US"/>
        </w:rPr>
        <w:t xml:space="preserve"> faptul că această </w:t>
      </w:r>
      <w:proofErr w:type="spellStart"/>
      <w:r>
        <w:rPr>
          <w:rFonts w:eastAsia="Calibri"/>
          <w:lang w:eastAsia="en-US"/>
        </w:rPr>
        <w:t>instituţie</w:t>
      </w:r>
      <w:proofErr w:type="spellEnd"/>
      <w:r>
        <w:rPr>
          <w:rFonts w:eastAsia="Calibri"/>
          <w:lang w:eastAsia="en-US"/>
        </w:rPr>
        <w:t xml:space="preserve"> a refuzat deschiderea creditelor bugetare cu întârziere fapt care a determinat-o să achite la rândul său cu întârziere sumele datorate reclamantei. Toate aceste </w:t>
      </w:r>
      <w:proofErr w:type="spellStart"/>
      <w:r>
        <w:rPr>
          <w:rFonts w:eastAsia="Calibri"/>
          <w:lang w:eastAsia="en-US"/>
        </w:rPr>
        <w:t>circumstanţe</w:t>
      </w:r>
      <w:proofErr w:type="spellEnd"/>
      <w:r>
        <w:rPr>
          <w:rFonts w:eastAsia="Calibri"/>
          <w:lang w:eastAsia="en-US"/>
        </w:rPr>
        <w:t xml:space="preserve"> astfel cum au fost detaliate nu au fost probate, astfel încât Curtea apreciază că este corectă </w:t>
      </w:r>
      <w:proofErr w:type="spellStart"/>
      <w:r>
        <w:rPr>
          <w:rFonts w:eastAsia="Calibri"/>
          <w:lang w:eastAsia="en-US"/>
        </w:rPr>
        <w:t>soluţia</w:t>
      </w:r>
      <w:proofErr w:type="spellEnd"/>
      <w:r>
        <w:rPr>
          <w:rFonts w:eastAsia="Calibri"/>
          <w:lang w:eastAsia="en-US"/>
        </w:rPr>
        <w:t xml:space="preserve"> </w:t>
      </w:r>
      <w:proofErr w:type="spellStart"/>
      <w:r>
        <w:rPr>
          <w:rFonts w:eastAsia="Calibri"/>
          <w:lang w:eastAsia="en-US"/>
        </w:rPr>
        <w:t>instanţei</w:t>
      </w:r>
      <w:proofErr w:type="spellEnd"/>
      <w:r>
        <w:rPr>
          <w:rFonts w:eastAsia="Calibri"/>
          <w:lang w:eastAsia="en-US"/>
        </w:rPr>
        <w:t xml:space="preserve"> de fond.</w:t>
      </w:r>
    </w:p>
    <w:p w14:paraId="60887501" w14:textId="3A3B4FB2" w:rsidR="00474943" w:rsidRDefault="00474943" w:rsidP="00474943">
      <w:pPr>
        <w:ind w:firstLine="708"/>
        <w:jc w:val="both"/>
        <w:rPr>
          <w:rFonts w:eastAsia="Calibri"/>
          <w:lang w:eastAsia="en-US"/>
        </w:rPr>
      </w:pPr>
      <w:r>
        <w:rPr>
          <w:rFonts w:eastAsia="Calibri"/>
          <w:lang w:eastAsia="en-US"/>
        </w:rPr>
        <w:t xml:space="preserve">Curtea mai reține, de asemenea, că apelanta pârâtă </w:t>
      </w:r>
      <w:r w:rsidR="00AB5082">
        <w:rPr>
          <w:rFonts w:eastAsia="Calibri"/>
          <w:lang w:eastAsia="en-US"/>
        </w:rPr>
        <w:t>A2</w:t>
      </w:r>
      <w:r>
        <w:rPr>
          <w:rFonts w:eastAsia="Calibri"/>
          <w:lang w:eastAsia="en-US"/>
        </w:rPr>
        <w:t xml:space="preserve"> nu a contestat punctual modul de calcul prezentat de apelanta reclamantă și expus detaliat în tabelele prezentate, (cu indicarea facturii, valorii datei emiterii, datei primirii, datei scadenței, datei încasării, a perioadei de penalizare, a valorii dobânzii, a nr. de zile de întârziere și a cuantumului procentual al dobânzii) limitându-se la a indica că se impune o precizare a modului de calcul al dobânzii detaliat și complet, fără a indica efectiv dobânda aplicabilă din punctul sau de vedere pe perioadele solicitate și dispozițiile legale pe care își întemeiază aceste susțineri.</w:t>
      </w:r>
    </w:p>
    <w:p w14:paraId="6DFD80FA" w14:textId="498B515A" w:rsidR="00474943" w:rsidRDefault="00474943" w:rsidP="00474943">
      <w:pPr>
        <w:ind w:firstLine="708"/>
        <w:jc w:val="both"/>
        <w:rPr>
          <w:rFonts w:eastAsia="Calibri"/>
          <w:lang w:eastAsia="en-US"/>
        </w:rPr>
      </w:pPr>
      <w:r>
        <w:rPr>
          <w:rFonts w:eastAsia="Calibri"/>
          <w:lang w:eastAsia="en-US"/>
        </w:rPr>
        <w:t xml:space="preserve">În ceea ce </w:t>
      </w:r>
      <w:proofErr w:type="spellStart"/>
      <w:r>
        <w:rPr>
          <w:rFonts w:eastAsia="Calibri"/>
          <w:lang w:eastAsia="en-US"/>
        </w:rPr>
        <w:t>priveşte</w:t>
      </w:r>
      <w:proofErr w:type="spellEnd"/>
      <w:r>
        <w:rPr>
          <w:rFonts w:eastAsia="Calibri"/>
          <w:lang w:eastAsia="en-US"/>
        </w:rPr>
        <w:t xml:space="preserve"> cauza exoneratoare de răspundere privind lipsa creditării apelantului cu sumele necesare din buget, Curtea apreciază că în mod corect prima </w:t>
      </w:r>
      <w:proofErr w:type="spellStart"/>
      <w:r>
        <w:rPr>
          <w:rFonts w:eastAsia="Calibri"/>
          <w:lang w:eastAsia="en-US"/>
        </w:rPr>
        <w:t>instanţă</w:t>
      </w:r>
      <w:proofErr w:type="spellEnd"/>
      <w:r>
        <w:rPr>
          <w:rFonts w:eastAsia="Calibri"/>
          <w:lang w:eastAsia="en-US"/>
        </w:rPr>
        <w:t xml:space="preserve"> a </w:t>
      </w:r>
      <w:proofErr w:type="spellStart"/>
      <w:r>
        <w:rPr>
          <w:rFonts w:eastAsia="Calibri"/>
          <w:lang w:eastAsia="en-US"/>
        </w:rPr>
        <w:t>reţinut</w:t>
      </w:r>
      <w:proofErr w:type="spellEnd"/>
      <w:r>
        <w:rPr>
          <w:rFonts w:eastAsia="Calibri"/>
          <w:lang w:eastAsia="en-US"/>
        </w:rPr>
        <w:t xml:space="preserve"> că nu poate fi acordată </w:t>
      </w:r>
      <w:proofErr w:type="spellStart"/>
      <w:r>
        <w:rPr>
          <w:rFonts w:eastAsia="Calibri"/>
          <w:lang w:eastAsia="en-US"/>
        </w:rPr>
        <w:t>eficienţă</w:t>
      </w:r>
      <w:proofErr w:type="spellEnd"/>
      <w:r>
        <w:rPr>
          <w:rFonts w:eastAsia="Calibri"/>
          <w:lang w:eastAsia="en-US"/>
        </w:rPr>
        <w:t xml:space="preserve"> juridică corespunzătoare în sensul pretins de către apelant. Lipsa creditării cu sumele de bani necesare, respectiv întocmirea </w:t>
      </w:r>
      <w:proofErr w:type="spellStart"/>
      <w:r>
        <w:rPr>
          <w:rFonts w:eastAsia="Calibri"/>
          <w:lang w:eastAsia="en-US"/>
        </w:rPr>
        <w:t>documentaţiei</w:t>
      </w:r>
      <w:proofErr w:type="spellEnd"/>
      <w:r>
        <w:rPr>
          <w:rFonts w:eastAsia="Calibri"/>
          <w:lang w:eastAsia="en-US"/>
        </w:rPr>
        <w:t xml:space="preserve"> pentru solicitarea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obţinerea</w:t>
      </w:r>
      <w:proofErr w:type="spellEnd"/>
      <w:r>
        <w:rPr>
          <w:rFonts w:eastAsia="Calibri"/>
          <w:lang w:eastAsia="en-US"/>
        </w:rPr>
        <w:t xml:space="preserve"> vizei controlorului delegat al </w:t>
      </w:r>
      <w:r w:rsidR="00AB5082">
        <w:rPr>
          <w:rFonts w:eastAsia="Calibri"/>
          <w:lang w:eastAsia="en-US"/>
        </w:rPr>
        <w:t>I1</w:t>
      </w:r>
      <w:r>
        <w:rPr>
          <w:rFonts w:eastAsia="Calibri"/>
          <w:lang w:eastAsia="en-US"/>
        </w:rPr>
        <w:t xml:space="preserve">, în vederea deschiderii creditelor bugetare aferente reprezintă o </w:t>
      </w:r>
      <w:proofErr w:type="spellStart"/>
      <w:r>
        <w:rPr>
          <w:rFonts w:eastAsia="Calibri"/>
          <w:lang w:eastAsia="en-US"/>
        </w:rPr>
        <w:t>obligaţie</w:t>
      </w:r>
      <w:proofErr w:type="spellEnd"/>
      <w:r>
        <w:rPr>
          <w:rFonts w:eastAsia="Calibri"/>
          <w:lang w:eastAsia="en-US"/>
        </w:rPr>
        <w:t xml:space="preserve"> a cărei neîndeplinire este imputabilă exclusiv apelantului </w:t>
      </w:r>
      <w:r w:rsidR="00AB5082">
        <w:rPr>
          <w:rFonts w:eastAsia="Calibri"/>
          <w:lang w:eastAsia="en-US"/>
        </w:rPr>
        <w:t>A2</w:t>
      </w:r>
      <w:r>
        <w:rPr>
          <w:rFonts w:eastAsia="Calibri"/>
          <w:lang w:eastAsia="en-US"/>
        </w:rPr>
        <w:t xml:space="preserve">. În </w:t>
      </w:r>
      <w:proofErr w:type="spellStart"/>
      <w:r>
        <w:rPr>
          <w:rFonts w:eastAsia="Calibri"/>
          <w:lang w:eastAsia="en-US"/>
        </w:rPr>
        <w:t>speţă</w:t>
      </w:r>
      <w:proofErr w:type="spellEnd"/>
      <w:r>
        <w:rPr>
          <w:rFonts w:eastAsia="Calibri"/>
          <w:lang w:eastAsia="en-US"/>
        </w:rPr>
        <w:t xml:space="preserve">, acesta nu a probat întocmirea la timp a </w:t>
      </w:r>
      <w:proofErr w:type="spellStart"/>
      <w:r>
        <w:rPr>
          <w:rFonts w:eastAsia="Calibri"/>
          <w:lang w:eastAsia="en-US"/>
        </w:rPr>
        <w:t>documentaţiei</w:t>
      </w:r>
      <w:proofErr w:type="spellEnd"/>
      <w:r>
        <w:rPr>
          <w:rFonts w:eastAsia="Calibri"/>
          <w:lang w:eastAsia="en-US"/>
        </w:rPr>
        <w:t xml:space="preserve"> necesare pentru deschiderea de către </w:t>
      </w:r>
      <w:r w:rsidR="00693D72">
        <w:rPr>
          <w:rFonts w:eastAsia="Calibri"/>
          <w:lang w:eastAsia="en-US"/>
        </w:rPr>
        <w:t>A1</w:t>
      </w:r>
      <w:r>
        <w:rPr>
          <w:rFonts w:eastAsia="Calibri"/>
          <w:lang w:eastAsia="en-US"/>
        </w:rPr>
        <w:t xml:space="preserve"> a creditelor bugetare, astfel încât pasivitatea sa a fost </w:t>
      </w:r>
      <w:proofErr w:type="spellStart"/>
      <w:r>
        <w:rPr>
          <w:rFonts w:eastAsia="Calibri"/>
          <w:lang w:eastAsia="en-US"/>
        </w:rPr>
        <w:t>sancţionată</w:t>
      </w:r>
      <w:proofErr w:type="spellEnd"/>
      <w:r>
        <w:rPr>
          <w:rFonts w:eastAsia="Calibri"/>
          <w:lang w:eastAsia="en-US"/>
        </w:rPr>
        <w:t xml:space="preserve"> în mod corespunzător. </w:t>
      </w:r>
    </w:p>
    <w:p w14:paraId="3149D9F4" w14:textId="2A841C12" w:rsidR="00474943" w:rsidRDefault="00474943" w:rsidP="00474943">
      <w:pPr>
        <w:ind w:firstLine="708"/>
        <w:jc w:val="both"/>
        <w:rPr>
          <w:rFonts w:eastAsia="Calibri"/>
          <w:lang w:eastAsia="en-US"/>
        </w:rPr>
      </w:pPr>
      <w:r>
        <w:rPr>
          <w:rFonts w:eastAsia="Calibri"/>
          <w:lang w:eastAsia="en-US"/>
        </w:rPr>
        <w:t xml:space="preserve">În ce privește </w:t>
      </w:r>
      <w:r>
        <w:rPr>
          <w:rFonts w:eastAsia="Calibri"/>
          <w:u w:val="single"/>
          <w:lang w:eastAsia="en-US"/>
        </w:rPr>
        <w:t xml:space="preserve">cererea de chemare în </w:t>
      </w:r>
      <w:proofErr w:type="spellStart"/>
      <w:r>
        <w:rPr>
          <w:rFonts w:eastAsia="Calibri"/>
          <w:u w:val="single"/>
          <w:lang w:eastAsia="en-US"/>
        </w:rPr>
        <w:t>garanţie</w:t>
      </w:r>
      <w:proofErr w:type="spellEnd"/>
      <w:r>
        <w:rPr>
          <w:rFonts w:eastAsia="Calibri"/>
          <w:lang w:eastAsia="en-US"/>
        </w:rPr>
        <w:t xml:space="preserve"> formulată de </w:t>
      </w:r>
      <w:r w:rsidR="00693D72">
        <w:rPr>
          <w:rFonts w:eastAsia="Calibri"/>
          <w:lang w:eastAsia="en-US"/>
        </w:rPr>
        <w:t>A2</w:t>
      </w:r>
      <w:r>
        <w:rPr>
          <w:rFonts w:eastAsia="Calibri"/>
          <w:lang w:eastAsia="en-US"/>
        </w:rPr>
        <w:t xml:space="preserve"> împotriva </w:t>
      </w:r>
      <w:r w:rsidR="00693D72">
        <w:rPr>
          <w:rFonts w:eastAsia="Calibri"/>
          <w:lang w:eastAsia="en-US"/>
        </w:rPr>
        <w:t>I1</w:t>
      </w:r>
      <w:r>
        <w:rPr>
          <w:rFonts w:eastAsia="Calibri"/>
          <w:lang w:eastAsia="en-US"/>
        </w:rPr>
        <w:t xml:space="preserve">, se </w:t>
      </w:r>
      <w:proofErr w:type="spellStart"/>
      <w:r>
        <w:rPr>
          <w:rFonts w:eastAsia="Calibri"/>
          <w:lang w:eastAsia="en-US"/>
        </w:rPr>
        <w:t>reţine</w:t>
      </w:r>
      <w:proofErr w:type="spellEnd"/>
      <w:r>
        <w:rPr>
          <w:rFonts w:eastAsia="Calibri"/>
          <w:lang w:eastAsia="en-US"/>
        </w:rPr>
        <w:t xml:space="preserve"> că în mod corect prima </w:t>
      </w:r>
      <w:proofErr w:type="spellStart"/>
      <w:r>
        <w:rPr>
          <w:rFonts w:eastAsia="Calibri"/>
          <w:lang w:eastAsia="en-US"/>
        </w:rPr>
        <w:t>instanţă</w:t>
      </w:r>
      <w:proofErr w:type="spellEnd"/>
      <w:r>
        <w:rPr>
          <w:rFonts w:eastAsia="Calibri"/>
          <w:lang w:eastAsia="en-US"/>
        </w:rPr>
        <w:t xml:space="preserve"> a respins această cerere, motivul de apel fiind nefondat. </w:t>
      </w:r>
    </w:p>
    <w:p w14:paraId="793B251A" w14:textId="6CFBA986" w:rsidR="00474943" w:rsidRDefault="00474943" w:rsidP="00474943">
      <w:pPr>
        <w:ind w:firstLine="708"/>
        <w:jc w:val="both"/>
        <w:rPr>
          <w:rFonts w:eastAsia="Calibri"/>
          <w:lang w:eastAsia="en-US"/>
        </w:rPr>
      </w:pPr>
      <w:r>
        <w:rPr>
          <w:rFonts w:eastAsia="Calibri"/>
          <w:lang w:eastAsia="en-US"/>
        </w:rPr>
        <w:t xml:space="preserve">Pe de o parte, Curtea apreciază că între cele două </w:t>
      </w:r>
      <w:proofErr w:type="spellStart"/>
      <w:r>
        <w:rPr>
          <w:rFonts w:eastAsia="Calibri"/>
          <w:lang w:eastAsia="en-US"/>
        </w:rPr>
        <w:t>părţi</w:t>
      </w:r>
      <w:proofErr w:type="spellEnd"/>
      <w:r>
        <w:rPr>
          <w:rFonts w:eastAsia="Calibri"/>
          <w:lang w:eastAsia="en-US"/>
        </w:rPr>
        <w:t xml:space="preserve"> din cererea de chemare în </w:t>
      </w:r>
      <w:proofErr w:type="spellStart"/>
      <w:r>
        <w:rPr>
          <w:rFonts w:eastAsia="Calibri"/>
          <w:lang w:eastAsia="en-US"/>
        </w:rPr>
        <w:t>garanţie</w:t>
      </w:r>
      <w:proofErr w:type="spellEnd"/>
      <w:r>
        <w:rPr>
          <w:rFonts w:eastAsia="Calibri"/>
          <w:lang w:eastAsia="en-US"/>
        </w:rPr>
        <w:t xml:space="preserve"> există doar raporturi juridice de natură bugetară, reglementate de Legea nr. 500/2002 privind </w:t>
      </w:r>
      <w:proofErr w:type="spellStart"/>
      <w:r>
        <w:rPr>
          <w:rFonts w:eastAsia="Calibri"/>
          <w:lang w:eastAsia="en-US"/>
        </w:rPr>
        <w:t>finanţele</w:t>
      </w:r>
      <w:proofErr w:type="spellEnd"/>
      <w:r>
        <w:rPr>
          <w:rFonts w:eastAsia="Calibri"/>
          <w:lang w:eastAsia="en-US"/>
        </w:rPr>
        <w:t xml:space="preserve"> publice iar acestea nu pot genera în sarcina </w:t>
      </w:r>
      <w:r w:rsidR="00693D72">
        <w:rPr>
          <w:rFonts w:eastAsia="Calibri"/>
          <w:lang w:eastAsia="en-US"/>
        </w:rPr>
        <w:t>I1</w:t>
      </w:r>
      <w:r>
        <w:rPr>
          <w:rFonts w:eastAsia="Calibri"/>
          <w:lang w:eastAsia="en-US"/>
        </w:rPr>
        <w:t xml:space="preserve"> o </w:t>
      </w:r>
      <w:proofErr w:type="spellStart"/>
      <w:r>
        <w:rPr>
          <w:rFonts w:eastAsia="Calibri"/>
          <w:lang w:eastAsia="en-US"/>
        </w:rPr>
        <w:t>obligaţie</w:t>
      </w:r>
      <w:proofErr w:type="spellEnd"/>
      <w:r>
        <w:rPr>
          <w:rFonts w:eastAsia="Calibri"/>
          <w:lang w:eastAsia="en-US"/>
        </w:rPr>
        <w:t xml:space="preserve"> de </w:t>
      </w:r>
      <w:proofErr w:type="spellStart"/>
      <w:r>
        <w:rPr>
          <w:rFonts w:eastAsia="Calibri"/>
          <w:lang w:eastAsia="en-US"/>
        </w:rPr>
        <w:t>garanţie</w:t>
      </w:r>
      <w:proofErr w:type="spellEnd"/>
      <w:r>
        <w:rPr>
          <w:rFonts w:eastAsia="Calibri"/>
          <w:lang w:eastAsia="en-US"/>
        </w:rPr>
        <w:t xml:space="preserve"> sau de despăgubire </w:t>
      </w:r>
      <w:proofErr w:type="spellStart"/>
      <w:r>
        <w:rPr>
          <w:rFonts w:eastAsia="Calibri"/>
          <w:lang w:eastAsia="en-US"/>
        </w:rPr>
        <w:t>faţă</w:t>
      </w:r>
      <w:proofErr w:type="spellEnd"/>
      <w:r>
        <w:rPr>
          <w:rFonts w:eastAsia="Calibri"/>
          <w:lang w:eastAsia="en-US"/>
        </w:rPr>
        <w:t xml:space="preserve"> de un alt ordonator principal de credite. </w:t>
      </w:r>
    </w:p>
    <w:p w14:paraId="6D0B50E0" w14:textId="4CDCBFB6" w:rsidR="00474943" w:rsidRDefault="00474943" w:rsidP="00474943">
      <w:pPr>
        <w:ind w:firstLine="708"/>
        <w:jc w:val="both"/>
        <w:rPr>
          <w:rFonts w:eastAsia="Calibri"/>
          <w:lang w:eastAsia="en-US"/>
        </w:rPr>
      </w:pPr>
      <w:r>
        <w:rPr>
          <w:rFonts w:eastAsia="Calibri"/>
          <w:lang w:eastAsia="en-US"/>
        </w:rPr>
        <w:t xml:space="preserve">Curtea apreciază că trebuie avută în vedere </w:t>
      </w:r>
      <w:proofErr w:type="spellStart"/>
      <w:r>
        <w:rPr>
          <w:rFonts w:eastAsia="Calibri"/>
          <w:lang w:eastAsia="en-US"/>
        </w:rPr>
        <w:t>şi</w:t>
      </w:r>
      <w:proofErr w:type="spellEnd"/>
      <w:r>
        <w:rPr>
          <w:rFonts w:eastAsia="Calibri"/>
          <w:lang w:eastAsia="en-US"/>
        </w:rPr>
        <w:t xml:space="preserve"> calitatea de ordonator principal de credite a apelantului </w:t>
      </w:r>
      <w:r w:rsidR="00693D72">
        <w:rPr>
          <w:rFonts w:eastAsia="Calibri"/>
          <w:lang w:eastAsia="en-US"/>
        </w:rPr>
        <w:t>A2</w:t>
      </w:r>
      <w:r>
        <w:rPr>
          <w:rFonts w:eastAsia="Calibri"/>
          <w:lang w:eastAsia="en-US"/>
        </w:rPr>
        <w:t xml:space="preserve"> în sensul  prevederilor art.20 alin. 1 din Legea nr.500/2002 privind </w:t>
      </w:r>
      <w:proofErr w:type="spellStart"/>
      <w:r>
        <w:rPr>
          <w:rFonts w:eastAsia="Calibri"/>
          <w:lang w:eastAsia="en-US"/>
        </w:rPr>
        <w:t>finanţele</w:t>
      </w:r>
      <w:proofErr w:type="spellEnd"/>
      <w:r>
        <w:rPr>
          <w:rFonts w:eastAsia="Calibri"/>
          <w:lang w:eastAsia="en-US"/>
        </w:rPr>
        <w:t xml:space="preserve"> publice, acesta având </w:t>
      </w:r>
      <w:proofErr w:type="spellStart"/>
      <w:r>
        <w:rPr>
          <w:rFonts w:eastAsia="Calibri"/>
          <w:lang w:eastAsia="en-US"/>
        </w:rPr>
        <w:t>obligaţia</w:t>
      </w:r>
      <w:proofErr w:type="spellEnd"/>
      <w:r>
        <w:rPr>
          <w:rFonts w:eastAsia="Calibri"/>
          <w:lang w:eastAsia="en-US"/>
        </w:rPr>
        <w:t xml:space="preserve"> de-a asigura în bugetul său, inclusiv sub aspectul </w:t>
      </w:r>
      <w:proofErr w:type="spellStart"/>
      <w:r>
        <w:rPr>
          <w:rFonts w:eastAsia="Calibri"/>
          <w:lang w:eastAsia="en-US"/>
        </w:rPr>
        <w:t>dispoziţiilor</w:t>
      </w:r>
      <w:proofErr w:type="spellEnd"/>
      <w:r>
        <w:rPr>
          <w:rFonts w:eastAsia="Calibri"/>
          <w:lang w:eastAsia="en-US"/>
        </w:rPr>
        <w:t xml:space="preserve"> art.21 alin. 1 </w:t>
      </w:r>
      <w:proofErr w:type="spellStart"/>
      <w:r>
        <w:rPr>
          <w:rFonts w:eastAsia="Calibri"/>
          <w:lang w:eastAsia="en-US"/>
        </w:rPr>
        <w:t>şi</w:t>
      </w:r>
      <w:proofErr w:type="spellEnd"/>
      <w:r>
        <w:rPr>
          <w:rFonts w:eastAsia="Calibri"/>
          <w:lang w:eastAsia="en-US"/>
        </w:rPr>
        <w:t xml:space="preserve"> art.22 alin.1 din </w:t>
      </w:r>
      <w:proofErr w:type="spellStart"/>
      <w:r>
        <w:rPr>
          <w:rFonts w:eastAsia="Calibri"/>
          <w:lang w:eastAsia="en-US"/>
        </w:rPr>
        <w:t>acelaşi</w:t>
      </w:r>
      <w:proofErr w:type="spellEnd"/>
      <w:r>
        <w:rPr>
          <w:rFonts w:eastAsia="Calibri"/>
          <w:lang w:eastAsia="en-US"/>
        </w:rPr>
        <w:t xml:space="preserve"> act normativ, sumele aferente </w:t>
      </w:r>
      <w:proofErr w:type="spellStart"/>
      <w:r>
        <w:rPr>
          <w:rFonts w:eastAsia="Calibri"/>
          <w:lang w:eastAsia="en-US"/>
        </w:rPr>
        <w:t>facilităţilor</w:t>
      </w:r>
      <w:proofErr w:type="spellEnd"/>
      <w:r>
        <w:rPr>
          <w:rFonts w:eastAsia="Calibri"/>
          <w:lang w:eastAsia="en-US"/>
        </w:rPr>
        <w:t xml:space="preserve"> de călătorie acordate beneficiarilor legii nr. 147/2000 (CFR Călători-SA fiind societate </w:t>
      </w:r>
      <w:proofErr w:type="spellStart"/>
      <w:r>
        <w:rPr>
          <w:rFonts w:eastAsia="Calibri"/>
          <w:lang w:eastAsia="en-US"/>
        </w:rPr>
        <w:t>naţională</w:t>
      </w:r>
      <w:proofErr w:type="spellEnd"/>
      <w:r>
        <w:rPr>
          <w:rFonts w:eastAsia="Calibri"/>
          <w:lang w:eastAsia="en-US"/>
        </w:rPr>
        <w:t xml:space="preserve"> cu capital integral de stat aflată sub autoritatea acestei </w:t>
      </w:r>
      <w:proofErr w:type="spellStart"/>
      <w:r>
        <w:rPr>
          <w:rFonts w:eastAsia="Calibri"/>
          <w:lang w:eastAsia="en-US"/>
        </w:rPr>
        <w:t>instituţii</w:t>
      </w:r>
      <w:proofErr w:type="spellEnd"/>
      <w:r>
        <w:rPr>
          <w:rFonts w:eastAsia="Calibri"/>
          <w:lang w:eastAsia="en-US"/>
        </w:rPr>
        <w:t>).</w:t>
      </w:r>
    </w:p>
    <w:p w14:paraId="662A9A15" w14:textId="77777777" w:rsidR="00474943" w:rsidRDefault="00474943" w:rsidP="00474943">
      <w:pPr>
        <w:ind w:firstLine="709"/>
        <w:jc w:val="both"/>
        <w:rPr>
          <w:color w:val="000000"/>
        </w:rPr>
      </w:pPr>
      <w:r>
        <w:rPr>
          <w:rFonts w:eastAsia="Calibri"/>
          <w:lang w:eastAsia="en-US"/>
        </w:rPr>
        <w:t xml:space="preserve">Mai reține Curtea că </w:t>
      </w:r>
      <w:r>
        <w:rPr>
          <w:color w:val="000000"/>
        </w:rPr>
        <w:t xml:space="preserve">potrivit </w:t>
      </w:r>
      <w:proofErr w:type="spellStart"/>
      <w:r>
        <w:rPr>
          <w:color w:val="000000"/>
        </w:rPr>
        <w:t>dispoziţiilor</w:t>
      </w:r>
      <w:proofErr w:type="spellEnd"/>
      <w:r>
        <w:rPr>
          <w:color w:val="000000"/>
        </w:rPr>
        <w:t xml:space="preserve"> art.16 alin.1 </w:t>
      </w:r>
      <w:proofErr w:type="spellStart"/>
      <w:r>
        <w:rPr>
          <w:color w:val="000000"/>
        </w:rPr>
        <w:t>lit.a</w:t>
      </w:r>
      <w:proofErr w:type="spellEnd"/>
      <w:r>
        <w:rPr>
          <w:color w:val="000000"/>
        </w:rPr>
        <w:t xml:space="preserve">) din Legea nr.500/2002 privind </w:t>
      </w:r>
      <w:proofErr w:type="spellStart"/>
      <w:r>
        <w:rPr>
          <w:color w:val="000000"/>
        </w:rPr>
        <w:t>finanţelor</w:t>
      </w:r>
      <w:proofErr w:type="spellEnd"/>
      <w:r>
        <w:rPr>
          <w:color w:val="000000"/>
        </w:rPr>
        <w:t xml:space="preserve"> publice, bugetul de stat se aprobă de puterea legislativă prin lege, rectificarea bugetară urmând </w:t>
      </w:r>
      <w:proofErr w:type="spellStart"/>
      <w:r>
        <w:rPr>
          <w:color w:val="000000"/>
        </w:rPr>
        <w:t>aceeaşi</w:t>
      </w:r>
      <w:proofErr w:type="spellEnd"/>
      <w:r>
        <w:rPr>
          <w:color w:val="000000"/>
        </w:rPr>
        <w:t xml:space="preserve"> procedură, conform principiului simetriei actelor juridice. De asemenea, art.28 din </w:t>
      </w:r>
      <w:proofErr w:type="spellStart"/>
      <w:r>
        <w:rPr>
          <w:color w:val="000000"/>
        </w:rPr>
        <w:t>acelaşi</w:t>
      </w:r>
      <w:proofErr w:type="spellEnd"/>
      <w:r>
        <w:rPr>
          <w:color w:val="000000"/>
        </w:rPr>
        <w:t xml:space="preserve"> act normativ prevede că Ministerul </w:t>
      </w:r>
      <w:proofErr w:type="spellStart"/>
      <w:r>
        <w:rPr>
          <w:color w:val="000000"/>
        </w:rPr>
        <w:t>Finanţelor</w:t>
      </w:r>
      <w:proofErr w:type="spellEnd"/>
      <w:r>
        <w:rPr>
          <w:color w:val="000000"/>
        </w:rPr>
        <w:t xml:space="preserve"> Publice are </w:t>
      </w:r>
      <w:proofErr w:type="spellStart"/>
      <w:r>
        <w:rPr>
          <w:color w:val="000000"/>
        </w:rPr>
        <w:t>atribuţii</w:t>
      </w:r>
      <w:proofErr w:type="spellEnd"/>
      <w:r>
        <w:rPr>
          <w:color w:val="000000"/>
        </w:rPr>
        <w:t xml:space="preserve"> în elaborarea proiectelor legilor bugetare pe baza propunerilor ordonatorilor principali de credite </w:t>
      </w:r>
      <w:proofErr w:type="spellStart"/>
      <w:r>
        <w:rPr>
          <w:color w:val="000000"/>
        </w:rPr>
        <w:t>şi</w:t>
      </w:r>
      <w:proofErr w:type="spellEnd"/>
      <w:r>
        <w:rPr>
          <w:color w:val="000000"/>
        </w:rPr>
        <w:t xml:space="preserve"> rolul de administrator al bugetului statului prin repartizarea sumelor către ordonatorii principali de credite, neavând </w:t>
      </w:r>
      <w:proofErr w:type="spellStart"/>
      <w:r>
        <w:rPr>
          <w:color w:val="000000"/>
        </w:rPr>
        <w:t>atribuţia</w:t>
      </w:r>
      <w:proofErr w:type="spellEnd"/>
      <w:r>
        <w:rPr>
          <w:color w:val="000000"/>
        </w:rPr>
        <w:t xml:space="preserve"> de a vira acestora alte sume decât cele prevăzute în legea bugetului de stat si nici de a proceda la modificarea bugetelor ordonatorilor principali de credite cuprinse în bugetul de stat. Potrivit procedurii bugetare reglementată de Legea nr. 500/2002, decizia finală privind </w:t>
      </w:r>
      <w:proofErr w:type="spellStart"/>
      <w:r>
        <w:rPr>
          <w:color w:val="000000"/>
        </w:rPr>
        <w:t>conţinutul</w:t>
      </w:r>
      <w:proofErr w:type="spellEnd"/>
      <w:r>
        <w:rPr>
          <w:color w:val="000000"/>
        </w:rPr>
        <w:t xml:space="preserve"> bugetului nu </w:t>
      </w:r>
      <w:proofErr w:type="spellStart"/>
      <w:r>
        <w:rPr>
          <w:color w:val="000000"/>
        </w:rPr>
        <w:t>aparţine</w:t>
      </w:r>
      <w:proofErr w:type="spellEnd"/>
      <w:r>
        <w:rPr>
          <w:color w:val="000000"/>
        </w:rPr>
        <w:t xml:space="preserve"> Ministerului </w:t>
      </w:r>
      <w:proofErr w:type="spellStart"/>
      <w:r>
        <w:rPr>
          <w:color w:val="000000"/>
        </w:rPr>
        <w:t>Finanţelor</w:t>
      </w:r>
      <w:proofErr w:type="spellEnd"/>
      <w:r>
        <w:rPr>
          <w:color w:val="000000"/>
        </w:rPr>
        <w:t xml:space="preserve"> Publice. În acest sens, la art.6 din Legea nr.500/2002 se arată că </w:t>
      </w:r>
      <w:r>
        <w:rPr>
          <w:i/>
          <w:color w:val="000000"/>
        </w:rPr>
        <w:t xml:space="preserve">legile bugetare anuale pot fi modificate în cursul </w:t>
      </w:r>
      <w:proofErr w:type="spellStart"/>
      <w:r>
        <w:rPr>
          <w:i/>
          <w:color w:val="000000"/>
        </w:rPr>
        <w:t>exerciţiului</w:t>
      </w:r>
      <w:proofErr w:type="spellEnd"/>
      <w:r>
        <w:rPr>
          <w:i/>
          <w:color w:val="000000"/>
        </w:rPr>
        <w:t xml:space="preserve"> bugetar prin legi de rectificare, elaborate cel mai târziu până la data de 30 noiembrie. Legilor de rectificare li se vor aplica </w:t>
      </w:r>
      <w:proofErr w:type="spellStart"/>
      <w:r>
        <w:rPr>
          <w:i/>
          <w:color w:val="000000"/>
        </w:rPr>
        <w:t>aceleaşi</w:t>
      </w:r>
      <w:proofErr w:type="spellEnd"/>
      <w:r>
        <w:rPr>
          <w:i/>
          <w:color w:val="000000"/>
        </w:rPr>
        <w:t xml:space="preserve"> proceduri ca </w:t>
      </w:r>
      <w:proofErr w:type="spellStart"/>
      <w:r>
        <w:rPr>
          <w:i/>
          <w:color w:val="000000"/>
        </w:rPr>
        <w:t>şi</w:t>
      </w:r>
      <w:proofErr w:type="spellEnd"/>
      <w:r>
        <w:rPr>
          <w:i/>
          <w:color w:val="000000"/>
        </w:rPr>
        <w:t xml:space="preserve"> legilor bugetare anuale </w:t>
      </w:r>
      <w:proofErr w:type="spellStart"/>
      <w:r>
        <w:rPr>
          <w:i/>
          <w:color w:val="000000"/>
        </w:rPr>
        <w:t>iniţiale</w:t>
      </w:r>
      <w:proofErr w:type="spellEnd"/>
      <w:r>
        <w:rPr>
          <w:i/>
          <w:color w:val="000000"/>
        </w:rPr>
        <w:t xml:space="preserve">, cu </w:t>
      </w:r>
      <w:proofErr w:type="spellStart"/>
      <w:r>
        <w:rPr>
          <w:i/>
          <w:color w:val="000000"/>
        </w:rPr>
        <w:t>excepţia</w:t>
      </w:r>
      <w:proofErr w:type="spellEnd"/>
      <w:r>
        <w:rPr>
          <w:i/>
          <w:color w:val="000000"/>
        </w:rPr>
        <w:t xml:space="preserve"> termenelor din calendarul bugetar</w:t>
      </w:r>
      <w:r>
        <w:rPr>
          <w:color w:val="000000"/>
        </w:rPr>
        <w:t>.</w:t>
      </w:r>
    </w:p>
    <w:p w14:paraId="0B660973" w14:textId="77777777" w:rsidR="00474943" w:rsidRDefault="00474943" w:rsidP="00474943">
      <w:pPr>
        <w:ind w:firstLine="709"/>
        <w:jc w:val="both"/>
        <w:rPr>
          <w:color w:val="000000"/>
        </w:rPr>
      </w:pPr>
      <w:r>
        <w:rPr>
          <w:color w:val="000000"/>
        </w:rPr>
        <w:t xml:space="preserve">Din coroborarea </w:t>
      </w:r>
      <w:proofErr w:type="spellStart"/>
      <w:r>
        <w:rPr>
          <w:color w:val="000000"/>
        </w:rPr>
        <w:t>dispoziţiilor</w:t>
      </w:r>
      <w:proofErr w:type="spellEnd"/>
      <w:r>
        <w:rPr>
          <w:color w:val="000000"/>
        </w:rPr>
        <w:t xml:space="preserve"> legale invocate mai sus, rezultă că responsabilitatea Ministerului </w:t>
      </w:r>
      <w:proofErr w:type="spellStart"/>
      <w:r>
        <w:rPr>
          <w:color w:val="000000"/>
        </w:rPr>
        <w:t>Finanţelor</w:t>
      </w:r>
      <w:proofErr w:type="spellEnd"/>
      <w:r>
        <w:rPr>
          <w:color w:val="000000"/>
        </w:rPr>
        <w:t xml:space="preserve"> Publice </w:t>
      </w:r>
      <w:proofErr w:type="spellStart"/>
      <w:r>
        <w:rPr>
          <w:color w:val="000000"/>
        </w:rPr>
        <w:t>priveşte</w:t>
      </w:r>
      <w:proofErr w:type="spellEnd"/>
      <w:r>
        <w:rPr>
          <w:color w:val="000000"/>
        </w:rPr>
        <w:t xml:space="preserve"> numai faza de proiect bugetar. Ministerul </w:t>
      </w:r>
      <w:proofErr w:type="spellStart"/>
      <w:r>
        <w:rPr>
          <w:color w:val="000000"/>
        </w:rPr>
        <w:t>Finanţelor</w:t>
      </w:r>
      <w:proofErr w:type="spellEnd"/>
      <w:r>
        <w:rPr>
          <w:color w:val="000000"/>
        </w:rPr>
        <w:t xml:space="preserve"> Publice răspunde de elaborarea proiectului bugetului de stat, pe baza proiectelor bugetelor </w:t>
      </w:r>
      <w:r>
        <w:rPr>
          <w:color w:val="000000"/>
        </w:rPr>
        <w:lastRenderedPageBreak/>
        <w:t xml:space="preserve">ordonatorilor principali de credite, respectând procedura reglementată de Legea nr.500/2002. Ministerul </w:t>
      </w:r>
      <w:proofErr w:type="spellStart"/>
      <w:r>
        <w:rPr>
          <w:color w:val="000000"/>
        </w:rPr>
        <w:t>Finanţelor</w:t>
      </w:r>
      <w:proofErr w:type="spellEnd"/>
      <w:r>
        <w:rPr>
          <w:color w:val="000000"/>
        </w:rPr>
        <w:t xml:space="preserve"> Publice are </w:t>
      </w:r>
      <w:proofErr w:type="spellStart"/>
      <w:r>
        <w:rPr>
          <w:color w:val="000000"/>
        </w:rPr>
        <w:t>atribuţii</w:t>
      </w:r>
      <w:proofErr w:type="spellEnd"/>
      <w:r>
        <w:rPr>
          <w:color w:val="000000"/>
        </w:rPr>
        <w:t xml:space="preserve"> în elaborarea bugetului de stat, în </w:t>
      </w:r>
      <w:proofErr w:type="spellStart"/>
      <w:r>
        <w:rPr>
          <w:color w:val="000000"/>
        </w:rPr>
        <w:t>funcţie</w:t>
      </w:r>
      <w:proofErr w:type="spellEnd"/>
      <w:r>
        <w:rPr>
          <w:color w:val="000000"/>
        </w:rPr>
        <w:t xml:space="preserve"> de propunerile tuturor ordonatorilor principali de credite, de </w:t>
      </w:r>
      <w:proofErr w:type="spellStart"/>
      <w:r>
        <w:rPr>
          <w:color w:val="000000"/>
        </w:rPr>
        <w:t>necesităţile</w:t>
      </w:r>
      <w:proofErr w:type="spellEnd"/>
      <w:r>
        <w:rPr>
          <w:color w:val="000000"/>
        </w:rPr>
        <w:t xml:space="preserve"> estimate pentru anul respectiv </w:t>
      </w:r>
      <w:proofErr w:type="spellStart"/>
      <w:r>
        <w:rPr>
          <w:color w:val="000000"/>
        </w:rPr>
        <w:t>şi</w:t>
      </w:r>
      <w:proofErr w:type="spellEnd"/>
      <w:r>
        <w:rPr>
          <w:color w:val="000000"/>
        </w:rPr>
        <w:t xml:space="preserve">, în principal, </w:t>
      </w:r>
      <w:proofErr w:type="spellStart"/>
      <w:r>
        <w:rPr>
          <w:color w:val="000000"/>
        </w:rPr>
        <w:t>ţinând</w:t>
      </w:r>
      <w:proofErr w:type="spellEnd"/>
      <w:r>
        <w:rPr>
          <w:color w:val="000000"/>
        </w:rPr>
        <w:t xml:space="preserve"> cont de </w:t>
      </w:r>
      <w:proofErr w:type="spellStart"/>
      <w:r>
        <w:rPr>
          <w:color w:val="000000"/>
        </w:rPr>
        <w:t>priorităţile</w:t>
      </w:r>
      <w:proofErr w:type="spellEnd"/>
      <w:r>
        <w:rPr>
          <w:color w:val="000000"/>
        </w:rPr>
        <w:t xml:space="preserve"> stabilite de Guvern dar aprobarea bugetului de stat se face de către Parlamentul României, fiind </w:t>
      </w:r>
      <w:proofErr w:type="spellStart"/>
      <w:r>
        <w:rPr>
          <w:color w:val="000000"/>
        </w:rPr>
        <w:t>aşadar</w:t>
      </w:r>
      <w:proofErr w:type="spellEnd"/>
      <w:r>
        <w:rPr>
          <w:color w:val="000000"/>
        </w:rPr>
        <w:t xml:space="preserve"> un atribut exclusiv al legiuitorului. Prin urmare rolul Ministerului </w:t>
      </w:r>
      <w:proofErr w:type="spellStart"/>
      <w:r>
        <w:rPr>
          <w:color w:val="000000"/>
        </w:rPr>
        <w:t>Finanţelor</w:t>
      </w:r>
      <w:proofErr w:type="spellEnd"/>
      <w:r>
        <w:rPr>
          <w:color w:val="000000"/>
        </w:rPr>
        <w:t xml:space="preserve"> Publice în ceea ce </w:t>
      </w:r>
      <w:proofErr w:type="spellStart"/>
      <w:r>
        <w:rPr>
          <w:color w:val="000000"/>
        </w:rPr>
        <w:t>priveşte</w:t>
      </w:r>
      <w:proofErr w:type="spellEnd"/>
      <w:r>
        <w:rPr>
          <w:color w:val="000000"/>
        </w:rPr>
        <w:t xml:space="preserve"> decontarea biletelor speciale de călătorie constă în aprobarea deschiderilor de credite bugetare, la solicitarea Ministerului Transporturilor. </w:t>
      </w:r>
    </w:p>
    <w:p w14:paraId="648530E1" w14:textId="77777777" w:rsidR="00474943" w:rsidRDefault="00474943" w:rsidP="00474943">
      <w:pPr>
        <w:ind w:firstLine="709"/>
        <w:jc w:val="both"/>
        <w:rPr>
          <w:color w:val="000000"/>
        </w:rPr>
      </w:pPr>
      <w:r>
        <w:rPr>
          <w:color w:val="000000"/>
        </w:rPr>
        <w:t xml:space="preserve">În mod corect susține chemata în garanție că motivul invocat de pârât vizând imposibilitatea Ministerului Transporturilor de a efectua în termen </w:t>
      </w:r>
      <w:proofErr w:type="spellStart"/>
      <w:r>
        <w:rPr>
          <w:color w:val="000000"/>
        </w:rPr>
        <w:t>plăţile</w:t>
      </w:r>
      <w:proofErr w:type="spellEnd"/>
      <w:r>
        <w:rPr>
          <w:color w:val="000000"/>
        </w:rPr>
        <w:t xml:space="preserve"> întrucât această </w:t>
      </w:r>
      <w:proofErr w:type="spellStart"/>
      <w:r>
        <w:rPr>
          <w:color w:val="000000"/>
        </w:rPr>
        <w:t>instituţie</w:t>
      </w:r>
      <w:proofErr w:type="spellEnd"/>
      <w:r>
        <w:rPr>
          <w:color w:val="000000"/>
        </w:rPr>
        <w:t xml:space="preserve"> trebuia să se încadreze în fiecare an, în limita bugetului alocat este neîntemeiat, întrucât prevederea acestor sume în bugetul propriu al Ministerului Transporturilor este o </w:t>
      </w:r>
      <w:proofErr w:type="spellStart"/>
      <w:r>
        <w:rPr>
          <w:color w:val="000000"/>
        </w:rPr>
        <w:t>obligaţie</w:t>
      </w:r>
      <w:proofErr w:type="spellEnd"/>
      <w:r>
        <w:rPr>
          <w:color w:val="000000"/>
        </w:rPr>
        <w:t xml:space="preserve"> care îi revine în exclusivitate acestuia. Prin urmare, este lipsit de </w:t>
      </w:r>
      <w:proofErr w:type="spellStart"/>
      <w:r>
        <w:rPr>
          <w:color w:val="000000"/>
        </w:rPr>
        <w:t>relevanţă</w:t>
      </w:r>
      <w:proofErr w:type="spellEnd"/>
      <w:r>
        <w:rPr>
          <w:color w:val="000000"/>
        </w:rPr>
        <w:t xml:space="preserve"> faptul că Ministerul </w:t>
      </w:r>
      <w:proofErr w:type="spellStart"/>
      <w:r>
        <w:rPr>
          <w:color w:val="000000"/>
        </w:rPr>
        <w:t>Finanţelor</w:t>
      </w:r>
      <w:proofErr w:type="spellEnd"/>
      <w:r>
        <w:rPr>
          <w:color w:val="000000"/>
        </w:rPr>
        <w:t xml:space="preserve"> Publice elaborează proiectul bugetului de stat atâta vreme cât acesta se face pe baza proiectelor bugetelor ordonatorilor principali de credite. </w:t>
      </w:r>
    </w:p>
    <w:p w14:paraId="64B1191A" w14:textId="1A006325" w:rsidR="00474943" w:rsidRDefault="00474943" w:rsidP="00474943">
      <w:pPr>
        <w:ind w:firstLine="708"/>
        <w:jc w:val="both"/>
        <w:rPr>
          <w:rFonts w:eastAsia="Calibri"/>
          <w:lang w:eastAsia="en-US"/>
        </w:rPr>
      </w:pPr>
      <w:r>
        <w:rPr>
          <w:rFonts w:eastAsia="Calibri"/>
          <w:lang w:eastAsia="en-US"/>
        </w:rPr>
        <w:t xml:space="preserve">În ce privește </w:t>
      </w:r>
      <w:r>
        <w:rPr>
          <w:rFonts w:eastAsia="Calibri"/>
          <w:u w:val="single"/>
          <w:lang w:eastAsia="en-US"/>
        </w:rPr>
        <w:t xml:space="preserve">apelul formulat de apelanta reclamantă </w:t>
      </w:r>
      <w:r w:rsidR="00693D72">
        <w:rPr>
          <w:rFonts w:eastAsia="Calibri"/>
          <w:u w:val="single"/>
          <w:lang w:eastAsia="en-US"/>
        </w:rPr>
        <w:t>A1</w:t>
      </w:r>
      <w:r>
        <w:rPr>
          <w:rFonts w:eastAsia="Calibri"/>
          <w:u w:val="single"/>
          <w:lang w:eastAsia="en-US"/>
        </w:rPr>
        <w:t xml:space="preserve"> S.A</w:t>
      </w:r>
      <w:r>
        <w:rPr>
          <w:rFonts w:eastAsia="Calibri"/>
          <w:lang w:eastAsia="en-US"/>
        </w:rPr>
        <w:t xml:space="preserve">., Curtea apreciază că acesta este neîntemeiat, prin raportare la motivele de apel invocate, urmând să îl respingă. Astfel, aceasta își întemeiază capătul de cerere prin care solicită obligarea intimatei pârâte la plata dobânzii legale la dobânda solicitată cu titlul de daune interese invocând dispozițiile art. 1530-1535 din Codul Civil. Curtea constată că dispozițiile invocate nu fac referire la posibilitatea perceperii de dobândă la dobândă, astfel </w:t>
      </w:r>
      <w:proofErr w:type="spellStart"/>
      <w:r>
        <w:rPr>
          <w:rFonts w:eastAsia="Calibri"/>
          <w:lang w:eastAsia="en-US"/>
        </w:rPr>
        <w:t>cu,m</w:t>
      </w:r>
      <w:proofErr w:type="spellEnd"/>
      <w:r>
        <w:rPr>
          <w:rFonts w:eastAsia="Calibri"/>
          <w:lang w:eastAsia="en-US"/>
        </w:rPr>
        <w:t xml:space="preserve"> susține apelanta reclamantă. Totodată, curtea nu va avea în vedere alte dispoziții legale invocate de apelanta reclamantă în apel care, pe de o parte, nu reprezintă un temei al perceperii de dobândă la dobândă, iar pe de altă parte nu pot reprezenta o cauză a cererii, atâta vreme cât nu au fost indicate în cererea de chemare în judecată (având în acest sens în vedere dispozițiile art. 478 cod procedură civilă.)</w:t>
      </w:r>
    </w:p>
    <w:p w14:paraId="791CF3D3" w14:textId="77777777" w:rsidR="00474943" w:rsidRDefault="00474943" w:rsidP="00474943">
      <w:pPr>
        <w:ind w:firstLine="708"/>
        <w:jc w:val="both"/>
        <w:rPr>
          <w:rFonts w:eastAsia="Calibri"/>
          <w:lang w:eastAsia="en-US"/>
        </w:rPr>
      </w:pPr>
      <w:r>
        <w:rPr>
          <w:rFonts w:eastAsia="Calibri"/>
          <w:lang w:eastAsia="en-US"/>
        </w:rPr>
        <w:t xml:space="preserve">Astfel, in conformitate cu </w:t>
      </w:r>
      <w:proofErr w:type="spellStart"/>
      <w:r>
        <w:rPr>
          <w:rFonts w:eastAsia="Calibri"/>
          <w:lang w:eastAsia="en-US"/>
        </w:rPr>
        <w:t>dispoziţiile</w:t>
      </w:r>
      <w:proofErr w:type="spellEnd"/>
      <w:r>
        <w:rPr>
          <w:rFonts w:eastAsia="Calibri"/>
          <w:lang w:eastAsia="en-US"/>
        </w:rPr>
        <w:t xml:space="preserve"> art.1535 alin.(1) din Codul Civil  </w:t>
      </w:r>
      <w:r>
        <w:rPr>
          <w:rFonts w:eastAsia="Calibri"/>
          <w:i/>
          <w:lang w:eastAsia="en-US"/>
        </w:rPr>
        <w:t xml:space="preserve">în cazul  în care o sumă de bani nu este plătită la </w:t>
      </w:r>
      <w:proofErr w:type="spellStart"/>
      <w:r>
        <w:rPr>
          <w:rFonts w:eastAsia="Calibri"/>
          <w:i/>
          <w:lang w:eastAsia="en-US"/>
        </w:rPr>
        <w:t>scadenţă</w:t>
      </w:r>
      <w:proofErr w:type="spellEnd"/>
      <w:r>
        <w:rPr>
          <w:rFonts w:eastAsia="Calibri"/>
          <w:i/>
          <w:lang w:eastAsia="en-US"/>
        </w:rPr>
        <w:t xml:space="preserve">, creditorul are dreptul la daune moratorii, de la  </w:t>
      </w:r>
      <w:proofErr w:type="spellStart"/>
      <w:r>
        <w:rPr>
          <w:rFonts w:eastAsia="Calibri"/>
          <w:i/>
          <w:lang w:eastAsia="en-US"/>
        </w:rPr>
        <w:t>scadenţă</w:t>
      </w:r>
      <w:proofErr w:type="spellEnd"/>
      <w:r>
        <w:rPr>
          <w:rFonts w:eastAsia="Calibri"/>
          <w:i/>
          <w:lang w:eastAsia="en-US"/>
        </w:rPr>
        <w:t xml:space="preserve"> până la momentul </w:t>
      </w:r>
      <w:proofErr w:type="spellStart"/>
      <w:r>
        <w:rPr>
          <w:rFonts w:eastAsia="Calibri"/>
          <w:i/>
          <w:lang w:eastAsia="en-US"/>
        </w:rPr>
        <w:t>plăţii</w:t>
      </w:r>
      <w:proofErr w:type="spellEnd"/>
      <w:r>
        <w:rPr>
          <w:rFonts w:eastAsia="Calibri"/>
          <w:i/>
          <w:lang w:eastAsia="en-US"/>
        </w:rPr>
        <w:t xml:space="preserve">, în cuantumul convenit de </w:t>
      </w:r>
      <w:proofErr w:type="spellStart"/>
      <w:r>
        <w:rPr>
          <w:rFonts w:eastAsia="Calibri"/>
          <w:i/>
          <w:lang w:eastAsia="en-US"/>
        </w:rPr>
        <w:t>părţi</w:t>
      </w:r>
      <w:proofErr w:type="spellEnd"/>
      <w:r>
        <w:rPr>
          <w:rFonts w:eastAsia="Calibri"/>
          <w:i/>
          <w:lang w:eastAsia="en-US"/>
        </w:rPr>
        <w:t xml:space="preserve"> sau, în lipsa în cel prevăzut de lege, fără a trebui să dovedească vreun prejudiciu. În acest caz, debitorul nu are dreptul să facă dovada că prejudiciul suferit de creditor ca urmare a întârzierii </w:t>
      </w:r>
      <w:proofErr w:type="spellStart"/>
      <w:r>
        <w:rPr>
          <w:rFonts w:eastAsia="Calibri"/>
          <w:i/>
          <w:lang w:eastAsia="en-US"/>
        </w:rPr>
        <w:t>plăţii</w:t>
      </w:r>
      <w:proofErr w:type="spellEnd"/>
      <w:r>
        <w:rPr>
          <w:rFonts w:eastAsia="Calibri"/>
          <w:i/>
          <w:lang w:eastAsia="en-US"/>
        </w:rPr>
        <w:t xml:space="preserve"> ar fi mai mic.</w:t>
      </w:r>
      <w:r>
        <w:rPr>
          <w:rFonts w:eastAsia="Calibri"/>
          <w:lang w:eastAsia="en-US"/>
        </w:rPr>
        <w:t xml:space="preserve"> Acest text fundamentează soluția de admitere a capătului I de cerere dar nu constituie temei pentru a solicita perceperea de dobândă la dobândă.</w:t>
      </w:r>
    </w:p>
    <w:p w14:paraId="66C2EFBE" w14:textId="77777777" w:rsidR="00474943" w:rsidRDefault="00474943" w:rsidP="00474943">
      <w:pPr>
        <w:ind w:firstLine="708"/>
        <w:jc w:val="both"/>
        <w:rPr>
          <w:rFonts w:eastAsia="Calibri"/>
          <w:lang w:eastAsia="en-US"/>
        </w:rPr>
      </w:pPr>
      <w:r>
        <w:rPr>
          <w:rFonts w:eastAsia="Calibri"/>
          <w:i/>
          <w:lang w:eastAsia="en-US"/>
        </w:rPr>
        <w:t xml:space="preserve"> </w:t>
      </w:r>
      <w:r>
        <w:rPr>
          <w:rFonts w:eastAsia="Calibri"/>
          <w:lang w:eastAsia="en-US"/>
        </w:rPr>
        <w:t>Reținând aplicabilitatea dispozițiilor art. 1530-1535 din Codul Civil numai în ce privește dobânda la sumele achitate cu întârziere, iar nu și cu privire la dobânda la dobândă solicitată prin capătul 2 de cerere în mod corect instanța de fond a apreciat implicit că aceste texte nu se aplică cererii având ca obiect dobânda la dobândă, dispunând admiterea în parte a cererii.</w:t>
      </w:r>
    </w:p>
    <w:p w14:paraId="5F74433C" w14:textId="77777777" w:rsidR="00474943" w:rsidRDefault="00474943" w:rsidP="00474943">
      <w:pPr>
        <w:jc w:val="center"/>
        <w:rPr>
          <w:rFonts w:eastAsia="Calibri"/>
          <w:b/>
          <w:lang w:eastAsia="en-US"/>
        </w:rPr>
      </w:pPr>
      <w:r>
        <w:rPr>
          <w:rFonts w:eastAsia="Calibri"/>
          <w:b/>
          <w:lang w:eastAsia="en-US"/>
        </w:rPr>
        <w:t>PENTRU ACESTE MOTIVE</w:t>
      </w:r>
    </w:p>
    <w:p w14:paraId="0A442E44" w14:textId="77777777" w:rsidR="00474943" w:rsidRDefault="00474943" w:rsidP="00474943">
      <w:pPr>
        <w:jc w:val="center"/>
        <w:rPr>
          <w:rFonts w:eastAsia="Calibri"/>
          <w:b/>
          <w:lang w:eastAsia="en-US"/>
        </w:rPr>
      </w:pPr>
      <w:r>
        <w:rPr>
          <w:rFonts w:eastAsia="Calibri"/>
          <w:b/>
          <w:lang w:eastAsia="en-US"/>
        </w:rPr>
        <w:t>ÎN NUMELE LEGII</w:t>
      </w:r>
    </w:p>
    <w:p w14:paraId="74AF9588" w14:textId="77777777" w:rsidR="00474943" w:rsidRDefault="00474943" w:rsidP="00474943">
      <w:pPr>
        <w:jc w:val="center"/>
        <w:rPr>
          <w:rFonts w:eastAsia="Calibri"/>
          <w:b/>
          <w:lang w:eastAsia="en-US"/>
        </w:rPr>
      </w:pPr>
      <w:r>
        <w:rPr>
          <w:rFonts w:eastAsia="Calibri"/>
          <w:b/>
          <w:lang w:eastAsia="en-US"/>
        </w:rPr>
        <w:t>D E C I D E:</w:t>
      </w:r>
    </w:p>
    <w:p w14:paraId="0F087067" w14:textId="77777777" w:rsidR="00474943" w:rsidRDefault="00474943" w:rsidP="00474943">
      <w:pPr>
        <w:jc w:val="center"/>
        <w:rPr>
          <w:rFonts w:eastAsia="Calibri"/>
          <w:lang w:eastAsia="en-US"/>
        </w:rPr>
      </w:pPr>
    </w:p>
    <w:p w14:paraId="51CCEBC5" w14:textId="608BDFC5" w:rsidR="00474943" w:rsidRDefault="00474943" w:rsidP="00474943">
      <w:pPr>
        <w:ind w:firstLine="708"/>
        <w:jc w:val="both"/>
        <w:rPr>
          <w:rFonts w:eastAsia="Calibri"/>
          <w:lang w:eastAsia="en-US"/>
        </w:rPr>
      </w:pPr>
      <w:r>
        <w:rPr>
          <w:rFonts w:eastAsia="Calibri"/>
          <w:lang w:eastAsia="en-US"/>
        </w:rPr>
        <w:t xml:space="preserve">Respinge, ca nefondate,  apelurile formulate de </w:t>
      </w:r>
      <w:proofErr w:type="spellStart"/>
      <w:r>
        <w:rPr>
          <w:rFonts w:eastAsia="Calibri"/>
          <w:lang w:eastAsia="en-US"/>
        </w:rPr>
        <w:t>apelanţii</w:t>
      </w:r>
      <w:proofErr w:type="spellEnd"/>
      <w:r>
        <w:rPr>
          <w:rFonts w:eastAsia="Calibri"/>
          <w:lang w:eastAsia="en-US"/>
        </w:rPr>
        <w:t xml:space="preserve"> </w:t>
      </w:r>
      <w:r w:rsidR="00693D72">
        <w:rPr>
          <w:rFonts w:eastAsia="Calibri"/>
          <w:lang w:eastAsia="en-US"/>
        </w:rPr>
        <w:t>A1</w:t>
      </w:r>
      <w:r>
        <w:rPr>
          <w:rFonts w:eastAsia="Calibri"/>
          <w:lang w:eastAsia="en-US"/>
        </w:rPr>
        <w:t xml:space="preserve"> S.A., cu sediul în </w:t>
      </w:r>
      <w:proofErr w:type="spellStart"/>
      <w:r>
        <w:rPr>
          <w:rFonts w:eastAsia="Calibri"/>
          <w:lang w:eastAsia="en-US"/>
        </w:rPr>
        <w:t>Bucureşti</w:t>
      </w:r>
      <w:proofErr w:type="spellEnd"/>
      <w:r>
        <w:rPr>
          <w:rFonts w:eastAsia="Calibri"/>
          <w:lang w:eastAsia="en-US"/>
        </w:rPr>
        <w:t xml:space="preserve">, B-dul </w:t>
      </w:r>
      <w:r w:rsidR="00693D72">
        <w:rPr>
          <w:rFonts w:eastAsia="Calibri"/>
          <w:lang w:eastAsia="en-US"/>
        </w:rPr>
        <w:t>...</w:t>
      </w:r>
      <w:r>
        <w:rPr>
          <w:rFonts w:eastAsia="Calibri"/>
          <w:lang w:eastAsia="en-US"/>
        </w:rPr>
        <w:t xml:space="preserve"> nr.</w:t>
      </w:r>
      <w:r w:rsidR="00693D72">
        <w:rPr>
          <w:rFonts w:eastAsia="Calibri"/>
          <w:lang w:eastAsia="en-US"/>
        </w:rPr>
        <w:t>...</w:t>
      </w:r>
      <w:r>
        <w:rPr>
          <w:rFonts w:eastAsia="Calibri"/>
          <w:lang w:eastAsia="en-US"/>
        </w:rPr>
        <w:t xml:space="preserve">, Sector </w:t>
      </w:r>
      <w:r w:rsidR="00693D72">
        <w:rPr>
          <w:rFonts w:eastAsia="Calibri"/>
          <w:lang w:eastAsia="en-US"/>
        </w:rPr>
        <w:t>..</w:t>
      </w:r>
      <w:r>
        <w:rPr>
          <w:rFonts w:eastAsia="Calibri"/>
          <w:lang w:eastAsia="en-US"/>
        </w:rPr>
        <w:t>, nr.</w:t>
      </w:r>
      <w:r w:rsidR="00693D72">
        <w:rPr>
          <w:rFonts w:eastAsia="Calibri"/>
          <w:lang w:eastAsia="en-US"/>
        </w:rPr>
        <w:t>...</w:t>
      </w:r>
      <w:r>
        <w:rPr>
          <w:rFonts w:eastAsia="Calibri"/>
          <w:lang w:eastAsia="en-US"/>
        </w:rPr>
        <w:t xml:space="preserve">, CUI </w:t>
      </w:r>
      <w:r w:rsidR="00693D72">
        <w:rPr>
          <w:rFonts w:eastAsia="Calibri"/>
          <w:lang w:eastAsia="en-US"/>
        </w:rPr>
        <w:t>..</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r w:rsidR="00693D72">
        <w:rPr>
          <w:rFonts w:eastAsia="Calibri"/>
          <w:lang w:eastAsia="en-US"/>
        </w:rPr>
        <w:t>A2.</w:t>
      </w:r>
      <w:r>
        <w:rPr>
          <w:rFonts w:eastAsia="Calibri"/>
          <w:lang w:eastAsia="en-US"/>
        </w:rPr>
        <w:t xml:space="preserve">, CUI </w:t>
      </w:r>
      <w:r w:rsidR="00693D72">
        <w:rPr>
          <w:rFonts w:eastAsia="Calibri"/>
          <w:lang w:eastAsia="en-US"/>
        </w:rPr>
        <w:t>...</w:t>
      </w:r>
      <w:r>
        <w:rPr>
          <w:rFonts w:eastAsia="Calibri"/>
          <w:lang w:eastAsia="en-US"/>
        </w:rPr>
        <w:t xml:space="preserve">, cu sediul în </w:t>
      </w:r>
      <w:r w:rsidR="00693D72">
        <w:rPr>
          <w:rFonts w:eastAsia="Calibri"/>
          <w:lang w:eastAsia="en-US"/>
        </w:rPr>
        <w:t>...</w:t>
      </w:r>
      <w:r>
        <w:rPr>
          <w:rFonts w:eastAsia="Calibri"/>
          <w:lang w:eastAsia="en-US"/>
        </w:rPr>
        <w:t xml:space="preserve">, Bd. </w:t>
      </w:r>
      <w:r w:rsidR="00693D72">
        <w:rPr>
          <w:rFonts w:eastAsia="Calibri"/>
          <w:lang w:eastAsia="en-US"/>
        </w:rPr>
        <w:t>...</w:t>
      </w:r>
      <w:r>
        <w:rPr>
          <w:rFonts w:eastAsia="Calibri"/>
          <w:lang w:eastAsia="en-US"/>
        </w:rPr>
        <w:t xml:space="preserve"> nr.</w:t>
      </w:r>
      <w:r w:rsidR="00693D72">
        <w:rPr>
          <w:rFonts w:eastAsia="Calibri"/>
          <w:lang w:eastAsia="en-US"/>
        </w:rPr>
        <w:t>.</w:t>
      </w:r>
      <w:r>
        <w:rPr>
          <w:rFonts w:eastAsia="Calibri"/>
          <w:lang w:eastAsia="en-US"/>
        </w:rPr>
        <w:t xml:space="preserve">, sector </w:t>
      </w:r>
      <w:r w:rsidR="00693D72">
        <w:rPr>
          <w:rFonts w:eastAsia="Calibri"/>
          <w:lang w:eastAsia="en-US"/>
        </w:rPr>
        <w:t>..</w:t>
      </w:r>
      <w:r>
        <w:rPr>
          <w:rFonts w:eastAsia="Calibri"/>
          <w:lang w:eastAsia="en-US"/>
        </w:rPr>
        <w:t xml:space="preserve">,  împotriva </w:t>
      </w:r>
      <w:proofErr w:type="spellStart"/>
      <w:r>
        <w:rPr>
          <w:rFonts w:eastAsia="Calibri"/>
          <w:lang w:eastAsia="en-US"/>
        </w:rPr>
        <w:t>sentinţei</w:t>
      </w:r>
      <w:proofErr w:type="spellEnd"/>
      <w:r>
        <w:rPr>
          <w:rFonts w:eastAsia="Calibri"/>
          <w:lang w:eastAsia="en-US"/>
        </w:rPr>
        <w:t xml:space="preserve"> civile nr. </w:t>
      </w:r>
      <w:r w:rsidR="00693D72">
        <w:rPr>
          <w:rFonts w:eastAsia="Calibri"/>
          <w:lang w:eastAsia="en-US"/>
        </w:rPr>
        <w:t>..</w:t>
      </w:r>
      <w:r>
        <w:rPr>
          <w:rFonts w:eastAsia="Calibri"/>
          <w:lang w:eastAsia="en-US"/>
        </w:rPr>
        <w:t xml:space="preserve">din </w:t>
      </w:r>
      <w:r w:rsidR="00693D72">
        <w:rPr>
          <w:rFonts w:eastAsia="Calibri"/>
          <w:lang w:eastAsia="en-US"/>
        </w:rPr>
        <w:t>.......</w:t>
      </w:r>
      <w:r>
        <w:rPr>
          <w:rFonts w:eastAsia="Calibri"/>
          <w:lang w:eastAsia="en-US"/>
        </w:rPr>
        <w:t xml:space="preserve">, </w:t>
      </w:r>
      <w:proofErr w:type="spellStart"/>
      <w:r>
        <w:rPr>
          <w:rFonts w:eastAsia="Calibri"/>
          <w:lang w:eastAsia="en-US"/>
        </w:rPr>
        <w:t>pronunţată</w:t>
      </w:r>
      <w:proofErr w:type="spellEnd"/>
      <w:r>
        <w:rPr>
          <w:rFonts w:eastAsia="Calibri"/>
          <w:lang w:eastAsia="en-US"/>
        </w:rPr>
        <w:t xml:space="preserve"> de Tribunalul </w:t>
      </w:r>
      <w:r w:rsidR="00693D72">
        <w:rPr>
          <w:rFonts w:eastAsia="Calibri"/>
          <w:lang w:eastAsia="en-US"/>
        </w:rPr>
        <w:t>...</w:t>
      </w:r>
      <w:r>
        <w:rPr>
          <w:rFonts w:eastAsia="Calibri"/>
          <w:lang w:eastAsia="en-US"/>
        </w:rPr>
        <w:t xml:space="preserve"> – </w:t>
      </w:r>
      <w:proofErr w:type="spellStart"/>
      <w:r>
        <w:rPr>
          <w:rFonts w:eastAsia="Calibri"/>
          <w:lang w:eastAsia="en-US"/>
        </w:rPr>
        <w:t>Secţia</w:t>
      </w:r>
      <w:proofErr w:type="spellEnd"/>
      <w:r>
        <w:rPr>
          <w:rFonts w:eastAsia="Calibri"/>
          <w:lang w:eastAsia="en-US"/>
        </w:rPr>
        <w:t xml:space="preserve"> </w:t>
      </w:r>
      <w:r w:rsidR="00693D72">
        <w:rPr>
          <w:rFonts w:eastAsia="Calibri"/>
          <w:lang w:eastAsia="en-US"/>
        </w:rPr>
        <w:t>..</w:t>
      </w:r>
      <w:r>
        <w:rPr>
          <w:rFonts w:eastAsia="Calibri"/>
          <w:lang w:eastAsia="en-US"/>
        </w:rPr>
        <w:t xml:space="preserve">, în dosarul nr. </w:t>
      </w:r>
      <w:r w:rsidR="00693D72">
        <w:rPr>
          <w:rFonts w:eastAsia="Calibri"/>
          <w:lang w:eastAsia="en-US"/>
        </w:rPr>
        <w:t>D1</w:t>
      </w:r>
      <w:r>
        <w:rPr>
          <w:rFonts w:eastAsia="Calibri"/>
          <w:lang w:eastAsia="en-US"/>
        </w:rPr>
        <w:t>/</w:t>
      </w:r>
      <w:r w:rsidR="00D2057A">
        <w:rPr>
          <w:rFonts w:eastAsia="Calibri"/>
          <w:lang w:eastAsia="en-US"/>
        </w:rPr>
        <w:t>...............</w:t>
      </w:r>
      <w:r>
        <w:rPr>
          <w:rFonts w:eastAsia="Calibri"/>
          <w:lang w:eastAsia="en-US"/>
        </w:rPr>
        <w:t xml:space="preserve">, în contradictoriu cu intimatul </w:t>
      </w:r>
      <w:r w:rsidR="00693D72">
        <w:rPr>
          <w:rFonts w:eastAsia="Calibri"/>
          <w:lang w:eastAsia="en-US"/>
        </w:rPr>
        <w:t>I1</w:t>
      </w:r>
      <w:r>
        <w:rPr>
          <w:rFonts w:eastAsia="Calibri"/>
          <w:lang w:eastAsia="en-US"/>
        </w:rPr>
        <w:t xml:space="preserve">, sector </w:t>
      </w:r>
      <w:r w:rsidR="00693D72">
        <w:rPr>
          <w:rFonts w:eastAsia="Calibri"/>
          <w:lang w:eastAsia="en-US"/>
        </w:rPr>
        <w:t>..</w:t>
      </w:r>
      <w:r>
        <w:rPr>
          <w:rFonts w:eastAsia="Calibri"/>
          <w:lang w:eastAsia="en-US"/>
        </w:rPr>
        <w:t xml:space="preserve">, </w:t>
      </w:r>
      <w:r w:rsidR="00693D72">
        <w:rPr>
          <w:rFonts w:eastAsia="Calibri"/>
          <w:lang w:eastAsia="en-US"/>
        </w:rPr>
        <w:t>...</w:t>
      </w:r>
      <w:r>
        <w:rPr>
          <w:rFonts w:eastAsia="Calibri"/>
          <w:lang w:eastAsia="en-US"/>
        </w:rPr>
        <w:t xml:space="preserve">, str. </w:t>
      </w:r>
      <w:r w:rsidR="00693D72">
        <w:rPr>
          <w:rFonts w:eastAsia="Calibri"/>
          <w:lang w:eastAsia="en-US"/>
        </w:rPr>
        <w:t>....</w:t>
      </w:r>
      <w:r>
        <w:rPr>
          <w:rFonts w:eastAsia="Calibri"/>
          <w:lang w:eastAsia="en-US"/>
        </w:rPr>
        <w:t xml:space="preserve">, nr. </w:t>
      </w:r>
      <w:r w:rsidR="00693D72">
        <w:rPr>
          <w:rFonts w:eastAsia="Calibri"/>
          <w:lang w:eastAsia="en-US"/>
        </w:rPr>
        <w:t>...</w:t>
      </w:r>
      <w:r>
        <w:rPr>
          <w:rFonts w:eastAsia="Calibri"/>
          <w:lang w:eastAsia="en-US"/>
        </w:rPr>
        <w:t>.</w:t>
      </w:r>
    </w:p>
    <w:p w14:paraId="3D7DC1ED" w14:textId="77777777" w:rsidR="00474943" w:rsidRDefault="00474943" w:rsidP="00474943">
      <w:pPr>
        <w:ind w:firstLine="708"/>
        <w:jc w:val="both"/>
        <w:rPr>
          <w:rFonts w:eastAsia="Calibri"/>
          <w:lang w:eastAsia="en-US"/>
        </w:rPr>
      </w:pPr>
      <w:r>
        <w:rPr>
          <w:rFonts w:eastAsia="Calibri"/>
          <w:lang w:eastAsia="en-US"/>
        </w:rPr>
        <w:t>Cu recurs în 30 de zile de la comunicare.</w:t>
      </w:r>
    </w:p>
    <w:p w14:paraId="1C858761" w14:textId="02A366D3" w:rsidR="00474943" w:rsidRDefault="00474943" w:rsidP="00474943">
      <w:pPr>
        <w:ind w:firstLine="708"/>
        <w:jc w:val="both"/>
        <w:rPr>
          <w:rFonts w:eastAsia="Calibri"/>
          <w:lang w:eastAsia="en-US"/>
        </w:rPr>
      </w:pPr>
      <w:r>
        <w:rPr>
          <w:rFonts w:eastAsia="Calibri"/>
          <w:lang w:eastAsia="en-US"/>
        </w:rPr>
        <w:t xml:space="preserve">Cererea de recurs se depune la Curtea de Apel </w:t>
      </w:r>
      <w:r w:rsidR="00693D72">
        <w:rPr>
          <w:rFonts w:eastAsia="Calibri"/>
          <w:lang w:eastAsia="en-US"/>
        </w:rPr>
        <w:t>...</w:t>
      </w:r>
      <w:r>
        <w:rPr>
          <w:rFonts w:eastAsia="Calibri"/>
          <w:lang w:eastAsia="en-US"/>
        </w:rPr>
        <w:t xml:space="preserve">- </w:t>
      </w:r>
      <w:proofErr w:type="spellStart"/>
      <w:r>
        <w:rPr>
          <w:rFonts w:eastAsia="Calibri"/>
          <w:lang w:eastAsia="en-US"/>
        </w:rPr>
        <w:t>Secţia</w:t>
      </w:r>
      <w:proofErr w:type="spellEnd"/>
      <w:r>
        <w:rPr>
          <w:rFonts w:eastAsia="Calibri"/>
          <w:lang w:eastAsia="en-US"/>
        </w:rPr>
        <w:t xml:space="preserve"> </w:t>
      </w:r>
      <w:r w:rsidR="00693D72">
        <w:rPr>
          <w:rFonts w:eastAsia="Calibri"/>
          <w:lang w:eastAsia="en-US"/>
        </w:rPr>
        <w:t>..</w:t>
      </w:r>
    </w:p>
    <w:p w14:paraId="49A74564" w14:textId="11364F91" w:rsidR="00474943" w:rsidRDefault="00474943" w:rsidP="00474943">
      <w:pPr>
        <w:ind w:firstLine="708"/>
        <w:jc w:val="both"/>
        <w:rPr>
          <w:rFonts w:eastAsia="Calibri"/>
          <w:lang w:eastAsia="en-US"/>
        </w:rPr>
      </w:pPr>
      <w:proofErr w:type="spellStart"/>
      <w:r>
        <w:rPr>
          <w:rFonts w:eastAsia="Calibri"/>
          <w:lang w:eastAsia="en-US"/>
        </w:rPr>
        <w:t>Pronunţată</w:t>
      </w:r>
      <w:proofErr w:type="spellEnd"/>
      <w:r>
        <w:rPr>
          <w:rFonts w:eastAsia="Calibri"/>
          <w:lang w:eastAsia="en-US"/>
        </w:rPr>
        <w:t xml:space="preserve"> în </w:t>
      </w:r>
      <w:proofErr w:type="spellStart"/>
      <w:r>
        <w:rPr>
          <w:rFonts w:eastAsia="Calibri"/>
          <w:lang w:eastAsia="en-US"/>
        </w:rPr>
        <w:t>şedinţă</w:t>
      </w:r>
      <w:proofErr w:type="spellEnd"/>
      <w:r>
        <w:rPr>
          <w:rFonts w:eastAsia="Calibri"/>
          <w:lang w:eastAsia="en-US"/>
        </w:rPr>
        <w:t xml:space="preserve"> publică azi, </w:t>
      </w:r>
      <w:r w:rsidR="00693D72">
        <w:rPr>
          <w:rFonts w:eastAsia="Calibri"/>
          <w:lang w:eastAsia="en-US"/>
        </w:rPr>
        <w:t>...</w:t>
      </w:r>
    </w:p>
    <w:p w14:paraId="311DED2A" w14:textId="77777777" w:rsidR="00474943" w:rsidRDefault="00474943" w:rsidP="00474943">
      <w:pPr>
        <w:jc w:val="both"/>
        <w:rPr>
          <w:rFonts w:eastAsia="Calibri"/>
          <w:lang w:eastAsia="en-US"/>
        </w:rPr>
      </w:pPr>
    </w:p>
    <w:p w14:paraId="642023F2" w14:textId="77777777" w:rsidR="00474943" w:rsidRDefault="00474943" w:rsidP="00474943">
      <w:pPr>
        <w:jc w:val="center"/>
        <w:rPr>
          <w:rFonts w:eastAsia="Calibri"/>
          <w:lang w:eastAsia="en-US"/>
        </w:rPr>
      </w:pPr>
    </w:p>
    <w:p w14:paraId="400FE3E4" w14:textId="77777777" w:rsidR="00474943" w:rsidRDefault="00474943" w:rsidP="00474943">
      <w:pPr>
        <w:jc w:val="center"/>
        <w:rPr>
          <w:rFonts w:eastAsia="Calibri"/>
          <w:lang w:eastAsia="en-US"/>
        </w:rPr>
      </w:pPr>
      <w:r>
        <w:rPr>
          <w:rFonts w:eastAsia="Calibri"/>
          <w:lang w:eastAsia="en-US"/>
        </w:rPr>
        <w:lastRenderedPageBreak/>
        <w:t>PREŞEDINTE,</w:t>
      </w:r>
      <w:r>
        <w:rPr>
          <w:rFonts w:eastAsia="Calibri"/>
          <w:lang w:eastAsia="en-US"/>
        </w:rPr>
        <w:tab/>
      </w:r>
      <w:r>
        <w:rPr>
          <w:rFonts w:eastAsia="Calibri"/>
          <w:lang w:eastAsia="en-US"/>
        </w:rPr>
        <w:tab/>
      </w:r>
      <w:r>
        <w:rPr>
          <w:rFonts w:eastAsia="Calibri"/>
          <w:lang w:eastAsia="en-US"/>
        </w:rPr>
        <w:tab/>
      </w:r>
      <w:r>
        <w:rPr>
          <w:rFonts w:eastAsia="Calibri"/>
          <w:lang w:eastAsia="en-US"/>
        </w:rPr>
        <w:tab/>
        <w:t>JUDECĂTOR,</w:t>
      </w:r>
      <w:r>
        <w:rPr>
          <w:rFonts w:eastAsia="Calibri"/>
          <w:lang w:eastAsia="en-US"/>
        </w:rPr>
        <w:tab/>
      </w:r>
      <w:r>
        <w:rPr>
          <w:rFonts w:eastAsia="Calibri"/>
          <w:lang w:eastAsia="en-US"/>
        </w:rPr>
        <w:tab/>
      </w:r>
    </w:p>
    <w:p w14:paraId="3CA667A9" w14:textId="127CBF01" w:rsidR="00474943" w:rsidRDefault="00474943" w:rsidP="00474943">
      <w:pPr>
        <w:rPr>
          <w:rFonts w:eastAsia="Calibri"/>
          <w:lang w:eastAsia="en-US"/>
        </w:rPr>
      </w:pPr>
      <w:r>
        <w:rPr>
          <w:rFonts w:eastAsia="Calibri"/>
          <w:lang w:eastAsia="en-US"/>
        </w:rPr>
        <w:t xml:space="preserve">     </w:t>
      </w:r>
      <w:r w:rsidR="00693D72">
        <w:rPr>
          <w:rFonts w:eastAsia="Calibri"/>
          <w:lang w:eastAsia="en-US"/>
        </w:rPr>
        <w:tab/>
      </w:r>
      <w:r w:rsidR="00693D72">
        <w:rPr>
          <w:rFonts w:eastAsia="Calibri"/>
          <w:lang w:eastAsia="en-US"/>
        </w:rPr>
        <w:tab/>
      </w:r>
      <w:r>
        <w:rPr>
          <w:rFonts w:eastAsia="Calibri"/>
          <w:lang w:eastAsia="en-US"/>
        </w:rPr>
        <w:t xml:space="preserve">  </w:t>
      </w:r>
      <w:r w:rsidR="00693D72">
        <w:rPr>
          <w:rFonts w:eastAsia="Calibri"/>
          <w:lang w:eastAsia="en-US"/>
        </w:rPr>
        <w:t xml:space="preserve">COD 1003 </w:t>
      </w:r>
      <w:r w:rsidR="00693D72">
        <w:rPr>
          <w:rFonts w:eastAsia="Calibri"/>
          <w:lang w:eastAsia="en-US"/>
        </w:rPr>
        <w:tab/>
      </w:r>
      <w:r w:rsidR="00693D72">
        <w:rPr>
          <w:rFonts w:eastAsia="Calibri"/>
          <w:lang w:eastAsia="en-US"/>
        </w:rPr>
        <w:tab/>
      </w:r>
      <w:r w:rsidR="00693D72">
        <w:rPr>
          <w:rFonts w:eastAsia="Calibri"/>
          <w:lang w:eastAsia="en-US"/>
        </w:rPr>
        <w:tab/>
      </w:r>
      <w:r w:rsidR="00693D72">
        <w:rPr>
          <w:rFonts w:eastAsia="Calibri"/>
          <w:lang w:eastAsia="en-US"/>
        </w:rPr>
        <w:tab/>
      </w:r>
      <w:r w:rsidR="00693D72">
        <w:rPr>
          <w:rFonts w:eastAsia="Calibri"/>
          <w:lang w:eastAsia="en-US"/>
        </w:rPr>
        <w:tab/>
      </w:r>
      <w:r w:rsidR="00693D72">
        <w:rPr>
          <w:rFonts w:eastAsia="Calibri"/>
          <w:lang w:eastAsia="en-US"/>
        </w:rPr>
        <w:tab/>
      </w:r>
    </w:p>
    <w:p w14:paraId="56E3A352" w14:textId="77777777" w:rsidR="00474943" w:rsidRDefault="00474943" w:rsidP="00474943">
      <w:pPr>
        <w:jc w:val="center"/>
        <w:rPr>
          <w:rFonts w:eastAsia="Calibri"/>
          <w:lang w:eastAsia="en-US"/>
        </w:rPr>
      </w:pPr>
    </w:p>
    <w:p w14:paraId="75FD7453" w14:textId="77777777" w:rsidR="00474943" w:rsidRDefault="00474943" w:rsidP="00474943">
      <w:pPr>
        <w:jc w:val="center"/>
        <w:rPr>
          <w:rFonts w:eastAsia="Calibri"/>
          <w:lang w:eastAsia="en-US"/>
        </w:rPr>
      </w:pPr>
    </w:p>
    <w:p w14:paraId="176497CE" w14:textId="77777777" w:rsidR="00474943" w:rsidRDefault="00474943" w:rsidP="00474943">
      <w:pPr>
        <w:jc w:val="center"/>
        <w:rPr>
          <w:rFonts w:eastAsia="Calibri"/>
          <w:lang w:eastAsia="en-US"/>
        </w:rPr>
      </w:pPr>
    </w:p>
    <w:p w14:paraId="092072DC" w14:textId="77777777" w:rsidR="00474943" w:rsidRDefault="00474943" w:rsidP="00474943">
      <w:pPr>
        <w:jc w:val="center"/>
        <w:rPr>
          <w:rFonts w:eastAsia="Calibri"/>
          <w:lang w:eastAsia="en-US"/>
        </w:rPr>
      </w:pPr>
    </w:p>
    <w:p w14:paraId="3CE31E2A" w14:textId="77777777" w:rsidR="00474943" w:rsidRDefault="00474943" w:rsidP="00474943">
      <w:pPr>
        <w:jc w:val="center"/>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GREFIER,</w:t>
      </w:r>
    </w:p>
    <w:p w14:paraId="70090C98" w14:textId="287F1AFE" w:rsidR="00474943" w:rsidRDefault="00474943" w:rsidP="00474943">
      <w:pPr>
        <w:jc w:val="center"/>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sidR="00693D72">
        <w:rPr>
          <w:rFonts w:eastAsia="Calibri"/>
          <w:lang w:eastAsia="en-US"/>
        </w:rPr>
        <w:t>...</w:t>
      </w:r>
    </w:p>
    <w:p w14:paraId="26350D2B" w14:textId="1FEF5CA6" w:rsidR="00474943" w:rsidRDefault="00474943" w:rsidP="00474943">
      <w:pPr>
        <w:rPr>
          <w:rFonts w:eastAsia="Calibri"/>
          <w:sz w:val="20"/>
          <w:szCs w:val="20"/>
          <w:lang w:eastAsia="en-US"/>
        </w:rPr>
      </w:pPr>
      <w:r>
        <w:rPr>
          <w:rFonts w:eastAsia="Calibri"/>
          <w:sz w:val="20"/>
          <w:szCs w:val="20"/>
          <w:lang w:eastAsia="en-US"/>
        </w:rPr>
        <w:t>Red.</w:t>
      </w:r>
      <w:r w:rsidR="00693D72">
        <w:rPr>
          <w:rFonts w:eastAsia="Calibri"/>
          <w:sz w:val="20"/>
          <w:szCs w:val="20"/>
          <w:lang w:eastAsia="en-US"/>
        </w:rPr>
        <w:t>...</w:t>
      </w:r>
    </w:p>
    <w:p w14:paraId="5C46FE77" w14:textId="6089A3A4" w:rsidR="00474943" w:rsidRDefault="00693D72" w:rsidP="00474943">
      <w:pPr>
        <w:rPr>
          <w:rFonts w:eastAsia="Calibri"/>
          <w:sz w:val="20"/>
          <w:szCs w:val="20"/>
          <w:lang w:eastAsia="en-US"/>
        </w:rPr>
      </w:pPr>
      <w:r>
        <w:rPr>
          <w:rFonts w:eastAsia="Calibri"/>
          <w:sz w:val="20"/>
          <w:szCs w:val="20"/>
          <w:lang w:eastAsia="en-US"/>
        </w:rPr>
        <w:t>..</w:t>
      </w:r>
    </w:p>
    <w:p w14:paraId="2A9CFEE3" w14:textId="10563FFD" w:rsidR="00474943" w:rsidRDefault="00474943" w:rsidP="00474943">
      <w:pPr>
        <w:rPr>
          <w:rFonts w:eastAsia="Calibri"/>
          <w:sz w:val="20"/>
          <w:szCs w:val="20"/>
          <w:lang w:eastAsia="en-US"/>
        </w:rPr>
      </w:pPr>
      <w:proofErr w:type="spellStart"/>
      <w:r>
        <w:rPr>
          <w:rFonts w:eastAsia="Calibri"/>
          <w:sz w:val="20"/>
          <w:szCs w:val="20"/>
          <w:lang w:eastAsia="en-US"/>
        </w:rPr>
        <w:t>Nr.ex</w:t>
      </w:r>
      <w:proofErr w:type="spellEnd"/>
      <w:r>
        <w:rPr>
          <w:rFonts w:eastAsia="Calibri"/>
          <w:sz w:val="20"/>
          <w:szCs w:val="20"/>
          <w:lang w:eastAsia="en-US"/>
        </w:rPr>
        <w:t xml:space="preserve">.: </w:t>
      </w:r>
      <w:r w:rsidR="00693D72">
        <w:rPr>
          <w:rFonts w:eastAsia="Calibri"/>
          <w:sz w:val="20"/>
          <w:szCs w:val="20"/>
          <w:lang w:eastAsia="en-US"/>
        </w:rPr>
        <w:t>.</w:t>
      </w:r>
    </w:p>
    <w:p w14:paraId="63EB1444" w14:textId="0DDB53CD" w:rsidR="00474943" w:rsidRDefault="00474943" w:rsidP="00474943">
      <w:pPr>
        <w:rPr>
          <w:rFonts w:eastAsia="Calibri"/>
          <w:sz w:val="20"/>
          <w:szCs w:val="20"/>
          <w:lang w:eastAsia="en-US"/>
        </w:rPr>
      </w:pPr>
      <w:r>
        <w:rPr>
          <w:rFonts w:eastAsia="Calibri"/>
          <w:sz w:val="20"/>
          <w:szCs w:val="20"/>
          <w:lang w:eastAsia="en-US"/>
        </w:rPr>
        <w:t xml:space="preserve">Fond: Tribunalul </w:t>
      </w:r>
      <w:r w:rsidR="00693D72">
        <w:rPr>
          <w:rFonts w:eastAsia="Calibri"/>
          <w:sz w:val="20"/>
          <w:szCs w:val="20"/>
          <w:lang w:eastAsia="en-US"/>
        </w:rPr>
        <w:t>..</w:t>
      </w:r>
      <w:r>
        <w:rPr>
          <w:rFonts w:eastAsia="Calibri"/>
          <w:sz w:val="20"/>
          <w:szCs w:val="20"/>
          <w:lang w:eastAsia="en-US"/>
        </w:rPr>
        <w:t xml:space="preserve">– </w:t>
      </w:r>
      <w:proofErr w:type="spellStart"/>
      <w:r>
        <w:rPr>
          <w:rFonts w:eastAsia="Calibri"/>
          <w:sz w:val="20"/>
          <w:szCs w:val="20"/>
          <w:lang w:eastAsia="en-US"/>
        </w:rPr>
        <w:t>Secţia</w:t>
      </w:r>
      <w:proofErr w:type="spellEnd"/>
      <w:r>
        <w:rPr>
          <w:rFonts w:eastAsia="Calibri"/>
          <w:sz w:val="20"/>
          <w:szCs w:val="20"/>
          <w:lang w:eastAsia="en-US"/>
        </w:rPr>
        <w:t xml:space="preserve"> </w:t>
      </w:r>
      <w:r w:rsidR="00693D72">
        <w:rPr>
          <w:rFonts w:eastAsia="Calibri"/>
          <w:sz w:val="20"/>
          <w:szCs w:val="20"/>
          <w:lang w:eastAsia="en-US"/>
        </w:rPr>
        <w:t>..</w:t>
      </w:r>
    </w:p>
    <w:p w14:paraId="4C7571AF" w14:textId="7446BC37" w:rsidR="00474943" w:rsidRDefault="00474943" w:rsidP="00474943">
      <w:pPr>
        <w:rPr>
          <w:rFonts w:eastAsia="Calibri"/>
          <w:sz w:val="20"/>
          <w:szCs w:val="20"/>
          <w:lang w:eastAsia="en-US"/>
        </w:rPr>
      </w:pPr>
      <w:proofErr w:type="spellStart"/>
      <w:r>
        <w:rPr>
          <w:rFonts w:eastAsia="Calibri"/>
          <w:sz w:val="20"/>
          <w:szCs w:val="20"/>
          <w:lang w:eastAsia="en-US"/>
        </w:rPr>
        <w:t>Preşedinte</w:t>
      </w:r>
      <w:proofErr w:type="spellEnd"/>
      <w:r>
        <w:rPr>
          <w:rFonts w:eastAsia="Calibri"/>
          <w:sz w:val="20"/>
          <w:szCs w:val="20"/>
          <w:lang w:eastAsia="en-US"/>
        </w:rPr>
        <w:t xml:space="preserve">: </w:t>
      </w:r>
      <w:r w:rsidR="00693D72">
        <w:rPr>
          <w:rFonts w:eastAsia="Calibri"/>
          <w:sz w:val="20"/>
          <w:szCs w:val="20"/>
          <w:lang w:eastAsia="en-US"/>
        </w:rPr>
        <w:t>..</w:t>
      </w:r>
    </w:p>
    <w:p w14:paraId="50971F83" w14:textId="77777777" w:rsidR="00474943" w:rsidRDefault="00474943" w:rsidP="00474943">
      <w:pPr>
        <w:jc w:val="both"/>
        <w:rPr>
          <w:color w:val="000000"/>
        </w:rPr>
      </w:pPr>
      <w:r>
        <w:rPr>
          <w:color w:val="000000"/>
        </w:rPr>
        <w:tab/>
        <w:t xml:space="preserve"> </w:t>
      </w:r>
    </w:p>
    <w:p w14:paraId="50A0D5BB" w14:textId="77777777" w:rsidR="00474943" w:rsidRDefault="00474943" w:rsidP="00474943">
      <w:pPr>
        <w:rPr>
          <w:rFonts w:ascii="Garamond" w:hAnsi="Garamond"/>
          <w:sz w:val="16"/>
          <w:szCs w:val="15"/>
        </w:rPr>
      </w:pPr>
    </w:p>
    <w:p w14:paraId="45344B6A"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43"/>
    <w:rsid w:val="00370098"/>
    <w:rsid w:val="00473A3A"/>
    <w:rsid w:val="00474943"/>
    <w:rsid w:val="00693D72"/>
    <w:rsid w:val="008030DC"/>
    <w:rsid w:val="00992A0F"/>
    <w:rsid w:val="00AB5082"/>
    <w:rsid w:val="00D2057A"/>
    <w:rsid w:val="00DE5A9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52D0"/>
  <w15:chartTrackingRefBased/>
  <w15:docId w15:val="{2E3778DF-675F-4D13-B156-91A6149C1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4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23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D3D15-8437-43A2-9B19-B200D5E76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5266</Words>
  <Characters>30022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5</cp:revision>
  <dcterms:created xsi:type="dcterms:W3CDTF">2021-09-30T06:12:00Z</dcterms:created>
  <dcterms:modified xsi:type="dcterms:W3CDTF">2021-10-26T16:55:00Z</dcterms:modified>
</cp:coreProperties>
</file>