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2539" w14:textId="78B3EE00" w:rsidR="002415DE" w:rsidRDefault="006676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Nr. </w:t>
      </w:r>
      <w:r w:rsidR="00913C53">
        <w:rPr>
          <w:rFonts w:asciiTheme="majorHAnsi" w:hAnsiTheme="majorHAnsi"/>
          <w:sz w:val="24"/>
          <w:szCs w:val="24"/>
        </w:rPr>
        <w:t>12</w:t>
      </w:r>
      <w:r w:rsidR="0049664F">
        <w:rPr>
          <w:rFonts w:asciiTheme="majorHAnsi" w:hAnsiTheme="majorHAnsi"/>
          <w:sz w:val="24"/>
          <w:szCs w:val="24"/>
        </w:rPr>
        <w:t>/</w:t>
      </w:r>
      <w:r w:rsidR="000B169D">
        <w:rPr>
          <w:rFonts w:asciiTheme="majorHAnsi" w:hAnsiTheme="majorHAnsi"/>
          <w:sz w:val="24"/>
          <w:szCs w:val="24"/>
        </w:rPr>
        <w:t>05.10</w:t>
      </w:r>
      <w:r w:rsidR="0049664F">
        <w:rPr>
          <w:rFonts w:asciiTheme="majorHAnsi" w:hAnsiTheme="majorHAnsi"/>
          <w:sz w:val="24"/>
          <w:szCs w:val="24"/>
        </w:rPr>
        <w:t>.202</w:t>
      </w:r>
      <w:r w:rsidR="00EF3B1E">
        <w:rPr>
          <w:rFonts w:asciiTheme="majorHAnsi" w:hAnsiTheme="majorHAnsi"/>
          <w:sz w:val="24"/>
          <w:szCs w:val="24"/>
        </w:rPr>
        <w:t>1</w:t>
      </w:r>
    </w:p>
    <w:p w14:paraId="6503D62C" w14:textId="77777777" w:rsidR="0005606B" w:rsidRDefault="0005606B" w:rsidP="0005606B">
      <w:pPr>
        <w:rPr>
          <w:rFonts w:asciiTheme="majorHAnsi" w:hAnsiTheme="majorHAnsi"/>
          <w:sz w:val="24"/>
          <w:szCs w:val="24"/>
        </w:rPr>
      </w:pPr>
    </w:p>
    <w:p w14:paraId="5C70A092" w14:textId="11AAEAF1" w:rsidR="0005606B" w:rsidRPr="0005606B" w:rsidRDefault="002415DE" w:rsidP="0005606B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Către,</w:t>
      </w:r>
      <w:r w:rsidR="0005606B">
        <w:rPr>
          <w:rFonts w:asciiTheme="majorHAnsi" w:hAnsiTheme="majorHAnsi"/>
          <w:b/>
          <w:sz w:val="24"/>
          <w:szCs w:val="24"/>
        </w:rPr>
        <w:tab/>
      </w:r>
    </w:p>
    <w:p w14:paraId="67CCEF1B" w14:textId="77777777" w:rsidR="0005606B" w:rsidRPr="0005606B" w:rsidRDefault="0005606B" w:rsidP="0005606B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5606B">
        <w:rPr>
          <w:rFonts w:ascii="Cambria" w:eastAsia="Calibri" w:hAnsi="Cambria" w:cs="Times New Roman"/>
          <w:b/>
          <w:sz w:val="24"/>
          <w:szCs w:val="24"/>
        </w:rPr>
        <w:t>Camera Executorilor Judecătorești</w:t>
      </w:r>
    </w:p>
    <w:p w14:paraId="3BFDD87E" w14:textId="77777777" w:rsidR="0005606B" w:rsidRPr="0005606B" w:rsidRDefault="0005606B" w:rsidP="0005606B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5606B">
        <w:rPr>
          <w:rFonts w:ascii="Cambria" w:eastAsia="Calibri" w:hAnsi="Cambria" w:cs="Times New Roman"/>
          <w:b/>
          <w:sz w:val="24"/>
          <w:szCs w:val="24"/>
        </w:rPr>
        <w:t>de pe lângă</w:t>
      </w:r>
    </w:p>
    <w:p w14:paraId="14673304" w14:textId="77777777" w:rsidR="0005606B" w:rsidRPr="0005606B" w:rsidRDefault="0005606B" w:rsidP="0005606B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5606B">
        <w:rPr>
          <w:rFonts w:ascii="Cambria" w:eastAsia="Calibri" w:hAnsi="Cambria" w:cs="Times New Roman"/>
          <w:b/>
          <w:sz w:val="24"/>
          <w:szCs w:val="24"/>
        </w:rPr>
        <w:t>Curtea de Apel Alba Iulia</w:t>
      </w:r>
    </w:p>
    <w:p w14:paraId="561CE0BE" w14:textId="4C3A85DD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 xml:space="preserve">Vă facem cunoscut faptul că în perioada </w:t>
      </w:r>
      <w:r>
        <w:rPr>
          <w:rFonts w:ascii="Cambria" w:eastAsia="Calibri" w:hAnsi="Cambria" w:cs="Times New Roman"/>
          <w:sz w:val="24"/>
          <w:szCs w:val="24"/>
        </w:rPr>
        <w:t>28</w:t>
      </w:r>
      <w:r w:rsidRPr="0005606B">
        <w:rPr>
          <w:rFonts w:ascii="Cambria" w:eastAsia="Calibri" w:hAnsi="Cambria" w:cs="Times New Roman"/>
          <w:sz w:val="24"/>
          <w:szCs w:val="24"/>
        </w:rPr>
        <w:t xml:space="preserve"> – </w:t>
      </w:r>
      <w:r>
        <w:rPr>
          <w:rFonts w:ascii="Cambria" w:eastAsia="Calibri" w:hAnsi="Cambria" w:cs="Times New Roman"/>
          <w:sz w:val="24"/>
          <w:szCs w:val="24"/>
        </w:rPr>
        <w:t>29</w:t>
      </w:r>
      <w:r w:rsidRPr="0005606B">
        <w:rPr>
          <w:rFonts w:ascii="Cambria" w:eastAsia="Calibri" w:hAnsi="Cambria" w:cs="Times New Roman"/>
          <w:sz w:val="24"/>
          <w:szCs w:val="24"/>
        </w:rPr>
        <w:t xml:space="preserve"> octombrie 202</w:t>
      </w:r>
      <w:r>
        <w:rPr>
          <w:rFonts w:ascii="Cambria" w:eastAsia="Calibri" w:hAnsi="Cambria" w:cs="Times New Roman"/>
          <w:sz w:val="24"/>
          <w:szCs w:val="24"/>
        </w:rPr>
        <w:t>1</w:t>
      </w:r>
      <w:r w:rsidRPr="0005606B">
        <w:rPr>
          <w:rFonts w:ascii="Cambria" w:eastAsia="Calibri" w:hAnsi="Cambria" w:cs="Times New Roman"/>
          <w:sz w:val="24"/>
          <w:szCs w:val="24"/>
        </w:rPr>
        <w:t xml:space="preserve">, Universitatea „Ovidius” din Constanța organizează conferința </w:t>
      </w:r>
      <w:r w:rsidRPr="00913C53">
        <w:rPr>
          <w:rFonts w:asciiTheme="majorHAnsi" w:hAnsiTheme="majorHAnsi"/>
          <w:sz w:val="24"/>
          <w:szCs w:val="24"/>
        </w:rPr>
        <w:t>IMPORTANȚA VĂDITĂ A DREPTULUI EXECUȚIONAL CIVIL PENTRU BUNA FUNCȚIONARE A STATULUI DE DREPT – IN MEMORIAM, JACQUES ISNARD.</w:t>
      </w:r>
    </w:p>
    <w:p w14:paraId="2CE6AD05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Consiliul Uniunii Naționale a Executorilor Judecătorești, a hotărât să includă această Conferință în programul de pregătire profesională a executorilor judecătorești, participarea la aceasta asigurând îndeplinirea obligației prevăzute de art. 44 din Legea nr. 188/2000 privind executorii judecătorești.</w:t>
      </w:r>
    </w:p>
    <w:p w14:paraId="2888640C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Conferința se va desfășura online, pe parcursul a două zile după cum urmează:</w:t>
      </w:r>
    </w:p>
    <w:p w14:paraId="1372E1ED" w14:textId="724B4614" w:rsidR="0005606B" w:rsidRPr="0005606B" w:rsidRDefault="0005606B" w:rsidP="0005606B">
      <w:pPr>
        <w:numPr>
          <w:ilvl w:val="0"/>
          <w:numId w:val="4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28</w:t>
      </w:r>
      <w:r w:rsidRPr="0005606B">
        <w:rPr>
          <w:rFonts w:ascii="Cambria" w:eastAsia="Calibri" w:hAnsi="Cambria" w:cs="Times New Roman"/>
          <w:sz w:val="24"/>
          <w:szCs w:val="24"/>
        </w:rPr>
        <w:t xml:space="preserve"> octombrie 202</w:t>
      </w:r>
      <w:r>
        <w:rPr>
          <w:rFonts w:ascii="Cambria" w:eastAsia="Calibri" w:hAnsi="Cambria" w:cs="Times New Roman"/>
          <w:sz w:val="24"/>
          <w:szCs w:val="24"/>
        </w:rPr>
        <w:t>1</w:t>
      </w:r>
      <w:r w:rsidRPr="0005606B">
        <w:rPr>
          <w:rFonts w:ascii="Cambria" w:eastAsia="Calibri" w:hAnsi="Cambria" w:cs="Times New Roman"/>
          <w:sz w:val="24"/>
          <w:szCs w:val="24"/>
        </w:rPr>
        <w:t>: orele 9.00-16.30;</w:t>
      </w:r>
    </w:p>
    <w:p w14:paraId="3951F21A" w14:textId="0C03A987" w:rsidR="0005606B" w:rsidRPr="0005606B" w:rsidRDefault="00913C53" w:rsidP="0005606B">
      <w:pPr>
        <w:numPr>
          <w:ilvl w:val="0"/>
          <w:numId w:val="4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29</w:t>
      </w:r>
      <w:r w:rsidR="0005606B" w:rsidRPr="0005606B">
        <w:rPr>
          <w:rFonts w:ascii="Cambria" w:eastAsia="Calibri" w:hAnsi="Cambria" w:cs="Times New Roman"/>
          <w:sz w:val="24"/>
          <w:szCs w:val="24"/>
        </w:rPr>
        <w:t xml:space="preserve"> octombrie 202</w:t>
      </w:r>
      <w:r>
        <w:rPr>
          <w:rFonts w:ascii="Cambria" w:eastAsia="Calibri" w:hAnsi="Cambria" w:cs="Times New Roman"/>
          <w:sz w:val="24"/>
          <w:szCs w:val="24"/>
        </w:rPr>
        <w:t>1</w:t>
      </w:r>
      <w:r w:rsidR="0005606B" w:rsidRPr="0005606B">
        <w:rPr>
          <w:rFonts w:ascii="Cambria" w:eastAsia="Calibri" w:hAnsi="Cambria" w:cs="Times New Roman"/>
          <w:sz w:val="24"/>
          <w:szCs w:val="24"/>
        </w:rPr>
        <w:t>: orele 9.00-16.30.</w:t>
      </w:r>
    </w:p>
    <w:p w14:paraId="17C1A158" w14:textId="0EDF4C98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Pentru a beneficia de dispozițiile hotărârii Consiliului UNEJ nr. 5</w:t>
      </w:r>
      <w:r w:rsidR="00913C53">
        <w:rPr>
          <w:rFonts w:ascii="Cambria" w:eastAsia="Calibri" w:hAnsi="Cambria" w:cs="Times New Roman"/>
          <w:sz w:val="24"/>
          <w:szCs w:val="24"/>
        </w:rPr>
        <w:t>7</w:t>
      </w:r>
      <w:r w:rsidRPr="0005606B">
        <w:rPr>
          <w:rFonts w:ascii="Cambria" w:eastAsia="Calibri" w:hAnsi="Cambria" w:cs="Times New Roman"/>
          <w:sz w:val="24"/>
          <w:szCs w:val="24"/>
        </w:rPr>
        <w:t>/</w:t>
      </w:r>
      <w:r w:rsidR="00913C53">
        <w:rPr>
          <w:rFonts w:ascii="Cambria" w:eastAsia="Calibri" w:hAnsi="Cambria" w:cs="Times New Roman"/>
          <w:sz w:val="24"/>
          <w:szCs w:val="24"/>
        </w:rPr>
        <w:t>09</w:t>
      </w:r>
      <w:r w:rsidRPr="0005606B">
        <w:rPr>
          <w:rFonts w:ascii="Cambria" w:eastAsia="Calibri" w:hAnsi="Cambria" w:cs="Times New Roman"/>
          <w:sz w:val="24"/>
          <w:szCs w:val="24"/>
        </w:rPr>
        <w:t>.09.202</w:t>
      </w:r>
      <w:r w:rsidR="00913C53">
        <w:rPr>
          <w:rFonts w:ascii="Cambria" w:eastAsia="Calibri" w:hAnsi="Cambria" w:cs="Times New Roman"/>
          <w:sz w:val="24"/>
          <w:szCs w:val="24"/>
        </w:rPr>
        <w:t>1</w:t>
      </w:r>
      <w:r w:rsidRPr="0005606B">
        <w:rPr>
          <w:rFonts w:ascii="Cambria" w:eastAsia="Calibri" w:hAnsi="Cambria" w:cs="Times New Roman"/>
          <w:sz w:val="24"/>
          <w:szCs w:val="24"/>
        </w:rPr>
        <w:t>, executorii judecătorești se pot înscrie online prin intermediul UNEJ, doar din zona de membri (după login):</w:t>
      </w:r>
    </w:p>
    <w:p w14:paraId="7A5774E6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hyperlink r:id="rId7" w:anchor="/cnppej/inscriere" w:history="1">
        <w:r w:rsidRPr="0005606B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https://www.executori.ro/membri/#/cnppej/inscriere</w:t>
        </w:r>
      </w:hyperlink>
    </w:p>
    <w:p w14:paraId="082C83C9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 xml:space="preserve">Taxa de participare la programul de pregătire profesională este de 400,00 Lei, potrivit Hotărârii Consiliului UNEJ nr. 34/11.05.2017 și poate fi achitată în conturile: </w:t>
      </w:r>
    </w:p>
    <w:p w14:paraId="2EC85C9C" w14:textId="77777777" w:rsidR="0005606B" w:rsidRPr="0005606B" w:rsidRDefault="0005606B" w:rsidP="0005606B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RO84 BRDE 441S V922 1004 4410 - B.R.D. Șincai</w:t>
      </w:r>
    </w:p>
    <w:p w14:paraId="5795950D" w14:textId="77777777" w:rsidR="0005606B" w:rsidRPr="0005606B" w:rsidRDefault="0005606B" w:rsidP="0005606B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RO98 BREL 0002 0010 6873 0101 - Libra Bank Nerva Traian</w:t>
      </w:r>
    </w:p>
    <w:p w14:paraId="2083FF66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bCs/>
          <w:sz w:val="24"/>
          <w:szCs w:val="24"/>
        </w:rPr>
        <w:t>Pe ordinul de plată în câmpul ”Detalii de plată” trebuie precizată destinația sumei virate (de exemplu: „taxă CNPPEJ”).</w:t>
      </w:r>
    </w:p>
    <w:p w14:paraId="02E9A035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lastRenderedPageBreak/>
        <w:t>După înscriere se vor primi prin mail datele de acces online la Conferință.</w:t>
      </w:r>
    </w:p>
    <w:p w14:paraId="57B3D4EA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În urma înscrierii și participării online la Conferință, Centrul Național de Pregătire și Perfecționare a Executorilor Judecătorești va elibera certificatele care să ateste pregătirea profesională, pe care le va transmite executorilor judecătorești.</w:t>
      </w:r>
    </w:p>
    <w:p w14:paraId="28FBEFAD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Precizăm faptul că pentru executorii judecătorești stagiari participarea la conferință este gratuită, datele de acces online la Conferință fiindu-le transmise acestora.</w:t>
      </w:r>
    </w:p>
    <w:p w14:paraId="64268215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Vă rugăm să comunicați aceste informații executorilor judecătorești membri ai Camerei dumneavoastră.</w:t>
      </w:r>
    </w:p>
    <w:p w14:paraId="34594F59" w14:textId="3A559DB2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Anexăm lista executorilor judecătorești din Camera dumneavoastră care, după informațiile cuprinse în statistica anului 20</w:t>
      </w:r>
      <w:r w:rsidR="00913C53">
        <w:rPr>
          <w:rFonts w:ascii="Cambria" w:eastAsia="Calibri" w:hAnsi="Cambria" w:cs="Times New Roman"/>
          <w:sz w:val="24"/>
          <w:szCs w:val="24"/>
        </w:rPr>
        <w:t>20</w:t>
      </w:r>
      <w:r w:rsidRPr="0005606B">
        <w:rPr>
          <w:rFonts w:ascii="Cambria" w:eastAsia="Calibri" w:hAnsi="Cambria" w:cs="Times New Roman"/>
          <w:sz w:val="24"/>
          <w:szCs w:val="24"/>
        </w:rPr>
        <w:t>, trebuie să-și îndeplinească obligația de pregătire profesională în cursul anului 202</w:t>
      </w:r>
      <w:r w:rsidR="00913C53">
        <w:rPr>
          <w:rFonts w:ascii="Cambria" w:eastAsia="Calibri" w:hAnsi="Cambria" w:cs="Times New Roman"/>
          <w:sz w:val="24"/>
          <w:szCs w:val="24"/>
        </w:rPr>
        <w:t>1</w:t>
      </w:r>
      <w:r w:rsidRPr="0005606B">
        <w:rPr>
          <w:rFonts w:ascii="Cambria" w:eastAsia="Calibri" w:hAnsi="Cambria" w:cs="Times New Roman"/>
          <w:sz w:val="24"/>
          <w:szCs w:val="24"/>
        </w:rPr>
        <w:t>.</w:t>
      </w:r>
    </w:p>
    <w:p w14:paraId="6145DC80" w14:textId="77777777" w:rsidR="0005606B" w:rsidRPr="0005606B" w:rsidRDefault="0005606B" w:rsidP="0005606B">
      <w:pPr>
        <w:ind w:firstLine="709"/>
        <w:jc w:val="both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Cu respect,</w:t>
      </w:r>
    </w:p>
    <w:p w14:paraId="50290C2A" w14:textId="77777777" w:rsidR="0005606B" w:rsidRPr="0005606B" w:rsidRDefault="0005606B" w:rsidP="0005606B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5606B">
        <w:rPr>
          <w:rFonts w:ascii="Cambria" w:eastAsia="Calibri" w:hAnsi="Cambria" w:cs="Times New Roman"/>
          <w:b/>
          <w:sz w:val="24"/>
          <w:szCs w:val="24"/>
        </w:rPr>
        <w:t>Director,</w:t>
      </w:r>
    </w:p>
    <w:p w14:paraId="51C49627" w14:textId="77777777" w:rsidR="0005606B" w:rsidRPr="0005606B" w:rsidRDefault="0005606B" w:rsidP="0005606B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Executor judecătoresc</w:t>
      </w:r>
    </w:p>
    <w:p w14:paraId="04BAE963" w14:textId="618BC9EA" w:rsidR="0005606B" w:rsidRDefault="0005606B" w:rsidP="002415DE">
      <w:pPr>
        <w:jc w:val="center"/>
        <w:rPr>
          <w:rFonts w:asciiTheme="majorHAnsi" w:hAnsiTheme="majorHAnsi"/>
          <w:b/>
          <w:sz w:val="24"/>
          <w:szCs w:val="24"/>
        </w:rPr>
      </w:pPr>
      <w:r w:rsidRPr="0005606B">
        <w:rPr>
          <w:rFonts w:ascii="Cambria" w:eastAsia="Calibri" w:hAnsi="Cambria" w:cs="Times New Roman"/>
          <w:sz w:val="24"/>
          <w:szCs w:val="24"/>
        </w:rPr>
        <w:t>Eugen HURUBĂ</w:t>
      </w:r>
    </w:p>
    <w:p w14:paraId="16711445" w14:textId="77777777" w:rsidR="0005606B" w:rsidRDefault="0005606B" w:rsidP="002415DE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05606B" w:rsidSect="00361136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5018" w14:textId="77777777" w:rsidR="004876C8" w:rsidRDefault="004876C8" w:rsidP="00361136">
      <w:pPr>
        <w:spacing w:after="0" w:line="240" w:lineRule="auto"/>
      </w:pPr>
      <w:r>
        <w:separator/>
      </w:r>
    </w:p>
  </w:endnote>
  <w:endnote w:type="continuationSeparator" w:id="0">
    <w:p w14:paraId="7EE1937C" w14:textId="77777777" w:rsidR="004876C8" w:rsidRDefault="004876C8" w:rsidP="003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958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42BD4F" w14:textId="77777777" w:rsidR="00361136" w:rsidRDefault="00361136">
            <w:pPr>
              <w:pStyle w:val="Footer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1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1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5417D" w14:textId="77777777" w:rsidR="00361136" w:rsidRDefault="0036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A074" w14:textId="77777777" w:rsidR="004876C8" w:rsidRDefault="004876C8" w:rsidP="00361136">
      <w:pPr>
        <w:spacing w:after="0" w:line="240" w:lineRule="auto"/>
      </w:pPr>
      <w:r>
        <w:separator/>
      </w:r>
    </w:p>
  </w:footnote>
  <w:footnote w:type="continuationSeparator" w:id="0">
    <w:p w14:paraId="5D8107AF" w14:textId="77777777" w:rsidR="004876C8" w:rsidRDefault="004876C8" w:rsidP="0036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478C" w14:textId="77777777" w:rsidR="00667635" w:rsidRDefault="00667635" w:rsidP="00667635">
    <w:pPr>
      <w:pStyle w:val="Header"/>
      <w:jc w:val="center"/>
      <w:rPr>
        <w:b/>
        <w:color w:val="808080"/>
        <w:sz w:val="32"/>
      </w:rPr>
    </w:pPr>
    <w:r>
      <w:rPr>
        <w:b/>
        <w:noProof/>
        <w:color w:val="808080"/>
        <w:sz w:val="32"/>
        <w:lang w:eastAsia="ro-RO"/>
      </w:rPr>
      <w:drawing>
        <wp:inline distT="0" distB="0" distL="0" distR="0" wp14:anchorId="54293A35" wp14:editId="4CAAE0EA">
          <wp:extent cx="1196041" cy="1177748"/>
          <wp:effectExtent l="0" t="0" r="4445" b="3810"/>
          <wp:docPr id="1" name="Imagine 1" descr="si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150" cy="117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1A64C" w14:textId="77777777" w:rsidR="00667635" w:rsidRPr="007C1AB6" w:rsidRDefault="00667635" w:rsidP="00667635">
    <w:pPr>
      <w:jc w:val="center"/>
      <w:rPr>
        <w:rFonts w:ascii="Arial Black" w:hAnsi="Arial Black" w:cs="Arial"/>
        <w:b/>
        <w:i/>
      </w:rPr>
    </w:pPr>
    <w:r w:rsidRPr="007C1AB6">
      <w:rPr>
        <w:rFonts w:ascii="Arial Black" w:hAnsi="Arial Black" w:cs="Arial"/>
        <w:b/>
        <w:i/>
      </w:rPr>
      <w:t>UNIUNEA NAȚIONALĂ A EXECUTORILOR JUDECĂTOREȘTI</w:t>
    </w:r>
  </w:p>
  <w:p w14:paraId="09C55C52" w14:textId="77777777" w:rsidR="00667635" w:rsidRPr="00667635" w:rsidRDefault="00667635" w:rsidP="00667635">
    <w:pPr>
      <w:jc w:val="center"/>
      <w:rPr>
        <w:rFonts w:ascii="Arial" w:hAnsi="Arial" w:cs="Arial"/>
        <w:b/>
        <w:i/>
        <w:sz w:val="20"/>
        <w:szCs w:val="20"/>
        <w:lang w:val="pt-BR"/>
      </w:rPr>
    </w:pPr>
    <w:r w:rsidRPr="00667635">
      <w:rPr>
        <w:rFonts w:ascii="Arial" w:hAnsi="Arial" w:cs="Arial"/>
        <w:b/>
        <w:i/>
        <w:sz w:val="28"/>
        <w:szCs w:val="28"/>
        <w:lang w:val="pt-BR"/>
      </w:rPr>
      <w:t>C</w:t>
    </w:r>
    <w:r w:rsidRPr="00667635">
      <w:rPr>
        <w:rFonts w:ascii="Arial" w:hAnsi="Arial" w:cs="Arial"/>
        <w:b/>
        <w:i/>
        <w:sz w:val="20"/>
        <w:szCs w:val="20"/>
        <w:lang w:val="pt-BR"/>
      </w:rPr>
      <w:t xml:space="preserve">ENTRUL </w:t>
    </w:r>
    <w:r w:rsidRPr="00667635">
      <w:rPr>
        <w:rFonts w:ascii="Arial" w:hAnsi="Arial" w:cs="Arial"/>
        <w:b/>
        <w:i/>
        <w:sz w:val="28"/>
        <w:szCs w:val="28"/>
        <w:lang w:val="pt-BR"/>
      </w:rPr>
      <w:t>N</w:t>
    </w:r>
    <w:r w:rsidRPr="00667635">
      <w:rPr>
        <w:rFonts w:ascii="Arial" w:hAnsi="Arial" w:cs="Arial"/>
        <w:b/>
        <w:i/>
        <w:sz w:val="20"/>
        <w:szCs w:val="20"/>
        <w:lang w:val="pt-BR"/>
      </w:rPr>
      <w:t xml:space="preserve">AȚIONAL DE </w:t>
    </w:r>
    <w:r w:rsidRPr="00667635">
      <w:rPr>
        <w:rFonts w:ascii="Arial" w:hAnsi="Arial" w:cs="Arial"/>
        <w:b/>
        <w:i/>
        <w:sz w:val="28"/>
        <w:szCs w:val="28"/>
        <w:lang w:val="pt-BR"/>
      </w:rPr>
      <w:t>P</w:t>
    </w:r>
    <w:r w:rsidRPr="00667635">
      <w:rPr>
        <w:rFonts w:ascii="Arial" w:hAnsi="Arial" w:cs="Arial"/>
        <w:b/>
        <w:i/>
        <w:sz w:val="20"/>
        <w:szCs w:val="20"/>
        <w:lang w:val="pt-BR"/>
      </w:rPr>
      <w:t xml:space="preserve">REGĂTIRE ȘI </w:t>
    </w:r>
    <w:r w:rsidRPr="00667635">
      <w:rPr>
        <w:rFonts w:ascii="Arial" w:hAnsi="Arial" w:cs="Arial"/>
        <w:b/>
        <w:i/>
        <w:sz w:val="28"/>
        <w:szCs w:val="28"/>
        <w:lang w:val="pt-BR"/>
      </w:rPr>
      <w:t>P</w:t>
    </w:r>
    <w:r w:rsidRPr="00667635">
      <w:rPr>
        <w:rFonts w:ascii="Arial" w:hAnsi="Arial" w:cs="Arial"/>
        <w:b/>
        <w:i/>
        <w:sz w:val="20"/>
        <w:szCs w:val="20"/>
        <w:lang w:val="pt-BR"/>
      </w:rPr>
      <w:t xml:space="preserve">ERFECȚIONARE A </w:t>
    </w:r>
    <w:r w:rsidRPr="00667635">
      <w:rPr>
        <w:rFonts w:ascii="Arial" w:hAnsi="Arial" w:cs="Arial"/>
        <w:b/>
        <w:i/>
        <w:sz w:val="28"/>
        <w:szCs w:val="28"/>
        <w:lang w:val="pt-BR"/>
      </w:rPr>
      <w:t>E</w:t>
    </w:r>
    <w:r w:rsidRPr="00667635">
      <w:rPr>
        <w:rFonts w:ascii="Arial" w:hAnsi="Arial" w:cs="Arial"/>
        <w:b/>
        <w:i/>
        <w:sz w:val="20"/>
        <w:szCs w:val="20"/>
        <w:lang w:val="pt-BR"/>
      </w:rPr>
      <w:t xml:space="preserve">XECUTORILOR </w:t>
    </w:r>
    <w:r w:rsidRPr="00667635">
      <w:rPr>
        <w:rFonts w:ascii="Arial" w:hAnsi="Arial" w:cs="Arial"/>
        <w:b/>
        <w:i/>
        <w:sz w:val="28"/>
        <w:szCs w:val="28"/>
        <w:lang w:val="pt-BR"/>
      </w:rPr>
      <w:t>J</w:t>
    </w:r>
    <w:r w:rsidRPr="00667635">
      <w:rPr>
        <w:rFonts w:ascii="Arial" w:hAnsi="Arial" w:cs="Arial"/>
        <w:b/>
        <w:i/>
        <w:sz w:val="20"/>
        <w:szCs w:val="20"/>
        <w:lang w:val="pt-BR"/>
      </w:rPr>
      <w:t>UDECĂTOREȘTI</w:t>
    </w:r>
  </w:p>
  <w:p w14:paraId="73737DCB" w14:textId="77777777" w:rsidR="00667635" w:rsidRPr="006A68E4" w:rsidRDefault="00667635" w:rsidP="00667635">
    <w:pPr>
      <w:jc w:val="center"/>
      <w:rPr>
        <w:rFonts w:ascii="Arial" w:hAnsi="Arial" w:cs="Arial"/>
        <w:b/>
        <w:i/>
        <w:color w:val="1F497D" w:themeColor="text2"/>
      </w:rPr>
    </w:pPr>
    <w:r w:rsidRPr="006A68E4">
      <w:rPr>
        <w:rFonts w:ascii="Arial" w:hAnsi="Arial" w:cs="Arial"/>
        <w:b/>
        <w:i/>
        <w:color w:val="1F497D" w:themeColor="text2"/>
        <w:lang w:val="pt-BR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8EA"/>
    <w:multiLevelType w:val="hybridMultilevel"/>
    <w:tmpl w:val="B314AAA4"/>
    <w:lvl w:ilvl="0" w:tplc="F15A90A6">
      <w:start w:val="1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5F7640"/>
    <w:multiLevelType w:val="hybridMultilevel"/>
    <w:tmpl w:val="7366A660"/>
    <w:lvl w:ilvl="0" w:tplc="1F182A0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380"/>
    <w:multiLevelType w:val="hybridMultilevel"/>
    <w:tmpl w:val="35B481F8"/>
    <w:lvl w:ilvl="0" w:tplc="1F182A06">
      <w:start w:val="3"/>
      <w:numFmt w:val="bullet"/>
      <w:lvlText w:val="-"/>
      <w:lvlJc w:val="left"/>
      <w:pPr>
        <w:ind w:left="1429" w:hanging="360"/>
      </w:pPr>
      <w:rPr>
        <w:rFonts w:ascii="Cambria" w:eastAsia="Calibri" w:hAnsi="Cambria" w:cs="Times New Roman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EC625F"/>
    <w:multiLevelType w:val="hybridMultilevel"/>
    <w:tmpl w:val="D4567EE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3C3E"/>
    <w:multiLevelType w:val="hybridMultilevel"/>
    <w:tmpl w:val="CECE4780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D3"/>
    <w:rsid w:val="000354D3"/>
    <w:rsid w:val="0005606B"/>
    <w:rsid w:val="000B169D"/>
    <w:rsid w:val="0011680E"/>
    <w:rsid w:val="001800F6"/>
    <w:rsid w:val="002141B2"/>
    <w:rsid w:val="002415DE"/>
    <w:rsid w:val="002E38A4"/>
    <w:rsid w:val="00305AED"/>
    <w:rsid w:val="00361136"/>
    <w:rsid w:val="0037546F"/>
    <w:rsid w:val="0040273B"/>
    <w:rsid w:val="00430414"/>
    <w:rsid w:val="004876C8"/>
    <w:rsid w:val="0049664F"/>
    <w:rsid w:val="004A5400"/>
    <w:rsid w:val="004D4AA8"/>
    <w:rsid w:val="004E1ECA"/>
    <w:rsid w:val="00570C92"/>
    <w:rsid w:val="00667635"/>
    <w:rsid w:val="00695CE6"/>
    <w:rsid w:val="0069765D"/>
    <w:rsid w:val="006A68E4"/>
    <w:rsid w:val="007179CB"/>
    <w:rsid w:val="00747164"/>
    <w:rsid w:val="007C3ED8"/>
    <w:rsid w:val="00820A1C"/>
    <w:rsid w:val="0085775D"/>
    <w:rsid w:val="00913C53"/>
    <w:rsid w:val="00966D7D"/>
    <w:rsid w:val="00A83F28"/>
    <w:rsid w:val="00AE40BF"/>
    <w:rsid w:val="00B16709"/>
    <w:rsid w:val="00B379F2"/>
    <w:rsid w:val="00B77260"/>
    <w:rsid w:val="00B77D23"/>
    <w:rsid w:val="00B85E9E"/>
    <w:rsid w:val="00BD197E"/>
    <w:rsid w:val="00C91106"/>
    <w:rsid w:val="00D11124"/>
    <w:rsid w:val="00D80A5A"/>
    <w:rsid w:val="00DF3782"/>
    <w:rsid w:val="00E87A74"/>
    <w:rsid w:val="00EB79DC"/>
    <w:rsid w:val="00EE333E"/>
    <w:rsid w:val="00EF238C"/>
    <w:rsid w:val="00EF3B1E"/>
    <w:rsid w:val="00FF3F94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F525"/>
  <w15:docId w15:val="{ACD91F29-DA4F-46A2-853F-07107367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3F28"/>
    <w:rPr>
      <w:i/>
      <w:iCs/>
    </w:rPr>
  </w:style>
  <w:style w:type="paragraph" w:customStyle="1" w:styleId="doc-ti2">
    <w:name w:val="doc-ti2"/>
    <w:basedOn w:val="Normal"/>
    <w:rsid w:val="001800F6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basedOn w:val="Normal"/>
    <w:link w:val="HeaderChar"/>
    <w:unhideWhenUsed/>
    <w:rsid w:val="0036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136"/>
  </w:style>
  <w:style w:type="paragraph" w:styleId="Footer">
    <w:name w:val="footer"/>
    <w:basedOn w:val="Normal"/>
    <w:link w:val="FooterChar"/>
    <w:uiPriority w:val="99"/>
    <w:unhideWhenUsed/>
    <w:rsid w:val="0036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36"/>
  </w:style>
  <w:style w:type="paragraph" w:styleId="BalloonText">
    <w:name w:val="Balloon Text"/>
    <w:basedOn w:val="Normal"/>
    <w:link w:val="BalloonTextChar"/>
    <w:uiPriority w:val="99"/>
    <w:semiHidden/>
    <w:unhideWhenUsed/>
    <w:rsid w:val="006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4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ecutori.ro/memb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Huruba</dc:creator>
  <cp:lastModifiedBy>Luminita Cristescu</cp:lastModifiedBy>
  <cp:revision>6</cp:revision>
  <dcterms:created xsi:type="dcterms:W3CDTF">2020-10-05T07:51:00Z</dcterms:created>
  <dcterms:modified xsi:type="dcterms:W3CDTF">2021-10-05T08:29:00Z</dcterms:modified>
</cp:coreProperties>
</file>