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8A55" w14:textId="4C14E5B8" w:rsidR="00236F59" w:rsidRPr="0041656A" w:rsidRDefault="00236F59" w:rsidP="005169CF">
      <w:pPr>
        <w:tabs>
          <w:tab w:val="left" w:pos="4395"/>
        </w:tabs>
        <w:jc w:val="center"/>
        <w:rPr>
          <w:rFonts w:asciiTheme="majorHAnsi" w:hAnsiTheme="majorHAnsi" w:cs="Calibri"/>
        </w:rPr>
      </w:pPr>
      <w:r w:rsidRPr="0041656A">
        <w:rPr>
          <w:rFonts w:asciiTheme="majorHAnsi" w:hAnsiTheme="majorHAnsi"/>
          <w:sz w:val="20"/>
          <w:szCs w:val="20"/>
        </w:rPr>
        <w:t>_____________________________________________________________________</w:t>
      </w:r>
      <w:r w:rsidR="000D52F8" w:rsidRPr="0041656A">
        <w:rPr>
          <w:rFonts w:asciiTheme="majorHAnsi" w:hAnsiTheme="majorHAnsi"/>
          <w:sz w:val="20"/>
          <w:szCs w:val="20"/>
        </w:rPr>
        <w:t>____________________</w:t>
      </w:r>
      <w:r w:rsidRPr="0041656A">
        <w:rPr>
          <w:rFonts w:asciiTheme="majorHAnsi" w:hAnsiTheme="majorHAnsi"/>
          <w:sz w:val="20"/>
          <w:szCs w:val="20"/>
        </w:rPr>
        <w:t>____</w:t>
      </w:r>
      <w:r w:rsidR="0041656A">
        <w:rPr>
          <w:rFonts w:asciiTheme="majorHAnsi" w:hAnsiTheme="majorHAnsi"/>
          <w:sz w:val="20"/>
          <w:szCs w:val="20"/>
        </w:rPr>
        <w:t>________________________</w:t>
      </w:r>
    </w:p>
    <w:p w14:paraId="2904089E" w14:textId="130411E7" w:rsidR="00236F59" w:rsidRPr="0041656A" w:rsidRDefault="00764881" w:rsidP="00236F59">
      <w:pPr>
        <w:spacing w:after="0"/>
        <w:rPr>
          <w:rFonts w:asciiTheme="majorHAnsi" w:hAnsiTheme="majorHAnsi"/>
          <w:b/>
          <w:sz w:val="24"/>
          <w:szCs w:val="24"/>
        </w:rPr>
      </w:pPr>
      <w:r w:rsidRPr="0041656A">
        <w:rPr>
          <w:rFonts w:asciiTheme="majorHAnsi" w:hAnsiTheme="majorHAnsi"/>
          <w:b/>
          <w:sz w:val="24"/>
          <w:szCs w:val="24"/>
        </w:rPr>
        <w:t xml:space="preserve">    </w:t>
      </w:r>
      <w:r w:rsidR="0041656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BF14E9" w:rsidRPr="0041656A">
        <w:rPr>
          <w:rFonts w:asciiTheme="majorHAnsi" w:hAnsiTheme="majorHAnsi"/>
          <w:b/>
          <w:sz w:val="24"/>
          <w:szCs w:val="24"/>
        </w:rPr>
        <w:t>București</w:t>
      </w:r>
      <w:r w:rsidRPr="0041656A">
        <w:rPr>
          <w:rFonts w:asciiTheme="majorHAnsi" w:hAnsiTheme="majorHAnsi"/>
          <w:b/>
          <w:sz w:val="24"/>
          <w:szCs w:val="24"/>
        </w:rPr>
        <w:t xml:space="preserve"> </w:t>
      </w:r>
      <w:r w:rsidRPr="0041656A">
        <w:rPr>
          <w:rFonts w:asciiTheme="majorHAnsi" w:hAnsiTheme="majorHAnsi"/>
          <w:bCs/>
          <w:sz w:val="24"/>
          <w:szCs w:val="24"/>
        </w:rPr>
        <w:t xml:space="preserve">- </w:t>
      </w:r>
      <w:r w:rsidR="0041656A">
        <w:rPr>
          <w:rFonts w:asciiTheme="majorHAnsi" w:hAnsiTheme="majorHAnsi"/>
          <w:sz w:val="24"/>
          <w:szCs w:val="24"/>
        </w:rPr>
        <w:t>3</w:t>
      </w:r>
      <w:r w:rsidR="002B2740">
        <w:rPr>
          <w:rFonts w:asciiTheme="majorHAnsi" w:hAnsiTheme="majorHAnsi"/>
          <w:sz w:val="24"/>
          <w:szCs w:val="24"/>
        </w:rPr>
        <w:t>0</w:t>
      </w:r>
      <w:r w:rsidR="00A22ECA" w:rsidRPr="0041656A">
        <w:rPr>
          <w:rFonts w:asciiTheme="majorHAnsi" w:hAnsiTheme="majorHAnsi"/>
          <w:sz w:val="24"/>
          <w:szCs w:val="24"/>
        </w:rPr>
        <w:t xml:space="preserve"> </w:t>
      </w:r>
      <w:r w:rsidR="0041656A">
        <w:rPr>
          <w:rFonts w:asciiTheme="majorHAnsi" w:hAnsiTheme="majorHAnsi"/>
          <w:sz w:val="24"/>
          <w:szCs w:val="24"/>
        </w:rPr>
        <w:t>Martie</w:t>
      </w:r>
      <w:r w:rsidR="00BF14E9" w:rsidRPr="0041656A">
        <w:rPr>
          <w:rFonts w:asciiTheme="majorHAnsi" w:hAnsiTheme="majorHAnsi"/>
          <w:sz w:val="24"/>
          <w:szCs w:val="24"/>
        </w:rPr>
        <w:t xml:space="preserve"> 20</w:t>
      </w:r>
      <w:r w:rsidR="0041656A">
        <w:rPr>
          <w:rFonts w:asciiTheme="majorHAnsi" w:hAnsiTheme="majorHAnsi"/>
          <w:sz w:val="24"/>
          <w:szCs w:val="24"/>
        </w:rPr>
        <w:t>20</w:t>
      </w:r>
    </w:p>
    <w:p w14:paraId="51575B42" w14:textId="0BE2DB9D" w:rsidR="008C2828" w:rsidRPr="0041656A" w:rsidRDefault="008C2828" w:rsidP="008C2828">
      <w:pPr>
        <w:shd w:val="clear" w:color="auto" w:fill="FFFFFF"/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FAE4CE0" w14:textId="1CF01FF2" w:rsidR="00E84193" w:rsidRPr="00E84193" w:rsidRDefault="00E84193" w:rsidP="007E7DCF">
      <w:pPr>
        <w:spacing w:after="100" w:afterAutospacing="1" w:line="240" w:lineRule="auto"/>
        <w:ind w:left="576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</w:pPr>
      <w:proofErr w:type="spellStart"/>
      <w:r w:rsidRPr="00E8419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R</w:t>
      </w:r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apoartele</w:t>
      </w:r>
      <w:proofErr w:type="spellEnd"/>
      <w:r w:rsidRPr="00E8419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</w:t>
      </w:r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de </w:t>
      </w:r>
      <w:proofErr w:type="spellStart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evaluare</w:t>
      </w:r>
      <w:proofErr w:type="spellEnd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="00BB0428"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realizate</w:t>
      </w:r>
      <w:proofErr w:type="spellEnd"/>
      <w:r w:rsidR="00BB0428"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="00BB0428"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în</w:t>
      </w:r>
      <w:proofErr w:type="spellEnd"/>
      <w:r w:rsidR="00BB0428"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="00BB0428"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scopul</w:t>
      </w:r>
      <w:proofErr w:type="spellEnd"/>
      <w:r w:rsidR="00BB0428"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impozit</w:t>
      </w:r>
      <w:r w:rsidR="00BB0428"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ării</w:t>
      </w:r>
      <w:proofErr w:type="spellEnd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se pot </w:t>
      </w:r>
      <w:proofErr w:type="spellStart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depune</w:t>
      </w:r>
      <w:proofErr w:type="spellEnd"/>
      <w:r w:rsidRPr="00E8419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</w:t>
      </w:r>
      <w:proofErr w:type="spellStart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>până</w:t>
      </w:r>
      <w:proofErr w:type="spellEnd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la data de </w:t>
      </w:r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  <w:lang w:val="en-GB" w:eastAsia="en-GB"/>
        </w:rPr>
        <w:t xml:space="preserve">30 </w:t>
      </w:r>
      <w:proofErr w:type="spellStart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  <w:lang w:val="en-GB" w:eastAsia="en-GB"/>
        </w:rPr>
        <w:t>iunie</w:t>
      </w:r>
      <w:proofErr w:type="spellEnd"/>
      <w:r w:rsidRPr="0041656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  <w:lang w:val="en-GB" w:eastAsia="en-GB"/>
        </w:rPr>
        <w:t xml:space="preserve"> 2020</w:t>
      </w:r>
      <w:r w:rsidRPr="00E8419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GB" w:eastAsia="en-GB"/>
        </w:rPr>
        <w:t xml:space="preserve"> </w:t>
      </w:r>
    </w:p>
    <w:p w14:paraId="4E12DEBC" w14:textId="77777777" w:rsidR="00BF14E9" w:rsidRPr="0041656A" w:rsidRDefault="00BF14E9" w:rsidP="008C2828">
      <w:pPr>
        <w:shd w:val="clear" w:color="auto" w:fill="FFFFFF"/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753466B" w14:textId="29F91CAA" w:rsidR="000C0BA0" w:rsidRDefault="00E84193" w:rsidP="007E7DCF">
      <w:pPr>
        <w:pStyle w:val="NormalWeb"/>
        <w:ind w:left="720"/>
        <w:jc w:val="both"/>
        <w:rPr>
          <w:rFonts w:asciiTheme="majorHAnsi" w:hAnsiTheme="majorHAnsi"/>
        </w:rPr>
      </w:pPr>
      <w:proofErr w:type="spellStart"/>
      <w:r w:rsidRPr="0041656A">
        <w:rPr>
          <w:rFonts w:asciiTheme="majorHAnsi" w:hAnsiTheme="majorHAnsi"/>
        </w:rPr>
        <w:t>Coroborând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textele</w:t>
      </w:r>
      <w:proofErr w:type="spellEnd"/>
      <w:r w:rsidRPr="0041656A">
        <w:rPr>
          <w:rFonts w:asciiTheme="majorHAnsi" w:hAnsiTheme="majorHAnsi"/>
        </w:rPr>
        <w:t xml:space="preserve"> de </w:t>
      </w:r>
      <w:proofErr w:type="spellStart"/>
      <w:r w:rsidRPr="0041656A">
        <w:rPr>
          <w:rFonts w:asciiTheme="majorHAnsi" w:hAnsiTheme="majorHAnsi"/>
        </w:rPr>
        <w:t>lege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și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="00BB0428" w:rsidRPr="0041656A">
        <w:rPr>
          <w:rFonts w:asciiTheme="majorHAnsi" w:hAnsiTheme="majorHAnsi"/>
        </w:rPr>
        <w:t>alineatele</w:t>
      </w:r>
      <w:proofErr w:type="spellEnd"/>
      <w:r w:rsidR="00BB0428"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desprinse</w:t>
      </w:r>
      <w:proofErr w:type="spellEnd"/>
      <w:r w:rsidRPr="0041656A">
        <w:rPr>
          <w:rFonts w:asciiTheme="majorHAnsi" w:hAnsiTheme="majorHAnsi"/>
        </w:rPr>
        <w:t xml:space="preserve"> din </w:t>
      </w:r>
      <w:proofErr w:type="spellStart"/>
      <w:r w:rsidRPr="0041656A">
        <w:rPr>
          <w:rFonts w:asciiTheme="majorHAnsi" w:hAnsiTheme="majorHAnsi"/>
          <w:b/>
          <w:bCs/>
        </w:rPr>
        <w:t>Standardele</w:t>
      </w:r>
      <w:proofErr w:type="spellEnd"/>
      <w:r w:rsidRPr="0041656A">
        <w:rPr>
          <w:rFonts w:asciiTheme="majorHAnsi" w:hAnsiTheme="majorHAnsi"/>
          <w:b/>
          <w:bCs/>
        </w:rPr>
        <w:t xml:space="preserve"> de </w:t>
      </w:r>
      <w:proofErr w:type="spellStart"/>
      <w:r w:rsidRPr="0041656A">
        <w:rPr>
          <w:rFonts w:asciiTheme="majorHAnsi" w:hAnsiTheme="majorHAnsi"/>
          <w:b/>
          <w:bCs/>
        </w:rPr>
        <w:t>evaluare</w:t>
      </w:r>
      <w:proofErr w:type="spellEnd"/>
      <w:r w:rsidRPr="0041656A">
        <w:rPr>
          <w:rFonts w:asciiTheme="majorHAnsi" w:hAnsiTheme="majorHAnsi"/>
          <w:b/>
          <w:bCs/>
        </w:rPr>
        <w:t xml:space="preserve"> a </w:t>
      </w:r>
      <w:proofErr w:type="spellStart"/>
      <w:r w:rsidRPr="0041656A">
        <w:rPr>
          <w:rFonts w:asciiTheme="majorHAnsi" w:hAnsiTheme="majorHAnsi"/>
          <w:b/>
          <w:bCs/>
        </w:rPr>
        <w:t>bunurilor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obligatorii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pentru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desfășurarea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activității</w:t>
      </w:r>
      <w:proofErr w:type="spellEnd"/>
      <w:r w:rsidRPr="0041656A">
        <w:rPr>
          <w:rFonts w:asciiTheme="majorHAnsi" w:hAnsiTheme="majorHAnsi"/>
        </w:rPr>
        <w:t xml:space="preserve"> de </w:t>
      </w:r>
      <w:proofErr w:type="spellStart"/>
      <w:r w:rsidRPr="0041656A">
        <w:rPr>
          <w:rFonts w:asciiTheme="majorHAnsi" w:hAnsiTheme="majorHAnsi"/>
        </w:rPr>
        <w:t>evaluare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în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România</w:t>
      </w:r>
      <w:proofErr w:type="spellEnd"/>
      <w:r w:rsidRPr="0041656A">
        <w:rPr>
          <w:rFonts w:asciiTheme="majorHAnsi" w:hAnsiTheme="majorHAnsi"/>
        </w:rPr>
        <w:t xml:space="preserve">, </w:t>
      </w:r>
      <w:proofErr w:type="spellStart"/>
      <w:r w:rsidRPr="0041656A">
        <w:rPr>
          <w:rFonts w:asciiTheme="majorHAnsi" w:hAnsiTheme="majorHAnsi"/>
        </w:rPr>
        <w:t>prezentate</w:t>
      </w:r>
      <w:proofErr w:type="spellEnd"/>
      <w:r w:rsidR="0041656A">
        <w:rPr>
          <w:rFonts w:asciiTheme="majorHAnsi" w:hAnsiTheme="majorHAnsi"/>
        </w:rPr>
        <w:t xml:space="preserve"> </w:t>
      </w:r>
      <w:proofErr w:type="spellStart"/>
      <w:r w:rsidR="00BB0428" w:rsidRPr="0041656A">
        <w:rPr>
          <w:rFonts w:asciiTheme="majorHAnsi" w:hAnsiTheme="majorHAnsi"/>
        </w:rPr>
        <w:t>în</w:t>
      </w:r>
      <w:proofErr w:type="spellEnd"/>
      <w:r w:rsidR="00BB0428" w:rsidRPr="0041656A">
        <w:rPr>
          <w:rFonts w:asciiTheme="majorHAnsi" w:hAnsiTheme="majorHAnsi"/>
        </w:rPr>
        <w:t xml:space="preserve"> </w:t>
      </w:r>
      <w:proofErr w:type="spellStart"/>
      <w:r w:rsidR="00BB0428" w:rsidRPr="0041656A">
        <w:rPr>
          <w:rFonts w:asciiTheme="majorHAnsi" w:hAnsiTheme="majorHAnsi"/>
        </w:rPr>
        <w:t>cuprinsul</w:t>
      </w:r>
      <w:proofErr w:type="spellEnd"/>
      <w:r w:rsidR="00BB0428" w:rsidRPr="0041656A">
        <w:rPr>
          <w:rFonts w:asciiTheme="majorHAnsi" w:hAnsiTheme="majorHAnsi"/>
        </w:rPr>
        <w:t xml:space="preserve"> </w:t>
      </w:r>
      <w:proofErr w:type="spellStart"/>
      <w:r w:rsidR="00BB0428" w:rsidRPr="0041656A">
        <w:rPr>
          <w:rFonts w:asciiTheme="majorHAnsi" w:hAnsiTheme="majorHAnsi"/>
        </w:rPr>
        <w:t>acestui</w:t>
      </w:r>
      <w:proofErr w:type="spellEnd"/>
      <w:r w:rsidR="00BB0428" w:rsidRPr="0041656A">
        <w:rPr>
          <w:rFonts w:asciiTheme="majorHAnsi" w:hAnsiTheme="majorHAnsi"/>
        </w:rPr>
        <w:t xml:space="preserve"> </w:t>
      </w:r>
      <w:proofErr w:type="spellStart"/>
      <w:r w:rsidR="00BB0428" w:rsidRPr="0041656A">
        <w:rPr>
          <w:rFonts w:asciiTheme="majorHAnsi" w:hAnsiTheme="majorHAnsi"/>
        </w:rPr>
        <w:t>comunicat</w:t>
      </w:r>
      <w:proofErr w:type="spellEnd"/>
      <w:r w:rsidR="00BB0428" w:rsidRPr="0041656A">
        <w:rPr>
          <w:rFonts w:asciiTheme="majorHAnsi" w:hAnsiTheme="majorHAnsi"/>
        </w:rPr>
        <w:t>,</w:t>
      </w:r>
      <w:r w:rsidRPr="0041656A">
        <w:rPr>
          <w:rFonts w:asciiTheme="majorHAnsi" w:hAnsiTheme="majorHAnsi"/>
        </w:rPr>
        <w:t xml:space="preserve"> </w:t>
      </w:r>
      <w:proofErr w:type="spellStart"/>
      <w:r w:rsidR="0041656A">
        <w:rPr>
          <w:rFonts w:asciiTheme="majorHAnsi" w:hAnsiTheme="majorHAnsi"/>
        </w:rPr>
        <w:t>și</w:t>
      </w:r>
      <w:proofErr w:type="spellEnd"/>
      <w:r w:rsidR="0041656A">
        <w:rPr>
          <w:rFonts w:asciiTheme="majorHAnsi" w:hAnsiTheme="majorHAnsi"/>
        </w:rPr>
        <w:t xml:space="preserve"> </w:t>
      </w:r>
      <w:proofErr w:type="spellStart"/>
      <w:r w:rsidR="0041656A">
        <w:rPr>
          <w:rFonts w:asciiTheme="majorHAnsi" w:hAnsiTheme="majorHAnsi"/>
        </w:rPr>
        <w:t>având</w:t>
      </w:r>
      <w:proofErr w:type="spellEnd"/>
      <w:r w:rsidR="0041656A">
        <w:rPr>
          <w:rFonts w:asciiTheme="majorHAnsi" w:hAnsiTheme="majorHAnsi"/>
        </w:rPr>
        <w:t xml:space="preserve"> </w:t>
      </w:r>
      <w:proofErr w:type="spellStart"/>
      <w:r w:rsidR="0041656A">
        <w:rPr>
          <w:rFonts w:asciiTheme="majorHAnsi" w:hAnsiTheme="majorHAnsi"/>
        </w:rPr>
        <w:t>în</w:t>
      </w:r>
      <w:proofErr w:type="spellEnd"/>
      <w:r w:rsidR="0041656A">
        <w:rPr>
          <w:rFonts w:asciiTheme="majorHAnsi" w:hAnsiTheme="majorHAnsi"/>
        </w:rPr>
        <w:t xml:space="preserve"> </w:t>
      </w:r>
      <w:proofErr w:type="spellStart"/>
      <w:r w:rsidR="0041656A">
        <w:rPr>
          <w:rFonts w:asciiTheme="majorHAnsi" w:hAnsiTheme="majorHAnsi"/>
        </w:rPr>
        <w:t>vedere</w:t>
      </w:r>
      <w:proofErr w:type="spellEnd"/>
      <w:r w:rsidR="0041656A">
        <w:rPr>
          <w:rFonts w:asciiTheme="majorHAnsi" w:hAnsiTheme="majorHAnsi"/>
        </w:rPr>
        <w:t xml:space="preserve"> </w:t>
      </w:r>
      <w:proofErr w:type="spellStart"/>
      <w:r w:rsidR="0041656A">
        <w:rPr>
          <w:rFonts w:asciiTheme="majorHAnsi" w:hAnsiTheme="majorHAnsi"/>
        </w:rPr>
        <w:t>că</w:t>
      </w:r>
      <w:proofErr w:type="spellEnd"/>
      <w:r w:rsidR="0041656A">
        <w:rPr>
          <w:rFonts w:asciiTheme="majorHAnsi" w:hAnsiTheme="majorHAnsi"/>
        </w:rPr>
        <w:t xml:space="preserve"> </w:t>
      </w:r>
      <w:proofErr w:type="spellStart"/>
      <w:r w:rsidR="0041656A">
        <w:rPr>
          <w:rFonts w:asciiTheme="majorHAnsi" w:hAnsiTheme="majorHAnsi"/>
        </w:rPr>
        <w:t>primul</w:t>
      </w:r>
      <w:proofErr w:type="spellEnd"/>
      <w:r w:rsidR="0041656A" w:rsidRPr="0041656A">
        <w:rPr>
          <w:rFonts w:asciiTheme="majorHAnsi" w:hAnsiTheme="majorHAnsi"/>
        </w:rPr>
        <w:t xml:space="preserve"> </w:t>
      </w:r>
      <w:proofErr w:type="spellStart"/>
      <w:r w:rsidR="0041656A" w:rsidRPr="0041656A">
        <w:rPr>
          <w:rFonts w:asciiTheme="majorHAnsi" w:hAnsiTheme="majorHAnsi"/>
        </w:rPr>
        <w:t>termen</w:t>
      </w:r>
      <w:proofErr w:type="spellEnd"/>
      <w:r w:rsidR="0041656A" w:rsidRPr="0041656A">
        <w:rPr>
          <w:rFonts w:asciiTheme="majorHAnsi" w:hAnsiTheme="majorHAnsi"/>
        </w:rPr>
        <w:t xml:space="preserve"> de </w:t>
      </w:r>
      <w:proofErr w:type="spellStart"/>
      <w:r w:rsidR="0041656A" w:rsidRPr="0041656A">
        <w:rPr>
          <w:rFonts w:asciiTheme="majorHAnsi" w:hAnsiTheme="majorHAnsi"/>
        </w:rPr>
        <w:t>plată</w:t>
      </w:r>
      <w:proofErr w:type="spellEnd"/>
      <w:r w:rsidR="0041656A" w:rsidRPr="0041656A">
        <w:rPr>
          <w:rFonts w:asciiTheme="majorHAnsi" w:hAnsiTheme="majorHAnsi"/>
        </w:rPr>
        <w:t xml:space="preserve"> </w:t>
      </w:r>
      <w:r w:rsidR="002B2740">
        <w:rPr>
          <w:rFonts w:asciiTheme="majorHAnsi" w:hAnsiTheme="majorHAnsi"/>
        </w:rPr>
        <w:t xml:space="preserve">a </w:t>
      </w:r>
      <w:proofErr w:type="spellStart"/>
      <w:r w:rsidR="008D38AF">
        <w:rPr>
          <w:rFonts w:asciiTheme="majorHAnsi" w:hAnsiTheme="majorHAnsi"/>
        </w:rPr>
        <w:t>impozitelor</w:t>
      </w:r>
      <w:proofErr w:type="spellEnd"/>
      <w:r w:rsidR="008D38AF">
        <w:rPr>
          <w:rFonts w:asciiTheme="majorHAnsi" w:hAnsiTheme="majorHAnsi"/>
        </w:rPr>
        <w:t xml:space="preserve"> pe </w:t>
      </w:r>
      <w:proofErr w:type="spellStart"/>
      <w:r w:rsidR="008D38AF">
        <w:rPr>
          <w:rFonts w:asciiTheme="majorHAnsi" w:hAnsiTheme="majorHAnsi"/>
        </w:rPr>
        <w:t>clădiri</w:t>
      </w:r>
      <w:proofErr w:type="spellEnd"/>
      <w:r w:rsidR="002B2740">
        <w:rPr>
          <w:rFonts w:asciiTheme="majorHAnsi" w:hAnsiTheme="majorHAnsi"/>
        </w:rPr>
        <w:t xml:space="preserve"> </w:t>
      </w:r>
      <w:proofErr w:type="spellStart"/>
      <w:r w:rsidR="0041656A" w:rsidRPr="0041656A">
        <w:rPr>
          <w:rFonts w:asciiTheme="majorHAnsi" w:hAnsiTheme="majorHAnsi"/>
        </w:rPr>
        <w:t>pentru</w:t>
      </w:r>
      <w:proofErr w:type="spellEnd"/>
      <w:r w:rsidR="0041656A" w:rsidRPr="0041656A">
        <w:rPr>
          <w:rFonts w:asciiTheme="majorHAnsi" w:hAnsiTheme="majorHAnsi"/>
        </w:rPr>
        <w:t xml:space="preserve"> </w:t>
      </w:r>
      <w:proofErr w:type="spellStart"/>
      <w:r w:rsidR="0041656A" w:rsidRPr="0041656A">
        <w:rPr>
          <w:rFonts w:asciiTheme="majorHAnsi" w:hAnsiTheme="majorHAnsi"/>
        </w:rPr>
        <w:t>anul</w:t>
      </w:r>
      <w:proofErr w:type="spellEnd"/>
      <w:r w:rsidR="0041656A" w:rsidRPr="0041656A">
        <w:rPr>
          <w:rFonts w:asciiTheme="majorHAnsi" w:hAnsiTheme="majorHAnsi"/>
        </w:rPr>
        <w:t xml:space="preserve"> </w:t>
      </w:r>
      <w:proofErr w:type="spellStart"/>
      <w:r w:rsidR="0041656A" w:rsidRPr="0041656A">
        <w:rPr>
          <w:rFonts w:asciiTheme="majorHAnsi" w:hAnsiTheme="majorHAnsi"/>
        </w:rPr>
        <w:t>în</w:t>
      </w:r>
      <w:proofErr w:type="spellEnd"/>
      <w:r w:rsidR="0041656A" w:rsidRPr="0041656A">
        <w:rPr>
          <w:rFonts w:asciiTheme="majorHAnsi" w:hAnsiTheme="majorHAnsi"/>
        </w:rPr>
        <w:t xml:space="preserve"> curs s-a </w:t>
      </w:r>
      <w:proofErr w:type="spellStart"/>
      <w:r w:rsidR="0041656A" w:rsidRPr="0041656A">
        <w:rPr>
          <w:rFonts w:asciiTheme="majorHAnsi" w:hAnsiTheme="majorHAnsi"/>
        </w:rPr>
        <w:t>prorogat</w:t>
      </w:r>
      <w:proofErr w:type="spellEnd"/>
      <w:r w:rsidR="0041656A" w:rsidRPr="0041656A">
        <w:rPr>
          <w:rFonts w:asciiTheme="majorHAnsi" w:hAnsiTheme="majorHAnsi"/>
        </w:rPr>
        <w:t xml:space="preserve"> la 30.06.2020</w:t>
      </w:r>
      <w:r w:rsidR="0041656A">
        <w:rPr>
          <w:rFonts w:asciiTheme="majorHAnsi" w:hAnsiTheme="majorHAnsi"/>
        </w:rPr>
        <w:t xml:space="preserve">, </w:t>
      </w:r>
      <w:r w:rsidRPr="0041656A">
        <w:rPr>
          <w:rFonts w:asciiTheme="majorHAnsi" w:hAnsiTheme="majorHAnsi"/>
        </w:rPr>
        <w:t xml:space="preserve">ANEVAR </w:t>
      </w:r>
      <w:proofErr w:type="spellStart"/>
      <w:r w:rsidR="00BB0428" w:rsidRPr="0041656A">
        <w:rPr>
          <w:rFonts w:asciiTheme="majorHAnsi" w:hAnsiTheme="majorHAnsi"/>
        </w:rPr>
        <w:t>îi</w:t>
      </w:r>
      <w:proofErr w:type="spellEnd"/>
      <w:r w:rsidR="00BB0428" w:rsidRPr="0041656A">
        <w:rPr>
          <w:rFonts w:asciiTheme="majorHAnsi" w:hAnsiTheme="majorHAnsi"/>
        </w:rPr>
        <w:t xml:space="preserve"> </w:t>
      </w:r>
      <w:proofErr w:type="spellStart"/>
      <w:r w:rsidR="00BB0428" w:rsidRPr="0041656A">
        <w:rPr>
          <w:rFonts w:asciiTheme="majorHAnsi" w:hAnsiTheme="majorHAnsi"/>
        </w:rPr>
        <w:t>informează</w:t>
      </w:r>
      <w:proofErr w:type="spellEnd"/>
      <w:r w:rsidR="00BB0428" w:rsidRPr="0041656A">
        <w:rPr>
          <w:rFonts w:asciiTheme="majorHAnsi" w:hAnsiTheme="majorHAnsi"/>
        </w:rPr>
        <w:t xml:space="preserve"> pe</w:t>
      </w:r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toți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cei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implicați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în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="00BB0428" w:rsidRPr="0041656A">
        <w:rPr>
          <w:rFonts w:asciiTheme="majorHAnsi" w:hAnsiTheme="majorHAnsi"/>
        </w:rPr>
        <w:t>procesul</w:t>
      </w:r>
      <w:proofErr w:type="spellEnd"/>
      <w:r w:rsidR="00BB0428"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evalu</w:t>
      </w:r>
      <w:r w:rsidR="00BB0428" w:rsidRPr="0041656A">
        <w:rPr>
          <w:rFonts w:asciiTheme="majorHAnsi" w:hAnsiTheme="majorHAnsi"/>
        </w:rPr>
        <w:t>ării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în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scopul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impozitări</w:t>
      </w:r>
      <w:r w:rsidR="004340DA">
        <w:rPr>
          <w:rFonts w:asciiTheme="majorHAnsi" w:hAnsiTheme="majorHAnsi"/>
        </w:rPr>
        <w:t>i</w:t>
      </w:r>
      <w:proofErr w:type="spellEnd"/>
      <w:r w:rsidR="004340DA">
        <w:rPr>
          <w:rFonts w:asciiTheme="majorHAnsi" w:hAnsiTheme="majorHAnsi"/>
        </w:rPr>
        <w:t xml:space="preserve"> (</w:t>
      </w:r>
      <w:proofErr w:type="spellStart"/>
      <w:r w:rsidRPr="0041656A">
        <w:rPr>
          <w:rFonts w:asciiTheme="majorHAnsi" w:hAnsiTheme="majorHAnsi"/>
        </w:rPr>
        <w:t>autorități</w:t>
      </w:r>
      <w:proofErr w:type="spellEnd"/>
      <w:r w:rsidRPr="0041656A">
        <w:rPr>
          <w:rFonts w:asciiTheme="majorHAnsi" w:hAnsiTheme="majorHAnsi"/>
        </w:rPr>
        <w:t xml:space="preserve">, </w:t>
      </w:r>
      <w:proofErr w:type="spellStart"/>
      <w:r w:rsidRPr="0041656A">
        <w:rPr>
          <w:rFonts w:asciiTheme="majorHAnsi" w:hAnsiTheme="majorHAnsi"/>
        </w:rPr>
        <w:t>evaluatori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autorizați</w:t>
      </w:r>
      <w:proofErr w:type="spellEnd"/>
      <w:r w:rsidRPr="0041656A">
        <w:rPr>
          <w:rFonts w:asciiTheme="majorHAnsi" w:hAnsiTheme="majorHAnsi"/>
        </w:rPr>
        <w:t xml:space="preserve">, </w:t>
      </w:r>
      <w:proofErr w:type="spellStart"/>
      <w:r w:rsidRPr="0041656A">
        <w:rPr>
          <w:rFonts w:asciiTheme="majorHAnsi" w:hAnsiTheme="majorHAnsi"/>
        </w:rPr>
        <w:t>utilizatori</w:t>
      </w:r>
      <w:proofErr w:type="spellEnd"/>
      <w:r w:rsidR="00BB0428" w:rsidRPr="0041656A">
        <w:rPr>
          <w:rFonts w:asciiTheme="majorHAnsi" w:hAnsiTheme="majorHAnsi"/>
        </w:rPr>
        <w:t xml:space="preserve"> ai</w:t>
      </w:r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rapoartelor</w:t>
      </w:r>
      <w:proofErr w:type="spellEnd"/>
      <w:r w:rsidRPr="0041656A">
        <w:rPr>
          <w:rFonts w:asciiTheme="majorHAnsi" w:hAnsiTheme="majorHAnsi"/>
        </w:rPr>
        <w:t xml:space="preserve"> de </w:t>
      </w:r>
      <w:proofErr w:type="spellStart"/>
      <w:r w:rsidRPr="0041656A">
        <w:rPr>
          <w:rFonts w:asciiTheme="majorHAnsi" w:hAnsiTheme="majorHAnsi"/>
        </w:rPr>
        <w:t>evaluare</w:t>
      </w:r>
      <w:proofErr w:type="spellEnd"/>
      <w:r w:rsidR="004340DA">
        <w:rPr>
          <w:rFonts w:asciiTheme="majorHAnsi" w:hAnsiTheme="majorHAnsi"/>
        </w:rPr>
        <w:t>)</w:t>
      </w:r>
      <w:r w:rsidRPr="0041656A">
        <w:rPr>
          <w:rFonts w:asciiTheme="majorHAnsi" w:hAnsiTheme="majorHAnsi"/>
        </w:rPr>
        <w:t xml:space="preserve"> </w:t>
      </w:r>
      <w:proofErr w:type="spellStart"/>
      <w:r w:rsidR="004340DA">
        <w:rPr>
          <w:rFonts w:asciiTheme="majorHAnsi" w:hAnsiTheme="majorHAnsi"/>
        </w:rPr>
        <w:t>despre</w:t>
      </w:r>
      <w:proofErr w:type="spellEnd"/>
      <w:r w:rsidR="004340DA">
        <w:rPr>
          <w:rFonts w:asciiTheme="majorHAnsi" w:hAnsiTheme="majorHAnsi"/>
        </w:rPr>
        <w:t xml:space="preserve"> </w:t>
      </w:r>
      <w:proofErr w:type="spellStart"/>
      <w:r w:rsidR="004340DA">
        <w:rPr>
          <w:rFonts w:asciiTheme="majorHAnsi" w:hAnsiTheme="majorHAnsi"/>
        </w:rPr>
        <w:t>faptul</w:t>
      </w:r>
      <w:proofErr w:type="spellEnd"/>
      <w:r w:rsidR="004340DA">
        <w:rPr>
          <w:rFonts w:asciiTheme="majorHAnsi" w:hAnsiTheme="majorHAnsi"/>
        </w:rPr>
        <w:t xml:space="preserve"> </w:t>
      </w:r>
      <w:proofErr w:type="spellStart"/>
      <w:r w:rsidR="004340DA">
        <w:rPr>
          <w:rFonts w:asciiTheme="majorHAnsi" w:hAnsiTheme="majorHAnsi"/>
        </w:rPr>
        <w:t>că</w:t>
      </w:r>
      <w:proofErr w:type="spellEnd"/>
      <w:r w:rsidR="004340DA">
        <w:rPr>
          <w:rFonts w:asciiTheme="majorHAnsi" w:hAnsiTheme="majorHAnsi"/>
        </w:rPr>
        <w:t xml:space="preserve">, </w:t>
      </w:r>
      <w:proofErr w:type="spellStart"/>
      <w:r w:rsidR="004340DA">
        <w:rPr>
          <w:rFonts w:asciiTheme="majorHAnsi" w:hAnsiTheme="majorHAnsi"/>
        </w:rPr>
        <w:t>drept</w:t>
      </w:r>
      <w:proofErr w:type="spellEnd"/>
      <w:r w:rsidR="004340DA">
        <w:rPr>
          <w:rFonts w:asciiTheme="majorHAnsi" w:hAnsiTheme="majorHAnsi"/>
        </w:rPr>
        <w:t xml:space="preserve"> </w:t>
      </w:r>
      <w:proofErr w:type="spellStart"/>
      <w:r w:rsidR="004340DA">
        <w:rPr>
          <w:rFonts w:asciiTheme="majorHAnsi" w:hAnsiTheme="majorHAnsi"/>
        </w:rPr>
        <w:t>consecință</w:t>
      </w:r>
      <w:proofErr w:type="spellEnd"/>
      <w:r w:rsidR="004340DA">
        <w:rPr>
          <w:rFonts w:asciiTheme="majorHAnsi" w:hAnsiTheme="majorHAnsi"/>
        </w:rPr>
        <w:t xml:space="preserve">, </w:t>
      </w:r>
      <w:proofErr w:type="spellStart"/>
      <w:r w:rsidR="004340DA">
        <w:rPr>
          <w:rFonts w:asciiTheme="majorHAnsi" w:hAnsiTheme="majorHAnsi"/>
        </w:rPr>
        <w:t>și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rapoartele</w:t>
      </w:r>
      <w:proofErr w:type="spellEnd"/>
      <w:r w:rsidRPr="0041656A">
        <w:rPr>
          <w:rStyle w:val="Strong"/>
          <w:rFonts w:asciiTheme="majorHAnsi" w:hAnsiTheme="majorHAnsi"/>
        </w:rPr>
        <w:t xml:space="preserve"> de </w:t>
      </w:r>
      <w:proofErr w:type="spellStart"/>
      <w:r w:rsidRPr="0041656A">
        <w:rPr>
          <w:rStyle w:val="Strong"/>
          <w:rFonts w:asciiTheme="majorHAnsi" w:hAnsiTheme="majorHAnsi"/>
        </w:rPr>
        <w:t>evaluare</w:t>
      </w:r>
      <w:proofErr w:type="spellEnd"/>
      <w:r w:rsidRPr="0041656A">
        <w:rPr>
          <w:rStyle w:val="Strong"/>
          <w:rFonts w:asciiTheme="majorHAnsi" w:hAnsiTheme="majorHAnsi"/>
        </w:rPr>
        <w:t xml:space="preserve"> se pot </w:t>
      </w:r>
      <w:proofErr w:type="spellStart"/>
      <w:r w:rsidRPr="0041656A">
        <w:rPr>
          <w:rStyle w:val="Strong"/>
          <w:rFonts w:asciiTheme="majorHAnsi" w:hAnsiTheme="majorHAnsi"/>
        </w:rPr>
        <w:t>depune</w:t>
      </w:r>
      <w:proofErr w:type="spellEnd"/>
      <w:r w:rsidR="0041656A">
        <w:rPr>
          <w:rStyle w:val="Strong"/>
          <w:rFonts w:asciiTheme="majorHAnsi" w:hAnsiTheme="majorHAnsi"/>
        </w:rPr>
        <w:t xml:space="preserve"> la </w:t>
      </w:r>
      <w:proofErr w:type="spellStart"/>
      <w:r w:rsidR="0041656A">
        <w:rPr>
          <w:rStyle w:val="Strong"/>
          <w:rFonts w:asciiTheme="majorHAnsi" w:hAnsiTheme="majorHAnsi"/>
        </w:rPr>
        <w:t>Administrațiile</w:t>
      </w:r>
      <w:proofErr w:type="spellEnd"/>
      <w:r w:rsidR="0041656A">
        <w:rPr>
          <w:rStyle w:val="Strong"/>
          <w:rFonts w:asciiTheme="majorHAnsi" w:hAnsiTheme="majorHAnsi"/>
        </w:rPr>
        <w:t xml:space="preserve"> locale</w:t>
      </w:r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până</w:t>
      </w:r>
      <w:proofErr w:type="spellEnd"/>
      <w:r w:rsidRPr="0041656A">
        <w:rPr>
          <w:rStyle w:val="Strong"/>
          <w:rFonts w:asciiTheme="majorHAnsi" w:hAnsiTheme="majorHAnsi"/>
        </w:rPr>
        <w:t xml:space="preserve"> la data de </w:t>
      </w:r>
      <w:r w:rsidRPr="0041656A">
        <w:rPr>
          <w:rStyle w:val="Strong"/>
          <w:rFonts w:asciiTheme="majorHAnsi" w:hAnsiTheme="majorHAnsi"/>
          <w:u w:val="single"/>
        </w:rPr>
        <w:t xml:space="preserve">30 </w:t>
      </w:r>
      <w:proofErr w:type="spellStart"/>
      <w:r w:rsidRPr="0041656A">
        <w:rPr>
          <w:rStyle w:val="Strong"/>
          <w:rFonts w:asciiTheme="majorHAnsi" w:hAnsiTheme="majorHAnsi"/>
          <w:u w:val="single"/>
        </w:rPr>
        <w:t>iunie</w:t>
      </w:r>
      <w:proofErr w:type="spellEnd"/>
      <w:r w:rsidRPr="0041656A">
        <w:rPr>
          <w:rStyle w:val="Strong"/>
          <w:rFonts w:asciiTheme="majorHAnsi" w:hAnsiTheme="majorHAnsi"/>
          <w:u w:val="single"/>
        </w:rPr>
        <w:t xml:space="preserve"> 2020</w:t>
      </w:r>
      <w:r w:rsidRPr="0041656A">
        <w:rPr>
          <w:rFonts w:asciiTheme="majorHAnsi" w:hAnsiTheme="majorHAnsi"/>
        </w:rPr>
        <w:t>.</w:t>
      </w:r>
      <w:bookmarkStart w:id="0" w:name="_GoBack"/>
      <w:bookmarkEnd w:id="0"/>
    </w:p>
    <w:p w14:paraId="671462AC" w14:textId="77777777" w:rsidR="007E7DCF" w:rsidRPr="007E7DCF" w:rsidRDefault="007E7DCF" w:rsidP="007E7DCF">
      <w:pPr>
        <w:pStyle w:val="NormalWeb"/>
        <w:ind w:left="720"/>
        <w:jc w:val="both"/>
        <w:rPr>
          <w:rFonts w:asciiTheme="majorHAnsi" w:hAnsiTheme="majorHAnsi"/>
        </w:rPr>
      </w:pPr>
    </w:p>
    <w:p w14:paraId="6A2614BC" w14:textId="77777777" w:rsidR="00E84193" w:rsidRPr="0041656A" w:rsidRDefault="00E84193" w:rsidP="00E84193">
      <w:pPr>
        <w:pStyle w:val="NormalWeb"/>
        <w:ind w:left="720"/>
        <w:jc w:val="both"/>
        <w:rPr>
          <w:rFonts w:asciiTheme="majorHAnsi" w:hAnsiTheme="majorHAnsi"/>
          <w:lang w:val="en-GB"/>
        </w:rPr>
      </w:pPr>
      <w:proofErr w:type="spellStart"/>
      <w:r w:rsidRPr="0041656A">
        <w:rPr>
          <w:rStyle w:val="Strong"/>
          <w:rFonts w:asciiTheme="majorHAnsi" w:hAnsiTheme="majorHAnsi"/>
          <w:color w:val="990033"/>
        </w:rPr>
        <w:t>În</w:t>
      </w:r>
      <w:proofErr w:type="spellEnd"/>
      <w:r w:rsidRPr="0041656A">
        <w:rPr>
          <w:rStyle w:val="Strong"/>
          <w:rFonts w:asciiTheme="majorHAnsi" w:hAnsiTheme="majorHAnsi"/>
          <w:color w:val="990033"/>
        </w:rPr>
        <w:t xml:space="preserve"> OUG nr. 29/2020 se </w:t>
      </w:r>
      <w:proofErr w:type="spellStart"/>
      <w:r w:rsidRPr="0041656A">
        <w:rPr>
          <w:rStyle w:val="Strong"/>
          <w:rFonts w:asciiTheme="majorHAnsi" w:hAnsiTheme="majorHAnsi"/>
          <w:color w:val="990033"/>
        </w:rPr>
        <w:t>prevede</w:t>
      </w:r>
      <w:proofErr w:type="spellEnd"/>
      <w:r w:rsidRPr="0041656A">
        <w:rPr>
          <w:rFonts w:asciiTheme="majorHAnsi" w:hAnsiTheme="majorHAnsi"/>
        </w:rPr>
        <w:t>:</w:t>
      </w:r>
    </w:p>
    <w:p w14:paraId="51F66662" w14:textId="77777777" w:rsidR="00E84193" w:rsidRPr="0041656A" w:rsidRDefault="00E84193" w:rsidP="00E84193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41656A">
        <w:rPr>
          <w:rStyle w:val="Strong"/>
          <w:rFonts w:asciiTheme="majorHAnsi" w:hAnsiTheme="majorHAnsi"/>
        </w:rPr>
        <w:t>Art. V</w:t>
      </w:r>
      <w:r w:rsidRPr="0041656A">
        <w:rPr>
          <w:rFonts w:asciiTheme="majorHAnsi" w:hAnsiTheme="majorHAnsi"/>
        </w:rPr>
        <w:t xml:space="preserve"> (1) </w:t>
      </w:r>
      <w:proofErr w:type="spellStart"/>
      <w:r w:rsidRPr="0041656A">
        <w:rPr>
          <w:rFonts w:asciiTheme="majorHAnsi" w:hAnsiTheme="majorHAnsi"/>
        </w:rPr>
        <w:t>În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anul</w:t>
      </w:r>
      <w:proofErr w:type="spellEnd"/>
      <w:r w:rsidRPr="0041656A">
        <w:rPr>
          <w:rFonts w:asciiTheme="majorHAnsi" w:hAnsiTheme="majorHAnsi"/>
        </w:rPr>
        <w:t xml:space="preserve"> 2020, </w:t>
      </w:r>
      <w:proofErr w:type="spellStart"/>
      <w:r w:rsidRPr="0041656A">
        <w:rPr>
          <w:rFonts w:asciiTheme="majorHAnsi" w:hAnsiTheme="majorHAnsi"/>
        </w:rPr>
        <w:t>termenul</w:t>
      </w:r>
      <w:proofErr w:type="spellEnd"/>
      <w:r w:rsidRPr="0041656A">
        <w:rPr>
          <w:rFonts w:asciiTheme="majorHAnsi" w:hAnsiTheme="majorHAnsi"/>
        </w:rPr>
        <w:t xml:space="preserve"> de 31 </w:t>
      </w:r>
      <w:proofErr w:type="spellStart"/>
      <w:r w:rsidRPr="0041656A">
        <w:rPr>
          <w:rFonts w:asciiTheme="majorHAnsi" w:hAnsiTheme="majorHAnsi"/>
        </w:rPr>
        <w:t>martie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inclusiv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prevăzut</w:t>
      </w:r>
      <w:proofErr w:type="spellEnd"/>
      <w:r w:rsidRPr="0041656A">
        <w:rPr>
          <w:rFonts w:asciiTheme="majorHAnsi" w:hAnsiTheme="majorHAnsi"/>
        </w:rPr>
        <w:t xml:space="preserve"> la art. 462 </w:t>
      </w:r>
      <w:proofErr w:type="spellStart"/>
      <w:r w:rsidRPr="0041656A">
        <w:rPr>
          <w:rFonts w:asciiTheme="majorHAnsi" w:hAnsiTheme="majorHAnsi"/>
        </w:rPr>
        <w:t>alin</w:t>
      </w:r>
      <w:proofErr w:type="spellEnd"/>
      <w:r w:rsidRPr="0041656A">
        <w:rPr>
          <w:rFonts w:asciiTheme="majorHAnsi" w:hAnsiTheme="majorHAnsi"/>
        </w:rPr>
        <w:t xml:space="preserve">. (1), art. 467 </w:t>
      </w:r>
      <w:proofErr w:type="spellStart"/>
      <w:r w:rsidRPr="0041656A">
        <w:rPr>
          <w:rFonts w:asciiTheme="majorHAnsi" w:hAnsiTheme="majorHAnsi"/>
        </w:rPr>
        <w:t>alin</w:t>
      </w:r>
      <w:proofErr w:type="spellEnd"/>
      <w:r w:rsidRPr="0041656A">
        <w:rPr>
          <w:rFonts w:asciiTheme="majorHAnsi" w:hAnsiTheme="majorHAnsi"/>
        </w:rPr>
        <w:t xml:space="preserve">. (1) </w:t>
      </w:r>
      <w:proofErr w:type="spellStart"/>
      <w:r w:rsidRPr="0041656A">
        <w:rPr>
          <w:rFonts w:asciiTheme="majorHAnsi" w:hAnsiTheme="majorHAnsi"/>
        </w:rPr>
        <w:t>și</w:t>
      </w:r>
      <w:proofErr w:type="spellEnd"/>
      <w:r w:rsidRPr="0041656A">
        <w:rPr>
          <w:rFonts w:asciiTheme="majorHAnsi" w:hAnsiTheme="majorHAnsi"/>
        </w:rPr>
        <w:t xml:space="preserve"> la art. 472 </w:t>
      </w:r>
      <w:proofErr w:type="spellStart"/>
      <w:r w:rsidRPr="0041656A">
        <w:rPr>
          <w:rFonts w:asciiTheme="majorHAnsi" w:hAnsiTheme="majorHAnsi"/>
        </w:rPr>
        <w:t>alin</w:t>
      </w:r>
      <w:proofErr w:type="spellEnd"/>
      <w:r w:rsidRPr="0041656A">
        <w:rPr>
          <w:rFonts w:asciiTheme="majorHAnsi" w:hAnsiTheme="majorHAnsi"/>
        </w:rPr>
        <w:t xml:space="preserve">. (1) din </w:t>
      </w:r>
      <w:proofErr w:type="spellStart"/>
      <w:r w:rsidRPr="0041656A">
        <w:rPr>
          <w:rFonts w:asciiTheme="majorHAnsi" w:hAnsiTheme="majorHAnsi"/>
        </w:rPr>
        <w:t>Legea</w:t>
      </w:r>
      <w:proofErr w:type="spellEnd"/>
      <w:r w:rsidRPr="0041656A">
        <w:rPr>
          <w:rFonts w:asciiTheme="majorHAnsi" w:hAnsiTheme="majorHAnsi"/>
        </w:rPr>
        <w:t xml:space="preserve"> nr.227/2015 </w:t>
      </w:r>
      <w:proofErr w:type="spellStart"/>
      <w:r w:rsidRPr="0041656A">
        <w:rPr>
          <w:rFonts w:asciiTheme="majorHAnsi" w:hAnsiTheme="majorHAnsi"/>
        </w:rPr>
        <w:t>privind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Codul</w:t>
      </w:r>
      <w:proofErr w:type="spellEnd"/>
      <w:r w:rsidRPr="0041656A">
        <w:rPr>
          <w:rFonts w:asciiTheme="majorHAnsi" w:hAnsiTheme="majorHAnsi"/>
        </w:rPr>
        <w:t xml:space="preserve"> Fiscal, cu </w:t>
      </w:r>
      <w:proofErr w:type="spellStart"/>
      <w:r w:rsidRPr="0041656A">
        <w:rPr>
          <w:rFonts w:asciiTheme="majorHAnsi" w:hAnsiTheme="majorHAnsi"/>
        </w:rPr>
        <w:t>modificările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și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completările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ulterioare</w:t>
      </w:r>
      <w:proofErr w:type="spellEnd"/>
      <w:r w:rsidRPr="0041656A">
        <w:rPr>
          <w:rFonts w:asciiTheme="majorHAnsi" w:hAnsiTheme="majorHAnsi"/>
        </w:rPr>
        <w:t xml:space="preserve">, se </w:t>
      </w:r>
      <w:proofErr w:type="spellStart"/>
      <w:r w:rsidRPr="0041656A">
        <w:rPr>
          <w:rFonts w:asciiTheme="majorHAnsi" w:hAnsiTheme="majorHAnsi"/>
        </w:rPr>
        <w:t>prorogă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până</w:t>
      </w:r>
      <w:proofErr w:type="spellEnd"/>
      <w:r w:rsidRPr="0041656A">
        <w:rPr>
          <w:rFonts w:asciiTheme="majorHAnsi" w:hAnsiTheme="majorHAnsi"/>
        </w:rPr>
        <w:t xml:space="preserve"> la data de 30 </w:t>
      </w:r>
      <w:proofErr w:type="spellStart"/>
      <w:r w:rsidRPr="0041656A">
        <w:rPr>
          <w:rFonts w:asciiTheme="majorHAnsi" w:hAnsiTheme="majorHAnsi"/>
        </w:rPr>
        <w:t>iunie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inclusiv</w:t>
      </w:r>
      <w:proofErr w:type="spellEnd"/>
      <w:r w:rsidRPr="0041656A">
        <w:rPr>
          <w:rFonts w:asciiTheme="majorHAnsi" w:hAnsiTheme="majorHAnsi"/>
        </w:rPr>
        <w:t>.</w:t>
      </w:r>
    </w:p>
    <w:p w14:paraId="74C2A1A1" w14:textId="77777777" w:rsidR="00E84193" w:rsidRPr="0041656A" w:rsidRDefault="00E84193" w:rsidP="00E84193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41656A">
        <w:rPr>
          <w:rFonts w:asciiTheme="majorHAnsi" w:hAnsiTheme="majorHAnsi"/>
        </w:rPr>
        <w:t xml:space="preserve">(2) </w:t>
      </w:r>
      <w:proofErr w:type="spellStart"/>
      <w:r w:rsidRPr="0041656A">
        <w:rPr>
          <w:rFonts w:asciiTheme="majorHAnsi" w:hAnsiTheme="majorHAnsi"/>
        </w:rPr>
        <w:t>În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anul</w:t>
      </w:r>
      <w:proofErr w:type="spellEnd"/>
      <w:r w:rsidRPr="0041656A">
        <w:rPr>
          <w:rFonts w:asciiTheme="majorHAnsi" w:hAnsiTheme="majorHAnsi"/>
        </w:rPr>
        <w:t xml:space="preserve"> 2020, </w:t>
      </w:r>
      <w:proofErr w:type="spellStart"/>
      <w:r w:rsidRPr="0041656A">
        <w:rPr>
          <w:rFonts w:asciiTheme="majorHAnsi" w:hAnsiTheme="majorHAnsi"/>
        </w:rPr>
        <w:t>termenul</w:t>
      </w:r>
      <w:proofErr w:type="spellEnd"/>
      <w:r w:rsidRPr="0041656A">
        <w:rPr>
          <w:rFonts w:asciiTheme="majorHAnsi" w:hAnsiTheme="majorHAnsi"/>
        </w:rPr>
        <w:t xml:space="preserve"> de 31 </w:t>
      </w:r>
      <w:proofErr w:type="spellStart"/>
      <w:r w:rsidRPr="0041656A">
        <w:rPr>
          <w:rFonts w:asciiTheme="majorHAnsi" w:hAnsiTheme="majorHAnsi"/>
        </w:rPr>
        <w:t>martie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inclusiv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prevăzut</w:t>
      </w:r>
      <w:proofErr w:type="spellEnd"/>
      <w:r w:rsidRPr="0041656A">
        <w:rPr>
          <w:rFonts w:asciiTheme="majorHAnsi" w:hAnsiTheme="majorHAnsi"/>
        </w:rPr>
        <w:t xml:space="preserve"> la art. 462 </w:t>
      </w:r>
      <w:proofErr w:type="spellStart"/>
      <w:r w:rsidRPr="0041656A">
        <w:rPr>
          <w:rFonts w:asciiTheme="majorHAnsi" w:hAnsiTheme="majorHAnsi"/>
        </w:rPr>
        <w:t>alin</w:t>
      </w:r>
      <w:proofErr w:type="spellEnd"/>
      <w:r w:rsidRPr="0041656A">
        <w:rPr>
          <w:rFonts w:asciiTheme="majorHAnsi" w:hAnsiTheme="majorHAnsi"/>
        </w:rPr>
        <w:t xml:space="preserve">. (2), art. 467 </w:t>
      </w:r>
      <w:proofErr w:type="spellStart"/>
      <w:r w:rsidRPr="0041656A">
        <w:rPr>
          <w:rFonts w:asciiTheme="majorHAnsi" w:hAnsiTheme="majorHAnsi"/>
        </w:rPr>
        <w:t>alin</w:t>
      </w:r>
      <w:proofErr w:type="spellEnd"/>
      <w:r w:rsidRPr="0041656A">
        <w:rPr>
          <w:rFonts w:asciiTheme="majorHAnsi" w:hAnsiTheme="majorHAnsi"/>
        </w:rPr>
        <w:t xml:space="preserve">. (2) </w:t>
      </w:r>
      <w:proofErr w:type="spellStart"/>
      <w:r w:rsidRPr="0041656A">
        <w:rPr>
          <w:rFonts w:asciiTheme="majorHAnsi" w:hAnsiTheme="majorHAnsi"/>
        </w:rPr>
        <w:t>și</w:t>
      </w:r>
      <w:proofErr w:type="spellEnd"/>
      <w:r w:rsidRPr="0041656A">
        <w:rPr>
          <w:rFonts w:asciiTheme="majorHAnsi" w:hAnsiTheme="majorHAnsi"/>
        </w:rPr>
        <w:t xml:space="preserve"> art. 472 </w:t>
      </w:r>
      <w:proofErr w:type="spellStart"/>
      <w:r w:rsidRPr="0041656A">
        <w:rPr>
          <w:rFonts w:asciiTheme="majorHAnsi" w:hAnsiTheme="majorHAnsi"/>
        </w:rPr>
        <w:t>alin</w:t>
      </w:r>
      <w:proofErr w:type="spellEnd"/>
      <w:r w:rsidRPr="0041656A">
        <w:rPr>
          <w:rFonts w:asciiTheme="majorHAnsi" w:hAnsiTheme="majorHAnsi"/>
        </w:rPr>
        <w:t xml:space="preserve">. (2) din </w:t>
      </w:r>
      <w:proofErr w:type="spellStart"/>
      <w:r w:rsidRPr="0041656A">
        <w:rPr>
          <w:rFonts w:asciiTheme="majorHAnsi" w:hAnsiTheme="majorHAnsi"/>
        </w:rPr>
        <w:t>Legea</w:t>
      </w:r>
      <w:proofErr w:type="spellEnd"/>
      <w:r w:rsidRPr="0041656A">
        <w:rPr>
          <w:rFonts w:asciiTheme="majorHAnsi" w:hAnsiTheme="majorHAnsi"/>
        </w:rPr>
        <w:t xml:space="preserve"> nr.227/2015 </w:t>
      </w:r>
      <w:proofErr w:type="spellStart"/>
      <w:r w:rsidRPr="0041656A">
        <w:rPr>
          <w:rFonts w:asciiTheme="majorHAnsi" w:hAnsiTheme="majorHAnsi"/>
        </w:rPr>
        <w:t>privind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Codul</w:t>
      </w:r>
      <w:proofErr w:type="spellEnd"/>
      <w:r w:rsidRPr="0041656A">
        <w:rPr>
          <w:rFonts w:asciiTheme="majorHAnsi" w:hAnsiTheme="majorHAnsi"/>
        </w:rPr>
        <w:t xml:space="preserve"> Fiscal, cu </w:t>
      </w:r>
      <w:proofErr w:type="spellStart"/>
      <w:r w:rsidRPr="0041656A">
        <w:rPr>
          <w:rFonts w:asciiTheme="majorHAnsi" w:hAnsiTheme="majorHAnsi"/>
        </w:rPr>
        <w:t>modificările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și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completările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ulterioare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pentru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acordarea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bonificației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stabilită</w:t>
      </w:r>
      <w:proofErr w:type="spellEnd"/>
      <w:r w:rsidRPr="0041656A">
        <w:rPr>
          <w:rFonts w:asciiTheme="majorHAnsi" w:hAnsiTheme="majorHAnsi"/>
        </w:rPr>
        <w:t xml:space="preserve"> de </w:t>
      </w:r>
      <w:proofErr w:type="spellStart"/>
      <w:r w:rsidRPr="0041656A">
        <w:rPr>
          <w:rFonts w:asciiTheme="majorHAnsi" w:hAnsiTheme="majorHAnsi"/>
        </w:rPr>
        <w:t>consiliul</w:t>
      </w:r>
      <w:proofErr w:type="spellEnd"/>
      <w:r w:rsidRPr="0041656A">
        <w:rPr>
          <w:rFonts w:asciiTheme="majorHAnsi" w:hAnsiTheme="majorHAnsi"/>
        </w:rPr>
        <w:t xml:space="preserve"> local, se </w:t>
      </w:r>
      <w:proofErr w:type="spellStart"/>
      <w:r w:rsidRPr="0041656A">
        <w:rPr>
          <w:rFonts w:asciiTheme="majorHAnsi" w:hAnsiTheme="majorHAnsi"/>
        </w:rPr>
        <w:t>prorogă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până</w:t>
      </w:r>
      <w:proofErr w:type="spellEnd"/>
      <w:r w:rsidRPr="0041656A">
        <w:rPr>
          <w:rFonts w:asciiTheme="majorHAnsi" w:hAnsiTheme="majorHAnsi"/>
        </w:rPr>
        <w:t xml:space="preserve"> la data de 30 </w:t>
      </w:r>
      <w:proofErr w:type="spellStart"/>
      <w:r w:rsidRPr="0041656A">
        <w:rPr>
          <w:rFonts w:asciiTheme="majorHAnsi" w:hAnsiTheme="majorHAnsi"/>
        </w:rPr>
        <w:t>iunie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inclusiv</w:t>
      </w:r>
      <w:proofErr w:type="spellEnd"/>
      <w:r w:rsidRPr="0041656A">
        <w:rPr>
          <w:rFonts w:asciiTheme="majorHAnsi" w:hAnsiTheme="majorHAnsi"/>
        </w:rPr>
        <w:t>.”</w:t>
      </w:r>
    </w:p>
    <w:p w14:paraId="4F705E23" w14:textId="77777777" w:rsidR="00E84193" w:rsidRPr="0041656A" w:rsidRDefault="00E84193" w:rsidP="00E84193">
      <w:pPr>
        <w:pStyle w:val="NormalWeb"/>
        <w:ind w:left="720"/>
        <w:jc w:val="both"/>
        <w:rPr>
          <w:rStyle w:val="Strong"/>
          <w:rFonts w:asciiTheme="majorHAnsi" w:hAnsiTheme="majorHAnsi"/>
          <w:color w:val="990033"/>
        </w:rPr>
      </w:pPr>
    </w:p>
    <w:p w14:paraId="69BF8A22" w14:textId="72E828C1" w:rsidR="00E84193" w:rsidRPr="0041656A" w:rsidRDefault="00E84193" w:rsidP="00E84193">
      <w:pPr>
        <w:pStyle w:val="NormalWeb"/>
        <w:ind w:left="720"/>
        <w:jc w:val="both"/>
        <w:rPr>
          <w:rFonts w:asciiTheme="majorHAnsi" w:hAnsiTheme="majorHAnsi"/>
        </w:rPr>
      </w:pPr>
      <w:proofErr w:type="spellStart"/>
      <w:r w:rsidRPr="0041656A">
        <w:rPr>
          <w:rStyle w:val="Strong"/>
          <w:rFonts w:asciiTheme="majorHAnsi" w:hAnsiTheme="majorHAnsi"/>
          <w:color w:val="990033"/>
        </w:rPr>
        <w:t>Potrivit</w:t>
      </w:r>
      <w:proofErr w:type="spellEnd"/>
      <w:r w:rsidRPr="0041656A">
        <w:rPr>
          <w:rStyle w:val="Strong"/>
          <w:rFonts w:asciiTheme="majorHAnsi" w:hAnsiTheme="majorHAnsi"/>
          <w:color w:val="990033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  <w:color w:val="990033"/>
        </w:rPr>
        <w:t>Codului</w:t>
      </w:r>
      <w:proofErr w:type="spellEnd"/>
      <w:r w:rsidRPr="0041656A">
        <w:rPr>
          <w:rStyle w:val="Strong"/>
          <w:rFonts w:asciiTheme="majorHAnsi" w:hAnsiTheme="majorHAnsi"/>
          <w:color w:val="990033"/>
        </w:rPr>
        <w:t xml:space="preserve"> fiscal</w:t>
      </w:r>
      <w:r w:rsidRPr="0041656A">
        <w:rPr>
          <w:rFonts w:asciiTheme="majorHAnsi" w:hAnsiTheme="majorHAnsi"/>
        </w:rPr>
        <w:t>:</w:t>
      </w:r>
    </w:p>
    <w:p w14:paraId="742322E0" w14:textId="5A9D2E11" w:rsidR="00E84193" w:rsidRPr="0041656A" w:rsidRDefault="00BB0428" w:rsidP="00E84193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41656A">
        <w:rPr>
          <w:rFonts w:asciiTheme="majorHAnsi" w:hAnsiTheme="majorHAnsi"/>
          <w:b/>
          <w:bCs/>
        </w:rPr>
        <w:t>A</w:t>
      </w:r>
      <w:r w:rsidR="00E84193" w:rsidRPr="0041656A">
        <w:rPr>
          <w:rFonts w:asciiTheme="majorHAnsi" w:hAnsiTheme="majorHAnsi"/>
          <w:b/>
          <w:bCs/>
        </w:rPr>
        <w:t>rt. 462</w:t>
      </w:r>
      <w:r w:rsidR="00E84193" w:rsidRPr="0041656A">
        <w:rPr>
          <w:rFonts w:asciiTheme="majorHAnsi" w:hAnsiTheme="majorHAnsi"/>
        </w:rPr>
        <w:t xml:space="preserve"> (1) </w:t>
      </w:r>
      <w:proofErr w:type="spellStart"/>
      <w:r w:rsidR="00E84193" w:rsidRPr="0041656A">
        <w:rPr>
          <w:rFonts w:asciiTheme="majorHAnsi" w:hAnsiTheme="majorHAnsi"/>
        </w:rPr>
        <w:t>Impozitul</w:t>
      </w:r>
      <w:proofErr w:type="spellEnd"/>
      <w:r w:rsidR="00E84193" w:rsidRPr="0041656A">
        <w:rPr>
          <w:rFonts w:asciiTheme="majorHAnsi" w:hAnsiTheme="majorHAnsi"/>
        </w:rPr>
        <w:t xml:space="preserve"> pe </w:t>
      </w:r>
      <w:proofErr w:type="spellStart"/>
      <w:r w:rsidR="00E84193" w:rsidRPr="0041656A">
        <w:rPr>
          <w:rFonts w:asciiTheme="majorHAnsi" w:hAnsiTheme="majorHAnsi"/>
        </w:rPr>
        <w:t>clădiri</w:t>
      </w:r>
      <w:proofErr w:type="spellEnd"/>
      <w:r w:rsidR="00E84193" w:rsidRPr="0041656A">
        <w:rPr>
          <w:rFonts w:asciiTheme="majorHAnsi" w:hAnsiTheme="majorHAnsi"/>
        </w:rPr>
        <w:t xml:space="preserve"> se </w:t>
      </w:r>
      <w:proofErr w:type="spellStart"/>
      <w:r w:rsidR="00E84193" w:rsidRPr="0041656A">
        <w:rPr>
          <w:rFonts w:asciiTheme="majorHAnsi" w:hAnsiTheme="majorHAnsi"/>
        </w:rPr>
        <w:t>plăteşte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anual</w:t>
      </w:r>
      <w:proofErr w:type="spellEnd"/>
      <w:r w:rsidR="00E84193" w:rsidRPr="0041656A">
        <w:rPr>
          <w:rFonts w:asciiTheme="majorHAnsi" w:hAnsiTheme="majorHAnsi"/>
        </w:rPr>
        <w:t xml:space="preserve">, </w:t>
      </w:r>
      <w:proofErr w:type="spellStart"/>
      <w:r w:rsidR="00E84193" w:rsidRPr="0041656A">
        <w:rPr>
          <w:rFonts w:asciiTheme="majorHAnsi" w:hAnsiTheme="majorHAnsi"/>
        </w:rPr>
        <w:t>în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două</w:t>
      </w:r>
      <w:proofErr w:type="spellEnd"/>
      <w:r w:rsidR="00E84193" w:rsidRPr="0041656A">
        <w:rPr>
          <w:rFonts w:asciiTheme="majorHAnsi" w:hAnsiTheme="majorHAnsi"/>
        </w:rPr>
        <w:t xml:space="preserve"> rate </w:t>
      </w:r>
      <w:proofErr w:type="spellStart"/>
      <w:r w:rsidR="00E84193" w:rsidRPr="0041656A">
        <w:rPr>
          <w:rFonts w:asciiTheme="majorHAnsi" w:hAnsiTheme="majorHAnsi"/>
        </w:rPr>
        <w:t>egale</w:t>
      </w:r>
      <w:proofErr w:type="spellEnd"/>
      <w:r w:rsidR="00E84193" w:rsidRPr="0041656A">
        <w:rPr>
          <w:rFonts w:asciiTheme="majorHAnsi" w:hAnsiTheme="majorHAnsi"/>
        </w:rPr>
        <w:t xml:space="preserve">, </w:t>
      </w:r>
      <w:proofErr w:type="spellStart"/>
      <w:r w:rsidR="00E84193" w:rsidRPr="0041656A">
        <w:rPr>
          <w:rFonts w:asciiTheme="majorHAnsi" w:hAnsiTheme="majorHAnsi"/>
        </w:rPr>
        <w:t>până</w:t>
      </w:r>
      <w:proofErr w:type="spellEnd"/>
      <w:r w:rsidR="00E84193" w:rsidRPr="0041656A">
        <w:rPr>
          <w:rFonts w:asciiTheme="majorHAnsi" w:hAnsiTheme="majorHAnsi"/>
        </w:rPr>
        <w:t xml:space="preserve"> la </w:t>
      </w:r>
      <w:proofErr w:type="spellStart"/>
      <w:r w:rsidR="00E84193" w:rsidRPr="0041656A">
        <w:rPr>
          <w:rFonts w:asciiTheme="majorHAnsi" w:hAnsiTheme="majorHAnsi"/>
        </w:rPr>
        <w:t>datele</w:t>
      </w:r>
      <w:proofErr w:type="spellEnd"/>
      <w:r w:rsidR="00E84193" w:rsidRPr="0041656A">
        <w:rPr>
          <w:rFonts w:asciiTheme="majorHAnsi" w:hAnsiTheme="majorHAnsi"/>
        </w:rPr>
        <w:t xml:space="preserve"> de 31 </w:t>
      </w:r>
      <w:proofErr w:type="spellStart"/>
      <w:r w:rsidR="00E84193" w:rsidRPr="0041656A">
        <w:rPr>
          <w:rFonts w:asciiTheme="majorHAnsi" w:hAnsiTheme="majorHAnsi"/>
        </w:rPr>
        <w:t>martie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şi</w:t>
      </w:r>
      <w:proofErr w:type="spellEnd"/>
      <w:r w:rsidR="00E84193" w:rsidRPr="0041656A">
        <w:rPr>
          <w:rFonts w:asciiTheme="majorHAnsi" w:hAnsiTheme="majorHAnsi"/>
        </w:rPr>
        <w:t xml:space="preserve"> 30 </w:t>
      </w:r>
      <w:proofErr w:type="spellStart"/>
      <w:r w:rsidR="00E84193" w:rsidRPr="0041656A">
        <w:rPr>
          <w:rFonts w:asciiTheme="majorHAnsi" w:hAnsiTheme="majorHAnsi"/>
        </w:rPr>
        <w:t>septembrie</w:t>
      </w:r>
      <w:proofErr w:type="spellEnd"/>
      <w:r w:rsidR="00E84193" w:rsidRPr="0041656A">
        <w:rPr>
          <w:rFonts w:asciiTheme="majorHAnsi" w:hAnsiTheme="majorHAnsi"/>
        </w:rPr>
        <w:t xml:space="preserve">, </w:t>
      </w:r>
      <w:proofErr w:type="spellStart"/>
      <w:r w:rsidR="00E84193" w:rsidRPr="0041656A">
        <w:rPr>
          <w:rFonts w:asciiTheme="majorHAnsi" w:hAnsiTheme="majorHAnsi"/>
        </w:rPr>
        <w:t>inclusiv</w:t>
      </w:r>
      <w:proofErr w:type="spellEnd"/>
      <w:r w:rsidR="00E84193" w:rsidRPr="0041656A">
        <w:rPr>
          <w:rFonts w:asciiTheme="majorHAnsi" w:hAnsiTheme="majorHAnsi"/>
        </w:rPr>
        <w:t>.</w:t>
      </w:r>
    </w:p>
    <w:p w14:paraId="02FDD421" w14:textId="71D2C223" w:rsidR="00E84193" w:rsidRPr="0041656A" w:rsidRDefault="00BB0428" w:rsidP="00E84193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41656A">
        <w:rPr>
          <w:rFonts w:asciiTheme="majorHAnsi" w:hAnsiTheme="majorHAnsi"/>
          <w:b/>
          <w:bCs/>
        </w:rPr>
        <w:t>A</w:t>
      </w:r>
      <w:r w:rsidR="00E84193" w:rsidRPr="0041656A">
        <w:rPr>
          <w:rFonts w:asciiTheme="majorHAnsi" w:hAnsiTheme="majorHAnsi"/>
          <w:b/>
          <w:bCs/>
        </w:rPr>
        <w:t>rt</w:t>
      </w:r>
      <w:r w:rsidRPr="0041656A">
        <w:rPr>
          <w:rFonts w:asciiTheme="majorHAnsi" w:hAnsiTheme="majorHAnsi"/>
          <w:b/>
          <w:bCs/>
        </w:rPr>
        <w:t>.</w:t>
      </w:r>
      <w:r w:rsidR="00E84193" w:rsidRPr="0041656A">
        <w:rPr>
          <w:rFonts w:asciiTheme="majorHAnsi" w:hAnsiTheme="majorHAnsi"/>
          <w:b/>
          <w:bCs/>
        </w:rPr>
        <w:t xml:space="preserve"> 458</w:t>
      </w:r>
      <w:r w:rsidR="00E84193" w:rsidRPr="0041656A">
        <w:rPr>
          <w:rFonts w:asciiTheme="majorHAnsi" w:hAnsiTheme="majorHAnsi"/>
        </w:rPr>
        <w:t xml:space="preserve"> (1) </w:t>
      </w:r>
      <w:proofErr w:type="spellStart"/>
      <w:r w:rsidR="00E84193" w:rsidRPr="0041656A">
        <w:rPr>
          <w:rFonts w:asciiTheme="majorHAnsi" w:hAnsiTheme="majorHAnsi"/>
        </w:rPr>
        <w:t>Pentru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clădirile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nerezidenţiale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aflate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în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proprietatea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persoanelor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fizice</w:t>
      </w:r>
      <w:proofErr w:type="spellEnd"/>
      <w:r w:rsidR="00E84193" w:rsidRPr="0041656A">
        <w:rPr>
          <w:rFonts w:asciiTheme="majorHAnsi" w:hAnsiTheme="majorHAnsi"/>
        </w:rPr>
        <w:t xml:space="preserve">, </w:t>
      </w:r>
      <w:proofErr w:type="spellStart"/>
      <w:r w:rsidR="00E84193" w:rsidRPr="0041656A">
        <w:rPr>
          <w:rFonts w:asciiTheme="majorHAnsi" w:hAnsiTheme="majorHAnsi"/>
        </w:rPr>
        <w:t>impozitul</w:t>
      </w:r>
      <w:proofErr w:type="spellEnd"/>
      <w:r w:rsidR="00E84193" w:rsidRPr="0041656A">
        <w:rPr>
          <w:rFonts w:asciiTheme="majorHAnsi" w:hAnsiTheme="majorHAnsi"/>
        </w:rPr>
        <w:t xml:space="preserve"> pe </w:t>
      </w:r>
      <w:proofErr w:type="spellStart"/>
      <w:r w:rsidR="00E84193" w:rsidRPr="0041656A">
        <w:rPr>
          <w:rFonts w:asciiTheme="majorHAnsi" w:hAnsiTheme="majorHAnsi"/>
        </w:rPr>
        <w:t>clădiri</w:t>
      </w:r>
      <w:proofErr w:type="spellEnd"/>
      <w:r w:rsidR="00E84193" w:rsidRPr="0041656A">
        <w:rPr>
          <w:rFonts w:asciiTheme="majorHAnsi" w:hAnsiTheme="majorHAnsi"/>
        </w:rPr>
        <w:t xml:space="preserve"> se </w:t>
      </w:r>
      <w:proofErr w:type="spellStart"/>
      <w:r w:rsidR="00E84193" w:rsidRPr="0041656A">
        <w:rPr>
          <w:rFonts w:asciiTheme="majorHAnsi" w:hAnsiTheme="majorHAnsi"/>
        </w:rPr>
        <w:t>calculează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prin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aplicarea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unei</w:t>
      </w:r>
      <w:proofErr w:type="spellEnd"/>
      <w:r w:rsidR="00E84193" w:rsidRPr="0041656A">
        <w:rPr>
          <w:rFonts w:asciiTheme="majorHAnsi" w:hAnsiTheme="majorHAnsi"/>
        </w:rPr>
        <w:t xml:space="preserve"> cote </w:t>
      </w:r>
      <w:proofErr w:type="spellStart"/>
      <w:r w:rsidR="00E84193" w:rsidRPr="0041656A">
        <w:rPr>
          <w:rFonts w:asciiTheme="majorHAnsi" w:hAnsiTheme="majorHAnsi"/>
        </w:rPr>
        <w:t>cuprinse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între</w:t>
      </w:r>
      <w:proofErr w:type="spellEnd"/>
      <w:r w:rsidR="00E84193" w:rsidRPr="0041656A">
        <w:rPr>
          <w:rFonts w:asciiTheme="majorHAnsi" w:hAnsiTheme="majorHAnsi"/>
        </w:rPr>
        <w:t xml:space="preserve"> 0,2-1,3% </w:t>
      </w:r>
      <w:proofErr w:type="spellStart"/>
      <w:r w:rsidR="00E84193" w:rsidRPr="0041656A">
        <w:rPr>
          <w:rFonts w:asciiTheme="majorHAnsi" w:hAnsiTheme="majorHAnsi"/>
        </w:rPr>
        <w:t>asupra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valorii</w:t>
      </w:r>
      <w:proofErr w:type="spellEnd"/>
      <w:r w:rsidR="00E84193" w:rsidRPr="0041656A">
        <w:rPr>
          <w:rFonts w:asciiTheme="majorHAnsi" w:hAnsiTheme="majorHAnsi"/>
        </w:rPr>
        <w:t xml:space="preserve"> care </w:t>
      </w:r>
      <w:proofErr w:type="spellStart"/>
      <w:r w:rsidR="00E84193" w:rsidRPr="0041656A">
        <w:rPr>
          <w:rFonts w:asciiTheme="majorHAnsi" w:hAnsiTheme="majorHAnsi"/>
        </w:rPr>
        <w:t>poate</w:t>
      </w:r>
      <w:proofErr w:type="spellEnd"/>
      <w:r w:rsidR="00E84193" w:rsidRPr="0041656A">
        <w:rPr>
          <w:rFonts w:asciiTheme="majorHAnsi" w:hAnsiTheme="majorHAnsi"/>
        </w:rPr>
        <w:t xml:space="preserve"> fi:</w:t>
      </w:r>
    </w:p>
    <w:p w14:paraId="5EBFA711" w14:textId="77777777" w:rsidR="00E84193" w:rsidRPr="0041656A" w:rsidRDefault="00E84193" w:rsidP="00BB0428">
      <w:pPr>
        <w:pStyle w:val="NormalWeb"/>
        <w:ind w:left="720"/>
        <w:jc w:val="both"/>
        <w:rPr>
          <w:rFonts w:asciiTheme="majorHAnsi" w:hAnsiTheme="majorHAnsi"/>
        </w:rPr>
      </w:pPr>
      <w:r w:rsidRPr="0041656A">
        <w:rPr>
          <w:rFonts w:asciiTheme="majorHAnsi" w:hAnsiTheme="majorHAnsi"/>
        </w:rPr>
        <w:t xml:space="preserve">a) </w:t>
      </w:r>
      <w:proofErr w:type="spellStart"/>
      <w:r w:rsidRPr="0041656A">
        <w:rPr>
          <w:rFonts w:asciiTheme="majorHAnsi" w:hAnsiTheme="majorHAnsi"/>
        </w:rPr>
        <w:t>valoarea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rezultată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dintr</w:t>
      </w:r>
      <w:proofErr w:type="spellEnd"/>
      <w:r w:rsidRPr="0041656A">
        <w:rPr>
          <w:rFonts w:asciiTheme="majorHAnsi" w:hAnsiTheme="majorHAnsi"/>
        </w:rPr>
        <w:t xml:space="preserve">-un </w:t>
      </w:r>
      <w:proofErr w:type="spellStart"/>
      <w:r w:rsidRPr="0041656A">
        <w:rPr>
          <w:rFonts w:asciiTheme="majorHAnsi" w:hAnsiTheme="majorHAnsi"/>
        </w:rPr>
        <w:t>raport</w:t>
      </w:r>
      <w:proofErr w:type="spellEnd"/>
      <w:r w:rsidRPr="0041656A">
        <w:rPr>
          <w:rFonts w:asciiTheme="majorHAnsi" w:hAnsiTheme="majorHAnsi"/>
        </w:rPr>
        <w:t xml:space="preserve"> de </w:t>
      </w:r>
      <w:proofErr w:type="spellStart"/>
      <w:r w:rsidRPr="0041656A">
        <w:rPr>
          <w:rFonts w:asciiTheme="majorHAnsi" w:hAnsiTheme="majorHAnsi"/>
        </w:rPr>
        <w:t>evaluare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întocmit</w:t>
      </w:r>
      <w:proofErr w:type="spellEnd"/>
      <w:r w:rsidRPr="0041656A">
        <w:rPr>
          <w:rFonts w:asciiTheme="majorHAnsi" w:hAnsiTheme="majorHAnsi"/>
        </w:rPr>
        <w:t xml:space="preserve"> de un evaluator </w:t>
      </w:r>
      <w:proofErr w:type="spellStart"/>
      <w:r w:rsidRPr="0041656A">
        <w:rPr>
          <w:rFonts w:asciiTheme="majorHAnsi" w:hAnsiTheme="majorHAnsi"/>
        </w:rPr>
        <w:t>autorizat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în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ultimii</w:t>
      </w:r>
      <w:proofErr w:type="spellEnd"/>
      <w:r w:rsidRPr="0041656A">
        <w:rPr>
          <w:rFonts w:asciiTheme="majorHAnsi" w:hAnsiTheme="majorHAnsi"/>
        </w:rPr>
        <w:t xml:space="preserve"> 5 ani </w:t>
      </w:r>
      <w:proofErr w:type="spellStart"/>
      <w:r w:rsidRPr="0041656A">
        <w:rPr>
          <w:rFonts w:asciiTheme="majorHAnsi" w:hAnsiTheme="majorHAnsi"/>
        </w:rPr>
        <w:t>anteriori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anului</w:t>
      </w:r>
      <w:proofErr w:type="spellEnd"/>
      <w:r w:rsidRPr="0041656A">
        <w:rPr>
          <w:rFonts w:asciiTheme="majorHAnsi" w:hAnsiTheme="majorHAnsi"/>
        </w:rPr>
        <w:t xml:space="preserve"> de </w:t>
      </w:r>
      <w:proofErr w:type="spellStart"/>
      <w:r w:rsidRPr="0041656A">
        <w:rPr>
          <w:rFonts w:asciiTheme="majorHAnsi" w:hAnsiTheme="majorHAnsi"/>
        </w:rPr>
        <w:t>referinţă</w:t>
      </w:r>
      <w:proofErr w:type="spellEnd"/>
      <w:r w:rsidRPr="0041656A">
        <w:rPr>
          <w:rFonts w:asciiTheme="majorHAnsi" w:hAnsiTheme="majorHAnsi"/>
        </w:rPr>
        <w:t xml:space="preserve">, </w:t>
      </w:r>
      <w:proofErr w:type="spellStart"/>
      <w:r w:rsidRPr="0041656A">
        <w:rPr>
          <w:rStyle w:val="Strong"/>
          <w:rFonts w:asciiTheme="majorHAnsi" w:hAnsiTheme="majorHAnsi"/>
        </w:rPr>
        <w:t>depus</w:t>
      </w:r>
      <w:proofErr w:type="spellEnd"/>
      <w:r w:rsidRPr="0041656A">
        <w:rPr>
          <w:rStyle w:val="Strong"/>
          <w:rFonts w:asciiTheme="majorHAnsi" w:hAnsiTheme="majorHAnsi"/>
        </w:rPr>
        <w:t xml:space="preserve"> la </w:t>
      </w:r>
      <w:proofErr w:type="spellStart"/>
      <w:r w:rsidRPr="0041656A">
        <w:rPr>
          <w:rStyle w:val="Strong"/>
          <w:rFonts w:asciiTheme="majorHAnsi" w:hAnsiTheme="majorHAnsi"/>
        </w:rPr>
        <w:t>organul</w:t>
      </w:r>
      <w:proofErr w:type="spellEnd"/>
      <w:r w:rsidRPr="0041656A">
        <w:rPr>
          <w:rStyle w:val="Strong"/>
          <w:rFonts w:asciiTheme="majorHAnsi" w:hAnsiTheme="majorHAnsi"/>
        </w:rPr>
        <w:t xml:space="preserve"> fiscal local </w:t>
      </w:r>
      <w:proofErr w:type="spellStart"/>
      <w:r w:rsidRPr="0041656A">
        <w:rPr>
          <w:rStyle w:val="Strong"/>
          <w:rFonts w:asciiTheme="majorHAnsi" w:hAnsiTheme="majorHAnsi"/>
        </w:rPr>
        <w:t>până</w:t>
      </w:r>
      <w:proofErr w:type="spellEnd"/>
      <w:r w:rsidRPr="0041656A">
        <w:rPr>
          <w:rStyle w:val="Strong"/>
          <w:rFonts w:asciiTheme="majorHAnsi" w:hAnsiTheme="majorHAnsi"/>
        </w:rPr>
        <w:t xml:space="preserve"> la </w:t>
      </w:r>
      <w:proofErr w:type="spellStart"/>
      <w:r w:rsidRPr="0041656A">
        <w:rPr>
          <w:rStyle w:val="Strong"/>
          <w:rFonts w:asciiTheme="majorHAnsi" w:hAnsiTheme="majorHAnsi"/>
        </w:rPr>
        <w:t>primul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termen</w:t>
      </w:r>
      <w:proofErr w:type="spellEnd"/>
      <w:r w:rsidRPr="0041656A">
        <w:rPr>
          <w:rStyle w:val="Strong"/>
          <w:rFonts w:asciiTheme="majorHAnsi" w:hAnsiTheme="majorHAnsi"/>
        </w:rPr>
        <w:t xml:space="preserve"> de </w:t>
      </w:r>
      <w:proofErr w:type="spellStart"/>
      <w:r w:rsidRPr="0041656A">
        <w:rPr>
          <w:rStyle w:val="Strong"/>
          <w:rFonts w:asciiTheme="majorHAnsi" w:hAnsiTheme="majorHAnsi"/>
        </w:rPr>
        <w:t>plată</w:t>
      </w:r>
      <w:proofErr w:type="spellEnd"/>
      <w:r w:rsidRPr="0041656A">
        <w:rPr>
          <w:rStyle w:val="Strong"/>
          <w:rFonts w:asciiTheme="majorHAnsi" w:hAnsiTheme="majorHAnsi"/>
        </w:rPr>
        <w:t xml:space="preserve"> din </w:t>
      </w:r>
      <w:proofErr w:type="spellStart"/>
      <w:r w:rsidRPr="0041656A">
        <w:rPr>
          <w:rStyle w:val="Strong"/>
          <w:rFonts w:asciiTheme="majorHAnsi" w:hAnsiTheme="majorHAnsi"/>
        </w:rPr>
        <w:t>anul</w:t>
      </w:r>
      <w:proofErr w:type="spellEnd"/>
      <w:r w:rsidRPr="0041656A">
        <w:rPr>
          <w:rStyle w:val="Strong"/>
          <w:rFonts w:asciiTheme="majorHAnsi" w:hAnsiTheme="majorHAnsi"/>
        </w:rPr>
        <w:t xml:space="preserve"> de </w:t>
      </w:r>
      <w:proofErr w:type="spellStart"/>
      <w:proofErr w:type="gramStart"/>
      <w:r w:rsidRPr="0041656A">
        <w:rPr>
          <w:rStyle w:val="Strong"/>
          <w:rFonts w:asciiTheme="majorHAnsi" w:hAnsiTheme="majorHAnsi"/>
        </w:rPr>
        <w:t>referinţă</w:t>
      </w:r>
      <w:proofErr w:type="spellEnd"/>
      <w:r w:rsidRPr="0041656A">
        <w:rPr>
          <w:rFonts w:asciiTheme="majorHAnsi" w:hAnsiTheme="majorHAnsi"/>
        </w:rPr>
        <w:t>;</w:t>
      </w:r>
      <w:proofErr w:type="gramEnd"/>
    </w:p>
    <w:p w14:paraId="7979100A" w14:textId="46CE4250" w:rsidR="00E84193" w:rsidRPr="0041656A" w:rsidRDefault="00BB0428" w:rsidP="00E84193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41656A">
        <w:rPr>
          <w:rFonts w:asciiTheme="majorHAnsi" w:hAnsiTheme="majorHAnsi"/>
          <w:b/>
          <w:bCs/>
        </w:rPr>
        <w:lastRenderedPageBreak/>
        <w:t>A</w:t>
      </w:r>
      <w:r w:rsidR="00E84193" w:rsidRPr="0041656A">
        <w:rPr>
          <w:rFonts w:asciiTheme="majorHAnsi" w:hAnsiTheme="majorHAnsi"/>
          <w:b/>
          <w:bCs/>
        </w:rPr>
        <w:t>rt</w:t>
      </w:r>
      <w:r w:rsidRPr="0041656A">
        <w:rPr>
          <w:rFonts w:asciiTheme="majorHAnsi" w:hAnsiTheme="majorHAnsi"/>
          <w:b/>
          <w:bCs/>
        </w:rPr>
        <w:t>.</w:t>
      </w:r>
      <w:r w:rsidR="00E84193" w:rsidRPr="0041656A">
        <w:rPr>
          <w:rFonts w:asciiTheme="majorHAnsi" w:hAnsiTheme="majorHAnsi"/>
          <w:b/>
          <w:bCs/>
        </w:rPr>
        <w:t xml:space="preserve"> 460</w:t>
      </w:r>
      <w:r w:rsidR="00E84193" w:rsidRPr="0041656A">
        <w:rPr>
          <w:rFonts w:asciiTheme="majorHAnsi" w:hAnsiTheme="majorHAnsi"/>
        </w:rPr>
        <w:t xml:space="preserve"> (6) </w:t>
      </w:r>
      <w:proofErr w:type="spellStart"/>
      <w:r w:rsidR="00E84193" w:rsidRPr="0041656A">
        <w:rPr>
          <w:rFonts w:asciiTheme="majorHAnsi" w:hAnsiTheme="majorHAnsi"/>
        </w:rPr>
        <w:t>Valoarea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impozabilă</w:t>
      </w:r>
      <w:proofErr w:type="spellEnd"/>
      <w:r w:rsidR="00E84193" w:rsidRPr="0041656A">
        <w:rPr>
          <w:rFonts w:asciiTheme="majorHAnsi" w:hAnsiTheme="majorHAnsi"/>
        </w:rPr>
        <w:t xml:space="preserve"> a </w:t>
      </w:r>
      <w:proofErr w:type="spellStart"/>
      <w:r w:rsidR="00E84193" w:rsidRPr="0041656A">
        <w:rPr>
          <w:rFonts w:asciiTheme="majorHAnsi" w:hAnsiTheme="majorHAnsi"/>
        </w:rPr>
        <w:t>clădirii</w:t>
      </w:r>
      <w:proofErr w:type="spellEnd"/>
      <w:r w:rsidR="00E84193" w:rsidRPr="0041656A">
        <w:rPr>
          <w:rFonts w:asciiTheme="majorHAnsi" w:hAnsiTheme="majorHAnsi"/>
        </w:rPr>
        <w:t xml:space="preserve"> se </w:t>
      </w:r>
      <w:proofErr w:type="spellStart"/>
      <w:r w:rsidR="00E84193" w:rsidRPr="0041656A">
        <w:rPr>
          <w:rFonts w:asciiTheme="majorHAnsi" w:hAnsiTheme="majorHAnsi"/>
        </w:rPr>
        <w:t>actualizează</w:t>
      </w:r>
      <w:proofErr w:type="spellEnd"/>
      <w:r w:rsidR="00E84193" w:rsidRPr="0041656A">
        <w:rPr>
          <w:rFonts w:asciiTheme="majorHAnsi" w:hAnsiTheme="majorHAnsi"/>
        </w:rPr>
        <w:t xml:space="preserve"> o </w:t>
      </w:r>
      <w:proofErr w:type="spellStart"/>
      <w:r w:rsidR="00E84193" w:rsidRPr="0041656A">
        <w:rPr>
          <w:rFonts w:asciiTheme="majorHAnsi" w:hAnsiTheme="majorHAnsi"/>
        </w:rPr>
        <w:t>dată</w:t>
      </w:r>
      <w:proofErr w:type="spellEnd"/>
      <w:r w:rsidR="00E84193" w:rsidRPr="0041656A">
        <w:rPr>
          <w:rFonts w:asciiTheme="majorHAnsi" w:hAnsiTheme="majorHAnsi"/>
        </w:rPr>
        <w:t xml:space="preserve"> la 3 ani pe </w:t>
      </w:r>
      <w:proofErr w:type="spellStart"/>
      <w:r w:rsidR="00E84193" w:rsidRPr="0041656A">
        <w:rPr>
          <w:rFonts w:asciiTheme="majorHAnsi" w:hAnsiTheme="majorHAnsi"/>
        </w:rPr>
        <w:t>baza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unui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raport</w:t>
      </w:r>
      <w:proofErr w:type="spellEnd"/>
      <w:r w:rsidR="00E84193" w:rsidRPr="0041656A">
        <w:rPr>
          <w:rFonts w:asciiTheme="majorHAnsi" w:hAnsiTheme="majorHAnsi"/>
        </w:rPr>
        <w:t xml:space="preserve"> de </w:t>
      </w:r>
      <w:proofErr w:type="spellStart"/>
      <w:r w:rsidR="00E84193" w:rsidRPr="0041656A">
        <w:rPr>
          <w:rFonts w:asciiTheme="majorHAnsi" w:hAnsiTheme="majorHAnsi"/>
        </w:rPr>
        <w:t>evaluare</w:t>
      </w:r>
      <w:proofErr w:type="spellEnd"/>
      <w:r w:rsidR="00E84193" w:rsidRPr="0041656A">
        <w:rPr>
          <w:rFonts w:asciiTheme="majorHAnsi" w:hAnsiTheme="majorHAnsi"/>
        </w:rPr>
        <w:t xml:space="preserve"> a </w:t>
      </w:r>
      <w:proofErr w:type="spellStart"/>
      <w:r w:rsidR="00E84193" w:rsidRPr="0041656A">
        <w:rPr>
          <w:rFonts w:asciiTheme="majorHAnsi" w:hAnsiTheme="majorHAnsi"/>
        </w:rPr>
        <w:t>clădirii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întocmit</w:t>
      </w:r>
      <w:proofErr w:type="spellEnd"/>
      <w:r w:rsidR="00E84193" w:rsidRPr="0041656A">
        <w:rPr>
          <w:rFonts w:asciiTheme="majorHAnsi" w:hAnsiTheme="majorHAnsi"/>
        </w:rPr>
        <w:t xml:space="preserve"> de un evaluator </w:t>
      </w:r>
      <w:proofErr w:type="spellStart"/>
      <w:r w:rsidR="00E84193" w:rsidRPr="0041656A">
        <w:rPr>
          <w:rFonts w:asciiTheme="majorHAnsi" w:hAnsiTheme="majorHAnsi"/>
        </w:rPr>
        <w:t>autorizat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în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conformitate</w:t>
      </w:r>
      <w:proofErr w:type="spellEnd"/>
      <w:r w:rsidR="00E84193" w:rsidRPr="0041656A">
        <w:rPr>
          <w:rFonts w:asciiTheme="majorHAnsi" w:hAnsiTheme="majorHAnsi"/>
        </w:rPr>
        <w:t xml:space="preserve"> cu </w:t>
      </w:r>
      <w:proofErr w:type="spellStart"/>
      <w:r w:rsidR="00E84193" w:rsidRPr="0041656A">
        <w:rPr>
          <w:rFonts w:asciiTheme="majorHAnsi" w:hAnsiTheme="majorHAnsi"/>
        </w:rPr>
        <w:t>standardele</w:t>
      </w:r>
      <w:proofErr w:type="spellEnd"/>
      <w:r w:rsidR="00E84193" w:rsidRPr="0041656A">
        <w:rPr>
          <w:rFonts w:asciiTheme="majorHAnsi" w:hAnsiTheme="majorHAnsi"/>
        </w:rPr>
        <w:t xml:space="preserve"> de </w:t>
      </w:r>
      <w:proofErr w:type="spellStart"/>
      <w:r w:rsidR="00E84193" w:rsidRPr="0041656A">
        <w:rPr>
          <w:rFonts w:asciiTheme="majorHAnsi" w:hAnsiTheme="majorHAnsi"/>
        </w:rPr>
        <w:t>evaluare</w:t>
      </w:r>
      <w:proofErr w:type="spellEnd"/>
      <w:r w:rsidR="00E84193" w:rsidRPr="0041656A">
        <w:rPr>
          <w:rFonts w:asciiTheme="majorHAnsi" w:hAnsiTheme="majorHAnsi"/>
        </w:rPr>
        <w:t xml:space="preserve"> a </w:t>
      </w:r>
      <w:proofErr w:type="spellStart"/>
      <w:r w:rsidR="00E84193" w:rsidRPr="0041656A">
        <w:rPr>
          <w:rFonts w:asciiTheme="majorHAnsi" w:hAnsiTheme="majorHAnsi"/>
        </w:rPr>
        <w:t>bunurilor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aflate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în</w:t>
      </w:r>
      <w:proofErr w:type="spellEnd"/>
      <w:r w:rsidR="00E84193" w:rsidRPr="0041656A">
        <w:rPr>
          <w:rFonts w:asciiTheme="majorHAnsi" w:hAnsiTheme="majorHAnsi"/>
        </w:rPr>
        <w:t xml:space="preserve"> </w:t>
      </w:r>
      <w:proofErr w:type="spellStart"/>
      <w:r w:rsidR="00E84193" w:rsidRPr="0041656A">
        <w:rPr>
          <w:rFonts w:asciiTheme="majorHAnsi" w:hAnsiTheme="majorHAnsi"/>
        </w:rPr>
        <w:t>vigoare</w:t>
      </w:r>
      <w:proofErr w:type="spellEnd"/>
      <w:r w:rsidR="00E84193" w:rsidRPr="0041656A">
        <w:rPr>
          <w:rFonts w:asciiTheme="majorHAnsi" w:hAnsiTheme="majorHAnsi"/>
        </w:rPr>
        <w:t xml:space="preserve"> la data </w:t>
      </w:r>
      <w:proofErr w:type="spellStart"/>
      <w:r w:rsidR="00E84193" w:rsidRPr="0041656A">
        <w:rPr>
          <w:rFonts w:asciiTheme="majorHAnsi" w:hAnsiTheme="majorHAnsi"/>
        </w:rPr>
        <w:t>evaluării</w:t>
      </w:r>
      <w:proofErr w:type="spellEnd"/>
      <w:r w:rsidR="00E84193" w:rsidRPr="0041656A">
        <w:rPr>
          <w:rFonts w:asciiTheme="majorHAnsi" w:hAnsiTheme="majorHAnsi"/>
        </w:rPr>
        <w:t xml:space="preserve">, </w:t>
      </w:r>
      <w:proofErr w:type="spellStart"/>
      <w:r w:rsidR="00E84193" w:rsidRPr="0041656A">
        <w:rPr>
          <w:rStyle w:val="Strong"/>
          <w:rFonts w:asciiTheme="majorHAnsi" w:hAnsiTheme="majorHAnsi"/>
        </w:rPr>
        <w:t>depus</w:t>
      </w:r>
      <w:proofErr w:type="spellEnd"/>
      <w:r w:rsidR="00E84193" w:rsidRPr="0041656A">
        <w:rPr>
          <w:rStyle w:val="Strong"/>
          <w:rFonts w:asciiTheme="majorHAnsi" w:hAnsiTheme="majorHAnsi"/>
        </w:rPr>
        <w:t xml:space="preserve"> la </w:t>
      </w:r>
      <w:proofErr w:type="spellStart"/>
      <w:r w:rsidR="00E84193" w:rsidRPr="0041656A">
        <w:rPr>
          <w:rStyle w:val="Strong"/>
          <w:rFonts w:asciiTheme="majorHAnsi" w:hAnsiTheme="majorHAnsi"/>
        </w:rPr>
        <w:t>organul</w:t>
      </w:r>
      <w:proofErr w:type="spellEnd"/>
      <w:r w:rsidR="00E84193" w:rsidRPr="0041656A">
        <w:rPr>
          <w:rStyle w:val="Strong"/>
          <w:rFonts w:asciiTheme="majorHAnsi" w:hAnsiTheme="majorHAnsi"/>
        </w:rPr>
        <w:t xml:space="preserve"> fiscal local </w:t>
      </w:r>
      <w:proofErr w:type="spellStart"/>
      <w:r w:rsidR="00E84193" w:rsidRPr="0041656A">
        <w:rPr>
          <w:rStyle w:val="Strong"/>
          <w:rFonts w:asciiTheme="majorHAnsi" w:hAnsiTheme="majorHAnsi"/>
        </w:rPr>
        <w:t>până</w:t>
      </w:r>
      <w:proofErr w:type="spellEnd"/>
      <w:r w:rsidR="00E84193" w:rsidRPr="0041656A">
        <w:rPr>
          <w:rStyle w:val="Strong"/>
          <w:rFonts w:asciiTheme="majorHAnsi" w:hAnsiTheme="majorHAnsi"/>
        </w:rPr>
        <w:t xml:space="preserve"> la </w:t>
      </w:r>
      <w:proofErr w:type="spellStart"/>
      <w:r w:rsidR="00E84193" w:rsidRPr="0041656A">
        <w:rPr>
          <w:rStyle w:val="Strong"/>
          <w:rFonts w:asciiTheme="majorHAnsi" w:hAnsiTheme="majorHAnsi"/>
        </w:rPr>
        <w:t>primul</w:t>
      </w:r>
      <w:proofErr w:type="spellEnd"/>
      <w:r w:rsidR="00E84193"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="00E84193" w:rsidRPr="0041656A">
        <w:rPr>
          <w:rStyle w:val="Strong"/>
          <w:rFonts w:asciiTheme="majorHAnsi" w:hAnsiTheme="majorHAnsi"/>
        </w:rPr>
        <w:t>termen</w:t>
      </w:r>
      <w:proofErr w:type="spellEnd"/>
      <w:r w:rsidR="00E84193" w:rsidRPr="0041656A">
        <w:rPr>
          <w:rStyle w:val="Strong"/>
          <w:rFonts w:asciiTheme="majorHAnsi" w:hAnsiTheme="majorHAnsi"/>
        </w:rPr>
        <w:t xml:space="preserve"> de </w:t>
      </w:r>
      <w:proofErr w:type="spellStart"/>
      <w:r w:rsidR="00E84193" w:rsidRPr="0041656A">
        <w:rPr>
          <w:rStyle w:val="Strong"/>
          <w:rFonts w:asciiTheme="majorHAnsi" w:hAnsiTheme="majorHAnsi"/>
        </w:rPr>
        <w:t>plată</w:t>
      </w:r>
      <w:proofErr w:type="spellEnd"/>
      <w:r w:rsidR="00E84193" w:rsidRPr="0041656A">
        <w:rPr>
          <w:rStyle w:val="Strong"/>
          <w:rFonts w:asciiTheme="majorHAnsi" w:hAnsiTheme="majorHAnsi"/>
        </w:rPr>
        <w:t xml:space="preserve"> din </w:t>
      </w:r>
      <w:proofErr w:type="spellStart"/>
      <w:r w:rsidR="00E84193" w:rsidRPr="0041656A">
        <w:rPr>
          <w:rStyle w:val="Strong"/>
          <w:rFonts w:asciiTheme="majorHAnsi" w:hAnsiTheme="majorHAnsi"/>
        </w:rPr>
        <w:t>anul</w:t>
      </w:r>
      <w:proofErr w:type="spellEnd"/>
      <w:r w:rsidR="00E84193" w:rsidRPr="0041656A">
        <w:rPr>
          <w:rStyle w:val="Strong"/>
          <w:rFonts w:asciiTheme="majorHAnsi" w:hAnsiTheme="majorHAnsi"/>
        </w:rPr>
        <w:t xml:space="preserve"> de </w:t>
      </w:r>
      <w:proofErr w:type="spellStart"/>
      <w:r w:rsidR="00E84193" w:rsidRPr="0041656A">
        <w:rPr>
          <w:rStyle w:val="Strong"/>
          <w:rFonts w:asciiTheme="majorHAnsi" w:hAnsiTheme="majorHAnsi"/>
        </w:rPr>
        <w:t>referinţă</w:t>
      </w:r>
      <w:proofErr w:type="spellEnd"/>
      <w:r w:rsidR="00E84193" w:rsidRPr="0041656A">
        <w:rPr>
          <w:rFonts w:asciiTheme="majorHAnsi" w:hAnsiTheme="majorHAnsi"/>
        </w:rPr>
        <w:t>.</w:t>
      </w:r>
    </w:p>
    <w:p w14:paraId="038F472A" w14:textId="77777777" w:rsidR="00E84193" w:rsidRPr="0041656A" w:rsidRDefault="00E84193" w:rsidP="00E84193">
      <w:pPr>
        <w:pStyle w:val="NormalWeb"/>
        <w:ind w:left="720"/>
        <w:jc w:val="both"/>
        <w:rPr>
          <w:rStyle w:val="Strong"/>
          <w:rFonts w:asciiTheme="majorHAnsi" w:hAnsiTheme="majorHAnsi"/>
          <w:color w:val="990033"/>
        </w:rPr>
      </w:pPr>
    </w:p>
    <w:p w14:paraId="5DE326CE" w14:textId="2AA9C504" w:rsidR="00E84193" w:rsidRPr="0041656A" w:rsidRDefault="00E84193" w:rsidP="00E84193">
      <w:pPr>
        <w:pStyle w:val="NormalWeb"/>
        <w:ind w:left="720"/>
        <w:jc w:val="both"/>
        <w:rPr>
          <w:rFonts w:asciiTheme="majorHAnsi" w:hAnsiTheme="majorHAnsi"/>
        </w:rPr>
      </w:pPr>
      <w:r w:rsidRPr="0041656A">
        <w:rPr>
          <w:rStyle w:val="Strong"/>
          <w:rFonts w:asciiTheme="majorHAnsi" w:hAnsiTheme="majorHAnsi"/>
          <w:color w:val="990033"/>
        </w:rPr>
        <w:t>Conform pct. 38 din GEV 500</w:t>
      </w:r>
      <w:r w:rsidRPr="0041656A">
        <w:rPr>
          <w:rFonts w:asciiTheme="majorHAnsi" w:hAnsiTheme="majorHAnsi"/>
        </w:rPr>
        <w:t>:</w:t>
      </w:r>
    </w:p>
    <w:p w14:paraId="474DF4BC" w14:textId="070B770F" w:rsidR="00E84193" w:rsidRPr="0041656A" w:rsidRDefault="00E84193" w:rsidP="00E84193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41656A">
        <w:rPr>
          <w:rFonts w:asciiTheme="majorHAnsi" w:hAnsiTheme="majorHAnsi"/>
        </w:rPr>
        <w:t xml:space="preserve">38. </w:t>
      </w:r>
      <w:proofErr w:type="spellStart"/>
      <w:r w:rsidRPr="0041656A">
        <w:rPr>
          <w:rFonts w:asciiTheme="majorHAnsi" w:hAnsiTheme="majorHAnsi"/>
        </w:rPr>
        <w:t>Evaluatorul</w:t>
      </w:r>
      <w:proofErr w:type="spellEnd"/>
      <w:r w:rsidRPr="0041656A">
        <w:rPr>
          <w:rFonts w:asciiTheme="majorHAnsi" w:hAnsiTheme="majorHAnsi"/>
        </w:rPr>
        <w:t xml:space="preserve"> are </w:t>
      </w:r>
      <w:proofErr w:type="spellStart"/>
      <w:r w:rsidRPr="0041656A">
        <w:rPr>
          <w:rFonts w:asciiTheme="majorHAnsi" w:hAnsiTheme="majorHAnsi"/>
        </w:rPr>
        <w:t>obligația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să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predea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raportul</w:t>
      </w:r>
      <w:proofErr w:type="spellEnd"/>
      <w:r w:rsidRPr="0041656A">
        <w:rPr>
          <w:rFonts w:asciiTheme="majorHAnsi" w:hAnsiTheme="majorHAnsi"/>
        </w:rPr>
        <w:t xml:space="preserve"> de </w:t>
      </w:r>
      <w:proofErr w:type="spellStart"/>
      <w:r w:rsidRPr="0041656A">
        <w:rPr>
          <w:rFonts w:asciiTheme="majorHAnsi" w:hAnsiTheme="majorHAnsi"/>
        </w:rPr>
        <w:t>evaluare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referitor</w:t>
      </w:r>
      <w:proofErr w:type="spellEnd"/>
      <w:r w:rsidRPr="0041656A">
        <w:rPr>
          <w:rFonts w:asciiTheme="majorHAnsi" w:hAnsiTheme="majorHAnsi"/>
        </w:rPr>
        <w:t xml:space="preserve"> la </w:t>
      </w:r>
      <w:proofErr w:type="spellStart"/>
      <w:r w:rsidRPr="0041656A">
        <w:rPr>
          <w:rFonts w:asciiTheme="majorHAnsi" w:hAnsiTheme="majorHAnsi"/>
        </w:rPr>
        <w:t>valoarea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impozabilă</w:t>
      </w:r>
      <w:proofErr w:type="spellEnd"/>
      <w:r w:rsidRPr="0041656A">
        <w:rPr>
          <w:rFonts w:asciiTheme="majorHAnsi" w:hAnsiTheme="majorHAnsi"/>
        </w:rPr>
        <w:t xml:space="preserve">, </w:t>
      </w:r>
      <w:proofErr w:type="spellStart"/>
      <w:r w:rsidRPr="0041656A">
        <w:rPr>
          <w:rStyle w:val="Strong"/>
          <w:rFonts w:asciiTheme="majorHAnsi" w:hAnsiTheme="majorHAnsi"/>
        </w:rPr>
        <w:t>înainte</w:t>
      </w:r>
      <w:proofErr w:type="spellEnd"/>
      <w:r w:rsidRPr="0041656A">
        <w:rPr>
          <w:rStyle w:val="Strong"/>
          <w:rFonts w:asciiTheme="majorHAnsi" w:hAnsiTheme="majorHAnsi"/>
        </w:rPr>
        <w:t xml:space="preserve"> de data </w:t>
      </w:r>
      <w:proofErr w:type="spellStart"/>
      <w:r w:rsidRPr="0041656A">
        <w:rPr>
          <w:rStyle w:val="Strong"/>
          <w:rFonts w:asciiTheme="majorHAnsi" w:hAnsiTheme="majorHAnsi"/>
        </w:rPr>
        <w:t>stabilită</w:t>
      </w:r>
      <w:proofErr w:type="spellEnd"/>
      <w:r w:rsidRPr="0041656A">
        <w:rPr>
          <w:rStyle w:val="Strong"/>
          <w:rFonts w:asciiTheme="majorHAnsi" w:hAnsiTheme="majorHAnsi"/>
        </w:rPr>
        <w:t xml:space="preserve"> de </w:t>
      </w:r>
      <w:proofErr w:type="spellStart"/>
      <w:r w:rsidRPr="0041656A">
        <w:rPr>
          <w:rStyle w:val="Strong"/>
          <w:rFonts w:asciiTheme="majorHAnsi" w:hAnsiTheme="majorHAnsi"/>
        </w:rPr>
        <w:t>Codul</w:t>
      </w:r>
      <w:proofErr w:type="spellEnd"/>
      <w:r w:rsidRPr="0041656A">
        <w:rPr>
          <w:rStyle w:val="Strong"/>
          <w:rFonts w:asciiTheme="majorHAnsi" w:hAnsiTheme="majorHAnsi"/>
        </w:rPr>
        <w:t xml:space="preserve"> fiscal </w:t>
      </w:r>
      <w:proofErr w:type="spellStart"/>
      <w:r w:rsidRPr="0041656A">
        <w:rPr>
          <w:rStyle w:val="Strong"/>
          <w:rFonts w:asciiTheme="majorHAnsi" w:hAnsiTheme="majorHAnsi"/>
        </w:rPr>
        <w:t>pentru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plata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primei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tranșe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gramStart"/>
      <w:r w:rsidRPr="0041656A">
        <w:rPr>
          <w:rStyle w:val="Strong"/>
          <w:rFonts w:asciiTheme="majorHAnsi" w:hAnsiTheme="majorHAnsi"/>
        </w:rPr>
        <w:t>a</w:t>
      </w:r>
      <w:proofErr w:type="gram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impozitului</w:t>
      </w:r>
      <w:proofErr w:type="spellEnd"/>
      <w:r w:rsidRPr="0041656A">
        <w:rPr>
          <w:rStyle w:val="Strong"/>
          <w:rFonts w:asciiTheme="majorHAnsi" w:hAnsiTheme="majorHAnsi"/>
        </w:rPr>
        <w:t xml:space="preserve"> pe </w:t>
      </w:r>
      <w:proofErr w:type="spellStart"/>
      <w:r w:rsidRPr="0041656A">
        <w:rPr>
          <w:rStyle w:val="Strong"/>
          <w:rFonts w:asciiTheme="majorHAnsi" w:hAnsiTheme="majorHAnsi"/>
        </w:rPr>
        <w:t>clădiri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datorat</w:t>
      </w:r>
      <w:proofErr w:type="spellEnd"/>
      <w:r w:rsidRPr="0041656A">
        <w:rPr>
          <w:rStyle w:val="Strong"/>
          <w:rFonts w:asciiTheme="majorHAnsi" w:hAnsiTheme="majorHAnsi"/>
        </w:rPr>
        <w:t xml:space="preserve"> pe </w:t>
      </w:r>
      <w:proofErr w:type="spellStart"/>
      <w:r w:rsidRPr="0041656A">
        <w:rPr>
          <w:rStyle w:val="Strong"/>
          <w:rFonts w:asciiTheme="majorHAnsi" w:hAnsiTheme="majorHAnsi"/>
        </w:rPr>
        <w:t>anul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în</w:t>
      </w:r>
      <w:proofErr w:type="spellEnd"/>
      <w:r w:rsidRPr="0041656A">
        <w:rPr>
          <w:rStyle w:val="Strong"/>
          <w:rFonts w:asciiTheme="majorHAnsi" w:hAnsiTheme="majorHAnsi"/>
        </w:rPr>
        <w:t xml:space="preserve"> curs</w:t>
      </w:r>
      <w:r w:rsidRPr="0041656A">
        <w:rPr>
          <w:rFonts w:asciiTheme="majorHAnsi" w:hAnsiTheme="majorHAnsi"/>
        </w:rPr>
        <w:t>.</w:t>
      </w:r>
    </w:p>
    <w:p w14:paraId="5159AB7D" w14:textId="77777777" w:rsidR="00E84193" w:rsidRPr="0041656A" w:rsidRDefault="00E84193" w:rsidP="00E84193">
      <w:pPr>
        <w:pStyle w:val="NormalWeb"/>
        <w:ind w:left="720"/>
        <w:jc w:val="both"/>
        <w:rPr>
          <w:rFonts w:asciiTheme="majorHAnsi" w:hAnsiTheme="majorHAnsi"/>
        </w:rPr>
      </w:pPr>
    </w:p>
    <w:p w14:paraId="53FFDD44" w14:textId="54CD6B24" w:rsidR="0056340C" w:rsidRDefault="00E84193" w:rsidP="0041656A">
      <w:pPr>
        <w:pStyle w:val="NormalWeb"/>
        <w:ind w:left="720"/>
        <w:jc w:val="both"/>
        <w:rPr>
          <w:rFonts w:asciiTheme="majorHAnsi" w:hAnsiTheme="majorHAnsi"/>
        </w:rPr>
      </w:pPr>
      <w:proofErr w:type="spellStart"/>
      <w:r w:rsidRPr="0041656A">
        <w:rPr>
          <w:rFonts w:asciiTheme="majorHAnsi" w:hAnsiTheme="majorHAnsi"/>
        </w:rPr>
        <w:t>În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concluzie</w:t>
      </w:r>
      <w:proofErr w:type="spellEnd"/>
      <w:r w:rsidRPr="0041656A">
        <w:rPr>
          <w:rFonts w:asciiTheme="majorHAnsi" w:hAnsiTheme="majorHAnsi"/>
        </w:rPr>
        <w:t xml:space="preserve">, ANEVAR </w:t>
      </w:r>
      <w:proofErr w:type="spellStart"/>
      <w:r w:rsidRPr="0041656A">
        <w:rPr>
          <w:rFonts w:asciiTheme="majorHAnsi" w:hAnsiTheme="majorHAnsi"/>
        </w:rPr>
        <w:t>este</w:t>
      </w:r>
      <w:proofErr w:type="spellEnd"/>
      <w:r w:rsidRPr="0041656A">
        <w:rPr>
          <w:rFonts w:asciiTheme="majorHAnsi" w:hAnsiTheme="majorHAnsi"/>
        </w:rPr>
        <w:t xml:space="preserve"> la </w:t>
      </w:r>
      <w:proofErr w:type="spellStart"/>
      <w:r w:rsidRPr="0041656A">
        <w:rPr>
          <w:rFonts w:asciiTheme="majorHAnsi" w:hAnsiTheme="majorHAnsi"/>
        </w:rPr>
        <w:t>dipoziția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membrilor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săi</w:t>
      </w:r>
      <w:proofErr w:type="spellEnd"/>
      <w:r w:rsidRPr="0041656A">
        <w:rPr>
          <w:rFonts w:asciiTheme="majorHAnsi" w:hAnsiTheme="majorHAnsi"/>
        </w:rPr>
        <w:t xml:space="preserve">, </w:t>
      </w:r>
      <w:proofErr w:type="gramStart"/>
      <w:r w:rsidRPr="0041656A">
        <w:rPr>
          <w:rFonts w:asciiTheme="majorHAnsi" w:hAnsiTheme="majorHAnsi"/>
        </w:rPr>
        <w:t>a</w:t>
      </w:r>
      <w:proofErr w:type="gram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autorităților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și</w:t>
      </w:r>
      <w:proofErr w:type="spellEnd"/>
      <w:r w:rsidRPr="0041656A">
        <w:rPr>
          <w:rFonts w:asciiTheme="majorHAnsi" w:hAnsiTheme="majorHAnsi"/>
        </w:rPr>
        <w:t xml:space="preserve"> a </w:t>
      </w:r>
      <w:proofErr w:type="spellStart"/>
      <w:r w:rsidRPr="0041656A">
        <w:rPr>
          <w:rFonts w:asciiTheme="majorHAnsi" w:hAnsiTheme="majorHAnsi"/>
        </w:rPr>
        <w:t>utilizatorilor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ace</w:t>
      </w:r>
      <w:r w:rsidR="00BB0428" w:rsidRPr="0041656A">
        <w:rPr>
          <w:rFonts w:asciiTheme="majorHAnsi" w:hAnsiTheme="majorHAnsi"/>
        </w:rPr>
        <w:t>s</w:t>
      </w:r>
      <w:r w:rsidRPr="0041656A">
        <w:rPr>
          <w:rFonts w:asciiTheme="majorHAnsi" w:hAnsiTheme="majorHAnsi"/>
        </w:rPr>
        <w:t>tui</w:t>
      </w:r>
      <w:proofErr w:type="spellEnd"/>
      <w:r w:rsidRPr="0041656A">
        <w:rPr>
          <w:rFonts w:asciiTheme="majorHAnsi" w:hAnsiTheme="majorHAnsi"/>
        </w:rPr>
        <w:t xml:space="preserve"> tip de </w:t>
      </w:r>
      <w:proofErr w:type="spellStart"/>
      <w:r w:rsidRPr="0041656A">
        <w:rPr>
          <w:rFonts w:asciiTheme="majorHAnsi" w:hAnsiTheme="majorHAnsi"/>
        </w:rPr>
        <w:t>rapoarte</w:t>
      </w:r>
      <w:proofErr w:type="spellEnd"/>
      <w:r w:rsidRPr="0041656A">
        <w:rPr>
          <w:rFonts w:asciiTheme="majorHAnsi" w:hAnsiTheme="majorHAnsi"/>
        </w:rPr>
        <w:t xml:space="preserve"> de </w:t>
      </w:r>
      <w:proofErr w:type="spellStart"/>
      <w:r w:rsidRPr="0041656A">
        <w:rPr>
          <w:rFonts w:asciiTheme="majorHAnsi" w:hAnsiTheme="majorHAnsi"/>
        </w:rPr>
        <w:t>evaluare</w:t>
      </w:r>
      <w:proofErr w:type="spellEnd"/>
      <w:r w:rsidR="004340DA">
        <w:rPr>
          <w:rFonts w:asciiTheme="majorHAnsi" w:hAnsiTheme="majorHAnsi"/>
        </w:rPr>
        <w:t>,</w:t>
      </w:r>
      <w:r w:rsidRPr="0041656A">
        <w:rPr>
          <w:rFonts w:asciiTheme="majorHAnsi" w:hAnsiTheme="majorHAnsi"/>
        </w:rPr>
        <w:t xml:space="preserve"> cu tot </w:t>
      </w:r>
      <w:proofErr w:type="spellStart"/>
      <w:r w:rsidRPr="0041656A">
        <w:rPr>
          <w:rFonts w:asciiTheme="majorHAnsi" w:hAnsiTheme="majorHAnsi"/>
        </w:rPr>
        <w:t>suportul</w:t>
      </w:r>
      <w:proofErr w:type="spellEnd"/>
      <w:r w:rsidRPr="0041656A">
        <w:rPr>
          <w:rFonts w:asciiTheme="majorHAnsi" w:hAnsiTheme="majorHAnsi"/>
        </w:rPr>
        <w:t xml:space="preserve"> logistic </w:t>
      </w:r>
      <w:proofErr w:type="spellStart"/>
      <w:r w:rsidRPr="0041656A">
        <w:rPr>
          <w:rFonts w:asciiTheme="majorHAnsi" w:hAnsiTheme="majorHAnsi"/>
        </w:rPr>
        <w:t>și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anunță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că</w:t>
      </w:r>
      <w:proofErr w:type="spellEnd"/>
      <w:r w:rsidRPr="0041656A">
        <w:rPr>
          <w:rFonts w:asciiTheme="majorHAnsi" w:hAnsiTheme="majorHAnsi"/>
          <w:b/>
          <w:bCs/>
        </w:rPr>
        <w:t xml:space="preserve"> </w:t>
      </w:r>
      <w:proofErr w:type="spellStart"/>
      <w:r w:rsidRPr="0041656A">
        <w:rPr>
          <w:rFonts w:asciiTheme="majorHAnsi" w:hAnsiTheme="majorHAnsi"/>
          <w:b/>
          <w:bCs/>
        </w:rPr>
        <w:t>Baza</w:t>
      </w:r>
      <w:proofErr w:type="spellEnd"/>
      <w:r w:rsidRPr="0041656A">
        <w:rPr>
          <w:rFonts w:asciiTheme="majorHAnsi" w:hAnsiTheme="majorHAnsi"/>
          <w:b/>
          <w:bCs/>
        </w:rPr>
        <w:t xml:space="preserve"> de </w:t>
      </w:r>
      <w:proofErr w:type="spellStart"/>
      <w:r w:rsidRPr="0041656A">
        <w:rPr>
          <w:rFonts w:asciiTheme="majorHAnsi" w:hAnsiTheme="majorHAnsi"/>
          <w:b/>
          <w:bCs/>
        </w:rPr>
        <w:t>Informații</w:t>
      </w:r>
      <w:proofErr w:type="spellEnd"/>
      <w:r w:rsidRPr="0041656A">
        <w:rPr>
          <w:rFonts w:asciiTheme="majorHAnsi" w:hAnsiTheme="majorHAnsi"/>
          <w:b/>
          <w:bCs/>
        </w:rPr>
        <w:t xml:space="preserve"> </w:t>
      </w:r>
      <w:proofErr w:type="spellStart"/>
      <w:r w:rsidRPr="0041656A">
        <w:rPr>
          <w:rFonts w:asciiTheme="majorHAnsi" w:hAnsiTheme="majorHAnsi"/>
          <w:b/>
          <w:bCs/>
        </w:rPr>
        <w:t>Fiscale</w:t>
      </w:r>
      <w:proofErr w:type="spellEnd"/>
      <w:r w:rsidRPr="0041656A">
        <w:rPr>
          <w:rFonts w:asciiTheme="majorHAnsi" w:hAnsiTheme="majorHAnsi"/>
          <w:b/>
          <w:bCs/>
        </w:rPr>
        <w:t xml:space="preserve"> (</w:t>
      </w:r>
      <w:r w:rsidRPr="0041656A">
        <w:rPr>
          <w:rStyle w:val="Strong"/>
          <w:rFonts w:asciiTheme="majorHAnsi" w:hAnsiTheme="majorHAnsi"/>
        </w:rPr>
        <w:t xml:space="preserve">BIF) </w:t>
      </w:r>
      <w:proofErr w:type="spellStart"/>
      <w:r w:rsidRPr="0041656A">
        <w:rPr>
          <w:rStyle w:val="Strong"/>
          <w:rFonts w:asciiTheme="majorHAnsi" w:hAnsiTheme="majorHAnsi"/>
        </w:rPr>
        <w:t>este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disponibilă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înregistrării</w:t>
      </w:r>
      <w:proofErr w:type="spellEnd"/>
      <w:r w:rsidRPr="0041656A">
        <w:rPr>
          <w:rStyle w:val="Strong"/>
          <w:rFonts w:asciiTheme="majorHAnsi" w:hAnsiTheme="majorHAnsi"/>
        </w:rPr>
        <w:t xml:space="preserve"> </w:t>
      </w:r>
      <w:proofErr w:type="spellStart"/>
      <w:r w:rsidRPr="0041656A">
        <w:rPr>
          <w:rStyle w:val="Strong"/>
          <w:rFonts w:asciiTheme="majorHAnsi" w:hAnsiTheme="majorHAnsi"/>
        </w:rPr>
        <w:t>rapoartelor</w:t>
      </w:r>
      <w:proofErr w:type="spellEnd"/>
      <w:r w:rsidRPr="0041656A">
        <w:rPr>
          <w:rStyle w:val="Strong"/>
          <w:rFonts w:asciiTheme="majorHAnsi" w:hAnsiTheme="majorHAnsi"/>
        </w:rPr>
        <w:t xml:space="preserve"> de </w:t>
      </w:r>
      <w:proofErr w:type="spellStart"/>
      <w:r w:rsidRPr="0041656A">
        <w:rPr>
          <w:rStyle w:val="Strong"/>
          <w:rFonts w:asciiTheme="majorHAnsi" w:hAnsiTheme="majorHAnsi"/>
        </w:rPr>
        <w:t>evaluare</w:t>
      </w:r>
      <w:proofErr w:type="spellEnd"/>
      <w:r w:rsidRPr="0041656A">
        <w:rPr>
          <w:rFonts w:asciiTheme="majorHAnsi" w:hAnsiTheme="majorHAnsi"/>
        </w:rPr>
        <w:t xml:space="preserve"> pe </w:t>
      </w:r>
      <w:proofErr w:type="spellStart"/>
      <w:r w:rsidRPr="0041656A">
        <w:rPr>
          <w:rFonts w:asciiTheme="majorHAnsi" w:hAnsiTheme="majorHAnsi"/>
        </w:rPr>
        <w:t>toată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această</w:t>
      </w:r>
      <w:proofErr w:type="spellEnd"/>
      <w:r w:rsidRPr="0041656A">
        <w:rPr>
          <w:rFonts w:asciiTheme="majorHAnsi" w:hAnsiTheme="majorHAnsi"/>
        </w:rPr>
        <w:t xml:space="preserve"> </w:t>
      </w:r>
      <w:proofErr w:type="spellStart"/>
      <w:r w:rsidRPr="0041656A">
        <w:rPr>
          <w:rFonts w:asciiTheme="majorHAnsi" w:hAnsiTheme="majorHAnsi"/>
        </w:rPr>
        <w:t>perioadă</w:t>
      </w:r>
      <w:proofErr w:type="spellEnd"/>
      <w:r w:rsidRPr="0041656A">
        <w:rPr>
          <w:rFonts w:asciiTheme="majorHAnsi" w:hAnsiTheme="majorHAnsi"/>
        </w:rPr>
        <w:t>.</w:t>
      </w:r>
    </w:p>
    <w:p w14:paraId="08C7DA40" w14:textId="77777777" w:rsidR="0041656A" w:rsidRPr="0041656A" w:rsidRDefault="0041656A" w:rsidP="0041656A">
      <w:pPr>
        <w:pStyle w:val="NormalWeb"/>
        <w:ind w:left="720"/>
        <w:jc w:val="both"/>
        <w:rPr>
          <w:rFonts w:asciiTheme="majorHAnsi" w:hAnsiTheme="majorHAnsi"/>
        </w:rPr>
      </w:pPr>
    </w:p>
    <w:p w14:paraId="0D5DB78A" w14:textId="04C81CAF" w:rsidR="0090025E" w:rsidRDefault="00764881" w:rsidP="00764881">
      <w:pPr>
        <w:spacing w:before="120" w:after="0" w:line="240" w:lineRule="auto"/>
        <w:rPr>
          <w:rFonts w:asciiTheme="majorHAnsi" w:hAnsiTheme="majorHAnsi" w:cs="Times New Roman"/>
          <w:b/>
          <w:u w:val="single"/>
          <w:bdr w:val="none" w:sz="0" w:space="0" w:color="auto" w:frame="1"/>
        </w:rPr>
      </w:pPr>
      <w:r w:rsidRPr="007E7DCF">
        <w:rPr>
          <w:rFonts w:asciiTheme="majorHAnsi" w:hAnsiTheme="majorHAnsi" w:cstheme="minorHAnsi"/>
          <w:shd w:val="clear" w:color="auto" w:fill="FFFFFF"/>
        </w:rPr>
        <w:t xml:space="preserve">             </w:t>
      </w:r>
      <w:r w:rsidR="007E7DCF" w:rsidRPr="007E7DCF">
        <w:rPr>
          <w:rFonts w:asciiTheme="majorHAnsi" w:hAnsiTheme="majorHAnsi" w:cstheme="minorHAnsi"/>
          <w:shd w:val="clear" w:color="auto" w:fill="FFFFFF"/>
        </w:rPr>
        <w:t xml:space="preserve"> </w:t>
      </w:r>
      <w:r w:rsidR="007E7DCF">
        <w:rPr>
          <w:rFonts w:asciiTheme="majorHAnsi" w:hAnsiTheme="majorHAnsi" w:cstheme="minorHAnsi"/>
          <w:shd w:val="clear" w:color="auto" w:fill="FFFFFF"/>
        </w:rPr>
        <w:t xml:space="preserve"> </w:t>
      </w:r>
      <w:r w:rsidR="000C0BA0" w:rsidRPr="007E7DCF">
        <w:rPr>
          <w:rFonts w:asciiTheme="majorHAnsi" w:hAnsiTheme="majorHAnsi" w:cs="Times New Roman"/>
          <w:b/>
          <w:u w:val="single"/>
          <w:bdr w:val="none" w:sz="0" w:space="0" w:color="auto" w:frame="1"/>
        </w:rPr>
        <w:t>Despre ANEVAR:</w:t>
      </w:r>
    </w:p>
    <w:p w14:paraId="5989567F" w14:textId="77777777" w:rsidR="007E7DCF" w:rsidRPr="007E7DCF" w:rsidRDefault="007E7DCF" w:rsidP="00764881">
      <w:pPr>
        <w:spacing w:before="120" w:after="0" w:line="240" w:lineRule="auto"/>
        <w:rPr>
          <w:rFonts w:asciiTheme="majorHAnsi" w:hAnsiTheme="majorHAnsi" w:cs="Times New Roman"/>
          <w:b/>
          <w:u w:val="single"/>
          <w:bdr w:val="none" w:sz="0" w:space="0" w:color="auto" w:frame="1"/>
        </w:rPr>
      </w:pPr>
    </w:p>
    <w:p w14:paraId="5310B73F" w14:textId="201F2435" w:rsidR="0090025E" w:rsidRPr="007E7DCF" w:rsidRDefault="0041656A" w:rsidP="00764881">
      <w:pPr>
        <w:ind w:left="720"/>
        <w:jc w:val="both"/>
        <w:rPr>
          <w:rFonts w:asciiTheme="majorHAnsi" w:hAnsiTheme="majorHAnsi" w:cs="Times New Roman"/>
        </w:rPr>
      </w:pPr>
      <w:r w:rsidRPr="007E7DCF">
        <w:rPr>
          <w:rFonts w:asciiTheme="majorHAnsi" w:hAnsiTheme="majorHAnsi"/>
        </w:rPr>
        <w:t xml:space="preserve">Asociația Națională a Evaluatorilor Autorizați din România are drept scop organizarea, coordonarea și autorizarea exercitării profesiei de evaluator autorizat în România, reprezentarea și protejarea intereselor profesionale ale membrilor săi, asigurarea exercitării independente a profesiei de evaluator autorizat cu respectarea deontologiei profesionale și a unui înalt nivel de calificare profesională, precum și promovarea standardelor, metodelor și tehnicilor de evaluare în activitatea evaluatorilor autorizați. </w:t>
      </w:r>
      <w:r w:rsidR="0090025E" w:rsidRPr="007E7DCF">
        <w:rPr>
          <w:rFonts w:asciiTheme="majorHAnsi" w:hAnsiTheme="majorHAnsi" w:cs="Times New Roman"/>
          <w:b/>
          <w:lang w:val="fr-FR"/>
        </w:rPr>
        <w:t>ANEVAR</w:t>
      </w:r>
      <w:r w:rsidR="0090025E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reprezintă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aproximativ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</w:t>
      </w:r>
      <w:r w:rsidR="0090025E" w:rsidRPr="007E7DCF">
        <w:rPr>
          <w:rFonts w:asciiTheme="majorHAnsi" w:hAnsiTheme="majorHAnsi" w:cs="Times New Roman"/>
          <w:b/>
          <w:lang w:val="fr-FR"/>
        </w:rPr>
        <w:t xml:space="preserve">4100 de </w:t>
      </w:r>
      <w:proofErr w:type="spellStart"/>
      <w:r w:rsidR="0090025E" w:rsidRPr="007E7DCF">
        <w:rPr>
          <w:rFonts w:asciiTheme="majorHAnsi" w:hAnsiTheme="majorHAnsi" w:cs="Times New Roman"/>
          <w:b/>
          <w:lang w:val="fr-FR"/>
        </w:rPr>
        <w:t>membri</w:t>
      </w:r>
      <w:proofErr w:type="spellEnd"/>
      <w:r w:rsidR="0090025E" w:rsidRPr="007E7DCF">
        <w:rPr>
          <w:rFonts w:asciiTheme="majorHAnsi" w:hAnsiTheme="majorHAnsi" w:cs="Times New Roman"/>
          <w:b/>
          <w:lang w:val="fr-FR"/>
        </w:rPr>
        <w:t xml:space="preserve"> </w:t>
      </w:r>
      <w:proofErr w:type="spellStart"/>
      <w:r w:rsidR="0090025E" w:rsidRPr="007E7DCF">
        <w:rPr>
          <w:rFonts w:asciiTheme="majorHAnsi" w:hAnsiTheme="majorHAnsi" w:cs="Times New Roman"/>
          <w:b/>
          <w:lang w:val="fr-FR"/>
        </w:rPr>
        <w:t>titulari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persoane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fizice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şi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peste </w:t>
      </w:r>
      <w:r w:rsidR="0090025E" w:rsidRPr="007E7DCF">
        <w:rPr>
          <w:rFonts w:asciiTheme="majorHAnsi" w:hAnsiTheme="majorHAnsi" w:cs="Times New Roman"/>
          <w:b/>
          <w:lang w:val="fr-FR"/>
        </w:rPr>
        <w:t xml:space="preserve">540 de </w:t>
      </w:r>
      <w:proofErr w:type="spellStart"/>
      <w:r w:rsidR="0090025E" w:rsidRPr="007E7DCF">
        <w:rPr>
          <w:rFonts w:asciiTheme="majorHAnsi" w:hAnsiTheme="majorHAnsi" w:cs="Times New Roman"/>
          <w:b/>
          <w:lang w:val="fr-FR"/>
        </w:rPr>
        <w:t>companii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care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deţin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calitatea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de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membri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90025E" w:rsidRPr="007E7DCF">
        <w:rPr>
          <w:rFonts w:asciiTheme="majorHAnsi" w:hAnsiTheme="majorHAnsi" w:cs="Times New Roman"/>
          <w:lang w:val="fr-FR"/>
        </w:rPr>
        <w:t>corporativi</w:t>
      </w:r>
      <w:proofErr w:type="spellEnd"/>
      <w:r w:rsidR="0090025E" w:rsidRPr="007E7DCF">
        <w:rPr>
          <w:rFonts w:asciiTheme="majorHAnsi" w:hAnsiTheme="majorHAnsi" w:cs="Times New Roman"/>
          <w:lang w:val="fr-FR"/>
        </w:rPr>
        <w:t>.</w:t>
      </w:r>
    </w:p>
    <w:p w14:paraId="0114270A" w14:textId="451459F1" w:rsidR="003863D9" w:rsidRPr="007E7DCF" w:rsidRDefault="0090025E" w:rsidP="0041656A">
      <w:pPr>
        <w:ind w:left="720"/>
        <w:jc w:val="both"/>
        <w:rPr>
          <w:rFonts w:asciiTheme="majorHAnsi" w:hAnsiTheme="majorHAnsi" w:cs="Times New Roman"/>
          <w:lang w:val="fr-FR"/>
        </w:rPr>
      </w:pPr>
      <w:proofErr w:type="spellStart"/>
      <w:r w:rsidRPr="007E7DCF">
        <w:rPr>
          <w:rFonts w:asciiTheme="majorHAnsi" w:hAnsiTheme="majorHAnsi" w:cs="Times New Roman"/>
          <w:lang w:val="fr-FR"/>
        </w:rPr>
        <w:t>Asociaţia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este membru al </w:t>
      </w:r>
      <w:proofErr w:type="spellStart"/>
      <w:r w:rsidRPr="007E7DCF">
        <w:rPr>
          <w:rFonts w:asciiTheme="majorHAnsi" w:hAnsiTheme="majorHAnsi" w:cs="Times New Roman"/>
          <w:lang w:val="fr-FR"/>
        </w:rPr>
        <w:t>Consiliului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pentru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Standarde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Internaţionale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de </w:t>
      </w:r>
      <w:proofErr w:type="spellStart"/>
      <w:r w:rsidRPr="007E7DCF">
        <w:rPr>
          <w:rFonts w:asciiTheme="majorHAnsi" w:hAnsiTheme="majorHAnsi" w:cs="Times New Roman"/>
          <w:lang w:val="fr-FR"/>
        </w:rPr>
        <w:t>Evaluare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(</w:t>
      </w:r>
      <w:r w:rsidRPr="007E7DCF">
        <w:rPr>
          <w:rFonts w:asciiTheme="majorHAnsi" w:hAnsiTheme="majorHAnsi" w:cs="Times New Roman"/>
          <w:b/>
          <w:lang w:val="fr-FR"/>
        </w:rPr>
        <w:t>IVSC</w:t>
      </w:r>
      <w:r w:rsidRPr="007E7DCF">
        <w:rPr>
          <w:rFonts w:asciiTheme="majorHAnsi" w:hAnsiTheme="majorHAnsi" w:cs="Times New Roman"/>
          <w:lang w:val="fr-FR"/>
        </w:rPr>
        <w:t xml:space="preserve">), al </w:t>
      </w:r>
      <w:proofErr w:type="spellStart"/>
      <w:r w:rsidRPr="007E7DCF">
        <w:rPr>
          <w:rFonts w:asciiTheme="majorHAnsi" w:hAnsiTheme="majorHAnsi" w:cs="Times New Roman"/>
          <w:lang w:val="fr-FR"/>
        </w:rPr>
        <w:t>Grupului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European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de </w:t>
      </w:r>
      <w:proofErr w:type="spellStart"/>
      <w:r w:rsidRPr="007E7DCF">
        <w:rPr>
          <w:rFonts w:asciiTheme="majorHAnsi" w:hAnsiTheme="majorHAnsi" w:cs="Times New Roman"/>
          <w:lang w:val="fr-FR"/>
        </w:rPr>
        <w:t>Asociaţii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de </w:t>
      </w:r>
      <w:proofErr w:type="spellStart"/>
      <w:r w:rsidRPr="007E7DCF">
        <w:rPr>
          <w:rFonts w:asciiTheme="majorHAnsi" w:hAnsiTheme="majorHAnsi" w:cs="Times New Roman"/>
          <w:lang w:val="fr-FR"/>
        </w:rPr>
        <w:t>Evaluatori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(</w:t>
      </w:r>
      <w:hyperlink r:id="rId7" w:history="1">
        <w:r w:rsidRPr="007E7DCF">
          <w:rPr>
            <w:rFonts w:asciiTheme="majorHAnsi" w:hAnsiTheme="majorHAnsi" w:cs="Times New Roman"/>
            <w:b/>
            <w:lang w:val="fr-FR"/>
          </w:rPr>
          <w:t>TEGoVA</w:t>
        </w:r>
      </w:hyperlink>
      <w:r w:rsidRPr="007E7DCF">
        <w:rPr>
          <w:rFonts w:asciiTheme="majorHAnsi" w:hAnsiTheme="majorHAnsi" w:cs="Times New Roman"/>
          <w:lang w:val="fr-FR"/>
        </w:rPr>
        <w:t xml:space="preserve">), al </w:t>
      </w:r>
      <w:proofErr w:type="spellStart"/>
      <w:r w:rsidRPr="007E7DCF">
        <w:rPr>
          <w:rFonts w:asciiTheme="majorHAnsi" w:hAnsiTheme="majorHAnsi" w:cs="Times New Roman"/>
          <w:lang w:val="fr-FR"/>
        </w:rPr>
        <w:t>Asociaţiei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Mondiale a </w:t>
      </w:r>
      <w:proofErr w:type="spellStart"/>
      <w:r w:rsidRPr="007E7DCF">
        <w:rPr>
          <w:rFonts w:asciiTheme="majorHAnsi" w:hAnsiTheme="majorHAnsi" w:cs="Times New Roman"/>
          <w:lang w:val="fr-FR"/>
        </w:rPr>
        <w:t>Organizaţiilor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de </w:t>
      </w:r>
      <w:proofErr w:type="spellStart"/>
      <w:r w:rsidRPr="007E7DCF">
        <w:rPr>
          <w:rFonts w:asciiTheme="majorHAnsi" w:hAnsiTheme="majorHAnsi" w:cs="Times New Roman"/>
          <w:lang w:val="fr-FR"/>
        </w:rPr>
        <w:t>Evaluatori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(</w:t>
      </w:r>
      <w:r w:rsidRPr="007E7DCF">
        <w:rPr>
          <w:rFonts w:asciiTheme="majorHAnsi" w:hAnsiTheme="majorHAnsi" w:cs="Times New Roman"/>
          <w:b/>
          <w:lang w:val="fr-FR"/>
        </w:rPr>
        <w:t>WAVO</w:t>
      </w:r>
      <w:r w:rsidRPr="007E7DCF">
        <w:rPr>
          <w:rFonts w:asciiTheme="majorHAnsi" w:hAnsiTheme="majorHAnsi" w:cs="Times New Roman"/>
          <w:lang w:val="fr-FR"/>
        </w:rPr>
        <w:t>)</w:t>
      </w:r>
      <w:r w:rsidR="00BB0428" w:rsidRPr="007E7DCF">
        <w:rPr>
          <w:rFonts w:asciiTheme="majorHAnsi" w:hAnsiTheme="majorHAnsi" w:cs="Times New Roman"/>
          <w:lang w:val="fr-FR"/>
        </w:rPr>
        <w:t xml:space="preserve">, al </w:t>
      </w:r>
      <w:proofErr w:type="spellStart"/>
      <w:r w:rsidR="00BB0428" w:rsidRPr="007E7DCF">
        <w:rPr>
          <w:rFonts w:asciiTheme="majorHAnsi" w:hAnsiTheme="majorHAnsi" w:cs="Times New Roman"/>
          <w:lang w:val="fr-FR"/>
        </w:rPr>
        <w:t>Institutului</w:t>
      </w:r>
      <w:proofErr w:type="spellEnd"/>
      <w:r w:rsidR="00BB0428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BB0428" w:rsidRPr="007E7DCF">
        <w:rPr>
          <w:rFonts w:asciiTheme="majorHAnsi" w:hAnsiTheme="majorHAnsi" w:cs="Times New Roman"/>
          <w:lang w:val="fr-FR"/>
        </w:rPr>
        <w:t>Internațional</w:t>
      </w:r>
      <w:proofErr w:type="spellEnd"/>
      <w:r w:rsidR="00BB0428" w:rsidRPr="007E7DCF">
        <w:rPr>
          <w:rFonts w:asciiTheme="majorHAnsi" w:hAnsiTheme="majorHAnsi" w:cs="Times New Roman"/>
          <w:lang w:val="fr-FR"/>
        </w:rPr>
        <w:t xml:space="preserve"> </w:t>
      </w:r>
      <w:r w:rsidR="0065496B">
        <w:rPr>
          <w:rFonts w:asciiTheme="majorHAnsi" w:hAnsiTheme="majorHAnsi" w:cs="Times New Roman"/>
          <w:lang w:val="fr-FR"/>
        </w:rPr>
        <w:t>al</w:t>
      </w:r>
      <w:r w:rsidR="00BB0428"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65496B">
        <w:rPr>
          <w:rFonts w:asciiTheme="majorHAnsi" w:hAnsiTheme="majorHAnsi" w:cs="Times New Roman"/>
          <w:lang w:val="fr-FR"/>
        </w:rPr>
        <w:t>Evaluatorilor</w:t>
      </w:r>
      <w:proofErr w:type="spellEnd"/>
      <w:r w:rsidR="0065496B">
        <w:rPr>
          <w:rFonts w:asciiTheme="majorHAnsi" w:hAnsiTheme="majorHAnsi" w:cs="Times New Roman"/>
          <w:lang w:val="fr-FR"/>
        </w:rPr>
        <w:t xml:space="preserve"> de Business</w:t>
      </w:r>
      <w:r w:rsidRPr="007E7DCF">
        <w:rPr>
          <w:rFonts w:asciiTheme="majorHAnsi" w:hAnsiTheme="majorHAnsi" w:cs="Times New Roman"/>
          <w:lang w:val="fr-FR"/>
        </w:rPr>
        <w:t xml:space="preserve"> </w:t>
      </w:r>
      <w:r w:rsidR="00BB0428" w:rsidRPr="007E7DCF">
        <w:rPr>
          <w:rFonts w:asciiTheme="majorHAnsi" w:hAnsiTheme="majorHAnsi" w:cs="Times New Roman"/>
          <w:lang w:val="fr-FR"/>
        </w:rPr>
        <w:t>(</w:t>
      </w:r>
      <w:proofErr w:type="spellStart"/>
      <w:r w:rsidR="00BB0428" w:rsidRPr="007E7DCF">
        <w:rPr>
          <w:rFonts w:asciiTheme="majorHAnsi" w:hAnsiTheme="majorHAnsi" w:cs="Times New Roman"/>
          <w:b/>
          <w:lang w:val="fr-FR"/>
        </w:rPr>
        <w:t>iiBV</w:t>
      </w:r>
      <w:proofErr w:type="spellEnd"/>
      <w:r w:rsidR="00BB0428" w:rsidRPr="007E7DCF">
        <w:rPr>
          <w:rFonts w:asciiTheme="majorHAnsi" w:hAnsiTheme="majorHAnsi" w:cs="Times New Roman"/>
          <w:lang w:val="fr-FR"/>
        </w:rPr>
        <w:t xml:space="preserve">), </w:t>
      </w:r>
      <w:proofErr w:type="spellStart"/>
      <w:r w:rsidRPr="007E7DCF">
        <w:rPr>
          <w:rFonts w:asciiTheme="majorHAnsi" w:hAnsiTheme="majorHAnsi" w:cs="Times New Roman"/>
          <w:lang w:val="fr-FR"/>
        </w:rPr>
        <w:t>și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membru al Intern</w:t>
      </w:r>
      <w:r w:rsidR="0098662E" w:rsidRPr="007E7DCF">
        <w:rPr>
          <w:rFonts w:asciiTheme="majorHAnsi" w:hAnsiTheme="majorHAnsi" w:cs="Times New Roman"/>
          <w:lang w:val="fr-FR"/>
        </w:rPr>
        <w:t>a</w:t>
      </w:r>
      <w:r w:rsidRPr="007E7DCF">
        <w:rPr>
          <w:rFonts w:asciiTheme="majorHAnsi" w:hAnsiTheme="majorHAnsi" w:cs="Times New Roman"/>
          <w:lang w:val="fr-FR"/>
        </w:rPr>
        <w:t xml:space="preserve">tional </w:t>
      </w:r>
      <w:proofErr w:type="spellStart"/>
      <w:r w:rsidRPr="007E7DCF">
        <w:rPr>
          <w:rFonts w:asciiTheme="majorHAnsi" w:hAnsiTheme="majorHAnsi" w:cs="Times New Roman"/>
          <w:lang w:val="fr-FR"/>
        </w:rPr>
        <w:t>Ethics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Standards Coalition (</w:t>
      </w:r>
      <w:r w:rsidRPr="007E7DCF">
        <w:rPr>
          <w:rFonts w:asciiTheme="majorHAnsi" w:hAnsiTheme="majorHAnsi" w:cs="Times New Roman"/>
          <w:b/>
          <w:lang w:val="fr-FR"/>
        </w:rPr>
        <w:t>IE</w:t>
      </w:r>
      <w:r w:rsidR="007E1B8C" w:rsidRPr="007E7DCF">
        <w:rPr>
          <w:rFonts w:asciiTheme="majorHAnsi" w:hAnsiTheme="majorHAnsi" w:cs="Times New Roman"/>
          <w:b/>
          <w:lang w:val="fr-FR"/>
        </w:rPr>
        <w:t>SC</w:t>
      </w:r>
      <w:r w:rsidRPr="007E7DCF">
        <w:rPr>
          <w:rFonts w:asciiTheme="majorHAnsi" w:hAnsiTheme="majorHAnsi" w:cs="Times New Roman"/>
          <w:lang w:val="fr-FR"/>
        </w:rPr>
        <w:t xml:space="preserve">). </w:t>
      </w:r>
      <w:proofErr w:type="spellStart"/>
      <w:r w:rsidRPr="007E7DCF">
        <w:rPr>
          <w:rFonts w:asciiTheme="majorHAnsi" w:hAnsiTheme="majorHAnsi" w:cs="Times New Roman"/>
          <w:lang w:val="fr-FR"/>
        </w:rPr>
        <w:t>Asociația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a </w:t>
      </w:r>
      <w:proofErr w:type="spellStart"/>
      <w:r w:rsidRPr="007E7DCF">
        <w:rPr>
          <w:rFonts w:asciiTheme="majorHAnsi" w:hAnsiTheme="majorHAnsi" w:cs="Times New Roman"/>
          <w:lang w:val="fr-FR"/>
        </w:rPr>
        <w:t>stabilit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relaţii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de </w:t>
      </w:r>
      <w:proofErr w:type="spellStart"/>
      <w:r w:rsidRPr="007E7DCF">
        <w:rPr>
          <w:rFonts w:asciiTheme="majorHAnsi" w:hAnsiTheme="majorHAnsi" w:cs="Times New Roman"/>
          <w:lang w:val="fr-FR"/>
        </w:rPr>
        <w:t>cooperare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şi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cu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alte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organizaţii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7E7DCF">
        <w:rPr>
          <w:rFonts w:asciiTheme="majorHAnsi" w:hAnsiTheme="majorHAnsi" w:cs="Times New Roman"/>
          <w:lang w:val="fr-FR"/>
        </w:rPr>
        <w:t>profesionale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de profil </w:t>
      </w:r>
      <w:proofErr w:type="spellStart"/>
      <w:r w:rsidRPr="007E7DCF">
        <w:rPr>
          <w:rFonts w:asciiTheme="majorHAnsi" w:hAnsiTheme="majorHAnsi" w:cs="Times New Roman"/>
          <w:lang w:val="fr-FR"/>
        </w:rPr>
        <w:t>din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SUA </w:t>
      </w:r>
      <w:proofErr w:type="spellStart"/>
      <w:r w:rsidRPr="007E7DCF">
        <w:rPr>
          <w:rFonts w:asciiTheme="majorHAnsi" w:hAnsiTheme="majorHAnsi" w:cs="Times New Roman"/>
          <w:lang w:val="fr-FR"/>
        </w:rPr>
        <w:t>şi</w:t>
      </w:r>
      <w:proofErr w:type="spellEnd"/>
      <w:r w:rsidRPr="007E7DCF">
        <w:rPr>
          <w:rFonts w:asciiTheme="majorHAnsi" w:hAnsiTheme="majorHAnsi" w:cs="Times New Roman"/>
          <w:lang w:val="fr-FR"/>
        </w:rPr>
        <w:t xml:space="preserve"> Europa.</w:t>
      </w:r>
    </w:p>
    <w:p w14:paraId="6A8C2643" w14:textId="00E7668D" w:rsidR="007E7DCF" w:rsidRPr="007E7DCF" w:rsidRDefault="007E7DCF" w:rsidP="007E7DCF">
      <w:pPr>
        <w:suppressAutoHyphens/>
        <w:spacing w:after="0" w:line="240" w:lineRule="auto"/>
        <w:ind w:left="720"/>
        <w:jc w:val="both"/>
        <w:rPr>
          <w:rFonts w:asciiTheme="majorHAnsi" w:eastAsia="Trebuchet MS" w:hAnsiTheme="majorHAnsi" w:cs="Times New Roman"/>
          <w:b/>
          <w:sz w:val="24"/>
          <w:szCs w:val="24"/>
        </w:rPr>
      </w:pPr>
      <w:r w:rsidRPr="007E7DCF">
        <w:rPr>
          <w:rFonts w:asciiTheme="majorHAnsi" w:eastAsia="Trebuchet MS" w:hAnsiTheme="majorHAnsi" w:cs="Times New Roman"/>
          <w:b/>
          <w:sz w:val="24"/>
          <w:szCs w:val="24"/>
        </w:rPr>
        <w:t xml:space="preserve">   </w:t>
      </w:r>
      <w:r w:rsidR="0090025E" w:rsidRPr="0041656A">
        <w:rPr>
          <w:rFonts w:asciiTheme="majorHAnsi" w:eastAsia="Trebuchet MS" w:hAnsiTheme="majorHAnsi" w:cs="Times New Roman"/>
          <w:b/>
          <w:sz w:val="24"/>
          <w:szCs w:val="24"/>
          <w:u w:val="single"/>
        </w:rPr>
        <w:t>Contact:</w:t>
      </w:r>
    </w:p>
    <w:p w14:paraId="0BED30AF" w14:textId="131590D0" w:rsidR="0090025E" w:rsidRPr="0041656A" w:rsidRDefault="0090025E" w:rsidP="007E7DCF">
      <w:pPr>
        <w:suppressAutoHyphens/>
        <w:spacing w:after="0" w:line="240" w:lineRule="auto"/>
        <w:ind w:left="864"/>
        <w:jc w:val="both"/>
        <w:rPr>
          <w:rFonts w:asciiTheme="majorHAnsi" w:eastAsia="Trebuchet MS" w:hAnsiTheme="majorHAnsi" w:cs="Times New Roman"/>
          <w:sz w:val="24"/>
          <w:szCs w:val="24"/>
        </w:rPr>
      </w:pPr>
      <w:r w:rsidRPr="0041656A">
        <w:rPr>
          <w:rFonts w:asciiTheme="majorHAnsi" w:eastAsia="Trebuchet MS" w:hAnsiTheme="majorHAnsi" w:cs="Times New Roman"/>
          <w:sz w:val="24"/>
          <w:szCs w:val="24"/>
        </w:rPr>
        <w:t>Raluca Slicaru, Manager Comunicare</w:t>
      </w:r>
      <w:r w:rsidR="007E7DCF">
        <w:rPr>
          <w:rFonts w:asciiTheme="majorHAnsi" w:eastAsia="Trebuchet MS" w:hAnsiTheme="majorHAnsi" w:cs="Times New Roman"/>
          <w:sz w:val="24"/>
          <w:szCs w:val="24"/>
        </w:rPr>
        <w:t xml:space="preserve"> </w:t>
      </w:r>
      <w:r w:rsidRPr="0041656A">
        <w:rPr>
          <w:rFonts w:asciiTheme="majorHAnsi" w:eastAsia="Trebuchet MS" w:hAnsiTheme="majorHAnsi" w:cs="Times New Roman"/>
          <w:sz w:val="24"/>
          <w:szCs w:val="24"/>
        </w:rPr>
        <w:t>ANEVAR</w:t>
      </w:r>
    </w:p>
    <w:p w14:paraId="25715183" w14:textId="442E83A8" w:rsidR="0090025E" w:rsidRPr="0041656A" w:rsidRDefault="0090025E" w:rsidP="00BB0428">
      <w:pPr>
        <w:suppressAutoHyphens/>
        <w:spacing w:after="0" w:line="240" w:lineRule="auto"/>
        <w:ind w:left="864"/>
        <w:jc w:val="both"/>
        <w:rPr>
          <w:rFonts w:asciiTheme="majorHAnsi" w:eastAsia="Trebuchet MS" w:hAnsiTheme="majorHAnsi" w:cs="Times New Roman"/>
          <w:sz w:val="24"/>
          <w:szCs w:val="24"/>
        </w:rPr>
      </w:pPr>
      <w:r w:rsidRPr="0041656A">
        <w:rPr>
          <w:rFonts w:asciiTheme="majorHAnsi" w:eastAsia="Trebuchet MS" w:hAnsiTheme="majorHAnsi" w:cs="Times New Roman"/>
          <w:sz w:val="24"/>
          <w:szCs w:val="24"/>
        </w:rPr>
        <w:t xml:space="preserve">Tel: </w:t>
      </w:r>
      <w:r w:rsidRPr="0041656A">
        <w:rPr>
          <w:rFonts w:asciiTheme="majorHAnsi" w:eastAsia="Trebuchet MS" w:hAnsiTheme="majorHAnsi" w:cs="Times New Roman"/>
          <w:sz w:val="24"/>
          <w:szCs w:val="24"/>
        </w:rPr>
        <w:tab/>
        <w:t xml:space="preserve">            0722 53 44 90</w:t>
      </w:r>
    </w:p>
    <w:p w14:paraId="0750E151" w14:textId="65A5A621" w:rsidR="0090025E" w:rsidRPr="0041656A" w:rsidRDefault="0090025E" w:rsidP="00BB0428">
      <w:pPr>
        <w:suppressAutoHyphens/>
        <w:spacing w:after="0" w:line="240" w:lineRule="auto"/>
        <w:ind w:left="864"/>
        <w:jc w:val="both"/>
        <w:rPr>
          <w:rFonts w:asciiTheme="majorHAnsi" w:eastAsia="Trebuchet MS" w:hAnsiTheme="majorHAnsi" w:cs="Times New Roman"/>
          <w:sz w:val="24"/>
          <w:szCs w:val="24"/>
          <w:u w:val="single"/>
        </w:rPr>
      </w:pPr>
      <w:r w:rsidRPr="0041656A">
        <w:rPr>
          <w:rFonts w:asciiTheme="majorHAnsi" w:eastAsia="Trebuchet MS" w:hAnsiTheme="majorHAnsi" w:cs="Times New Roman"/>
          <w:sz w:val="24"/>
          <w:szCs w:val="24"/>
        </w:rPr>
        <w:t>Email:</w:t>
      </w:r>
      <w:r w:rsidR="00BB0428" w:rsidRPr="0041656A">
        <w:rPr>
          <w:rFonts w:asciiTheme="majorHAnsi" w:eastAsia="Trebuchet MS" w:hAnsiTheme="majorHAnsi" w:cs="Times New Roman"/>
          <w:sz w:val="24"/>
          <w:szCs w:val="24"/>
        </w:rPr>
        <w:t xml:space="preserve">           </w:t>
      </w:r>
      <w:hyperlink r:id="rId8" w:history="1">
        <w:r w:rsidR="00BB0428" w:rsidRPr="0041656A">
          <w:rPr>
            <w:rStyle w:val="Hyperlink"/>
            <w:rFonts w:asciiTheme="majorHAnsi" w:eastAsia="Trebuchet MS" w:hAnsiTheme="majorHAnsi" w:cs="Times New Roman"/>
            <w:sz w:val="24"/>
            <w:szCs w:val="24"/>
          </w:rPr>
          <w:t>raluca.slicaru@anevar.ro</w:t>
        </w:r>
      </w:hyperlink>
    </w:p>
    <w:p w14:paraId="7A837570" w14:textId="0FE70942" w:rsidR="006E7472" w:rsidRPr="0041656A" w:rsidRDefault="0090025E" w:rsidP="0041656A">
      <w:pPr>
        <w:suppressAutoHyphens/>
        <w:spacing w:after="0" w:line="240" w:lineRule="auto"/>
        <w:ind w:left="864"/>
        <w:jc w:val="both"/>
        <w:rPr>
          <w:rFonts w:asciiTheme="majorHAnsi" w:eastAsia="Trebuchet MS" w:hAnsiTheme="majorHAnsi" w:cs="Times New Roman"/>
          <w:sz w:val="24"/>
          <w:szCs w:val="24"/>
          <w:u w:val="single"/>
        </w:rPr>
      </w:pPr>
      <w:r w:rsidRPr="0041656A">
        <w:rPr>
          <w:rFonts w:asciiTheme="majorHAnsi" w:eastAsia="Trebuchet MS" w:hAnsiTheme="majorHAnsi" w:cs="Times New Roman"/>
          <w:sz w:val="24"/>
          <w:szCs w:val="24"/>
        </w:rPr>
        <w:t>Website:</w:t>
      </w:r>
      <w:r w:rsidR="007E7DCF">
        <w:rPr>
          <w:rFonts w:asciiTheme="majorHAnsi" w:eastAsia="Trebuchet MS" w:hAnsiTheme="majorHAnsi" w:cs="Times New Roman"/>
          <w:sz w:val="24"/>
          <w:szCs w:val="24"/>
        </w:rPr>
        <w:t xml:space="preserve">      </w:t>
      </w:r>
      <w:hyperlink r:id="rId9" w:history="1">
        <w:r w:rsidR="007E7DCF" w:rsidRPr="00215D02">
          <w:rPr>
            <w:rStyle w:val="Hyperlink"/>
            <w:rFonts w:asciiTheme="majorHAnsi" w:eastAsia="Trebuchet MS" w:hAnsiTheme="majorHAnsi" w:cs="Times New Roman"/>
            <w:sz w:val="24"/>
            <w:szCs w:val="24"/>
          </w:rPr>
          <w:t>www.anevar.ro</w:t>
        </w:r>
      </w:hyperlink>
    </w:p>
    <w:sectPr w:rsidR="006E7472" w:rsidRPr="0041656A" w:rsidSect="00BB042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FED8" w14:textId="77777777" w:rsidR="00BA7ABC" w:rsidRDefault="00BA7ABC" w:rsidP="00236F59">
      <w:pPr>
        <w:spacing w:after="0" w:line="240" w:lineRule="auto"/>
      </w:pPr>
      <w:r>
        <w:separator/>
      </w:r>
    </w:p>
  </w:endnote>
  <w:endnote w:type="continuationSeparator" w:id="0">
    <w:p w14:paraId="5DC1358B" w14:textId="77777777" w:rsidR="00BA7ABC" w:rsidRDefault="00BA7ABC" w:rsidP="002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291270"/>
      <w:docPartObj>
        <w:docPartGallery w:val="Page Numbers (Bottom of Page)"/>
        <w:docPartUnique/>
      </w:docPartObj>
    </w:sdtPr>
    <w:sdtEndPr>
      <w:rPr>
        <w:rFonts w:ascii="Trebuchet MS" w:hAnsi="Trebuchet MS"/>
        <w:color w:val="7F7F7F" w:themeColor="background1" w:themeShade="7F"/>
        <w:spacing w:val="60"/>
      </w:rPr>
    </w:sdtEndPr>
    <w:sdtContent>
      <w:p w14:paraId="26199076" w14:textId="77777777" w:rsidR="00E35919" w:rsidRPr="00BC185C" w:rsidRDefault="00036D1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rebuchet MS" w:hAnsi="Trebuchet MS"/>
          </w:rPr>
        </w:pPr>
        <w:r w:rsidRPr="00BC185C">
          <w:rPr>
            <w:rFonts w:ascii="Trebuchet MS" w:hAnsi="Trebuchet MS"/>
          </w:rPr>
          <w:fldChar w:fldCharType="begin"/>
        </w:r>
        <w:r w:rsidR="00236F59" w:rsidRPr="00BC185C">
          <w:rPr>
            <w:rFonts w:ascii="Trebuchet MS" w:hAnsi="Trebuchet MS"/>
          </w:rPr>
          <w:instrText xml:space="preserve"> PAGE   \* MERGEFORMAT </w:instrText>
        </w:r>
        <w:r w:rsidRPr="00BC185C">
          <w:rPr>
            <w:rFonts w:ascii="Trebuchet MS" w:hAnsi="Trebuchet MS"/>
          </w:rPr>
          <w:fldChar w:fldCharType="separate"/>
        </w:r>
        <w:r w:rsidR="0098662E">
          <w:rPr>
            <w:rFonts w:ascii="Trebuchet MS" w:hAnsi="Trebuchet MS"/>
            <w:noProof/>
          </w:rPr>
          <w:t>1</w:t>
        </w:r>
        <w:r w:rsidRPr="00BC185C">
          <w:rPr>
            <w:rFonts w:ascii="Trebuchet MS" w:hAnsi="Trebuchet MS"/>
          </w:rPr>
          <w:fldChar w:fldCharType="end"/>
        </w:r>
        <w:r w:rsidR="00236F59" w:rsidRPr="00BC185C">
          <w:rPr>
            <w:rFonts w:ascii="Trebuchet MS" w:hAnsi="Trebuchet MS"/>
          </w:rPr>
          <w:t xml:space="preserve"> | </w:t>
        </w:r>
        <w:r w:rsidR="00236F59" w:rsidRPr="00BC185C">
          <w:rPr>
            <w:rFonts w:ascii="Trebuchet MS" w:hAnsi="Trebuchet MS"/>
            <w:color w:val="7F7F7F" w:themeColor="background1" w:themeShade="7F"/>
            <w:spacing w:val="60"/>
          </w:rPr>
          <w:t>Page</w:t>
        </w:r>
      </w:p>
    </w:sdtContent>
  </w:sdt>
  <w:p w14:paraId="74A5C7DE" w14:textId="27793BDC" w:rsidR="00EA3C89" w:rsidRDefault="005169CF" w:rsidP="00EA3C89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8"/>
        <w:lang w:val="en-CA"/>
      </w:rPr>
    </w:pPr>
    <w:r>
      <w:rPr>
        <w:rFonts w:ascii="Arial" w:hAnsi="Arial" w:cs="Arial"/>
        <w:sz w:val="18"/>
        <w:lang w:val="en-CA"/>
      </w:rPr>
      <w:t>ANEVAR</w:t>
    </w:r>
  </w:p>
  <w:p w14:paraId="70FA28C8" w14:textId="691E66B7" w:rsidR="005169CF" w:rsidRDefault="005169CF" w:rsidP="00EA3C89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8"/>
        <w:lang w:val="en-CA"/>
      </w:rPr>
    </w:pPr>
    <w:r>
      <w:rPr>
        <w:rFonts w:ascii="Arial" w:hAnsi="Arial" w:cs="Arial"/>
        <w:sz w:val="18"/>
        <w:lang w:val="en-CA"/>
      </w:rPr>
      <w:t xml:space="preserve">Str. </w:t>
    </w:r>
    <w:proofErr w:type="spellStart"/>
    <w:r>
      <w:rPr>
        <w:rFonts w:ascii="Arial" w:hAnsi="Arial" w:cs="Arial"/>
        <w:sz w:val="18"/>
        <w:lang w:val="en-CA"/>
      </w:rPr>
      <w:t>Scărlătescu</w:t>
    </w:r>
    <w:proofErr w:type="spellEnd"/>
    <w:r>
      <w:rPr>
        <w:rFonts w:ascii="Arial" w:hAnsi="Arial" w:cs="Arial"/>
        <w:sz w:val="18"/>
        <w:lang w:val="en-CA"/>
      </w:rPr>
      <w:t xml:space="preserve"> nr. 7 </w:t>
    </w:r>
    <w:proofErr w:type="spellStart"/>
    <w:r>
      <w:rPr>
        <w:rFonts w:ascii="Arial" w:hAnsi="Arial" w:cs="Arial"/>
        <w:sz w:val="18"/>
        <w:lang w:val="en-CA"/>
      </w:rPr>
      <w:t>București</w:t>
    </w:r>
    <w:proofErr w:type="spellEnd"/>
  </w:p>
  <w:p w14:paraId="4E576B2C" w14:textId="133852ED" w:rsidR="005169CF" w:rsidRPr="00EA3C89" w:rsidRDefault="005169CF" w:rsidP="00EA3C89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8"/>
        <w:lang w:val="en-CA"/>
      </w:rPr>
    </w:pPr>
    <w:r>
      <w:rPr>
        <w:rFonts w:ascii="Arial" w:hAnsi="Arial" w:cs="Arial"/>
        <w:sz w:val="18"/>
        <w:lang w:val="en-CA"/>
      </w:rPr>
      <w:t>www.anevar.ro</w:t>
    </w:r>
  </w:p>
  <w:p w14:paraId="3DC7C886" w14:textId="77777777" w:rsidR="00E35919" w:rsidRDefault="00BA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F560" w14:textId="77777777" w:rsidR="00BA7ABC" w:rsidRDefault="00BA7ABC" w:rsidP="00236F59">
      <w:pPr>
        <w:spacing w:after="0" w:line="240" w:lineRule="auto"/>
      </w:pPr>
      <w:r>
        <w:separator/>
      </w:r>
    </w:p>
  </w:footnote>
  <w:footnote w:type="continuationSeparator" w:id="0">
    <w:p w14:paraId="38FA2D1A" w14:textId="77777777" w:rsidR="00BA7ABC" w:rsidRDefault="00BA7ABC" w:rsidP="0023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C05F" w14:textId="1048331D" w:rsidR="00BF14E9" w:rsidRDefault="00BF14E9">
    <w:pPr>
      <w:pStyle w:val="Header"/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56D251" wp14:editId="6D4D0C7B">
              <wp:simplePos x="0" y="0"/>
              <wp:positionH relativeFrom="column">
                <wp:posOffset>3314700</wp:posOffset>
              </wp:positionH>
              <wp:positionV relativeFrom="paragraph">
                <wp:posOffset>295275</wp:posOffset>
              </wp:positionV>
              <wp:extent cx="3274695" cy="441960"/>
              <wp:effectExtent l="0" t="0" r="20955" b="152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69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6E5BB" w14:textId="26C5313C" w:rsidR="00BF14E9" w:rsidRPr="00BF14E9" w:rsidRDefault="00BF14E9" w:rsidP="00BF14E9">
                          <w:pPr>
                            <w:rPr>
                              <w:color w:val="C00000"/>
                              <w:sz w:val="36"/>
                              <w:szCs w:val="36"/>
                              <w:lang w:val="en-CA"/>
                            </w:rPr>
                          </w:pPr>
                          <w:r w:rsidRPr="00BF14E9">
                            <w:rPr>
                              <w:rFonts w:ascii="Trebuchet MS" w:hAnsi="Trebuchet MS" w:cs="Trebuchet MS"/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COMUNICAT DE PRESĂ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6D2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pt;margin-top:23.25pt;width:257.85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" strokecolor="white [3212]">
              <v:textbox>
                <w:txbxContent>
                  <w:p w14:paraId="4B66E5BB" w14:textId="26C5313C" w:rsidR="00BF14E9" w:rsidRPr="00BF14E9" w:rsidRDefault="00BF14E9" w:rsidP="00BF14E9">
                    <w:pPr>
                      <w:rPr>
                        <w:color w:val="C00000"/>
                        <w:sz w:val="36"/>
                        <w:szCs w:val="36"/>
                        <w:lang w:val="en-CA"/>
                      </w:rPr>
                    </w:pPr>
                    <w:r w:rsidRPr="00BF14E9">
                      <w:rPr>
                        <w:rFonts w:ascii="Trebuchet MS" w:hAnsi="Trebuchet MS" w:cs="Trebuchet MS"/>
                        <w:b/>
                        <w:bCs/>
                        <w:color w:val="C00000"/>
                        <w:sz w:val="36"/>
                        <w:szCs w:val="36"/>
                      </w:rPr>
                      <w:t>COMUNICAT DE PRESĂ</w:t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 w:rsidR="00764881">
      <w:rPr>
        <w:noProof/>
        <w:lang w:val="en-US"/>
      </w:rPr>
      <w:drawing>
        <wp:inline distT="0" distB="0" distL="0" distR="0" wp14:anchorId="3CDD9722" wp14:editId="1BFBC4A7">
          <wp:extent cx="609600" cy="64763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!anevar-logo&amp;des-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23" cy="6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</w:p>
  <w:p w14:paraId="50F8B723" w14:textId="26626483" w:rsidR="00EA3C89" w:rsidRDefault="00EA3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F1693"/>
    <w:multiLevelType w:val="hybridMultilevel"/>
    <w:tmpl w:val="7A34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F59"/>
    <w:rsid w:val="00033B8C"/>
    <w:rsid w:val="00036D10"/>
    <w:rsid w:val="000857D7"/>
    <w:rsid w:val="000C0BA0"/>
    <w:rsid w:val="000D52F8"/>
    <w:rsid w:val="000E467A"/>
    <w:rsid w:val="00110299"/>
    <w:rsid w:val="0011261A"/>
    <w:rsid w:val="0011474F"/>
    <w:rsid w:val="001410FC"/>
    <w:rsid w:val="00145C49"/>
    <w:rsid w:val="00161FAB"/>
    <w:rsid w:val="001B6F8C"/>
    <w:rsid w:val="001F1296"/>
    <w:rsid w:val="001F6591"/>
    <w:rsid w:val="0020281C"/>
    <w:rsid w:val="00235E2B"/>
    <w:rsid w:val="00236F59"/>
    <w:rsid w:val="00244864"/>
    <w:rsid w:val="00275965"/>
    <w:rsid w:val="00294133"/>
    <w:rsid w:val="00296B82"/>
    <w:rsid w:val="002B2740"/>
    <w:rsid w:val="003425DB"/>
    <w:rsid w:val="003548F8"/>
    <w:rsid w:val="003863D9"/>
    <w:rsid w:val="003B4C9B"/>
    <w:rsid w:val="003B7267"/>
    <w:rsid w:val="0041656A"/>
    <w:rsid w:val="004340DA"/>
    <w:rsid w:val="005169CF"/>
    <w:rsid w:val="00550F09"/>
    <w:rsid w:val="00553D3B"/>
    <w:rsid w:val="0056340C"/>
    <w:rsid w:val="00565780"/>
    <w:rsid w:val="005A2404"/>
    <w:rsid w:val="005D00B0"/>
    <w:rsid w:val="005D5252"/>
    <w:rsid w:val="006007A8"/>
    <w:rsid w:val="006529E2"/>
    <w:rsid w:val="0065496B"/>
    <w:rsid w:val="0065790A"/>
    <w:rsid w:val="00690984"/>
    <w:rsid w:val="00696B5C"/>
    <w:rsid w:val="006E7472"/>
    <w:rsid w:val="00722F98"/>
    <w:rsid w:val="007231F0"/>
    <w:rsid w:val="00764881"/>
    <w:rsid w:val="00764EA0"/>
    <w:rsid w:val="00780945"/>
    <w:rsid w:val="00785DB3"/>
    <w:rsid w:val="00792C72"/>
    <w:rsid w:val="00794DC2"/>
    <w:rsid w:val="007B64CE"/>
    <w:rsid w:val="007B6D85"/>
    <w:rsid w:val="007E1B8C"/>
    <w:rsid w:val="007E29BA"/>
    <w:rsid w:val="007E7DCF"/>
    <w:rsid w:val="00816627"/>
    <w:rsid w:val="00824BAD"/>
    <w:rsid w:val="008266EC"/>
    <w:rsid w:val="00831A73"/>
    <w:rsid w:val="008622E9"/>
    <w:rsid w:val="0086726F"/>
    <w:rsid w:val="008774D7"/>
    <w:rsid w:val="008A662F"/>
    <w:rsid w:val="008C2828"/>
    <w:rsid w:val="008D38AF"/>
    <w:rsid w:val="0090025E"/>
    <w:rsid w:val="0091736B"/>
    <w:rsid w:val="00936C9D"/>
    <w:rsid w:val="00936DEB"/>
    <w:rsid w:val="0098662E"/>
    <w:rsid w:val="00A11789"/>
    <w:rsid w:val="00A176E0"/>
    <w:rsid w:val="00A22ECA"/>
    <w:rsid w:val="00A2762F"/>
    <w:rsid w:val="00B175B3"/>
    <w:rsid w:val="00B26BB8"/>
    <w:rsid w:val="00B7430E"/>
    <w:rsid w:val="00BA7ABC"/>
    <w:rsid w:val="00BB0428"/>
    <w:rsid w:val="00BC3904"/>
    <w:rsid w:val="00BF14E9"/>
    <w:rsid w:val="00C153E2"/>
    <w:rsid w:val="00C602F5"/>
    <w:rsid w:val="00C92408"/>
    <w:rsid w:val="00CD09B2"/>
    <w:rsid w:val="00D76AA2"/>
    <w:rsid w:val="00D9735C"/>
    <w:rsid w:val="00DE4E65"/>
    <w:rsid w:val="00E84193"/>
    <w:rsid w:val="00EA3C89"/>
    <w:rsid w:val="00F545FC"/>
    <w:rsid w:val="00F7117F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75A39"/>
  <w15:docId w15:val="{F06B3211-0490-4A91-83C9-F62F192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59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E8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36F5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F5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59"/>
  </w:style>
  <w:style w:type="paragraph" w:styleId="BalloonText">
    <w:name w:val="Balloon Text"/>
    <w:basedOn w:val="Normal"/>
    <w:link w:val="BalloonTextChar"/>
    <w:uiPriority w:val="99"/>
    <w:semiHidden/>
    <w:unhideWhenUsed/>
    <w:rsid w:val="0023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59"/>
  </w:style>
  <w:style w:type="character" w:customStyle="1" w:styleId="apple-converted-space">
    <w:name w:val="apple-converted-space"/>
    <w:basedOn w:val="DefaultParagraphFont"/>
    <w:rsid w:val="008A662F"/>
  </w:style>
  <w:style w:type="character" w:customStyle="1" w:styleId="UnresolvedMention1">
    <w:name w:val="Unresolved Mention1"/>
    <w:basedOn w:val="DefaultParagraphFont"/>
    <w:uiPriority w:val="99"/>
    <w:rsid w:val="0091736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F6591"/>
    <w:rPr>
      <w:b/>
      <w:bCs/>
    </w:rPr>
  </w:style>
  <w:style w:type="paragraph" w:styleId="NormalWeb">
    <w:name w:val="Normal (Web)"/>
    <w:uiPriority w:val="99"/>
    <w:rsid w:val="001F659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C0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34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4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419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7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uca.slicaru@aneva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gov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eva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wintest</dc:creator>
  <cp:lastModifiedBy>Raluca</cp:lastModifiedBy>
  <cp:revision>16</cp:revision>
  <dcterms:created xsi:type="dcterms:W3CDTF">2018-08-30T09:41:00Z</dcterms:created>
  <dcterms:modified xsi:type="dcterms:W3CDTF">2020-03-30T06:02:00Z</dcterms:modified>
</cp:coreProperties>
</file>