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68E" w:rsidRPr="00EB16E4" w:rsidRDefault="008F0462" w:rsidP="0071711A">
      <w:pPr>
        <w:pStyle w:val="Heading1"/>
        <w:ind w:left="1440"/>
        <w:rPr>
          <w:rFonts w:ascii="Franklin Gothic Demi" w:hAnsi="Franklin Gothic Demi"/>
          <w:color w:val="333333"/>
          <w:sz w:val="12"/>
          <w:szCs w:val="12"/>
          <w:lang w:val="ro-RO"/>
        </w:rPr>
      </w:pPr>
      <w:r>
        <w:rPr>
          <w:rFonts w:ascii="Arial" w:hAnsi="Arial" w:cs="Arial"/>
          <w:bCs w:val="0"/>
          <w:noProof/>
          <w:sz w:val="28"/>
          <w:szCs w:val="28"/>
          <w:u w:val="single"/>
          <w:lang w:val="ro-RO" w:eastAsia="ro-RO"/>
        </w:rPr>
        <mc:AlternateContent>
          <mc:Choice Requires="wps">
            <w:drawing>
              <wp:anchor distT="0" distB="0" distL="114300" distR="114300" simplePos="0" relativeHeight="251657728" behindDoc="0" locked="0" layoutInCell="1" allowOverlap="1">
                <wp:simplePos x="0" y="0"/>
                <wp:positionH relativeFrom="column">
                  <wp:posOffset>-95885</wp:posOffset>
                </wp:positionH>
                <wp:positionV relativeFrom="paragraph">
                  <wp:posOffset>-325120</wp:posOffset>
                </wp:positionV>
                <wp:extent cx="3996055" cy="438150"/>
                <wp:effectExtent l="0" t="0" r="0" b="127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5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32E" w:rsidRPr="00891D8E" w:rsidRDefault="00FA16F4" w:rsidP="005013A6">
                            <w:pPr>
                              <w:rPr>
                                <w:rFonts w:ascii="Arial" w:hAnsi="Arial" w:cs="Arial"/>
                                <w:b/>
                                <w:lang w:val="pt-BR"/>
                              </w:rPr>
                            </w:pPr>
                            <w:r>
                              <w:rPr>
                                <w:rFonts w:ascii="Arial" w:hAnsi="Arial" w:cs="Arial"/>
                                <w:b/>
                                <w:lang w:val="pt-BR"/>
                              </w:rPr>
                              <w:t>Direc</w:t>
                            </w:r>
                            <w:r w:rsidR="00B3074B">
                              <w:rPr>
                                <w:rFonts w:ascii="Arial" w:hAnsi="Arial" w:cs="Arial"/>
                                <w:b/>
                                <w:lang w:val="pt-BR"/>
                              </w:rPr>
                              <w:t>ţ</w:t>
                            </w:r>
                            <w:r w:rsidR="0088494A">
                              <w:rPr>
                                <w:rFonts w:ascii="Arial" w:hAnsi="Arial" w:cs="Arial"/>
                                <w:b/>
                                <w:lang w:val="pt-BR"/>
                              </w:rPr>
                              <w:t>ia general</w:t>
                            </w:r>
                            <w:r w:rsidR="00B3074B">
                              <w:rPr>
                                <w:rFonts w:ascii="Arial" w:hAnsi="Arial" w:cs="Arial"/>
                                <w:b/>
                                <w:lang w:val="pt-BR"/>
                              </w:rPr>
                              <w:t>ă</w:t>
                            </w:r>
                            <w:r w:rsidR="0088494A">
                              <w:rPr>
                                <w:rFonts w:ascii="Arial" w:hAnsi="Arial" w:cs="Arial"/>
                                <w:b/>
                                <w:lang w:val="pt-BR"/>
                              </w:rPr>
                              <w:t xml:space="preserve"> de control financiar preventiv</w:t>
                            </w:r>
                          </w:p>
                          <w:p w:rsidR="00300F26" w:rsidRPr="009C1C76" w:rsidRDefault="00E95343" w:rsidP="005013A6">
                            <w:pPr>
                              <w:rPr>
                                <w:rFonts w:ascii="Arial" w:hAnsi="Arial" w:cs="Arial"/>
                                <w:b/>
                                <w:szCs w:val="32"/>
                                <w:lang w:val="en-US"/>
                              </w:rPr>
                            </w:pPr>
                            <w:r>
                              <w:rPr>
                                <w:rFonts w:ascii="Arial" w:hAnsi="Arial" w:cs="Arial"/>
                                <w:b/>
                                <w:bCs/>
                                <w:lang w:val="it-IT"/>
                              </w:rPr>
                              <w:t>Nr.</w:t>
                            </w:r>
                            <w:r w:rsidR="00E64B95">
                              <w:rPr>
                                <w:rFonts w:ascii="Arial" w:hAnsi="Arial" w:cs="Arial"/>
                                <w:b/>
                                <w:bCs/>
                                <w:lang w:val="it-IT"/>
                              </w:rPr>
                              <w:t xml:space="preserve"> </w:t>
                            </w:r>
                            <w:r w:rsidR="003F0AC2">
                              <w:rPr>
                                <w:rFonts w:ascii="Arial" w:hAnsi="Arial" w:cs="Arial"/>
                                <w:b/>
                                <w:bCs/>
                                <w:lang w:val="it-IT"/>
                              </w:rPr>
                              <w:t xml:space="preserve"> </w:t>
                            </w:r>
                            <w:r w:rsidR="00A00A96">
                              <w:rPr>
                                <w:rFonts w:ascii="Arial" w:hAnsi="Arial" w:cs="Arial"/>
                                <w:b/>
                                <w:bCs/>
                                <w:lang w:val="it-IT"/>
                              </w:rPr>
                              <w:t>255</w:t>
                            </w:r>
                            <w:r w:rsidR="0088494A">
                              <w:rPr>
                                <w:rFonts w:ascii="Arial" w:hAnsi="Arial" w:cs="Arial"/>
                                <w:b/>
                                <w:bCs/>
                                <w:lang w:val="it-IT"/>
                              </w:rPr>
                              <w:t>.</w:t>
                            </w:r>
                            <w:r w:rsidR="00E43A0B">
                              <w:rPr>
                                <w:rFonts w:ascii="Arial" w:hAnsi="Arial" w:cs="Arial"/>
                                <w:b/>
                                <w:bCs/>
                                <w:lang w:val="it-IT"/>
                              </w:rPr>
                              <w:t>542</w:t>
                            </w:r>
                            <w:r w:rsidR="0010058B">
                              <w:rPr>
                                <w:rFonts w:ascii="Arial" w:hAnsi="Arial" w:cs="Arial"/>
                                <w:b/>
                                <w:bCs/>
                                <w:lang w:val="it-IT"/>
                              </w:rPr>
                              <w:t>/</w:t>
                            </w:r>
                            <w:r w:rsidR="00E43A0B">
                              <w:rPr>
                                <w:rFonts w:ascii="Arial" w:hAnsi="Arial" w:cs="Arial"/>
                                <w:b/>
                                <w:bCs/>
                                <w:lang w:val="it-IT"/>
                              </w:rPr>
                              <w:t>14.06</w:t>
                            </w:r>
                            <w:r w:rsidR="00A00A96">
                              <w:rPr>
                                <w:rFonts w:ascii="Arial" w:hAnsi="Arial" w:cs="Arial"/>
                                <w:b/>
                                <w:bCs/>
                                <w:lang w:val="it-IT"/>
                              </w:rPr>
                              <w:t>.</w:t>
                            </w:r>
                            <w:r w:rsidR="00B82D59">
                              <w:rPr>
                                <w:rFonts w:ascii="Arial" w:hAnsi="Arial" w:cs="Arial"/>
                                <w:b/>
                                <w:bCs/>
                                <w:lang w:val="it-IT"/>
                              </w:rPr>
                              <w:t>201</w:t>
                            </w:r>
                            <w:r w:rsidR="0088494A">
                              <w:rPr>
                                <w:rFonts w:ascii="Arial" w:hAnsi="Arial" w:cs="Arial"/>
                                <w:b/>
                                <w:bCs/>
                                <w:lang w:val="it-IT"/>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7.55pt;margin-top:-25.6pt;width:314.6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6KggIAAA8FAAAOAAAAZHJzL2Uyb0RvYy54bWysVNtu3CAQfa/Uf0C8b3yJnayteKNculWl&#10;9CIl/QAW8BoVAwV27TTqv3fAu5tt2kpVVT9gYIbDzJwzXFyOvURbbp3QqsHZSYoRV1QzodYN/vyw&#10;nM0xcp4oRqRWvMGP3OHLxetXF4Opea47LRm3CECUqwfT4M57UyeJox3viTvRhiswttr2xMPSrhNm&#10;yQDovUzyND1LBm2ZsZpy52D3djLiRcRvW079x7Z13CPZYIjNx9HGcRXGZHFB6rUlphN0Fwb5hyh6&#10;IhRceoC6JZ6gjRW/QPWCWu1060+o7hPdtoLymANkk6UvsrnviOExFyiOM4cyuf8HSz9sP1kkWINz&#10;jBTpgaIHPnp0rUdUheoMxtXgdG/AzY+wDSzHTJ250/SLQ0rfdESt+ZW1eug4YRBdFk4mR0cnHBdA&#10;VsN7zeAasvE6Ao2t7UPpoBgI0IGlxwMzIRQKm6dVdZaWJUYUbMXpPCsjdQmp96eNdf4t1z0KkwZb&#10;YD6ik+2d8yEaUu9dwmVOS8GWQsq4sOvVjbRoS0Aly/jFBF64SRWclQ7HJsRpB4KEO4IthBtZf6qy&#10;vEiv82q2PJufz4plUc6q83Q+S7PqGlIpquJ2+T0EmBV1Jxjj6k4ovldgVvwdw7temLQTNYiGBldl&#10;Xk4U/THJNH6/S7IXHhpSir7B84MTqQOxbxSDtEntiZDTPPk5/FhlqMH+H6sSZRCYnzTgx9UIKEEb&#10;K80eQRBWA1/AOrwiMOm0/YbRAB3ZYPd1QyzHSL5TIKoqK4rQwnFRlOc5LOyxZXVsIYoCVIM9RtP0&#10;xk9tvzFWrDu4aZKx0lcgxFZEjTxHtZMvdF1MZvdChLY+Xkev53ds8QMAAP//AwBQSwMEFAAGAAgA&#10;AAAhANWRySneAAAACgEAAA8AAABkcnMvZG93bnJldi54bWxMj8tugzAQRfeV+g/WROqmSoyjACnF&#10;RG2lVt3m8QEDOICCxwg7gfx9p6t2d0dzdOdMvpttL25m9J0jDWoVgTBUubqjRsPp+LncgvABqcbe&#10;kdFwNx52xeNDjlntJtqb2yE0gkvIZ6ihDWHIpPRVayz6lRsM8e7sRouBx7GR9YgTl9terqMokRY7&#10;4gstDuajNdXlcLUazt/Tc/wylV/hlO43yTt2aenuWj8t5rdXEMHM4Q+GX31Wh4KdSnel2otew1LF&#10;ilEOsVqDYCJRGw4lo+kWZJHL/y8UPwAAAP//AwBQSwECLQAUAAYACAAAACEAtoM4kv4AAADhAQAA&#10;EwAAAAAAAAAAAAAAAAAAAAAAW0NvbnRlbnRfVHlwZXNdLnhtbFBLAQItABQABgAIAAAAIQA4/SH/&#10;1gAAAJQBAAALAAAAAAAAAAAAAAAAAC8BAABfcmVscy8ucmVsc1BLAQItABQABgAIAAAAIQBCe56K&#10;ggIAAA8FAAAOAAAAAAAAAAAAAAAAAC4CAABkcnMvZTJvRG9jLnhtbFBLAQItABQABgAIAAAAIQDV&#10;kckp3gAAAAoBAAAPAAAAAAAAAAAAAAAAANwEAABkcnMvZG93bnJldi54bWxQSwUGAAAAAAQABADz&#10;AAAA5wUAAAAA&#10;" stroked="f">
                <v:textbox>
                  <w:txbxContent>
                    <w:p w:rsidR="00DE132E" w:rsidRPr="00891D8E" w:rsidRDefault="00FA16F4" w:rsidP="005013A6">
                      <w:pPr>
                        <w:rPr>
                          <w:rFonts w:ascii="Arial" w:hAnsi="Arial" w:cs="Arial"/>
                          <w:b/>
                          <w:lang w:val="pt-BR"/>
                        </w:rPr>
                      </w:pPr>
                      <w:r>
                        <w:rPr>
                          <w:rFonts w:ascii="Arial" w:hAnsi="Arial" w:cs="Arial"/>
                          <w:b/>
                          <w:lang w:val="pt-BR"/>
                        </w:rPr>
                        <w:t>Direc</w:t>
                      </w:r>
                      <w:r w:rsidR="00B3074B">
                        <w:rPr>
                          <w:rFonts w:ascii="Arial" w:hAnsi="Arial" w:cs="Arial"/>
                          <w:b/>
                          <w:lang w:val="pt-BR"/>
                        </w:rPr>
                        <w:t>ţ</w:t>
                      </w:r>
                      <w:r w:rsidR="0088494A">
                        <w:rPr>
                          <w:rFonts w:ascii="Arial" w:hAnsi="Arial" w:cs="Arial"/>
                          <w:b/>
                          <w:lang w:val="pt-BR"/>
                        </w:rPr>
                        <w:t>ia general</w:t>
                      </w:r>
                      <w:r w:rsidR="00B3074B">
                        <w:rPr>
                          <w:rFonts w:ascii="Arial" w:hAnsi="Arial" w:cs="Arial"/>
                          <w:b/>
                          <w:lang w:val="pt-BR"/>
                        </w:rPr>
                        <w:t>ă</w:t>
                      </w:r>
                      <w:r w:rsidR="0088494A">
                        <w:rPr>
                          <w:rFonts w:ascii="Arial" w:hAnsi="Arial" w:cs="Arial"/>
                          <w:b/>
                          <w:lang w:val="pt-BR"/>
                        </w:rPr>
                        <w:t xml:space="preserve"> de control financiar preventiv</w:t>
                      </w:r>
                    </w:p>
                    <w:p w:rsidR="00300F26" w:rsidRPr="009C1C76" w:rsidRDefault="00E95343" w:rsidP="005013A6">
                      <w:pPr>
                        <w:rPr>
                          <w:rFonts w:ascii="Arial" w:hAnsi="Arial" w:cs="Arial"/>
                          <w:b/>
                          <w:szCs w:val="32"/>
                          <w:lang w:val="en-US"/>
                        </w:rPr>
                      </w:pPr>
                      <w:r>
                        <w:rPr>
                          <w:rFonts w:ascii="Arial" w:hAnsi="Arial" w:cs="Arial"/>
                          <w:b/>
                          <w:bCs/>
                          <w:lang w:val="it-IT"/>
                        </w:rPr>
                        <w:t>Nr.</w:t>
                      </w:r>
                      <w:r w:rsidR="00E64B95">
                        <w:rPr>
                          <w:rFonts w:ascii="Arial" w:hAnsi="Arial" w:cs="Arial"/>
                          <w:b/>
                          <w:bCs/>
                          <w:lang w:val="it-IT"/>
                        </w:rPr>
                        <w:t xml:space="preserve"> </w:t>
                      </w:r>
                      <w:r w:rsidR="003F0AC2">
                        <w:rPr>
                          <w:rFonts w:ascii="Arial" w:hAnsi="Arial" w:cs="Arial"/>
                          <w:b/>
                          <w:bCs/>
                          <w:lang w:val="it-IT"/>
                        </w:rPr>
                        <w:t xml:space="preserve"> </w:t>
                      </w:r>
                      <w:r w:rsidR="00A00A96">
                        <w:rPr>
                          <w:rFonts w:ascii="Arial" w:hAnsi="Arial" w:cs="Arial"/>
                          <w:b/>
                          <w:bCs/>
                          <w:lang w:val="it-IT"/>
                        </w:rPr>
                        <w:t>255</w:t>
                      </w:r>
                      <w:r w:rsidR="0088494A">
                        <w:rPr>
                          <w:rFonts w:ascii="Arial" w:hAnsi="Arial" w:cs="Arial"/>
                          <w:b/>
                          <w:bCs/>
                          <w:lang w:val="it-IT"/>
                        </w:rPr>
                        <w:t>.</w:t>
                      </w:r>
                      <w:r w:rsidR="00E43A0B">
                        <w:rPr>
                          <w:rFonts w:ascii="Arial" w:hAnsi="Arial" w:cs="Arial"/>
                          <w:b/>
                          <w:bCs/>
                          <w:lang w:val="it-IT"/>
                        </w:rPr>
                        <w:t>542</w:t>
                      </w:r>
                      <w:r w:rsidR="0010058B">
                        <w:rPr>
                          <w:rFonts w:ascii="Arial" w:hAnsi="Arial" w:cs="Arial"/>
                          <w:b/>
                          <w:bCs/>
                          <w:lang w:val="it-IT"/>
                        </w:rPr>
                        <w:t>/</w:t>
                      </w:r>
                      <w:r w:rsidR="00E43A0B">
                        <w:rPr>
                          <w:rFonts w:ascii="Arial" w:hAnsi="Arial" w:cs="Arial"/>
                          <w:b/>
                          <w:bCs/>
                          <w:lang w:val="it-IT"/>
                        </w:rPr>
                        <w:t>14.06</w:t>
                      </w:r>
                      <w:r w:rsidR="00A00A96">
                        <w:rPr>
                          <w:rFonts w:ascii="Arial" w:hAnsi="Arial" w:cs="Arial"/>
                          <w:b/>
                          <w:bCs/>
                          <w:lang w:val="it-IT"/>
                        </w:rPr>
                        <w:t>.</w:t>
                      </w:r>
                      <w:r w:rsidR="00B82D59">
                        <w:rPr>
                          <w:rFonts w:ascii="Arial" w:hAnsi="Arial" w:cs="Arial"/>
                          <w:b/>
                          <w:bCs/>
                          <w:lang w:val="it-IT"/>
                        </w:rPr>
                        <w:t>201</w:t>
                      </w:r>
                      <w:r w:rsidR="0088494A">
                        <w:rPr>
                          <w:rFonts w:ascii="Arial" w:hAnsi="Arial" w:cs="Arial"/>
                          <w:b/>
                          <w:bCs/>
                          <w:lang w:val="it-IT"/>
                        </w:rPr>
                        <w:t>7</w:t>
                      </w:r>
                    </w:p>
                  </w:txbxContent>
                </v:textbox>
              </v:shape>
            </w:pict>
          </mc:Fallback>
        </mc:AlternateContent>
      </w:r>
      <w:r>
        <w:rPr>
          <w:noProof/>
          <w:lang w:val="ro-RO" w:eastAsia="ro-RO"/>
        </w:rPr>
        <mc:AlternateContent>
          <mc:Choice Requires="wps">
            <w:drawing>
              <wp:anchor distT="0" distB="0" distL="114300" distR="114300" simplePos="0" relativeHeight="251658752" behindDoc="0" locked="0" layoutInCell="1" allowOverlap="1">
                <wp:simplePos x="0" y="0"/>
                <wp:positionH relativeFrom="column">
                  <wp:posOffset>-75565</wp:posOffset>
                </wp:positionH>
                <wp:positionV relativeFrom="paragraph">
                  <wp:posOffset>-560705</wp:posOffset>
                </wp:positionV>
                <wp:extent cx="3710940" cy="302260"/>
                <wp:effectExtent l="635" t="1270" r="2540" b="127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302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6BF4" w:rsidRPr="002E6634" w:rsidRDefault="00E96BF4" w:rsidP="005C0B9B">
                            <w:pPr>
                              <w:pStyle w:val="Heading1"/>
                              <w:rPr>
                                <w:noProof/>
                              </w:rPr>
                            </w:pPr>
                            <w:r w:rsidRPr="00E96BF4">
                              <w:rPr>
                                <w:rFonts w:ascii="Franklin Gothic Demi" w:hAnsi="Franklin Gothic Demi"/>
                                <w:color w:val="333333"/>
                                <w:spacing w:val="20"/>
                                <w:sz w:val="32"/>
                                <w:szCs w:val="32"/>
                                <w:lang w:val="fr-FR"/>
                              </w:rPr>
                              <w:t>MINISTERUL FINANŢELOR PUBLICE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5.95pt;margin-top:-44.15pt;width:292.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QdlAIAADIFAAAOAAAAZHJzL2Uyb0RvYy54bWysVNuO2yAQfa/Uf0C8Z31Z52IrzmqTbapK&#10;24u02w8gGMeoGBCwsbdV/70DJNls+1JV9QNmmOEwZ+bA8mbsBTowY7mSNc6uUoyYpKrhcl/jr4/b&#10;yQIj64hsiFCS1fiZWXyzevtmOeiK5apTomEGAYi01aBr3DmnqySxtGM9sVdKMwnOVpmeODDNPmkM&#10;GQC9F0meprNkUKbRRlFmLazeRSdeBfy2ZdR9blvLHBI1htxcGE0Yd35MVktS7Q3RHafHNMg/ZNET&#10;LuHQM9QdcQQ9Gf4HVM+pUVa17oqqPlFtyykLHIBNlv7G5qEjmgUuUByrz2Wy/w+Wfjp8MYg30DuM&#10;JOmhRY9sdGitRpRNfXkGbSuIetAQ50ZY96GeqtX3in6zSKpNR+Se3Rqjho6RBtLL/M7kYmvEsR5k&#10;N3xUDZxDnpwKQGNreg8I1UCADm16PrfG50Jh8XqepWUBLgq+6zTPZ6F3CalOu7Wx7j1TPfKTGhto&#10;fUAnh3vrfDakOoWE7JXgzZYLEQyz322EQQcCMtmGL+4VuiNx9XScjaEBz15iCOmRpPKY8bi4Agwg&#10;Ae/zXIImfpRZXqTrvJxsZ4v5pNgW00k5TxeTNCvX5SwtyuJu+9NnkBVVx5uGyXsu2UmfWfF3/T/e&#10;lKisoFA01Lic5tNA7lX2R1pHrqn/QguhzZcke+7gugre13hxDiKV7/o72QBtUjnCRZwnr9MPJYMa&#10;nP6hKkEjXhZRIG7cjUc1ApjXz041zyAao6Cn0H54amDSKfMdowGubY0lvCsYiQ8SZFdmhdeIC0Yx&#10;nedgmEvP7tJDJAWgGjuM4nTj4svwpA3fd3BOFLpUtyDVlgcVveQEPLwBFzMwOj4i/uZf2iHq5alb&#10;/QIAAP//AwBQSwMEFAAGAAgAAAAhAC7LEEvhAAAACwEAAA8AAABkcnMvZG93bnJldi54bWxMj01P&#10;wzAMhu9I/IfISNy2tBtjpTSdEBIIdqOABLesMW21xKmabGv59ZgT3Pzx6PXjYjM6K444hM6TgnSe&#10;gECqvemoUfD2+jDLQISoyWjrCRVMGGBTnp8VOjf+RC94rGIjOIRCrhW0Mfa5lKFu0ekw9z0S7778&#10;4HTkdmikGfSJw52ViyS5lk53xBda3eN9i/W+OjgFFU44je/y8/mx2+6XVj711feHUpcX490tiIhj&#10;/IPhV5/VoWSnnT+QCcIqmKXpDaNcZNkSBBOr9WIFYseTq2QNsizk/x/KHwAAAP//AwBQSwECLQAU&#10;AAYACAAAACEAtoM4kv4AAADhAQAAEwAAAAAAAAAAAAAAAAAAAAAAW0NvbnRlbnRfVHlwZXNdLnht&#10;bFBLAQItABQABgAIAAAAIQA4/SH/1gAAAJQBAAALAAAAAAAAAAAAAAAAAC8BAABfcmVscy8ucmVs&#10;c1BLAQItABQABgAIAAAAIQB3ZWQdlAIAADIFAAAOAAAAAAAAAAAAAAAAAC4CAABkcnMvZTJvRG9j&#10;LnhtbFBLAQItABQABgAIAAAAIQAuyxBL4QAAAAsBAAAPAAAAAAAAAAAAAAAAAO4EAABkcnMvZG93&#10;bnJldi54bWxQSwUGAAAAAAQABADzAAAA/AUAAAAA&#10;" stroked="f">
                <v:fill opacity="0"/>
                <v:textbox>
                  <w:txbxContent>
                    <w:p w:rsidR="00E96BF4" w:rsidRPr="002E6634" w:rsidRDefault="00E96BF4" w:rsidP="005C0B9B">
                      <w:pPr>
                        <w:pStyle w:val="Heading1"/>
                        <w:rPr>
                          <w:noProof/>
                        </w:rPr>
                      </w:pPr>
                      <w:r w:rsidRPr="00E96BF4">
                        <w:rPr>
                          <w:rFonts w:ascii="Franklin Gothic Demi" w:hAnsi="Franklin Gothic Demi"/>
                          <w:color w:val="333333"/>
                          <w:spacing w:val="20"/>
                          <w:sz w:val="32"/>
                          <w:szCs w:val="32"/>
                          <w:lang w:val="fr-FR"/>
                        </w:rPr>
                        <w:t>MINISTERUL FINANŢELOR PUBLICE</w:t>
                      </w:r>
                    </w:p>
                  </w:txbxContent>
                </v:textbox>
              </v:shape>
            </w:pict>
          </mc:Fallback>
        </mc:AlternateContent>
      </w:r>
      <w:r>
        <w:rPr>
          <w:noProof/>
          <w:sz w:val="32"/>
          <w:szCs w:val="32"/>
          <w:lang w:val="ro-RO" w:eastAsia="ro-RO"/>
        </w:rPr>
        <w:drawing>
          <wp:anchor distT="0" distB="0" distL="114300" distR="114300" simplePos="0" relativeHeight="251656704" behindDoc="0" locked="0" layoutInCell="1" allowOverlap="1">
            <wp:simplePos x="0" y="0"/>
            <wp:positionH relativeFrom="column">
              <wp:posOffset>-938530</wp:posOffset>
            </wp:positionH>
            <wp:positionV relativeFrom="paragraph">
              <wp:posOffset>-560705</wp:posOffset>
            </wp:positionV>
            <wp:extent cx="795020" cy="795020"/>
            <wp:effectExtent l="0" t="0" r="5080" b="5080"/>
            <wp:wrapNone/>
            <wp:docPr id="5" name="Picture 5" descr="sigla  MFP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la  MFP 200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11A" w:rsidRPr="00EB16E4">
        <w:rPr>
          <w:rFonts w:ascii="Franklin Gothic Demi" w:hAnsi="Franklin Gothic Demi"/>
          <w:color w:val="333333"/>
          <w:sz w:val="28"/>
          <w:szCs w:val="28"/>
          <w:lang w:val="ro-RO"/>
        </w:rPr>
        <w:t xml:space="preserve">    </w:t>
      </w:r>
      <w:r w:rsidR="0071711A" w:rsidRPr="00EB16E4">
        <w:rPr>
          <w:rFonts w:ascii="Franklin Gothic Demi" w:hAnsi="Franklin Gothic Demi"/>
          <w:color w:val="333333"/>
          <w:sz w:val="12"/>
          <w:szCs w:val="12"/>
          <w:lang w:val="ro-RO"/>
        </w:rPr>
        <w:t xml:space="preserve">  </w:t>
      </w:r>
    </w:p>
    <w:p w:rsidR="00E7447F" w:rsidRPr="00B021BF" w:rsidRDefault="002314FD" w:rsidP="0035480C">
      <w:pPr>
        <w:rPr>
          <w:rFonts w:ascii="Arial" w:hAnsi="Arial" w:cs="Arial"/>
          <w:b/>
          <w:bCs/>
          <w:sz w:val="28"/>
          <w:szCs w:val="28"/>
          <w:u w:val="single"/>
          <w:lang w:val="ro-RO"/>
        </w:rPr>
      </w:pPr>
      <w:r>
        <w:rPr>
          <w:rFonts w:ascii="Arial" w:hAnsi="Arial" w:cs="Arial"/>
          <w:bCs/>
          <w:lang w:val="ro-RO"/>
        </w:rPr>
        <w:tab/>
      </w:r>
      <w:r w:rsidR="00E7447F">
        <w:rPr>
          <w:rFonts w:ascii="Arial" w:hAnsi="Arial" w:cs="Arial"/>
          <w:bCs/>
          <w:lang w:val="ro-RO"/>
        </w:rPr>
        <w:t xml:space="preserve">        </w:t>
      </w:r>
      <w:r w:rsidR="00E7447F" w:rsidRPr="00E7447F">
        <w:rPr>
          <w:rFonts w:ascii="Arial" w:hAnsi="Arial" w:cs="Arial"/>
          <w:b/>
          <w:bCs/>
          <w:lang w:val="ro-RO"/>
        </w:rPr>
        <w:tab/>
      </w:r>
      <w:r w:rsidR="00E7447F" w:rsidRPr="00E7447F">
        <w:rPr>
          <w:rFonts w:ascii="Arial" w:hAnsi="Arial" w:cs="Arial"/>
          <w:b/>
          <w:bCs/>
          <w:lang w:val="ro-RO"/>
        </w:rPr>
        <w:tab/>
      </w:r>
      <w:r w:rsidR="00E7447F" w:rsidRPr="00E7447F">
        <w:rPr>
          <w:rFonts w:ascii="Arial" w:hAnsi="Arial" w:cs="Arial"/>
          <w:b/>
          <w:bCs/>
          <w:lang w:val="ro-RO"/>
        </w:rPr>
        <w:tab/>
      </w:r>
      <w:r w:rsidR="00E7447F">
        <w:rPr>
          <w:rFonts w:ascii="Arial" w:hAnsi="Arial" w:cs="Arial"/>
          <w:b/>
          <w:bCs/>
          <w:lang w:val="ro-RO"/>
        </w:rPr>
        <w:tab/>
      </w:r>
      <w:r w:rsidR="00E7447F">
        <w:rPr>
          <w:rFonts w:ascii="Arial" w:hAnsi="Arial" w:cs="Arial"/>
          <w:b/>
          <w:bCs/>
          <w:lang w:val="ro-RO"/>
        </w:rPr>
        <w:tab/>
      </w:r>
      <w:r w:rsidR="00E7447F">
        <w:rPr>
          <w:rFonts w:ascii="Arial" w:hAnsi="Arial" w:cs="Arial"/>
          <w:b/>
          <w:bCs/>
          <w:lang w:val="ro-RO"/>
        </w:rPr>
        <w:tab/>
      </w:r>
      <w:r w:rsidR="00E7447F" w:rsidRPr="00E7447F">
        <w:rPr>
          <w:rFonts w:ascii="Arial" w:hAnsi="Arial" w:cs="Arial"/>
          <w:b/>
          <w:bCs/>
          <w:lang w:val="ro-RO"/>
        </w:rPr>
        <w:tab/>
      </w:r>
      <w:r w:rsidR="00E7447F">
        <w:rPr>
          <w:rFonts w:ascii="Arial" w:hAnsi="Arial" w:cs="Arial"/>
          <w:b/>
          <w:bCs/>
          <w:lang w:val="ro-RO"/>
        </w:rPr>
        <w:t xml:space="preserve">     </w:t>
      </w:r>
      <w:r w:rsidR="00E7447F" w:rsidRPr="00E7447F">
        <w:rPr>
          <w:rFonts w:ascii="Arial" w:hAnsi="Arial" w:cs="Arial"/>
          <w:b/>
          <w:bCs/>
          <w:lang w:val="ro-RO"/>
        </w:rPr>
        <w:tab/>
      </w:r>
    </w:p>
    <w:p w:rsidR="00C22A7C" w:rsidRDefault="00C22A7C" w:rsidP="00E7447F">
      <w:pPr>
        <w:rPr>
          <w:rFonts w:ascii="Arial" w:hAnsi="Arial" w:cs="Arial"/>
          <w:b/>
          <w:bCs/>
          <w:u w:val="single"/>
          <w:lang w:val="ro-RO"/>
        </w:rPr>
      </w:pPr>
    </w:p>
    <w:p w:rsidR="00E7447F" w:rsidRDefault="00E7447F" w:rsidP="00E7447F">
      <w:pPr>
        <w:rPr>
          <w:rFonts w:ascii="Arial" w:hAnsi="Arial" w:cs="Arial"/>
          <w:b/>
          <w:bCs/>
          <w:u w:val="single"/>
          <w:lang w:val="ro-RO"/>
        </w:rPr>
      </w:pPr>
    </w:p>
    <w:p w:rsidR="00C22A7C" w:rsidRDefault="00C22A7C" w:rsidP="003106A5">
      <w:pPr>
        <w:jc w:val="center"/>
        <w:rPr>
          <w:rFonts w:ascii="Arial" w:hAnsi="Arial" w:cs="Arial"/>
          <w:b/>
          <w:bCs/>
          <w:u w:val="single"/>
          <w:lang w:val="ro-RO"/>
        </w:rPr>
      </w:pPr>
    </w:p>
    <w:p w:rsidR="00210D2F" w:rsidRDefault="002314FD" w:rsidP="003106A5">
      <w:pPr>
        <w:jc w:val="center"/>
        <w:rPr>
          <w:rFonts w:ascii="Arial" w:hAnsi="Arial" w:cs="Arial"/>
          <w:b/>
          <w:bCs/>
          <w:u w:val="single"/>
          <w:lang w:val="ro-RO"/>
        </w:rPr>
      </w:pPr>
      <w:r w:rsidRPr="002314FD">
        <w:rPr>
          <w:rFonts w:ascii="Arial" w:hAnsi="Arial" w:cs="Arial"/>
          <w:b/>
          <w:bCs/>
          <w:u w:val="single"/>
          <w:lang w:val="ro-RO"/>
        </w:rPr>
        <w:t>REFERAT DE APROBARE</w:t>
      </w:r>
    </w:p>
    <w:p w:rsidR="00B82D59" w:rsidRDefault="00B82D59" w:rsidP="003106A5">
      <w:pPr>
        <w:jc w:val="center"/>
        <w:rPr>
          <w:rFonts w:ascii="Arial" w:hAnsi="Arial" w:cs="Arial"/>
          <w:b/>
          <w:bCs/>
          <w:u w:val="single"/>
          <w:lang w:val="ro-RO"/>
        </w:rPr>
      </w:pPr>
    </w:p>
    <w:p w:rsidR="001B7827" w:rsidRPr="006E4D30" w:rsidRDefault="001B7827" w:rsidP="001B7827">
      <w:pPr>
        <w:jc w:val="center"/>
        <w:rPr>
          <w:rFonts w:ascii="Arial" w:hAnsi="Arial" w:cs="Arial"/>
          <w:i/>
          <w:lang w:val="fr-FR"/>
        </w:rPr>
      </w:pPr>
      <w:r w:rsidRPr="001B7827">
        <w:rPr>
          <w:rFonts w:ascii="Arial" w:hAnsi="Arial" w:cs="Arial"/>
          <w:bCs/>
          <w:lang w:val="ro-RO"/>
        </w:rPr>
        <w:t>a</w:t>
      </w:r>
      <w:r>
        <w:rPr>
          <w:rFonts w:ascii="Arial" w:hAnsi="Arial" w:cs="Arial"/>
          <w:bCs/>
          <w:lang w:val="ro-RO"/>
        </w:rPr>
        <w:t xml:space="preserve"> proiectului de ordin pentru </w:t>
      </w:r>
      <w:r w:rsidRPr="001B7827">
        <w:rPr>
          <w:rFonts w:ascii="Arial" w:hAnsi="Arial" w:cs="Arial"/>
          <w:lang w:val="fr-FR"/>
        </w:rPr>
        <w:t xml:space="preserve">modificarea </w:t>
      </w:r>
      <w:r w:rsidRPr="006E4D30">
        <w:rPr>
          <w:rFonts w:ascii="Arial" w:hAnsi="Arial" w:cs="Arial"/>
          <w:i/>
          <w:lang w:val="fr-FR"/>
        </w:rPr>
        <w:t>Ordinului ministrului finanţelor publice nr. 923/2014 pentru aprobarea</w:t>
      </w:r>
      <w:r w:rsidRPr="001B7827">
        <w:rPr>
          <w:rFonts w:ascii="Arial" w:hAnsi="Arial" w:cs="Arial"/>
          <w:lang w:val="fr-FR"/>
        </w:rPr>
        <w:t xml:space="preserve"> </w:t>
      </w:r>
      <w:r w:rsidRPr="006E4D30">
        <w:rPr>
          <w:rFonts w:ascii="Arial" w:hAnsi="Arial" w:cs="Arial"/>
          <w:i/>
          <w:lang w:val="fr-FR"/>
        </w:rPr>
        <w:t>Normelor metodologice generale referitoare la exercitarea controlului financiar preventiv şi a Codului specific de norme profesionale pentru persoanele care desfăşoară activitatea de control financiar preventiv propriu</w:t>
      </w:r>
      <w:r w:rsidR="001A2481">
        <w:rPr>
          <w:rFonts w:ascii="Arial" w:hAnsi="Arial" w:cs="Arial"/>
          <w:i/>
          <w:lang w:val="fr-FR"/>
        </w:rPr>
        <w:t>, republicat</w:t>
      </w:r>
    </w:p>
    <w:p w:rsidR="00315BA9" w:rsidRDefault="00315BA9" w:rsidP="005132EA">
      <w:pPr>
        <w:jc w:val="both"/>
        <w:rPr>
          <w:rFonts w:ascii="Arial" w:hAnsi="Arial" w:cs="Arial"/>
          <w:lang w:val="it-IT"/>
        </w:rPr>
      </w:pPr>
    </w:p>
    <w:p w:rsidR="00315BA9" w:rsidRDefault="00315BA9" w:rsidP="005132EA">
      <w:pPr>
        <w:jc w:val="both"/>
        <w:rPr>
          <w:rFonts w:ascii="Arial" w:hAnsi="Arial" w:cs="Arial"/>
          <w:lang w:val="it-IT"/>
        </w:rPr>
      </w:pPr>
    </w:p>
    <w:p w:rsidR="00C75794" w:rsidRDefault="00C75794" w:rsidP="00EA11ED">
      <w:pPr>
        <w:ind w:firstLine="708"/>
        <w:jc w:val="both"/>
        <w:rPr>
          <w:rFonts w:ascii="Arial" w:hAnsi="Arial" w:cs="Arial"/>
          <w:u w:val="single"/>
          <w:lang w:val="it-IT"/>
        </w:rPr>
      </w:pPr>
      <w:r w:rsidRPr="00A817B3">
        <w:rPr>
          <w:rFonts w:ascii="Arial" w:hAnsi="Arial" w:cs="Arial"/>
          <w:b/>
          <w:lang w:val="it-IT"/>
        </w:rPr>
        <w:t>I</w:t>
      </w:r>
      <w:r>
        <w:rPr>
          <w:rFonts w:ascii="Arial" w:hAnsi="Arial" w:cs="Arial"/>
          <w:lang w:val="it-IT"/>
        </w:rPr>
        <w:t xml:space="preserve">. </w:t>
      </w:r>
      <w:r w:rsidRPr="00C75794">
        <w:rPr>
          <w:rFonts w:ascii="Arial" w:hAnsi="Arial" w:cs="Arial"/>
          <w:u w:val="single"/>
          <w:lang w:val="it-IT"/>
        </w:rPr>
        <w:t>Cadrul de reglementare</w:t>
      </w:r>
      <w:r w:rsidR="00E7447F">
        <w:rPr>
          <w:rFonts w:ascii="Arial" w:hAnsi="Arial" w:cs="Arial"/>
          <w:u w:val="single"/>
          <w:lang w:val="it-IT"/>
        </w:rPr>
        <w:t xml:space="preserve"> şi necesitatea elaborării proiectului de ordin al ministrului finanţelor publice</w:t>
      </w:r>
    </w:p>
    <w:p w:rsidR="002D213A" w:rsidRPr="0036421D" w:rsidRDefault="00AF5ADC" w:rsidP="0036421D">
      <w:pPr>
        <w:autoSpaceDE w:val="0"/>
        <w:autoSpaceDN w:val="0"/>
        <w:adjustRightInd w:val="0"/>
        <w:jc w:val="both"/>
        <w:rPr>
          <w:rFonts w:ascii="Arial" w:hAnsi="Arial" w:cs="Arial"/>
          <w:lang w:val="ro-RO" w:eastAsia="ro-RO"/>
        </w:rPr>
      </w:pPr>
      <w:r>
        <w:rPr>
          <w:sz w:val="28"/>
          <w:szCs w:val="28"/>
          <w:lang w:val="ro-RO" w:eastAsia="ro-RO"/>
        </w:rPr>
        <w:tab/>
      </w:r>
      <w:r w:rsidRPr="0036421D">
        <w:rPr>
          <w:rFonts w:ascii="Arial" w:hAnsi="Arial" w:cs="Arial"/>
          <w:lang w:val="ro-RO" w:eastAsia="ro-RO"/>
        </w:rPr>
        <w:t>Ministerul Finanţelor Publice</w:t>
      </w:r>
      <w:r w:rsidR="00E43A0B">
        <w:rPr>
          <w:rFonts w:ascii="Arial" w:hAnsi="Arial" w:cs="Arial"/>
          <w:lang w:val="ro-RO" w:eastAsia="ro-RO"/>
        </w:rPr>
        <w:t xml:space="preserve"> (MFP)</w:t>
      </w:r>
      <w:r w:rsidRPr="0036421D">
        <w:rPr>
          <w:rFonts w:ascii="Arial" w:hAnsi="Arial" w:cs="Arial"/>
          <w:lang w:val="ro-RO" w:eastAsia="ro-RO"/>
        </w:rPr>
        <w:t>, în calitate de autoritate de coordonare şi reglementare a controlului financiar preventiv pentru toate entităţile publice</w:t>
      </w:r>
      <w:r w:rsidR="0036421D">
        <w:rPr>
          <w:rFonts w:ascii="Arial" w:hAnsi="Arial" w:cs="Arial"/>
          <w:lang w:val="ro-RO" w:eastAsia="ro-RO"/>
        </w:rPr>
        <w:t>, a reglementat, p</w:t>
      </w:r>
      <w:r w:rsidR="0036421D" w:rsidRPr="0036421D">
        <w:rPr>
          <w:rFonts w:ascii="Arial" w:hAnsi="Arial" w:cs="Arial"/>
          <w:lang w:val="ro-RO" w:eastAsia="ro-RO"/>
        </w:rPr>
        <w:t xml:space="preserve">rin </w:t>
      </w:r>
      <w:r w:rsidR="0036421D" w:rsidRPr="0036421D">
        <w:rPr>
          <w:rFonts w:ascii="Arial" w:hAnsi="Arial" w:cs="Arial"/>
          <w:i/>
          <w:lang w:val="fr-FR"/>
        </w:rPr>
        <w:t xml:space="preserve">Ordinul ministrului finanţelor publice </w:t>
      </w:r>
      <w:r w:rsidR="00E43A0B">
        <w:rPr>
          <w:rFonts w:ascii="Arial" w:hAnsi="Arial" w:cs="Arial"/>
          <w:i/>
          <w:lang w:val="fr-FR"/>
        </w:rPr>
        <w:t xml:space="preserve">(OMFP) </w:t>
      </w:r>
      <w:r w:rsidR="0036421D" w:rsidRPr="0036421D">
        <w:rPr>
          <w:rFonts w:ascii="Arial" w:hAnsi="Arial" w:cs="Arial"/>
          <w:i/>
          <w:lang w:val="fr-FR"/>
        </w:rPr>
        <w:t>nr. 923/2014,</w:t>
      </w:r>
      <w:r w:rsidR="0036421D">
        <w:rPr>
          <w:rFonts w:ascii="Arial" w:hAnsi="Arial" w:cs="Arial"/>
          <w:i/>
          <w:lang w:val="fr-FR"/>
        </w:rPr>
        <w:t xml:space="preserve"> </w:t>
      </w:r>
      <w:r w:rsidR="0036421D" w:rsidRPr="0036421D">
        <w:rPr>
          <w:rFonts w:ascii="Arial" w:hAnsi="Arial" w:cs="Arial"/>
          <w:i/>
          <w:lang w:val="fr-FR"/>
        </w:rPr>
        <w:t>c</w:t>
      </w:r>
      <w:r w:rsidR="0036421D" w:rsidRPr="0036421D">
        <w:rPr>
          <w:rFonts w:ascii="Arial" w:hAnsi="Arial" w:cs="Arial"/>
          <w:lang w:val="ro-RO" w:eastAsia="ro-RO"/>
        </w:rPr>
        <w:t>adrul general al atribuţiilor şi exercitării controlului fin</w:t>
      </w:r>
      <w:r w:rsidR="0036421D">
        <w:rPr>
          <w:rFonts w:ascii="Arial" w:hAnsi="Arial" w:cs="Arial"/>
          <w:lang w:val="ro-RO" w:eastAsia="ro-RO"/>
        </w:rPr>
        <w:t>a</w:t>
      </w:r>
      <w:r w:rsidR="0036421D" w:rsidRPr="0036421D">
        <w:rPr>
          <w:rFonts w:ascii="Arial" w:hAnsi="Arial" w:cs="Arial"/>
          <w:lang w:val="ro-RO" w:eastAsia="ro-RO"/>
        </w:rPr>
        <w:t>nciar preventiv</w:t>
      </w:r>
      <w:r w:rsidR="0036421D">
        <w:rPr>
          <w:rFonts w:ascii="Arial" w:hAnsi="Arial" w:cs="Arial"/>
          <w:lang w:val="ro-RO" w:eastAsia="ro-RO"/>
        </w:rPr>
        <w:t xml:space="preserve"> în entităţile publice.</w:t>
      </w:r>
      <w:r w:rsidR="0036421D" w:rsidRPr="0036421D">
        <w:rPr>
          <w:rFonts w:ascii="Arial" w:hAnsi="Arial" w:cs="Arial"/>
          <w:lang w:val="ro-RO" w:eastAsia="ro-RO"/>
        </w:rPr>
        <w:t xml:space="preserve"> </w:t>
      </w:r>
    </w:p>
    <w:p w:rsidR="00B021BF" w:rsidRDefault="002D213A" w:rsidP="00AC7DA5">
      <w:pPr>
        <w:autoSpaceDE w:val="0"/>
        <w:autoSpaceDN w:val="0"/>
        <w:adjustRightInd w:val="0"/>
        <w:jc w:val="both"/>
        <w:rPr>
          <w:rFonts w:ascii="Arial" w:hAnsi="Arial" w:cs="Arial"/>
          <w:lang w:val="ro-RO"/>
        </w:rPr>
      </w:pPr>
      <w:r>
        <w:rPr>
          <w:sz w:val="28"/>
          <w:szCs w:val="28"/>
          <w:lang w:val="ro-RO" w:eastAsia="ro-RO"/>
        </w:rPr>
        <w:tab/>
      </w:r>
      <w:r w:rsidR="00A47422" w:rsidRPr="00A47422">
        <w:rPr>
          <w:rFonts w:ascii="Arial" w:hAnsi="Arial" w:cs="Arial"/>
          <w:lang w:val="ro-RO" w:eastAsia="ro-RO"/>
        </w:rPr>
        <w:t xml:space="preserve">Unul dintre obiectivele specifice cuprinse </w:t>
      </w:r>
      <w:r w:rsidR="00A911FD">
        <w:rPr>
          <w:rFonts w:ascii="Arial" w:hAnsi="Arial" w:cs="Arial"/>
          <w:lang w:val="ro-RO" w:eastAsia="ro-RO"/>
        </w:rPr>
        <w:t>î</w:t>
      </w:r>
      <w:r w:rsidR="00A47422" w:rsidRPr="00A47422">
        <w:rPr>
          <w:rFonts w:ascii="Arial" w:hAnsi="Arial" w:cs="Arial"/>
          <w:lang w:val="ro-RO" w:eastAsia="ro-RO"/>
        </w:rPr>
        <w:t xml:space="preserve">n </w:t>
      </w:r>
      <w:r w:rsidR="00A47422" w:rsidRPr="00A47422">
        <w:rPr>
          <w:rFonts w:ascii="Arial" w:hAnsi="Arial" w:cs="Arial"/>
          <w:i/>
          <w:lang w:val="ro-RO" w:eastAsia="ro-RO"/>
        </w:rPr>
        <w:t xml:space="preserve">Strategia naţională în domeniul achiziţiilor publice, </w:t>
      </w:r>
      <w:r w:rsidR="00A47422" w:rsidRPr="00A47422">
        <w:rPr>
          <w:rFonts w:ascii="Arial" w:hAnsi="Arial" w:cs="Arial"/>
          <w:lang w:val="ro-RO" w:eastAsia="ro-RO"/>
        </w:rPr>
        <w:t xml:space="preserve">aprobată prin </w:t>
      </w:r>
      <w:r w:rsidR="00FA16F4" w:rsidRPr="00A47422">
        <w:rPr>
          <w:rFonts w:ascii="Arial" w:hAnsi="Arial" w:cs="Arial"/>
          <w:i/>
          <w:lang w:val="ro-RO" w:eastAsia="ro-RO"/>
        </w:rPr>
        <w:t>Hotă</w:t>
      </w:r>
      <w:r w:rsidRPr="00A47422">
        <w:rPr>
          <w:rFonts w:ascii="Arial" w:hAnsi="Arial" w:cs="Arial"/>
          <w:i/>
          <w:lang w:val="ro-RO" w:eastAsia="ro-RO"/>
        </w:rPr>
        <w:t>r</w:t>
      </w:r>
      <w:r w:rsidR="00FA16F4" w:rsidRPr="00A47422">
        <w:rPr>
          <w:rFonts w:ascii="Arial" w:hAnsi="Arial" w:cs="Arial"/>
          <w:i/>
          <w:lang w:val="ro-RO" w:eastAsia="ro-RO"/>
        </w:rPr>
        <w:t>â</w:t>
      </w:r>
      <w:r w:rsidRPr="00A47422">
        <w:rPr>
          <w:rFonts w:ascii="Arial" w:hAnsi="Arial" w:cs="Arial"/>
          <w:i/>
          <w:lang w:val="ro-RO" w:eastAsia="ro-RO"/>
        </w:rPr>
        <w:t>rea Guvernului nr. 901/2015</w:t>
      </w:r>
      <w:r w:rsidR="00A47422" w:rsidRPr="00A47422">
        <w:rPr>
          <w:rFonts w:ascii="Arial" w:hAnsi="Arial" w:cs="Arial"/>
          <w:i/>
          <w:lang w:val="ro-RO" w:eastAsia="ro-RO"/>
        </w:rPr>
        <w:t>,</w:t>
      </w:r>
      <w:r w:rsidR="002B0356" w:rsidRPr="00A47422">
        <w:rPr>
          <w:rFonts w:ascii="Arial" w:hAnsi="Arial" w:cs="Arial"/>
          <w:lang w:val="ro-RO" w:eastAsia="ro-RO"/>
        </w:rPr>
        <w:t xml:space="preserve"> </w:t>
      </w:r>
      <w:r w:rsidR="00A47422">
        <w:rPr>
          <w:rFonts w:ascii="Arial" w:hAnsi="Arial" w:cs="Arial"/>
          <w:lang w:val="ro-RO" w:eastAsia="ro-RO"/>
        </w:rPr>
        <w:t>se referă la reforma controlului ex-ante în domeniul achiziţiilor publice, prin implementarea unui set de mă</w:t>
      </w:r>
      <w:r w:rsidR="00A47422" w:rsidRPr="00F70A3F">
        <w:rPr>
          <w:rFonts w:ascii="Arial" w:hAnsi="Arial" w:cs="Arial"/>
          <w:lang w:val="ro-RO" w:eastAsia="ro-RO"/>
        </w:rPr>
        <w:t>suri specifice pentru entităţile publice</w:t>
      </w:r>
      <w:r w:rsidR="00A47422">
        <w:rPr>
          <w:rFonts w:ascii="Arial" w:hAnsi="Arial" w:cs="Arial"/>
          <w:lang w:val="ro-RO" w:eastAsia="ro-RO"/>
        </w:rPr>
        <w:t>, având ca rezultat</w:t>
      </w:r>
      <w:r w:rsidR="0036421D" w:rsidRPr="00F70A3F">
        <w:rPr>
          <w:rFonts w:ascii="Arial" w:hAnsi="Arial" w:cs="Arial"/>
          <w:lang w:val="ro-RO"/>
        </w:rPr>
        <w:t xml:space="preserve"> întărir</w:t>
      </w:r>
      <w:r w:rsidR="00A47422">
        <w:rPr>
          <w:rFonts w:ascii="Arial" w:hAnsi="Arial" w:cs="Arial"/>
          <w:lang w:val="ro-RO"/>
        </w:rPr>
        <w:t>ea</w:t>
      </w:r>
      <w:r w:rsidR="0036421D" w:rsidRPr="00F70A3F">
        <w:rPr>
          <w:rFonts w:ascii="Arial" w:hAnsi="Arial" w:cs="Arial"/>
          <w:lang w:val="ro-RO"/>
        </w:rPr>
        <w:t xml:space="preserve"> controlului financiar preventiv la autorităţile contractante</w:t>
      </w:r>
      <w:r w:rsidR="00A47422">
        <w:rPr>
          <w:rFonts w:ascii="Arial" w:hAnsi="Arial" w:cs="Arial"/>
          <w:lang w:val="ro-RO"/>
        </w:rPr>
        <w:t xml:space="preserve">. </w:t>
      </w:r>
    </w:p>
    <w:p w:rsidR="00ED71FE" w:rsidRPr="00F70A3F" w:rsidRDefault="00B021BF" w:rsidP="00AC7DA5">
      <w:pPr>
        <w:autoSpaceDE w:val="0"/>
        <w:autoSpaceDN w:val="0"/>
        <w:adjustRightInd w:val="0"/>
        <w:jc w:val="both"/>
        <w:rPr>
          <w:rFonts w:ascii="Arial" w:hAnsi="Arial" w:cs="Arial"/>
          <w:lang w:val="ro-RO" w:eastAsia="ro-RO"/>
        </w:rPr>
      </w:pPr>
      <w:r>
        <w:rPr>
          <w:rFonts w:ascii="Arial" w:hAnsi="Arial" w:cs="Arial"/>
          <w:lang w:val="ro-RO"/>
        </w:rPr>
        <w:tab/>
      </w:r>
      <w:r w:rsidR="00A47422">
        <w:rPr>
          <w:rFonts w:ascii="Arial" w:hAnsi="Arial" w:cs="Arial"/>
          <w:lang w:val="ro-RO"/>
        </w:rPr>
        <w:t xml:space="preserve">Astfel, </w:t>
      </w:r>
      <w:r>
        <w:rPr>
          <w:rFonts w:ascii="Arial" w:hAnsi="Arial" w:cs="Arial"/>
          <w:lang w:val="ro-RO"/>
        </w:rPr>
        <w:t xml:space="preserve">prin actul normativ menţionat, </w:t>
      </w:r>
      <w:r w:rsidR="00A47422">
        <w:rPr>
          <w:rFonts w:ascii="Arial" w:hAnsi="Arial" w:cs="Arial"/>
          <w:lang w:val="ro-RO"/>
        </w:rPr>
        <w:t>s</w:t>
      </w:r>
      <w:r>
        <w:rPr>
          <w:rFonts w:ascii="Arial" w:hAnsi="Arial" w:cs="Arial"/>
          <w:lang w:val="ro-RO"/>
        </w:rPr>
        <w:t>e</w:t>
      </w:r>
      <w:r w:rsidR="00A47422">
        <w:rPr>
          <w:rFonts w:ascii="Arial" w:hAnsi="Arial" w:cs="Arial"/>
          <w:lang w:val="ro-RO"/>
        </w:rPr>
        <w:t xml:space="preserve"> prev</w:t>
      </w:r>
      <w:r>
        <w:rPr>
          <w:rFonts w:ascii="Arial" w:hAnsi="Arial" w:cs="Arial"/>
          <w:lang w:val="ro-RO"/>
        </w:rPr>
        <w:t>ăd</w:t>
      </w:r>
      <w:r w:rsidR="00A47422">
        <w:rPr>
          <w:rFonts w:ascii="Arial" w:hAnsi="Arial" w:cs="Arial"/>
          <w:lang w:val="ro-RO"/>
        </w:rPr>
        <w:t xml:space="preserve"> măsuri</w:t>
      </w:r>
      <w:r>
        <w:rPr>
          <w:rFonts w:ascii="Arial" w:hAnsi="Arial" w:cs="Arial"/>
          <w:lang w:val="ro-RO"/>
        </w:rPr>
        <w:t xml:space="preserve"> de</w:t>
      </w:r>
      <w:r w:rsidR="00ED71FE" w:rsidRPr="00F70A3F">
        <w:rPr>
          <w:rFonts w:ascii="Arial" w:hAnsi="Arial" w:cs="Arial"/>
          <w:lang w:val="ro-RO" w:eastAsia="ro-RO"/>
        </w:rPr>
        <w:t xml:space="preserve"> introducere</w:t>
      </w:r>
      <w:r>
        <w:rPr>
          <w:rFonts w:ascii="Arial" w:hAnsi="Arial" w:cs="Arial"/>
          <w:lang w:val="ro-RO" w:eastAsia="ro-RO"/>
        </w:rPr>
        <w:t xml:space="preserve"> </w:t>
      </w:r>
      <w:r w:rsidR="00ED71FE" w:rsidRPr="00F70A3F">
        <w:rPr>
          <w:rFonts w:ascii="Arial" w:hAnsi="Arial" w:cs="Arial"/>
          <w:lang w:val="ro-RO" w:eastAsia="ro-RO"/>
        </w:rPr>
        <w:t>a unor verificări specifice înainte de lansarea oricărei proceduri de achiziţii</w:t>
      </w:r>
      <w:r>
        <w:rPr>
          <w:rFonts w:ascii="Arial" w:hAnsi="Arial" w:cs="Arial"/>
          <w:lang w:val="ro-RO" w:eastAsia="ro-RO"/>
        </w:rPr>
        <w:t xml:space="preserve">, precum şi de </w:t>
      </w:r>
      <w:r w:rsidR="00ED71FE" w:rsidRPr="00F70A3F">
        <w:rPr>
          <w:rFonts w:ascii="Arial" w:hAnsi="Arial" w:cs="Arial"/>
          <w:lang w:val="ro-RO" w:eastAsia="ro-RO"/>
        </w:rPr>
        <w:t>elaborare</w:t>
      </w:r>
      <w:r>
        <w:rPr>
          <w:rFonts w:ascii="Arial" w:hAnsi="Arial" w:cs="Arial"/>
          <w:lang w:val="ro-RO" w:eastAsia="ro-RO"/>
        </w:rPr>
        <w:t xml:space="preserve"> </w:t>
      </w:r>
      <w:r w:rsidR="00ED71FE" w:rsidRPr="00F70A3F">
        <w:rPr>
          <w:rFonts w:ascii="Arial" w:hAnsi="Arial" w:cs="Arial"/>
          <w:lang w:val="ro-RO" w:eastAsia="ro-RO"/>
        </w:rPr>
        <w:t>de liste de verificare şi de ghiduri detaliate care să permită control</w:t>
      </w:r>
      <w:r w:rsidR="00DE6297">
        <w:rPr>
          <w:rFonts w:ascii="Arial" w:hAnsi="Arial" w:cs="Arial"/>
          <w:lang w:val="ro-RO" w:eastAsia="ro-RO"/>
        </w:rPr>
        <w:t>u</w:t>
      </w:r>
      <w:r w:rsidR="00ED71FE" w:rsidRPr="00F70A3F">
        <w:rPr>
          <w:rFonts w:ascii="Arial" w:hAnsi="Arial" w:cs="Arial"/>
          <w:lang w:val="ro-RO" w:eastAsia="ro-RO"/>
        </w:rPr>
        <w:t xml:space="preserve">lui financiar </w:t>
      </w:r>
      <w:r w:rsidR="00165AF9">
        <w:rPr>
          <w:rFonts w:ascii="Arial" w:hAnsi="Arial" w:cs="Arial"/>
          <w:lang w:val="ro-RO" w:eastAsia="ro-RO"/>
        </w:rPr>
        <w:t xml:space="preserve">preventiv </w:t>
      </w:r>
      <w:r w:rsidR="00ED71FE" w:rsidRPr="00F70A3F">
        <w:rPr>
          <w:rFonts w:ascii="Arial" w:hAnsi="Arial" w:cs="Arial"/>
          <w:lang w:val="ro-RO" w:eastAsia="ro-RO"/>
        </w:rPr>
        <w:t>să verifice</w:t>
      </w:r>
      <w:r w:rsidR="00E43A0B">
        <w:rPr>
          <w:rFonts w:ascii="Arial" w:hAnsi="Arial" w:cs="Arial"/>
          <w:lang w:val="ro-RO" w:eastAsia="ro-RO"/>
        </w:rPr>
        <w:t xml:space="preserve"> legalitatea şi</w:t>
      </w:r>
      <w:r w:rsidR="00ED71FE" w:rsidRPr="00F70A3F">
        <w:rPr>
          <w:rFonts w:ascii="Arial" w:hAnsi="Arial" w:cs="Arial"/>
          <w:lang w:val="ro-RO" w:eastAsia="ro-RO"/>
        </w:rPr>
        <w:t xml:space="preserve"> regularitatea procesului</w:t>
      </w:r>
      <w:r w:rsidR="002D213A" w:rsidRPr="00F70A3F">
        <w:rPr>
          <w:rFonts w:ascii="Arial" w:hAnsi="Arial" w:cs="Arial"/>
          <w:lang w:val="ro-RO" w:eastAsia="ro-RO"/>
        </w:rPr>
        <w:t>.</w:t>
      </w:r>
    </w:p>
    <w:p w:rsidR="002B0356" w:rsidRPr="00BA272F" w:rsidRDefault="00FA16F4" w:rsidP="00813BDF">
      <w:pPr>
        <w:ind w:firstLine="708"/>
        <w:jc w:val="both"/>
        <w:rPr>
          <w:rFonts w:ascii="Arial" w:hAnsi="Arial" w:cs="Arial"/>
          <w:i/>
          <w:lang w:val="ro-RO"/>
        </w:rPr>
      </w:pPr>
      <w:r>
        <w:rPr>
          <w:rFonts w:ascii="Arial" w:hAnsi="Arial" w:cs="Arial"/>
          <w:lang w:val="ro-RO" w:eastAsia="ro-RO"/>
        </w:rPr>
        <w:t>Î</w:t>
      </w:r>
      <w:r w:rsidR="002B0356" w:rsidRPr="00F70A3F">
        <w:rPr>
          <w:rFonts w:ascii="Arial" w:hAnsi="Arial" w:cs="Arial"/>
          <w:lang w:val="ro-RO" w:eastAsia="ro-RO"/>
        </w:rPr>
        <w:t xml:space="preserve">n prezent, </w:t>
      </w:r>
      <w:r w:rsidR="002B0356">
        <w:rPr>
          <w:rFonts w:ascii="Arial" w:hAnsi="Arial" w:cs="Arial"/>
          <w:lang w:val="ro-RO" w:eastAsia="ro-RO"/>
        </w:rPr>
        <w:t>d</w:t>
      </w:r>
      <w:r w:rsidR="002D213A" w:rsidRPr="00F70A3F">
        <w:rPr>
          <w:rFonts w:ascii="Arial" w:hAnsi="Arial" w:cs="Arial"/>
          <w:lang w:val="ro-RO" w:eastAsia="ro-RO"/>
        </w:rPr>
        <w:t>omeniul achiziţiilor publice din România</w:t>
      </w:r>
      <w:r w:rsidR="004A1FB8" w:rsidRPr="00F70A3F">
        <w:rPr>
          <w:rFonts w:ascii="Arial" w:hAnsi="Arial" w:cs="Arial"/>
          <w:lang w:val="ro-RO" w:eastAsia="ro-RO"/>
        </w:rPr>
        <w:t xml:space="preserve"> </w:t>
      </w:r>
      <w:r w:rsidR="002D213A" w:rsidRPr="00F70A3F">
        <w:rPr>
          <w:rFonts w:ascii="Arial" w:hAnsi="Arial" w:cs="Arial"/>
          <w:lang w:val="ro-RO" w:eastAsia="ro-RO"/>
        </w:rPr>
        <w:t>este reglementat</w:t>
      </w:r>
      <w:r w:rsidR="004A1FB8" w:rsidRPr="00F70A3F">
        <w:rPr>
          <w:rFonts w:ascii="Arial" w:hAnsi="Arial" w:cs="Arial"/>
          <w:lang w:val="ro-RO" w:eastAsia="ro-RO"/>
        </w:rPr>
        <w:t xml:space="preserve">, </w:t>
      </w:r>
      <w:r w:rsidR="002D213A" w:rsidRPr="00F70A3F">
        <w:rPr>
          <w:rFonts w:ascii="Arial" w:hAnsi="Arial" w:cs="Arial"/>
          <w:lang w:val="ro-RO" w:eastAsia="ro-RO"/>
        </w:rPr>
        <w:t>la nivel de legislaţie primară</w:t>
      </w:r>
      <w:r w:rsidR="004A1FB8" w:rsidRPr="00F70A3F">
        <w:rPr>
          <w:rFonts w:ascii="Arial" w:hAnsi="Arial" w:cs="Arial"/>
          <w:lang w:val="ro-RO" w:eastAsia="ro-RO"/>
        </w:rPr>
        <w:t>,</w:t>
      </w:r>
      <w:r w:rsidR="002D213A" w:rsidRPr="00F70A3F">
        <w:rPr>
          <w:rFonts w:ascii="Arial" w:hAnsi="Arial" w:cs="Arial"/>
          <w:lang w:val="ro-RO" w:eastAsia="ro-RO"/>
        </w:rPr>
        <w:t xml:space="preserve"> prin</w:t>
      </w:r>
      <w:r w:rsidR="00813BDF" w:rsidRPr="00F70A3F">
        <w:rPr>
          <w:rFonts w:ascii="Arial" w:hAnsi="Arial" w:cs="Arial"/>
          <w:lang w:val="ro-RO" w:eastAsia="ro-RO"/>
        </w:rPr>
        <w:t xml:space="preserve">tr-un </w:t>
      </w:r>
      <w:r w:rsidR="002D213A" w:rsidRPr="00F70A3F">
        <w:rPr>
          <w:rFonts w:ascii="Arial" w:hAnsi="Arial" w:cs="Arial"/>
          <w:lang w:val="ro-RO"/>
        </w:rPr>
        <w:t>pachet legislativ</w:t>
      </w:r>
      <w:r w:rsidR="002B0356">
        <w:rPr>
          <w:rFonts w:ascii="Arial" w:hAnsi="Arial" w:cs="Arial"/>
          <w:lang w:val="ro-RO"/>
        </w:rPr>
        <w:t>, care cuprinde</w:t>
      </w:r>
      <w:r w:rsidR="00B3074B">
        <w:rPr>
          <w:rFonts w:ascii="Arial" w:hAnsi="Arial" w:cs="Arial"/>
          <w:lang w:val="ro-RO"/>
        </w:rPr>
        <w:t xml:space="preserve"> legi</w:t>
      </w:r>
      <w:r w:rsidR="00813BDF" w:rsidRPr="00BA272F">
        <w:rPr>
          <w:rFonts w:ascii="Arial" w:hAnsi="Arial" w:cs="Arial"/>
          <w:i/>
          <w:lang w:val="ro-RO"/>
        </w:rPr>
        <w:t xml:space="preserve"> </w:t>
      </w:r>
      <w:r w:rsidR="00813BDF" w:rsidRPr="00FB6904">
        <w:rPr>
          <w:rFonts w:ascii="Arial" w:hAnsi="Arial" w:cs="Arial"/>
          <w:lang w:val="ro-RO"/>
        </w:rPr>
        <w:t>privind</w:t>
      </w:r>
      <w:r w:rsidR="00B3074B" w:rsidRPr="00FB6904">
        <w:rPr>
          <w:rFonts w:ascii="Arial" w:hAnsi="Arial" w:cs="Arial"/>
          <w:lang w:val="ro-RO"/>
        </w:rPr>
        <w:t>:</w:t>
      </w:r>
      <w:r w:rsidR="00813BDF" w:rsidRPr="00FB6904">
        <w:rPr>
          <w:rFonts w:ascii="Arial" w:hAnsi="Arial" w:cs="Arial"/>
          <w:lang w:val="ro-RO"/>
        </w:rPr>
        <w:t xml:space="preserve"> achizițiile publice</w:t>
      </w:r>
      <w:r w:rsidR="00B3074B" w:rsidRPr="00FB6904">
        <w:rPr>
          <w:rFonts w:ascii="Arial" w:hAnsi="Arial" w:cs="Arial"/>
          <w:lang w:val="ro-RO"/>
        </w:rPr>
        <w:t>;</w:t>
      </w:r>
      <w:r w:rsidR="00DE6297">
        <w:rPr>
          <w:rFonts w:ascii="Arial" w:hAnsi="Arial" w:cs="Arial"/>
          <w:lang w:val="ro-RO"/>
        </w:rPr>
        <w:t xml:space="preserve"> </w:t>
      </w:r>
      <w:r w:rsidRPr="00FB6904">
        <w:rPr>
          <w:rFonts w:ascii="Arial" w:hAnsi="Arial" w:cs="Arial"/>
          <w:lang w:val="ro-RO"/>
        </w:rPr>
        <w:t>achiziţ</w:t>
      </w:r>
      <w:r w:rsidR="00813BDF" w:rsidRPr="00FB6904">
        <w:rPr>
          <w:rFonts w:ascii="Arial" w:hAnsi="Arial" w:cs="Arial"/>
          <w:lang w:val="ro-RO"/>
        </w:rPr>
        <w:t>iile sectoriale</w:t>
      </w:r>
      <w:r w:rsidR="00B3074B" w:rsidRPr="00FB6904">
        <w:rPr>
          <w:rFonts w:ascii="Arial" w:hAnsi="Arial" w:cs="Arial"/>
          <w:lang w:val="ro-RO"/>
        </w:rPr>
        <w:t>;</w:t>
      </w:r>
      <w:r w:rsidR="00DE6297">
        <w:rPr>
          <w:rFonts w:ascii="Arial" w:hAnsi="Arial" w:cs="Arial"/>
          <w:lang w:val="ro-RO"/>
        </w:rPr>
        <w:t xml:space="preserve"> </w:t>
      </w:r>
      <w:r w:rsidRPr="00FB6904">
        <w:rPr>
          <w:rFonts w:ascii="Arial" w:hAnsi="Arial" w:cs="Arial"/>
          <w:lang w:val="ro-RO"/>
        </w:rPr>
        <w:t>concesiunile de lucră</w:t>
      </w:r>
      <w:r w:rsidR="00813BDF" w:rsidRPr="00FB6904">
        <w:rPr>
          <w:rFonts w:ascii="Arial" w:hAnsi="Arial" w:cs="Arial"/>
          <w:lang w:val="ro-RO"/>
        </w:rPr>
        <w:t xml:space="preserve">ri </w:t>
      </w:r>
      <w:r w:rsidRPr="00FB6904">
        <w:rPr>
          <w:rFonts w:ascii="Arial" w:hAnsi="Arial" w:cs="Arial"/>
          <w:lang w:val="ro-RO"/>
        </w:rPr>
        <w:t>ş</w:t>
      </w:r>
      <w:r w:rsidR="00813BDF" w:rsidRPr="00FB6904">
        <w:rPr>
          <w:rFonts w:ascii="Arial" w:hAnsi="Arial" w:cs="Arial"/>
          <w:lang w:val="ro-RO"/>
        </w:rPr>
        <w:t>i concesiunile de servicii</w:t>
      </w:r>
      <w:r w:rsidR="00B3074B" w:rsidRPr="00FB6904">
        <w:rPr>
          <w:rFonts w:ascii="Arial" w:hAnsi="Arial" w:cs="Arial"/>
          <w:lang w:val="ro-RO"/>
        </w:rPr>
        <w:t>;</w:t>
      </w:r>
      <w:r w:rsidR="00DE6297">
        <w:rPr>
          <w:rFonts w:ascii="Arial" w:hAnsi="Arial" w:cs="Arial"/>
          <w:lang w:val="ro-RO"/>
        </w:rPr>
        <w:t xml:space="preserve"> </w:t>
      </w:r>
      <w:r w:rsidR="00AC7DA5" w:rsidRPr="00FB6904">
        <w:rPr>
          <w:rFonts w:ascii="Arial" w:hAnsi="Arial" w:cs="Arial"/>
          <w:lang w:val="ro-RO"/>
        </w:rPr>
        <w:t>remediile şi căile de atac în materie de atribuire a contractelor de achiziţie publică, a contractelor sectoriale şi a contractelor de concesiune de lucrări şi concesiune de servicii, precum şi pentru organizarea şi funcţionarea Consiliului Naţional de Soluţionare a Contestaţiilor</w:t>
      </w:r>
      <w:r w:rsidR="004A1FB8" w:rsidRPr="00FB6904">
        <w:rPr>
          <w:rFonts w:ascii="Arial" w:hAnsi="Arial" w:cs="Arial"/>
          <w:lang w:val="ro-RO"/>
        </w:rPr>
        <w:t>.</w:t>
      </w:r>
      <w:r w:rsidR="00813BDF" w:rsidRPr="00FB6904">
        <w:rPr>
          <w:rFonts w:ascii="Arial" w:hAnsi="Arial" w:cs="Arial"/>
          <w:lang w:val="ro-RO"/>
        </w:rPr>
        <w:t xml:space="preserve"> </w:t>
      </w:r>
    </w:p>
    <w:p w:rsidR="002D213A" w:rsidRPr="00BA272F" w:rsidRDefault="004A1FB8" w:rsidP="00813BDF">
      <w:pPr>
        <w:ind w:firstLine="708"/>
        <w:jc w:val="both"/>
        <w:rPr>
          <w:rFonts w:ascii="Arial" w:hAnsi="Arial" w:cs="Arial"/>
          <w:i/>
          <w:lang w:val="ro-RO"/>
        </w:rPr>
      </w:pPr>
      <w:r w:rsidRPr="00F70A3F">
        <w:rPr>
          <w:rFonts w:ascii="Arial" w:hAnsi="Arial" w:cs="Arial"/>
          <w:lang w:val="ro-RO"/>
        </w:rPr>
        <w:tab/>
        <w:t>Acest pachet legislativ, rezultat al</w:t>
      </w:r>
      <w:r w:rsidRPr="00F70A3F">
        <w:rPr>
          <w:rFonts w:ascii="Arial" w:hAnsi="Arial" w:cs="Arial"/>
          <w:b/>
          <w:bCs/>
          <w:lang w:val="ro-RO" w:eastAsia="ro-RO"/>
        </w:rPr>
        <w:t xml:space="preserve"> </w:t>
      </w:r>
      <w:r w:rsidRPr="00F70A3F">
        <w:rPr>
          <w:rFonts w:ascii="Arial" w:hAnsi="Arial" w:cs="Arial"/>
          <w:bCs/>
          <w:lang w:val="ro-RO" w:eastAsia="ro-RO"/>
        </w:rPr>
        <w:t>transpunerii directivelor U</w:t>
      </w:r>
      <w:r w:rsidR="0041371B">
        <w:rPr>
          <w:rFonts w:ascii="Arial" w:hAnsi="Arial" w:cs="Arial"/>
          <w:bCs/>
          <w:lang w:val="ro-RO" w:eastAsia="ro-RO"/>
        </w:rPr>
        <w:t xml:space="preserve">niunii </w:t>
      </w:r>
      <w:r w:rsidRPr="00F70A3F">
        <w:rPr>
          <w:rFonts w:ascii="Arial" w:hAnsi="Arial" w:cs="Arial"/>
          <w:bCs/>
          <w:lang w:val="ro-RO" w:eastAsia="ro-RO"/>
        </w:rPr>
        <w:t>E</w:t>
      </w:r>
      <w:r w:rsidR="0041371B">
        <w:rPr>
          <w:rFonts w:ascii="Arial" w:hAnsi="Arial" w:cs="Arial"/>
          <w:bCs/>
          <w:lang w:val="ro-RO" w:eastAsia="ro-RO"/>
        </w:rPr>
        <w:t>uropene</w:t>
      </w:r>
      <w:r w:rsidRPr="00F70A3F">
        <w:rPr>
          <w:rFonts w:ascii="Arial" w:hAnsi="Arial" w:cs="Arial"/>
          <w:bCs/>
          <w:lang w:val="ro-RO" w:eastAsia="ro-RO"/>
        </w:rPr>
        <w:t xml:space="preserve"> în domeniu,</w:t>
      </w:r>
      <w:r w:rsidR="00FA16F4">
        <w:rPr>
          <w:rFonts w:ascii="Arial" w:hAnsi="Arial" w:cs="Arial"/>
          <w:lang w:val="ro-RO"/>
        </w:rPr>
        <w:t xml:space="preserve"> a implicat o modificare majoră</w:t>
      </w:r>
      <w:r w:rsidRPr="00F70A3F">
        <w:rPr>
          <w:rFonts w:ascii="Arial" w:hAnsi="Arial" w:cs="Arial"/>
          <w:lang w:val="ro-RO"/>
        </w:rPr>
        <w:t xml:space="preserve"> a cadru</w:t>
      </w:r>
      <w:r w:rsidR="00FA16F4">
        <w:rPr>
          <w:rFonts w:ascii="Arial" w:hAnsi="Arial" w:cs="Arial"/>
          <w:lang w:val="ro-RO"/>
        </w:rPr>
        <w:t>lui legal în domeniul achiziţ</w:t>
      </w:r>
      <w:r w:rsidRPr="00F70A3F">
        <w:rPr>
          <w:rFonts w:ascii="Arial" w:hAnsi="Arial" w:cs="Arial"/>
          <w:lang w:val="ro-RO"/>
        </w:rPr>
        <w:t xml:space="preserve">iilor publice. </w:t>
      </w:r>
      <w:r w:rsidR="00FA16F4">
        <w:rPr>
          <w:rFonts w:ascii="Arial" w:hAnsi="Arial" w:cs="Arial"/>
          <w:bCs/>
          <w:lang w:val="ro-RO" w:eastAsia="ro-RO"/>
        </w:rPr>
        <w:t>Atâ</w:t>
      </w:r>
      <w:r w:rsidR="00FA590B" w:rsidRPr="00F70A3F">
        <w:rPr>
          <w:rFonts w:ascii="Arial" w:hAnsi="Arial" w:cs="Arial"/>
          <w:bCs/>
          <w:lang w:val="ro-RO" w:eastAsia="ro-RO"/>
        </w:rPr>
        <w:t xml:space="preserve">t </w:t>
      </w:r>
      <w:r w:rsidR="00FA590B" w:rsidRPr="00F70A3F">
        <w:rPr>
          <w:rFonts w:ascii="Arial" w:hAnsi="Arial" w:cs="Arial"/>
          <w:lang w:val="ro-RO"/>
        </w:rPr>
        <w:t>îndeplinirea măsurilor specifice pentru întărirea controlului financiar preventiv la autori</w:t>
      </w:r>
      <w:r w:rsidR="00FA16F4">
        <w:rPr>
          <w:rFonts w:ascii="Arial" w:hAnsi="Arial" w:cs="Arial"/>
          <w:lang w:val="ro-RO"/>
        </w:rPr>
        <w:t>tăţile contractante, stipulate î</w:t>
      </w:r>
      <w:r w:rsidR="00FA590B" w:rsidRPr="00F70A3F">
        <w:rPr>
          <w:rFonts w:ascii="Arial" w:hAnsi="Arial" w:cs="Arial"/>
          <w:lang w:val="ro-RO"/>
        </w:rPr>
        <w:t>n Hot</w:t>
      </w:r>
      <w:r w:rsidR="00FA16F4">
        <w:rPr>
          <w:rFonts w:ascii="Arial" w:hAnsi="Arial" w:cs="Arial"/>
          <w:lang w:val="ro-RO"/>
        </w:rPr>
        <w:t>ărâ</w:t>
      </w:r>
      <w:r w:rsidR="00BA272F">
        <w:rPr>
          <w:rFonts w:ascii="Arial" w:hAnsi="Arial" w:cs="Arial"/>
          <w:lang w:val="ro-RO"/>
        </w:rPr>
        <w:t>rea Guvernului nr. 901/2015, cât ş</w:t>
      </w:r>
      <w:r w:rsidR="00FA590B" w:rsidRPr="00F70A3F">
        <w:rPr>
          <w:rFonts w:ascii="Arial" w:hAnsi="Arial" w:cs="Arial"/>
          <w:lang w:val="ro-RO"/>
        </w:rPr>
        <w:t>i no</w:t>
      </w:r>
      <w:r w:rsidR="001B54B7">
        <w:rPr>
          <w:rFonts w:ascii="Arial" w:hAnsi="Arial" w:cs="Arial"/>
          <w:lang w:val="ro-RO"/>
        </w:rPr>
        <w:t>ile reglementări în domeniul achiziţiilor publice</w:t>
      </w:r>
      <w:r w:rsidR="0041371B">
        <w:rPr>
          <w:rFonts w:ascii="Arial" w:hAnsi="Arial" w:cs="Arial"/>
          <w:bCs/>
          <w:lang w:val="ro-RO" w:eastAsia="ro-RO"/>
        </w:rPr>
        <w:t>,</w:t>
      </w:r>
      <w:r w:rsidRPr="00F70A3F">
        <w:rPr>
          <w:rFonts w:ascii="Arial" w:hAnsi="Arial" w:cs="Arial"/>
          <w:bCs/>
          <w:lang w:val="ro-RO" w:eastAsia="ro-RO"/>
        </w:rPr>
        <w:t xml:space="preserve"> </w:t>
      </w:r>
      <w:r w:rsidR="00FA590B" w:rsidRPr="00F70A3F">
        <w:rPr>
          <w:rFonts w:ascii="Arial" w:hAnsi="Arial" w:cs="Arial"/>
          <w:lang w:val="ro-RO"/>
        </w:rPr>
        <w:t xml:space="preserve">au </w:t>
      </w:r>
      <w:r w:rsidR="00AC7DA5" w:rsidRPr="00F70A3F">
        <w:rPr>
          <w:rFonts w:ascii="Arial" w:hAnsi="Arial" w:cs="Arial"/>
          <w:lang w:val="ro-RO"/>
        </w:rPr>
        <w:t>determina</w:t>
      </w:r>
      <w:r w:rsidR="00FA590B" w:rsidRPr="00F70A3F">
        <w:rPr>
          <w:rFonts w:ascii="Arial" w:hAnsi="Arial" w:cs="Arial"/>
          <w:lang w:val="ro-RO"/>
        </w:rPr>
        <w:t>t</w:t>
      </w:r>
      <w:r w:rsidR="00AC7DA5" w:rsidRPr="00F70A3F">
        <w:rPr>
          <w:rFonts w:ascii="Arial" w:hAnsi="Arial" w:cs="Arial"/>
          <w:lang w:val="ro-RO"/>
        </w:rPr>
        <w:t xml:space="preserve"> </w:t>
      </w:r>
      <w:r w:rsidR="00FA590B" w:rsidRPr="00F70A3F">
        <w:rPr>
          <w:rFonts w:ascii="Arial" w:hAnsi="Arial" w:cs="Arial"/>
          <w:lang w:val="ro-RO"/>
        </w:rPr>
        <w:t xml:space="preserve"> necesitatea </w:t>
      </w:r>
      <w:r w:rsidR="00FA590B" w:rsidRPr="00F70A3F">
        <w:rPr>
          <w:rFonts w:ascii="Arial" w:hAnsi="Arial" w:cs="Arial"/>
          <w:lang w:val="it-IT"/>
        </w:rPr>
        <w:t xml:space="preserve">actualizării </w:t>
      </w:r>
      <w:r w:rsidR="00FA590B" w:rsidRPr="00BA272F">
        <w:rPr>
          <w:rFonts w:ascii="Arial" w:hAnsi="Arial" w:cs="Arial"/>
          <w:i/>
          <w:lang w:val="it-IT"/>
        </w:rPr>
        <w:t>Ordinului ministrului finanţelor publice nr. 923/2014, republicat.</w:t>
      </w:r>
    </w:p>
    <w:p w:rsidR="006F08C7" w:rsidRDefault="00BA272F" w:rsidP="00EA11ED">
      <w:pPr>
        <w:ind w:firstLine="708"/>
        <w:jc w:val="both"/>
        <w:rPr>
          <w:rFonts w:ascii="Arial" w:hAnsi="Arial" w:cs="Arial"/>
          <w:lang w:val="it-IT"/>
        </w:rPr>
      </w:pPr>
      <w:r>
        <w:rPr>
          <w:rFonts w:ascii="Arial" w:hAnsi="Arial" w:cs="Arial"/>
          <w:lang w:val="it-IT"/>
        </w:rPr>
        <w:t>În scopul implementării setului  de mă</w:t>
      </w:r>
      <w:r w:rsidR="004D1ADE">
        <w:rPr>
          <w:rFonts w:ascii="Arial" w:hAnsi="Arial" w:cs="Arial"/>
          <w:lang w:val="it-IT"/>
        </w:rPr>
        <w:t>suri specifice</w:t>
      </w:r>
      <w:r>
        <w:rPr>
          <w:rFonts w:ascii="Arial" w:hAnsi="Arial" w:cs="Arial"/>
          <w:lang w:val="it-IT"/>
        </w:rPr>
        <w:t xml:space="preserve"> a fost încheiat</w:t>
      </w:r>
      <w:r w:rsidRPr="00BA272F">
        <w:rPr>
          <w:rFonts w:ascii="Arial" w:hAnsi="Arial" w:cs="Arial"/>
          <w:lang w:val="it-IT"/>
        </w:rPr>
        <w:t xml:space="preserve"> </w:t>
      </w:r>
      <w:r>
        <w:rPr>
          <w:rFonts w:ascii="Arial" w:hAnsi="Arial" w:cs="Arial"/>
          <w:lang w:val="it-IT"/>
        </w:rPr>
        <w:t>un Acord de servicii de asisten</w:t>
      </w:r>
      <w:r w:rsidR="00E43A0B">
        <w:rPr>
          <w:rFonts w:ascii="Arial" w:hAnsi="Arial" w:cs="Arial"/>
          <w:lang w:val="it-IT"/>
        </w:rPr>
        <w:t>ţă</w:t>
      </w:r>
      <w:r>
        <w:rPr>
          <w:rFonts w:ascii="Arial" w:hAnsi="Arial" w:cs="Arial"/>
          <w:lang w:val="it-IT"/>
        </w:rPr>
        <w:t xml:space="preserve"> tehnic</w:t>
      </w:r>
      <w:r w:rsidR="00E43A0B">
        <w:rPr>
          <w:rFonts w:ascii="Arial" w:hAnsi="Arial" w:cs="Arial"/>
          <w:lang w:val="it-IT"/>
        </w:rPr>
        <w:t>ă cu</w:t>
      </w:r>
      <w:r>
        <w:rPr>
          <w:rFonts w:ascii="Arial" w:hAnsi="Arial" w:cs="Arial"/>
          <w:lang w:val="it-IT"/>
        </w:rPr>
        <w:t xml:space="preserve"> Agenţia Naţională pentru Achiziţii Publice (ANAP) şi Banca Europeană</w:t>
      </w:r>
      <w:r w:rsidR="004D1ADE">
        <w:rPr>
          <w:rFonts w:ascii="Arial" w:hAnsi="Arial" w:cs="Arial"/>
          <w:lang w:val="it-IT"/>
        </w:rPr>
        <w:t xml:space="preserve"> de Inve</w:t>
      </w:r>
      <w:r>
        <w:rPr>
          <w:rFonts w:ascii="Arial" w:hAnsi="Arial" w:cs="Arial"/>
          <w:lang w:val="it-IT"/>
        </w:rPr>
        <w:t>stiţii (BEI)</w:t>
      </w:r>
      <w:r w:rsidR="004D1ADE">
        <w:rPr>
          <w:rFonts w:ascii="Arial" w:hAnsi="Arial" w:cs="Arial"/>
          <w:lang w:val="it-IT"/>
        </w:rPr>
        <w:t>.</w:t>
      </w:r>
    </w:p>
    <w:p w:rsidR="00F70A3F" w:rsidRDefault="004D1ADE" w:rsidP="00EA11ED">
      <w:pPr>
        <w:ind w:firstLine="708"/>
        <w:jc w:val="both"/>
        <w:rPr>
          <w:rFonts w:ascii="Arial" w:hAnsi="Arial" w:cs="Arial"/>
          <w:lang w:val="it-IT"/>
        </w:rPr>
      </w:pPr>
      <w:r>
        <w:rPr>
          <w:rFonts w:ascii="Arial" w:hAnsi="Arial" w:cs="Arial"/>
          <w:lang w:val="it-IT"/>
        </w:rPr>
        <w:t xml:space="preserve">De asemenea, </w:t>
      </w:r>
      <w:r w:rsidR="00BA272F">
        <w:rPr>
          <w:rFonts w:ascii="Arial" w:hAnsi="Arial" w:cs="Arial"/>
          <w:lang w:val="it-IT"/>
        </w:rPr>
        <w:t>în vederea utilizării asistenţ</w:t>
      </w:r>
      <w:r w:rsidR="006F08C7">
        <w:rPr>
          <w:rFonts w:ascii="Arial" w:hAnsi="Arial" w:cs="Arial"/>
          <w:lang w:val="it-IT"/>
        </w:rPr>
        <w:t xml:space="preserve">ei tehnice externe, furnizate prin acest Acord, </w:t>
      </w:r>
      <w:r w:rsidR="00BA272F">
        <w:rPr>
          <w:rFonts w:ascii="Arial" w:hAnsi="Arial" w:cs="Arial"/>
          <w:lang w:val="it-IT"/>
        </w:rPr>
        <w:t>între ANAP şi MF</w:t>
      </w:r>
      <w:r>
        <w:rPr>
          <w:rFonts w:ascii="Arial" w:hAnsi="Arial" w:cs="Arial"/>
          <w:lang w:val="it-IT"/>
        </w:rPr>
        <w:t>P</w:t>
      </w:r>
      <w:r w:rsidR="00BA272F">
        <w:rPr>
          <w:rFonts w:ascii="Arial" w:hAnsi="Arial" w:cs="Arial"/>
          <w:lang w:val="it-IT"/>
        </w:rPr>
        <w:t>, a fost înc</w:t>
      </w:r>
      <w:r w:rsidR="006F08C7">
        <w:rPr>
          <w:rFonts w:ascii="Arial" w:hAnsi="Arial" w:cs="Arial"/>
          <w:lang w:val="it-IT"/>
        </w:rPr>
        <w:t>h</w:t>
      </w:r>
      <w:r w:rsidR="00BA272F">
        <w:rPr>
          <w:rFonts w:ascii="Arial" w:hAnsi="Arial" w:cs="Arial"/>
          <w:lang w:val="it-IT"/>
        </w:rPr>
        <w:t>eiat un Acord de Implementare, î</w:t>
      </w:r>
      <w:r w:rsidR="006F08C7">
        <w:rPr>
          <w:rFonts w:ascii="Arial" w:hAnsi="Arial" w:cs="Arial"/>
          <w:lang w:val="it-IT"/>
        </w:rPr>
        <w:t>n care, la art. 3</w:t>
      </w:r>
      <w:r w:rsidR="00BA272F">
        <w:rPr>
          <w:rFonts w:ascii="Arial" w:hAnsi="Arial" w:cs="Arial"/>
          <w:lang w:val="it-IT"/>
        </w:rPr>
        <w:t>,</w:t>
      </w:r>
      <w:r w:rsidR="006F08C7">
        <w:rPr>
          <w:rFonts w:ascii="Arial" w:hAnsi="Arial" w:cs="Arial"/>
          <w:lang w:val="it-IT"/>
        </w:rPr>
        <w:t xml:space="preserve"> pct. 3.2, se prevede: </w:t>
      </w:r>
      <w:r w:rsidR="00BA272F">
        <w:rPr>
          <w:rFonts w:ascii="Arial" w:hAnsi="Arial" w:cs="Arial"/>
          <w:lang w:val="it-IT"/>
        </w:rPr>
        <w:t>"Revizuirea listelor existente ş</w:t>
      </w:r>
      <w:r w:rsidR="006F08C7">
        <w:rPr>
          <w:rFonts w:ascii="Arial" w:hAnsi="Arial" w:cs="Arial"/>
          <w:lang w:val="it-IT"/>
        </w:rPr>
        <w:t>i elaborarea de liste de verificare spec</w:t>
      </w:r>
      <w:r w:rsidR="00BA272F">
        <w:rPr>
          <w:rFonts w:ascii="Arial" w:hAnsi="Arial" w:cs="Arial"/>
          <w:lang w:val="it-IT"/>
        </w:rPr>
        <w:t>ifice pentru procesul de achiziţii publice (î</w:t>
      </w:r>
      <w:r w:rsidR="006F08C7">
        <w:rPr>
          <w:rFonts w:ascii="Arial" w:hAnsi="Arial" w:cs="Arial"/>
          <w:lang w:val="it-IT"/>
        </w:rPr>
        <w:t xml:space="preserve">n contextul </w:t>
      </w:r>
      <w:r w:rsidR="006F08C7" w:rsidRPr="006E4D30">
        <w:rPr>
          <w:rFonts w:ascii="Arial" w:hAnsi="Arial" w:cs="Arial"/>
          <w:i/>
          <w:lang w:val="fr-FR"/>
        </w:rPr>
        <w:t>Ordinului ministrului finanţelor publice nr. 923/2014 pentru aprobarea</w:t>
      </w:r>
      <w:r w:rsidR="006F08C7" w:rsidRPr="001B7827">
        <w:rPr>
          <w:rFonts w:ascii="Arial" w:hAnsi="Arial" w:cs="Arial"/>
          <w:lang w:val="fr-FR"/>
        </w:rPr>
        <w:t xml:space="preserve"> </w:t>
      </w:r>
      <w:r w:rsidR="006F08C7" w:rsidRPr="006E4D30">
        <w:rPr>
          <w:rFonts w:ascii="Arial" w:hAnsi="Arial" w:cs="Arial"/>
          <w:i/>
          <w:lang w:val="fr-FR"/>
        </w:rPr>
        <w:t>Normelor metodologice generale referitoare la exercitarea controlului financiar preventiv şi a Codului specific de norme profesionale pentru persoanele care desfăşoară activitatea de control financiar preventiv propriu</w:t>
      </w:r>
      <w:r w:rsidR="006F08C7">
        <w:rPr>
          <w:rFonts w:ascii="Arial" w:hAnsi="Arial" w:cs="Arial"/>
          <w:i/>
          <w:lang w:val="fr-FR"/>
        </w:rPr>
        <w:t xml:space="preserve">)". </w:t>
      </w:r>
      <w:r w:rsidR="00E43A0B">
        <w:rPr>
          <w:rFonts w:ascii="Arial" w:hAnsi="Arial" w:cs="Arial"/>
          <w:lang w:val="it-IT"/>
        </w:rPr>
        <w:t xml:space="preserve">Listele de verificare privind achiziţiile publice din </w:t>
      </w:r>
      <w:r w:rsidR="00E43A0B">
        <w:rPr>
          <w:rFonts w:ascii="Arial" w:hAnsi="Arial" w:cs="Arial"/>
          <w:lang w:val="it-IT"/>
        </w:rPr>
        <w:lastRenderedPageBreak/>
        <w:t>cuprinsul prezentului ordin au fost realizate în urma colaborării Direcţiei generale de control financiar preventiv cu expertul angajat de către ANAP, în temeiul Acordului de servicii de asistenţă tehnică menţionat mai sus şi cu sprijinul specialiştilor din cadrul ANAP.</w:t>
      </w:r>
    </w:p>
    <w:p w:rsidR="00E43A0B" w:rsidRDefault="00E43A0B" w:rsidP="00EA11ED">
      <w:pPr>
        <w:ind w:firstLine="708"/>
        <w:jc w:val="both"/>
        <w:rPr>
          <w:rFonts w:ascii="Arial" w:hAnsi="Arial" w:cs="Arial"/>
          <w:lang w:val="it-IT"/>
        </w:rPr>
      </w:pPr>
    </w:p>
    <w:p w:rsidR="00C75794" w:rsidRDefault="00C75794" w:rsidP="00EA11ED">
      <w:pPr>
        <w:ind w:firstLine="708"/>
        <w:jc w:val="both"/>
        <w:rPr>
          <w:rFonts w:ascii="Arial" w:hAnsi="Arial" w:cs="Arial"/>
          <w:lang w:val="it-IT"/>
        </w:rPr>
      </w:pPr>
      <w:r w:rsidRPr="00A817B3">
        <w:rPr>
          <w:rFonts w:ascii="Arial" w:hAnsi="Arial" w:cs="Arial"/>
          <w:b/>
          <w:lang w:val="it-IT"/>
        </w:rPr>
        <w:t>II.</w:t>
      </w:r>
      <w:r>
        <w:rPr>
          <w:rFonts w:ascii="Arial" w:hAnsi="Arial" w:cs="Arial"/>
          <w:lang w:val="it-IT"/>
        </w:rPr>
        <w:t xml:space="preserve"> </w:t>
      </w:r>
      <w:r w:rsidRPr="00C75794">
        <w:rPr>
          <w:rFonts w:ascii="Arial" w:hAnsi="Arial" w:cs="Arial"/>
          <w:u w:val="single"/>
          <w:lang w:val="it-IT"/>
        </w:rPr>
        <w:t>Aspectele reglementate de proiectul de ordin</w:t>
      </w:r>
      <w:r>
        <w:rPr>
          <w:rFonts w:ascii="Arial" w:hAnsi="Arial" w:cs="Arial"/>
          <w:lang w:val="it-IT"/>
        </w:rPr>
        <w:t>:</w:t>
      </w:r>
    </w:p>
    <w:p w:rsidR="005E2A86" w:rsidRDefault="006E4D30" w:rsidP="00E212CA">
      <w:pPr>
        <w:ind w:firstLine="708"/>
        <w:jc w:val="both"/>
        <w:rPr>
          <w:rFonts w:ascii="Arial" w:hAnsi="Arial" w:cs="Arial"/>
          <w:lang w:val="it-IT"/>
        </w:rPr>
      </w:pPr>
      <w:r>
        <w:rPr>
          <w:rFonts w:ascii="Arial" w:hAnsi="Arial" w:cs="Arial"/>
          <w:lang w:val="it-IT"/>
        </w:rPr>
        <w:t>Î</w:t>
      </w:r>
      <w:r w:rsidR="007B5F9F">
        <w:rPr>
          <w:rFonts w:ascii="Arial" w:hAnsi="Arial" w:cs="Arial"/>
          <w:lang w:val="it-IT"/>
        </w:rPr>
        <w:t>n acest context leg</w:t>
      </w:r>
      <w:r w:rsidR="00C24E2A">
        <w:rPr>
          <w:rFonts w:ascii="Arial" w:hAnsi="Arial" w:cs="Arial"/>
          <w:lang w:val="it-IT"/>
        </w:rPr>
        <w:t>al</w:t>
      </w:r>
      <w:r w:rsidR="007B5F9F">
        <w:rPr>
          <w:rFonts w:ascii="Arial" w:hAnsi="Arial" w:cs="Arial"/>
          <w:lang w:val="it-IT"/>
        </w:rPr>
        <w:t xml:space="preserve">, a fost </w:t>
      </w:r>
      <w:r w:rsidR="00C24E2A">
        <w:rPr>
          <w:rFonts w:ascii="Arial" w:hAnsi="Arial" w:cs="Arial"/>
          <w:lang w:val="it-IT"/>
        </w:rPr>
        <w:t>elaborat</w:t>
      </w:r>
      <w:r w:rsidR="00E212CA">
        <w:rPr>
          <w:rFonts w:ascii="Arial" w:hAnsi="Arial" w:cs="Arial"/>
          <w:lang w:val="it-IT"/>
        </w:rPr>
        <w:t xml:space="preserve"> proiect</w:t>
      </w:r>
      <w:r w:rsidR="00C24E2A">
        <w:rPr>
          <w:rFonts w:ascii="Arial" w:hAnsi="Arial" w:cs="Arial"/>
          <w:lang w:val="it-IT"/>
        </w:rPr>
        <w:t>ul</w:t>
      </w:r>
      <w:r w:rsidR="00E212CA">
        <w:rPr>
          <w:rFonts w:ascii="Arial" w:hAnsi="Arial" w:cs="Arial"/>
          <w:lang w:val="it-IT"/>
        </w:rPr>
        <w:t xml:space="preserve"> de ordin</w:t>
      </w:r>
      <w:r w:rsidRPr="006E4D30">
        <w:rPr>
          <w:rFonts w:ascii="Arial" w:hAnsi="Arial" w:cs="Arial"/>
          <w:lang w:val="ro-RO"/>
        </w:rPr>
        <w:t xml:space="preserve"> </w:t>
      </w:r>
      <w:r>
        <w:rPr>
          <w:rFonts w:ascii="Arial" w:hAnsi="Arial" w:cs="Arial"/>
          <w:lang w:val="ro-RO"/>
        </w:rPr>
        <w:t>de modificare a actului normativ sus-menţionat</w:t>
      </w:r>
      <w:r w:rsidR="00C24E2A">
        <w:rPr>
          <w:rFonts w:ascii="Arial" w:hAnsi="Arial" w:cs="Arial"/>
          <w:lang w:val="it-IT"/>
        </w:rPr>
        <w:t>, prin care</w:t>
      </w:r>
      <w:r>
        <w:rPr>
          <w:rFonts w:ascii="Arial" w:hAnsi="Arial" w:cs="Arial"/>
          <w:lang w:val="it-IT"/>
        </w:rPr>
        <w:t xml:space="preserve"> s-a urmărit</w:t>
      </w:r>
      <w:r w:rsidR="005E2A86">
        <w:rPr>
          <w:rFonts w:ascii="Arial" w:hAnsi="Arial" w:cs="Arial"/>
          <w:lang w:val="it-IT"/>
        </w:rPr>
        <w:t>:</w:t>
      </w:r>
    </w:p>
    <w:p w:rsidR="00C74C95" w:rsidRDefault="001A2481" w:rsidP="005F70F5">
      <w:pPr>
        <w:ind w:firstLine="720"/>
        <w:jc w:val="both"/>
        <w:rPr>
          <w:rFonts w:ascii="Arial" w:hAnsi="Arial" w:cs="Arial"/>
          <w:i/>
          <w:lang w:val="it-IT"/>
        </w:rPr>
      </w:pPr>
      <w:r w:rsidRPr="00783775">
        <w:rPr>
          <w:rFonts w:ascii="Arial" w:hAnsi="Arial" w:cs="Arial"/>
          <w:b/>
          <w:lang w:val="it-IT"/>
        </w:rPr>
        <w:t>1</w:t>
      </w:r>
      <w:r w:rsidR="00C349D0" w:rsidRPr="00783775">
        <w:rPr>
          <w:rFonts w:ascii="Arial" w:hAnsi="Arial" w:cs="Arial"/>
          <w:b/>
          <w:lang w:val="it-IT"/>
        </w:rPr>
        <w:t>)</w:t>
      </w:r>
      <w:r w:rsidR="00C349D0">
        <w:rPr>
          <w:rFonts w:ascii="Arial" w:hAnsi="Arial" w:cs="Arial"/>
          <w:lang w:val="it-IT"/>
        </w:rPr>
        <w:t xml:space="preserve"> </w:t>
      </w:r>
      <w:r w:rsidR="0058479D">
        <w:rPr>
          <w:rFonts w:ascii="Arial" w:hAnsi="Arial" w:cs="Arial"/>
          <w:lang w:val="it-IT"/>
        </w:rPr>
        <w:t>A</w:t>
      </w:r>
      <w:r w:rsidR="0058479D" w:rsidRPr="0058479D">
        <w:rPr>
          <w:rFonts w:ascii="Arial" w:hAnsi="Arial" w:cs="Arial"/>
          <w:lang w:val="it-IT"/>
        </w:rPr>
        <w:t>ctualizarea</w:t>
      </w:r>
      <w:r w:rsidR="0058479D" w:rsidRPr="0058479D">
        <w:rPr>
          <w:rFonts w:ascii="Arial" w:hAnsi="Arial" w:cs="Arial"/>
          <w:i/>
          <w:lang w:val="it-IT"/>
        </w:rPr>
        <w:t xml:space="preserve"> </w:t>
      </w:r>
      <w:r w:rsidR="00C349D0" w:rsidRPr="0058479D">
        <w:rPr>
          <w:rFonts w:ascii="Arial" w:hAnsi="Arial" w:cs="Arial"/>
          <w:i/>
          <w:lang w:val="it-IT"/>
        </w:rPr>
        <w:t>Anexei nr. 1.1 la normele metodologice</w:t>
      </w:r>
      <w:r w:rsidR="00BA272F">
        <w:rPr>
          <w:rFonts w:ascii="Arial" w:hAnsi="Arial" w:cs="Arial"/>
          <w:i/>
          <w:lang w:val="it-IT"/>
        </w:rPr>
        <w:t>, Cadrul general al operaţ</w:t>
      </w:r>
      <w:r w:rsidR="00632CA9">
        <w:rPr>
          <w:rFonts w:ascii="Arial" w:hAnsi="Arial" w:cs="Arial"/>
          <w:i/>
          <w:lang w:val="it-IT"/>
        </w:rPr>
        <w:t>iunilor supuse controlului financiar preventiv (Cadrul general)</w:t>
      </w:r>
      <w:r w:rsidR="00C74C95">
        <w:rPr>
          <w:rFonts w:ascii="Arial" w:hAnsi="Arial" w:cs="Arial"/>
          <w:i/>
          <w:lang w:val="it-IT"/>
        </w:rPr>
        <w:t>,</w:t>
      </w:r>
      <w:r w:rsidR="0058479D" w:rsidRPr="0058479D">
        <w:rPr>
          <w:rFonts w:ascii="Arial" w:hAnsi="Arial" w:cs="Arial"/>
          <w:i/>
          <w:lang w:val="it-IT"/>
        </w:rPr>
        <w:t xml:space="preserve"> </w:t>
      </w:r>
      <w:r w:rsidR="0058479D" w:rsidRPr="00C74C95">
        <w:rPr>
          <w:rFonts w:ascii="Arial" w:hAnsi="Arial" w:cs="Arial"/>
          <w:lang w:val="it-IT"/>
        </w:rPr>
        <w:t>prin</w:t>
      </w:r>
      <w:r w:rsidR="00D26947">
        <w:rPr>
          <w:rFonts w:ascii="Arial" w:hAnsi="Arial" w:cs="Arial"/>
          <w:lang w:val="it-IT"/>
        </w:rPr>
        <w:t>:</w:t>
      </w:r>
    </w:p>
    <w:p w:rsidR="00DB4C25" w:rsidRDefault="00EC5892" w:rsidP="00EC5892">
      <w:pPr>
        <w:tabs>
          <w:tab w:val="decimal" w:pos="0"/>
        </w:tabs>
        <w:autoSpaceDE w:val="0"/>
        <w:autoSpaceDN w:val="0"/>
        <w:adjustRightInd w:val="0"/>
        <w:jc w:val="both"/>
        <w:rPr>
          <w:rFonts w:ascii="Arial" w:eastAsia="Calibri" w:hAnsi="Arial" w:cs="Arial"/>
        </w:rPr>
      </w:pPr>
      <w:r>
        <w:rPr>
          <w:rFonts w:ascii="Arial" w:hAnsi="Arial" w:cs="Arial"/>
          <w:lang w:val="it-IT"/>
        </w:rPr>
        <w:tab/>
      </w:r>
      <w:r w:rsidR="00DB4C25" w:rsidRPr="00A817B3">
        <w:rPr>
          <w:rFonts w:ascii="Arial" w:hAnsi="Arial" w:cs="Arial"/>
          <w:b/>
          <w:lang w:eastAsia="ro-RO"/>
        </w:rPr>
        <w:t>a</w:t>
      </w:r>
      <w:r w:rsidR="0093707C" w:rsidRPr="00A817B3">
        <w:rPr>
          <w:rFonts w:ascii="Arial" w:hAnsi="Arial" w:cs="Arial"/>
          <w:b/>
          <w:lang w:eastAsia="ro-RO"/>
        </w:rPr>
        <w:t>)</w:t>
      </w:r>
      <w:r w:rsidR="00F70A3F">
        <w:rPr>
          <w:rFonts w:ascii="Arial" w:hAnsi="Arial" w:cs="Arial"/>
          <w:lang w:eastAsia="ro-RO"/>
        </w:rPr>
        <w:t xml:space="preserve">  </w:t>
      </w:r>
      <w:r w:rsidR="004A1FB8">
        <w:rPr>
          <w:rFonts w:ascii="Arial" w:hAnsi="Arial" w:cs="Arial"/>
          <w:lang w:val="it-IT"/>
        </w:rPr>
        <w:t>cuprinderea</w:t>
      </w:r>
      <w:r w:rsidR="0093707C">
        <w:rPr>
          <w:rFonts w:ascii="Arial" w:hAnsi="Arial" w:cs="Arial"/>
          <w:lang w:val="it-IT"/>
        </w:rPr>
        <w:t xml:space="preserve">, </w:t>
      </w:r>
      <w:r w:rsidR="00BA272F">
        <w:rPr>
          <w:rFonts w:ascii="Arial" w:hAnsi="Arial" w:cs="Arial"/>
          <w:lang w:val="it-IT"/>
        </w:rPr>
        <w:t>î</w:t>
      </w:r>
      <w:r w:rsidR="004A1FB8">
        <w:rPr>
          <w:rFonts w:ascii="Arial" w:hAnsi="Arial" w:cs="Arial"/>
          <w:lang w:val="it-IT"/>
        </w:rPr>
        <w:t>n</w:t>
      </w:r>
      <w:r w:rsidR="0093707C">
        <w:rPr>
          <w:rFonts w:ascii="Arial" w:hAnsi="Arial" w:cs="Arial"/>
          <w:lang w:val="it-IT"/>
        </w:rPr>
        <w:t xml:space="preserve"> col. nr.</w:t>
      </w:r>
      <w:r w:rsidR="00BA272F">
        <w:rPr>
          <w:rFonts w:ascii="Arial" w:hAnsi="Arial" w:cs="Arial"/>
          <w:lang w:val="it-IT"/>
        </w:rPr>
        <w:t xml:space="preserve"> </w:t>
      </w:r>
      <w:r w:rsidR="0093707C">
        <w:rPr>
          <w:rFonts w:ascii="Arial" w:hAnsi="Arial" w:cs="Arial"/>
          <w:lang w:val="it-IT"/>
        </w:rPr>
        <w:t xml:space="preserve">1 </w:t>
      </w:r>
      <w:r w:rsidR="00BA272F">
        <w:rPr>
          <w:rFonts w:ascii="Arial" w:hAnsi="Arial" w:cs="Arial"/>
          <w:lang w:val="it-IT"/>
        </w:rPr>
        <w:t>de la lit. B ş</w:t>
      </w:r>
      <w:r w:rsidR="00DB4C25">
        <w:rPr>
          <w:rFonts w:ascii="Arial" w:hAnsi="Arial" w:cs="Arial"/>
          <w:lang w:val="it-IT"/>
        </w:rPr>
        <w:t xml:space="preserve">i E </w:t>
      </w:r>
      <w:r w:rsidR="0093707C">
        <w:rPr>
          <w:rFonts w:ascii="Arial" w:hAnsi="Arial" w:cs="Arial"/>
          <w:lang w:val="it-IT"/>
        </w:rPr>
        <w:t>din</w:t>
      </w:r>
      <w:r w:rsidR="004A1FB8">
        <w:rPr>
          <w:rFonts w:ascii="Arial" w:hAnsi="Arial" w:cs="Arial"/>
          <w:lang w:val="it-IT"/>
        </w:rPr>
        <w:t xml:space="preserve"> Cadrul general</w:t>
      </w:r>
      <w:r>
        <w:rPr>
          <w:rFonts w:ascii="Arial" w:hAnsi="Arial" w:cs="Arial"/>
          <w:lang w:val="it-IT"/>
        </w:rPr>
        <w:t xml:space="preserve">, </w:t>
      </w:r>
      <w:r w:rsidR="00632CA9">
        <w:rPr>
          <w:rFonts w:ascii="Arial" w:hAnsi="Arial" w:cs="Arial"/>
          <w:lang w:val="it-IT"/>
        </w:rPr>
        <w:t xml:space="preserve">a unor </w:t>
      </w:r>
      <w:r w:rsidR="00BA272F">
        <w:rPr>
          <w:rFonts w:ascii="Arial" w:hAnsi="Arial" w:cs="Arial"/>
          <w:b/>
          <w:lang w:val="it-IT"/>
        </w:rPr>
        <w:t>operaţ</w:t>
      </w:r>
      <w:r w:rsidR="00632CA9" w:rsidRPr="00DB4C25">
        <w:rPr>
          <w:rFonts w:ascii="Arial" w:hAnsi="Arial" w:cs="Arial"/>
          <w:b/>
          <w:lang w:val="it-IT"/>
        </w:rPr>
        <w:t>iuni noi</w:t>
      </w:r>
      <w:r>
        <w:rPr>
          <w:rFonts w:ascii="Arial" w:hAnsi="Arial" w:cs="Arial"/>
          <w:lang w:val="it-IT"/>
        </w:rPr>
        <w:t xml:space="preserve">, </w:t>
      </w:r>
      <w:r w:rsidR="0093707C">
        <w:rPr>
          <w:rFonts w:ascii="Arial" w:hAnsi="Arial" w:cs="Arial"/>
          <w:lang w:val="it-IT"/>
        </w:rPr>
        <w:t>precum</w:t>
      </w:r>
      <w:r w:rsidR="00632CA9">
        <w:rPr>
          <w:rFonts w:ascii="Arial" w:hAnsi="Arial" w:cs="Arial"/>
          <w:lang w:val="it-IT"/>
        </w:rPr>
        <w:t>:</w:t>
      </w:r>
      <w:r w:rsidR="0093707C">
        <w:rPr>
          <w:rFonts w:ascii="Arial" w:hAnsi="Arial" w:cs="Arial"/>
          <w:lang w:val="it-IT"/>
        </w:rPr>
        <w:t xml:space="preserve"> actul adi</w:t>
      </w:r>
      <w:r w:rsidR="00BA272F">
        <w:rPr>
          <w:rFonts w:ascii="Arial" w:hAnsi="Arial" w:cs="Arial"/>
          <w:lang w:val="it-IT"/>
        </w:rPr>
        <w:t>ţ</w:t>
      </w:r>
      <w:r w:rsidR="0093707C">
        <w:rPr>
          <w:rFonts w:ascii="Arial" w:hAnsi="Arial" w:cs="Arial"/>
          <w:lang w:val="it-IT"/>
        </w:rPr>
        <w:t xml:space="preserve">ional al contractului </w:t>
      </w:r>
      <w:r w:rsidR="00BA272F">
        <w:rPr>
          <w:rFonts w:ascii="Arial" w:eastAsia="Calibri" w:hAnsi="Arial" w:cs="Arial"/>
        </w:rPr>
        <w:t>de achiziţ</w:t>
      </w:r>
      <w:r w:rsidR="0093707C" w:rsidRPr="00632CA9">
        <w:rPr>
          <w:rFonts w:ascii="Arial" w:eastAsia="Calibri" w:hAnsi="Arial" w:cs="Arial"/>
        </w:rPr>
        <w:t>ie publică/sectorială</w:t>
      </w:r>
      <w:r w:rsidR="0093707C">
        <w:rPr>
          <w:rFonts w:ascii="Arial" w:eastAsia="Calibri" w:hAnsi="Arial" w:cs="Arial"/>
        </w:rPr>
        <w:t xml:space="preserve">; </w:t>
      </w:r>
    </w:p>
    <w:p w:rsidR="00EC5892" w:rsidRDefault="00BA272F" w:rsidP="00EC5892">
      <w:pPr>
        <w:tabs>
          <w:tab w:val="decimal" w:pos="0"/>
        </w:tabs>
        <w:autoSpaceDE w:val="0"/>
        <w:autoSpaceDN w:val="0"/>
        <w:adjustRightInd w:val="0"/>
        <w:jc w:val="both"/>
        <w:rPr>
          <w:rFonts w:ascii="Arial" w:hAnsi="Arial" w:cs="Arial"/>
          <w:lang w:eastAsia="ro-RO"/>
        </w:rPr>
      </w:pPr>
      <w:r>
        <w:rPr>
          <w:rFonts w:ascii="Arial" w:hAnsi="Arial" w:cs="Arial"/>
          <w:lang w:val="it-IT"/>
        </w:rPr>
        <w:t>actul adiţi</w:t>
      </w:r>
      <w:r w:rsidR="0093707C">
        <w:rPr>
          <w:rFonts w:ascii="Arial" w:hAnsi="Arial" w:cs="Arial"/>
          <w:lang w:val="it-IT"/>
        </w:rPr>
        <w:t xml:space="preserve">onal al contractului </w:t>
      </w:r>
      <w:r w:rsidR="0093707C" w:rsidRPr="00632CA9">
        <w:rPr>
          <w:rFonts w:ascii="Arial" w:eastAsia="Calibri" w:hAnsi="Arial" w:cs="Arial"/>
        </w:rPr>
        <w:t>de</w:t>
      </w:r>
      <w:r w:rsidR="0093707C">
        <w:rPr>
          <w:rFonts w:ascii="Arial" w:eastAsia="Calibri" w:hAnsi="Arial" w:cs="Arial"/>
        </w:rPr>
        <w:t xml:space="preserve"> </w:t>
      </w:r>
      <w:r w:rsidR="0093707C" w:rsidRPr="00EC5892">
        <w:rPr>
          <w:rFonts w:ascii="Arial" w:hAnsi="Arial" w:cs="Arial"/>
          <w:lang w:val="ro-RO" w:eastAsia="ro-RO"/>
        </w:rPr>
        <w:t>concesiune de lucrări sau  servicii (entitatea publică este concedent)</w:t>
      </w:r>
      <w:r w:rsidR="0093707C">
        <w:rPr>
          <w:rFonts w:ascii="Arial" w:hAnsi="Arial" w:cs="Arial"/>
          <w:lang w:val="ro-RO" w:eastAsia="ro-RO"/>
        </w:rPr>
        <w:t>; a</w:t>
      </w:r>
      <w:r w:rsidR="00632CA9" w:rsidRPr="00EC5892">
        <w:rPr>
          <w:rFonts w:ascii="Arial" w:hAnsi="Arial" w:cs="Arial"/>
          <w:lang w:val="it-IT"/>
        </w:rPr>
        <w:t>ngajament</w:t>
      </w:r>
      <w:r w:rsidR="0093707C">
        <w:rPr>
          <w:rFonts w:ascii="Arial" w:hAnsi="Arial" w:cs="Arial"/>
          <w:lang w:val="it-IT"/>
        </w:rPr>
        <w:t>ul</w:t>
      </w:r>
      <w:r w:rsidR="00632CA9" w:rsidRPr="00EC5892">
        <w:rPr>
          <w:rFonts w:ascii="Arial" w:hAnsi="Arial" w:cs="Arial"/>
          <w:lang w:val="it-IT"/>
        </w:rPr>
        <w:t xml:space="preserve"> legal (contract/acord/convenție de finanțare, contract de subvenție, convenție de împrumut etc.) pentru acordarea de a</w:t>
      </w:r>
      <w:r w:rsidR="00632CA9" w:rsidRPr="00EC5892">
        <w:rPr>
          <w:rFonts w:ascii="Arial" w:hAnsi="Arial" w:cs="Arial"/>
          <w:lang w:val="x-none" w:eastAsia="ro-RO"/>
        </w:rPr>
        <w:t>jutoare de stat</w:t>
      </w:r>
      <w:r>
        <w:rPr>
          <w:rFonts w:ascii="Arial" w:hAnsi="Arial" w:cs="Arial"/>
          <w:lang w:val="ro-RO" w:eastAsia="ro-RO"/>
        </w:rPr>
        <w:t>/</w:t>
      </w:r>
      <w:r w:rsidR="00632CA9" w:rsidRPr="00EC5892">
        <w:rPr>
          <w:rFonts w:ascii="Arial" w:hAnsi="Arial" w:cs="Arial"/>
          <w:lang w:val="ro-RO" w:eastAsia="ro-RO"/>
        </w:rPr>
        <w:t>de minimis;</w:t>
      </w:r>
      <w:r w:rsidR="00504DC6">
        <w:rPr>
          <w:rFonts w:ascii="Arial" w:hAnsi="Arial" w:cs="Arial"/>
          <w:lang w:val="ro-RO" w:eastAsia="ro-RO"/>
        </w:rPr>
        <w:t xml:space="preserve"> </w:t>
      </w:r>
      <w:r w:rsidR="0093707C">
        <w:rPr>
          <w:rFonts w:ascii="Arial" w:hAnsi="Arial" w:cs="Arial"/>
          <w:lang w:val="ro-RO" w:eastAsia="ro-RO"/>
        </w:rPr>
        <w:t>m</w:t>
      </w:r>
      <w:r w:rsidR="00356DB5" w:rsidRPr="00EC5892">
        <w:rPr>
          <w:rFonts w:ascii="Arial" w:eastAsia="Calibri" w:hAnsi="Arial" w:cs="Arial"/>
        </w:rPr>
        <w:t>odel</w:t>
      </w:r>
      <w:r w:rsidR="00E43A0B">
        <w:rPr>
          <w:rFonts w:ascii="Arial" w:eastAsia="Calibri" w:hAnsi="Arial" w:cs="Arial"/>
        </w:rPr>
        <w:t>ul</w:t>
      </w:r>
      <w:r w:rsidR="00356DB5" w:rsidRPr="00EC5892">
        <w:rPr>
          <w:rFonts w:ascii="Arial" w:eastAsia="Calibri" w:hAnsi="Arial" w:cs="Arial"/>
        </w:rPr>
        <w:t xml:space="preserve"> de acord-cadru de </w:t>
      </w:r>
      <w:r w:rsidR="00356DB5" w:rsidRPr="00EC5892">
        <w:rPr>
          <w:rFonts w:ascii="Arial" w:hAnsi="Arial" w:cs="Arial"/>
          <w:lang w:val="ro-RO"/>
        </w:rPr>
        <w:t>achiziţie publică/sectorială inclus în documentaţia de atribuire</w:t>
      </w:r>
      <w:r w:rsidR="00DB4C25">
        <w:rPr>
          <w:rFonts w:ascii="Arial" w:hAnsi="Arial" w:cs="Arial"/>
          <w:lang w:val="ro-RO"/>
        </w:rPr>
        <w:t>; m</w:t>
      </w:r>
      <w:r w:rsidR="00356DB5" w:rsidRPr="00EC5892">
        <w:rPr>
          <w:rFonts w:ascii="Arial" w:hAnsi="Arial" w:cs="Arial"/>
          <w:lang w:val="ro-RO"/>
        </w:rPr>
        <w:t>odel</w:t>
      </w:r>
      <w:r w:rsidR="00E43A0B">
        <w:rPr>
          <w:rFonts w:ascii="Arial" w:hAnsi="Arial" w:cs="Arial"/>
          <w:lang w:val="ro-RO"/>
        </w:rPr>
        <w:t>ul</w:t>
      </w:r>
      <w:r w:rsidR="00356DB5" w:rsidRPr="00EC5892">
        <w:rPr>
          <w:rFonts w:ascii="Arial" w:hAnsi="Arial" w:cs="Arial"/>
          <w:lang w:val="ro-RO"/>
        </w:rPr>
        <w:t xml:space="preserve"> de contract de achiziţie publică/sectorială inclus în documentaţia de atribuire</w:t>
      </w:r>
      <w:r w:rsidR="00DB4C25">
        <w:rPr>
          <w:rFonts w:ascii="Arial" w:hAnsi="Arial" w:cs="Arial"/>
          <w:lang w:val="ro-RO"/>
        </w:rPr>
        <w:t>; m</w:t>
      </w:r>
      <w:r w:rsidR="00356DB5" w:rsidRPr="00EC5892">
        <w:rPr>
          <w:rFonts w:ascii="Arial" w:hAnsi="Arial" w:cs="Arial"/>
          <w:lang w:val="ro-RO"/>
        </w:rPr>
        <w:t>odel</w:t>
      </w:r>
      <w:r w:rsidR="00E43A0B">
        <w:rPr>
          <w:rFonts w:ascii="Arial" w:hAnsi="Arial" w:cs="Arial"/>
          <w:lang w:val="ro-RO"/>
        </w:rPr>
        <w:t>ul</w:t>
      </w:r>
      <w:r w:rsidR="00356DB5" w:rsidRPr="00EC5892">
        <w:rPr>
          <w:rFonts w:ascii="Arial" w:hAnsi="Arial" w:cs="Arial"/>
          <w:lang w:val="ro-RO"/>
        </w:rPr>
        <w:t xml:space="preserve"> de contract de concesiune de lucrări sau servicii inclus în documentaţia de atribuire (entitatea publică este concedent)</w:t>
      </w:r>
      <w:r w:rsidR="00DB4C25">
        <w:rPr>
          <w:rFonts w:ascii="Arial" w:hAnsi="Arial" w:cs="Arial"/>
          <w:lang w:val="ro-RO"/>
        </w:rPr>
        <w:t>;</w:t>
      </w:r>
      <w:r w:rsidR="008A111E">
        <w:rPr>
          <w:rFonts w:ascii="Arial" w:hAnsi="Arial" w:cs="Arial"/>
          <w:lang w:val="ro-RO"/>
        </w:rPr>
        <w:t xml:space="preserve"> </w:t>
      </w:r>
      <w:r w:rsidR="00DB4C25">
        <w:rPr>
          <w:rFonts w:ascii="Arial" w:hAnsi="Arial" w:cs="Arial"/>
          <w:bCs/>
          <w:lang w:val="fr-FR"/>
        </w:rPr>
        <w:t>s</w:t>
      </w:r>
      <w:r w:rsidR="00E43A0B">
        <w:rPr>
          <w:rFonts w:ascii="Arial" w:hAnsi="Arial" w:cs="Arial"/>
          <w:lang w:val="ro-RO"/>
        </w:rPr>
        <w:t>trategia</w:t>
      </w:r>
      <w:r w:rsidR="00EC5892" w:rsidRPr="00EC5892">
        <w:rPr>
          <w:rFonts w:ascii="Arial" w:hAnsi="Arial" w:cs="Arial"/>
          <w:lang w:val="ro-RO"/>
        </w:rPr>
        <w:t xml:space="preserve"> de contractare pentru contractul de achiziţie publică/sectorială</w:t>
      </w:r>
      <w:r w:rsidR="00DB4C25">
        <w:rPr>
          <w:rFonts w:ascii="Arial" w:hAnsi="Arial" w:cs="Arial"/>
          <w:lang w:val="ro-RO"/>
        </w:rPr>
        <w:t>; s</w:t>
      </w:r>
      <w:r w:rsidR="00E43A0B">
        <w:rPr>
          <w:rFonts w:ascii="Arial" w:hAnsi="Arial" w:cs="Arial"/>
          <w:lang w:val="ro-RO"/>
        </w:rPr>
        <w:t>trategia</w:t>
      </w:r>
      <w:r w:rsidR="00EC5892" w:rsidRPr="00EC5892">
        <w:rPr>
          <w:rFonts w:ascii="Arial" w:hAnsi="Arial" w:cs="Arial"/>
          <w:lang w:val="ro-RO"/>
        </w:rPr>
        <w:t xml:space="preserve"> de contractare pentru concesiune de lucrări sau servicii</w:t>
      </w:r>
      <w:r w:rsidR="00DB4C25">
        <w:rPr>
          <w:rFonts w:ascii="Arial" w:hAnsi="Arial" w:cs="Arial"/>
          <w:lang w:eastAsia="ro-RO"/>
        </w:rPr>
        <w:t>.</w:t>
      </w:r>
      <w:r w:rsidR="00EC5892" w:rsidRPr="00EC5892">
        <w:rPr>
          <w:rFonts w:ascii="Arial" w:hAnsi="Arial" w:cs="Arial"/>
          <w:lang w:eastAsia="ro-RO"/>
        </w:rPr>
        <w:t xml:space="preserve"> </w:t>
      </w:r>
    </w:p>
    <w:p w:rsidR="00DB4C25" w:rsidRDefault="00DB4C25" w:rsidP="00DB4C25">
      <w:pPr>
        <w:tabs>
          <w:tab w:val="decimal" w:pos="0"/>
        </w:tabs>
        <w:autoSpaceDE w:val="0"/>
        <w:autoSpaceDN w:val="0"/>
        <w:adjustRightInd w:val="0"/>
        <w:jc w:val="both"/>
        <w:rPr>
          <w:rFonts w:ascii="Arial" w:hAnsi="Arial" w:cs="Arial"/>
          <w:lang w:eastAsia="ro-RO"/>
        </w:rPr>
      </w:pPr>
      <w:r>
        <w:rPr>
          <w:rFonts w:ascii="Arial" w:hAnsi="Arial" w:cs="Arial"/>
          <w:lang w:eastAsia="ro-RO"/>
        </w:rPr>
        <w:tab/>
      </w:r>
      <w:r w:rsidRPr="008B7C46">
        <w:rPr>
          <w:rFonts w:ascii="Arial" w:hAnsi="Arial" w:cs="Arial"/>
          <w:b/>
          <w:lang w:eastAsia="ro-RO"/>
        </w:rPr>
        <w:t>b)</w:t>
      </w:r>
      <w:r w:rsidRPr="00DB4C25">
        <w:rPr>
          <w:rFonts w:ascii="Arial" w:hAnsi="Arial" w:cs="Arial"/>
          <w:b/>
          <w:lang w:eastAsia="ro-RO"/>
        </w:rPr>
        <w:t xml:space="preserve"> </w:t>
      </w:r>
      <w:r w:rsidR="00BA272F">
        <w:rPr>
          <w:rFonts w:ascii="Arial" w:hAnsi="Arial" w:cs="Arial"/>
          <w:lang w:eastAsia="ro-RO"/>
        </w:rPr>
        <w:t>modificări ş</w:t>
      </w:r>
      <w:r w:rsidRPr="00DB4C25">
        <w:rPr>
          <w:rFonts w:ascii="Arial" w:hAnsi="Arial" w:cs="Arial"/>
          <w:lang w:eastAsia="ro-RO"/>
        </w:rPr>
        <w:t>i</w:t>
      </w:r>
      <w:r>
        <w:rPr>
          <w:rFonts w:ascii="Arial" w:hAnsi="Arial" w:cs="Arial"/>
          <w:lang w:eastAsia="ro-RO"/>
        </w:rPr>
        <w:t>/sau</w:t>
      </w:r>
      <w:r w:rsidR="00BA272F">
        <w:rPr>
          <w:rFonts w:ascii="Arial" w:hAnsi="Arial" w:cs="Arial"/>
          <w:lang w:eastAsia="ro-RO"/>
        </w:rPr>
        <w:t xml:space="preserve"> completă</w:t>
      </w:r>
      <w:r w:rsidRPr="00DB4C25">
        <w:rPr>
          <w:rFonts w:ascii="Arial" w:hAnsi="Arial" w:cs="Arial"/>
          <w:lang w:eastAsia="ro-RO"/>
        </w:rPr>
        <w:t>ri aduse</w:t>
      </w:r>
      <w:r>
        <w:rPr>
          <w:rFonts w:ascii="Arial" w:hAnsi="Arial" w:cs="Arial"/>
          <w:lang w:eastAsia="ro-RO"/>
        </w:rPr>
        <w:t xml:space="preserve"> </w:t>
      </w:r>
      <w:r w:rsidR="00BA272F">
        <w:rPr>
          <w:rFonts w:ascii="Arial" w:hAnsi="Arial" w:cs="Arial"/>
          <w:lang w:eastAsia="ro-RO"/>
        </w:rPr>
        <w:t xml:space="preserve">conţinutului </w:t>
      </w:r>
      <w:r>
        <w:rPr>
          <w:rFonts w:ascii="Arial" w:hAnsi="Arial" w:cs="Arial"/>
          <w:lang w:eastAsia="ro-RO"/>
        </w:rPr>
        <w:t xml:space="preserve">coloanei nr. </w:t>
      </w:r>
      <w:r w:rsidRPr="00B031C7">
        <w:rPr>
          <w:rFonts w:ascii="Arial" w:hAnsi="Arial" w:cs="Arial"/>
          <w:i/>
          <w:lang w:eastAsia="ro-RO"/>
        </w:rPr>
        <w:t>2 Cadrul legal</w:t>
      </w:r>
      <w:r>
        <w:rPr>
          <w:rFonts w:ascii="Arial" w:hAnsi="Arial" w:cs="Arial"/>
          <w:lang w:eastAsia="ro-RO"/>
        </w:rPr>
        <w:t>, cu privire la actele no</w:t>
      </w:r>
      <w:r w:rsidR="00BA272F">
        <w:rPr>
          <w:rFonts w:ascii="Arial" w:hAnsi="Arial" w:cs="Arial"/>
          <w:lang w:eastAsia="ro-RO"/>
        </w:rPr>
        <w:t>rmative recente ş</w:t>
      </w:r>
      <w:r>
        <w:rPr>
          <w:rFonts w:ascii="Arial" w:hAnsi="Arial" w:cs="Arial"/>
          <w:lang w:eastAsia="ro-RO"/>
        </w:rPr>
        <w:t>i la actele normative abrogate;</w:t>
      </w:r>
    </w:p>
    <w:p w:rsidR="008B7C46" w:rsidRDefault="008B7C46" w:rsidP="00DB4C25">
      <w:pPr>
        <w:tabs>
          <w:tab w:val="decimal" w:pos="0"/>
        </w:tabs>
        <w:autoSpaceDE w:val="0"/>
        <w:autoSpaceDN w:val="0"/>
        <w:adjustRightInd w:val="0"/>
        <w:jc w:val="both"/>
        <w:rPr>
          <w:rFonts w:ascii="Arial" w:hAnsi="Arial" w:cs="Arial"/>
          <w:lang w:eastAsia="ro-RO"/>
        </w:rPr>
      </w:pPr>
      <w:r>
        <w:rPr>
          <w:rFonts w:ascii="Arial" w:hAnsi="Arial" w:cs="Arial"/>
          <w:b/>
          <w:lang w:eastAsia="ro-RO"/>
        </w:rPr>
        <w:tab/>
        <w:t xml:space="preserve">c) </w:t>
      </w:r>
      <w:r w:rsidRPr="00DB4C25">
        <w:rPr>
          <w:rFonts w:ascii="Arial" w:hAnsi="Arial" w:cs="Arial"/>
          <w:lang w:eastAsia="ro-RO"/>
        </w:rPr>
        <w:t>modific</w:t>
      </w:r>
      <w:r w:rsidR="00BA272F">
        <w:rPr>
          <w:rFonts w:ascii="Arial" w:hAnsi="Arial" w:cs="Arial"/>
          <w:lang w:eastAsia="ro-RO"/>
        </w:rPr>
        <w:t>ă</w:t>
      </w:r>
      <w:r w:rsidRPr="00DB4C25">
        <w:rPr>
          <w:rFonts w:ascii="Arial" w:hAnsi="Arial" w:cs="Arial"/>
          <w:lang w:eastAsia="ro-RO"/>
        </w:rPr>
        <w:t xml:space="preserve">ri </w:t>
      </w:r>
      <w:r w:rsidR="00BA272F">
        <w:rPr>
          <w:rFonts w:ascii="Arial" w:hAnsi="Arial" w:cs="Arial"/>
          <w:lang w:eastAsia="ro-RO"/>
        </w:rPr>
        <w:t>ş</w:t>
      </w:r>
      <w:r w:rsidRPr="00DB4C25">
        <w:rPr>
          <w:rFonts w:ascii="Arial" w:hAnsi="Arial" w:cs="Arial"/>
          <w:lang w:eastAsia="ro-RO"/>
        </w:rPr>
        <w:t>i</w:t>
      </w:r>
      <w:r>
        <w:rPr>
          <w:rFonts w:ascii="Arial" w:hAnsi="Arial" w:cs="Arial"/>
          <w:lang w:eastAsia="ro-RO"/>
        </w:rPr>
        <w:t>/sau</w:t>
      </w:r>
      <w:r w:rsidRPr="00DB4C25">
        <w:rPr>
          <w:rFonts w:ascii="Arial" w:hAnsi="Arial" w:cs="Arial"/>
          <w:lang w:eastAsia="ro-RO"/>
        </w:rPr>
        <w:t xml:space="preserve"> complet</w:t>
      </w:r>
      <w:r w:rsidR="00BA272F">
        <w:rPr>
          <w:rFonts w:ascii="Arial" w:hAnsi="Arial" w:cs="Arial"/>
          <w:lang w:eastAsia="ro-RO"/>
        </w:rPr>
        <w:t>ă</w:t>
      </w:r>
      <w:r w:rsidRPr="00DB4C25">
        <w:rPr>
          <w:rFonts w:ascii="Arial" w:hAnsi="Arial" w:cs="Arial"/>
          <w:lang w:eastAsia="ro-RO"/>
        </w:rPr>
        <w:t>ri aduse</w:t>
      </w:r>
      <w:r>
        <w:rPr>
          <w:rFonts w:ascii="Arial" w:hAnsi="Arial" w:cs="Arial"/>
          <w:lang w:eastAsia="ro-RO"/>
        </w:rPr>
        <w:t xml:space="preserve"> coloanei nr. 3 </w:t>
      </w:r>
      <w:r w:rsidRPr="00BA272F">
        <w:rPr>
          <w:rFonts w:ascii="Arial" w:hAnsi="Arial" w:cs="Arial"/>
          <w:i/>
          <w:lang w:eastAsia="ro-RO"/>
        </w:rPr>
        <w:t>Actele justificative,</w:t>
      </w:r>
      <w:r w:rsidR="00BA272F">
        <w:rPr>
          <w:rFonts w:ascii="Arial" w:hAnsi="Arial" w:cs="Arial"/>
          <w:lang w:eastAsia="ro-RO"/>
        </w:rPr>
        <w:t xml:space="preserve"> prin: adă</w:t>
      </w:r>
      <w:r>
        <w:rPr>
          <w:rFonts w:ascii="Arial" w:hAnsi="Arial" w:cs="Arial"/>
          <w:lang w:eastAsia="ro-RO"/>
        </w:rPr>
        <w:t>ugarea unor documente justificative; actualizarea denumirii unora dintre documentele justificative</w:t>
      </w:r>
      <w:r w:rsidR="00BA272F">
        <w:rPr>
          <w:rFonts w:ascii="Arial" w:hAnsi="Arial" w:cs="Arial"/>
          <w:lang w:eastAsia="ro-RO"/>
        </w:rPr>
        <w:t>, în funcţie de modificările intervenite î</w:t>
      </w:r>
      <w:r w:rsidR="00A817B3">
        <w:rPr>
          <w:rFonts w:ascii="Arial" w:hAnsi="Arial" w:cs="Arial"/>
          <w:lang w:eastAsia="ro-RO"/>
        </w:rPr>
        <w:t xml:space="preserve">n cadrul normativ legal </w:t>
      </w:r>
      <w:r w:rsidR="00D13405">
        <w:rPr>
          <w:rFonts w:ascii="Arial" w:hAnsi="Arial" w:cs="Arial"/>
          <w:lang w:eastAsia="ro-RO"/>
        </w:rPr>
        <w:t>ş</w:t>
      </w:r>
      <w:r w:rsidR="00A817B3">
        <w:rPr>
          <w:rFonts w:ascii="Arial" w:hAnsi="Arial" w:cs="Arial"/>
          <w:lang w:eastAsia="ro-RO"/>
        </w:rPr>
        <w:t>i/sau procedural</w:t>
      </w:r>
      <w:r>
        <w:rPr>
          <w:rFonts w:ascii="Arial" w:hAnsi="Arial" w:cs="Arial"/>
          <w:lang w:eastAsia="ro-RO"/>
        </w:rPr>
        <w:t>;</w:t>
      </w:r>
    </w:p>
    <w:p w:rsidR="00DB4C25" w:rsidRDefault="00DB4C25" w:rsidP="00DB4C25">
      <w:pPr>
        <w:tabs>
          <w:tab w:val="decimal" w:pos="0"/>
        </w:tabs>
        <w:autoSpaceDE w:val="0"/>
        <w:autoSpaceDN w:val="0"/>
        <w:adjustRightInd w:val="0"/>
        <w:jc w:val="both"/>
        <w:rPr>
          <w:rFonts w:ascii="Arial" w:hAnsi="Arial" w:cs="Arial"/>
          <w:lang w:eastAsia="ro-RO"/>
        </w:rPr>
      </w:pPr>
      <w:r>
        <w:rPr>
          <w:rFonts w:ascii="Arial" w:hAnsi="Arial" w:cs="Arial"/>
          <w:b/>
          <w:lang w:eastAsia="ro-RO"/>
        </w:rPr>
        <w:tab/>
        <w:t xml:space="preserve">d) </w:t>
      </w:r>
      <w:r>
        <w:rPr>
          <w:rFonts w:ascii="Arial" w:hAnsi="Arial" w:cs="Arial"/>
          <w:lang w:eastAsia="ro-RO"/>
        </w:rPr>
        <w:t xml:space="preserve">eliminarea coloanei nr. 4 </w:t>
      </w:r>
      <w:r w:rsidRPr="00B031C7">
        <w:rPr>
          <w:rFonts w:ascii="Arial" w:hAnsi="Arial" w:cs="Arial"/>
          <w:i/>
          <w:lang w:eastAsia="ro-RO"/>
        </w:rPr>
        <w:t xml:space="preserve">Modul de efectuare a controlului finnaciar preventiv, </w:t>
      </w:r>
      <w:r>
        <w:rPr>
          <w:rFonts w:ascii="Arial" w:hAnsi="Arial" w:cs="Arial"/>
          <w:lang w:eastAsia="ro-RO"/>
        </w:rPr>
        <w:t>av</w:t>
      </w:r>
      <w:r w:rsidR="00D13405">
        <w:rPr>
          <w:rFonts w:ascii="Arial" w:hAnsi="Arial" w:cs="Arial"/>
          <w:lang w:eastAsia="ro-RO"/>
        </w:rPr>
        <w:t>ând în vedere că, pentru toate operaţ</w:t>
      </w:r>
      <w:r>
        <w:rPr>
          <w:rFonts w:ascii="Arial" w:hAnsi="Arial" w:cs="Arial"/>
          <w:lang w:eastAsia="ro-RO"/>
        </w:rPr>
        <w:t xml:space="preserve">iunile din </w:t>
      </w:r>
      <w:r w:rsidR="00F83DFA">
        <w:rPr>
          <w:rFonts w:ascii="Arial" w:hAnsi="Arial" w:cs="Arial"/>
          <w:lang w:eastAsia="ro-RO"/>
        </w:rPr>
        <w:t>C</w:t>
      </w:r>
      <w:r>
        <w:rPr>
          <w:rFonts w:ascii="Arial" w:hAnsi="Arial" w:cs="Arial"/>
          <w:lang w:eastAsia="ro-RO"/>
        </w:rPr>
        <w:t>adr</w:t>
      </w:r>
      <w:r w:rsidR="00D13405">
        <w:rPr>
          <w:rFonts w:ascii="Arial" w:hAnsi="Arial" w:cs="Arial"/>
          <w:lang w:eastAsia="ro-RO"/>
        </w:rPr>
        <w:t>ul general, obiectivele verificării şi paşii de parcurs î</w:t>
      </w:r>
      <w:r>
        <w:rPr>
          <w:rFonts w:ascii="Arial" w:hAnsi="Arial" w:cs="Arial"/>
          <w:lang w:eastAsia="ro-RO"/>
        </w:rPr>
        <w:t xml:space="preserve">n </w:t>
      </w:r>
      <w:r w:rsidR="00D13405">
        <w:rPr>
          <w:rFonts w:ascii="Arial" w:hAnsi="Arial" w:cs="Arial"/>
          <w:lang w:eastAsia="ro-RO"/>
        </w:rPr>
        <w:t>actul de verifi</w:t>
      </w:r>
      <w:r>
        <w:rPr>
          <w:rFonts w:ascii="Arial" w:hAnsi="Arial" w:cs="Arial"/>
          <w:lang w:eastAsia="ro-RO"/>
        </w:rPr>
        <w:t xml:space="preserve">care sunt </w:t>
      </w:r>
      <w:r w:rsidR="00D13405">
        <w:rPr>
          <w:rFonts w:ascii="Arial" w:hAnsi="Arial" w:cs="Arial"/>
          <w:lang w:eastAsia="ro-RO"/>
        </w:rPr>
        <w:t>cuprinşi</w:t>
      </w:r>
      <w:r>
        <w:rPr>
          <w:rFonts w:ascii="Arial" w:hAnsi="Arial" w:cs="Arial"/>
          <w:lang w:eastAsia="ro-RO"/>
        </w:rPr>
        <w:t xml:space="preserve"> </w:t>
      </w:r>
      <w:r w:rsidR="00D13405">
        <w:rPr>
          <w:rFonts w:ascii="Arial" w:hAnsi="Arial" w:cs="Arial"/>
          <w:lang w:eastAsia="ro-RO"/>
        </w:rPr>
        <w:t>î</w:t>
      </w:r>
      <w:r>
        <w:rPr>
          <w:rFonts w:ascii="Arial" w:hAnsi="Arial" w:cs="Arial"/>
          <w:lang w:eastAsia="ro-RO"/>
        </w:rPr>
        <w:t>n listele de verificare de la lit. F;</w:t>
      </w:r>
    </w:p>
    <w:p w:rsidR="00B031C7" w:rsidRDefault="008B7C46" w:rsidP="008B7C46">
      <w:pPr>
        <w:tabs>
          <w:tab w:val="decimal" w:pos="0"/>
        </w:tabs>
        <w:autoSpaceDE w:val="0"/>
        <w:autoSpaceDN w:val="0"/>
        <w:adjustRightInd w:val="0"/>
        <w:jc w:val="both"/>
        <w:rPr>
          <w:rFonts w:ascii="Arial" w:hAnsi="Arial" w:cs="Arial"/>
          <w:i/>
          <w:lang w:val="it-IT"/>
        </w:rPr>
      </w:pPr>
      <w:r>
        <w:rPr>
          <w:rFonts w:ascii="Arial" w:hAnsi="Arial" w:cs="Arial"/>
          <w:b/>
          <w:lang w:eastAsia="ro-RO"/>
        </w:rPr>
        <w:tab/>
        <w:t>e)</w:t>
      </w:r>
      <w:r w:rsidR="00B031C7" w:rsidRPr="00B031C7">
        <w:rPr>
          <w:rFonts w:ascii="Arial" w:hAnsi="Arial" w:cs="Arial"/>
          <w:lang w:eastAsia="ro-RO"/>
        </w:rPr>
        <w:t xml:space="preserve"> </w:t>
      </w:r>
      <w:r w:rsidR="00D13405">
        <w:rPr>
          <w:rFonts w:ascii="Arial" w:hAnsi="Arial" w:cs="Arial"/>
          <w:lang w:eastAsia="ro-RO"/>
        </w:rPr>
        <w:t>modificări ş</w:t>
      </w:r>
      <w:r w:rsidR="00B031C7" w:rsidRPr="00DB4C25">
        <w:rPr>
          <w:rFonts w:ascii="Arial" w:hAnsi="Arial" w:cs="Arial"/>
          <w:lang w:eastAsia="ro-RO"/>
        </w:rPr>
        <w:t>i</w:t>
      </w:r>
      <w:r w:rsidR="00B031C7">
        <w:rPr>
          <w:rFonts w:ascii="Arial" w:hAnsi="Arial" w:cs="Arial"/>
          <w:lang w:eastAsia="ro-RO"/>
        </w:rPr>
        <w:t>/sau</w:t>
      </w:r>
      <w:r w:rsidR="00D13405">
        <w:rPr>
          <w:rFonts w:ascii="Arial" w:hAnsi="Arial" w:cs="Arial"/>
          <w:lang w:eastAsia="ro-RO"/>
        </w:rPr>
        <w:t xml:space="preserve"> completă</w:t>
      </w:r>
      <w:r w:rsidR="00B031C7" w:rsidRPr="00DB4C25">
        <w:rPr>
          <w:rFonts w:ascii="Arial" w:hAnsi="Arial" w:cs="Arial"/>
          <w:lang w:eastAsia="ro-RO"/>
        </w:rPr>
        <w:t>ri aduse</w:t>
      </w:r>
      <w:r w:rsidR="00EC5892" w:rsidRPr="00B031C7">
        <w:rPr>
          <w:rFonts w:ascii="Arial" w:hAnsi="Arial" w:cs="Arial"/>
          <w:i/>
          <w:lang w:val="it-IT"/>
        </w:rPr>
        <w:t xml:space="preserve"> </w:t>
      </w:r>
      <w:r w:rsidR="00B031C7" w:rsidRPr="00B031C7">
        <w:rPr>
          <w:rFonts w:ascii="Arial" w:hAnsi="Arial" w:cs="Arial"/>
          <w:i/>
          <w:lang w:val="it-IT"/>
        </w:rPr>
        <w:t>Lis</w:t>
      </w:r>
      <w:r w:rsidR="00D13405">
        <w:rPr>
          <w:rFonts w:ascii="Arial" w:hAnsi="Arial" w:cs="Arial"/>
          <w:i/>
          <w:lang w:val="it-IT"/>
        </w:rPr>
        <w:t>telor de verificare pentru operaţiunile cuprinse în Cadrul general al operaţ</w:t>
      </w:r>
      <w:r w:rsidR="00B031C7" w:rsidRPr="00B031C7">
        <w:rPr>
          <w:rFonts w:ascii="Arial" w:hAnsi="Arial" w:cs="Arial"/>
          <w:i/>
          <w:lang w:val="it-IT"/>
        </w:rPr>
        <w:t>iunilor supuse controlului financiar preventiv</w:t>
      </w:r>
      <w:r w:rsidR="00B031C7">
        <w:rPr>
          <w:rFonts w:ascii="Arial" w:hAnsi="Arial" w:cs="Arial"/>
          <w:i/>
          <w:lang w:val="it-IT"/>
        </w:rPr>
        <w:t>,</w:t>
      </w:r>
      <w:r w:rsidR="00D13405" w:rsidRPr="00D13405">
        <w:rPr>
          <w:rFonts w:ascii="Arial" w:hAnsi="Arial" w:cs="Arial"/>
          <w:lang w:eastAsia="ro-RO"/>
        </w:rPr>
        <w:t xml:space="preserve"> </w:t>
      </w:r>
      <w:r w:rsidR="00D13405">
        <w:rPr>
          <w:rFonts w:ascii="Arial" w:hAnsi="Arial" w:cs="Arial"/>
          <w:lang w:eastAsia="ro-RO"/>
        </w:rPr>
        <w:t>de la l</w:t>
      </w:r>
      <w:r w:rsidR="00D13405" w:rsidRPr="00EC5892">
        <w:rPr>
          <w:rFonts w:ascii="Arial" w:hAnsi="Arial" w:cs="Arial"/>
          <w:lang w:val="it-IT"/>
        </w:rPr>
        <w:t xml:space="preserve">it. </w:t>
      </w:r>
      <w:r w:rsidR="00D13405" w:rsidRPr="00D13405">
        <w:rPr>
          <w:rFonts w:ascii="Arial" w:hAnsi="Arial" w:cs="Arial"/>
          <w:lang w:val="it-IT"/>
        </w:rPr>
        <w:t>F</w:t>
      </w:r>
      <w:r w:rsidR="00D13405">
        <w:rPr>
          <w:rFonts w:ascii="Arial" w:hAnsi="Arial" w:cs="Arial"/>
          <w:i/>
          <w:lang w:val="it-IT"/>
        </w:rPr>
        <w:t xml:space="preserve">, </w:t>
      </w:r>
      <w:r w:rsidR="00B031C7">
        <w:rPr>
          <w:rFonts w:ascii="Arial" w:hAnsi="Arial" w:cs="Arial"/>
          <w:i/>
          <w:lang w:val="it-IT"/>
        </w:rPr>
        <w:t xml:space="preserve"> </w:t>
      </w:r>
      <w:r w:rsidR="00B031C7" w:rsidRPr="00D13405">
        <w:rPr>
          <w:rFonts w:ascii="Arial" w:hAnsi="Arial" w:cs="Arial"/>
          <w:lang w:val="it-IT"/>
        </w:rPr>
        <w:t>prin</w:t>
      </w:r>
      <w:r w:rsidR="00B031C7">
        <w:rPr>
          <w:rFonts w:ascii="Arial" w:hAnsi="Arial" w:cs="Arial"/>
          <w:i/>
          <w:lang w:val="it-IT"/>
        </w:rPr>
        <w:t>:</w:t>
      </w:r>
    </w:p>
    <w:p w:rsidR="008A111E" w:rsidRDefault="00B031C7" w:rsidP="00B031C7">
      <w:pPr>
        <w:tabs>
          <w:tab w:val="decimal" w:pos="0"/>
        </w:tabs>
        <w:autoSpaceDE w:val="0"/>
        <w:autoSpaceDN w:val="0"/>
        <w:adjustRightInd w:val="0"/>
        <w:jc w:val="both"/>
        <w:rPr>
          <w:rFonts w:ascii="Arial" w:hAnsi="Arial" w:cs="Arial"/>
          <w:lang w:val="en-US"/>
        </w:rPr>
      </w:pPr>
      <w:r>
        <w:rPr>
          <w:rFonts w:ascii="Arial" w:hAnsi="Arial" w:cs="Arial"/>
          <w:i/>
          <w:lang w:val="it-IT"/>
        </w:rPr>
        <w:tab/>
        <w:t>e1)</w:t>
      </w:r>
      <w:r w:rsidR="00EC5892" w:rsidRPr="00EC5892">
        <w:rPr>
          <w:rFonts w:ascii="Arial" w:hAnsi="Arial" w:cs="Arial"/>
          <w:lang w:val="it-IT"/>
        </w:rPr>
        <w:t xml:space="preserve"> </w:t>
      </w:r>
      <w:r w:rsidR="00D13405">
        <w:rPr>
          <w:rFonts w:ascii="Arial" w:hAnsi="Arial" w:cs="Arial"/>
          <w:lang w:val="it-IT"/>
        </w:rPr>
        <w:t>adă</w:t>
      </w:r>
      <w:r>
        <w:rPr>
          <w:rFonts w:ascii="Arial" w:hAnsi="Arial" w:cs="Arial"/>
          <w:lang w:val="it-IT"/>
        </w:rPr>
        <w:t xml:space="preserve">ugarea </w:t>
      </w:r>
      <w:r w:rsidR="00EC5892" w:rsidRPr="00EC5892">
        <w:rPr>
          <w:rFonts w:ascii="Arial" w:hAnsi="Arial" w:cs="Arial"/>
          <w:lang w:val="it-IT"/>
        </w:rPr>
        <w:t>liste</w:t>
      </w:r>
      <w:r w:rsidR="00D13405">
        <w:rPr>
          <w:rFonts w:ascii="Arial" w:hAnsi="Arial" w:cs="Arial"/>
          <w:lang w:val="it-IT"/>
        </w:rPr>
        <w:t>lor</w:t>
      </w:r>
      <w:r w:rsidR="00EC5892" w:rsidRPr="00EC5892">
        <w:rPr>
          <w:rFonts w:ascii="Arial" w:hAnsi="Arial" w:cs="Arial"/>
          <w:lang w:val="it-IT"/>
        </w:rPr>
        <w:t xml:space="preserve"> de verificare </w:t>
      </w:r>
      <w:r w:rsidR="00D13405">
        <w:rPr>
          <w:rFonts w:ascii="Arial" w:hAnsi="Arial" w:cs="Arial"/>
          <w:lang w:val="it-IT"/>
        </w:rPr>
        <w:t>aferente noilor operaţiuni</w:t>
      </w:r>
      <w:r w:rsidR="001B54B7">
        <w:rPr>
          <w:rFonts w:ascii="Arial" w:hAnsi="Arial" w:cs="Arial"/>
          <w:lang w:val="en-US"/>
        </w:rPr>
        <w:t>;</w:t>
      </w:r>
    </w:p>
    <w:p w:rsidR="00B031C7" w:rsidRPr="00315BA9" w:rsidRDefault="008A111E" w:rsidP="00B031C7">
      <w:pPr>
        <w:tabs>
          <w:tab w:val="decimal" w:pos="0"/>
        </w:tabs>
        <w:autoSpaceDE w:val="0"/>
        <w:autoSpaceDN w:val="0"/>
        <w:adjustRightInd w:val="0"/>
        <w:jc w:val="both"/>
        <w:rPr>
          <w:rFonts w:ascii="Arial" w:hAnsi="Arial" w:cs="Arial"/>
          <w:lang w:val="en-US"/>
        </w:rPr>
      </w:pPr>
      <w:r>
        <w:rPr>
          <w:rFonts w:ascii="Arial" w:hAnsi="Arial" w:cs="Arial"/>
          <w:lang w:val="en-US"/>
        </w:rPr>
        <w:tab/>
        <w:t xml:space="preserve">e2) </w:t>
      </w:r>
      <w:r w:rsidR="00043A15">
        <w:rPr>
          <w:rFonts w:ascii="Arial" w:hAnsi="Arial" w:cs="Arial"/>
          <w:lang w:val="en-US"/>
        </w:rPr>
        <w:t xml:space="preserve">comasarea listelor de verificare aferente </w:t>
      </w:r>
      <w:r w:rsidR="00043A15" w:rsidRPr="00B031C7">
        <w:rPr>
          <w:rFonts w:ascii="Arial" w:hAnsi="Arial" w:cs="Arial"/>
          <w:lang w:val="it-IT"/>
        </w:rPr>
        <w:t>unora d</w:t>
      </w:r>
      <w:r w:rsidR="00043A15">
        <w:rPr>
          <w:rFonts w:ascii="Arial" w:hAnsi="Arial" w:cs="Arial"/>
          <w:lang w:val="it-IT"/>
        </w:rPr>
        <w:t>intre operaţiunile cuprinse în C</w:t>
      </w:r>
      <w:r w:rsidR="00043A15" w:rsidRPr="00B031C7">
        <w:rPr>
          <w:rFonts w:ascii="Arial" w:hAnsi="Arial" w:cs="Arial"/>
          <w:lang w:val="it-IT"/>
        </w:rPr>
        <w:t>adrul general</w:t>
      </w:r>
      <w:r w:rsidR="00043A15">
        <w:rPr>
          <w:rFonts w:ascii="Arial" w:hAnsi="Arial" w:cs="Arial"/>
          <w:lang w:val="it-IT"/>
        </w:rPr>
        <w:t xml:space="preserve">, la lit. C, având în vedere similitudinea elementelor </w:t>
      </w:r>
      <w:r w:rsidR="00315BA9">
        <w:rPr>
          <w:rFonts w:ascii="Arial" w:hAnsi="Arial" w:cs="Arial"/>
          <w:lang w:val="it-IT"/>
        </w:rPr>
        <w:t>de formă şi/sau de fond ale verificării</w:t>
      </w:r>
      <w:r w:rsidR="00D1158B">
        <w:rPr>
          <w:rFonts w:ascii="Arial" w:hAnsi="Arial" w:cs="Arial"/>
          <w:lang w:val="it-IT"/>
        </w:rPr>
        <w:t xml:space="preserve"> di</w:t>
      </w:r>
      <w:r w:rsidR="00315BA9">
        <w:rPr>
          <w:rFonts w:ascii="Arial" w:hAnsi="Arial" w:cs="Arial"/>
          <w:lang w:val="it-IT"/>
        </w:rPr>
        <w:t>n listele respective</w:t>
      </w:r>
      <w:r w:rsidR="00315BA9">
        <w:rPr>
          <w:rFonts w:ascii="Arial" w:hAnsi="Arial" w:cs="Arial"/>
          <w:lang w:val="en-US"/>
        </w:rPr>
        <w:t>;</w:t>
      </w:r>
    </w:p>
    <w:p w:rsidR="00B031C7" w:rsidRDefault="00B031C7" w:rsidP="00B031C7">
      <w:pPr>
        <w:tabs>
          <w:tab w:val="decimal" w:pos="0"/>
        </w:tabs>
        <w:autoSpaceDE w:val="0"/>
        <w:autoSpaceDN w:val="0"/>
        <w:adjustRightInd w:val="0"/>
        <w:jc w:val="both"/>
        <w:rPr>
          <w:rFonts w:ascii="Arial" w:hAnsi="Arial" w:cs="Arial"/>
          <w:i/>
          <w:lang w:val="it-IT"/>
        </w:rPr>
      </w:pPr>
      <w:r>
        <w:rPr>
          <w:rFonts w:ascii="Arial" w:hAnsi="Arial" w:cs="Arial"/>
          <w:lang w:val="it-IT"/>
        </w:rPr>
        <w:tab/>
      </w:r>
      <w:r w:rsidRPr="00B031C7">
        <w:rPr>
          <w:rFonts w:ascii="Arial" w:hAnsi="Arial" w:cs="Arial"/>
          <w:b/>
          <w:lang w:val="it-IT"/>
        </w:rPr>
        <w:t xml:space="preserve">f) </w:t>
      </w:r>
      <w:r w:rsidR="00A817B3" w:rsidRPr="00A817B3">
        <w:rPr>
          <w:rFonts w:ascii="Arial" w:hAnsi="Arial" w:cs="Arial"/>
          <w:lang w:val="it-IT"/>
        </w:rPr>
        <w:t>actualizarea</w:t>
      </w:r>
      <w:r>
        <w:rPr>
          <w:rFonts w:ascii="Arial" w:hAnsi="Arial" w:cs="Arial"/>
          <w:lang w:eastAsia="ro-RO"/>
        </w:rPr>
        <w:t xml:space="preserve">  </w:t>
      </w:r>
      <w:r w:rsidR="00D13405">
        <w:rPr>
          <w:rFonts w:ascii="Arial" w:hAnsi="Arial" w:cs="Arial"/>
          <w:i/>
          <w:lang w:val="it-IT"/>
        </w:rPr>
        <w:t>Listei</w:t>
      </w:r>
      <w:r w:rsidR="001B54B7">
        <w:rPr>
          <w:rFonts w:ascii="Arial" w:hAnsi="Arial" w:cs="Arial"/>
          <w:i/>
          <w:lang w:val="it-IT"/>
        </w:rPr>
        <w:t xml:space="preserve"> actelor normative cuprinse î</w:t>
      </w:r>
      <w:r>
        <w:rPr>
          <w:rFonts w:ascii="Arial" w:hAnsi="Arial" w:cs="Arial"/>
          <w:i/>
          <w:lang w:val="it-IT"/>
        </w:rPr>
        <w:t xml:space="preserve">n coloana a doua din Cadrul </w:t>
      </w:r>
      <w:r w:rsidR="001B54B7">
        <w:rPr>
          <w:rFonts w:ascii="Arial" w:hAnsi="Arial" w:cs="Arial"/>
          <w:i/>
          <w:lang w:val="it-IT"/>
        </w:rPr>
        <w:t>general al operaţ</w:t>
      </w:r>
      <w:r w:rsidRPr="00B031C7">
        <w:rPr>
          <w:rFonts w:ascii="Arial" w:hAnsi="Arial" w:cs="Arial"/>
          <w:i/>
          <w:lang w:val="it-IT"/>
        </w:rPr>
        <w:t>iunilor supuse controlului financiar preventiv</w:t>
      </w:r>
      <w:r w:rsidR="00D13405">
        <w:rPr>
          <w:rFonts w:ascii="Arial" w:hAnsi="Arial" w:cs="Arial"/>
          <w:i/>
          <w:lang w:val="it-IT"/>
        </w:rPr>
        <w:t xml:space="preserve">, </w:t>
      </w:r>
      <w:r w:rsidR="00D13405" w:rsidRPr="00D13405">
        <w:rPr>
          <w:rFonts w:ascii="Arial" w:hAnsi="Arial" w:cs="Arial"/>
          <w:lang w:val="it-IT"/>
        </w:rPr>
        <w:t>de la</w:t>
      </w:r>
      <w:r w:rsidR="00D13405">
        <w:rPr>
          <w:rFonts w:ascii="Arial" w:hAnsi="Arial" w:cs="Arial"/>
          <w:i/>
          <w:lang w:val="it-IT"/>
        </w:rPr>
        <w:t xml:space="preserve"> </w:t>
      </w:r>
      <w:r w:rsidR="00D13405">
        <w:rPr>
          <w:rFonts w:ascii="Arial" w:hAnsi="Arial" w:cs="Arial"/>
          <w:lang w:eastAsia="ro-RO"/>
        </w:rPr>
        <w:t>l</w:t>
      </w:r>
      <w:r w:rsidR="00D13405" w:rsidRPr="00EC5892">
        <w:rPr>
          <w:rFonts w:ascii="Arial" w:hAnsi="Arial" w:cs="Arial"/>
          <w:lang w:val="it-IT"/>
        </w:rPr>
        <w:t xml:space="preserve">it. </w:t>
      </w:r>
      <w:r w:rsidR="00D13405">
        <w:rPr>
          <w:rFonts w:ascii="Arial" w:hAnsi="Arial" w:cs="Arial"/>
          <w:i/>
          <w:lang w:val="it-IT"/>
        </w:rPr>
        <w:t>G.</w:t>
      </w:r>
    </w:p>
    <w:p w:rsidR="00B031C7" w:rsidRPr="00B031C7" w:rsidRDefault="00B031C7" w:rsidP="008B7C46">
      <w:pPr>
        <w:tabs>
          <w:tab w:val="decimal" w:pos="0"/>
        </w:tabs>
        <w:autoSpaceDE w:val="0"/>
        <w:autoSpaceDN w:val="0"/>
        <w:adjustRightInd w:val="0"/>
        <w:jc w:val="both"/>
        <w:rPr>
          <w:rFonts w:ascii="Arial" w:hAnsi="Arial" w:cs="Arial"/>
          <w:b/>
          <w:lang w:val="it-IT"/>
        </w:rPr>
      </w:pPr>
    </w:p>
    <w:p w:rsidR="00E43A0B" w:rsidRDefault="00CC62C6" w:rsidP="00B85C3A">
      <w:pPr>
        <w:autoSpaceDE w:val="0"/>
        <w:autoSpaceDN w:val="0"/>
        <w:adjustRightInd w:val="0"/>
        <w:ind w:firstLine="720"/>
        <w:jc w:val="both"/>
        <w:rPr>
          <w:rFonts w:ascii="Arial" w:hAnsi="Arial" w:cs="Arial"/>
          <w:lang w:val="en-US"/>
        </w:rPr>
      </w:pPr>
      <w:r w:rsidRPr="00A817B3">
        <w:rPr>
          <w:rFonts w:ascii="Arial" w:hAnsi="Arial" w:cs="Arial"/>
          <w:b/>
          <w:lang w:val="it-IT"/>
        </w:rPr>
        <w:t>2</w:t>
      </w:r>
      <w:r w:rsidR="00DE75B1" w:rsidRPr="00A817B3">
        <w:rPr>
          <w:rFonts w:ascii="Arial" w:hAnsi="Arial" w:cs="Arial"/>
          <w:b/>
          <w:lang w:val="it-IT"/>
        </w:rPr>
        <w:t>)</w:t>
      </w:r>
      <w:r w:rsidR="00DE75B1" w:rsidRPr="00EC5892">
        <w:rPr>
          <w:rFonts w:ascii="Arial" w:hAnsi="Arial" w:cs="Arial"/>
          <w:lang w:val="it-IT"/>
        </w:rPr>
        <w:t xml:space="preserve"> </w:t>
      </w:r>
      <w:r w:rsidR="00E14B0D" w:rsidRPr="00EC5892">
        <w:rPr>
          <w:rFonts w:ascii="Arial" w:hAnsi="Arial" w:cs="Arial"/>
          <w:lang w:val="it-IT"/>
        </w:rPr>
        <w:t xml:space="preserve">Actualizarea </w:t>
      </w:r>
      <w:r w:rsidR="00E14B0D" w:rsidRPr="00EC5892">
        <w:rPr>
          <w:rFonts w:ascii="Arial" w:hAnsi="Arial" w:cs="Arial"/>
          <w:i/>
          <w:lang w:val="pt-BR"/>
        </w:rPr>
        <w:t>Anexei nr.1.8. la normele metodologice</w:t>
      </w:r>
      <w:r w:rsidR="00A817B3">
        <w:rPr>
          <w:rFonts w:ascii="Arial" w:hAnsi="Arial" w:cs="Arial"/>
          <w:i/>
          <w:lang w:val="pt-BR"/>
        </w:rPr>
        <w:t>,</w:t>
      </w:r>
      <w:r w:rsidR="00D1158B">
        <w:rPr>
          <w:rFonts w:ascii="Arial" w:hAnsi="Arial" w:cs="Arial"/>
          <w:i/>
          <w:lang w:val="pt-BR"/>
        </w:rPr>
        <w:t xml:space="preserve"> </w:t>
      </w:r>
      <w:r w:rsidR="00E14B0D" w:rsidRPr="00A817B3">
        <w:rPr>
          <w:rFonts w:ascii="Arial" w:hAnsi="Arial" w:cs="Arial"/>
          <w:i/>
          <w:lang w:val="pt-BR"/>
        </w:rPr>
        <w:t>Raport privind activitatea de control financiar preventiv pe luna/trimestrul...anul ...</w:t>
      </w:r>
      <w:r w:rsidR="00E43A0B">
        <w:rPr>
          <w:rFonts w:ascii="Arial" w:hAnsi="Arial" w:cs="Arial"/>
          <w:lang w:val="pt-BR"/>
        </w:rPr>
        <w:t xml:space="preserve"> </w:t>
      </w:r>
      <w:r w:rsidR="00E14B0D">
        <w:rPr>
          <w:rFonts w:ascii="Arial" w:hAnsi="Arial" w:cs="Arial"/>
          <w:lang w:val="pt-BR"/>
        </w:rPr>
        <w:t>, prin</w:t>
      </w:r>
      <w:r w:rsidR="00315BA9">
        <w:rPr>
          <w:rFonts w:ascii="Arial" w:hAnsi="Arial" w:cs="Arial"/>
          <w:lang w:val="en-US"/>
        </w:rPr>
        <w:t>:</w:t>
      </w:r>
    </w:p>
    <w:p w:rsidR="00DE75B1" w:rsidRPr="00C74C95" w:rsidRDefault="00D1158B" w:rsidP="00B85C3A">
      <w:pPr>
        <w:autoSpaceDE w:val="0"/>
        <w:autoSpaceDN w:val="0"/>
        <w:adjustRightInd w:val="0"/>
        <w:ind w:firstLine="720"/>
        <w:jc w:val="both"/>
        <w:rPr>
          <w:rFonts w:ascii="Arial" w:hAnsi="Arial" w:cs="Arial"/>
          <w:b/>
          <w:bCs/>
          <w:lang w:val="it-IT"/>
        </w:rPr>
      </w:pPr>
      <w:r>
        <w:rPr>
          <w:rFonts w:ascii="Arial" w:hAnsi="Arial" w:cs="Arial"/>
          <w:lang w:val="pt-BR"/>
        </w:rPr>
        <w:t xml:space="preserve">- </w:t>
      </w:r>
      <w:r w:rsidR="002150FE">
        <w:rPr>
          <w:rFonts w:ascii="Arial" w:hAnsi="Arial" w:cs="Arial"/>
          <w:lang w:val="pt-BR"/>
        </w:rPr>
        <w:t xml:space="preserve">cuprinderea la raportare a </w:t>
      </w:r>
      <w:r w:rsidR="001B54B7">
        <w:rPr>
          <w:rFonts w:ascii="Arial" w:hAnsi="Arial" w:cs="Arial"/>
          <w:lang w:val="pt-BR"/>
        </w:rPr>
        <w:t>operaţ</w:t>
      </w:r>
      <w:r w:rsidR="00CC62C6">
        <w:rPr>
          <w:rFonts w:ascii="Arial" w:hAnsi="Arial" w:cs="Arial"/>
          <w:lang w:val="pt-BR"/>
        </w:rPr>
        <w:t>iunil</w:t>
      </w:r>
      <w:r w:rsidR="002150FE">
        <w:rPr>
          <w:rFonts w:ascii="Arial" w:hAnsi="Arial" w:cs="Arial"/>
          <w:lang w:val="pt-BR"/>
        </w:rPr>
        <w:t>or</w:t>
      </w:r>
      <w:r w:rsidR="001B54B7">
        <w:rPr>
          <w:rFonts w:ascii="Arial" w:hAnsi="Arial" w:cs="Arial"/>
          <w:lang w:val="pt-BR"/>
        </w:rPr>
        <w:t xml:space="preserve"> nou introduse î</w:t>
      </w:r>
      <w:r w:rsidR="00CC62C6">
        <w:rPr>
          <w:rFonts w:ascii="Arial" w:hAnsi="Arial" w:cs="Arial"/>
          <w:lang w:val="pt-BR"/>
        </w:rPr>
        <w:t>n Cadrul general</w:t>
      </w:r>
      <w:r w:rsidR="00315BA9">
        <w:rPr>
          <w:rFonts w:ascii="Arial" w:hAnsi="Arial" w:cs="Arial"/>
          <w:lang w:val="pt-BR"/>
        </w:rPr>
        <w:t xml:space="preserve">; </w:t>
      </w:r>
      <w:r>
        <w:rPr>
          <w:rFonts w:ascii="Arial" w:hAnsi="Arial" w:cs="Arial"/>
          <w:lang w:val="pt-BR"/>
        </w:rPr>
        <w:t xml:space="preserve"> </w:t>
      </w:r>
      <w:r>
        <w:rPr>
          <w:rFonts w:ascii="Arial" w:hAnsi="Arial" w:cs="Arial"/>
          <w:lang w:val="pt-BR"/>
        </w:rPr>
        <w:tab/>
        <w:t xml:space="preserve">- </w:t>
      </w:r>
      <w:r w:rsidR="00315BA9">
        <w:rPr>
          <w:rFonts w:ascii="Arial" w:hAnsi="Arial" w:cs="Arial"/>
          <w:lang w:val="pt-BR"/>
        </w:rPr>
        <w:t>comasarea operaţiunilor în cazul cărora au fost identificate elemente similare ale verificării formale/de fond.</w:t>
      </w:r>
      <w:r w:rsidR="00CC62C6">
        <w:rPr>
          <w:rFonts w:ascii="Arial" w:hAnsi="Arial" w:cs="Arial"/>
          <w:lang w:val="pt-BR"/>
        </w:rPr>
        <w:t xml:space="preserve"> </w:t>
      </w:r>
    </w:p>
    <w:p w:rsidR="00C75794" w:rsidRDefault="00C75794" w:rsidP="001619C8">
      <w:pPr>
        <w:ind w:firstLine="720"/>
        <w:jc w:val="both"/>
        <w:rPr>
          <w:rFonts w:ascii="Arial" w:hAnsi="Arial" w:cs="Arial"/>
          <w:lang w:val="ro-RO"/>
        </w:rPr>
      </w:pPr>
    </w:p>
    <w:p w:rsidR="001619C8" w:rsidRPr="001619C8" w:rsidRDefault="001B54B7" w:rsidP="001619C8">
      <w:pPr>
        <w:ind w:firstLine="720"/>
        <w:jc w:val="both"/>
        <w:rPr>
          <w:rFonts w:ascii="Arial" w:hAnsi="Arial" w:cs="Arial"/>
          <w:lang w:val="ro-RO"/>
        </w:rPr>
      </w:pPr>
      <w:r>
        <w:rPr>
          <w:rFonts w:ascii="Arial" w:hAnsi="Arial" w:cs="Arial"/>
          <w:lang w:val="ro-RO"/>
        </w:rPr>
        <w:t>Având în vedere aspectele ş</w:t>
      </w:r>
      <w:r w:rsidR="00FA590B">
        <w:rPr>
          <w:rFonts w:ascii="Arial" w:hAnsi="Arial" w:cs="Arial"/>
          <w:lang w:val="ro-RO"/>
        </w:rPr>
        <w:t>i considerentele legale expuse mai sus</w:t>
      </w:r>
      <w:r w:rsidR="001619C8">
        <w:rPr>
          <w:rFonts w:ascii="Arial" w:hAnsi="Arial" w:cs="Arial"/>
          <w:lang w:val="ro-RO"/>
        </w:rPr>
        <w:t xml:space="preserve">, </w:t>
      </w:r>
      <w:r w:rsidR="001619C8" w:rsidRPr="001619C8">
        <w:rPr>
          <w:rFonts w:ascii="Arial" w:hAnsi="Arial" w:cs="Arial"/>
          <w:lang w:val="it-IT"/>
        </w:rPr>
        <w:t>a fost elaborat proiectul de ordin pentru</w:t>
      </w:r>
      <w:r w:rsidR="001619C8" w:rsidRPr="001619C8">
        <w:rPr>
          <w:rFonts w:ascii="Arial" w:hAnsi="Arial" w:cs="Arial"/>
          <w:lang w:val="ro-RO"/>
        </w:rPr>
        <w:t xml:space="preserve"> modificare</w:t>
      </w:r>
      <w:r>
        <w:rPr>
          <w:rFonts w:ascii="Arial" w:hAnsi="Arial" w:cs="Arial"/>
          <w:lang w:val="ro-RO"/>
        </w:rPr>
        <w:t>a</w:t>
      </w:r>
      <w:r w:rsidR="001619C8" w:rsidRPr="001619C8">
        <w:rPr>
          <w:rFonts w:ascii="Arial" w:hAnsi="Arial" w:cs="Arial"/>
          <w:lang w:val="ro-RO"/>
        </w:rPr>
        <w:t xml:space="preserve"> </w:t>
      </w:r>
      <w:r>
        <w:rPr>
          <w:rFonts w:ascii="Arial" w:hAnsi="Arial" w:cs="Arial"/>
          <w:i/>
          <w:lang w:val="ro-RO"/>
        </w:rPr>
        <w:t>Ordinului ministrului finanţ</w:t>
      </w:r>
      <w:r w:rsidR="001619C8" w:rsidRPr="001B54B7">
        <w:rPr>
          <w:rFonts w:ascii="Arial" w:hAnsi="Arial" w:cs="Arial"/>
          <w:i/>
          <w:lang w:val="ro-RO"/>
        </w:rPr>
        <w:t>elor publice nr. 923/2014, republicat,</w:t>
      </w:r>
      <w:r w:rsidR="001619C8">
        <w:rPr>
          <w:rFonts w:ascii="Arial" w:hAnsi="Arial" w:cs="Arial"/>
          <w:lang w:val="ro-RO"/>
        </w:rPr>
        <w:t xml:space="preserve"> </w:t>
      </w:r>
      <w:r w:rsidR="001619C8" w:rsidRPr="001619C8">
        <w:rPr>
          <w:rFonts w:ascii="Arial" w:hAnsi="Arial" w:cs="Arial"/>
          <w:lang w:val="ro-RO"/>
        </w:rPr>
        <w:t xml:space="preserve">pe care </w:t>
      </w:r>
      <w:r w:rsidR="00E43A0B">
        <w:rPr>
          <w:rFonts w:ascii="Arial" w:hAnsi="Arial" w:cs="Arial"/>
          <w:lang w:val="ro-RO"/>
        </w:rPr>
        <w:t>î</w:t>
      </w:r>
      <w:r w:rsidR="00C75794" w:rsidRPr="00C75794">
        <w:rPr>
          <w:rFonts w:ascii="Arial" w:hAnsi="Arial" w:cs="Arial"/>
          <w:lang w:val="ro-RO"/>
        </w:rPr>
        <w:t>l supunem spre aprobare.</w:t>
      </w:r>
    </w:p>
    <w:p w:rsidR="004E7EA0" w:rsidRDefault="00470CEE" w:rsidP="008F0462">
      <w:pPr>
        <w:rPr>
          <w:rFonts w:ascii="Arial" w:hAnsi="Arial" w:cs="Arial"/>
          <w:sz w:val="18"/>
          <w:szCs w:val="18"/>
          <w:lang w:val="ro-RO"/>
        </w:rPr>
      </w:pPr>
      <w:r w:rsidRPr="00B80B31">
        <w:rPr>
          <w:rFonts w:ascii="Arial" w:hAnsi="Arial" w:cs="Arial"/>
          <w:lang w:val="ro-RO"/>
        </w:rPr>
        <w:tab/>
      </w:r>
      <w:bookmarkStart w:id="0" w:name="_GoBack"/>
      <w:bookmarkEnd w:id="0"/>
    </w:p>
    <w:sectPr w:rsidR="004E7EA0" w:rsidSect="00BE73A5">
      <w:headerReference w:type="default" r:id="rId9"/>
      <w:footerReference w:type="even" r:id="rId10"/>
      <w:footerReference w:type="default" r:id="rId11"/>
      <w:pgSz w:w="11906" w:h="16838" w:code="9"/>
      <w:pgMar w:top="1412" w:right="851" w:bottom="624" w:left="1928"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048" w:rsidRDefault="00550048">
      <w:r>
        <w:separator/>
      </w:r>
    </w:p>
  </w:endnote>
  <w:endnote w:type="continuationSeparator" w:id="0">
    <w:p w:rsidR="00550048" w:rsidRDefault="00550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RomanR">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Franklin Gothic Demi">
    <w:panose1 w:val="020B0703020102020204"/>
    <w:charset w:val="EE"/>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639" w:rsidRDefault="001D6639" w:rsidP="00D541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D6639" w:rsidRDefault="001D6639" w:rsidP="001D663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DC6" w:rsidRDefault="00504DC6">
    <w:pPr>
      <w:pStyle w:val="Footer"/>
      <w:jc w:val="center"/>
    </w:pPr>
    <w:r>
      <w:fldChar w:fldCharType="begin"/>
    </w:r>
    <w:r>
      <w:instrText xml:space="preserve"> PAGE   \* MERGEFORMAT </w:instrText>
    </w:r>
    <w:r>
      <w:fldChar w:fldCharType="separate"/>
    </w:r>
    <w:r w:rsidR="008F0462">
      <w:rPr>
        <w:noProof/>
      </w:rPr>
      <w:t>2</w:t>
    </w:r>
    <w:r>
      <w:fldChar w:fldCharType="end"/>
    </w:r>
  </w:p>
  <w:p w:rsidR="00504DC6" w:rsidRDefault="00504D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048" w:rsidRDefault="00550048">
      <w:r>
        <w:separator/>
      </w:r>
    </w:p>
  </w:footnote>
  <w:footnote w:type="continuationSeparator" w:id="0">
    <w:p w:rsidR="00550048" w:rsidRDefault="005500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95D" w:rsidRDefault="0031195D">
    <w:pPr>
      <w:pStyle w:val="Heading1"/>
      <w:rPr>
        <w:lang w:val="fr-FR"/>
      </w:rPr>
    </w:pPr>
  </w:p>
  <w:p w:rsidR="0031195D" w:rsidRPr="004A1D5D" w:rsidRDefault="0031195D" w:rsidP="004A1D5D">
    <w:pPr>
      <w:pStyle w:val="Heading1"/>
      <w:ind w:left="1440"/>
      <w:rPr>
        <w:rFonts w:ascii="Copperplate Gothic Bold" w:hAnsi="Copperplate Gothic Bold" w:cs="Arial"/>
        <w:color w:val="333333"/>
        <w:sz w:val="24"/>
        <w:lang w:val="fr-FR"/>
      </w:rPr>
    </w:pPr>
    <w:r>
      <w:rPr>
        <w:sz w:val="24"/>
        <w:lang w:val="fr-FR"/>
      </w:rPr>
      <w:t xml:space="preserve">   </w:t>
    </w:r>
    <w:r>
      <w:rPr>
        <w:sz w:val="24"/>
        <w:lang w:val="fr-FR"/>
      </w:rPr>
      <w:tab/>
    </w:r>
    <w:r>
      <w:rPr>
        <w:sz w:val="24"/>
        <w:lang w:val="fr-F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89" type="#_x0000_t75" style="width:9pt;height:9pt" o:bullet="t">
        <v:imagedata r:id="rId1" o:title="BD15136_"/>
      </v:shape>
    </w:pict>
  </w:numPicBullet>
  <w:abstractNum w:abstractNumId="0">
    <w:nsid w:val="0DE12D0F"/>
    <w:multiLevelType w:val="hybridMultilevel"/>
    <w:tmpl w:val="A1DC1D12"/>
    <w:lvl w:ilvl="0" w:tplc="83387F28">
      <w:start w:val="4"/>
      <w:numFmt w:val="bullet"/>
      <w:lvlText w:val="-"/>
      <w:lvlJc w:val="left"/>
      <w:pPr>
        <w:tabs>
          <w:tab w:val="num" w:pos="1080"/>
        </w:tabs>
        <w:ind w:left="1080" w:hanging="360"/>
      </w:pPr>
      <w:rPr>
        <w:rFonts w:ascii="Times New Roman" w:eastAsia="Times New Roman" w:hAnsi="Times New Roman" w:cs="Times New Roman" w:hint="default"/>
        <w:strike w:val="0"/>
        <w:dstrike w:val="0"/>
        <w:u w:val="none"/>
        <w:effect w:val="no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13A1374"/>
    <w:multiLevelType w:val="hybridMultilevel"/>
    <w:tmpl w:val="2E58546C"/>
    <w:lvl w:ilvl="0" w:tplc="56043074">
      <w:start w:val="2"/>
      <w:numFmt w:val="decimal"/>
      <w:lvlText w:val="%1."/>
      <w:lvlJc w:val="left"/>
      <w:pPr>
        <w:tabs>
          <w:tab w:val="num" w:pos="1155"/>
        </w:tabs>
        <w:ind w:left="1155" w:hanging="4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442604C"/>
    <w:multiLevelType w:val="hybridMultilevel"/>
    <w:tmpl w:val="FBBE6A2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61309F3"/>
    <w:multiLevelType w:val="hybridMultilevel"/>
    <w:tmpl w:val="2604B8B0"/>
    <w:lvl w:ilvl="0" w:tplc="92DA2418">
      <w:start w:val="1"/>
      <w:numFmt w:val="decimal"/>
      <w:lvlText w:val="%1."/>
      <w:lvlJc w:val="left"/>
      <w:pPr>
        <w:tabs>
          <w:tab w:val="num" w:pos="1080"/>
        </w:tabs>
        <w:ind w:left="1080" w:hanging="360"/>
      </w:pPr>
      <w:rPr>
        <w:rFonts w:hint="default"/>
      </w:rPr>
    </w:lvl>
    <w:lvl w:ilvl="1" w:tplc="B0845670">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BC33CB5"/>
    <w:multiLevelType w:val="hybridMultilevel"/>
    <w:tmpl w:val="46F0BF5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24EC2D52"/>
    <w:multiLevelType w:val="hybridMultilevel"/>
    <w:tmpl w:val="BB3C65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5365472"/>
    <w:multiLevelType w:val="multilevel"/>
    <w:tmpl w:val="B8EA839A"/>
    <w:lvl w:ilvl="0">
      <w:start w:val="1"/>
      <w:numFmt w:val="decimal"/>
      <w:lvlText w:val="%1."/>
      <w:legacy w:legacy="1" w:legacySpace="120" w:legacyIndent="360"/>
      <w:lvlJc w:val="left"/>
      <w:pPr>
        <w:ind w:left="360" w:hanging="360"/>
      </w:pPr>
      <w:rPr>
        <w:b/>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
    <w:nsid w:val="2A33284D"/>
    <w:multiLevelType w:val="hybridMultilevel"/>
    <w:tmpl w:val="A1641FEC"/>
    <w:lvl w:ilvl="0" w:tplc="83387F28">
      <w:start w:val="4"/>
      <w:numFmt w:val="bullet"/>
      <w:lvlText w:val="-"/>
      <w:lvlJc w:val="left"/>
      <w:pPr>
        <w:tabs>
          <w:tab w:val="num" w:pos="1800"/>
        </w:tabs>
        <w:ind w:left="1800" w:hanging="360"/>
      </w:pPr>
      <w:rPr>
        <w:rFonts w:ascii="Times New Roman" w:eastAsia="Times New Roman" w:hAnsi="Times New Roman" w:cs="Times New Roman" w:hint="default"/>
        <w:strike w:val="0"/>
        <w:dstrike w:val="0"/>
        <w:u w:val="none"/>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F4F1BCA"/>
    <w:multiLevelType w:val="hybridMultilevel"/>
    <w:tmpl w:val="C884F518"/>
    <w:lvl w:ilvl="0" w:tplc="04090001">
      <w:start w:val="1"/>
      <w:numFmt w:val="bullet"/>
      <w:lvlText w:val=""/>
      <w:lvlJc w:val="left"/>
      <w:pPr>
        <w:tabs>
          <w:tab w:val="num" w:pos="720"/>
        </w:tabs>
        <w:ind w:left="720" w:hanging="360"/>
      </w:pPr>
      <w:rPr>
        <w:rFonts w:ascii="Symbol" w:hAnsi="Symbol" w:hint="default"/>
        <w:strike w:val="0"/>
        <w:dstrike w:val="0"/>
        <w:u w:val="none"/>
        <w:effect w:val="none"/>
      </w:rPr>
    </w:lvl>
    <w:lvl w:ilvl="1" w:tplc="C26E67E8">
      <w:start w:val="1"/>
      <w:numFmt w:val="bullet"/>
      <w:lvlText w:val=""/>
      <w:lvlPicBulletId w:val="0"/>
      <w:lvlJc w:val="left"/>
      <w:pPr>
        <w:tabs>
          <w:tab w:val="num" w:pos="1728"/>
        </w:tabs>
        <w:ind w:left="1728" w:hanging="360"/>
      </w:pPr>
      <w:rPr>
        <w:rFonts w:ascii="Symbol" w:hAnsi="Symbol" w:hint="default"/>
        <w:strike w:val="0"/>
        <w:dstrike w:val="0"/>
        <w:color w:val="auto"/>
        <w:u w:val="none"/>
        <w:effect w:val="none"/>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9">
    <w:nsid w:val="334E036F"/>
    <w:multiLevelType w:val="hybridMultilevel"/>
    <w:tmpl w:val="905A6DA0"/>
    <w:lvl w:ilvl="0" w:tplc="04090005">
      <w:start w:val="1"/>
      <w:numFmt w:val="bullet"/>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720"/>
        </w:tabs>
        <w:ind w:left="720" w:hanging="360"/>
      </w:pPr>
      <w:rPr>
        <w:rFonts w:ascii="Courier New" w:hAnsi="Courier New" w:cs="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39F8153F"/>
    <w:multiLevelType w:val="hybridMultilevel"/>
    <w:tmpl w:val="BCD82A82"/>
    <w:lvl w:ilvl="0" w:tplc="92DA241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3F14212F"/>
    <w:multiLevelType w:val="multilevel"/>
    <w:tmpl w:val="193C9898"/>
    <w:lvl w:ilvl="0">
      <w:start w:val="4"/>
      <w:numFmt w:val="bullet"/>
      <w:lvlText w:val="-"/>
      <w:lvlJc w:val="left"/>
      <w:pPr>
        <w:tabs>
          <w:tab w:val="num" w:pos="864"/>
        </w:tabs>
        <w:ind w:left="864" w:hanging="288"/>
      </w:pPr>
      <w:rPr>
        <w:rFonts w:ascii="Times New Roman" w:eastAsia="Times New Roman" w:hAnsi="Times New Roman" w:cs="Times New Roman" w:hint="default"/>
        <w:strike w:val="0"/>
        <w:dstrike w:val="0"/>
        <w:u w:val="none"/>
        <w:effect w:val="none"/>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12">
    <w:nsid w:val="437A62A0"/>
    <w:multiLevelType w:val="hybridMultilevel"/>
    <w:tmpl w:val="AD263350"/>
    <w:lvl w:ilvl="0" w:tplc="7DC6763E">
      <w:start w:val="2"/>
      <w:numFmt w:val="bullet"/>
      <w:lvlText w:val="-"/>
      <w:lvlJc w:val="left"/>
      <w:pPr>
        <w:tabs>
          <w:tab w:val="num" w:pos="1800"/>
        </w:tabs>
        <w:ind w:left="1800" w:hanging="360"/>
      </w:pPr>
      <w:rPr>
        <w:rFonts w:ascii="Arial" w:eastAsia="Times New Roman" w:hAnsi="Aria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450C0DE3"/>
    <w:multiLevelType w:val="hybridMultilevel"/>
    <w:tmpl w:val="B68214BE"/>
    <w:lvl w:ilvl="0" w:tplc="C31EF954">
      <w:start w:val="1"/>
      <w:numFmt w:val="bullet"/>
      <w:lvlText w:val="-"/>
      <w:lvlJc w:val="left"/>
      <w:pPr>
        <w:tabs>
          <w:tab w:val="num" w:pos="2190"/>
        </w:tabs>
        <w:ind w:left="2190" w:hanging="147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A270D2F"/>
    <w:multiLevelType w:val="hybridMultilevel"/>
    <w:tmpl w:val="E02449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4D197F74"/>
    <w:multiLevelType w:val="hybridMultilevel"/>
    <w:tmpl w:val="A78C50D4"/>
    <w:lvl w:ilvl="0" w:tplc="7EE22C1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4E2534DB"/>
    <w:multiLevelType w:val="hybridMultilevel"/>
    <w:tmpl w:val="D15EC2F4"/>
    <w:lvl w:ilvl="0" w:tplc="157E099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EAF5DF9"/>
    <w:multiLevelType w:val="hybridMultilevel"/>
    <w:tmpl w:val="4C803174"/>
    <w:lvl w:ilvl="0" w:tplc="8018972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ED21757"/>
    <w:multiLevelType w:val="hybridMultilevel"/>
    <w:tmpl w:val="D396DA5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F3B5B06"/>
    <w:multiLevelType w:val="hybridMultilevel"/>
    <w:tmpl w:val="FA04170A"/>
    <w:lvl w:ilvl="0" w:tplc="29D4127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330304A"/>
    <w:multiLevelType w:val="hybridMultilevel"/>
    <w:tmpl w:val="A11AF85E"/>
    <w:lvl w:ilvl="0" w:tplc="FC2E3DA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4632A8F"/>
    <w:multiLevelType w:val="hybridMultilevel"/>
    <w:tmpl w:val="3858F528"/>
    <w:lvl w:ilvl="0" w:tplc="6DA028A8">
      <w:start w:val="2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59C7AA4"/>
    <w:multiLevelType w:val="hybridMultilevel"/>
    <w:tmpl w:val="8D64AF86"/>
    <w:lvl w:ilvl="0" w:tplc="92DA2418">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573F5BF2"/>
    <w:multiLevelType w:val="hybridMultilevel"/>
    <w:tmpl w:val="D8BC1F60"/>
    <w:lvl w:ilvl="0" w:tplc="83387F28">
      <w:start w:val="4"/>
      <w:numFmt w:val="bullet"/>
      <w:lvlText w:val="-"/>
      <w:lvlJc w:val="left"/>
      <w:pPr>
        <w:tabs>
          <w:tab w:val="num" w:pos="1080"/>
        </w:tabs>
        <w:ind w:left="1080" w:hanging="360"/>
      </w:pPr>
      <w:rPr>
        <w:rFonts w:ascii="Times New Roman" w:eastAsia="Times New Roman" w:hAnsi="Times New Roman" w:cs="Times New Roman" w:hint="default"/>
        <w:strike w:val="0"/>
        <w:dstrike w:val="0"/>
        <w:u w:val="none"/>
        <w:effect w:val="no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5BC44479"/>
    <w:multiLevelType w:val="hybridMultilevel"/>
    <w:tmpl w:val="54E2F37A"/>
    <w:lvl w:ilvl="0" w:tplc="83387F28">
      <w:start w:val="4"/>
      <w:numFmt w:val="bullet"/>
      <w:lvlText w:val="-"/>
      <w:lvlJc w:val="left"/>
      <w:pPr>
        <w:tabs>
          <w:tab w:val="num" w:pos="1800"/>
        </w:tabs>
        <w:ind w:left="1800" w:hanging="360"/>
      </w:pPr>
      <w:rPr>
        <w:rFonts w:ascii="Times New Roman" w:eastAsia="Times New Roman" w:hAnsi="Times New Roman" w:cs="Times New Roman" w:hint="default"/>
        <w:strike w:val="0"/>
        <w:dstrike w:val="0"/>
        <w:u w:val="none"/>
        <w:effect w:val="no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5EB10125"/>
    <w:multiLevelType w:val="hybridMultilevel"/>
    <w:tmpl w:val="193C9898"/>
    <w:lvl w:ilvl="0" w:tplc="0F9E7EA4">
      <w:start w:val="4"/>
      <w:numFmt w:val="bullet"/>
      <w:lvlText w:val="-"/>
      <w:lvlJc w:val="left"/>
      <w:pPr>
        <w:tabs>
          <w:tab w:val="num" w:pos="864"/>
        </w:tabs>
        <w:ind w:left="864" w:hanging="288"/>
      </w:pPr>
      <w:rPr>
        <w:rFonts w:ascii="Times New Roman" w:eastAsia="Times New Roman" w:hAnsi="Times New Roman" w:cs="Times New Roman" w:hint="default"/>
        <w:strike w:val="0"/>
        <w:dstrike w:val="0"/>
        <w:u w:val="none"/>
        <w:effect w:val="none"/>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6">
    <w:nsid w:val="606F4A88"/>
    <w:multiLevelType w:val="hybridMultilevel"/>
    <w:tmpl w:val="0348490C"/>
    <w:lvl w:ilvl="0" w:tplc="0F9E7EA4">
      <w:start w:val="4"/>
      <w:numFmt w:val="bullet"/>
      <w:lvlText w:val="-"/>
      <w:lvlJc w:val="left"/>
      <w:pPr>
        <w:tabs>
          <w:tab w:val="num" w:pos="576"/>
        </w:tabs>
        <w:ind w:left="576" w:hanging="288"/>
      </w:pPr>
      <w:rPr>
        <w:rFonts w:ascii="Times New Roman" w:eastAsia="Times New Roman" w:hAnsi="Times New Roman" w:cs="Times New Roman" w:hint="default"/>
        <w:strike w:val="0"/>
        <w:dstrike w:val="0"/>
        <w:u w:val="none"/>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2C73560"/>
    <w:multiLevelType w:val="hybridMultilevel"/>
    <w:tmpl w:val="19B45678"/>
    <w:lvl w:ilvl="0" w:tplc="18C22600">
      <w:numFmt w:val="bullet"/>
      <w:lvlText w:val="-"/>
      <w:lvlJc w:val="left"/>
      <w:pPr>
        <w:tabs>
          <w:tab w:val="num" w:pos="3240"/>
        </w:tabs>
        <w:ind w:left="3240" w:hanging="360"/>
      </w:pPr>
      <w:rPr>
        <w:rFonts w:ascii="Times New Roman" w:eastAsia="Times New Roman" w:hAnsi="Times New Roman" w:cs="Times New Roman" w:hint="default"/>
      </w:rPr>
    </w:lvl>
    <w:lvl w:ilvl="1" w:tplc="04090003"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8">
    <w:nsid w:val="64E90374"/>
    <w:multiLevelType w:val="hybridMultilevel"/>
    <w:tmpl w:val="D72415A0"/>
    <w:lvl w:ilvl="0" w:tplc="92DA241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69285E98"/>
    <w:multiLevelType w:val="hybridMultilevel"/>
    <w:tmpl w:val="2092F2F4"/>
    <w:lvl w:ilvl="0" w:tplc="65DC006A">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76F25BC"/>
    <w:multiLevelType w:val="multilevel"/>
    <w:tmpl w:val="A1641FEC"/>
    <w:lvl w:ilvl="0">
      <w:start w:val="4"/>
      <w:numFmt w:val="bullet"/>
      <w:lvlText w:val="-"/>
      <w:lvlJc w:val="left"/>
      <w:pPr>
        <w:tabs>
          <w:tab w:val="num" w:pos="1800"/>
        </w:tabs>
        <w:ind w:left="1800" w:hanging="360"/>
      </w:pPr>
      <w:rPr>
        <w:rFonts w:ascii="Times New Roman" w:eastAsia="Times New Roman" w:hAnsi="Times New Roman" w:cs="Times New Roman" w:hint="default"/>
        <w:strike w:val="0"/>
        <w:dstrike w:val="0"/>
        <w:u w:val="none"/>
        <w:effect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6"/>
  </w:num>
  <w:num w:numId="3">
    <w:abstractNumId w:val="1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30"/>
  </w:num>
  <w:num w:numId="13">
    <w:abstractNumId w:val="26"/>
  </w:num>
  <w:num w:numId="14">
    <w:abstractNumId w:val="25"/>
  </w:num>
  <w:num w:numId="15">
    <w:abstractNumId w:val="11"/>
  </w:num>
  <w:num w:numId="16">
    <w:abstractNumId w:val="8"/>
  </w:num>
  <w:num w:numId="17">
    <w:abstractNumId w:val="5"/>
  </w:num>
  <w:num w:numId="18">
    <w:abstractNumId w:val="19"/>
  </w:num>
  <w:num w:numId="19">
    <w:abstractNumId w:val="20"/>
  </w:num>
  <w:num w:numId="20">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5"/>
  </w:num>
  <w:num w:numId="23">
    <w:abstractNumId w:val="13"/>
  </w:num>
  <w:num w:numId="24">
    <w:abstractNumId w:val="1"/>
  </w:num>
  <w:num w:numId="25">
    <w:abstractNumId w:val="22"/>
  </w:num>
  <w:num w:numId="26">
    <w:abstractNumId w:val="10"/>
  </w:num>
  <w:num w:numId="27">
    <w:abstractNumId w:val="3"/>
  </w:num>
  <w:num w:numId="28">
    <w:abstractNumId w:val="12"/>
  </w:num>
  <w:num w:numId="29">
    <w:abstractNumId w:val="28"/>
  </w:num>
  <w:num w:numId="30">
    <w:abstractNumId w:val="14"/>
  </w:num>
  <w:num w:numId="31">
    <w:abstractNumId w:val="29"/>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FC2"/>
    <w:rsid w:val="00007114"/>
    <w:rsid w:val="0000792D"/>
    <w:rsid w:val="00010CE0"/>
    <w:rsid w:val="00017666"/>
    <w:rsid w:val="0002259F"/>
    <w:rsid w:val="00024484"/>
    <w:rsid w:val="000250ED"/>
    <w:rsid w:val="0003072A"/>
    <w:rsid w:val="000328E1"/>
    <w:rsid w:val="00040A4A"/>
    <w:rsid w:val="00043A15"/>
    <w:rsid w:val="00044551"/>
    <w:rsid w:val="0004728C"/>
    <w:rsid w:val="00053BE1"/>
    <w:rsid w:val="00053EEC"/>
    <w:rsid w:val="00054B2F"/>
    <w:rsid w:val="00055FC2"/>
    <w:rsid w:val="00056516"/>
    <w:rsid w:val="00060CC6"/>
    <w:rsid w:val="000657CF"/>
    <w:rsid w:val="0006590F"/>
    <w:rsid w:val="00073B90"/>
    <w:rsid w:val="00080C1F"/>
    <w:rsid w:val="00080D8E"/>
    <w:rsid w:val="00082352"/>
    <w:rsid w:val="00082DFB"/>
    <w:rsid w:val="00093EF1"/>
    <w:rsid w:val="000942FE"/>
    <w:rsid w:val="000A21A9"/>
    <w:rsid w:val="000A2436"/>
    <w:rsid w:val="000B11C9"/>
    <w:rsid w:val="000B4A8E"/>
    <w:rsid w:val="000C0086"/>
    <w:rsid w:val="000C2A63"/>
    <w:rsid w:val="000C445B"/>
    <w:rsid w:val="000D66DA"/>
    <w:rsid w:val="000E0445"/>
    <w:rsid w:val="000E15F0"/>
    <w:rsid w:val="000E1F46"/>
    <w:rsid w:val="000E4ECA"/>
    <w:rsid w:val="000F3808"/>
    <w:rsid w:val="000F5341"/>
    <w:rsid w:val="000F5E74"/>
    <w:rsid w:val="0010058B"/>
    <w:rsid w:val="00106CD6"/>
    <w:rsid w:val="00111B19"/>
    <w:rsid w:val="00115107"/>
    <w:rsid w:val="00117C0C"/>
    <w:rsid w:val="00117DBD"/>
    <w:rsid w:val="001245FD"/>
    <w:rsid w:val="00132ECD"/>
    <w:rsid w:val="00137623"/>
    <w:rsid w:val="00143449"/>
    <w:rsid w:val="00143752"/>
    <w:rsid w:val="001472D1"/>
    <w:rsid w:val="00151450"/>
    <w:rsid w:val="00152B2D"/>
    <w:rsid w:val="00153C1C"/>
    <w:rsid w:val="00157459"/>
    <w:rsid w:val="001619C8"/>
    <w:rsid w:val="00163ADF"/>
    <w:rsid w:val="001655A0"/>
    <w:rsid w:val="00165AF9"/>
    <w:rsid w:val="00170B15"/>
    <w:rsid w:val="00172A83"/>
    <w:rsid w:val="00173F4E"/>
    <w:rsid w:val="001778FF"/>
    <w:rsid w:val="00180085"/>
    <w:rsid w:val="00195B66"/>
    <w:rsid w:val="001964E1"/>
    <w:rsid w:val="001965F5"/>
    <w:rsid w:val="001A1DAC"/>
    <w:rsid w:val="001A2481"/>
    <w:rsid w:val="001A60ED"/>
    <w:rsid w:val="001B07F5"/>
    <w:rsid w:val="001B54B7"/>
    <w:rsid w:val="001B7827"/>
    <w:rsid w:val="001C0E14"/>
    <w:rsid w:val="001C4CB0"/>
    <w:rsid w:val="001D0ABD"/>
    <w:rsid w:val="001D1E72"/>
    <w:rsid w:val="001D4308"/>
    <w:rsid w:val="001D6639"/>
    <w:rsid w:val="001D6B7B"/>
    <w:rsid w:val="001D7F41"/>
    <w:rsid w:val="001E41C5"/>
    <w:rsid w:val="001F013D"/>
    <w:rsid w:val="001F23B1"/>
    <w:rsid w:val="001F47E5"/>
    <w:rsid w:val="001F7224"/>
    <w:rsid w:val="002020C9"/>
    <w:rsid w:val="00204507"/>
    <w:rsid w:val="002073B5"/>
    <w:rsid w:val="00210D2F"/>
    <w:rsid w:val="00212276"/>
    <w:rsid w:val="00214B60"/>
    <w:rsid w:val="002150FE"/>
    <w:rsid w:val="00221865"/>
    <w:rsid w:val="00225474"/>
    <w:rsid w:val="0022736D"/>
    <w:rsid w:val="00227545"/>
    <w:rsid w:val="002314FD"/>
    <w:rsid w:val="00235FE3"/>
    <w:rsid w:val="00236AB0"/>
    <w:rsid w:val="0024141C"/>
    <w:rsid w:val="0024367F"/>
    <w:rsid w:val="00250093"/>
    <w:rsid w:val="002517BB"/>
    <w:rsid w:val="00251F52"/>
    <w:rsid w:val="00256713"/>
    <w:rsid w:val="002600CA"/>
    <w:rsid w:val="002605BE"/>
    <w:rsid w:val="002608F4"/>
    <w:rsid w:val="002675EC"/>
    <w:rsid w:val="00267A30"/>
    <w:rsid w:val="00276BCE"/>
    <w:rsid w:val="00290F96"/>
    <w:rsid w:val="00291A84"/>
    <w:rsid w:val="00292410"/>
    <w:rsid w:val="00295A6D"/>
    <w:rsid w:val="002A0B8B"/>
    <w:rsid w:val="002A6D28"/>
    <w:rsid w:val="002B0356"/>
    <w:rsid w:val="002B24DF"/>
    <w:rsid w:val="002B3439"/>
    <w:rsid w:val="002C0E51"/>
    <w:rsid w:val="002C2DD7"/>
    <w:rsid w:val="002C3CDA"/>
    <w:rsid w:val="002C4890"/>
    <w:rsid w:val="002C5163"/>
    <w:rsid w:val="002C5A73"/>
    <w:rsid w:val="002C6A9A"/>
    <w:rsid w:val="002D213A"/>
    <w:rsid w:val="002D2AC1"/>
    <w:rsid w:val="002D6C32"/>
    <w:rsid w:val="002D7D33"/>
    <w:rsid w:val="002E1712"/>
    <w:rsid w:val="002E2616"/>
    <w:rsid w:val="002E26FF"/>
    <w:rsid w:val="002E392B"/>
    <w:rsid w:val="002E50C9"/>
    <w:rsid w:val="002E696D"/>
    <w:rsid w:val="002F11EB"/>
    <w:rsid w:val="002F4D96"/>
    <w:rsid w:val="002F60EC"/>
    <w:rsid w:val="00300F26"/>
    <w:rsid w:val="0030308D"/>
    <w:rsid w:val="00303C5D"/>
    <w:rsid w:val="003106A5"/>
    <w:rsid w:val="0031195D"/>
    <w:rsid w:val="00315BA9"/>
    <w:rsid w:val="003240B6"/>
    <w:rsid w:val="003240D4"/>
    <w:rsid w:val="00334406"/>
    <w:rsid w:val="0033619F"/>
    <w:rsid w:val="00337CF5"/>
    <w:rsid w:val="0034110D"/>
    <w:rsid w:val="00342F7A"/>
    <w:rsid w:val="00343ADE"/>
    <w:rsid w:val="00345B7B"/>
    <w:rsid w:val="00345D83"/>
    <w:rsid w:val="0035480C"/>
    <w:rsid w:val="00356DB5"/>
    <w:rsid w:val="0035774B"/>
    <w:rsid w:val="0036421D"/>
    <w:rsid w:val="00365EB1"/>
    <w:rsid w:val="00367910"/>
    <w:rsid w:val="00370DF4"/>
    <w:rsid w:val="00372030"/>
    <w:rsid w:val="00377DDA"/>
    <w:rsid w:val="0038778E"/>
    <w:rsid w:val="003929DF"/>
    <w:rsid w:val="00393AAF"/>
    <w:rsid w:val="00397D92"/>
    <w:rsid w:val="003A124B"/>
    <w:rsid w:val="003A295C"/>
    <w:rsid w:val="003A577F"/>
    <w:rsid w:val="003B2083"/>
    <w:rsid w:val="003B4486"/>
    <w:rsid w:val="003C07DF"/>
    <w:rsid w:val="003C0F45"/>
    <w:rsid w:val="003C4DF7"/>
    <w:rsid w:val="003C5139"/>
    <w:rsid w:val="003C514E"/>
    <w:rsid w:val="003C622C"/>
    <w:rsid w:val="003C76AC"/>
    <w:rsid w:val="003D433F"/>
    <w:rsid w:val="003D5019"/>
    <w:rsid w:val="003E2CC4"/>
    <w:rsid w:val="003E4992"/>
    <w:rsid w:val="003E6DD8"/>
    <w:rsid w:val="003E6F48"/>
    <w:rsid w:val="003F0AC2"/>
    <w:rsid w:val="003F2C42"/>
    <w:rsid w:val="003F6C71"/>
    <w:rsid w:val="003F7E54"/>
    <w:rsid w:val="00404CC9"/>
    <w:rsid w:val="00412A1A"/>
    <w:rsid w:val="0041371B"/>
    <w:rsid w:val="00417135"/>
    <w:rsid w:val="00420C3B"/>
    <w:rsid w:val="00424FAF"/>
    <w:rsid w:val="00431E14"/>
    <w:rsid w:val="00432C12"/>
    <w:rsid w:val="00433806"/>
    <w:rsid w:val="00435729"/>
    <w:rsid w:val="00444796"/>
    <w:rsid w:val="00446925"/>
    <w:rsid w:val="004517F5"/>
    <w:rsid w:val="0045271D"/>
    <w:rsid w:val="00457884"/>
    <w:rsid w:val="00461F25"/>
    <w:rsid w:val="00464B54"/>
    <w:rsid w:val="00470CEE"/>
    <w:rsid w:val="00471B90"/>
    <w:rsid w:val="00473C35"/>
    <w:rsid w:val="00475BF9"/>
    <w:rsid w:val="00491526"/>
    <w:rsid w:val="004945FA"/>
    <w:rsid w:val="0049498E"/>
    <w:rsid w:val="004950F4"/>
    <w:rsid w:val="00496470"/>
    <w:rsid w:val="00496963"/>
    <w:rsid w:val="004A081B"/>
    <w:rsid w:val="004A180B"/>
    <w:rsid w:val="004A1B67"/>
    <w:rsid w:val="004A1D5D"/>
    <w:rsid w:val="004A1FB8"/>
    <w:rsid w:val="004A3FEC"/>
    <w:rsid w:val="004A605D"/>
    <w:rsid w:val="004B052B"/>
    <w:rsid w:val="004B2747"/>
    <w:rsid w:val="004B276F"/>
    <w:rsid w:val="004B5371"/>
    <w:rsid w:val="004C273B"/>
    <w:rsid w:val="004C6FC5"/>
    <w:rsid w:val="004D1784"/>
    <w:rsid w:val="004D1ADE"/>
    <w:rsid w:val="004D3A3F"/>
    <w:rsid w:val="004D4BD0"/>
    <w:rsid w:val="004D7179"/>
    <w:rsid w:val="004D72F8"/>
    <w:rsid w:val="004E0509"/>
    <w:rsid w:val="004E7193"/>
    <w:rsid w:val="004E799A"/>
    <w:rsid w:val="004E7EA0"/>
    <w:rsid w:val="004F00EC"/>
    <w:rsid w:val="004F0E91"/>
    <w:rsid w:val="004F2BB9"/>
    <w:rsid w:val="004F3BC7"/>
    <w:rsid w:val="00500C8D"/>
    <w:rsid w:val="005013A6"/>
    <w:rsid w:val="005022B9"/>
    <w:rsid w:val="00504DC6"/>
    <w:rsid w:val="0051097C"/>
    <w:rsid w:val="00513120"/>
    <w:rsid w:val="005132EA"/>
    <w:rsid w:val="00514430"/>
    <w:rsid w:val="00516B5E"/>
    <w:rsid w:val="005201EC"/>
    <w:rsid w:val="00521DEE"/>
    <w:rsid w:val="00535277"/>
    <w:rsid w:val="00535A9B"/>
    <w:rsid w:val="00537CD6"/>
    <w:rsid w:val="005413A2"/>
    <w:rsid w:val="0054156E"/>
    <w:rsid w:val="00542122"/>
    <w:rsid w:val="00550048"/>
    <w:rsid w:val="005553D2"/>
    <w:rsid w:val="005610DD"/>
    <w:rsid w:val="005618ED"/>
    <w:rsid w:val="0056569A"/>
    <w:rsid w:val="0057383F"/>
    <w:rsid w:val="0058198B"/>
    <w:rsid w:val="00582469"/>
    <w:rsid w:val="0058479D"/>
    <w:rsid w:val="00590839"/>
    <w:rsid w:val="00592723"/>
    <w:rsid w:val="00592C32"/>
    <w:rsid w:val="005934F4"/>
    <w:rsid w:val="005939C5"/>
    <w:rsid w:val="005A692D"/>
    <w:rsid w:val="005A7207"/>
    <w:rsid w:val="005A76F0"/>
    <w:rsid w:val="005B0495"/>
    <w:rsid w:val="005B4931"/>
    <w:rsid w:val="005C0B9B"/>
    <w:rsid w:val="005C1497"/>
    <w:rsid w:val="005C351B"/>
    <w:rsid w:val="005C768E"/>
    <w:rsid w:val="005D4430"/>
    <w:rsid w:val="005E2A86"/>
    <w:rsid w:val="005E63DF"/>
    <w:rsid w:val="005E6E48"/>
    <w:rsid w:val="005F26B2"/>
    <w:rsid w:val="005F70F5"/>
    <w:rsid w:val="006020D3"/>
    <w:rsid w:val="0061520A"/>
    <w:rsid w:val="0062364E"/>
    <w:rsid w:val="00623F0A"/>
    <w:rsid w:val="0062766F"/>
    <w:rsid w:val="006303FF"/>
    <w:rsid w:val="00632CA9"/>
    <w:rsid w:val="00632EA1"/>
    <w:rsid w:val="00636149"/>
    <w:rsid w:val="00637B92"/>
    <w:rsid w:val="006407EE"/>
    <w:rsid w:val="00641B71"/>
    <w:rsid w:val="0064321C"/>
    <w:rsid w:val="00646338"/>
    <w:rsid w:val="006463FB"/>
    <w:rsid w:val="00646AED"/>
    <w:rsid w:val="006571C4"/>
    <w:rsid w:val="006634F4"/>
    <w:rsid w:val="00671A54"/>
    <w:rsid w:val="00674363"/>
    <w:rsid w:val="00676D23"/>
    <w:rsid w:val="00686136"/>
    <w:rsid w:val="00691790"/>
    <w:rsid w:val="00692374"/>
    <w:rsid w:val="006935CF"/>
    <w:rsid w:val="00694211"/>
    <w:rsid w:val="006968C9"/>
    <w:rsid w:val="006A0E4B"/>
    <w:rsid w:val="006A10CB"/>
    <w:rsid w:val="006A125E"/>
    <w:rsid w:val="006A2EED"/>
    <w:rsid w:val="006A3320"/>
    <w:rsid w:val="006A443C"/>
    <w:rsid w:val="006A5681"/>
    <w:rsid w:val="006B0367"/>
    <w:rsid w:val="006B037E"/>
    <w:rsid w:val="006B05C0"/>
    <w:rsid w:val="006B0E17"/>
    <w:rsid w:val="006C0DA5"/>
    <w:rsid w:val="006C5E46"/>
    <w:rsid w:val="006D0182"/>
    <w:rsid w:val="006D05A0"/>
    <w:rsid w:val="006D42A6"/>
    <w:rsid w:val="006D56BA"/>
    <w:rsid w:val="006D654B"/>
    <w:rsid w:val="006D6DB4"/>
    <w:rsid w:val="006E1E99"/>
    <w:rsid w:val="006E3A78"/>
    <w:rsid w:val="006E4D30"/>
    <w:rsid w:val="006E56E4"/>
    <w:rsid w:val="006E6E36"/>
    <w:rsid w:val="006F083F"/>
    <w:rsid w:val="006F08C7"/>
    <w:rsid w:val="006F69DF"/>
    <w:rsid w:val="00700934"/>
    <w:rsid w:val="00703A23"/>
    <w:rsid w:val="0071582F"/>
    <w:rsid w:val="0071711A"/>
    <w:rsid w:val="00724161"/>
    <w:rsid w:val="00724408"/>
    <w:rsid w:val="0073555B"/>
    <w:rsid w:val="00741852"/>
    <w:rsid w:val="00741ACB"/>
    <w:rsid w:val="00747625"/>
    <w:rsid w:val="007501F3"/>
    <w:rsid w:val="00752F06"/>
    <w:rsid w:val="0076207F"/>
    <w:rsid w:val="007634D1"/>
    <w:rsid w:val="00763DDB"/>
    <w:rsid w:val="0077071F"/>
    <w:rsid w:val="007722D9"/>
    <w:rsid w:val="0077642C"/>
    <w:rsid w:val="00780210"/>
    <w:rsid w:val="0078213E"/>
    <w:rsid w:val="00783775"/>
    <w:rsid w:val="007A1386"/>
    <w:rsid w:val="007A4F9D"/>
    <w:rsid w:val="007B15CF"/>
    <w:rsid w:val="007B5F2E"/>
    <w:rsid w:val="007B5F9F"/>
    <w:rsid w:val="007C7F43"/>
    <w:rsid w:val="007D01A6"/>
    <w:rsid w:val="007E09C8"/>
    <w:rsid w:val="007E2AD0"/>
    <w:rsid w:val="007E5F65"/>
    <w:rsid w:val="007E632F"/>
    <w:rsid w:val="007F4D40"/>
    <w:rsid w:val="007F6FFA"/>
    <w:rsid w:val="007F7882"/>
    <w:rsid w:val="0080635A"/>
    <w:rsid w:val="0081168A"/>
    <w:rsid w:val="00812EA4"/>
    <w:rsid w:val="00813BDF"/>
    <w:rsid w:val="008153E1"/>
    <w:rsid w:val="00820C6C"/>
    <w:rsid w:val="0082251E"/>
    <w:rsid w:val="00822DBF"/>
    <w:rsid w:val="00824A94"/>
    <w:rsid w:val="00824D0B"/>
    <w:rsid w:val="008258BF"/>
    <w:rsid w:val="00826D33"/>
    <w:rsid w:val="00827A2F"/>
    <w:rsid w:val="00831F96"/>
    <w:rsid w:val="008374CE"/>
    <w:rsid w:val="008377A3"/>
    <w:rsid w:val="008406E1"/>
    <w:rsid w:val="0085270D"/>
    <w:rsid w:val="00853BD2"/>
    <w:rsid w:val="0087431D"/>
    <w:rsid w:val="00881888"/>
    <w:rsid w:val="0088494A"/>
    <w:rsid w:val="00885664"/>
    <w:rsid w:val="00885C16"/>
    <w:rsid w:val="00885C9E"/>
    <w:rsid w:val="00891D8E"/>
    <w:rsid w:val="00894512"/>
    <w:rsid w:val="00897995"/>
    <w:rsid w:val="00897BC8"/>
    <w:rsid w:val="008A111E"/>
    <w:rsid w:val="008A247C"/>
    <w:rsid w:val="008A3A63"/>
    <w:rsid w:val="008B5E78"/>
    <w:rsid w:val="008B7C46"/>
    <w:rsid w:val="008C1CB0"/>
    <w:rsid w:val="008C4862"/>
    <w:rsid w:val="008C48EE"/>
    <w:rsid w:val="008C7FAB"/>
    <w:rsid w:val="008D028C"/>
    <w:rsid w:val="008D2169"/>
    <w:rsid w:val="008D60EA"/>
    <w:rsid w:val="008E03EE"/>
    <w:rsid w:val="008E2330"/>
    <w:rsid w:val="008E266C"/>
    <w:rsid w:val="008E2D4C"/>
    <w:rsid w:val="008F0462"/>
    <w:rsid w:val="008F2FF2"/>
    <w:rsid w:val="008F37A6"/>
    <w:rsid w:val="008F6E86"/>
    <w:rsid w:val="009061CB"/>
    <w:rsid w:val="00910F5D"/>
    <w:rsid w:val="00914C5E"/>
    <w:rsid w:val="009164F5"/>
    <w:rsid w:val="00921A4B"/>
    <w:rsid w:val="00922293"/>
    <w:rsid w:val="00923998"/>
    <w:rsid w:val="0093707C"/>
    <w:rsid w:val="00942A90"/>
    <w:rsid w:val="009430FA"/>
    <w:rsid w:val="00946823"/>
    <w:rsid w:val="00947E0D"/>
    <w:rsid w:val="009639B3"/>
    <w:rsid w:val="00972042"/>
    <w:rsid w:val="0097258C"/>
    <w:rsid w:val="00976BFE"/>
    <w:rsid w:val="00984691"/>
    <w:rsid w:val="009A10F0"/>
    <w:rsid w:val="009A3940"/>
    <w:rsid w:val="009A57BA"/>
    <w:rsid w:val="009A5DEB"/>
    <w:rsid w:val="009A73D3"/>
    <w:rsid w:val="009A752A"/>
    <w:rsid w:val="009A7A37"/>
    <w:rsid w:val="009B05C9"/>
    <w:rsid w:val="009B50A1"/>
    <w:rsid w:val="009B6422"/>
    <w:rsid w:val="009B6DE7"/>
    <w:rsid w:val="009B76D7"/>
    <w:rsid w:val="009C1C34"/>
    <w:rsid w:val="009C1C76"/>
    <w:rsid w:val="009C61A8"/>
    <w:rsid w:val="009D4282"/>
    <w:rsid w:val="009D54EE"/>
    <w:rsid w:val="009D7576"/>
    <w:rsid w:val="009E1176"/>
    <w:rsid w:val="009E3444"/>
    <w:rsid w:val="009F5673"/>
    <w:rsid w:val="00A00A96"/>
    <w:rsid w:val="00A01253"/>
    <w:rsid w:val="00A11DE2"/>
    <w:rsid w:val="00A1213F"/>
    <w:rsid w:val="00A127B6"/>
    <w:rsid w:val="00A221E3"/>
    <w:rsid w:val="00A2302D"/>
    <w:rsid w:val="00A2316C"/>
    <w:rsid w:val="00A306A0"/>
    <w:rsid w:val="00A32810"/>
    <w:rsid w:val="00A33794"/>
    <w:rsid w:val="00A43E8E"/>
    <w:rsid w:val="00A46A38"/>
    <w:rsid w:val="00A47422"/>
    <w:rsid w:val="00A50B76"/>
    <w:rsid w:val="00A53D34"/>
    <w:rsid w:val="00A55A5C"/>
    <w:rsid w:val="00A6265A"/>
    <w:rsid w:val="00A62B9B"/>
    <w:rsid w:val="00A64D68"/>
    <w:rsid w:val="00A651EC"/>
    <w:rsid w:val="00A732CC"/>
    <w:rsid w:val="00A75E31"/>
    <w:rsid w:val="00A81607"/>
    <w:rsid w:val="00A817B3"/>
    <w:rsid w:val="00A85504"/>
    <w:rsid w:val="00A8586D"/>
    <w:rsid w:val="00A868CE"/>
    <w:rsid w:val="00A87F24"/>
    <w:rsid w:val="00A911FD"/>
    <w:rsid w:val="00A95AA0"/>
    <w:rsid w:val="00AA2676"/>
    <w:rsid w:val="00AB1981"/>
    <w:rsid w:val="00AB683D"/>
    <w:rsid w:val="00AB6A2A"/>
    <w:rsid w:val="00AC0D4F"/>
    <w:rsid w:val="00AC4C5B"/>
    <w:rsid w:val="00AC7DA5"/>
    <w:rsid w:val="00AD2D9B"/>
    <w:rsid w:val="00AE1B3D"/>
    <w:rsid w:val="00AE33CA"/>
    <w:rsid w:val="00AE3B5B"/>
    <w:rsid w:val="00AE3F33"/>
    <w:rsid w:val="00AE43B4"/>
    <w:rsid w:val="00AE5A5C"/>
    <w:rsid w:val="00AF457A"/>
    <w:rsid w:val="00AF5ADC"/>
    <w:rsid w:val="00AF676A"/>
    <w:rsid w:val="00B01E20"/>
    <w:rsid w:val="00B021BF"/>
    <w:rsid w:val="00B022FA"/>
    <w:rsid w:val="00B031C5"/>
    <w:rsid w:val="00B031C7"/>
    <w:rsid w:val="00B06519"/>
    <w:rsid w:val="00B20939"/>
    <w:rsid w:val="00B3074B"/>
    <w:rsid w:val="00B322E4"/>
    <w:rsid w:val="00B333FC"/>
    <w:rsid w:val="00B36D99"/>
    <w:rsid w:val="00B443C6"/>
    <w:rsid w:val="00B47D7D"/>
    <w:rsid w:val="00B5401C"/>
    <w:rsid w:val="00B6272C"/>
    <w:rsid w:val="00B635FD"/>
    <w:rsid w:val="00B67FBA"/>
    <w:rsid w:val="00B727CF"/>
    <w:rsid w:val="00B72B86"/>
    <w:rsid w:val="00B80B31"/>
    <w:rsid w:val="00B815E5"/>
    <w:rsid w:val="00B82D59"/>
    <w:rsid w:val="00B85C3A"/>
    <w:rsid w:val="00B90E13"/>
    <w:rsid w:val="00BA272F"/>
    <w:rsid w:val="00BB1C4F"/>
    <w:rsid w:val="00BB2BE0"/>
    <w:rsid w:val="00BC26AC"/>
    <w:rsid w:val="00BD0BEB"/>
    <w:rsid w:val="00BD26D8"/>
    <w:rsid w:val="00BE33EC"/>
    <w:rsid w:val="00BE73A5"/>
    <w:rsid w:val="00BF33B8"/>
    <w:rsid w:val="00BF4764"/>
    <w:rsid w:val="00BF480E"/>
    <w:rsid w:val="00C01E81"/>
    <w:rsid w:val="00C0304B"/>
    <w:rsid w:val="00C05C33"/>
    <w:rsid w:val="00C05DA0"/>
    <w:rsid w:val="00C06276"/>
    <w:rsid w:val="00C2142F"/>
    <w:rsid w:val="00C225AD"/>
    <w:rsid w:val="00C22A7C"/>
    <w:rsid w:val="00C24E2A"/>
    <w:rsid w:val="00C27C53"/>
    <w:rsid w:val="00C349D0"/>
    <w:rsid w:val="00C37001"/>
    <w:rsid w:val="00C44287"/>
    <w:rsid w:val="00C47D77"/>
    <w:rsid w:val="00C50659"/>
    <w:rsid w:val="00C55544"/>
    <w:rsid w:val="00C57D03"/>
    <w:rsid w:val="00C66EC5"/>
    <w:rsid w:val="00C70C5C"/>
    <w:rsid w:val="00C7160E"/>
    <w:rsid w:val="00C74528"/>
    <w:rsid w:val="00C74C95"/>
    <w:rsid w:val="00C75794"/>
    <w:rsid w:val="00C8048A"/>
    <w:rsid w:val="00C83EF3"/>
    <w:rsid w:val="00C92019"/>
    <w:rsid w:val="00C96932"/>
    <w:rsid w:val="00CA3A77"/>
    <w:rsid w:val="00CA7189"/>
    <w:rsid w:val="00CB26C1"/>
    <w:rsid w:val="00CB28B9"/>
    <w:rsid w:val="00CB47CD"/>
    <w:rsid w:val="00CB4AD2"/>
    <w:rsid w:val="00CC62C6"/>
    <w:rsid w:val="00CC7218"/>
    <w:rsid w:val="00CC7A3C"/>
    <w:rsid w:val="00CD4F6E"/>
    <w:rsid w:val="00CD6312"/>
    <w:rsid w:val="00CE4674"/>
    <w:rsid w:val="00CE4AC2"/>
    <w:rsid w:val="00CE5438"/>
    <w:rsid w:val="00CE6485"/>
    <w:rsid w:val="00CE686C"/>
    <w:rsid w:val="00CF1B6E"/>
    <w:rsid w:val="00CF58E1"/>
    <w:rsid w:val="00D01C31"/>
    <w:rsid w:val="00D02B8A"/>
    <w:rsid w:val="00D05327"/>
    <w:rsid w:val="00D10588"/>
    <w:rsid w:val="00D1158B"/>
    <w:rsid w:val="00D13405"/>
    <w:rsid w:val="00D13C58"/>
    <w:rsid w:val="00D245C2"/>
    <w:rsid w:val="00D25422"/>
    <w:rsid w:val="00D25A79"/>
    <w:rsid w:val="00D26947"/>
    <w:rsid w:val="00D350BD"/>
    <w:rsid w:val="00D44075"/>
    <w:rsid w:val="00D447D9"/>
    <w:rsid w:val="00D45BA9"/>
    <w:rsid w:val="00D5026C"/>
    <w:rsid w:val="00D52003"/>
    <w:rsid w:val="00D54142"/>
    <w:rsid w:val="00D56835"/>
    <w:rsid w:val="00D57DCA"/>
    <w:rsid w:val="00D63095"/>
    <w:rsid w:val="00D65E4F"/>
    <w:rsid w:val="00D737E7"/>
    <w:rsid w:val="00D778E9"/>
    <w:rsid w:val="00D943C5"/>
    <w:rsid w:val="00D947FF"/>
    <w:rsid w:val="00D94804"/>
    <w:rsid w:val="00D96C23"/>
    <w:rsid w:val="00DA30CB"/>
    <w:rsid w:val="00DA3E66"/>
    <w:rsid w:val="00DA6FCA"/>
    <w:rsid w:val="00DA7DC5"/>
    <w:rsid w:val="00DB044D"/>
    <w:rsid w:val="00DB4C25"/>
    <w:rsid w:val="00DB7844"/>
    <w:rsid w:val="00DC1341"/>
    <w:rsid w:val="00DC7E9F"/>
    <w:rsid w:val="00DD3AFA"/>
    <w:rsid w:val="00DE132E"/>
    <w:rsid w:val="00DE3E75"/>
    <w:rsid w:val="00DE4581"/>
    <w:rsid w:val="00DE54E2"/>
    <w:rsid w:val="00DE6297"/>
    <w:rsid w:val="00DE6C1D"/>
    <w:rsid w:val="00DE75B1"/>
    <w:rsid w:val="00DF3B73"/>
    <w:rsid w:val="00DF7C43"/>
    <w:rsid w:val="00E027AF"/>
    <w:rsid w:val="00E06C69"/>
    <w:rsid w:val="00E079BC"/>
    <w:rsid w:val="00E125B9"/>
    <w:rsid w:val="00E14B0D"/>
    <w:rsid w:val="00E212CA"/>
    <w:rsid w:val="00E303FD"/>
    <w:rsid w:val="00E30AB4"/>
    <w:rsid w:val="00E4116B"/>
    <w:rsid w:val="00E41438"/>
    <w:rsid w:val="00E41465"/>
    <w:rsid w:val="00E431FD"/>
    <w:rsid w:val="00E4379F"/>
    <w:rsid w:val="00E43A0B"/>
    <w:rsid w:val="00E51509"/>
    <w:rsid w:val="00E527C0"/>
    <w:rsid w:val="00E64B95"/>
    <w:rsid w:val="00E66A0D"/>
    <w:rsid w:val="00E7447F"/>
    <w:rsid w:val="00E75992"/>
    <w:rsid w:val="00E80941"/>
    <w:rsid w:val="00E843CC"/>
    <w:rsid w:val="00E855A0"/>
    <w:rsid w:val="00E87624"/>
    <w:rsid w:val="00E93B04"/>
    <w:rsid w:val="00E93EB5"/>
    <w:rsid w:val="00E95343"/>
    <w:rsid w:val="00E96BF4"/>
    <w:rsid w:val="00EA068F"/>
    <w:rsid w:val="00EA11ED"/>
    <w:rsid w:val="00EA5EA0"/>
    <w:rsid w:val="00EB16E4"/>
    <w:rsid w:val="00EB5F6F"/>
    <w:rsid w:val="00EC5892"/>
    <w:rsid w:val="00ED0287"/>
    <w:rsid w:val="00ED15D5"/>
    <w:rsid w:val="00ED71FE"/>
    <w:rsid w:val="00ED7896"/>
    <w:rsid w:val="00EE155C"/>
    <w:rsid w:val="00EE1924"/>
    <w:rsid w:val="00EE1F97"/>
    <w:rsid w:val="00EE1FF1"/>
    <w:rsid w:val="00EE3686"/>
    <w:rsid w:val="00EE5635"/>
    <w:rsid w:val="00EF0C2E"/>
    <w:rsid w:val="00F030B9"/>
    <w:rsid w:val="00F10625"/>
    <w:rsid w:val="00F12FB6"/>
    <w:rsid w:val="00F13BA2"/>
    <w:rsid w:val="00F150F6"/>
    <w:rsid w:val="00F1512A"/>
    <w:rsid w:val="00F24588"/>
    <w:rsid w:val="00F27878"/>
    <w:rsid w:val="00F309AF"/>
    <w:rsid w:val="00F35879"/>
    <w:rsid w:val="00F41BCA"/>
    <w:rsid w:val="00F42D41"/>
    <w:rsid w:val="00F53F8E"/>
    <w:rsid w:val="00F653C5"/>
    <w:rsid w:val="00F6617D"/>
    <w:rsid w:val="00F66B69"/>
    <w:rsid w:val="00F67029"/>
    <w:rsid w:val="00F705F8"/>
    <w:rsid w:val="00F70A3F"/>
    <w:rsid w:val="00F753A8"/>
    <w:rsid w:val="00F7577E"/>
    <w:rsid w:val="00F81390"/>
    <w:rsid w:val="00F82E7A"/>
    <w:rsid w:val="00F83DFA"/>
    <w:rsid w:val="00F84D49"/>
    <w:rsid w:val="00F86CF9"/>
    <w:rsid w:val="00F953E2"/>
    <w:rsid w:val="00FA16F4"/>
    <w:rsid w:val="00FA426A"/>
    <w:rsid w:val="00FA590B"/>
    <w:rsid w:val="00FB03E8"/>
    <w:rsid w:val="00FB6904"/>
    <w:rsid w:val="00FC3238"/>
    <w:rsid w:val="00FC4CC4"/>
    <w:rsid w:val="00FD2D45"/>
    <w:rsid w:val="00FD2DC7"/>
    <w:rsid w:val="00FD557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outlineLvl w:val="0"/>
    </w:pPr>
    <w:rPr>
      <w:b/>
      <w:bCs/>
      <w:sz w:val="22"/>
    </w:rPr>
  </w:style>
  <w:style w:type="paragraph" w:styleId="Heading2">
    <w:name w:val="heading 2"/>
    <w:basedOn w:val="Normal"/>
    <w:next w:val="Normal"/>
    <w:qFormat/>
    <w:pPr>
      <w:keepNext/>
      <w:outlineLvl w:val="1"/>
    </w:pPr>
    <w:rPr>
      <w:b/>
      <w:bCs/>
      <w:sz w:val="20"/>
    </w:rPr>
  </w:style>
  <w:style w:type="paragraph" w:styleId="Heading3">
    <w:name w:val="heading 3"/>
    <w:basedOn w:val="Normal"/>
    <w:next w:val="Normal"/>
    <w:qFormat/>
    <w:pPr>
      <w:keepNext/>
      <w:outlineLvl w:val="2"/>
    </w:pPr>
    <w:rPr>
      <w:rFonts w:ascii="TimesRomanR" w:hAnsi="TimesRomanR"/>
      <w:b/>
      <w:bCs/>
      <w:sz w:val="28"/>
      <w:szCs w:val="28"/>
    </w:rPr>
  </w:style>
  <w:style w:type="paragraph" w:styleId="Heading4">
    <w:name w:val="heading 4"/>
    <w:basedOn w:val="Normal"/>
    <w:next w:val="Normal"/>
    <w:qFormat/>
    <w:pPr>
      <w:keepNext/>
      <w:outlineLvl w:val="3"/>
    </w:pPr>
    <w:rPr>
      <w:b/>
      <w:bCs/>
      <w:szCs w:val="20"/>
    </w:rPr>
  </w:style>
  <w:style w:type="paragraph" w:styleId="Heading5">
    <w:name w:val="heading 5"/>
    <w:basedOn w:val="Normal"/>
    <w:next w:val="Normal"/>
    <w:qFormat/>
    <w:pPr>
      <w:keepNext/>
      <w:jc w:val="center"/>
      <w:outlineLvl w:val="4"/>
    </w:pPr>
    <w:rPr>
      <w:b/>
      <w:bCs/>
      <w:sz w:val="28"/>
      <w:lang w:val="en-US"/>
    </w:rPr>
  </w:style>
  <w:style w:type="paragraph" w:styleId="Heading6">
    <w:name w:val="heading 6"/>
    <w:basedOn w:val="Normal"/>
    <w:next w:val="Normal"/>
    <w:qFormat/>
    <w:pPr>
      <w:keepNext/>
      <w:ind w:firstLine="720"/>
      <w:jc w:val="center"/>
      <w:outlineLvl w:val="5"/>
    </w:pPr>
    <w:rPr>
      <w:rFonts w:ascii="TimesRomanR" w:hAnsi="TimesRomanR"/>
      <w:b/>
      <w:bCs/>
      <w:szCs w:val="20"/>
      <w:lang w:val="en-US"/>
    </w:rPr>
  </w:style>
  <w:style w:type="paragraph" w:styleId="Heading7">
    <w:name w:val="heading 7"/>
    <w:basedOn w:val="Normal"/>
    <w:next w:val="Normal"/>
    <w:qFormat/>
    <w:pPr>
      <w:keepNext/>
      <w:jc w:val="both"/>
      <w:outlineLvl w:val="6"/>
    </w:pPr>
    <w:rPr>
      <w:rFonts w:ascii="TimesRomanR" w:hAnsi="TimesRomanR"/>
      <w:b/>
      <w:bCs/>
      <w:szCs w:val="20"/>
      <w:lang w:val="fr-FR"/>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sz w:val="16"/>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DefaultText">
    <w:name w:val="Default Text"/>
    <w:basedOn w:val="Normal"/>
    <w:pPr>
      <w:autoSpaceDE w:val="0"/>
      <w:autoSpaceDN w:val="0"/>
      <w:adjustRightInd w:val="0"/>
    </w:pPr>
    <w:rPr>
      <w:lang w:val="en-US"/>
    </w:rPr>
  </w:style>
  <w:style w:type="character" w:styleId="Hyperlink">
    <w:name w:val="Hyperlink"/>
    <w:basedOn w:val="DefaultParagraphFont"/>
    <w:rPr>
      <w:color w:val="0000FF"/>
      <w:u w:val="single"/>
    </w:rPr>
  </w:style>
  <w:style w:type="paragraph" w:styleId="BodyText2">
    <w:name w:val="Body Text 2"/>
    <w:basedOn w:val="Normal"/>
    <w:rPr>
      <w:sz w:val="28"/>
      <w:szCs w:val="20"/>
    </w:rPr>
  </w:style>
  <w:style w:type="paragraph" w:styleId="BodyText3">
    <w:name w:val="Body Text 3"/>
    <w:basedOn w:val="Normal"/>
    <w:pPr>
      <w:jc w:val="both"/>
    </w:pPr>
    <w:rPr>
      <w:sz w:val="28"/>
      <w:szCs w:val="20"/>
    </w:r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cs="Tahoma"/>
      <w:sz w:val="16"/>
      <w:szCs w:val="16"/>
    </w:rPr>
  </w:style>
  <w:style w:type="paragraph" w:customStyle="1" w:styleId="DefaultText1">
    <w:name w:val="Default Text:1"/>
    <w:basedOn w:val="Normal"/>
    <w:rPr>
      <w:snapToGrid w:val="0"/>
      <w:szCs w:val="20"/>
      <w:lang w:val="en-US"/>
    </w:rPr>
  </w:style>
  <w:style w:type="paragraph" w:customStyle="1" w:styleId="TableText">
    <w:name w:val="Table Text"/>
    <w:basedOn w:val="Normal"/>
    <w:pPr>
      <w:tabs>
        <w:tab w:val="decimal" w:pos="0"/>
      </w:tabs>
    </w:pPr>
    <w:rPr>
      <w:snapToGrid w:val="0"/>
      <w:szCs w:val="20"/>
      <w:lang w:val="en-US"/>
    </w:rPr>
  </w:style>
  <w:style w:type="paragraph" w:customStyle="1" w:styleId="CaracterCaracter">
    <w:name w:val=" Caracter Caracter"/>
    <w:basedOn w:val="Normal"/>
    <w:rsid w:val="00DE132E"/>
    <w:rPr>
      <w:lang w:val="pl-PL" w:eastAsia="pl-PL"/>
    </w:rPr>
  </w:style>
  <w:style w:type="paragraph" w:styleId="NormalWeb">
    <w:name w:val="Normal (Web)"/>
    <w:basedOn w:val="Normal"/>
    <w:rsid w:val="00DE132E"/>
    <w:pPr>
      <w:spacing w:before="100" w:beforeAutospacing="1" w:after="100" w:afterAutospacing="1"/>
    </w:pPr>
    <w:rPr>
      <w:color w:val="000000"/>
      <w:lang w:val="en-US"/>
    </w:rPr>
  </w:style>
  <w:style w:type="character" w:styleId="PageNumber">
    <w:name w:val="page number"/>
    <w:basedOn w:val="DefaultParagraphFont"/>
    <w:rsid w:val="001D6639"/>
  </w:style>
  <w:style w:type="table" w:styleId="TableGrid">
    <w:name w:val="Table Grid"/>
    <w:basedOn w:val="TableNormal"/>
    <w:rsid w:val="00B815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harCaracterCaracterCaracterCharCharChar">
    <w:name w:val="Caracter Char Caracter Caracter Caracter Char Char Char"/>
    <w:basedOn w:val="Normal"/>
    <w:rsid w:val="002605BE"/>
    <w:rPr>
      <w:lang w:val="pl-PL" w:eastAsia="pl-PL"/>
    </w:rPr>
  </w:style>
  <w:style w:type="paragraph" w:customStyle="1" w:styleId="CaracterCharCaracterCaracterCaracterChar">
    <w:name w:val=" Caracter Char Caracter Caracter Caracter Char"/>
    <w:basedOn w:val="Normal"/>
    <w:rsid w:val="002314FD"/>
    <w:rPr>
      <w:lang w:val="pl-PL" w:eastAsia="pl-PL"/>
    </w:rPr>
  </w:style>
  <w:style w:type="paragraph" w:customStyle="1" w:styleId="CaracterCaracter3">
    <w:name w:val="Caracter Caracter3"/>
    <w:basedOn w:val="Normal"/>
    <w:rsid w:val="00ED7896"/>
    <w:rPr>
      <w:lang w:val="pl-PL" w:eastAsia="pl-PL"/>
    </w:rPr>
  </w:style>
  <w:style w:type="paragraph" w:customStyle="1" w:styleId="CaracterCaracter0">
    <w:name w:val="Caracter Caracter"/>
    <w:basedOn w:val="Normal"/>
    <w:rsid w:val="00AB683D"/>
    <w:rPr>
      <w:lang w:val="pl-PL" w:eastAsia="pl-PL"/>
    </w:rPr>
  </w:style>
  <w:style w:type="paragraph" w:customStyle="1" w:styleId="CaracterCharCaracterCaracterCaracterCharCharChar0">
    <w:name w:val=" Caracter Char Caracter Caracter Caracter Char Char Char"/>
    <w:basedOn w:val="Normal"/>
    <w:rsid w:val="0062766F"/>
    <w:rPr>
      <w:lang w:val="pl-PL" w:eastAsia="pl-PL"/>
    </w:rPr>
  </w:style>
  <w:style w:type="paragraph" w:customStyle="1" w:styleId="CharCharChar">
    <w:name w:val=" Char Char Char"/>
    <w:basedOn w:val="Normal"/>
    <w:rsid w:val="005E6E48"/>
    <w:rPr>
      <w:lang w:val="pl-PL" w:eastAsia="pl-PL"/>
    </w:rPr>
  </w:style>
  <w:style w:type="paragraph" w:customStyle="1" w:styleId="Char">
    <w:name w:val=" Char"/>
    <w:basedOn w:val="Normal"/>
    <w:rsid w:val="00B80B31"/>
    <w:rPr>
      <w:lang w:val="pl-PL" w:eastAsia="pl-PL"/>
    </w:rPr>
  </w:style>
  <w:style w:type="paragraph" w:customStyle="1" w:styleId="CaracterCaracter1">
    <w:name w:val=" Caracter Caracter1"/>
    <w:basedOn w:val="Normal"/>
    <w:rsid w:val="001B7827"/>
    <w:rPr>
      <w:lang w:val="pl-PL" w:eastAsia="pl-PL"/>
    </w:rPr>
  </w:style>
  <w:style w:type="paragraph" w:styleId="NoSpacing">
    <w:name w:val="No Spacing"/>
    <w:qFormat/>
    <w:rsid w:val="00060CC6"/>
    <w:pPr>
      <w:suppressAutoHyphens/>
    </w:pPr>
    <w:rPr>
      <w:rFonts w:ascii="Calibri" w:eastAsia="Calibri" w:hAnsi="Calibri"/>
      <w:sz w:val="22"/>
      <w:szCs w:val="22"/>
      <w:lang w:val="en-US" w:eastAsia="zh-CN"/>
    </w:rPr>
  </w:style>
  <w:style w:type="character" w:customStyle="1" w:styleId="FooterChar">
    <w:name w:val="Footer Char"/>
    <w:basedOn w:val="DefaultParagraphFont"/>
    <w:link w:val="Footer"/>
    <w:uiPriority w:val="99"/>
    <w:rsid w:val="00504DC6"/>
    <w:rPr>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outlineLvl w:val="0"/>
    </w:pPr>
    <w:rPr>
      <w:b/>
      <w:bCs/>
      <w:sz w:val="22"/>
    </w:rPr>
  </w:style>
  <w:style w:type="paragraph" w:styleId="Heading2">
    <w:name w:val="heading 2"/>
    <w:basedOn w:val="Normal"/>
    <w:next w:val="Normal"/>
    <w:qFormat/>
    <w:pPr>
      <w:keepNext/>
      <w:outlineLvl w:val="1"/>
    </w:pPr>
    <w:rPr>
      <w:b/>
      <w:bCs/>
      <w:sz w:val="20"/>
    </w:rPr>
  </w:style>
  <w:style w:type="paragraph" w:styleId="Heading3">
    <w:name w:val="heading 3"/>
    <w:basedOn w:val="Normal"/>
    <w:next w:val="Normal"/>
    <w:qFormat/>
    <w:pPr>
      <w:keepNext/>
      <w:outlineLvl w:val="2"/>
    </w:pPr>
    <w:rPr>
      <w:rFonts w:ascii="TimesRomanR" w:hAnsi="TimesRomanR"/>
      <w:b/>
      <w:bCs/>
      <w:sz w:val="28"/>
      <w:szCs w:val="28"/>
    </w:rPr>
  </w:style>
  <w:style w:type="paragraph" w:styleId="Heading4">
    <w:name w:val="heading 4"/>
    <w:basedOn w:val="Normal"/>
    <w:next w:val="Normal"/>
    <w:qFormat/>
    <w:pPr>
      <w:keepNext/>
      <w:outlineLvl w:val="3"/>
    </w:pPr>
    <w:rPr>
      <w:b/>
      <w:bCs/>
      <w:szCs w:val="20"/>
    </w:rPr>
  </w:style>
  <w:style w:type="paragraph" w:styleId="Heading5">
    <w:name w:val="heading 5"/>
    <w:basedOn w:val="Normal"/>
    <w:next w:val="Normal"/>
    <w:qFormat/>
    <w:pPr>
      <w:keepNext/>
      <w:jc w:val="center"/>
      <w:outlineLvl w:val="4"/>
    </w:pPr>
    <w:rPr>
      <w:b/>
      <w:bCs/>
      <w:sz w:val="28"/>
      <w:lang w:val="en-US"/>
    </w:rPr>
  </w:style>
  <w:style w:type="paragraph" w:styleId="Heading6">
    <w:name w:val="heading 6"/>
    <w:basedOn w:val="Normal"/>
    <w:next w:val="Normal"/>
    <w:qFormat/>
    <w:pPr>
      <w:keepNext/>
      <w:ind w:firstLine="720"/>
      <w:jc w:val="center"/>
      <w:outlineLvl w:val="5"/>
    </w:pPr>
    <w:rPr>
      <w:rFonts w:ascii="TimesRomanR" w:hAnsi="TimesRomanR"/>
      <w:b/>
      <w:bCs/>
      <w:szCs w:val="20"/>
      <w:lang w:val="en-US"/>
    </w:rPr>
  </w:style>
  <w:style w:type="paragraph" w:styleId="Heading7">
    <w:name w:val="heading 7"/>
    <w:basedOn w:val="Normal"/>
    <w:next w:val="Normal"/>
    <w:qFormat/>
    <w:pPr>
      <w:keepNext/>
      <w:jc w:val="both"/>
      <w:outlineLvl w:val="6"/>
    </w:pPr>
    <w:rPr>
      <w:rFonts w:ascii="TimesRomanR" w:hAnsi="TimesRomanR"/>
      <w:b/>
      <w:bCs/>
      <w:szCs w:val="20"/>
      <w:lang w:val="fr-FR"/>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sz w:val="16"/>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DefaultText">
    <w:name w:val="Default Text"/>
    <w:basedOn w:val="Normal"/>
    <w:pPr>
      <w:autoSpaceDE w:val="0"/>
      <w:autoSpaceDN w:val="0"/>
      <w:adjustRightInd w:val="0"/>
    </w:pPr>
    <w:rPr>
      <w:lang w:val="en-US"/>
    </w:rPr>
  </w:style>
  <w:style w:type="character" w:styleId="Hyperlink">
    <w:name w:val="Hyperlink"/>
    <w:basedOn w:val="DefaultParagraphFont"/>
    <w:rPr>
      <w:color w:val="0000FF"/>
      <w:u w:val="single"/>
    </w:rPr>
  </w:style>
  <w:style w:type="paragraph" w:styleId="BodyText2">
    <w:name w:val="Body Text 2"/>
    <w:basedOn w:val="Normal"/>
    <w:rPr>
      <w:sz w:val="28"/>
      <w:szCs w:val="20"/>
    </w:rPr>
  </w:style>
  <w:style w:type="paragraph" w:styleId="BodyText3">
    <w:name w:val="Body Text 3"/>
    <w:basedOn w:val="Normal"/>
    <w:pPr>
      <w:jc w:val="both"/>
    </w:pPr>
    <w:rPr>
      <w:sz w:val="28"/>
      <w:szCs w:val="20"/>
    </w:r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cs="Tahoma"/>
      <w:sz w:val="16"/>
      <w:szCs w:val="16"/>
    </w:rPr>
  </w:style>
  <w:style w:type="paragraph" w:customStyle="1" w:styleId="DefaultText1">
    <w:name w:val="Default Text:1"/>
    <w:basedOn w:val="Normal"/>
    <w:rPr>
      <w:snapToGrid w:val="0"/>
      <w:szCs w:val="20"/>
      <w:lang w:val="en-US"/>
    </w:rPr>
  </w:style>
  <w:style w:type="paragraph" w:customStyle="1" w:styleId="TableText">
    <w:name w:val="Table Text"/>
    <w:basedOn w:val="Normal"/>
    <w:pPr>
      <w:tabs>
        <w:tab w:val="decimal" w:pos="0"/>
      </w:tabs>
    </w:pPr>
    <w:rPr>
      <w:snapToGrid w:val="0"/>
      <w:szCs w:val="20"/>
      <w:lang w:val="en-US"/>
    </w:rPr>
  </w:style>
  <w:style w:type="paragraph" w:customStyle="1" w:styleId="CaracterCaracter">
    <w:name w:val=" Caracter Caracter"/>
    <w:basedOn w:val="Normal"/>
    <w:rsid w:val="00DE132E"/>
    <w:rPr>
      <w:lang w:val="pl-PL" w:eastAsia="pl-PL"/>
    </w:rPr>
  </w:style>
  <w:style w:type="paragraph" w:styleId="NormalWeb">
    <w:name w:val="Normal (Web)"/>
    <w:basedOn w:val="Normal"/>
    <w:rsid w:val="00DE132E"/>
    <w:pPr>
      <w:spacing w:before="100" w:beforeAutospacing="1" w:after="100" w:afterAutospacing="1"/>
    </w:pPr>
    <w:rPr>
      <w:color w:val="000000"/>
      <w:lang w:val="en-US"/>
    </w:rPr>
  </w:style>
  <w:style w:type="character" w:styleId="PageNumber">
    <w:name w:val="page number"/>
    <w:basedOn w:val="DefaultParagraphFont"/>
    <w:rsid w:val="001D6639"/>
  </w:style>
  <w:style w:type="table" w:styleId="TableGrid">
    <w:name w:val="Table Grid"/>
    <w:basedOn w:val="TableNormal"/>
    <w:rsid w:val="00B815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harCaracterCaracterCaracterCharCharChar">
    <w:name w:val="Caracter Char Caracter Caracter Caracter Char Char Char"/>
    <w:basedOn w:val="Normal"/>
    <w:rsid w:val="002605BE"/>
    <w:rPr>
      <w:lang w:val="pl-PL" w:eastAsia="pl-PL"/>
    </w:rPr>
  </w:style>
  <w:style w:type="paragraph" w:customStyle="1" w:styleId="CaracterCharCaracterCaracterCaracterChar">
    <w:name w:val=" Caracter Char Caracter Caracter Caracter Char"/>
    <w:basedOn w:val="Normal"/>
    <w:rsid w:val="002314FD"/>
    <w:rPr>
      <w:lang w:val="pl-PL" w:eastAsia="pl-PL"/>
    </w:rPr>
  </w:style>
  <w:style w:type="paragraph" w:customStyle="1" w:styleId="CaracterCaracter3">
    <w:name w:val="Caracter Caracter3"/>
    <w:basedOn w:val="Normal"/>
    <w:rsid w:val="00ED7896"/>
    <w:rPr>
      <w:lang w:val="pl-PL" w:eastAsia="pl-PL"/>
    </w:rPr>
  </w:style>
  <w:style w:type="paragraph" w:customStyle="1" w:styleId="CaracterCaracter0">
    <w:name w:val="Caracter Caracter"/>
    <w:basedOn w:val="Normal"/>
    <w:rsid w:val="00AB683D"/>
    <w:rPr>
      <w:lang w:val="pl-PL" w:eastAsia="pl-PL"/>
    </w:rPr>
  </w:style>
  <w:style w:type="paragraph" w:customStyle="1" w:styleId="CaracterCharCaracterCaracterCaracterCharCharChar0">
    <w:name w:val=" Caracter Char Caracter Caracter Caracter Char Char Char"/>
    <w:basedOn w:val="Normal"/>
    <w:rsid w:val="0062766F"/>
    <w:rPr>
      <w:lang w:val="pl-PL" w:eastAsia="pl-PL"/>
    </w:rPr>
  </w:style>
  <w:style w:type="paragraph" w:customStyle="1" w:styleId="CharCharChar">
    <w:name w:val=" Char Char Char"/>
    <w:basedOn w:val="Normal"/>
    <w:rsid w:val="005E6E48"/>
    <w:rPr>
      <w:lang w:val="pl-PL" w:eastAsia="pl-PL"/>
    </w:rPr>
  </w:style>
  <w:style w:type="paragraph" w:customStyle="1" w:styleId="Char">
    <w:name w:val=" Char"/>
    <w:basedOn w:val="Normal"/>
    <w:rsid w:val="00B80B31"/>
    <w:rPr>
      <w:lang w:val="pl-PL" w:eastAsia="pl-PL"/>
    </w:rPr>
  </w:style>
  <w:style w:type="paragraph" w:customStyle="1" w:styleId="CaracterCaracter1">
    <w:name w:val=" Caracter Caracter1"/>
    <w:basedOn w:val="Normal"/>
    <w:rsid w:val="001B7827"/>
    <w:rPr>
      <w:lang w:val="pl-PL" w:eastAsia="pl-PL"/>
    </w:rPr>
  </w:style>
  <w:style w:type="paragraph" w:styleId="NoSpacing">
    <w:name w:val="No Spacing"/>
    <w:qFormat/>
    <w:rsid w:val="00060CC6"/>
    <w:pPr>
      <w:suppressAutoHyphens/>
    </w:pPr>
    <w:rPr>
      <w:rFonts w:ascii="Calibri" w:eastAsia="Calibri" w:hAnsi="Calibri"/>
      <w:sz w:val="22"/>
      <w:szCs w:val="22"/>
      <w:lang w:val="en-US" w:eastAsia="zh-CN"/>
    </w:rPr>
  </w:style>
  <w:style w:type="character" w:customStyle="1" w:styleId="FooterChar">
    <w:name w:val="Footer Char"/>
    <w:basedOn w:val="DefaultParagraphFont"/>
    <w:link w:val="Footer"/>
    <w:uiPriority w:val="99"/>
    <w:rsid w:val="00504DC6"/>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2964">
      <w:bodyDiv w:val="1"/>
      <w:marLeft w:val="0"/>
      <w:marRight w:val="0"/>
      <w:marTop w:val="0"/>
      <w:marBottom w:val="0"/>
      <w:divBdr>
        <w:top w:val="none" w:sz="0" w:space="0" w:color="auto"/>
        <w:left w:val="none" w:sz="0" w:space="0" w:color="auto"/>
        <w:bottom w:val="none" w:sz="0" w:space="0" w:color="auto"/>
        <w:right w:val="none" w:sz="0" w:space="0" w:color="auto"/>
      </w:divBdr>
    </w:div>
    <w:div w:id="306477283">
      <w:bodyDiv w:val="1"/>
      <w:marLeft w:val="0"/>
      <w:marRight w:val="0"/>
      <w:marTop w:val="0"/>
      <w:marBottom w:val="0"/>
      <w:divBdr>
        <w:top w:val="none" w:sz="0" w:space="0" w:color="auto"/>
        <w:left w:val="none" w:sz="0" w:space="0" w:color="auto"/>
        <w:bottom w:val="none" w:sz="0" w:space="0" w:color="auto"/>
        <w:right w:val="none" w:sz="0" w:space="0" w:color="auto"/>
      </w:divBdr>
    </w:div>
    <w:div w:id="410394017">
      <w:bodyDiv w:val="1"/>
      <w:marLeft w:val="0"/>
      <w:marRight w:val="0"/>
      <w:marTop w:val="0"/>
      <w:marBottom w:val="0"/>
      <w:divBdr>
        <w:top w:val="none" w:sz="0" w:space="0" w:color="auto"/>
        <w:left w:val="none" w:sz="0" w:space="0" w:color="auto"/>
        <w:bottom w:val="none" w:sz="0" w:space="0" w:color="auto"/>
        <w:right w:val="none" w:sz="0" w:space="0" w:color="auto"/>
      </w:divBdr>
    </w:div>
    <w:div w:id="1189368376">
      <w:bodyDiv w:val="1"/>
      <w:marLeft w:val="0"/>
      <w:marRight w:val="0"/>
      <w:marTop w:val="0"/>
      <w:marBottom w:val="0"/>
      <w:divBdr>
        <w:top w:val="none" w:sz="0" w:space="0" w:color="auto"/>
        <w:left w:val="none" w:sz="0" w:space="0" w:color="auto"/>
        <w:bottom w:val="none" w:sz="0" w:space="0" w:color="auto"/>
        <w:right w:val="none" w:sz="0" w:space="0" w:color="auto"/>
      </w:divBdr>
    </w:div>
    <w:div w:id="1887913072">
      <w:bodyDiv w:val="1"/>
      <w:marLeft w:val="0"/>
      <w:marRight w:val="0"/>
      <w:marTop w:val="0"/>
      <w:marBottom w:val="0"/>
      <w:divBdr>
        <w:top w:val="none" w:sz="0" w:space="0" w:color="auto"/>
        <w:left w:val="none" w:sz="0" w:space="0" w:color="auto"/>
        <w:bottom w:val="none" w:sz="0" w:space="0" w:color="auto"/>
        <w:right w:val="none" w:sz="0" w:space="0" w:color="auto"/>
      </w:divBdr>
    </w:div>
    <w:div w:id="1986543288">
      <w:bodyDiv w:val="1"/>
      <w:marLeft w:val="0"/>
      <w:marRight w:val="0"/>
      <w:marTop w:val="0"/>
      <w:marBottom w:val="0"/>
      <w:divBdr>
        <w:top w:val="none" w:sz="0" w:space="0" w:color="auto"/>
        <w:left w:val="none" w:sz="0" w:space="0" w:color="auto"/>
        <w:bottom w:val="none" w:sz="0" w:space="0" w:color="auto"/>
        <w:right w:val="none" w:sz="0" w:space="0" w:color="auto"/>
      </w:divBdr>
    </w:div>
    <w:div w:id="210804248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1011</Words>
  <Characters>5866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CABINET MINISTRU</vt:lpstr>
    </vt:vector>
  </TitlesOfParts>
  <Company>UCK</Company>
  <LinksUpToDate>false</LinksUpToDate>
  <CharactersWithSpaces>6864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CABINET MINISTRU</dc:title>
  <dc:creator>Tazkiller</dc:creator>
  <cp:lastModifiedBy>LUMINIŢA GAVRILAŞ</cp:lastModifiedBy>
  <cp:revision>2</cp:revision>
  <cp:lastPrinted>2017-06-14T12:41:00Z</cp:lastPrinted>
  <dcterms:created xsi:type="dcterms:W3CDTF">2017-08-16T08:36:00Z</dcterms:created>
  <dcterms:modified xsi:type="dcterms:W3CDTF">2017-08-16T08:36:00Z</dcterms:modified>
</cp:coreProperties>
</file>