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95" w:rsidRDefault="0064218B" w:rsidP="00F75995">
      <w:pPr>
        <w:ind w:left="0"/>
        <w:jc w:val="center"/>
        <w:rPr>
          <w:sz w:val="28"/>
          <w:szCs w:val="28"/>
          <w:lang w:val="ro-RO"/>
        </w:rPr>
      </w:pPr>
      <w:r w:rsidRPr="00F75995">
        <w:rPr>
          <w:rFonts w:cs="Arial"/>
          <w:b/>
          <w:lang w:val="ro-RO"/>
        </w:rPr>
        <w:t>O R D I N  Nr. _____</w:t>
      </w:r>
      <w:r w:rsidR="006100A8" w:rsidRPr="00F75995">
        <w:rPr>
          <w:sz w:val="28"/>
          <w:szCs w:val="28"/>
          <w:lang w:val="ro-RO"/>
        </w:rPr>
        <w:t xml:space="preserve"> </w:t>
      </w:r>
    </w:p>
    <w:p w:rsidR="00F75995" w:rsidRPr="00F75995" w:rsidRDefault="00F75995" w:rsidP="00F75995">
      <w:pPr>
        <w:ind w:left="0"/>
        <w:jc w:val="center"/>
        <w:rPr>
          <w:rFonts w:cs="Arial"/>
          <w:b/>
          <w:lang w:val="ro-RO"/>
        </w:rPr>
      </w:pPr>
      <w:r w:rsidRPr="00F75995">
        <w:rPr>
          <w:rFonts w:cs="Arial"/>
          <w:b/>
          <w:lang w:val="ro-RO"/>
        </w:rPr>
        <w:t xml:space="preserve">privind modificarea </w:t>
      </w:r>
      <w:proofErr w:type="spellStart"/>
      <w:r w:rsidRPr="00F75995">
        <w:rPr>
          <w:rFonts w:cs="Arial"/>
          <w:b/>
          <w:lang w:val="ro-RO"/>
        </w:rPr>
        <w:t>şi</w:t>
      </w:r>
      <w:proofErr w:type="spellEnd"/>
      <w:r w:rsidRPr="00F75995">
        <w:rPr>
          <w:rFonts w:cs="Arial"/>
          <w:b/>
          <w:lang w:val="ro-RO"/>
        </w:rPr>
        <w:t xml:space="preserve"> completarea </w:t>
      </w:r>
      <w:r w:rsidRPr="00F75995">
        <w:rPr>
          <w:rFonts w:cs="Arial"/>
          <w:b/>
          <w:bCs/>
          <w:lang w:val="ro-RO"/>
        </w:rPr>
        <w:t xml:space="preserve">Regulamentului de organizare </w:t>
      </w:r>
      <w:proofErr w:type="spellStart"/>
      <w:r w:rsidRPr="00F75995">
        <w:rPr>
          <w:rFonts w:cs="Arial"/>
          <w:b/>
          <w:bCs/>
          <w:lang w:val="ro-RO"/>
        </w:rPr>
        <w:t>şi</w:t>
      </w:r>
      <w:proofErr w:type="spellEnd"/>
      <w:r w:rsidRPr="00F75995">
        <w:rPr>
          <w:rFonts w:cs="Arial"/>
          <w:b/>
          <w:bCs/>
          <w:lang w:val="ro-RO"/>
        </w:rPr>
        <w:t xml:space="preserve"> </w:t>
      </w:r>
      <w:proofErr w:type="spellStart"/>
      <w:r w:rsidRPr="00F75995">
        <w:rPr>
          <w:rFonts w:cs="Arial"/>
          <w:b/>
          <w:bCs/>
          <w:lang w:val="ro-RO"/>
        </w:rPr>
        <w:t>funcţionare</w:t>
      </w:r>
      <w:proofErr w:type="spellEnd"/>
      <w:r w:rsidRPr="00F75995">
        <w:rPr>
          <w:rFonts w:cs="Arial"/>
          <w:b/>
          <w:bCs/>
          <w:lang w:val="ro-RO"/>
        </w:rPr>
        <w:t xml:space="preserve"> a Ministerului </w:t>
      </w:r>
      <w:proofErr w:type="spellStart"/>
      <w:r w:rsidRPr="00F75995">
        <w:rPr>
          <w:rFonts w:cs="Arial"/>
          <w:b/>
          <w:bCs/>
          <w:lang w:val="ro-RO"/>
        </w:rPr>
        <w:t>Justiţiei</w:t>
      </w:r>
      <w:proofErr w:type="spellEnd"/>
      <w:r w:rsidRPr="00F75995">
        <w:rPr>
          <w:rFonts w:cs="Arial"/>
          <w:b/>
          <w:bCs/>
          <w:lang w:val="ro-RO"/>
        </w:rPr>
        <w:t xml:space="preserve">, aprobat prin Ordinul ministrului </w:t>
      </w:r>
      <w:proofErr w:type="spellStart"/>
      <w:r w:rsidRPr="00F75995">
        <w:rPr>
          <w:rFonts w:cs="Arial"/>
          <w:b/>
          <w:bCs/>
          <w:lang w:val="ro-RO"/>
        </w:rPr>
        <w:t>justiţiei</w:t>
      </w:r>
      <w:proofErr w:type="spellEnd"/>
      <w:r w:rsidRPr="00F75995">
        <w:rPr>
          <w:rFonts w:cs="Arial"/>
          <w:b/>
          <w:bCs/>
          <w:lang w:val="ro-RO"/>
        </w:rPr>
        <w:t xml:space="preserve"> nr. 120/C/2011, cu modificările </w:t>
      </w:r>
      <w:proofErr w:type="spellStart"/>
      <w:r w:rsidRPr="00F75995">
        <w:rPr>
          <w:rFonts w:cs="Arial"/>
          <w:b/>
          <w:bCs/>
          <w:lang w:val="ro-RO"/>
        </w:rPr>
        <w:t>şi</w:t>
      </w:r>
      <w:proofErr w:type="spellEnd"/>
      <w:r w:rsidRPr="00F75995">
        <w:rPr>
          <w:rFonts w:cs="Arial"/>
          <w:b/>
          <w:bCs/>
          <w:lang w:val="ro-RO"/>
        </w:rPr>
        <w:t xml:space="preserve"> completările ulterioare</w:t>
      </w:r>
    </w:p>
    <w:p w:rsidR="006100A8" w:rsidRPr="00F75995" w:rsidRDefault="006100A8" w:rsidP="00F75995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val="ro-RO"/>
        </w:rPr>
      </w:pPr>
    </w:p>
    <w:p w:rsidR="0095502B" w:rsidRPr="002C3D1E" w:rsidRDefault="0095502B" w:rsidP="00F75995">
      <w:pPr>
        <w:spacing w:line="240" w:lineRule="auto"/>
        <w:ind w:left="0"/>
        <w:jc w:val="left"/>
        <w:rPr>
          <w:rFonts w:cs="Arial"/>
          <w:b/>
          <w:lang w:val="ro-RO"/>
        </w:rPr>
      </w:pPr>
    </w:p>
    <w:p w:rsidR="00F75995" w:rsidRPr="00F75995" w:rsidRDefault="0064218B" w:rsidP="00F75995">
      <w:pPr>
        <w:spacing w:line="240" w:lineRule="auto"/>
        <w:ind w:left="0"/>
        <w:rPr>
          <w:rFonts w:cs="Arial"/>
          <w:b/>
          <w:lang w:val="ro-RO"/>
        </w:rPr>
      </w:pPr>
      <w:r w:rsidRPr="00F75995">
        <w:rPr>
          <w:rFonts w:cs="Arial"/>
          <w:b/>
          <w:lang w:val="ro-RO"/>
        </w:rPr>
        <w:t xml:space="preserve">Ministrul </w:t>
      </w:r>
      <w:proofErr w:type="spellStart"/>
      <w:r w:rsidRPr="00F75995">
        <w:rPr>
          <w:rFonts w:cs="Arial"/>
          <w:b/>
          <w:lang w:val="ro-RO"/>
        </w:rPr>
        <w:t>Justiţiei</w:t>
      </w:r>
      <w:proofErr w:type="spellEnd"/>
      <w:r w:rsidRPr="00F75995">
        <w:rPr>
          <w:rFonts w:cs="Arial"/>
          <w:b/>
          <w:lang w:val="ro-RO"/>
        </w:rPr>
        <w:t xml:space="preserve">, </w:t>
      </w:r>
    </w:p>
    <w:p w:rsidR="00F75995" w:rsidRDefault="00F75995" w:rsidP="00F75995">
      <w:pPr>
        <w:autoSpaceDE w:val="0"/>
        <w:autoSpaceDN w:val="0"/>
        <w:adjustRightInd w:val="0"/>
        <w:spacing w:line="240" w:lineRule="auto"/>
        <w:ind w:left="0"/>
        <w:rPr>
          <w:lang w:val="ro-RO"/>
        </w:rPr>
      </w:pPr>
      <w:r w:rsidRPr="00F75995">
        <w:rPr>
          <w:lang w:val="ro-RO"/>
        </w:rPr>
        <w:t xml:space="preserve">Având în vedere </w:t>
      </w:r>
      <w:r w:rsidRPr="00337EB8">
        <w:rPr>
          <w:lang w:val="ro-RO"/>
        </w:rPr>
        <w:t xml:space="preserve">Hotărârea Guvernului nr. 652/2009 privind organizarea </w:t>
      </w:r>
      <w:proofErr w:type="spellStart"/>
      <w:r w:rsidRPr="00337EB8">
        <w:rPr>
          <w:lang w:val="ro-RO"/>
        </w:rPr>
        <w:t>şi</w:t>
      </w:r>
      <w:proofErr w:type="spellEnd"/>
      <w:r w:rsidRPr="00337EB8">
        <w:rPr>
          <w:lang w:val="ro-RO"/>
        </w:rPr>
        <w:t xml:space="preserve"> </w:t>
      </w:r>
      <w:proofErr w:type="spellStart"/>
      <w:r w:rsidRPr="00337EB8">
        <w:rPr>
          <w:lang w:val="ro-RO"/>
        </w:rPr>
        <w:t>funcţionarea</w:t>
      </w:r>
      <w:proofErr w:type="spellEnd"/>
      <w:r w:rsidRPr="00337EB8">
        <w:rPr>
          <w:lang w:val="ro-RO"/>
        </w:rPr>
        <w:t xml:space="preserve"> Ministerului </w:t>
      </w:r>
      <w:proofErr w:type="spellStart"/>
      <w:r w:rsidRPr="00337EB8">
        <w:rPr>
          <w:lang w:val="ro-RO"/>
        </w:rPr>
        <w:t>Justiţiei</w:t>
      </w:r>
      <w:proofErr w:type="spellEnd"/>
      <w:r w:rsidRPr="00337EB8">
        <w:rPr>
          <w:lang w:val="ro-RO"/>
        </w:rPr>
        <w:t xml:space="preserve">, cu modificările </w:t>
      </w:r>
      <w:proofErr w:type="spellStart"/>
      <w:r w:rsidRPr="00337EB8">
        <w:rPr>
          <w:lang w:val="ro-RO"/>
        </w:rPr>
        <w:t>şi</w:t>
      </w:r>
      <w:proofErr w:type="spellEnd"/>
      <w:r w:rsidRPr="00337EB8">
        <w:rPr>
          <w:lang w:val="ro-RO"/>
        </w:rPr>
        <w:t xml:space="preserve"> completările ulterioare</w:t>
      </w:r>
      <w:r w:rsidRPr="00F75995">
        <w:rPr>
          <w:lang w:val="ro-RO"/>
        </w:rPr>
        <w:t>;</w:t>
      </w:r>
    </w:p>
    <w:p w:rsidR="00F75995" w:rsidRPr="00F75995" w:rsidRDefault="00F75995" w:rsidP="00F75995">
      <w:pPr>
        <w:ind w:left="0"/>
        <w:rPr>
          <w:rFonts w:cs="Arial"/>
        </w:rPr>
      </w:pPr>
      <w:proofErr w:type="spellStart"/>
      <w:r w:rsidRPr="00F75995">
        <w:rPr>
          <w:rFonts w:cs="Arial"/>
        </w:rPr>
        <w:t>În</w:t>
      </w:r>
      <w:proofErr w:type="spell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temeiul</w:t>
      </w:r>
      <w:proofErr w:type="spell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dispoziţiilor</w:t>
      </w:r>
      <w:proofErr w:type="spellEnd"/>
      <w:r w:rsidRPr="00F75995">
        <w:rPr>
          <w:rFonts w:cs="Arial"/>
        </w:rPr>
        <w:t xml:space="preserve"> art. 13 </w:t>
      </w:r>
      <w:proofErr w:type="spellStart"/>
      <w:r w:rsidRPr="00F75995">
        <w:rPr>
          <w:rFonts w:cs="Arial"/>
        </w:rPr>
        <w:t>şi</w:t>
      </w:r>
      <w:proofErr w:type="spellEnd"/>
      <w:r w:rsidRPr="00F75995">
        <w:rPr>
          <w:rFonts w:cs="Arial"/>
        </w:rPr>
        <w:t xml:space="preserve"> art. 23 </w:t>
      </w:r>
      <w:proofErr w:type="spellStart"/>
      <w:r w:rsidRPr="00F75995">
        <w:rPr>
          <w:rFonts w:cs="Arial"/>
        </w:rPr>
        <w:t>alin</w:t>
      </w:r>
      <w:proofErr w:type="spellEnd"/>
      <w:r w:rsidRPr="00F75995">
        <w:rPr>
          <w:rFonts w:cs="Arial"/>
        </w:rPr>
        <w:t xml:space="preserve">. (3) </w:t>
      </w:r>
      <w:proofErr w:type="gramStart"/>
      <w:r w:rsidRPr="00F75995">
        <w:rPr>
          <w:rFonts w:cs="Arial"/>
        </w:rPr>
        <w:t>din</w:t>
      </w:r>
      <w:proofErr w:type="gram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Hotărârea</w:t>
      </w:r>
      <w:proofErr w:type="spell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Guvernului</w:t>
      </w:r>
      <w:proofErr w:type="spellEnd"/>
      <w:r w:rsidRPr="00F75995">
        <w:rPr>
          <w:rFonts w:cs="Arial"/>
        </w:rPr>
        <w:t xml:space="preserve"> nr. 652/2009 </w:t>
      </w:r>
      <w:proofErr w:type="spellStart"/>
      <w:r w:rsidRPr="00F75995">
        <w:rPr>
          <w:rFonts w:cs="Arial"/>
        </w:rPr>
        <w:t>privind</w:t>
      </w:r>
      <w:proofErr w:type="spell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organizarea</w:t>
      </w:r>
      <w:proofErr w:type="spell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şi</w:t>
      </w:r>
      <w:proofErr w:type="spell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funcţionarea</w:t>
      </w:r>
      <w:proofErr w:type="spell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Ministerului</w:t>
      </w:r>
      <w:proofErr w:type="spell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Justiţiei</w:t>
      </w:r>
      <w:proofErr w:type="spellEnd"/>
      <w:r w:rsidRPr="00F75995">
        <w:rPr>
          <w:rFonts w:cs="Arial"/>
        </w:rPr>
        <w:t xml:space="preserve">, cu </w:t>
      </w:r>
      <w:proofErr w:type="spellStart"/>
      <w:r w:rsidRPr="00F75995">
        <w:rPr>
          <w:rFonts w:cs="Arial"/>
        </w:rPr>
        <w:t>modificările</w:t>
      </w:r>
      <w:proofErr w:type="spell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şi</w:t>
      </w:r>
      <w:proofErr w:type="spell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completările</w:t>
      </w:r>
      <w:proofErr w:type="spellEnd"/>
      <w:r w:rsidRPr="00F75995">
        <w:rPr>
          <w:rFonts w:cs="Arial"/>
        </w:rPr>
        <w:t xml:space="preserve"> </w:t>
      </w:r>
      <w:proofErr w:type="spellStart"/>
      <w:r w:rsidRPr="00F75995">
        <w:rPr>
          <w:rFonts w:cs="Arial"/>
        </w:rPr>
        <w:t>ulterioare</w:t>
      </w:r>
      <w:proofErr w:type="spellEnd"/>
      <w:r w:rsidRPr="00F75995">
        <w:rPr>
          <w:rFonts w:cs="Arial"/>
        </w:rPr>
        <w:t xml:space="preserve">, </w:t>
      </w:r>
    </w:p>
    <w:p w:rsidR="0030094B" w:rsidRPr="005E612F" w:rsidRDefault="0030094B" w:rsidP="003770C8">
      <w:pPr>
        <w:widowControl w:val="0"/>
        <w:spacing w:line="240" w:lineRule="auto"/>
        <w:ind w:left="0"/>
        <w:rPr>
          <w:rFonts w:cs="Arial"/>
          <w:b/>
          <w:lang w:val="ro-RO"/>
        </w:rPr>
      </w:pPr>
      <w:r w:rsidRPr="005E612F">
        <w:rPr>
          <w:rFonts w:cs="Arial"/>
          <w:b/>
          <w:lang w:val="ro-RO"/>
        </w:rPr>
        <w:t xml:space="preserve">             </w:t>
      </w:r>
    </w:p>
    <w:p w:rsidR="0030094B" w:rsidRPr="005E612F" w:rsidRDefault="0030094B" w:rsidP="0030094B">
      <w:pPr>
        <w:ind w:left="0"/>
        <w:rPr>
          <w:rFonts w:cs="Arial"/>
          <w:b/>
          <w:lang w:val="ro-RO"/>
        </w:rPr>
      </w:pPr>
      <w:r w:rsidRPr="005E612F">
        <w:rPr>
          <w:rFonts w:cs="Arial"/>
          <w:b/>
          <w:lang w:val="ro-RO"/>
        </w:rPr>
        <w:t xml:space="preserve">Emite următorul  </w:t>
      </w:r>
    </w:p>
    <w:p w:rsidR="0030094B" w:rsidRDefault="0030094B" w:rsidP="0030094B">
      <w:pPr>
        <w:pStyle w:val="Heading1"/>
        <w:ind w:left="3600"/>
        <w:jc w:val="left"/>
        <w:rPr>
          <w:rFonts w:ascii="Trebuchet MS" w:hAnsi="Trebuchet MS" w:cs="Arial"/>
          <w:sz w:val="22"/>
          <w:szCs w:val="22"/>
          <w:lang w:val="ro-RO"/>
        </w:rPr>
      </w:pPr>
      <w:r w:rsidRPr="005E612F">
        <w:rPr>
          <w:rFonts w:ascii="Trebuchet MS" w:hAnsi="Trebuchet MS" w:cs="Arial"/>
          <w:sz w:val="22"/>
          <w:szCs w:val="22"/>
          <w:lang w:val="ro-RO"/>
        </w:rPr>
        <w:t xml:space="preserve">          O R D I N</w:t>
      </w:r>
    </w:p>
    <w:p w:rsidR="006100A8" w:rsidRDefault="006100A8" w:rsidP="000D2A15">
      <w:pPr>
        <w:autoSpaceDE w:val="0"/>
        <w:autoSpaceDN w:val="0"/>
        <w:adjustRightInd w:val="0"/>
        <w:ind w:left="0"/>
        <w:rPr>
          <w:lang w:val="ro-RO"/>
        </w:rPr>
      </w:pPr>
      <w:r w:rsidRPr="000D2A15">
        <w:rPr>
          <w:lang w:val="ro-RO"/>
        </w:rPr>
        <w:t>Art.</w:t>
      </w:r>
      <w:r w:rsidR="000D2A15">
        <w:rPr>
          <w:lang w:val="ro-RO"/>
        </w:rPr>
        <w:t xml:space="preserve"> </w:t>
      </w:r>
      <w:r w:rsidR="000601F5" w:rsidRPr="000D2A15">
        <w:rPr>
          <w:lang w:val="ro-RO"/>
        </w:rPr>
        <w:t>I</w:t>
      </w:r>
      <w:r w:rsidR="000D2A15">
        <w:rPr>
          <w:b/>
          <w:lang w:val="ro-RO"/>
        </w:rPr>
        <w:t xml:space="preserve"> </w:t>
      </w:r>
      <w:r w:rsidR="008C511E" w:rsidRPr="000D2A15">
        <w:rPr>
          <w:b/>
          <w:lang w:val="ro-RO"/>
        </w:rPr>
        <w:t>-</w:t>
      </w:r>
      <w:r w:rsidR="008C511E" w:rsidRPr="000D2A15">
        <w:rPr>
          <w:lang w:val="ro-RO"/>
        </w:rPr>
        <w:t xml:space="preserve"> </w:t>
      </w:r>
      <w:r w:rsidRPr="00C57ADF">
        <w:rPr>
          <w:lang w:val="ro-RO"/>
        </w:rPr>
        <w:t xml:space="preserve">Regulamentul de organizare </w:t>
      </w:r>
      <w:proofErr w:type="spellStart"/>
      <w:r w:rsidRPr="00C57ADF">
        <w:rPr>
          <w:lang w:val="ro-RO"/>
        </w:rPr>
        <w:t>şi</w:t>
      </w:r>
      <w:proofErr w:type="spellEnd"/>
      <w:r w:rsidRPr="00C57ADF">
        <w:rPr>
          <w:lang w:val="ro-RO"/>
        </w:rPr>
        <w:t xml:space="preserve"> </w:t>
      </w:r>
      <w:proofErr w:type="spellStart"/>
      <w:r w:rsidRPr="00C57ADF">
        <w:rPr>
          <w:lang w:val="ro-RO"/>
        </w:rPr>
        <w:t>funcţionare</w:t>
      </w:r>
      <w:proofErr w:type="spellEnd"/>
      <w:r w:rsidRPr="00C57ADF">
        <w:rPr>
          <w:lang w:val="ro-RO"/>
        </w:rPr>
        <w:t xml:space="preserve"> a Ministerului </w:t>
      </w:r>
      <w:proofErr w:type="spellStart"/>
      <w:r w:rsidRPr="00C57ADF">
        <w:rPr>
          <w:lang w:val="ro-RO"/>
        </w:rPr>
        <w:t>Justiţiei</w:t>
      </w:r>
      <w:proofErr w:type="spellEnd"/>
      <w:r w:rsidRPr="00C57ADF">
        <w:rPr>
          <w:lang w:val="ro-RO"/>
        </w:rPr>
        <w:t xml:space="preserve">, aprobat prin Ordinul ministrului </w:t>
      </w:r>
      <w:proofErr w:type="spellStart"/>
      <w:r w:rsidRPr="00C57ADF">
        <w:rPr>
          <w:lang w:val="ro-RO"/>
        </w:rPr>
        <w:t>justiţiei</w:t>
      </w:r>
      <w:proofErr w:type="spellEnd"/>
      <w:r w:rsidRPr="00C57ADF">
        <w:rPr>
          <w:lang w:val="ro-RO"/>
        </w:rPr>
        <w:t xml:space="preserve"> nr. 120/C/2011, publicat în Monitorul Oficial al României, Partea I, nr. 116 din 16 februarie 2011, cu modificările </w:t>
      </w:r>
      <w:proofErr w:type="spellStart"/>
      <w:r w:rsidRPr="00C57ADF">
        <w:rPr>
          <w:lang w:val="ro-RO"/>
        </w:rPr>
        <w:t>şi</w:t>
      </w:r>
      <w:proofErr w:type="spellEnd"/>
      <w:r w:rsidRPr="00C57ADF">
        <w:rPr>
          <w:lang w:val="ro-RO"/>
        </w:rPr>
        <w:t xml:space="preserve"> completările ulterioare, se modifică </w:t>
      </w:r>
      <w:proofErr w:type="spellStart"/>
      <w:r w:rsidRPr="00C57ADF">
        <w:rPr>
          <w:lang w:val="ro-RO"/>
        </w:rPr>
        <w:t>şi</w:t>
      </w:r>
      <w:proofErr w:type="spellEnd"/>
      <w:r w:rsidRPr="00C57ADF">
        <w:rPr>
          <w:lang w:val="ro-RO"/>
        </w:rPr>
        <w:t xml:space="preserve"> se completează după cum urmează: </w:t>
      </w:r>
    </w:p>
    <w:p w:rsidR="009C552C" w:rsidRPr="001B0EFF" w:rsidRDefault="00ED5BA9" w:rsidP="000D2A15">
      <w:pPr>
        <w:tabs>
          <w:tab w:val="left" w:pos="1080"/>
          <w:tab w:val="left" w:pos="1260"/>
        </w:tabs>
        <w:autoSpaceDE w:val="0"/>
        <w:autoSpaceDN w:val="0"/>
        <w:adjustRightInd w:val="0"/>
        <w:ind w:left="0"/>
        <w:rPr>
          <w:rFonts w:cs="Arial"/>
          <w:lang w:val="es-ES"/>
        </w:rPr>
      </w:pPr>
      <w:proofErr w:type="gramStart"/>
      <w:r w:rsidRPr="001B0EFF">
        <w:rPr>
          <w:rFonts w:cs="Arial"/>
          <w:lang w:val="es-ES"/>
        </w:rPr>
        <w:t>L</w:t>
      </w:r>
      <w:r w:rsidR="00F75995" w:rsidRPr="001B0EFF">
        <w:rPr>
          <w:rFonts w:cs="Arial"/>
          <w:lang w:val="es-ES"/>
        </w:rPr>
        <w:t>a</w:t>
      </w:r>
      <w:proofErr w:type="gramEnd"/>
      <w:r w:rsidR="00F75995" w:rsidRPr="001B0EFF">
        <w:rPr>
          <w:rFonts w:cs="Arial"/>
          <w:lang w:val="es-ES"/>
        </w:rPr>
        <w:t xml:space="preserve"> art. </w:t>
      </w:r>
      <w:r w:rsidR="00F75995" w:rsidRPr="001B0EFF">
        <w:rPr>
          <w:lang w:val="ro-RO"/>
        </w:rPr>
        <w:t>47</w:t>
      </w:r>
      <w:r w:rsidR="00F75995" w:rsidRPr="001B0EFF">
        <w:rPr>
          <w:vertAlign w:val="superscript"/>
          <w:lang w:val="ro-RO"/>
        </w:rPr>
        <w:t xml:space="preserve">2 </w:t>
      </w:r>
      <w:proofErr w:type="spellStart"/>
      <w:r w:rsidR="00F75995" w:rsidRPr="001B0EFF">
        <w:rPr>
          <w:rFonts w:cs="Arial"/>
          <w:lang w:val="es-ES"/>
        </w:rPr>
        <w:t>alin</w:t>
      </w:r>
      <w:proofErr w:type="spellEnd"/>
      <w:r w:rsidR="00F75995" w:rsidRPr="001B0EFF">
        <w:rPr>
          <w:rFonts w:cs="Arial"/>
          <w:lang w:val="es-ES"/>
        </w:rPr>
        <w:t>.</w:t>
      </w:r>
      <w:r w:rsidR="00F75995" w:rsidRPr="001B0EFF">
        <w:rPr>
          <w:lang w:val="ro-RO"/>
        </w:rPr>
        <w:t xml:space="preserve"> (2) </w:t>
      </w:r>
      <w:r w:rsidR="000D2A15">
        <w:rPr>
          <w:lang w:val="ro-RO"/>
        </w:rPr>
        <w:t xml:space="preserve">și (3) </w:t>
      </w:r>
      <w:r w:rsidR="00F75995" w:rsidRPr="001B0EFF">
        <w:rPr>
          <w:rFonts w:cs="Arial"/>
          <w:lang w:val="es-ES"/>
        </w:rPr>
        <w:t xml:space="preserve">se </w:t>
      </w:r>
      <w:proofErr w:type="spellStart"/>
      <w:r w:rsidR="00F75995" w:rsidRPr="001B0EFF">
        <w:rPr>
          <w:rFonts w:cs="Arial"/>
          <w:lang w:val="es-ES"/>
        </w:rPr>
        <w:t>modifică</w:t>
      </w:r>
      <w:proofErr w:type="spellEnd"/>
      <w:r w:rsidR="00F75995" w:rsidRPr="001B0EFF">
        <w:rPr>
          <w:rFonts w:cs="Arial"/>
          <w:lang w:val="es-ES"/>
        </w:rPr>
        <w:t xml:space="preserve"> </w:t>
      </w:r>
      <w:proofErr w:type="spellStart"/>
      <w:r w:rsidR="00F75995" w:rsidRPr="001B0EFF">
        <w:rPr>
          <w:rFonts w:cs="Arial"/>
          <w:lang w:val="es-ES"/>
        </w:rPr>
        <w:t>și</w:t>
      </w:r>
      <w:proofErr w:type="spellEnd"/>
      <w:r w:rsidR="00F75995" w:rsidRPr="001B0EFF">
        <w:rPr>
          <w:rFonts w:cs="Arial"/>
          <w:lang w:val="es-ES"/>
        </w:rPr>
        <w:t xml:space="preserve"> </w:t>
      </w:r>
      <w:proofErr w:type="spellStart"/>
      <w:r w:rsidR="00F75995" w:rsidRPr="001B0EFF">
        <w:rPr>
          <w:rFonts w:cs="Arial"/>
          <w:lang w:val="es-ES"/>
        </w:rPr>
        <w:t>vor</w:t>
      </w:r>
      <w:proofErr w:type="spellEnd"/>
      <w:r w:rsidR="00F75995" w:rsidRPr="001B0EFF">
        <w:rPr>
          <w:rFonts w:cs="Arial"/>
          <w:lang w:val="es-ES"/>
        </w:rPr>
        <w:t xml:space="preserve"> </w:t>
      </w:r>
      <w:proofErr w:type="spellStart"/>
      <w:r w:rsidR="00F75995" w:rsidRPr="001B0EFF">
        <w:rPr>
          <w:rFonts w:cs="Arial"/>
          <w:lang w:val="es-ES"/>
        </w:rPr>
        <w:t>avea</w:t>
      </w:r>
      <w:proofErr w:type="spellEnd"/>
      <w:r w:rsidR="00F75995" w:rsidRPr="001B0EFF">
        <w:rPr>
          <w:rFonts w:cs="Arial"/>
          <w:lang w:val="es-ES"/>
        </w:rPr>
        <w:t xml:space="preserve"> </w:t>
      </w:r>
      <w:proofErr w:type="spellStart"/>
      <w:r w:rsidR="00F75995" w:rsidRPr="001B0EFF">
        <w:rPr>
          <w:rFonts w:cs="Arial"/>
          <w:lang w:val="es-ES"/>
        </w:rPr>
        <w:t>următorul</w:t>
      </w:r>
      <w:proofErr w:type="spellEnd"/>
      <w:r w:rsidR="00F75995" w:rsidRPr="001B0EFF">
        <w:rPr>
          <w:rFonts w:cs="Arial"/>
          <w:lang w:val="es-ES"/>
        </w:rPr>
        <w:t xml:space="preserve"> </w:t>
      </w:r>
      <w:proofErr w:type="spellStart"/>
      <w:r w:rsidR="00F75995" w:rsidRPr="001B0EFF">
        <w:rPr>
          <w:rFonts w:cs="Arial"/>
          <w:lang w:val="es-ES"/>
        </w:rPr>
        <w:t>cuprins</w:t>
      </w:r>
      <w:proofErr w:type="spellEnd"/>
      <w:r w:rsidR="00C57ADF" w:rsidRPr="001B0EFF">
        <w:rPr>
          <w:rFonts w:cs="Arial"/>
          <w:lang w:val="es-ES"/>
        </w:rPr>
        <w:t>:</w:t>
      </w:r>
    </w:p>
    <w:p w:rsidR="00E639B3" w:rsidRDefault="009C552C" w:rsidP="000D2A15">
      <w:pPr>
        <w:autoSpaceDE w:val="0"/>
        <w:autoSpaceDN w:val="0"/>
        <w:adjustRightInd w:val="0"/>
        <w:ind w:left="0"/>
        <w:rPr>
          <w:lang w:val="es-ES"/>
        </w:rPr>
      </w:pPr>
      <w:r w:rsidRPr="009C552C">
        <w:rPr>
          <w:lang w:val="ro-RO"/>
        </w:rPr>
        <w:t>”</w:t>
      </w:r>
      <w:r w:rsidRPr="009C552C">
        <w:rPr>
          <w:lang w:val="es-ES"/>
        </w:rPr>
        <w:t xml:space="preserve">(2) </w:t>
      </w:r>
      <w:proofErr w:type="spellStart"/>
      <w:r w:rsidRPr="009C552C">
        <w:rPr>
          <w:lang w:val="es-ES"/>
        </w:rPr>
        <w:t>Comisi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este </w:t>
      </w:r>
      <w:proofErr w:type="spellStart"/>
      <w:r>
        <w:rPr>
          <w:lang w:val="es-ES"/>
        </w:rPr>
        <w:t>constituită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3 </w:t>
      </w:r>
      <w:proofErr w:type="spellStart"/>
      <w:r>
        <w:rPr>
          <w:lang w:val="es-ES"/>
        </w:rPr>
        <w:t>membri</w:t>
      </w:r>
      <w:proofErr w:type="spellEnd"/>
      <w:r w:rsidR="00E639B3">
        <w:rPr>
          <w:lang w:val="es-ES"/>
        </w:rPr>
        <w:t xml:space="preserve">, </w:t>
      </w:r>
      <w:proofErr w:type="spellStart"/>
      <w:r w:rsidRPr="009C552C">
        <w:rPr>
          <w:rFonts w:eastAsiaTheme="minorHAnsi"/>
          <w:iCs/>
          <w:lang w:val="es-ES"/>
        </w:rPr>
        <w:t>din</w:t>
      </w:r>
      <w:proofErr w:type="spellEnd"/>
      <w:r w:rsidRPr="009C552C">
        <w:rPr>
          <w:rFonts w:eastAsiaTheme="minorHAnsi"/>
          <w:iCs/>
          <w:lang w:val="es-ES"/>
        </w:rPr>
        <w:t xml:space="preserve"> </w:t>
      </w:r>
      <w:proofErr w:type="spellStart"/>
      <w:r w:rsidRPr="009C552C">
        <w:rPr>
          <w:rFonts w:eastAsiaTheme="minorHAnsi"/>
          <w:iCs/>
          <w:lang w:val="es-ES"/>
        </w:rPr>
        <w:t>rândul</w:t>
      </w:r>
      <w:proofErr w:type="spellEnd"/>
      <w:r w:rsidRPr="009C552C">
        <w:rPr>
          <w:rFonts w:eastAsiaTheme="minorHAnsi"/>
          <w:iCs/>
          <w:lang w:val="es-ES"/>
        </w:rPr>
        <w:t xml:space="preserve"> </w:t>
      </w:r>
      <w:proofErr w:type="spellStart"/>
      <w:r w:rsidRPr="009C552C">
        <w:rPr>
          <w:rFonts w:eastAsiaTheme="minorHAnsi"/>
          <w:iCs/>
          <w:lang w:val="es-ES"/>
        </w:rPr>
        <w:t>personalului</w:t>
      </w:r>
      <w:proofErr w:type="spellEnd"/>
      <w:r w:rsidR="008C511E">
        <w:rPr>
          <w:rFonts w:eastAsiaTheme="minorHAnsi"/>
          <w:iCs/>
          <w:lang w:val="es-ES"/>
        </w:rPr>
        <w:t xml:space="preserve"> de </w:t>
      </w:r>
      <w:proofErr w:type="spellStart"/>
      <w:r w:rsidR="008C511E">
        <w:rPr>
          <w:rFonts w:eastAsiaTheme="minorHAnsi"/>
          <w:iCs/>
          <w:lang w:val="es-ES"/>
        </w:rPr>
        <w:t>specialitate</w:t>
      </w:r>
      <w:proofErr w:type="spellEnd"/>
      <w:r w:rsidR="008C511E">
        <w:rPr>
          <w:rFonts w:eastAsiaTheme="minorHAnsi"/>
          <w:iCs/>
          <w:lang w:val="es-ES"/>
        </w:rPr>
        <w:t xml:space="preserve"> </w:t>
      </w:r>
      <w:proofErr w:type="spellStart"/>
      <w:r w:rsidR="008C511E">
        <w:rPr>
          <w:rFonts w:eastAsiaTheme="minorHAnsi"/>
          <w:iCs/>
          <w:lang w:val="es-ES"/>
        </w:rPr>
        <w:t>juridică</w:t>
      </w:r>
      <w:proofErr w:type="spellEnd"/>
      <w:r w:rsidR="008C511E">
        <w:rPr>
          <w:rFonts w:eastAsiaTheme="minorHAnsi"/>
          <w:iCs/>
          <w:lang w:val="es-ES"/>
        </w:rPr>
        <w:t xml:space="preserve"> </w:t>
      </w:r>
      <w:proofErr w:type="spellStart"/>
      <w:r w:rsidR="008C511E">
        <w:rPr>
          <w:rFonts w:eastAsiaTheme="minorHAnsi"/>
          <w:iCs/>
          <w:lang w:val="es-ES"/>
        </w:rPr>
        <w:t>asmilat</w:t>
      </w:r>
      <w:proofErr w:type="spellEnd"/>
      <w:r w:rsidR="008C511E">
        <w:rPr>
          <w:rFonts w:eastAsiaTheme="minorHAnsi"/>
          <w:iCs/>
          <w:lang w:val="es-ES"/>
        </w:rPr>
        <w:t xml:space="preserve"> </w:t>
      </w:r>
      <w:proofErr w:type="spellStart"/>
      <w:r w:rsidR="008C511E">
        <w:rPr>
          <w:rFonts w:eastAsiaTheme="minorHAnsi"/>
          <w:iCs/>
          <w:lang w:val="es-ES"/>
        </w:rPr>
        <w:t>judecătorilor</w:t>
      </w:r>
      <w:proofErr w:type="spellEnd"/>
      <w:r w:rsidR="008C511E">
        <w:rPr>
          <w:rFonts w:eastAsiaTheme="minorHAnsi"/>
          <w:iCs/>
          <w:lang w:val="es-ES"/>
        </w:rPr>
        <w:t xml:space="preserve"> </w:t>
      </w:r>
      <w:proofErr w:type="spellStart"/>
      <w:r w:rsidR="008C511E">
        <w:rPr>
          <w:rFonts w:eastAsiaTheme="minorHAnsi"/>
          <w:iCs/>
          <w:lang w:val="es-ES"/>
        </w:rPr>
        <w:t>și</w:t>
      </w:r>
      <w:proofErr w:type="spellEnd"/>
      <w:r w:rsidR="008C511E">
        <w:rPr>
          <w:rFonts w:eastAsiaTheme="minorHAnsi"/>
          <w:iCs/>
          <w:lang w:val="es-ES"/>
        </w:rPr>
        <w:t xml:space="preserve"> </w:t>
      </w:r>
      <w:proofErr w:type="spellStart"/>
      <w:r w:rsidR="008C511E">
        <w:rPr>
          <w:rFonts w:eastAsiaTheme="minorHAnsi"/>
          <w:iCs/>
          <w:lang w:val="es-ES"/>
        </w:rPr>
        <w:t>procurorilor</w:t>
      </w:r>
      <w:proofErr w:type="spellEnd"/>
      <w:r w:rsidR="008C511E">
        <w:rPr>
          <w:rFonts w:eastAsiaTheme="minorHAnsi"/>
          <w:iCs/>
          <w:lang w:val="es-ES"/>
        </w:rPr>
        <w:t xml:space="preserve"> </w:t>
      </w:r>
      <w:proofErr w:type="spellStart"/>
      <w:r w:rsidR="008C511E">
        <w:rPr>
          <w:rFonts w:eastAsiaTheme="minorHAnsi"/>
          <w:iCs/>
          <w:lang w:val="es-ES"/>
        </w:rPr>
        <w:t>din</w:t>
      </w:r>
      <w:proofErr w:type="spellEnd"/>
      <w:r w:rsidRPr="009C552C">
        <w:rPr>
          <w:rFonts w:eastAsiaTheme="minorHAnsi"/>
          <w:iCs/>
          <w:lang w:val="es-ES"/>
        </w:rPr>
        <w:t xml:space="preserve"> </w:t>
      </w:r>
      <w:r w:rsidR="00E639B3">
        <w:rPr>
          <w:rFonts w:eastAsiaTheme="minorHAnsi"/>
          <w:iCs/>
          <w:lang w:val="es-ES"/>
        </w:rPr>
        <w:t xml:space="preserve">Ministerul </w:t>
      </w:r>
      <w:proofErr w:type="spellStart"/>
      <w:r w:rsidR="00E639B3">
        <w:rPr>
          <w:rFonts w:eastAsiaTheme="minorHAnsi"/>
          <w:iCs/>
          <w:lang w:val="es-ES"/>
        </w:rPr>
        <w:t>Justiţiei</w:t>
      </w:r>
      <w:proofErr w:type="spellEnd"/>
      <w:r w:rsidR="008C511E">
        <w:rPr>
          <w:rFonts w:eastAsiaTheme="minorHAnsi"/>
          <w:iCs/>
          <w:lang w:val="es-ES"/>
        </w:rPr>
        <w:t xml:space="preserve"> </w:t>
      </w:r>
      <w:proofErr w:type="spellStart"/>
      <w:r w:rsidR="008C511E">
        <w:rPr>
          <w:rFonts w:eastAsiaTheme="minorHAnsi"/>
          <w:iCs/>
          <w:lang w:val="es-ES"/>
        </w:rPr>
        <w:t>sau</w:t>
      </w:r>
      <w:proofErr w:type="spellEnd"/>
      <w:r w:rsidR="008C511E">
        <w:rPr>
          <w:rFonts w:eastAsiaTheme="minorHAnsi"/>
          <w:iCs/>
          <w:lang w:val="es-ES"/>
        </w:rPr>
        <w:t xml:space="preserve"> al </w:t>
      </w:r>
      <w:proofErr w:type="spellStart"/>
      <w:r w:rsidR="008C511E">
        <w:rPr>
          <w:rFonts w:eastAsiaTheme="minorHAnsi"/>
          <w:iCs/>
          <w:lang w:val="es-ES"/>
        </w:rPr>
        <w:t>altui</w:t>
      </w:r>
      <w:proofErr w:type="spellEnd"/>
      <w:r w:rsidR="008C511E">
        <w:rPr>
          <w:rFonts w:eastAsiaTheme="minorHAnsi"/>
          <w:iCs/>
          <w:lang w:val="es-ES"/>
        </w:rPr>
        <w:t xml:space="preserve"> personal </w:t>
      </w:r>
      <w:proofErr w:type="spellStart"/>
      <w:r w:rsidR="008C511E">
        <w:rPr>
          <w:rFonts w:eastAsiaTheme="minorHAnsi"/>
          <w:iCs/>
          <w:lang w:val="es-ES"/>
        </w:rPr>
        <w:t>cu</w:t>
      </w:r>
      <w:proofErr w:type="spellEnd"/>
      <w:r w:rsidR="008C511E">
        <w:rPr>
          <w:rFonts w:eastAsiaTheme="minorHAnsi"/>
          <w:iCs/>
          <w:lang w:val="es-ES"/>
        </w:rPr>
        <w:t xml:space="preserve"> </w:t>
      </w:r>
      <w:proofErr w:type="spellStart"/>
      <w:r w:rsidR="008C511E">
        <w:rPr>
          <w:rFonts w:eastAsiaTheme="minorHAnsi"/>
          <w:iCs/>
          <w:lang w:val="es-ES"/>
        </w:rPr>
        <w:t>pregătire</w:t>
      </w:r>
      <w:proofErr w:type="spellEnd"/>
      <w:r w:rsidR="008C511E">
        <w:rPr>
          <w:rFonts w:eastAsiaTheme="minorHAnsi"/>
          <w:iCs/>
          <w:lang w:val="es-ES"/>
        </w:rPr>
        <w:t xml:space="preserve"> </w:t>
      </w:r>
      <w:proofErr w:type="spellStart"/>
      <w:r w:rsidR="008C511E">
        <w:rPr>
          <w:rFonts w:eastAsiaTheme="minorHAnsi"/>
          <w:iCs/>
          <w:lang w:val="es-ES"/>
        </w:rPr>
        <w:t>juridică</w:t>
      </w:r>
      <w:proofErr w:type="spellEnd"/>
      <w:r w:rsidR="008C511E">
        <w:rPr>
          <w:rFonts w:eastAsiaTheme="minorHAnsi"/>
          <w:iCs/>
          <w:lang w:val="es-ES"/>
        </w:rPr>
        <w:t xml:space="preserve"> </w:t>
      </w:r>
      <w:proofErr w:type="spellStart"/>
      <w:r w:rsidR="008C511E">
        <w:rPr>
          <w:rFonts w:eastAsiaTheme="minorHAnsi"/>
          <w:iCs/>
          <w:lang w:val="es-ES"/>
        </w:rPr>
        <w:t>din</w:t>
      </w:r>
      <w:proofErr w:type="spellEnd"/>
      <w:r w:rsidR="008C511E">
        <w:rPr>
          <w:rFonts w:eastAsiaTheme="minorHAnsi"/>
          <w:iCs/>
          <w:lang w:val="es-ES"/>
        </w:rPr>
        <w:t xml:space="preserve"> </w:t>
      </w:r>
      <w:proofErr w:type="spellStart"/>
      <w:r w:rsidR="008C511E">
        <w:rPr>
          <w:rFonts w:eastAsiaTheme="minorHAnsi"/>
          <w:iCs/>
          <w:lang w:val="es-ES"/>
        </w:rPr>
        <w:t>minister</w:t>
      </w:r>
      <w:proofErr w:type="spellEnd"/>
      <w:r w:rsidR="008C511E">
        <w:rPr>
          <w:rFonts w:eastAsiaTheme="minorHAnsi"/>
          <w:iCs/>
          <w:lang w:val="es-ES"/>
        </w:rPr>
        <w:t xml:space="preserve">, </w:t>
      </w:r>
      <w:proofErr w:type="spellStart"/>
      <w:r w:rsidR="008C511E">
        <w:rPr>
          <w:rFonts w:eastAsiaTheme="minorHAnsi"/>
          <w:iCs/>
          <w:lang w:val="es-ES"/>
        </w:rPr>
        <w:t>și</w:t>
      </w:r>
      <w:proofErr w:type="spellEnd"/>
      <w:r w:rsidR="008C511E">
        <w:rPr>
          <w:rFonts w:eastAsiaTheme="minorHAnsi"/>
          <w:iCs/>
          <w:lang w:val="es-ES"/>
        </w:rPr>
        <w:t xml:space="preserve"> un </w:t>
      </w:r>
      <w:r w:rsidR="008C511E">
        <w:rPr>
          <w:lang w:val="es-ES"/>
        </w:rPr>
        <w:t xml:space="preserve">secretar </w:t>
      </w:r>
      <w:proofErr w:type="spellStart"/>
      <w:r w:rsidR="008C511E">
        <w:rPr>
          <w:lang w:val="es-ES"/>
        </w:rPr>
        <w:t>din</w:t>
      </w:r>
      <w:proofErr w:type="spellEnd"/>
      <w:r w:rsidR="008C511E">
        <w:rPr>
          <w:lang w:val="es-ES"/>
        </w:rPr>
        <w:t xml:space="preserve"> </w:t>
      </w:r>
      <w:proofErr w:type="spellStart"/>
      <w:r w:rsidR="008C511E">
        <w:rPr>
          <w:lang w:val="es-ES"/>
        </w:rPr>
        <w:t>cadrul</w:t>
      </w:r>
      <w:proofErr w:type="spellEnd"/>
      <w:r w:rsidR="008C511E">
        <w:rPr>
          <w:lang w:val="es-ES"/>
        </w:rPr>
        <w:t xml:space="preserve"> </w:t>
      </w:r>
      <w:proofErr w:type="spellStart"/>
      <w:r w:rsidR="008C511E">
        <w:rPr>
          <w:lang w:val="es-ES"/>
        </w:rPr>
        <w:t>aparatului</w:t>
      </w:r>
      <w:proofErr w:type="spellEnd"/>
      <w:r w:rsidR="008C511E">
        <w:rPr>
          <w:lang w:val="es-ES"/>
        </w:rPr>
        <w:t xml:space="preserve"> </w:t>
      </w:r>
      <w:proofErr w:type="spellStart"/>
      <w:r w:rsidR="008C511E">
        <w:rPr>
          <w:lang w:val="es-ES"/>
        </w:rPr>
        <w:t>propriu</w:t>
      </w:r>
      <w:proofErr w:type="spellEnd"/>
      <w:r w:rsidR="008C511E">
        <w:rPr>
          <w:lang w:val="es-ES"/>
        </w:rPr>
        <w:t>.</w:t>
      </w:r>
    </w:p>
    <w:p w:rsidR="00D03C60" w:rsidRDefault="001B0EFF" w:rsidP="000D2A15">
      <w:pPr>
        <w:autoSpaceDE w:val="0"/>
        <w:autoSpaceDN w:val="0"/>
        <w:adjustRightInd w:val="0"/>
        <w:ind w:left="0"/>
        <w:rPr>
          <w:lang w:val="es-ES"/>
        </w:rPr>
      </w:pPr>
      <w:r>
        <w:rPr>
          <w:lang w:val="es-ES"/>
        </w:rPr>
        <w:t>(3</w:t>
      </w:r>
      <w:r w:rsidR="00D03C60" w:rsidRPr="009C552C">
        <w:rPr>
          <w:lang w:val="es-ES"/>
        </w:rPr>
        <w:t xml:space="preserve">) </w:t>
      </w:r>
      <w:proofErr w:type="spellStart"/>
      <w:r w:rsidR="00D03C60">
        <w:rPr>
          <w:lang w:val="es-ES"/>
        </w:rPr>
        <w:t>Din</w:t>
      </w:r>
      <w:proofErr w:type="spellEnd"/>
      <w:r w:rsidR="00D03C60">
        <w:rPr>
          <w:lang w:val="es-ES"/>
        </w:rPr>
        <w:t xml:space="preserve"> </w:t>
      </w:r>
      <w:proofErr w:type="spellStart"/>
      <w:r w:rsidR="00D03C60">
        <w:rPr>
          <w:lang w:val="es-ES"/>
        </w:rPr>
        <w:t>Comisie</w:t>
      </w:r>
      <w:proofErr w:type="spellEnd"/>
      <w:r w:rsidR="00D03C60">
        <w:rPr>
          <w:lang w:val="es-ES"/>
        </w:rPr>
        <w:t xml:space="preserve"> </w:t>
      </w:r>
      <w:proofErr w:type="spellStart"/>
      <w:r w:rsidR="00D03C60">
        <w:rPr>
          <w:lang w:val="es-ES"/>
        </w:rPr>
        <w:t>fac</w:t>
      </w:r>
      <w:proofErr w:type="spellEnd"/>
      <w:r w:rsidR="00D03C60">
        <w:rPr>
          <w:lang w:val="es-ES"/>
        </w:rPr>
        <w:t xml:space="preserve"> parte </w:t>
      </w:r>
      <w:proofErr w:type="spellStart"/>
      <w:r w:rsidR="00D03C60">
        <w:rPr>
          <w:lang w:val="es-ES"/>
        </w:rPr>
        <w:t>și</w:t>
      </w:r>
      <w:proofErr w:type="spellEnd"/>
      <w:r w:rsidR="00D03C60">
        <w:rPr>
          <w:lang w:val="es-ES"/>
        </w:rPr>
        <w:t xml:space="preserve"> 3 </w:t>
      </w:r>
      <w:proofErr w:type="spellStart"/>
      <w:r w:rsidR="00D03C60">
        <w:rPr>
          <w:lang w:val="es-ES"/>
        </w:rPr>
        <w:t>membri</w:t>
      </w:r>
      <w:proofErr w:type="spellEnd"/>
      <w:r w:rsidR="00D03C60">
        <w:rPr>
          <w:lang w:val="es-ES"/>
        </w:rPr>
        <w:t xml:space="preserve"> </w:t>
      </w:r>
      <w:proofErr w:type="spellStart"/>
      <w:r w:rsidR="00D03C60">
        <w:rPr>
          <w:lang w:val="es-ES"/>
        </w:rPr>
        <w:t>supleanți</w:t>
      </w:r>
      <w:proofErr w:type="spellEnd"/>
      <w:r w:rsidR="008C511E">
        <w:rPr>
          <w:lang w:val="es-ES"/>
        </w:rPr>
        <w:t xml:space="preserve">, </w:t>
      </w:r>
      <w:proofErr w:type="spellStart"/>
      <w:r w:rsidR="008C511E">
        <w:rPr>
          <w:lang w:val="es-ES"/>
        </w:rPr>
        <w:t>numiți</w:t>
      </w:r>
      <w:proofErr w:type="spellEnd"/>
      <w:r w:rsidR="008C511E">
        <w:rPr>
          <w:lang w:val="es-ES"/>
        </w:rPr>
        <w:t xml:space="preserve"> </w:t>
      </w:r>
      <w:proofErr w:type="spellStart"/>
      <w:r w:rsidR="008C511E">
        <w:rPr>
          <w:lang w:val="es-ES"/>
        </w:rPr>
        <w:t>după</w:t>
      </w:r>
      <w:proofErr w:type="spellEnd"/>
      <w:r w:rsidR="008C511E">
        <w:rPr>
          <w:lang w:val="es-ES"/>
        </w:rPr>
        <w:t xml:space="preserve"> </w:t>
      </w:r>
      <w:proofErr w:type="spellStart"/>
      <w:r w:rsidR="008C511E">
        <w:rPr>
          <w:lang w:val="es-ES"/>
        </w:rPr>
        <w:t>aceleași</w:t>
      </w:r>
      <w:proofErr w:type="spellEnd"/>
      <w:r w:rsidR="008C511E">
        <w:rPr>
          <w:lang w:val="es-ES"/>
        </w:rPr>
        <w:t xml:space="preserve"> </w:t>
      </w:r>
      <w:proofErr w:type="spellStart"/>
      <w:r w:rsidR="008C511E">
        <w:rPr>
          <w:lang w:val="es-ES"/>
        </w:rPr>
        <w:t>reguli</w:t>
      </w:r>
      <w:proofErr w:type="spellEnd"/>
      <w:r w:rsidR="008C511E">
        <w:rPr>
          <w:lang w:val="es-ES"/>
        </w:rPr>
        <w:t xml:space="preserve"> </w:t>
      </w:r>
      <w:proofErr w:type="spellStart"/>
      <w:r w:rsidR="008C511E">
        <w:rPr>
          <w:lang w:val="es-ES"/>
        </w:rPr>
        <w:t>și</w:t>
      </w:r>
      <w:proofErr w:type="spellEnd"/>
      <w:r w:rsidR="008C511E">
        <w:rPr>
          <w:lang w:val="es-ES"/>
        </w:rPr>
        <w:t xml:space="preserve"> </w:t>
      </w:r>
      <w:proofErr w:type="spellStart"/>
      <w:r w:rsidR="008C511E">
        <w:rPr>
          <w:lang w:val="es-ES"/>
        </w:rPr>
        <w:t>criteri</w:t>
      </w:r>
      <w:r w:rsidR="000D2A15">
        <w:rPr>
          <w:lang w:val="es-ES"/>
        </w:rPr>
        <w:t>i</w:t>
      </w:r>
      <w:proofErr w:type="spellEnd"/>
      <w:r w:rsidR="008C511E">
        <w:rPr>
          <w:lang w:val="es-ES"/>
        </w:rPr>
        <w:t xml:space="preserve"> ca </w:t>
      </w:r>
      <w:proofErr w:type="spellStart"/>
      <w:r w:rsidR="008C511E">
        <w:rPr>
          <w:lang w:val="es-ES"/>
        </w:rPr>
        <w:t>și</w:t>
      </w:r>
      <w:proofErr w:type="spellEnd"/>
      <w:r w:rsidR="008C511E">
        <w:rPr>
          <w:lang w:val="es-ES"/>
        </w:rPr>
        <w:t xml:space="preserve"> </w:t>
      </w:r>
      <w:proofErr w:type="spellStart"/>
      <w:r w:rsidR="008C511E">
        <w:rPr>
          <w:lang w:val="es-ES"/>
        </w:rPr>
        <w:t>membrii</w:t>
      </w:r>
      <w:proofErr w:type="spellEnd"/>
      <w:r w:rsidR="008C511E">
        <w:rPr>
          <w:lang w:val="es-ES"/>
        </w:rPr>
        <w:t xml:space="preserve"> </w:t>
      </w:r>
      <w:proofErr w:type="spellStart"/>
      <w:r w:rsidR="008C511E">
        <w:rPr>
          <w:lang w:val="es-ES"/>
        </w:rPr>
        <w:t>Comisiei</w:t>
      </w:r>
      <w:proofErr w:type="spellEnd"/>
      <w:r w:rsidR="008C511E">
        <w:rPr>
          <w:lang w:val="es-ES"/>
        </w:rPr>
        <w:t>,</w:t>
      </w:r>
      <w:r w:rsidR="00D03C60">
        <w:rPr>
          <w:lang w:val="es-ES"/>
        </w:rPr>
        <w:t xml:space="preserve"> </w:t>
      </w:r>
      <w:proofErr w:type="spellStart"/>
      <w:r w:rsidR="00D03C60">
        <w:rPr>
          <w:lang w:val="es-ES"/>
        </w:rPr>
        <w:t>precum</w:t>
      </w:r>
      <w:proofErr w:type="spellEnd"/>
      <w:r w:rsidR="00D03C60">
        <w:rPr>
          <w:lang w:val="es-ES"/>
        </w:rPr>
        <w:t xml:space="preserve"> </w:t>
      </w:r>
      <w:proofErr w:type="spellStart"/>
      <w:r w:rsidR="00D03C60" w:rsidRPr="009C552C">
        <w:rPr>
          <w:lang w:val="es-ES"/>
        </w:rPr>
        <w:t>ș</w:t>
      </w:r>
      <w:r w:rsidR="008C511E">
        <w:rPr>
          <w:lang w:val="es-ES"/>
        </w:rPr>
        <w:t>i</w:t>
      </w:r>
      <w:proofErr w:type="spellEnd"/>
      <w:r w:rsidR="008C511E">
        <w:rPr>
          <w:lang w:val="es-ES"/>
        </w:rPr>
        <w:t xml:space="preserve"> un secretar </w:t>
      </w:r>
      <w:proofErr w:type="spellStart"/>
      <w:r w:rsidR="008C511E">
        <w:rPr>
          <w:lang w:val="es-ES"/>
        </w:rPr>
        <w:t>supleant</w:t>
      </w:r>
      <w:proofErr w:type="spellEnd"/>
      <w:r w:rsidR="00D03C60">
        <w:rPr>
          <w:rFonts w:eastAsiaTheme="minorHAnsi"/>
          <w:iCs/>
          <w:lang w:val="es-ES"/>
        </w:rPr>
        <w:t>”</w:t>
      </w:r>
      <w:r w:rsidR="00D03C60" w:rsidRPr="009C552C">
        <w:rPr>
          <w:lang w:val="es-ES"/>
        </w:rPr>
        <w:t>.</w:t>
      </w:r>
    </w:p>
    <w:p w:rsidR="000601F5" w:rsidRPr="000601F5" w:rsidRDefault="000601F5" w:rsidP="000D2A15">
      <w:pPr>
        <w:pStyle w:val="BodyTextIndent2"/>
        <w:tabs>
          <w:tab w:val="left" w:pos="9688"/>
          <w:tab w:val="left" w:pos="9720"/>
        </w:tabs>
        <w:spacing w:line="276" w:lineRule="auto"/>
        <w:ind w:left="0" w:right="-32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0D2A15">
        <w:rPr>
          <w:rFonts w:ascii="Trebuchet MS" w:hAnsi="Trebuchet MS" w:cs="Arial"/>
          <w:bCs/>
          <w:sz w:val="22"/>
          <w:szCs w:val="22"/>
          <w:lang w:val="ro-RO"/>
        </w:rPr>
        <w:t>Art. II</w:t>
      </w:r>
      <w:r w:rsidRPr="000601F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601F5">
        <w:rPr>
          <w:rFonts w:ascii="Trebuchet MS" w:hAnsi="Trebuchet MS" w:cs="Arial"/>
          <w:bCs/>
          <w:sz w:val="22"/>
          <w:szCs w:val="22"/>
          <w:lang w:val="ro-RO"/>
        </w:rPr>
        <w:t xml:space="preserve">– Compartimentele din cadrul Ministerului </w:t>
      </w:r>
      <w:proofErr w:type="spellStart"/>
      <w:r w:rsidRPr="000601F5">
        <w:rPr>
          <w:rFonts w:ascii="Trebuchet MS" w:hAnsi="Trebuchet MS" w:cs="Arial"/>
          <w:bCs/>
          <w:sz w:val="22"/>
          <w:szCs w:val="22"/>
          <w:lang w:val="ro-RO"/>
        </w:rPr>
        <w:t>Justiţiei</w:t>
      </w:r>
      <w:proofErr w:type="spellEnd"/>
      <w:r w:rsidRPr="000601F5">
        <w:rPr>
          <w:rFonts w:ascii="Trebuchet MS" w:hAnsi="Trebuchet MS" w:cs="Arial"/>
          <w:bCs/>
          <w:sz w:val="22"/>
          <w:szCs w:val="22"/>
          <w:lang w:val="ro-RO"/>
        </w:rPr>
        <w:t xml:space="preserve"> vor aduce la îndeplinire </w:t>
      </w:r>
      <w:proofErr w:type="spellStart"/>
      <w:r w:rsidRPr="000601F5">
        <w:rPr>
          <w:rFonts w:ascii="Trebuchet MS" w:hAnsi="Trebuchet MS" w:cs="Arial"/>
          <w:bCs/>
          <w:sz w:val="22"/>
          <w:szCs w:val="22"/>
          <w:lang w:val="ro-RO"/>
        </w:rPr>
        <w:t>dispoziţiile</w:t>
      </w:r>
      <w:proofErr w:type="spellEnd"/>
      <w:r w:rsidRPr="000601F5">
        <w:rPr>
          <w:rFonts w:ascii="Trebuchet MS" w:hAnsi="Trebuchet MS" w:cs="Arial"/>
          <w:bCs/>
          <w:sz w:val="22"/>
          <w:szCs w:val="22"/>
          <w:lang w:val="ro-RO"/>
        </w:rPr>
        <w:t xml:space="preserve"> prezentului ordin.</w:t>
      </w:r>
    </w:p>
    <w:p w:rsidR="000601F5" w:rsidRPr="000601F5" w:rsidRDefault="000601F5" w:rsidP="000D2A15">
      <w:pPr>
        <w:pStyle w:val="BodyTextIndent2"/>
        <w:tabs>
          <w:tab w:val="left" w:pos="9688"/>
          <w:tab w:val="left" w:pos="9720"/>
        </w:tabs>
        <w:spacing w:line="276" w:lineRule="auto"/>
        <w:ind w:left="0" w:right="-32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0D2A15">
        <w:rPr>
          <w:rFonts w:ascii="Trebuchet MS" w:hAnsi="Trebuchet MS" w:cs="Arial"/>
          <w:bCs/>
          <w:sz w:val="22"/>
          <w:szCs w:val="22"/>
          <w:lang w:val="ro-RO"/>
        </w:rPr>
        <w:t>Art. III</w:t>
      </w:r>
      <w:r w:rsidRPr="000601F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– </w:t>
      </w:r>
      <w:r w:rsidRPr="000601F5">
        <w:rPr>
          <w:rFonts w:ascii="Trebuchet MS" w:hAnsi="Trebuchet MS" w:cs="Arial"/>
          <w:bCs/>
          <w:sz w:val="22"/>
          <w:szCs w:val="22"/>
          <w:lang w:val="ro-RO"/>
        </w:rPr>
        <w:t xml:space="preserve">Prezentul ordin se publică în Monitorul Oficial al României, Partea I.                                </w:t>
      </w:r>
    </w:p>
    <w:p w:rsidR="000601F5" w:rsidRPr="000601F5" w:rsidRDefault="000601F5" w:rsidP="000D2A15">
      <w:pPr>
        <w:autoSpaceDE w:val="0"/>
        <w:autoSpaceDN w:val="0"/>
        <w:adjustRightInd w:val="0"/>
        <w:ind w:left="0"/>
        <w:rPr>
          <w:lang w:val="ro-RO"/>
        </w:rPr>
      </w:pPr>
    </w:p>
    <w:p w:rsidR="0091117C" w:rsidRPr="0091117C" w:rsidRDefault="0091117C" w:rsidP="0091117C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40" w:lineRule="auto"/>
        <w:ind w:right="360"/>
        <w:rPr>
          <w:rFonts w:ascii="Trebuchet MS" w:hAnsi="Trebuchet MS"/>
          <w:b/>
          <w:sz w:val="22"/>
          <w:szCs w:val="22"/>
          <w:lang w:val="es-ES"/>
        </w:rPr>
      </w:pPr>
      <w:proofErr w:type="spellStart"/>
      <w:r w:rsidRPr="0091117C">
        <w:rPr>
          <w:rFonts w:ascii="Trebuchet MS" w:hAnsi="Trebuchet MS"/>
          <w:b/>
          <w:sz w:val="22"/>
          <w:szCs w:val="22"/>
          <w:lang w:val="es-ES"/>
        </w:rPr>
        <w:t>București</w:t>
      </w:r>
      <w:proofErr w:type="spellEnd"/>
      <w:r w:rsidR="00C57ADF">
        <w:rPr>
          <w:rFonts w:ascii="Trebuchet MS" w:hAnsi="Trebuchet MS"/>
          <w:b/>
          <w:sz w:val="22"/>
          <w:szCs w:val="22"/>
          <w:lang w:val="es-ES"/>
        </w:rPr>
        <w:t xml:space="preserve"> </w:t>
      </w:r>
    </w:p>
    <w:p w:rsidR="0091117C" w:rsidRDefault="0091117C" w:rsidP="00C57ADF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40" w:lineRule="auto"/>
        <w:ind w:left="0" w:right="360"/>
        <w:rPr>
          <w:rFonts w:ascii="Trebuchet MS" w:hAnsi="Trebuchet MS"/>
          <w:sz w:val="22"/>
          <w:szCs w:val="22"/>
          <w:lang w:val="es-ES"/>
        </w:rPr>
      </w:pPr>
    </w:p>
    <w:p w:rsidR="0091117C" w:rsidRDefault="0091117C" w:rsidP="0091117C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40" w:lineRule="auto"/>
        <w:ind w:right="360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Ministrul Justiției</w:t>
      </w:r>
    </w:p>
    <w:p w:rsidR="0091117C" w:rsidRDefault="0091117C" w:rsidP="0091117C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40" w:lineRule="auto"/>
        <w:ind w:right="360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91117C" w:rsidRDefault="0091117C" w:rsidP="0091117C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40" w:lineRule="auto"/>
        <w:ind w:right="360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Tudorel TOADER</w:t>
      </w:r>
    </w:p>
    <w:p w:rsidR="0091117C" w:rsidRPr="005D11AE" w:rsidRDefault="0091117C" w:rsidP="00367839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40" w:lineRule="auto"/>
        <w:ind w:right="360"/>
        <w:jc w:val="right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91117C" w:rsidRDefault="0091117C" w:rsidP="0091117C">
      <w:pPr>
        <w:spacing w:line="240" w:lineRule="auto"/>
        <w:ind w:left="0"/>
        <w:rPr>
          <w:rFonts w:cs="Arial"/>
          <w:lang w:val="ro-RO"/>
        </w:rPr>
      </w:pPr>
      <w:bookmarkStart w:id="0" w:name="_GoBack"/>
      <w:bookmarkEnd w:id="0"/>
    </w:p>
    <w:sectPr w:rsidR="0091117C" w:rsidSect="00E80D5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EF" w:rsidRDefault="003266EF" w:rsidP="00CD5B3B">
      <w:r>
        <w:separator/>
      </w:r>
    </w:p>
  </w:endnote>
  <w:endnote w:type="continuationSeparator" w:id="0">
    <w:p w:rsidR="003266EF" w:rsidRDefault="003266E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125C16" w:rsidTr="008C59B4">
      <w:tc>
        <w:tcPr>
          <w:tcW w:w="1566" w:type="dxa"/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72CE5469" wp14:editId="7089467D">
                <wp:extent cx="857250" cy="428625"/>
                <wp:effectExtent l="0" t="0" r="0" b="9525"/>
                <wp:docPr id="2" name="Imagine 10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871FC1" w:rsidRPr="00036CF6" w:rsidRDefault="00871FC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871FC1" w:rsidRPr="00036CF6" w:rsidRDefault="003266EF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871FC1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C61B40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C61B40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452DF6" w:rsidRDefault="002C3D1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>
            <w:rPr>
              <w:sz w:val="14"/>
              <w:szCs w:val="14"/>
              <w:lang w:val="es-ES"/>
            </w:rPr>
            <w:t>COD: FS-01-05</w:t>
          </w:r>
          <w:r w:rsidR="00722A33">
            <w:rPr>
              <w:sz w:val="14"/>
              <w:szCs w:val="14"/>
              <w:lang w:val="es-ES"/>
            </w:rPr>
            <w:t>-ver.4</w:t>
          </w:r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2C3D1E">
    <w:pPr>
      <w:ind w:left="0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125C16" w:rsidTr="00036CF6">
      <w:tc>
        <w:tcPr>
          <w:tcW w:w="1566" w:type="dxa"/>
          <w:shd w:val="clear" w:color="auto" w:fill="auto"/>
        </w:tcPr>
        <w:p w:rsidR="00871FC1" w:rsidRPr="00036CF6" w:rsidRDefault="00871FC1" w:rsidP="0036783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47733CD" wp14:editId="2C0B16EA">
                <wp:extent cx="857250" cy="428625"/>
                <wp:effectExtent l="0" t="0" r="0" b="9525"/>
                <wp:docPr id="4" name="Imagine 1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871FC1" w:rsidRPr="00036CF6" w:rsidRDefault="00871FC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871FC1" w:rsidRPr="00036CF6" w:rsidRDefault="003266EF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871FC1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C61B40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="00125C16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6577ED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EF" w:rsidRDefault="003266EF" w:rsidP="00CD5B3B">
      <w:r>
        <w:separator/>
      </w:r>
    </w:p>
  </w:footnote>
  <w:footnote w:type="continuationSeparator" w:id="0">
    <w:p w:rsidR="003266EF" w:rsidRDefault="003266E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C1" w:rsidRDefault="00871FC1" w:rsidP="008A4458">
    <w:pPr>
      <w:pStyle w:val="Header"/>
      <w:ind w:left="0"/>
    </w:pPr>
  </w:p>
  <w:p w:rsidR="00871FC1" w:rsidRPr="00CD5B3B" w:rsidRDefault="00871FC1" w:rsidP="008A4458">
    <w:pPr>
      <w:pStyle w:val="Header"/>
      <w:ind w:left="0"/>
    </w:pPr>
    <w:r>
      <w:rPr>
        <w:noProof/>
      </w:rPr>
      <w:drawing>
        <wp:inline distT="0" distB="0" distL="0" distR="0" wp14:anchorId="2B18CA6B" wp14:editId="711A4143">
          <wp:extent cx="1959610" cy="201930"/>
          <wp:effectExtent l="0" t="0" r="2540" b="7620"/>
          <wp:docPr id="1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871FC1" w:rsidTr="008A4458">
      <w:tc>
        <w:tcPr>
          <w:tcW w:w="6804" w:type="dxa"/>
          <w:shd w:val="clear" w:color="auto" w:fill="auto"/>
        </w:tcPr>
        <w:p w:rsidR="00871FC1" w:rsidRPr="00CD5B3B" w:rsidRDefault="00871FC1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23AA59D4" wp14:editId="5944EE4F">
                <wp:extent cx="3028315" cy="902335"/>
                <wp:effectExtent l="0" t="0" r="635" b="0"/>
                <wp:docPr id="3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Default="00871FC1" w:rsidP="002B2D08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7367"/>
    <w:multiLevelType w:val="hybridMultilevel"/>
    <w:tmpl w:val="60EA4E04"/>
    <w:lvl w:ilvl="0" w:tplc="696A63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007CAF"/>
    <w:multiLevelType w:val="hybridMultilevel"/>
    <w:tmpl w:val="40D0B9F4"/>
    <w:lvl w:ilvl="0" w:tplc="E814F2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90CB9"/>
    <w:multiLevelType w:val="hybridMultilevel"/>
    <w:tmpl w:val="FB5A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118A7"/>
    <w:multiLevelType w:val="hybridMultilevel"/>
    <w:tmpl w:val="83E445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8BD2636E">
      <w:start w:val="1"/>
      <w:numFmt w:val="lowerLetter"/>
      <w:lvlText w:val="%2)"/>
      <w:lvlJc w:val="left"/>
      <w:pPr>
        <w:tabs>
          <w:tab w:val="num" w:pos="2985"/>
        </w:tabs>
        <w:ind w:left="2985" w:hanging="1200"/>
      </w:pPr>
      <w:rPr>
        <w:rFonts w:hint="default"/>
        <w:b w:val="0"/>
        <w:color w:val="auto"/>
        <w:sz w:val="24"/>
        <w:szCs w:val="24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9A1674A"/>
    <w:multiLevelType w:val="hybridMultilevel"/>
    <w:tmpl w:val="A3767EE2"/>
    <w:lvl w:ilvl="0" w:tplc="0F8A679E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8A48B2"/>
    <w:multiLevelType w:val="hybridMultilevel"/>
    <w:tmpl w:val="F920D524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  <w:sz w:val="24"/>
        <w:szCs w:val="24"/>
      </w:rPr>
    </w:lvl>
    <w:lvl w:ilvl="1" w:tplc="8BD2636E">
      <w:start w:val="1"/>
      <w:numFmt w:val="lowerLetter"/>
      <w:lvlText w:val="%2)"/>
      <w:lvlJc w:val="left"/>
      <w:pPr>
        <w:tabs>
          <w:tab w:val="num" w:pos="2985"/>
        </w:tabs>
        <w:ind w:left="2985" w:hanging="1200"/>
      </w:pPr>
      <w:rPr>
        <w:rFonts w:hint="default"/>
        <w:b w:val="0"/>
        <w:color w:val="auto"/>
        <w:sz w:val="24"/>
        <w:szCs w:val="24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5CE633D6"/>
    <w:multiLevelType w:val="hybridMultilevel"/>
    <w:tmpl w:val="BBEE3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C21275"/>
    <w:multiLevelType w:val="hybridMultilevel"/>
    <w:tmpl w:val="2032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3D6B"/>
    <w:rsid w:val="0002191E"/>
    <w:rsid w:val="00023330"/>
    <w:rsid w:val="00030387"/>
    <w:rsid w:val="00031BAF"/>
    <w:rsid w:val="00036CF6"/>
    <w:rsid w:val="00044154"/>
    <w:rsid w:val="000601F5"/>
    <w:rsid w:val="00076FD0"/>
    <w:rsid w:val="000B5F93"/>
    <w:rsid w:val="000D2A15"/>
    <w:rsid w:val="000F52D3"/>
    <w:rsid w:val="00100F36"/>
    <w:rsid w:val="00101E48"/>
    <w:rsid w:val="001070EC"/>
    <w:rsid w:val="00125C16"/>
    <w:rsid w:val="00137DB5"/>
    <w:rsid w:val="0019151E"/>
    <w:rsid w:val="0019217E"/>
    <w:rsid w:val="001A4C99"/>
    <w:rsid w:val="001B0EFF"/>
    <w:rsid w:val="001C74B0"/>
    <w:rsid w:val="001D2E6A"/>
    <w:rsid w:val="001E143A"/>
    <w:rsid w:val="001F61BF"/>
    <w:rsid w:val="00212A34"/>
    <w:rsid w:val="002226C4"/>
    <w:rsid w:val="0022589C"/>
    <w:rsid w:val="00243634"/>
    <w:rsid w:val="00287241"/>
    <w:rsid w:val="002A5742"/>
    <w:rsid w:val="002B2D08"/>
    <w:rsid w:val="002C3D1E"/>
    <w:rsid w:val="002C400C"/>
    <w:rsid w:val="002C5E09"/>
    <w:rsid w:val="002F26EC"/>
    <w:rsid w:val="002F2F87"/>
    <w:rsid w:val="0030094B"/>
    <w:rsid w:val="00306C16"/>
    <w:rsid w:val="00312E32"/>
    <w:rsid w:val="0032422C"/>
    <w:rsid w:val="003266EF"/>
    <w:rsid w:val="00331F48"/>
    <w:rsid w:val="00337EB8"/>
    <w:rsid w:val="00341D6E"/>
    <w:rsid w:val="00367839"/>
    <w:rsid w:val="003770C8"/>
    <w:rsid w:val="00392045"/>
    <w:rsid w:val="003A279D"/>
    <w:rsid w:val="003A35FA"/>
    <w:rsid w:val="003E7ED6"/>
    <w:rsid w:val="003F06DE"/>
    <w:rsid w:val="003F6F03"/>
    <w:rsid w:val="004301B0"/>
    <w:rsid w:val="00433CED"/>
    <w:rsid w:val="00433D7B"/>
    <w:rsid w:val="00452DF6"/>
    <w:rsid w:val="00462299"/>
    <w:rsid w:val="004639F5"/>
    <w:rsid w:val="004730AE"/>
    <w:rsid w:val="00474F80"/>
    <w:rsid w:val="0047536D"/>
    <w:rsid w:val="004860B2"/>
    <w:rsid w:val="00493AD5"/>
    <w:rsid w:val="004B4412"/>
    <w:rsid w:val="004F094D"/>
    <w:rsid w:val="00524F89"/>
    <w:rsid w:val="0053442E"/>
    <w:rsid w:val="00543045"/>
    <w:rsid w:val="0057184B"/>
    <w:rsid w:val="005A4255"/>
    <w:rsid w:val="005D25A9"/>
    <w:rsid w:val="005E612F"/>
    <w:rsid w:val="005E6FFA"/>
    <w:rsid w:val="00604DD4"/>
    <w:rsid w:val="006100A8"/>
    <w:rsid w:val="0064218B"/>
    <w:rsid w:val="006577ED"/>
    <w:rsid w:val="00677FEB"/>
    <w:rsid w:val="006A018E"/>
    <w:rsid w:val="006A263E"/>
    <w:rsid w:val="006B528B"/>
    <w:rsid w:val="006B68E5"/>
    <w:rsid w:val="006C6AAF"/>
    <w:rsid w:val="007120AC"/>
    <w:rsid w:val="00722A33"/>
    <w:rsid w:val="00722BEC"/>
    <w:rsid w:val="00724A03"/>
    <w:rsid w:val="00725F2C"/>
    <w:rsid w:val="00743D2D"/>
    <w:rsid w:val="0075168E"/>
    <w:rsid w:val="0076206A"/>
    <w:rsid w:val="00766E0E"/>
    <w:rsid w:val="00783581"/>
    <w:rsid w:val="00790137"/>
    <w:rsid w:val="007B1093"/>
    <w:rsid w:val="007F115F"/>
    <w:rsid w:val="008231E2"/>
    <w:rsid w:val="008255C0"/>
    <w:rsid w:val="00835599"/>
    <w:rsid w:val="00840F14"/>
    <w:rsid w:val="00841D0A"/>
    <w:rsid w:val="00851C73"/>
    <w:rsid w:val="008632F1"/>
    <w:rsid w:val="00871DA8"/>
    <w:rsid w:val="00871FC1"/>
    <w:rsid w:val="00875BBE"/>
    <w:rsid w:val="008A2AC0"/>
    <w:rsid w:val="008A4458"/>
    <w:rsid w:val="008B63B2"/>
    <w:rsid w:val="008C511E"/>
    <w:rsid w:val="008D6182"/>
    <w:rsid w:val="008F5BEC"/>
    <w:rsid w:val="0091117C"/>
    <w:rsid w:val="00915096"/>
    <w:rsid w:val="0094530E"/>
    <w:rsid w:val="0095502B"/>
    <w:rsid w:val="009A73B8"/>
    <w:rsid w:val="009B02A1"/>
    <w:rsid w:val="009B26D0"/>
    <w:rsid w:val="009B4F4C"/>
    <w:rsid w:val="009B7AFD"/>
    <w:rsid w:val="009C552C"/>
    <w:rsid w:val="009E1E68"/>
    <w:rsid w:val="009E7609"/>
    <w:rsid w:val="009F7FDF"/>
    <w:rsid w:val="00A05794"/>
    <w:rsid w:val="00A13890"/>
    <w:rsid w:val="00A223E9"/>
    <w:rsid w:val="00A5589B"/>
    <w:rsid w:val="00A67B60"/>
    <w:rsid w:val="00A71BF8"/>
    <w:rsid w:val="00A7669D"/>
    <w:rsid w:val="00A944F7"/>
    <w:rsid w:val="00AC3A35"/>
    <w:rsid w:val="00AE26B4"/>
    <w:rsid w:val="00B13BB4"/>
    <w:rsid w:val="00B54506"/>
    <w:rsid w:val="00B54819"/>
    <w:rsid w:val="00BA49F5"/>
    <w:rsid w:val="00BE1DB0"/>
    <w:rsid w:val="00C05271"/>
    <w:rsid w:val="00C05F49"/>
    <w:rsid w:val="00C10DBD"/>
    <w:rsid w:val="00C206F7"/>
    <w:rsid w:val="00C20EF1"/>
    <w:rsid w:val="00C30D23"/>
    <w:rsid w:val="00C33A7F"/>
    <w:rsid w:val="00C3489C"/>
    <w:rsid w:val="00C54591"/>
    <w:rsid w:val="00C57ADF"/>
    <w:rsid w:val="00C61B40"/>
    <w:rsid w:val="00C70771"/>
    <w:rsid w:val="00C73A18"/>
    <w:rsid w:val="00CA0CC4"/>
    <w:rsid w:val="00CA37EF"/>
    <w:rsid w:val="00CA710E"/>
    <w:rsid w:val="00CC7859"/>
    <w:rsid w:val="00CD0C6C"/>
    <w:rsid w:val="00CD0F06"/>
    <w:rsid w:val="00CD5B3B"/>
    <w:rsid w:val="00CF3437"/>
    <w:rsid w:val="00D03C60"/>
    <w:rsid w:val="00D06E9C"/>
    <w:rsid w:val="00D57339"/>
    <w:rsid w:val="00D66D42"/>
    <w:rsid w:val="00D86F1D"/>
    <w:rsid w:val="00D96A47"/>
    <w:rsid w:val="00DA5FF9"/>
    <w:rsid w:val="00DC6440"/>
    <w:rsid w:val="00DE3CF7"/>
    <w:rsid w:val="00E1094E"/>
    <w:rsid w:val="00E429C4"/>
    <w:rsid w:val="00E562FC"/>
    <w:rsid w:val="00E56667"/>
    <w:rsid w:val="00E639B3"/>
    <w:rsid w:val="00E80D5E"/>
    <w:rsid w:val="00EA0F6C"/>
    <w:rsid w:val="00EA3E16"/>
    <w:rsid w:val="00ED56C3"/>
    <w:rsid w:val="00ED5BA9"/>
    <w:rsid w:val="00EE32F2"/>
    <w:rsid w:val="00EF783D"/>
    <w:rsid w:val="00F12235"/>
    <w:rsid w:val="00F151E1"/>
    <w:rsid w:val="00F56471"/>
    <w:rsid w:val="00F67D20"/>
    <w:rsid w:val="00F75995"/>
    <w:rsid w:val="00F77D5E"/>
    <w:rsid w:val="00F854D6"/>
    <w:rsid w:val="00FB6D27"/>
    <w:rsid w:val="00FC4284"/>
    <w:rsid w:val="00FD0ED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6C001E8-4450-48A3-9F60-EF3B7786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table" w:customStyle="1" w:styleId="TableGrid2">
    <w:name w:val="Table Grid2"/>
    <w:basedOn w:val="TableNormal"/>
    <w:next w:val="TableGrid"/>
    <w:rsid w:val="00C10D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77D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5E61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5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73C8-C752-4333-8784-17E79F21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Dorinica Ioan</cp:lastModifiedBy>
  <cp:revision>3</cp:revision>
  <cp:lastPrinted>2017-08-02T13:53:00Z</cp:lastPrinted>
  <dcterms:created xsi:type="dcterms:W3CDTF">2017-08-02T14:06:00Z</dcterms:created>
  <dcterms:modified xsi:type="dcterms:W3CDTF">2017-08-02T14:09:00Z</dcterms:modified>
</cp:coreProperties>
</file>